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3B73" w:rsidRDefault="00AE3B73" w:rsidP="00AE3B73">
      <w:pPr>
        <w:widowControl w:val="0"/>
        <w:tabs>
          <w:tab w:val="left" w:pos="6315"/>
        </w:tabs>
        <w:autoSpaceDE w:val="0"/>
        <w:autoSpaceDN w:val="0"/>
        <w:adjustRightInd w:val="0"/>
        <w:spacing w:after="0" w:line="240" w:lineRule="auto"/>
        <w:rPr>
          <w:rFonts w:ascii="Times New Roman" w:eastAsia="Times New Roman" w:hAnsi="Times New Roman" w:cs="Times New Roman"/>
          <w:b/>
          <w:color w:val="0070C0"/>
          <w:sz w:val="28"/>
          <w:szCs w:val="24"/>
        </w:rPr>
      </w:pPr>
      <w:r>
        <w:rPr>
          <w:rFonts w:ascii="Times New Roman" w:eastAsia="Times New Roman" w:hAnsi="Times New Roman" w:cs="Times New Roman"/>
          <w:b/>
          <w:noProof/>
          <w:color w:val="0070C0"/>
          <w:sz w:val="28"/>
          <w:szCs w:val="24"/>
        </w:rPr>
        <w:drawing>
          <wp:anchor distT="0" distB="0" distL="114300" distR="114300" simplePos="0" relativeHeight="251658240" behindDoc="0" locked="0" layoutInCell="1" allowOverlap="1">
            <wp:simplePos x="0" y="0"/>
            <wp:positionH relativeFrom="column">
              <wp:posOffset>1257300</wp:posOffset>
            </wp:positionH>
            <wp:positionV relativeFrom="paragraph">
              <wp:posOffset>-228600</wp:posOffset>
            </wp:positionV>
            <wp:extent cx="2857500" cy="1619250"/>
            <wp:effectExtent l="19050" t="0" r="0" b="0"/>
            <wp:wrapSquare wrapText="bothSides"/>
            <wp:docPr id="1" name="Picture 1"/>
            <wp:cNvGraphicFramePr/>
            <a:graphic xmlns:a="http://schemas.openxmlformats.org/drawingml/2006/main">
              <a:graphicData uri="http://schemas.openxmlformats.org/drawingml/2006/picture">
                <pic:pic xmlns:pic="http://schemas.openxmlformats.org/drawingml/2006/picture">
                  <pic:nvPicPr>
                    <pic:cNvPr id="3076" name="Picture 3"/>
                    <pic:cNvPicPr>
                      <a:picLocks noChangeAspect="1" noChangeArrowheads="1"/>
                    </pic:cNvPicPr>
                  </pic:nvPicPr>
                  <pic:blipFill>
                    <a:blip r:embed="rId9" cstate="print"/>
                    <a:srcRect b="7500"/>
                    <a:stretch>
                      <a:fillRect/>
                    </a:stretch>
                  </pic:blipFill>
                  <pic:spPr bwMode="auto">
                    <a:xfrm>
                      <a:off x="0" y="0"/>
                      <a:ext cx="2857500" cy="1619250"/>
                    </a:xfrm>
                    <a:prstGeom prst="rect">
                      <a:avLst/>
                    </a:prstGeom>
                    <a:solidFill>
                      <a:srgbClr val="000000"/>
                    </a:solidFill>
                    <a:ln w="9525">
                      <a:noFill/>
                      <a:miter lim="800000"/>
                      <a:headEnd/>
                      <a:tailEnd/>
                    </a:ln>
                  </pic:spPr>
                </pic:pic>
              </a:graphicData>
            </a:graphic>
          </wp:anchor>
        </w:drawing>
      </w:r>
    </w:p>
    <w:p w:rsidR="00AE3B73" w:rsidRDefault="00AE3B73" w:rsidP="00AE3B73">
      <w:pPr>
        <w:widowControl w:val="0"/>
        <w:tabs>
          <w:tab w:val="left" w:pos="6315"/>
        </w:tabs>
        <w:autoSpaceDE w:val="0"/>
        <w:autoSpaceDN w:val="0"/>
        <w:adjustRightInd w:val="0"/>
        <w:spacing w:after="0" w:line="240" w:lineRule="auto"/>
        <w:rPr>
          <w:rFonts w:ascii="Times New Roman" w:eastAsia="Times New Roman" w:hAnsi="Times New Roman" w:cs="Times New Roman"/>
          <w:b/>
          <w:color w:val="0070C0"/>
          <w:sz w:val="28"/>
          <w:szCs w:val="24"/>
        </w:rPr>
      </w:pPr>
    </w:p>
    <w:p w:rsidR="00AE3B73" w:rsidRDefault="00AE3B73" w:rsidP="00AE3B73">
      <w:pPr>
        <w:widowControl w:val="0"/>
        <w:tabs>
          <w:tab w:val="left" w:pos="6315"/>
        </w:tabs>
        <w:autoSpaceDE w:val="0"/>
        <w:autoSpaceDN w:val="0"/>
        <w:adjustRightInd w:val="0"/>
        <w:spacing w:after="0" w:line="240" w:lineRule="auto"/>
        <w:rPr>
          <w:rFonts w:ascii="Times New Roman" w:eastAsia="Times New Roman" w:hAnsi="Times New Roman" w:cs="Times New Roman"/>
          <w:b/>
          <w:color w:val="0070C0"/>
          <w:sz w:val="28"/>
          <w:szCs w:val="24"/>
        </w:rPr>
      </w:pPr>
    </w:p>
    <w:p w:rsidR="00AE3B73" w:rsidRDefault="00AE3B73" w:rsidP="00AE3B73">
      <w:pPr>
        <w:widowControl w:val="0"/>
        <w:tabs>
          <w:tab w:val="left" w:pos="6315"/>
        </w:tabs>
        <w:autoSpaceDE w:val="0"/>
        <w:autoSpaceDN w:val="0"/>
        <w:adjustRightInd w:val="0"/>
        <w:spacing w:after="0" w:line="240" w:lineRule="auto"/>
        <w:rPr>
          <w:rFonts w:ascii="Times New Roman" w:eastAsia="Times New Roman" w:hAnsi="Times New Roman" w:cs="Times New Roman"/>
          <w:b/>
          <w:color w:val="0070C0"/>
          <w:sz w:val="28"/>
          <w:szCs w:val="24"/>
        </w:rPr>
      </w:pPr>
    </w:p>
    <w:p w:rsidR="00AE3B73" w:rsidRDefault="00AE3B73" w:rsidP="00AE3B73">
      <w:pPr>
        <w:widowControl w:val="0"/>
        <w:tabs>
          <w:tab w:val="left" w:pos="6315"/>
        </w:tabs>
        <w:autoSpaceDE w:val="0"/>
        <w:autoSpaceDN w:val="0"/>
        <w:adjustRightInd w:val="0"/>
        <w:spacing w:after="0" w:line="240" w:lineRule="auto"/>
        <w:rPr>
          <w:rFonts w:ascii="Times New Roman" w:eastAsia="Times New Roman" w:hAnsi="Times New Roman" w:cs="Times New Roman"/>
          <w:b/>
          <w:color w:val="0070C0"/>
          <w:sz w:val="28"/>
          <w:szCs w:val="24"/>
        </w:rPr>
      </w:pPr>
    </w:p>
    <w:p w:rsidR="00AE3B73" w:rsidRDefault="00AE3B73" w:rsidP="00AE3B73">
      <w:pPr>
        <w:widowControl w:val="0"/>
        <w:tabs>
          <w:tab w:val="left" w:pos="6315"/>
        </w:tabs>
        <w:autoSpaceDE w:val="0"/>
        <w:autoSpaceDN w:val="0"/>
        <w:adjustRightInd w:val="0"/>
        <w:spacing w:after="0" w:line="240" w:lineRule="auto"/>
        <w:rPr>
          <w:rFonts w:ascii="Times New Roman" w:eastAsia="Times New Roman" w:hAnsi="Times New Roman" w:cs="Times New Roman"/>
          <w:b/>
          <w:color w:val="0070C0"/>
          <w:sz w:val="28"/>
          <w:szCs w:val="24"/>
        </w:rPr>
      </w:pPr>
    </w:p>
    <w:p w:rsidR="00AE3B73" w:rsidRDefault="00AE3B73" w:rsidP="00AE3B73">
      <w:pPr>
        <w:widowControl w:val="0"/>
        <w:tabs>
          <w:tab w:val="left" w:pos="6315"/>
        </w:tabs>
        <w:autoSpaceDE w:val="0"/>
        <w:autoSpaceDN w:val="0"/>
        <w:adjustRightInd w:val="0"/>
        <w:spacing w:after="0" w:line="240" w:lineRule="auto"/>
        <w:rPr>
          <w:rFonts w:ascii="Times New Roman" w:eastAsia="Times New Roman" w:hAnsi="Times New Roman" w:cs="Times New Roman"/>
          <w:b/>
          <w:color w:val="0070C0"/>
          <w:sz w:val="28"/>
          <w:szCs w:val="24"/>
        </w:rPr>
      </w:pPr>
    </w:p>
    <w:p w:rsidR="00AE3B73" w:rsidRDefault="00AE3B73" w:rsidP="00AE3B73">
      <w:pPr>
        <w:spacing w:line="354" w:lineRule="auto"/>
        <w:rPr>
          <w:rFonts w:ascii="Times New Roman" w:eastAsia="Times New Roman" w:hAnsi="Times New Roman" w:cs="Times New Roman"/>
          <w:b/>
          <w:bCs/>
          <w:color w:val="000000" w:themeColor="text1"/>
          <w:sz w:val="24"/>
        </w:rPr>
      </w:pPr>
    </w:p>
    <w:p w:rsidR="00AE3B73" w:rsidRPr="009029A8" w:rsidRDefault="00AE3B73" w:rsidP="00AE3B73">
      <w:pPr>
        <w:spacing w:line="354" w:lineRule="auto"/>
        <w:jc w:val="center"/>
        <w:rPr>
          <w:rFonts w:ascii="Times New Roman" w:eastAsia="Times New Roman" w:hAnsi="Times New Roman" w:cs="Times New Roman"/>
          <w:b/>
          <w:bCs/>
          <w:color w:val="000000" w:themeColor="text1"/>
          <w:sz w:val="32"/>
        </w:rPr>
      </w:pPr>
      <w:r w:rsidRPr="009029A8">
        <w:rPr>
          <w:rFonts w:ascii="Times New Roman" w:eastAsia="Times New Roman" w:hAnsi="Times New Roman" w:cs="Times New Roman"/>
          <w:b/>
          <w:bCs/>
          <w:color w:val="000000" w:themeColor="text1"/>
          <w:sz w:val="32"/>
        </w:rPr>
        <w:t>AMBO UNIVERSITY</w:t>
      </w:r>
    </w:p>
    <w:p w:rsidR="00AE3B73" w:rsidRPr="009029A8" w:rsidRDefault="00AE3B73" w:rsidP="00AE3B73">
      <w:pPr>
        <w:spacing w:line="354" w:lineRule="auto"/>
        <w:jc w:val="center"/>
        <w:rPr>
          <w:rFonts w:ascii="Times New Roman" w:eastAsia="Times New Roman" w:hAnsi="Times New Roman" w:cs="Times New Roman"/>
          <w:b/>
          <w:bCs/>
          <w:color w:val="000000" w:themeColor="text1"/>
          <w:sz w:val="32"/>
        </w:rPr>
      </w:pPr>
      <w:r w:rsidRPr="009029A8">
        <w:rPr>
          <w:rFonts w:ascii="Times New Roman" w:eastAsia="Times New Roman" w:hAnsi="Times New Roman" w:cs="Times New Roman"/>
          <w:b/>
          <w:bCs/>
          <w:color w:val="000000" w:themeColor="text1"/>
          <w:sz w:val="32"/>
        </w:rPr>
        <w:t>COLLEGE OF BUSINESS AND ECONOMICS</w:t>
      </w:r>
    </w:p>
    <w:p w:rsidR="00AE3B73" w:rsidRPr="009029A8" w:rsidRDefault="00AE3B73" w:rsidP="00AE3B73">
      <w:pPr>
        <w:spacing w:line="354" w:lineRule="auto"/>
        <w:jc w:val="center"/>
        <w:rPr>
          <w:rFonts w:ascii="Times New Roman" w:eastAsia="Times New Roman" w:hAnsi="Times New Roman" w:cs="Times New Roman"/>
          <w:b/>
          <w:bCs/>
          <w:color w:val="000000" w:themeColor="text1"/>
          <w:sz w:val="32"/>
        </w:rPr>
      </w:pPr>
      <w:r w:rsidRPr="009029A8">
        <w:rPr>
          <w:rFonts w:ascii="Times New Roman" w:eastAsia="Times New Roman" w:hAnsi="Times New Roman" w:cs="Times New Roman"/>
          <w:b/>
          <w:bCs/>
          <w:color w:val="000000" w:themeColor="text1"/>
          <w:sz w:val="32"/>
        </w:rPr>
        <w:t>DEPARTMENT OF ACCOUNTING AND FINANCE</w:t>
      </w:r>
    </w:p>
    <w:p w:rsidR="00AE3B73" w:rsidRDefault="00AE3B73" w:rsidP="00AE3B73">
      <w:pPr>
        <w:widowControl w:val="0"/>
        <w:tabs>
          <w:tab w:val="left" w:pos="6315"/>
        </w:tabs>
        <w:autoSpaceDE w:val="0"/>
        <w:autoSpaceDN w:val="0"/>
        <w:adjustRightInd w:val="0"/>
        <w:spacing w:after="0" w:line="240" w:lineRule="auto"/>
        <w:jc w:val="center"/>
        <w:rPr>
          <w:rFonts w:ascii="Times New Roman" w:eastAsia="Times New Roman" w:hAnsi="Times New Roman" w:cs="Times New Roman"/>
          <w:b/>
          <w:color w:val="0070C0"/>
          <w:sz w:val="28"/>
          <w:szCs w:val="24"/>
        </w:rPr>
      </w:pPr>
    </w:p>
    <w:p w:rsidR="00AE3B73" w:rsidRPr="0083234E" w:rsidRDefault="00AE3B73" w:rsidP="00AE3B73">
      <w:pPr>
        <w:spacing w:line="360" w:lineRule="auto"/>
        <w:jc w:val="center"/>
        <w:rPr>
          <w:rFonts w:ascii="Times New Roman" w:hAnsi="Times New Roman" w:cs="Times New Roman"/>
          <w:b/>
          <w:sz w:val="36"/>
          <w:szCs w:val="36"/>
        </w:rPr>
      </w:pPr>
      <w:r w:rsidRPr="0083234E">
        <w:rPr>
          <w:rFonts w:ascii="Times New Roman" w:hAnsi="Times New Roman" w:cs="Times New Roman"/>
          <w:b/>
          <w:sz w:val="36"/>
          <w:szCs w:val="36"/>
        </w:rPr>
        <w:t>DETER</w:t>
      </w:r>
      <w:r w:rsidR="00AF20D9">
        <w:rPr>
          <w:rFonts w:ascii="Times New Roman" w:hAnsi="Times New Roman" w:cs="Times New Roman"/>
          <w:b/>
          <w:sz w:val="36"/>
          <w:szCs w:val="36"/>
        </w:rPr>
        <w:t>MINANTS OF BANKS LIQUIDITY: EMPI</w:t>
      </w:r>
      <w:r w:rsidRPr="0083234E">
        <w:rPr>
          <w:rFonts w:ascii="Times New Roman" w:hAnsi="Times New Roman" w:cs="Times New Roman"/>
          <w:b/>
          <w:sz w:val="36"/>
          <w:szCs w:val="36"/>
        </w:rPr>
        <w:t>RICAL INV</w:t>
      </w:r>
      <w:r w:rsidR="00CF2400">
        <w:rPr>
          <w:rFonts w:ascii="Times New Roman" w:hAnsi="Times New Roman" w:cs="Times New Roman"/>
          <w:b/>
          <w:sz w:val="36"/>
          <w:szCs w:val="36"/>
        </w:rPr>
        <w:t>ESTIGATION ON ETHIOPIAN</w:t>
      </w:r>
      <w:r w:rsidR="006042DB">
        <w:rPr>
          <w:rFonts w:ascii="Times New Roman" w:hAnsi="Times New Roman" w:cs="Times New Roman"/>
          <w:b/>
          <w:sz w:val="36"/>
          <w:szCs w:val="36"/>
        </w:rPr>
        <w:t xml:space="preserve"> PRIVATE</w:t>
      </w:r>
      <w:r w:rsidR="00CF2400">
        <w:rPr>
          <w:rFonts w:ascii="Times New Roman" w:hAnsi="Times New Roman" w:cs="Times New Roman"/>
          <w:b/>
          <w:sz w:val="36"/>
          <w:szCs w:val="36"/>
        </w:rPr>
        <w:t xml:space="preserve"> </w:t>
      </w:r>
      <w:r w:rsidRPr="0083234E">
        <w:rPr>
          <w:rFonts w:ascii="Times New Roman" w:hAnsi="Times New Roman" w:cs="Times New Roman"/>
          <w:b/>
          <w:sz w:val="36"/>
          <w:szCs w:val="36"/>
        </w:rPr>
        <w:t>COMMERCIAL BANKS.</w:t>
      </w:r>
    </w:p>
    <w:p w:rsidR="00AE3B73" w:rsidRPr="0083234E" w:rsidRDefault="00AE3B73" w:rsidP="00AE3B73">
      <w:pPr>
        <w:spacing w:line="360" w:lineRule="auto"/>
        <w:jc w:val="center"/>
        <w:rPr>
          <w:rFonts w:ascii="Times New Roman" w:eastAsia="Times New Roman" w:hAnsi="Times New Roman" w:cs="Times New Roman"/>
          <w:b/>
          <w:bCs/>
          <w:color w:val="000000" w:themeColor="text1"/>
          <w:sz w:val="28"/>
          <w:szCs w:val="28"/>
        </w:rPr>
      </w:pPr>
      <w:r w:rsidRPr="0083234E">
        <w:rPr>
          <w:rFonts w:ascii="Times New Roman" w:hAnsi="Times New Roman" w:cs="Times New Roman"/>
          <w:b/>
          <w:sz w:val="28"/>
          <w:szCs w:val="28"/>
        </w:rPr>
        <w:t>GEBISA W/MICHAEL</w:t>
      </w:r>
    </w:p>
    <w:p w:rsidR="00AE3B73" w:rsidRPr="00D11B69" w:rsidRDefault="00AE3B73" w:rsidP="00AE3B73">
      <w:pPr>
        <w:widowControl w:val="0"/>
        <w:tabs>
          <w:tab w:val="left" w:pos="6315"/>
        </w:tabs>
        <w:autoSpaceDE w:val="0"/>
        <w:autoSpaceDN w:val="0"/>
        <w:adjustRightInd w:val="0"/>
        <w:spacing w:after="0" w:line="240" w:lineRule="auto"/>
        <w:rPr>
          <w:rFonts w:ascii="Times New Roman" w:eastAsia="Times New Roman" w:hAnsi="Times New Roman" w:cs="Times New Roman"/>
          <w:b/>
          <w:color w:val="0070C0"/>
          <w:sz w:val="24"/>
          <w:szCs w:val="24"/>
        </w:rPr>
      </w:pPr>
    </w:p>
    <w:p w:rsidR="00AE3B73" w:rsidRPr="0083234E" w:rsidRDefault="00AE3B73" w:rsidP="00931802">
      <w:pPr>
        <w:spacing w:line="354" w:lineRule="auto"/>
        <w:jc w:val="both"/>
        <w:rPr>
          <w:rFonts w:ascii="Times New Roman" w:eastAsia="Times New Roman" w:hAnsi="Times New Roman" w:cs="Times New Roman"/>
          <w:b/>
          <w:bCs/>
          <w:color w:val="000000" w:themeColor="text1"/>
          <w:sz w:val="28"/>
          <w:szCs w:val="28"/>
        </w:rPr>
      </w:pPr>
      <w:r w:rsidRPr="0083234E">
        <w:rPr>
          <w:rFonts w:ascii="Times New Roman" w:eastAsia="Times New Roman" w:hAnsi="Times New Roman" w:cs="Times New Roman"/>
          <w:b/>
          <w:bCs/>
          <w:color w:val="000000" w:themeColor="text1"/>
          <w:sz w:val="28"/>
          <w:szCs w:val="28"/>
        </w:rPr>
        <w:t xml:space="preserve">A THESIS SUBMITTED </w:t>
      </w:r>
      <w:r w:rsidR="00FE37CD">
        <w:rPr>
          <w:rFonts w:ascii="Times New Roman" w:eastAsia="Times New Roman" w:hAnsi="Times New Roman" w:cs="Times New Roman"/>
          <w:b/>
          <w:bCs/>
          <w:color w:val="000000" w:themeColor="text1"/>
          <w:sz w:val="28"/>
          <w:szCs w:val="28"/>
        </w:rPr>
        <w:t xml:space="preserve">TO THE DEPARTMENT OF ACCOUNTING AND FINANCE </w:t>
      </w:r>
      <w:r w:rsidRPr="0083234E">
        <w:rPr>
          <w:rFonts w:ascii="Times New Roman" w:eastAsia="Times New Roman" w:hAnsi="Times New Roman" w:cs="Times New Roman"/>
          <w:b/>
          <w:bCs/>
          <w:color w:val="000000" w:themeColor="text1"/>
          <w:sz w:val="28"/>
          <w:szCs w:val="28"/>
        </w:rPr>
        <w:t>IN PARTIAL FULFILMENT OF THE REQUIR</w:t>
      </w:r>
      <w:r w:rsidR="00931802">
        <w:rPr>
          <w:rFonts w:ascii="Times New Roman" w:eastAsia="Times New Roman" w:hAnsi="Times New Roman" w:cs="Times New Roman"/>
          <w:b/>
          <w:bCs/>
          <w:color w:val="000000" w:themeColor="text1"/>
          <w:sz w:val="28"/>
          <w:szCs w:val="28"/>
        </w:rPr>
        <w:t xml:space="preserve">EMNTS FOR DEGREE OF MASTER OF BUSINESS </w:t>
      </w:r>
      <w:r w:rsidRPr="0083234E">
        <w:rPr>
          <w:rFonts w:ascii="Times New Roman" w:eastAsia="Times New Roman" w:hAnsi="Times New Roman" w:cs="Times New Roman"/>
          <w:b/>
          <w:bCs/>
          <w:color w:val="000000" w:themeColor="text1"/>
          <w:sz w:val="28"/>
          <w:szCs w:val="28"/>
        </w:rPr>
        <w:t>A</w:t>
      </w:r>
      <w:r w:rsidR="00931802">
        <w:rPr>
          <w:rFonts w:ascii="Times New Roman" w:eastAsia="Times New Roman" w:hAnsi="Times New Roman" w:cs="Times New Roman"/>
          <w:b/>
          <w:bCs/>
          <w:color w:val="000000" w:themeColor="text1"/>
          <w:sz w:val="28"/>
          <w:szCs w:val="28"/>
        </w:rPr>
        <w:t>DMINISTRATION</w:t>
      </w:r>
      <w:r w:rsidRPr="0083234E">
        <w:rPr>
          <w:rFonts w:ascii="Times New Roman" w:eastAsia="Times New Roman" w:hAnsi="Times New Roman" w:cs="Times New Roman"/>
          <w:b/>
          <w:bCs/>
          <w:color w:val="000000" w:themeColor="text1"/>
          <w:sz w:val="28"/>
          <w:szCs w:val="28"/>
        </w:rPr>
        <w:t xml:space="preserve"> IN FINANCE</w:t>
      </w:r>
    </w:p>
    <w:p w:rsidR="00AE3B73" w:rsidRDefault="00AE3B73" w:rsidP="00AE3B73">
      <w:pPr>
        <w:widowControl w:val="0"/>
        <w:tabs>
          <w:tab w:val="left" w:pos="6315"/>
        </w:tabs>
        <w:autoSpaceDE w:val="0"/>
        <w:autoSpaceDN w:val="0"/>
        <w:adjustRightInd w:val="0"/>
        <w:spacing w:after="0" w:line="240" w:lineRule="auto"/>
        <w:rPr>
          <w:rFonts w:ascii="Times New Roman" w:eastAsia="Times New Roman" w:hAnsi="Times New Roman" w:cs="Times New Roman"/>
          <w:b/>
          <w:bCs/>
          <w:color w:val="000000" w:themeColor="text1"/>
          <w:sz w:val="24"/>
        </w:rPr>
      </w:pPr>
    </w:p>
    <w:p w:rsidR="00AE3B73" w:rsidRPr="002106C3" w:rsidRDefault="00AE3B73" w:rsidP="00AE3B73">
      <w:pPr>
        <w:widowControl w:val="0"/>
        <w:tabs>
          <w:tab w:val="left" w:pos="6315"/>
        </w:tabs>
        <w:autoSpaceDE w:val="0"/>
        <w:autoSpaceDN w:val="0"/>
        <w:adjustRightInd w:val="0"/>
        <w:spacing w:after="0" w:line="240" w:lineRule="auto"/>
        <w:rPr>
          <w:rFonts w:ascii="Times New Roman" w:eastAsia="Times New Roman" w:hAnsi="Times New Roman" w:cs="Times New Roman"/>
          <w:b/>
          <w:bCs/>
          <w:color w:val="000000" w:themeColor="text1"/>
          <w:sz w:val="24"/>
        </w:rPr>
      </w:pPr>
    </w:p>
    <w:p w:rsidR="00AE3B73" w:rsidRPr="002106C3" w:rsidRDefault="00AE3B73" w:rsidP="00AE3B73">
      <w:pPr>
        <w:spacing w:line="354" w:lineRule="auto"/>
        <w:rPr>
          <w:rFonts w:ascii="Times New Roman" w:eastAsia="Times New Roman" w:hAnsi="Times New Roman" w:cs="Times New Roman"/>
          <w:b/>
          <w:bCs/>
          <w:color w:val="000000" w:themeColor="text1"/>
          <w:sz w:val="24"/>
        </w:rPr>
      </w:pPr>
      <w:r w:rsidRPr="002106C3">
        <w:rPr>
          <w:rFonts w:ascii="Times New Roman" w:eastAsia="Times New Roman" w:hAnsi="Times New Roman" w:cs="Times New Roman"/>
          <w:b/>
          <w:bCs/>
          <w:color w:val="000000" w:themeColor="text1"/>
          <w:sz w:val="24"/>
        </w:rPr>
        <w:t>A</w:t>
      </w:r>
      <w:r>
        <w:rPr>
          <w:rFonts w:ascii="Times New Roman" w:eastAsia="Times New Roman" w:hAnsi="Times New Roman" w:cs="Times New Roman"/>
          <w:b/>
          <w:bCs/>
          <w:color w:val="000000" w:themeColor="text1"/>
          <w:sz w:val="24"/>
        </w:rPr>
        <w:t>DVISOR</w:t>
      </w:r>
      <w:r w:rsidRPr="002106C3">
        <w:rPr>
          <w:rFonts w:ascii="Times New Roman" w:eastAsia="Times New Roman" w:hAnsi="Times New Roman" w:cs="Times New Roman"/>
          <w:b/>
          <w:bCs/>
          <w:color w:val="000000" w:themeColor="text1"/>
          <w:sz w:val="24"/>
        </w:rPr>
        <w:t xml:space="preserve">: </w:t>
      </w:r>
      <w:proofErr w:type="gramStart"/>
      <w:r w:rsidRPr="002106C3">
        <w:rPr>
          <w:rFonts w:ascii="Times New Roman" w:eastAsia="Times New Roman" w:hAnsi="Times New Roman" w:cs="Times New Roman"/>
          <w:b/>
          <w:bCs/>
          <w:color w:val="000000" w:themeColor="text1"/>
          <w:sz w:val="24"/>
        </w:rPr>
        <w:t>T</w:t>
      </w:r>
      <w:r>
        <w:rPr>
          <w:rFonts w:ascii="Times New Roman" w:eastAsia="Times New Roman" w:hAnsi="Times New Roman" w:cs="Times New Roman"/>
          <w:b/>
          <w:bCs/>
          <w:color w:val="000000" w:themeColor="text1"/>
          <w:sz w:val="24"/>
        </w:rPr>
        <w:t xml:space="preserve">ESFAYE </w:t>
      </w:r>
      <w:r w:rsidRPr="002106C3">
        <w:rPr>
          <w:rFonts w:ascii="Times New Roman" w:eastAsia="Times New Roman" w:hAnsi="Times New Roman" w:cs="Times New Roman"/>
          <w:b/>
          <w:bCs/>
          <w:color w:val="000000" w:themeColor="text1"/>
          <w:sz w:val="24"/>
        </w:rPr>
        <w:t xml:space="preserve"> A</w:t>
      </w:r>
      <w:r>
        <w:rPr>
          <w:rFonts w:ascii="Times New Roman" w:eastAsia="Times New Roman" w:hAnsi="Times New Roman" w:cs="Times New Roman"/>
          <w:b/>
          <w:bCs/>
          <w:color w:val="000000" w:themeColor="text1"/>
          <w:sz w:val="24"/>
        </w:rPr>
        <w:t>SSEFA</w:t>
      </w:r>
      <w:proofErr w:type="gramEnd"/>
      <w:r w:rsidRPr="002106C3">
        <w:rPr>
          <w:rFonts w:ascii="Times New Roman" w:eastAsia="Times New Roman" w:hAnsi="Times New Roman" w:cs="Times New Roman"/>
          <w:b/>
          <w:bCs/>
          <w:color w:val="000000" w:themeColor="text1"/>
          <w:sz w:val="24"/>
        </w:rPr>
        <w:t xml:space="preserve"> (A</w:t>
      </w:r>
      <w:r>
        <w:rPr>
          <w:rFonts w:ascii="Times New Roman" w:eastAsia="Times New Roman" w:hAnsi="Times New Roman" w:cs="Times New Roman"/>
          <w:b/>
          <w:bCs/>
          <w:color w:val="000000" w:themeColor="text1"/>
          <w:sz w:val="24"/>
        </w:rPr>
        <w:t>SSISTANT PROFESSOR</w:t>
      </w:r>
      <w:r w:rsidRPr="002106C3">
        <w:rPr>
          <w:rFonts w:ascii="Times New Roman" w:eastAsia="Times New Roman" w:hAnsi="Times New Roman" w:cs="Times New Roman"/>
          <w:b/>
          <w:bCs/>
          <w:color w:val="000000" w:themeColor="text1"/>
          <w:sz w:val="24"/>
        </w:rPr>
        <w:t>)</w:t>
      </w:r>
    </w:p>
    <w:p w:rsidR="00AE3B73" w:rsidRDefault="00294E40" w:rsidP="00AE3B73">
      <w:pPr>
        <w:spacing w:line="354" w:lineRule="auto"/>
        <w:jc w:val="right"/>
        <w:rPr>
          <w:rFonts w:ascii="Times New Roman" w:eastAsia="Times New Roman" w:hAnsi="Times New Roman" w:cs="Times New Roman"/>
          <w:b/>
          <w:bCs/>
          <w:color w:val="000000" w:themeColor="text1"/>
          <w:sz w:val="24"/>
        </w:rPr>
      </w:pPr>
      <w:r>
        <w:rPr>
          <w:rFonts w:ascii="Times New Roman" w:eastAsia="Times New Roman" w:hAnsi="Times New Roman" w:cs="Times New Roman"/>
          <w:b/>
          <w:bCs/>
          <w:color w:val="000000" w:themeColor="text1"/>
          <w:sz w:val="24"/>
        </w:rPr>
        <w:t xml:space="preserve"> FEBRUARY</w:t>
      </w:r>
      <w:r w:rsidR="002B28D8">
        <w:rPr>
          <w:rFonts w:ascii="Times New Roman" w:eastAsia="Times New Roman" w:hAnsi="Times New Roman" w:cs="Times New Roman"/>
          <w:b/>
          <w:bCs/>
          <w:color w:val="000000" w:themeColor="text1"/>
          <w:sz w:val="24"/>
        </w:rPr>
        <w:t>,</w:t>
      </w:r>
      <w:r w:rsidR="00AE3B73" w:rsidRPr="002106C3">
        <w:rPr>
          <w:rFonts w:ascii="Times New Roman" w:eastAsia="Times New Roman" w:hAnsi="Times New Roman" w:cs="Times New Roman"/>
          <w:b/>
          <w:bCs/>
          <w:color w:val="000000" w:themeColor="text1"/>
          <w:sz w:val="24"/>
        </w:rPr>
        <w:t xml:space="preserve"> 20</w:t>
      </w:r>
      <w:r w:rsidR="002B28D8">
        <w:rPr>
          <w:rFonts w:ascii="Times New Roman" w:eastAsia="Times New Roman" w:hAnsi="Times New Roman" w:cs="Times New Roman"/>
          <w:b/>
          <w:bCs/>
          <w:color w:val="000000" w:themeColor="text1"/>
          <w:sz w:val="24"/>
        </w:rPr>
        <w:t>20</w:t>
      </w:r>
    </w:p>
    <w:p w:rsidR="00AE3B73" w:rsidRPr="009029A8" w:rsidRDefault="00AE3B73" w:rsidP="009029A8">
      <w:pPr>
        <w:spacing w:line="354" w:lineRule="auto"/>
        <w:jc w:val="right"/>
        <w:rPr>
          <w:rFonts w:ascii="Times New Roman" w:eastAsia="Times New Roman" w:hAnsi="Times New Roman" w:cs="Times New Roman"/>
          <w:b/>
          <w:bCs/>
          <w:color w:val="000000" w:themeColor="text1"/>
        </w:rPr>
        <w:sectPr w:rsidR="00AE3B73" w:rsidRPr="009029A8" w:rsidSect="0068443F">
          <w:pgSz w:w="12240" w:h="15840"/>
          <w:pgMar w:top="1440" w:right="1440" w:bottom="1440" w:left="1440" w:header="708" w:footer="708" w:gutter="0"/>
          <w:cols w:space="708"/>
          <w:docGrid w:linePitch="360"/>
        </w:sectPr>
      </w:pPr>
      <w:r w:rsidRPr="00D11B69">
        <w:rPr>
          <w:rFonts w:ascii="Times New Roman" w:eastAsia="Times New Roman" w:hAnsi="Times New Roman" w:cs="Times New Roman"/>
          <w:b/>
          <w:bCs/>
          <w:color w:val="000000" w:themeColor="text1"/>
          <w:sz w:val="24"/>
        </w:rPr>
        <w:t>AMBO, E</w:t>
      </w:r>
      <w:r w:rsidR="009029A8">
        <w:rPr>
          <w:rFonts w:ascii="Times New Roman" w:eastAsia="Times New Roman" w:hAnsi="Times New Roman" w:cs="Times New Roman"/>
          <w:b/>
          <w:bCs/>
          <w:color w:val="000000" w:themeColor="text1"/>
          <w:sz w:val="24"/>
        </w:rPr>
        <w:t>THIOPIA</w:t>
      </w:r>
    </w:p>
    <w:p w:rsidR="009029A8" w:rsidRDefault="009029A8" w:rsidP="00AE3B73">
      <w:pPr>
        <w:spacing w:line="354" w:lineRule="auto"/>
        <w:jc w:val="center"/>
        <w:rPr>
          <w:rFonts w:ascii="Times New Roman" w:eastAsia="Times New Roman" w:hAnsi="Times New Roman" w:cs="Times New Roman"/>
          <w:b/>
          <w:bCs/>
          <w:color w:val="000000" w:themeColor="text1"/>
          <w:sz w:val="24"/>
        </w:rPr>
      </w:pPr>
      <w:r>
        <w:rPr>
          <w:rFonts w:ascii="Times New Roman" w:eastAsia="Times New Roman" w:hAnsi="Times New Roman" w:cs="Times New Roman"/>
          <w:b/>
          <w:bCs/>
          <w:color w:val="000000" w:themeColor="text1"/>
          <w:sz w:val="24"/>
        </w:rPr>
        <w:lastRenderedPageBreak/>
        <w:t xml:space="preserve">Ambo </w:t>
      </w:r>
      <w:r w:rsidR="00A0304D">
        <w:rPr>
          <w:rFonts w:ascii="Times New Roman" w:eastAsia="Times New Roman" w:hAnsi="Times New Roman" w:cs="Times New Roman"/>
          <w:b/>
          <w:bCs/>
          <w:color w:val="000000" w:themeColor="text1"/>
          <w:sz w:val="24"/>
        </w:rPr>
        <w:t>University</w:t>
      </w:r>
    </w:p>
    <w:p w:rsidR="00AE3B73" w:rsidRDefault="00AE3B73" w:rsidP="00AE3B73">
      <w:pPr>
        <w:spacing w:line="354" w:lineRule="auto"/>
        <w:jc w:val="center"/>
        <w:rPr>
          <w:rFonts w:ascii="Times New Roman" w:eastAsia="Times New Roman" w:hAnsi="Times New Roman" w:cs="Times New Roman"/>
          <w:b/>
          <w:bCs/>
          <w:color w:val="000000" w:themeColor="text1"/>
          <w:sz w:val="24"/>
        </w:rPr>
      </w:pPr>
      <w:r>
        <w:rPr>
          <w:rFonts w:ascii="Times New Roman" w:eastAsia="Times New Roman" w:hAnsi="Times New Roman" w:cs="Times New Roman"/>
          <w:b/>
          <w:bCs/>
          <w:color w:val="000000" w:themeColor="text1"/>
          <w:sz w:val="24"/>
        </w:rPr>
        <w:t xml:space="preserve">School Of Graduate Studies  </w:t>
      </w:r>
    </w:p>
    <w:p w:rsidR="00AE3B73" w:rsidRDefault="00AE3B73" w:rsidP="00AE3B73">
      <w:pPr>
        <w:spacing w:line="354" w:lineRule="auto"/>
        <w:rPr>
          <w:rFonts w:ascii="Times New Roman" w:eastAsia="Times New Roman" w:hAnsi="Times New Roman" w:cs="Times New Roman"/>
          <w:b/>
          <w:bCs/>
          <w:color w:val="000000" w:themeColor="text1"/>
          <w:sz w:val="24"/>
        </w:rPr>
      </w:pPr>
      <w:r>
        <w:rPr>
          <w:rFonts w:ascii="Times New Roman" w:eastAsia="Times New Roman" w:hAnsi="Times New Roman" w:cs="Times New Roman"/>
          <w:b/>
          <w:bCs/>
          <w:color w:val="000000" w:themeColor="text1"/>
          <w:sz w:val="24"/>
        </w:rPr>
        <w:t xml:space="preserve">                                                           Approval Sheet</w:t>
      </w:r>
    </w:p>
    <w:p w:rsidR="00AE3B73" w:rsidRPr="006C7B9A" w:rsidRDefault="00AE3B73" w:rsidP="00AE3B73">
      <w:pPr>
        <w:spacing w:line="354" w:lineRule="auto"/>
        <w:rPr>
          <w:rFonts w:ascii="Times New Roman" w:eastAsia="Times New Roman" w:hAnsi="Times New Roman" w:cs="Times New Roman"/>
          <w:bCs/>
          <w:color w:val="000000" w:themeColor="text1"/>
          <w:sz w:val="24"/>
        </w:rPr>
      </w:pPr>
      <w:r w:rsidRPr="006C7B9A">
        <w:rPr>
          <w:rFonts w:ascii="Times New Roman" w:eastAsia="Times New Roman" w:hAnsi="Times New Roman" w:cs="Times New Roman"/>
          <w:bCs/>
          <w:color w:val="000000" w:themeColor="text1"/>
          <w:sz w:val="24"/>
        </w:rPr>
        <w:t>Submitted by:</w:t>
      </w:r>
    </w:p>
    <w:p w:rsidR="00AE3B73" w:rsidRPr="00992899" w:rsidRDefault="00AE3B73" w:rsidP="00AE3B73">
      <w:pPr>
        <w:spacing w:after="0" w:line="240" w:lineRule="auto"/>
        <w:rPr>
          <w:rFonts w:ascii="Times New Roman" w:eastAsia="Times New Roman" w:hAnsi="Times New Roman" w:cs="Times New Roman"/>
          <w:b/>
          <w:bCs/>
          <w:color w:val="000000" w:themeColor="text1"/>
          <w:sz w:val="24"/>
        </w:rPr>
      </w:pPr>
      <w:r w:rsidRPr="00992899">
        <w:rPr>
          <w:rFonts w:ascii="Times New Roman" w:eastAsia="Times New Roman" w:hAnsi="Times New Roman" w:cs="Times New Roman"/>
          <w:b/>
          <w:bCs/>
          <w:color w:val="000000" w:themeColor="text1"/>
          <w:sz w:val="24"/>
        </w:rPr>
        <w:t>____________________                ______________            ____________</w:t>
      </w:r>
    </w:p>
    <w:p w:rsidR="00AE3B73" w:rsidRPr="00992899" w:rsidRDefault="00AE3B73" w:rsidP="00AE3B73">
      <w:pPr>
        <w:spacing w:after="0" w:line="240" w:lineRule="auto"/>
        <w:rPr>
          <w:rFonts w:ascii="Times New Roman" w:eastAsia="Times New Roman" w:hAnsi="Times New Roman" w:cs="Times New Roman"/>
          <w:bCs/>
          <w:color w:val="000000" w:themeColor="text1"/>
          <w:sz w:val="24"/>
        </w:rPr>
      </w:pPr>
      <w:r w:rsidRPr="00992899">
        <w:rPr>
          <w:rFonts w:ascii="Times New Roman" w:eastAsia="Times New Roman" w:hAnsi="Times New Roman" w:cs="Times New Roman"/>
          <w:bCs/>
          <w:color w:val="000000" w:themeColor="text1"/>
          <w:sz w:val="24"/>
        </w:rPr>
        <w:t xml:space="preserve"> PG Candidate                                 Signature                        Date</w:t>
      </w:r>
    </w:p>
    <w:p w:rsidR="006C7B9A" w:rsidRDefault="00AE3B73" w:rsidP="00AE3B73">
      <w:pPr>
        <w:spacing w:line="354" w:lineRule="auto"/>
        <w:rPr>
          <w:rFonts w:ascii="Times New Roman" w:eastAsia="Times New Roman" w:hAnsi="Times New Roman" w:cs="Times New Roman"/>
          <w:bCs/>
          <w:color w:val="000000" w:themeColor="text1"/>
          <w:sz w:val="24"/>
        </w:rPr>
      </w:pPr>
      <w:r w:rsidRPr="00992899">
        <w:rPr>
          <w:rFonts w:ascii="Times New Roman" w:eastAsia="Times New Roman" w:hAnsi="Times New Roman" w:cs="Times New Roman"/>
          <w:bCs/>
          <w:color w:val="000000" w:themeColor="text1"/>
          <w:sz w:val="24"/>
        </w:rPr>
        <w:t xml:space="preserve">                        </w:t>
      </w:r>
    </w:p>
    <w:p w:rsidR="00AE3B73" w:rsidRPr="00992899" w:rsidRDefault="00AE3B73" w:rsidP="00AE3B73">
      <w:pPr>
        <w:spacing w:line="354" w:lineRule="auto"/>
        <w:rPr>
          <w:rFonts w:ascii="Times New Roman" w:eastAsia="Times New Roman" w:hAnsi="Times New Roman" w:cs="Times New Roman"/>
          <w:bCs/>
          <w:color w:val="000000" w:themeColor="text1"/>
          <w:sz w:val="24"/>
        </w:rPr>
      </w:pPr>
      <w:r w:rsidRPr="00992899">
        <w:rPr>
          <w:rFonts w:ascii="Times New Roman" w:eastAsia="Times New Roman" w:hAnsi="Times New Roman" w:cs="Times New Roman"/>
          <w:bCs/>
          <w:color w:val="000000" w:themeColor="text1"/>
          <w:sz w:val="24"/>
        </w:rPr>
        <w:t xml:space="preserve">Approved by </w:t>
      </w:r>
    </w:p>
    <w:p w:rsidR="00AE3B73" w:rsidRPr="00992899" w:rsidRDefault="00AE3B73" w:rsidP="00CF2400">
      <w:pPr>
        <w:pStyle w:val="ListParagraph"/>
        <w:numPr>
          <w:ilvl w:val="0"/>
          <w:numId w:val="1"/>
        </w:numPr>
        <w:spacing w:line="354" w:lineRule="auto"/>
        <w:ind w:left="426"/>
        <w:jc w:val="both"/>
        <w:rPr>
          <w:rFonts w:ascii="Times New Roman" w:eastAsia="Times New Roman" w:hAnsi="Times New Roman"/>
          <w:bCs/>
          <w:color w:val="000000" w:themeColor="text1"/>
          <w:sz w:val="24"/>
        </w:rPr>
      </w:pPr>
      <w:r w:rsidRPr="00992899">
        <w:rPr>
          <w:rFonts w:ascii="Times New Roman" w:eastAsia="Times New Roman" w:hAnsi="Times New Roman"/>
          <w:bCs/>
          <w:color w:val="000000" w:themeColor="text1"/>
          <w:sz w:val="24"/>
        </w:rPr>
        <w:t>Advisor</w:t>
      </w:r>
    </w:p>
    <w:p w:rsidR="00AE3B73" w:rsidRPr="00992899" w:rsidRDefault="00AE3B73" w:rsidP="00AE3B73">
      <w:pPr>
        <w:spacing w:after="0" w:line="240" w:lineRule="auto"/>
        <w:jc w:val="both"/>
        <w:rPr>
          <w:rFonts w:ascii="Times New Roman" w:eastAsia="Times New Roman" w:hAnsi="Times New Roman"/>
          <w:bCs/>
          <w:color w:val="000000" w:themeColor="text1"/>
          <w:sz w:val="24"/>
        </w:rPr>
      </w:pPr>
      <w:r w:rsidRPr="00992899">
        <w:rPr>
          <w:rFonts w:ascii="Times New Roman" w:eastAsia="Times New Roman" w:hAnsi="Times New Roman"/>
          <w:bCs/>
          <w:color w:val="000000" w:themeColor="text1"/>
          <w:sz w:val="24"/>
        </w:rPr>
        <w:t>______________________     ______________       ____________</w:t>
      </w:r>
    </w:p>
    <w:p w:rsidR="00AE3B73" w:rsidRDefault="00AE3B73" w:rsidP="00AE3B73">
      <w:pPr>
        <w:spacing w:after="0" w:line="360" w:lineRule="auto"/>
        <w:jc w:val="both"/>
        <w:rPr>
          <w:rFonts w:ascii="Times New Roman" w:eastAsia="Times New Roman" w:hAnsi="Times New Roman" w:cs="Times New Roman"/>
          <w:bCs/>
          <w:color w:val="000000" w:themeColor="text1"/>
          <w:sz w:val="24"/>
        </w:rPr>
      </w:pPr>
      <w:r w:rsidRPr="00992899">
        <w:rPr>
          <w:rFonts w:ascii="Times New Roman" w:eastAsia="Times New Roman" w:hAnsi="Times New Roman" w:cs="Times New Roman"/>
          <w:bCs/>
          <w:color w:val="000000" w:themeColor="text1"/>
          <w:sz w:val="24"/>
        </w:rPr>
        <w:t xml:space="preserve">Name     </w:t>
      </w:r>
      <w:r w:rsidR="006C7B9A">
        <w:rPr>
          <w:rFonts w:ascii="Times New Roman" w:eastAsia="Times New Roman" w:hAnsi="Times New Roman" w:cs="Times New Roman"/>
          <w:bCs/>
          <w:color w:val="000000" w:themeColor="text1"/>
          <w:sz w:val="24"/>
        </w:rPr>
        <w:t xml:space="preserve">                              </w:t>
      </w:r>
      <w:r w:rsidRPr="00992899">
        <w:rPr>
          <w:rFonts w:ascii="Times New Roman" w:eastAsia="Times New Roman" w:hAnsi="Times New Roman" w:cs="Times New Roman"/>
          <w:bCs/>
          <w:color w:val="000000" w:themeColor="text1"/>
          <w:sz w:val="24"/>
        </w:rPr>
        <w:t xml:space="preserve"> S</w:t>
      </w:r>
      <w:r w:rsidR="00CF2400">
        <w:rPr>
          <w:rFonts w:ascii="Times New Roman" w:eastAsia="Times New Roman" w:hAnsi="Times New Roman" w:cs="Times New Roman"/>
          <w:bCs/>
          <w:color w:val="000000" w:themeColor="text1"/>
          <w:sz w:val="24"/>
        </w:rPr>
        <w:t xml:space="preserve">ignature                  </w:t>
      </w:r>
      <w:r w:rsidRPr="00992899">
        <w:rPr>
          <w:rFonts w:ascii="Times New Roman" w:eastAsia="Times New Roman" w:hAnsi="Times New Roman" w:cs="Times New Roman"/>
          <w:bCs/>
          <w:color w:val="000000" w:themeColor="text1"/>
          <w:sz w:val="24"/>
        </w:rPr>
        <w:t>Date</w:t>
      </w:r>
    </w:p>
    <w:p w:rsidR="00AE3B73" w:rsidRPr="00992899" w:rsidRDefault="00AE3B73" w:rsidP="00AE3B73">
      <w:pPr>
        <w:spacing w:line="360" w:lineRule="auto"/>
        <w:jc w:val="both"/>
        <w:rPr>
          <w:rFonts w:ascii="Times New Roman" w:eastAsia="Times New Roman" w:hAnsi="Times New Roman" w:cs="Times New Roman"/>
          <w:bCs/>
          <w:color w:val="000000" w:themeColor="text1"/>
          <w:sz w:val="24"/>
        </w:rPr>
      </w:pPr>
    </w:p>
    <w:p w:rsidR="00AE3B73" w:rsidRPr="00992899" w:rsidRDefault="00AE3B73" w:rsidP="00AE3B73">
      <w:pPr>
        <w:spacing w:line="360" w:lineRule="auto"/>
        <w:jc w:val="both"/>
        <w:rPr>
          <w:rFonts w:ascii="Times New Roman" w:eastAsia="Times New Roman" w:hAnsi="Times New Roman" w:cs="Times New Roman"/>
          <w:bCs/>
          <w:color w:val="000000" w:themeColor="text1"/>
          <w:sz w:val="24"/>
        </w:rPr>
      </w:pPr>
      <w:r>
        <w:rPr>
          <w:rFonts w:ascii="Times New Roman" w:eastAsia="Times New Roman" w:hAnsi="Times New Roman" w:cs="Times New Roman"/>
          <w:bCs/>
          <w:color w:val="000000" w:themeColor="text1"/>
          <w:sz w:val="24"/>
        </w:rPr>
        <w:t xml:space="preserve"> 2</w:t>
      </w:r>
      <w:r w:rsidRPr="00992899">
        <w:rPr>
          <w:rFonts w:ascii="Times New Roman" w:eastAsia="Times New Roman" w:hAnsi="Times New Roman" w:cs="Times New Roman"/>
          <w:bCs/>
          <w:color w:val="000000" w:themeColor="text1"/>
          <w:sz w:val="24"/>
        </w:rPr>
        <w:t>. College/Institute Dean</w:t>
      </w:r>
    </w:p>
    <w:p w:rsidR="00AE3B73" w:rsidRPr="00992899" w:rsidRDefault="00AE3B73" w:rsidP="00AE3B73">
      <w:pPr>
        <w:spacing w:after="0" w:line="240" w:lineRule="auto"/>
        <w:jc w:val="both"/>
        <w:rPr>
          <w:rFonts w:ascii="Times New Roman" w:eastAsia="Times New Roman" w:hAnsi="Times New Roman" w:cs="Times New Roman"/>
          <w:bCs/>
          <w:color w:val="000000" w:themeColor="text1"/>
          <w:sz w:val="24"/>
        </w:rPr>
      </w:pPr>
      <w:r w:rsidRPr="00992899">
        <w:rPr>
          <w:rFonts w:ascii="Times New Roman" w:eastAsia="Times New Roman" w:hAnsi="Times New Roman" w:cs="Times New Roman"/>
          <w:bCs/>
          <w:color w:val="000000" w:themeColor="text1"/>
          <w:sz w:val="24"/>
        </w:rPr>
        <w:t xml:space="preserve"> ______________________     ______________       ____________</w:t>
      </w:r>
    </w:p>
    <w:p w:rsidR="00AE3B73" w:rsidRDefault="00AE3B73" w:rsidP="00AE3B73">
      <w:pPr>
        <w:spacing w:after="0" w:line="360" w:lineRule="auto"/>
        <w:jc w:val="both"/>
        <w:rPr>
          <w:rFonts w:ascii="Times New Roman" w:eastAsia="Times New Roman" w:hAnsi="Times New Roman" w:cs="Times New Roman"/>
          <w:bCs/>
          <w:color w:val="000000" w:themeColor="text1"/>
          <w:sz w:val="24"/>
        </w:rPr>
      </w:pPr>
      <w:r w:rsidRPr="00992899">
        <w:rPr>
          <w:rFonts w:ascii="Times New Roman" w:eastAsia="Times New Roman" w:hAnsi="Times New Roman" w:cs="Times New Roman"/>
          <w:bCs/>
          <w:color w:val="000000" w:themeColor="text1"/>
          <w:sz w:val="24"/>
        </w:rPr>
        <w:t xml:space="preserve">  Name                                   Signature                  Date</w:t>
      </w:r>
    </w:p>
    <w:p w:rsidR="00AE3B73" w:rsidRPr="00992899" w:rsidRDefault="00AE3B73" w:rsidP="00AE3B73">
      <w:pPr>
        <w:spacing w:line="360" w:lineRule="auto"/>
        <w:jc w:val="both"/>
        <w:rPr>
          <w:rFonts w:ascii="Times New Roman" w:eastAsia="Times New Roman" w:hAnsi="Times New Roman" w:cs="Times New Roman"/>
          <w:bCs/>
          <w:color w:val="000000" w:themeColor="text1"/>
          <w:sz w:val="24"/>
        </w:rPr>
      </w:pPr>
      <w:r>
        <w:rPr>
          <w:rFonts w:ascii="Times New Roman" w:eastAsia="Times New Roman" w:hAnsi="Times New Roman" w:cs="Times New Roman"/>
          <w:bCs/>
          <w:color w:val="000000" w:themeColor="text1"/>
          <w:sz w:val="24"/>
        </w:rPr>
        <w:t xml:space="preserve"> 3</w:t>
      </w:r>
      <w:r w:rsidRPr="00992899">
        <w:rPr>
          <w:rFonts w:ascii="Times New Roman" w:eastAsia="Times New Roman" w:hAnsi="Times New Roman" w:cs="Times New Roman"/>
          <w:bCs/>
          <w:color w:val="000000" w:themeColor="text1"/>
          <w:sz w:val="24"/>
        </w:rPr>
        <w:t>. Head, Department</w:t>
      </w:r>
    </w:p>
    <w:p w:rsidR="00AE3B73" w:rsidRPr="00992899" w:rsidRDefault="00AE3B73" w:rsidP="00AE3B73">
      <w:pPr>
        <w:spacing w:after="0" w:line="240" w:lineRule="auto"/>
        <w:jc w:val="both"/>
        <w:rPr>
          <w:rFonts w:ascii="Times New Roman" w:eastAsia="Times New Roman" w:hAnsi="Times New Roman" w:cs="Times New Roman"/>
          <w:bCs/>
          <w:color w:val="000000" w:themeColor="text1"/>
          <w:sz w:val="24"/>
        </w:rPr>
      </w:pPr>
      <w:r w:rsidRPr="00992899">
        <w:rPr>
          <w:rFonts w:ascii="Times New Roman" w:eastAsia="Times New Roman" w:hAnsi="Times New Roman" w:cs="Times New Roman"/>
          <w:bCs/>
          <w:color w:val="000000" w:themeColor="text1"/>
          <w:sz w:val="24"/>
        </w:rPr>
        <w:t xml:space="preserve"> </w:t>
      </w:r>
      <w:r w:rsidR="006C7B9A">
        <w:rPr>
          <w:rFonts w:ascii="Times New Roman" w:eastAsia="Times New Roman" w:hAnsi="Times New Roman" w:cs="Times New Roman"/>
          <w:bCs/>
          <w:color w:val="000000" w:themeColor="text1"/>
          <w:sz w:val="24"/>
        </w:rPr>
        <w:t xml:space="preserve">   </w:t>
      </w:r>
      <w:r w:rsidRPr="00992899">
        <w:rPr>
          <w:rFonts w:ascii="Times New Roman" w:eastAsia="Times New Roman" w:hAnsi="Times New Roman" w:cs="Times New Roman"/>
          <w:bCs/>
          <w:color w:val="000000" w:themeColor="text1"/>
          <w:sz w:val="24"/>
        </w:rPr>
        <w:t>______________________     ______________       ____________</w:t>
      </w:r>
    </w:p>
    <w:p w:rsidR="00AE3B73" w:rsidRDefault="00AE3B73" w:rsidP="00AE3B73">
      <w:pPr>
        <w:spacing w:after="0" w:line="360" w:lineRule="auto"/>
        <w:jc w:val="both"/>
        <w:rPr>
          <w:rFonts w:ascii="Times New Roman" w:eastAsia="Times New Roman" w:hAnsi="Times New Roman" w:cs="Times New Roman"/>
          <w:bCs/>
          <w:color w:val="000000" w:themeColor="text1"/>
          <w:sz w:val="24"/>
        </w:rPr>
      </w:pPr>
      <w:r w:rsidRPr="00992899">
        <w:rPr>
          <w:rFonts w:ascii="Times New Roman" w:eastAsia="Times New Roman" w:hAnsi="Times New Roman" w:cs="Times New Roman"/>
          <w:bCs/>
          <w:color w:val="000000" w:themeColor="text1"/>
          <w:sz w:val="24"/>
        </w:rPr>
        <w:t xml:space="preserve">   </w:t>
      </w:r>
      <w:r w:rsidR="006C7B9A">
        <w:rPr>
          <w:rFonts w:ascii="Times New Roman" w:eastAsia="Times New Roman" w:hAnsi="Times New Roman" w:cs="Times New Roman"/>
          <w:bCs/>
          <w:color w:val="000000" w:themeColor="text1"/>
          <w:sz w:val="24"/>
        </w:rPr>
        <w:t xml:space="preserve"> </w:t>
      </w:r>
      <w:r w:rsidRPr="00992899">
        <w:rPr>
          <w:rFonts w:ascii="Times New Roman" w:eastAsia="Times New Roman" w:hAnsi="Times New Roman" w:cs="Times New Roman"/>
          <w:bCs/>
          <w:color w:val="000000" w:themeColor="text1"/>
          <w:sz w:val="24"/>
        </w:rPr>
        <w:t xml:space="preserve">Name                                 </w:t>
      </w:r>
      <w:r w:rsidR="006C7B9A">
        <w:rPr>
          <w:rFonts w:ascii="Times New Roman" w:eastAsia="Times New Roman" w:hAnsi="Times New Roman" w:cs="Times New Roman"/>
          <w:bCs/>
          <w:color w:val="000000" w:themeColor="text1"/>
          <w:sz w:val="24"/>
        </w:rPr>
        <w:t xml:space="preserve">  </w:t>
      </w:r>
      <w:r w:rsidRPr="00992899">
        <w:rPr>
          <w:rFonts w:ascii="Times New Roman" w:eastAsia="Times New Roman" w:hAnsi="Times New Roman" w:cs="Times New Roman"/>
          <w:bCs/>
          <w:color w:val="000000" w:themeColor="text1"/>
          <w:sz w:val="24"/>
        </w:rPr>
        <w:t>Signature                   Date</w:t>
      </w:r>
    </w:p>
    <w:p w:rsidR="00AE3B73" w:rsidRPr="00992899" w:rsidRDefault="00AE3B73" w:rsidP="00AE3B73">
      <w:pPr>
        <w:spacing w:after="0" w:line="360" w:lineRule="auto"/>
        <w:jc w:val="both"/>
        <w:rPr>
          <w:rFonts w:ascii="Times New Roman" w:eastAsia="Times New Roman" w:hAnsi="Times New Roman" w:cs="Times New Roman"/>
          <w:bCs/>
          <w:color w:val="000000" w:themeColor="text1"/>
          <w:sz w:val="24"/>
        </w:rPr>
      </w:pPr>
    </w:p>
    <w:p w:rsidR="00AE3B73" w:rsidRPr="00992899" w:rsidRDefault="00AE3B73" w:rsidP="00AE3B73">
      <w:pPr>
        <w:spacing w:line="360" w:lineRule="auto"/>
        <w:jc w:val="both"/>
        <w:rPr>
          <w:rFonts w:ascii="Times New Roman" w:eastAsia="Times New Roman" w:hAnsi="Times New Roman" w:cs="Times New Roman"/>
          <w:bCs/>
          <w:color w:val="000000" w:themeColor="text1"/>
          <w:sz w:val="24"/>
        </w:rPr>
      </w:pPr>
      <w:r>
        <w:rPr>
          <w:rFonts w:ascii="Times New Roman" w:eastAsia="Times New Roman" w:hAnsi="Times New Roman" w:cs="Times New Roman"/>
          <w:bCs/>
          <w:color w:val="000000" w:themeColor="text1"/>
          <w:sz w:val="24"/>
        </w:rPr>
        <w:t xml:space="preserve">  4</w:t>
      </w:r>
      <w:r w:rsidRPr="00992899">
        <w:rPr>
          <w:rFonts w:ascii="Times New Roman" w:eastAsia="Times New Roman" w:hAnsi="Times New Roman" w:cs="Times New Roman"/>
          <w:bCs/>
          <w:color w:val="000000" w:themeColor="text1"/>
          <w:sz w:val="24"/>
        </w:rPr>
        <w:t xml:space="preserve">. Director, School of Graduate studies </w:t>
      </w:r>
    </w:p>
    <w:p w:rsidR="00AE3B73" w:rsidRPr="00992899" w:rsidRDefault="00AE3B73" w:rsidP="00AE3B73">
      <w:pPr>
        <w:spacing w:after="0" w:line="240" w:lineRule="auto"/>
        <w:jc w:val="both"/>
        <w:rPr>
          <w:rFonts w:ascii="Times New Roman" w:eastAsia="Times New Roman" w:hAnsi="Times New Roman" w:cs="Times New Roman"/>
          <w:bCs/>
          <w:color w:val="000000" w:themeColor="text1"/>
          <w:sz w:val="24"/>
        </w:rPr>
      </w:pPr>
      <w:r w:rsidRPr="00992899">
        <w:rPr>
          <w:rFonts w:ascii="Times New Roman" w:eastAsia="Times New Roman" w:hAnsi="Times New Roman" w:cs="Times New Roman"/>
          <w:bCs/>
          <w:color w:val="000000" w:themeColor="text1"/>
          <w:sz w:val="24"/>
        </w:rPr>
        <w:t>______________________     ______________       ____________</w:t>
      </w:r>
    </w:p>
    <w:p w:rsidR="00AE3B73" w:rsidRPr="00992899" w:rsidRDefault="00AE3B73" w:rsidP="00AE3B73">
      <w:pPr>
        <w:spacing w:after="0" w:line="240" w:lineRule="auto"/>
        <w:rPr>
          <w:rFonts w:ascii="Times New Roman" w:eastAsia="Times New Roman" w:hAnsi="Times New Roman" w:cs="Times New Roman"/>
          <w:bCs/>
          <w:color w:val="000000" w:themeColor="text1"/>
          <w:sz w:val="24"/>
        </w:rPr>
      </w:pPr>
      <w:r w:rsidRPr="00992899">
        <w:rPr>
          <w:rFonts w:ascii="Times New Roman" w:eastAsia="Times New Roman" w:hAnsi="Times New Roman" w:cs="Times New Roman"/>
          <w:bCs/>
          <w:color w:val="000000" w:themeColor="text1"/>
          <w:sz w:val="24"/>
        </w:rPr>
        <w:t>Name                                       Signature                     Date</w:t>
      </w:r>
    </w:p>
    <w:p w:rsidR="00AE3B73" w:rsidRDefault="00AE3B73" w:rsidP="00AE3B73">
      <w:pPr>
        <w:spacing w:line="354" w:lineRule="auto"/>
        <w:jc w:val="center"/>
        <w:rPr>
          <w:rFonts w:ascii="Times New Roman" w:eastAsia="Times New Roman" w:hAnsi="Times New Roman" w:cs="Times New Roman"/>
          <w:b/>
          <w:bCs/>
          <w:color w:val="000000" w:themeColor="text1"/>
          <w:sz w:val="24"/>
        </w:rPr>
      </w:pPr>
    </w:p>
    <w:p w:rsidR="00AE3B73" w:rsidRDefault="00AE3B73" w:rsidP="00AE3B73">
      <w:pPr>
        <w:spacing w:line="354" w:lineRule="auto"/>
        <w:jc w:val="center"/>
        <w:rPr>
          <w:rFonts w:ascii="Times New Roman" w:eastAsia="Times New Roman" w:hAnsi="Times New Roman" w:cs="Times New Roman"/>
          <w:b/>
          <w:bCs/>
          <w:color w:val="000000" w:themeColor="text1"/>
          <w:sz w:val="24"/>
        </w:rPr>
      </w:pPr>
    </w:p>
    <w:p w:rsidR="00AE3B73" w:rsidRDefault="00AE3B73" w:rsidP="00AE3B73">
      <w:pPr>
        <w:spacing w:line="354" w:lineRule="auto"/>
        <w:jc w:val="center"/>
        <w:rPr>
          <w:rFonts w:ascii="Times New Roman" w:eastAsia="Times New Roman" w:hAnsi="Times New Roman" w:cs="Times New Roman"/>
          <w:b/>
          <w:bCs/>
          <w:color w:val="000000" w:themeColor="text1"/>
          <w:sz w:val="24"/>
        </w:rPr>
      </w:pPr>
    </w:p>
    <w:p w:rsidR="00AE3B73" w:rsidRDefault="00AE3B73" w:rsidP="00AE3B73">
      <w:pPr>
        <w:spacing w:line="354" w:lineRule="auto"/>
        <w:jc w:val="center"/>
        <w:rPr>
          <w:rFonts w:ascii="Times New Roman" w:eastAsia="Times New Roman" w:hAnsi="Times New Roman" w:cs="Times New Roman"/>
          <w:b/>
          <w:bCs/>
          <w:color w:val="000000" w:themeColor="text1"/>
          <w:sz w:val="24"/>
        </w:rPr>
      </w:pPr>
    </w:p>
    <w:p w:rsidR="00AE3B73" w:rsidRDefault="00AE3B73" w:rsidP="009029A8">
      <w:pPr>
        <w:spacing w:line="354" w:lineRule="auto"/>
        <w:rPr>
          <w:rFonts w:ascii="Times New Roman" w:eastAsia="Times New Roman" w:hAnsi="Times New Roman" w:cs="Times New Roman"/>
          <w:b/>
          <w:bCs/>
          <w:color w:val="000000" w:themeColor="text1"/>
          <w:sz w:val="24"/>
        </w:rPr>
      </w:pPr>
    </w:p>
    <w:p w:rsidR="00AE3B73" w:rsidRDefault="00AE3B73" w:rsidP="00AE3B73">
      <w:pPr>
        <w:spacing w:line="354" w:lineRule="auto"/>
        <w:jc w:val="center"/>
        <w:rPr>
          <w:rFonts w:ascii="Times New Roman" w:eastAsia="Times New Roman" w:hAnsi="Times New Roman" w:cs="Times New Roman"/>
          <w:b/>
          <w:bCs/>
          <w:color w:val="000000" w:themeColor="text1"/>
          <w:sz w:val="24"/>
        </w:rPr>
      </w:pPr>
    </w:p>
    <w:p w:rsidR="00AE3B73" w:rsidRDefault="00AE3B73" w:rsidP="00AE3B73">
      <w:pPr>
        <w:spacing w:line="354" w:lineRule="auto"/>
        <w:jc w:val="center"/>
        <w:rPr>
          <w:rFonts w:ascii="Times New Roman" w:eastAsia="Times New Roman" w:hAnsi="Times New Roman" w:cs="Times New Roman"/>
          <w:b/>
          <w:bCs/>
          <w:color w:val="000000" w:themeColor="text1"/>
          <w:sz w:val="24"/>
        </w:rPr>
      </w:pPr>
      <w:r>
        <w:rPr>
          <w:rFonts w:ascii="Times New Roman" w:eastAsia="Times New Roman" w:hAnsi="Times New Roman" w:cs="Times New Roman"/>
          <w:b/>
          <w:bCs/>
          <w:color w:val="000000" w:themeColor="text1"/>
          <w:sz w:val="24"/>
        </w:rPr>
        <w:t>AMBO UNIVERSITY</w:t>
      </w:r>
    </w:p>
    <w:p w:rsidR="00AE3B73" w:rsidRDefault="00AE3B73" w:rsidP="00AE3B73">
      <w:pPr>
        <w:spacing w:line="354" w:lineRule="auto"/>
        <w:jc w:val="center"/>
        <w:rPr>
          <w:rFonts w:ascii="Times New Roman" w:eastAsia="Times New Roman" w:hAnsi="Times New Roman" w:cs="Times New Roman"/>
          <w:b/>
          <w:bCs/>
          <w:color w:val="000000" w:themeColor="text1"/>
          <w:sz w:val="24"/>
        </w:rPr>
      </w:pPr>
      <w:r>
        <w:rPr>
          <w:rFonts w:ascii="Times New Roman" w:eastAsia="Times New Roman" w:hAnsi="Times New Roman" w:cs="Times New Roman"/>
          <w:b/>
          <w:bCs/>
          <w:color w:val="000000" w:themeColor="text1"/>
          <w:sz w:val="24"/>
        </w:rPr>
        <w:t>SCHOOL OF GRADUTE STUDIES</w:t>
      </w:r>
    </w:p>
    <w:p w:rsidR="00AE3B73" w:rsidRDefault="00AE3B73" w:rsidP="00AE3B73">
      <w:pPr>
        <w:spacing w:line="354" w:lineRule="auto"/>
        <w:jc w:val="center"/>
        <w:rPr>
          <w:rFonts w:ascii="Times New Roman" w:eastAsia="Times New Roman" w:hAnsi="Times New Roman" w:cs="Times New Roman"/>
          <w:b/>
          <w:bCs/>
          <w:color w:val="000000" w:themeColor="text1"/>
          <w:sz w:val="24"/>
        </w:rPr>
      </w:pPr>
      <w:r>
        <w:rPr>
          <w:rFonts w:ascii="Times New Roman" w:eastAsia="Times New Roman" w:hAnsi="Times New Roman" w:cs="Times New Roman"/>
          <w:b/>
          <w:bCs/>
          <w:color w:val="000000" w:themeColor="text1"/>
          <w:sz w:val="24"/>
        </w:rPr>
        <w:t>CERTIFICATION SHEET</w:t>
      </w:r>
    </w:p>
    <w:p w:rsidR="00AE3B73" w:rsidRPr="002E15E0" w:rsidRDefault="00AE3B73" w:rsidP="00AE3B73">
      <w:pPr>
        <w:tabs>
          <w:tab w:val="left" w:pos="628"/>
        </w:tabs>
        <w:spacing w:line="354" w:lineRule="auto"/>
        <w:rPr>
          <w:rFonts w:ascii="Times New Roman" w:eastAsia="Times New Roman" w:hAnsi="Times New Roman" w:cs="Times New Roman"/>
          <w:bCs/>
          <w:color w:val="000000" w:themeColor="text1"/>
          <w:sz w:val="24"/>
        </w:rPr>
      </w:pPr>
      <w:r w:rsidRPr="002E15E0">
        <w:rPr>
          <w:rFonts w:ascii="Times New Roman" w:eastAsia="Times New Roman" w:hAnsi="Times New Roman" w:cs="Times New Roman"/>
          <w:bCs/>
          <w:color w:val="000000" w:themeColor="text1"/>
          <w:sz w:val="24"/>
        </w:rPr>
        <w:t xml:space="preserve">A thesis research advisor, I hereby certify that I have read and evaluated this thesis prepared under my guidance by </w:t>
      </w:r>
      <w:r>
        <w:rPr>
          <w:rFonts w:ascii="Times New Roman" w:eastAsia="Times New Roman" w:hAnsi="Times New Roman" w:cs="Times New Roman"/>
          <w:bCs/>
          <w:color w:val="000000" w:themeColor="text1"/>
          <w:sz w:val="24"/>
        </w:rPr>
        <w:t xml:space="preserve">Gebisa </w:t>
      </w:r>
      <w:r w:rsidR="006042DB">
        <w:rPr>
          <w:rFonts w:ascii="Times New Roman" w:eastAsia="Times New Roman" w:hAnsi="Times New Roman" w:cs="Times New Roman"/>
          <w:bCs/>
          <w:color w:val="000000" w:themeColor="text1"/>
          <w:sz w:val="24"/>
        </w:rPr>
        <w:t xml:space="preserve">W/michael </w:t>
      </w:r>
      <w:r w:rsidRPr="002E15E0">
        <w:rPr>
          <w:rFonts w:ascii="Times New Roman" w:eastAsia="Times New Roman" w:hAnsi="Times New Roman" w:cs="Times New Roman"/>
          <w:bCs/>
          <w:color w:val="000000" w:themeColor="text1"/>
          <w:sz w:val="24"/>
        </w:rPr>
        <w:t>entitled</w:t>
      </w:r>
      <w:r>
        <w:rPr>
          <w:rFonts w:ascii="Times New Roman" w:eastAsia="Times New Roman" w:hAnsi="Times New Roman" w:cs="Times New Roman"/>
          <w:bCs/>
          <w:color w:val="000000" w:themeColor="text1"/>
          <w:sz w:val="24"/>
        </w:rPr>
        <w:t xml:space="preserve"> “Determinants of bank liquidity: Empherical</w:t>
      </w:r>
      <w:bookmarkStart w:id="0" w:name="_GoBack"/>
      <w:bookmarkEnd w:id="0"/>
      <w:r>
        <w:rPr>
          <w:rFonts w:ascii="Times New Roman" w:eastAsia="Times New Roman" w:hAnsi="Times New Roman" w:cs="Times New Roman"/>
          <w:bCs/>
          <w:color w:val="000000" w:themeColor="text1"/>
          <w:sz w:val="24"/>
        </w:rPr>
        <w:t xml:space="preserve"> investigation on Ethiopian private commercial banks</w:t>
      </w:r>
      <w:proofErr w:type="gramStart"/>
      <w:r>
        <w:rPr>
          <w:rFonts w:ascii="Times New Roman" w:eastAsia="Times New Roman" w:hAnsi="Times New Roman" w:cs="Times New Roman"/>
          <w:bCs/>
          <w:color w:val="000000" w:themeColor="text1"/>
          <w:sz w:val="24"/>
        </w:rPr>
        <w:t>”</w:t>
      </w:r>
      <w:r w:rsidRPr="002E15E0">
        <w:rPr>
          <w:rFonts w:ascii="Times New Roman" w:eastAsia="Times New Roman" w:hAnsi="Times New Roman" w:cs="Times New Roman"/>
          <w:bCs/>
          <w:color w:val="000000" w:themeColor="text1"/>
          <w:sz w:val="24"/>
        </w:rPr>
        <w:t xml:space="preserve">  I</w:t>
      </w:r>
      <w:proofErr w:type="gramEnd"/>
      <w:r w:rsidRPr="002E15E0">
        <w:rPr>
          <w:rFonts w:ascii="Times New Roman" w:eastAsia="Times New Roman" w:hAnsi="Times New Roman" w:cs="Times New Roman"/>
          <w:bCs/>
          <w:color w:val="000000" w:themeColor="text1"/>
          <w:sz w:val="24"/>
        </w:rPr>
        <w:t xml:space="preserve"> recommended that it be submitted as fulfilling the thesis requirement.</w:t>
      </w:r>
    </w:p>
    <w:p w:rsidR="00AE3B73" w:rsidRPr="002E15E0" w:rsidRDefault="00AE3B73" w:rsidP="00AE3B73">
      <w:pPr>
        <w:tabs>
          <w:tab w:val="left" w:pos="628"/>
        </w:tabs>
        <w:spacing w:after="0" w:line="240" w:lineRule="auto"/>
        <w:rPr>
          <w:rFonts w:ascii="Times New Roman" w:eastAsia="Times New Roman" w:hAnsi="Times New Roman" w:cs="Times New Roman"/>
          <w:bCs/>
          <w:color w:val="000000" w:themeColor="text1"/>
          <w:sz w:val="24"/>
        </w:rPr>
      </w:pPr>
      <w:r w:rsidRPr="002E15E0">
        <w:rPr>
          <w:rFonts w:ascii="Times New Roman" w:eastAsia="Times New Roman" w:hAnsi="Times New Roman" w:cs="Times New Roman"/>
          <w:bCs/>
          <w:color w:val="000000" w:themeColor="text1"/>
          <w:sz w:val="24"/>
        </w:rPr>
        <w:t>__________________________           ____________________             ____________________</w:t>
      </w:r>
    </w:p>
    <w:p w:rsidR="00AE3B73" w:rsidRDefault="00AE3B73" w:rsidP="00AE3B73">
      <w:pPr>
        <w:tabs>
          <w:tab w:val="left" w:pos="628"/>
        </w:tabs>
        <w:spacing w:after="0" w:line="360" w:lineRule="auto"/>
        <w:rPr>
          <w:rFonts w:ascii="Times New Roman" w:eastAsia="Times New Roman" w:hAnsi="Times New Roman" w:cs="Times New Roman"/>
          <w:bCs/>
          <w:color w:val="000000" w:themeColor="text1"/>
          <w:sz w:val="24"/>
        </w:rPr>
      </w:pPr>
      <w:r w:rsidRPr="002E15E0">
        <w:rPr>
          <w:rFonts w:ascii="Times New Roman" w:eastAsia="Times New Roman" w:hAnsi="Times New Roman" w:cs="Times New Roman"/>
          <w:bCs/>
          <w:color w:val="000000" w:themeColor="text1"/>
          <w:sz w:val="24"/>
        </w:rPr>
        <w:t>Name of Major Advisor                         Signature                                     Date</w:t>
      </w:r>
    </w:p>
    <w:p w:rsidR="00AE3B73" w:rsidRPr="002E15E0" w:rsidRDefault="00AE3B73" w:rsidP="00AE3B73">
      <w:pPr>
        <w:tabs>
          <w:tab w:val="left" w:pos="628"/>
        </w:tabs>
        <w:spacing w:after="0" w:line="360" w:lineRule="auto"/>
        <w:rPr>
          <w:rFonts w:ascii="Times New Roman" w:eastAsia="Times New Roman" w:hAnsi="Times New Roman" w:cs="Times New Roman"/>
          <w:bCs/>
          <w:color w:val="000000" w:themeColor="text1"/>
          <w:sz w:val="24"/>
        </w:rPr>
      </w:pPr>
    </w:p>
    <w:p w:rsidR="00AE3B73" w:rsidRPr="002E15E0" w:rsidRDefault="00AE3B73" w:rsidP="00AE3B73">
      <w:pPr>
        <w:spacing w:after="0" w:line="240" w:lineRule="auto"/>
        <w:rPr>
          <w:rFonts w:ascii="Times New Roman" w:eastAsia="Times New Roman" w:hAnsi="Times New Roman" w:cs="Times New Roman"/>
          <w:b/>
          <w:bCs/>
          <w:color w:val="000000" w:themeColor="text1"/>
          <w:sz w:val="24"/>
        </w:rPr>
      </w:pPr>
      <w:r w:rsidRPr="002E15E0">
        <w:rPr>
          <w:rFonts w:ascii="Times New Roman" w:eastAsia="Times New Roman" w:hAnsi="Times New Roman" w:cs="Times New Roman"/>
          <w:b/>
          <w:bCs/>
          <w:color w:val="000000" w:themeColor="text1"/>
          <w:sz w:val="24"/>
        </w:rPr>
        <w:t>__________________________           ____________________             ____________________</w:t>
      </w:r>
    </w:p>
    <w:p w:rsidR="00AE3B73" w:rsidRPr="00DD63C3" w:rsidRDefault="00AE3B73" w:rsidP="00AE3B73">
      <w:pPr>
        <w:spacing w:after="0" w:line="360" w:lineRule="auto"/>
        <w:rPr>
          <w:rFonts w:ascii="Times New Roman" w:eastAsia="Times New Roman" w:hAnsi="Times New Roman" w:cs="Times New Roman"/>
          <w:bCs/>
          <w:color w:val="000000" w:themeColor="text1"/>
          <w:sz w:val="24"/>
        </w:rPr>
      </w:pPr>
      <w:r w:rsidRPr="00DD63C3">
        <w:rPr>
          <w:rFonts w:ascii="Times New Roman" w:eastAsia="Times New Roman" w:hAnsi="Times New Roman" w:cs="Times New Roman"/>
          <w:bCs/>
          <w:color w:val="000000" w:themeColor="text1"/>
          <w:sz w:val="24"/>
        </w:rPr>
        <w:t xml:space="preserve">Name of Co- Advisor                        </w:t>
      </w:r>
      <w:r w:rsidR="005146BB">
        <w:rPr>
          <w:rFonts w:ascii="Times New Roman" w:eastAsia="Times New Roman" w:hAnsi="Times New Roman" w:cs="Times New Roman"/>
          <w:bCs/>
          <w:color w:val="000000" w:themeColor="text1"/>
          <w:sz w:val="24"/>
        </w:rPr>
        <w:t xml:space="preserve">  </w:t>
      </w:r>
      <w:r w:rsidRPr="00DD63C3">
        <w:rPr>
          <w:rFonts w:ascii="Times New Roman" w:eastAsia="Times New Roman" w:hAnsi="Times New Roman" w:cs="Times New Roman"/>
          <w:bCs/>
          <w:color w:val="000000" w:themeColor="text1"/>
          <w:sz w:val="24"/>
        </w:rPr>
        <w:t xml:space="preserve">  Signature                              </w:t>
      </w:r>
      <w:r w:rsidR="005146BB">
        <w:rPr>
          <w:rFonts w:ascii="Times New Roman" w:eastAsia="Times New Roman" w:hAnsi="Times New Roman" w:cs="Times New Roman"/>
          <w:bCs/>
          <w:color w:val="000000" w:themeColor="text1"/>
          <w:sz w:val="24"/>
        </w:rPr>
        <w:t xml:space="preserve"> </w:t>
      </w:r>
      <w:r w:rsidRPr="00DD63C3">
        <w:rPr>
          <w:rFonts w:ascii="Times New Roman" w:eastAsia="Times New Roman" w:hAnsi="Times New Roman" w:cs="Times New Roman"/>
          <w:bCs/>
          <w:color w:val="000000" w:themeColor="text1"/>
          <w:sz w:val="24"/>
        </w:rPr>
        <w:t xml:space="preserve">       Date</w:t>
      </w:r>
    </w:p>
    <w:p w:rsidR="00AE3B73" w:rsidRDefault="00AE3B73" w:rsidP="00AE3B73">
      <w:pPr>
        <w:spacing w:after="0" w:line="360" w:lineRule="auto"/>
        <w:rPr>
          <w:rFonts w:ascii="Times New Roman" w:eastAsia="Times New Roman" w:hAnsi="Times New Roman" w:cs="Times New Roman"/>
          <w:b/>
          <w:bCs/>
          <w:color w:val="000000" w:themeColor="text1"/>
          <w:sz w:val="24"/>
        </w:rPr>
      </w:pPr>
    </w:p>
    <w:p w:rsidR="00AE3B73" w:rsidRPr="003C02B8" w:rsidRDefault="00AE3B73" w:rsidP="00AE3B73">
      <w:pPr>
        <w:spacing w:line="360" w:lineRule="auto"/>
        <w:rPr>
          <w:rFonts w:ascii="Times New Roman" w:eastAsia="Times New Roman" w:hAnsi="Times New Roman" w:cs="Times New Roman"/>
          <w:bCs/>
          <w:color w:val="000000" w:themeColor="text1"/>
          <w:sz w:val="24"/>
        </w:rPr>
      </w:pPr>
      <w:r w:rsidRPr="002F42B9">
        <w:rPr>
          <w:rFonts w:ascii="Times New Roman" w:eastAsia="Times New Roman" w:hAnsi="Times New Roman" w:cs="Times New Roman"/>
          <w:bCs/>
          <w:color w:val="000000" w:themeColor="text1"/>
          <w:sz w:val="24"/>
        </w:rPr>
        <w:t>As mentioned o</w:t>
      </w:r>
      <w:r>
        <w:rPr>
          <w:rFonts w:ascii="Times New Roman" w:eastAsia="Times New Roman" w:hAnsi="Times New Roman" w:cs="Times New Roman"/>
          <w:bCs/>
          <w:color w:val="000000" w:themeColor="text1"/>
          <w:sz w:val="24"/>
        </w:rPr>
        <w:t xml:space="preserve">f the Board of Examiners of </w:t>
      </w:r>
      <w:r w:rsidRPr="002F42B9">
        <w:rPr>
          <w:rFonts w:ascii="Times New Roman" w:eastAsia="Times New Roman" w:hAnsi="Times New Roman" w:cs="Times New Roman"/>
          <w:bCs/>
          <w:color w:val="000000" w:themeColor="text1"/>
          <w:sz w:val="24"/>
        </w:rPr>
        <w:t xml:space="preserve">MA Thesis opened defense examined. We certified that we have read and evaluated the thesis prepared by </w:t>
      </w:r>
      <w:proofErr w:type="spellStart"/>
      <w:r>
        <w:rPr>
          <w:rFonts w:ascii="Times New Roman" w:eastAsia="Times New Roman" w:hAnsi="Times New Roman" w:cs="Times New Roman"/>
          <w:bCs/>
          <w:color w:val="000000" w:themeColor="text1"/>
          <w:sz w:val="24"/>
        </w:rPr>
        <w:t>Gebisa</w:t>
      </w:r>
      <w:proofErr w:type="spellEnd"/>
      <w:r>
        <w:rPr>
          <w:rFonts w:ascii="Times New Roman" w:eastAsia="Times New Roman" w:hAnsi="Times New Roman" w:cs="Times New Roman"/>
          <w:bCs/>
          <w:color w:val="000000" w:themeColor="text1"/>
          <w:sz w:val="24"/>
        </w:rPr>
        <w:t xml:space="preserve"> </w:t>
      </w:r>
      <w:r w:rsidR="00465B03">
        <w:rPr>
          <w:rFonts w:ascii="Times New Roman" w:eastAsia="Times New Roman" w:hAnsi="Times New Roman" w:cs="Times New Roman"/>
          <w:bCs/>
          <w:color w:val="000000" w:themeColor="text1"/>
          <w:sz w:val="24"/>
        </w:rPr>
        <w:t>W/</w:t>
      </w:r>
      <w:r w:rsidR="002D7BBD">
        <w:rPr>
          <w:rFonts w:ascii="Times New Roman" w:eastAsia="Times New Roman" w:hAnsi="Times New Roman" w:cs="Times New Roman"/>
          <w:bCs/>
          <w:color w:val="000000" w:themeColor="text1"/>
          <w:sz w:val="24"/>
        </w:rPr>
        <w:t>Michael</w:t>
      </w:r>
      <w:r w:rsidR="00A0304D">
        <w:rPr>
          <w:rFonts w:ascii="Times New Roman" w:eastAsia="Times New Roman" w:hAnsi="Times New Roman" w:cs="Times New Roman"/>
          <w:bCs/>
          <w:color w:val="000000" w:themeColor="text1"/>
          <w:sz w:val="24"/>
        </w:rPr>
        <w:t xml:space="preserve"> </w:t>
      </w:r>
      <w:r w:rsidRPr="002F42B9">
        <w:rPr>
          <w:rFonts w:ascii="Times New Roman" w:eastAsia="Times New Roman" w:hAnsi="Times New Roman" w:cs="Times New Roman"/>
          <w:bCs/>
          <w:color w:val="000000" w:themeColor="text1"/>
          <w:sz w:val="24"/>
        </w:rPr>
        <w:t>and examined the candidate. We recommend that the thesis be accepted as fulfilling the thesis requirements for the degree of Master of</w:t>
      </w:r>
      <w:r>
        <w:rPr>
          <w:rFonts w:ascii="Times New Roman" w:eastAsia="Times New Roman" w:hAnsi="Times New Roman" w:cs="Times New Roman"/>
          <w:bCs/>
          <w:color w:val="000000" w:themeColor="text1"/>
          <w:sz w:val="24"/>
        </w:rPr>
        <w:t xml:space="preserve"> a</w:t>
      </w:r>
      <w:r w:rsidRPr="002F42B9">
        <w:rPr>
          <w:rFonts w:ascii="Times New Roman" w:eastAsia="Times New Roman" w:hAnsi="Times New Roman" w:cs="Times New Roman"/>
          <w:bCs/>
          <w:color w:val="000000" w:themeColor="text1"/>
          <w:sz w:val="24"/>
        </w:rPr>
        <w:t xml:space="preserve">rt </w:t>
      </w:r>
      <w:r w:rsidR="006042DB" w:rsidRPr="002F42B9">
        <w:rPr>
          <w:rFonts w:ascii="Times New Roman" w:eastAsia="Times New Roman" w:hAnsi="Times New Roman" w:cs="Times New Roman"/>
          <w:bCs/>
          <w:color w:val="000000" w:themeColor="text1"/>
          <w:sz w:val="24"/>
        </w:rPr>
        <w:t>in</w:t>
      </w:r>
      <w:r w:rsidR="006042DB" w:rsidRPr="003C02B8">
        <w:rPr>
          <w:rFonts w:ascii="Times New Roman" w:eastAsia="Times New Roman" w:hAnsi="Times New Roman" w:cs="Times New Roman"/>
          <w:bCs/>
          <w:color w:val="000000" w:themeColor="text1"/>
          <w:sz w:val="24"/>
        </w:rPr>
        <w:t xml:space="preserve"> business</w:t>
      </w:r>
      <w:r w:rsidRPr="003C02B8">
        <w:rPr>
          <w:rFonts w:ascii="Times New Roman" w:eastAsia="Times New Roman" w:hAnsi="Times New Roman" w:cs="Times New Roman"/>
          <w:bCs/>
          <w:color w:val="000000" w:themeColor="text1"/>
          <w:sz w:val="24"/>
        </w:rPr>
        <w:t xml:space="preserve"> administration in finance.</w:t>
      </w:r>
    </w:p>
    <w:p w:rsidR="00AE3B73" w:rsidRDefault="00AE3B73" w:rsidP="00AE3B73">
      <w:pPr>
        <w:spacing w:after="0" w:line="240" w:lineRule="auto"/>
        <w:rPr>
          <w:rFonts w:ascii="Times New Roman" w:eastAsia="Times New Roman" w:hAnsi="Times New Roman" w:cs="Times New Roman"/>
          <w:b/>
          <w:bCs/>
          <w:color w:val="000000" w:themeColor="text1"/>
          <w:sz w:val="24"/>
        </w:rPr>
      </w:pPr>
      <w:r>
        <w:rPr>
          <w:rFonts w:ascii="Times New Roman" w:eastAsia="Times New Roman" w:hAnsi="Times New Roman" w:cs="Times New Roman"/>
          <w:b/>
          <w:bCs/>
          <w:color w:val="000000" w:themeColor="text1"/>
          <w:sz w:val="24"/>
        </w:rPr>
        <w:t>___________________________         __________________      ___________________</w:t>
      </w:r>
    </w:p>
    <w:p w:rsidR="00AE3B73" w:rsidRDefault="00AE3B73" w:rsidP="00AE3B73">
      <w:pPr>
        <w:spacing w:after="0" w:line="360" w:lineRule="auto"/>
        <w:rPr>
          <w:rFonts w:ascii="Times New Roman" w:eastAsia="Times New Roman" w:hAnsi="Times New Roman" w:cs="Times New Roman"/>
          <w:bCs/>
          <w:color w:val="000000" w:themeColor="text1"/>
          <w:sz w:val="24"/>
        </w:rPr>
      </w:pPr>
      <w:r w:rsidRPr="001C753E">
        <w:rPr>
          <w:rFonts w:ascii="Times New Roman" w:eastAsia="Times New Roman" w:hAnsi="Times New Roman" w:cs="Times New Roman"/>
          <w:bCs/>
          <w:color w:val="000000" w:themeColor="text1"/>
          <w:sz w:val="24"/>
        </w:rPr>
        <w:t xml:space="preserve">Chairperson                                      </w:t>
      </w:r>
      <w:r w:rsidR="00465B03">
        <w:rPr>
          <w:rFonts w:ascii="Times New Roman" w:eastAsia="Times New Roman" w:hAnsi="Times New Roman" w:cs="Times New Roman"/>
          <w:bCs/>
          <w:color w:val="000000" w:themeColor="text1"/>
          <w:sz w:val="24"/>
        </w:rPr>
        <w:t xml:space="preserve">    </w:t>
      </w:r>
      <w:r w:rsidRPr="001C753E">
        <w:rPr>
          <w:rFonts w:ascii="Times New Roman" w:eastAsia="Times New Roman" w:hAnsi="Times New Roman" w:cs="Times New Roman"/>
          <w:bCs/>
          <w:color w:val="000000" w:themeColor="text1"/>
          <w:sz w:val="24"/>
        </w:rPr>
        <w:t xml:space="preserve"> Signature                           Date         </w:t>
      </w:r>
    </w:p>
    <w:p w:rsidR="00AE3B73" w:rsidRPr="001C753E" w:rsidRDefault="00AE3B73" w:rsidP="00AE3B73">
      <w:pPr>
        <w:spacing w:after="0" w:line="240" w:lineRule="auto"/>
        <w:rPr>
          <w:rFonts w:ascii="Times New Roman" w:eastAsia="Times New Roman" w:hAnsi="Times New Roman" w:cs="Times New Roman"/>
          <w:bCs/>
          <w:color w:val="000000" w:themeColor="text1"/>
          <w:sz w:val="24"/>
        </w:rPr>
      </w:pPr>
      <w:r w:rsidRPr="001C753E">
        <w:rPr>
          <w:rFonts w:ascii="Times New Roman" w:eastAsia="Times New Roman" w:hAnsi="Times New Roman" w:cs="Times New Roman"/>
          <w:bCs/>
          <w:color w:val="000000" w:themeColor="text1"/>
          <w:sz w:val="24"/>
        </w:rPr>
        <w:t>___________________________         __________________      ___________________</w:t>
      </w:r>
    </w:p>
    <w:p w:rsidR="00AE3B73" w:rsidRDefault="00AE3B73" w:rsidP="00AE3B73">
      <w:pPr>
        <w:spacing w:after="0" w:line="240" w:lineRule="auto"/>
        <w:rPr>
          <w:rFonts w:ascii="Times New Roman" w:eastAsia="Times New Roman" w:hAnsi="Times New Roman" w:cs="Times New Roman"/>
          <w:bCs/>
          <w:color w:val="000000" w:themeColor="text1"/>
          <w:sz w:val="24"/>
        </w:rPr>
      </w:pPr>
      <w:r w:rsidRPr="001C753E">
        <w:rPr>
          <w:rFonts w:ascii="Times New Roman" w:eastAsia="Times New Roman" w:hAnsi="Times New Roman" w:cs="Times New Roman"/>
          <w:bCs/>
          <w:color w:val="000000" w:themeColor="text1"/>
          <w:sz w:val="24"/>
        </w:rPr>
        <w:t xml:space="preserve">Internal Examiner                             </w:t>
      </w:r>
      <w:r w:rsidR="00465B03">
        <w:rPr>
          <w:rFonts w:ascii="Times New Roman" w:eastAsia="Times New Roman" w:hAnsi="Times New Roman" w:cs="Times New Roman"/>
          <w:bCs/>
          <w:color w:val="000000" w:themeColor="text1"/>
          <w:sz w:val="24"/>
        </w:rPr>
        <w:t xml:space="preserve">   </w:t>
      </w:r>
      <w:r w:rsidRPr="001C753E">
        <w:rPr>
          <w:rFonts w:ascii="Times New Roman" w:eastAsia="Times New Roman" w:hAnsi="Times New Roman" w:cs="Times New Roman"/>
          <w:bCs/>
          <w:color w:val="000000" w:themeColor="text1"/>
          <w:sz w:val="24"/>
        </w:rPr>
        <w:t xml:space="preserve">  Signature                           Date   </w:t>
      </w:r>
    </w:p>
    <w:p w:rsidR="00AE3B73" w:rsidRPr="001C753E" w:rsidRDefault="00AE3B73" w:rsidP="00AE3B73">
      <w:pPr>
        <w:spacing w:after="0" w:line="240" w:lineRule="auto"/>
        <w:rPr>
          <w:rFonts w:ascii="Times New Roman" w:eastAsia="Times New Roman" w:hAnsi="Times New Roman" w:cs="Times New Roman"/>
          <w:bCs/>
          <w:color w:val="000000" w:themeColor="text1"/>
          <w:sz w:val="24"/>
        </w:rPr>
      </w:pPr>
    </w:p>
    <w:p w:rsidR="00AE3B73" w:rsidRPr="001C753E" w:rsidRDefault="00AE3B73" w:rsidP="00AE3B73">
      <w:pPr>
        <w:spacing w:after="0" w:line="240" w:lineRule="auto"/>
        <w:rPr>
          <w:rFonts w:ascii="Times New Roman" w:eastAsia="Times New Roman" w:hAnsi="Times New Roman" w:cs="Times New Roman"/>
          <w:bCs/>
          <w:color w:val="000000" w:themeColor="text1"/>
          <w:sz w:val="24"/>
        </w:rPr>
      </w:pPr>
      <w:r w:rsidRPr="001C753E">
        <w:rPr>
          <w:rFonts w:ascii="Times New Roman" w:eastAsia="Times New Roman" w:hAnsi="Times New Roman" w:cs="Times New Roman"/>
          <w:bCs/>
          <w:color w:val="000000" w:themeColor="text1"/>
          <w:sz w:val="24"/>
        </w:rPr>
        <w:t>___________________________         __________________      ___________________</w:t>
      </w:r>
    </w:p>
    <w:p w:rsidR="00AE3B73" w:rsidRDefault="00AE3B73" w:rsidP="00AE3B73">
      <w:pPr>
        <w:spacing w:after="0" w:line="240" w:lineRule="auto"/>
        <w:rPr>
          <w:rFonts w:ascii="Times New Roman" w:eastAsia="Times New Roman" w:hAnsi="Times New Roman" w:cs="Times New Roman"/>
          <w:b/>
          <w:bCs/>
          <w:color w:val="000000" w:themeColor="text1"/>
          <w:sz w:val="24"/>
        </w:rPr>
      </w:pPr>
      <w:r w:rsidRPr="001C753E">
        <w:rPr>
          <w:rFonts w:ascii="Times New Roman" w:eastAsia="Times New Roman" w:hAnsi="Times New Roman" w:cs="Times New Roman"/>
          <w:bCs/>
          <w:color w:val="000000" w:themeColor="text1"/>
          <w:sz w:val="24"/>
        </w:rPr>
        <w:t xml:space="preserve">External Examiner                            </w:t>
      </w:r>
      <w:r w:rsidR="00465B03">
        <w:rPr>
          <w:rFonts w:ascii="Times New Roman" w:eastAsia="Times New Roman" w:hAnsi="Times New Roman" w:cs="Times New Roman"/>
          <w:bCs/>
          <w:color w:val="000000" w:themeColor="text1"/>
          <w:sz w:val="24"/>
        </w:rPr>
        <w:t xml:space="preserve">  </w:t>
      </w:r>
      <w:r w:rsidRPr="001C753E">
        <w:rPr>
          <w:rFonts w:ascii="Times New Roman" w:eastAsia="Times New Roman" w:hAnsi="Times New Roman" w:cs="Times New Roman"/>
          <w:bCs/>
          <w:color w:val="000000" w:themeColor="text1"/>
          <w:sz w:val="24"/>
        </w:rPr>
        <w:t xml:space="preserve">   Signature                           Date</w:t>
      </w:r>
      <w:r>
        <w:rPr>
          <w:rFonts w:ascii="Times New Roman" w:eastAsia="Times New Roman" w:hAnsi="Times New Roman" w:cs="Times New Roman"/>
          <w:b/>
          <w:bCs/>
          <w:color w:val="000000" w:themeColor="text1"/>
          <w:sz w:val="24"/>
        </w:rPr>
        <w:br w:type="page"/>
      </w:r>
    </w:p>
    <w:p w:rsidR="00AE3B73" w:rsidRPr="00124360" w:rsidRDefault="00AE3B73" w:rsidP="00AE3B73">
      <w:pPr>
        <w:spacing w:line="354" w:lineRule="auto"/>
        <w:jc w:val="center"/>
        <w:rPr>
          <w:rFonts w:ascii="Times New Roman" w:eastAsia="Times New Roman" w:hAnsi="Times New Roman" w:cs="Times New Roman"/>
          <w:b/>
          <w:bCs/>
          <w:color w:val="000000" w:themeColor="text1"/>
          <w:sz w:val="24"/>
        </w:rPr>
      </w:pPr>
      <w:r w:rsidRPr="00124360">
        <w:rPr>
          <w:rFonts w:ascii="Times New Roman" w:eastAsia="Times New Roman" w:hAnsi="Times New Roman" w:cs="Times New Roman"/>
          <w:b/>
          <w:bCs/>
          <w:color w:val="000000" w:themeColor="text1"/>
          <w:sz w:val="24"/>
        </w:rPr>
        <w:lastRenderedPageBreak/>
        <w:t>Declaration</w:t>
      </w:r>
    </w:p>
    <w:p w:rsidR="00AE3B73" w:rsidRPr="00020F97" w:rsidRDefault="00AE3B73" w:rsidP="00AE3B73">
      <w:pPr>
        <w:spacing w:line="360" w:lineRule="auto"/>
        <w:jc w:val="both"/>
        <w:rPr>
          <w:rFonts w:ascii="Times New Roman" w:eastAsia="Times New Roman" w:hAnsi="Times New Roman" w:cs="Times New Roman"/>
          <w:bCs/>
          <w:color w:val="FF0000"/>
          <w:sz w:val="24"/>
        </w:rPr>
      </w:pPr>
      <w:r>
        <w:rPr>
          <w:rFonts w:ascii="Times New Roman" w:eastAsia="Times New Roman" w:hAnsi="Times New Roman" w:cs="Times New Roman"/>
          <w:bCs/>
          <w:sz w:val="24"/>
        </w:rPr>
        <w:t>I, the undersigned declare the thesis comprises my own work. In compliance with internationally accepted practices, I have dually acknowledged and refereed all materials used in this work. I understand that non-adherence to the principle of academic honesty and integrity, misrepresentation/fabrication of any idea/data/fact/source will constitute sufficient ground for disciplinary action by the university and also evoke penal action from the source which have not been properly cited or acknowledged.</w:t>
      </w:r>
    </w:p>
    <w:p w:rsidR="00AE3B73" w:rsidRPr="007B6F1C" w:rsidRDefault="007B6F1C" w:rsidP="007B6F1C">
      <w:pPr>
        <w:spacing w:after="0" w:line="360" w:lineRule="auto"/>
        <w:jc w:val="both"/>
        <w:rPr>
          <w:rFonts w:ascii="Times New Roman" w:eastAsia="Times New Roman" w:hAnsi="Times New Roman" w:cs="Times New Roman"/>
          <w:bCs/>
          <w:color w:val="000000" w:themeColor="text1"/>
          <w:sz w:val="24"/>
        </w:rPr>
      </w:pPr>
      <w:r>
        <w:rPr>
          <w:rFonts w:ascii="Times New Roman" w:eastAsia="Times New Roman" w:hAnsi="Times New Roman" w:cs="Times New Roman"/>
          <w:bCs/>
          <w:color w:val="000000" w:themeColor="text1"/>
          <w:sz w:val="24"/>
        </w:rPr>
        <w:t xml:space="preserve">Name of Student: </w:t>
      </w:r>
      <w:r w:rsidR="00AE3B73" w:rsidRPr="007B6F1C">
        <w:rPr>
          <w:rFonts w:ascii="Times New Roman" w:eastAsia="Times New Roman" w:hAnsi="Times New Roman" w:cs="Times New Roman"/>
          <w:bCs/>
          <w:color w:val="000000" w:themeColor="text1"/>
          <w:sz w:val="24"/>
        </w:rPr>
        <w:t>Gebisa W/michael</w:t>
      </w:r>
    </w:p>
    <w:p w:rsidR="00AE3B73" w:rsidRDefault="00AE3B73" w:rsidP="00AE3B73">
      <w:pPr>
        <w:spacing w:after="0" w:line="360" w:lineRule="auto"/>
        <w:jc w:val="both"/>
        <w:rPr>
          <w:rFonts w:ascii="Times New Roman" w:eastAsia="Times New Roman" w:hAnsi="Times New Roman" w:cs="Times New Roman"/>
          <w:bCs/>
          <w:color w:val="000000" w:themeColor="text1"/>
          <w:sz w:val="24"/>
        </w:rPr>
      </w:pPr>
    </w:p>
    <w:p w:rsidR="00AE3B73" w:rsidRPr="00124360" w:rsidRDefault="007B6F1C" w:rsidP="00AE3B73">
      <w:pPr>
        <w:spacing w:after="0" w:line="240" w:lineRule="auto"/>
        <w:jc w:val="both"/>
        <w:rPr>
          <w:rFonts w:ascii="Times New Roman" w:eastAsia="Times New Roman" w:hAnsi="Times New Roman" w:cs="Times New Roman"/>
          <w:bCs/>
          <w:color w:val="000000" w:themeColor="text1"/>
          <w:sz w:val="24"/>
        </w:rPr>
      </w:pPr>
      <w:r>
        <w:rPr>
          <w:rFonts w:ascii="Times New Roman" w:eastAsia="Times New Roman" w:hAnsi="Times New Roman" w:cs="Times New Roman"/>
          <w:bCs/>
          <w:color w:val="000000" w:themeColor="text1"/>
          <w:sz w:val="24"/>
        </w:rPr>
        <w:t xml:space="preserve"> </w:t>
      </w:r>
      <w:r w:rsidRPr="00124360">
        <w:rPr>
          <w:rFonts w:ascii="Times New Roman" w:eastAsia="Times New Roman" w:hAnsi="Times New Roman" w:cs="Times New Roman"/>
          <w:bCs/>
          <w:color w:val="000000" w:themeColor="text1"/>
          <w:sz w:val="24"/>
        </w:rPr>
        <w:t xml:space="preserve">Signature: </w:t>
      </w:r>
      <w:r w:rsidR="00AE3B73">
        <w:rPr>
          <w:rFonts w:ascii="Times New Roman" w:eastAsia="Times New Roman" w:hAnsi="Times New Roman" w:cs="Times New Roman"/>
          <w:bCs/>
          <w:color w:val="000000" w:themeColor="text1"/>
          <w:sz w:val="24"/>
        </w:rPr>
        <w:t xml:space="preserve"> ________________________________</w:t>
      </w:r>
    </w:p>
    <w:p w:rsidR="00AE3B73" w:rsidRDefault="00AE3B73" w:rsidP="00AE3B73">
      <w:pPr>
        <w:spacing w:after="0" w:line="240" w:lineRule="auto"/>
        <w:jc w:val="both"/>
        <w:rPr>
          <w:rFonts w:ascii="Times New Roman" w:eastAsia="Times New Roman" w:hAnsi="Times New Roman" w:cs="Times New Roman"/>
          <w:bCs/>
          <w:color w:val="000000" w:themeColor="text1"/>
          <w:sz w:val="24"/>
        </w:rPr>
      </w:pPr>
    </w:p>
    <w:p w:rsidR="00AE3B73" w:rsidRDefault="007B6F1C" w:rsidP="00AE3B73">
      <w:pPr>
        <w:spacing w:after="0" w:line="240" w:lineRule="auto"/>
        <w:jc w:val="both"/>
        <w:rPr>
          <w:rFonts w:ascii="Times New Roman" w:eastAsia="Times New Roman" w:hAnsi="Times New Roman" w:cs="Times New Roman"/>
          <w:bCs/>
          <w:color w:val="000000" w:themeColor="text1"/>
          <w:sz w:val="24"/>
        </w:rPr>
      </w:pPr>
      <w:r>
        <w:rPr>
          <w:rFonts w:ascii="Times New Roman" w:eastAsia="Times New Roman" w:hAnsi="Times New Roman" w:cs="Times New Roman"/>
          <w:bCs/>
          <w:color w:val="000000" w:themeColor="text1"/>
          <w:sz w:val="24"/>
        </w:rPr>
        <w:t xml:space="preserve">  </w:t>
      </w:r>
      <w:r w:rsidRPr="00124360">
        <w:rPr>
          <w:rFonts w:ascii="Times New Roman" w:eastAsia="Times New Roman" w:hAnsi="Times New Roman" w:cs="Times New Roman"/>
          <w:bCs/>
          <w:color w:val="000000" w:themeColor="text1"/>
          <w:sz w:val="24"/>
        </w:rPr>
        <w:t>Date</w:t>
      </w:r>
      <w:r w:rsidR="00AE3B73">
        <w:rPr>
          <w:rFonts w:ascii="Times New Roman" w:eastAsia="Times New Roman" w:hAnsi="Times New Roman" w:cs="Times New Roman"/>
          <w:bCs/>
          <w:color w:val="000000" w:themeColor="text1"/>
          <w:sz w:val="24"/>
        </w:rPr>
        <w:t>__________________________________</w:t>
      </w:r>
    </w:p>
    <w:p w:rsidR="007B6F1C" w:rsidRDefault="007B6F1C" w:rsidP="00AE3B73">
      <w:pPr>
        <w:spacing w:line="354" w:lineRule="auto"/>
        <w:jc w:val="both"/>
        <w:rPr>
          <w:rFonts w:ascii="Times New Roman" w:eastAsia="Times New Roman" w:hAnsi="Times New Roman" w:cs="Times New Roman"/>
          <w:bCs/>
          <w:color w:val="000000" w:themeColor="text1"/>
          <w:sz w:val="24"/>
        </w:rPr>
      </w:pPr>
    </w:p>
    <w:p w:rsidR="00AE3B73" w:rsidRPr="00124360" w:rsidRDefault="00AE3B73" w:rsidP="00AE3B73">
      <w:pPr>
        <w:spacing w:line="354" w:lineRule="auto"/>
        <w:jc w:val="both"/>
        <w:rPr>
          <w:rFonts w:ascii="Times New Roman" w:eastAsia="Times New Roman" w:hAnsi="Times New Roman" w:cs="Times New Roman"/>
          <w:bCs/>
          <w:color w:val="000000" w:themeColor="text1"/>
          <w:sz w:val="24"/>
        </w:rPr>
      </w:pPr>
      <w:r w:rsidRPr="00124360">
        <w:rPr>
          <w:rFonts w:ascii="Times New Roman" w:eastAsia="Times New Roman" w:hAnsi="Times New Roman" w:cs="Times New Roman"/>
          <w:bCs/>
          <w:color w:val="000000" w:themeColor="text1"/>
          <w:sz w:val="24"/>
        </w:rPr>
        <w:t>This research paper has been submitted for examination with my approval as a University advisor.</w:t>
      </w:r>
    </w:p>
    <w:p w:rsidR="00AE3B73" w:rsidRPr="00124360" w:rsidRDefault="00AE3B73" w:rsidP="00AE3B73">
      <w:pPr>
        <w:spacing w:line="354" w:lineRule="auto"/>
        <w:jc w:val="both"/>
        <w:rPr>
          <w:rFonts w:ascii="Times New Roman" w:eastAsia="Times New Roman" w:hAnsi="Times New Roman" w:cs="Times New Roman"/>
          <w:bCs/>
          <w:color w:val="000000" w:themeColor="text1"/>
          <w:sz w:val="24"/>
        </w:rPr>
      </w:pPr>
    </w:p>
    <w:p w:rsidR="00AE3B73" w:rsidRPr="00124360" w:rsidRDefault="00AE3B73" w:rsidP="00AE3B73">
      <w:pPr>
        <w:spacing w:line="354" w:lineRule="auto"/>
        <w:jc w:val="both"/>
        <w:rPr>
          <w:rFonts w:ascii="Times New Roman" w:eastAsia="Times New Roman" w:hAnsi="Times New Roman" w:cs="Times New Roman"/>
          <w:bCs/>
          <w:color w:val="000000" w:themeColor="text1"/>
          <w:sz w:val="24"/>
        </w:rPr>
      </w:pPr>
      <w:r w:rsidRPr="00124360">
        <w:rPr>
          <w:rFonts w:ascii="Times New Roman" w:eastAsia="Times New Roman" w:hAnsi="Times New Roman" w:cs="Times New Roman"/>
          <w:bCs/>
          <w:color w:val="000000" w:themeColor="text1"/>
          <w:sz w:val="24"/>
        </w:rPr>
        <w:t xml:space="preserve">Name of Advisor: </w:t>
      </w:r>
      <w:proofErr w:type="spellStart"/>
      <w:r w:rsidRPr="005C4496">
        <w:rPr>
          <w:rFonts w:ascii="Times New Roman" w:eastAsia="Times New Roman" w:hAnsi="Times New Roman" w:cs="Times New Roman"/>
          <w:bCs/>
          <w:color w:val="000000" w:themeColor="text1"/>
          <w:sz w:val="24"/>
        </w:rPr>
        <w:t>Tesfaye</w:t>
      </w:r>
      <w:proofErr w:type="spellEnd"/>
      <w:r w:rsidR="00465B03">
        <w:rPr>
          <w:rFonts w:ascii="Times New Roman" w:eastAsia="Times New Roman" w:hAnsi="Times New Roman" w:cs="Times New Roman"/>
          <w:bCs/>
          <w:color w:val="000000" w:themeColor="text1"/>
          <w:sz w:val="24"/>
        </w:rPr>
        <w:t xml:space="preserve"> </w:t>
      </w:r>
      <w:proofErr w:type="spellStart"/>
      <w:r w:rsidRPr="005C4496">
        <w:rPr>
          <w:rFonts w:ascii="Times New Roman" w:eastAsia="Times New Roman" w:hAnsi="Times New Roman" w:cs="Times New Roman"/>
          <w:bCs/>
          <w:color w:val="000000" w:themeColor="text1"/>
          <w:sz w:val="24"/>
        </w:rPr>
        <w:t>Assefa</w:t>
      </w:r>
      <w:proofErr w:type="spellEnd"/>
      <w:r w:rsidRPr="005C4496">
        <w:rPr>
          <w:rFonts w:ascii="Times New Roman" w:eastAsia="Times New Roman" w:hAnsi="Times New Roman" w:cs="Times New Roman"/>
          <w:bCs/>
          <w:color w:val="000000" w:themeColor="text1"/>
          <w:sz w:val="24"/>
        </w:rPr>
        <w:t xml:space="preserve"> (Assistant professor)</w:t>
      </w:r>
    </w:p>
    <w:p w:rsidR="00AE3B73" w:rsidRPr="00124360" w:rsidRDefault="00AE3B73" w:rsidP="00AE3B73">
      <w:pPr>
        <w:spacing w:line="354" w:lineRule="auto"/>
        <w:jc w:val="both"/>
        <w:rPr>
          <w:rFonts w:ascii="Times New Roman" w:eastAsia="Times New Roman" w:hAnsi="Times New Roman" w:cs="Times New Roman"/>
          <w:bCs/>
          <w:color w:val="000000" w:themeColor="text1"/>
          <w:sz w:val="24"/>
        </w:rPr>
      </w:pPr>
      <w:r w:rsidRPr="00124360">
        <w:rPr>
          <w:rFonts w:ascii="Times New Roman" w:eastAsia="Times New Roman" w:hAnsi="Times New Roman" w:cs="Times New Roman"/>
          <w:bCs/>
          <w:color w:val="000000" w:themeColor="text1"/>
          <w:sz w:val="24"/>
        </w:rPr>
        <w:t>Signature: ____________________________________</w:t>
      </w:r>
    </w:p>
    <w:p w:rsidR="00AE3B73" w:rsidRPr="00124360" w:rsidRDefault="00AE3B73" w:rsidP="00AE3B73">
      <w:pPr>
        <w:spacing w:line="354" w:lineRule="auto"/>
        <w:jc w:val="both"/>
        <w:rPr>
          <w:rFonts w:ascii="Times New Roman" w:eastAsia="Times New Roman" w:hAnsi="Times New Roman" w:cs="Times New Roman"/>
          <w:bCs/>
          <w:color w:val="000000" w:themeColor="text1"/>
          <w:sz w:val="24"/>
        </w:rPr>
      </w:pPr>
      <w:r w:rsidRPr="00124360">
        <w:rPr>
          <w:rFonts w:ascii="Times New Roman" w:eastAsia="Times New Roman" w:hAnsi="Times New Roman" w:cs="Times New Roman"/>
          <w:bCs/>
          <w:color w:val="000000" w:themeColor="text1"/>
          <w:sz w:val="24"/>
        </w:rPr>
        <w:t>Date: ________________________________________</w:t>
      </w:r>
    </w:p>
    <w:p w:rsidR="00AE3B73" w:rsidRPr="00124360" w:rsidRDefault="00AE3B73" w:rsidP="00AE3B73">
      <w:pPr>
        <w:spacing w:line="354" w:lineRule="auto"/>
        <w:jc w:val="center"/>
        <w:rPr>
          <w:rFonts w:ascii="Times New Roman" w:eastAsia="Times New Roman" w:hAnsi="Times New Roman" w:cs="Times New Roman"/>
          <w:bCs/>
          <w:color w:val="000000" w:themeColor="text1"/>
          <w:sz w:val="24"/>
        </w:rPr>
      </w:pPr>
    </w:p>
    <w:p w:rsidR="00AE3B73" w:rsidRPr="00877987" w:rsidRDefault="00AE3B73" w:rsidP="00AE3B73">
      <w:pPr>
        <w:jc w:val="center"/>
        <w:rPr>
          <w:rFonts w:ascii="Times New Roman" w:eastAsia="Times New Roman" w:hAnsi="Times New Roman" w:cs="Times New Roman"/>
          <w:bCs/>
          <w:color w:val="000000" w:themeColor="text1"/>
          <w:sz w:val="24"/>
        </w:rPr>
      </w:pPr>
      <w:r w:rsidRPr="00124360">
        <w:rPr>
          <w:rFonts w:ascii="Times New Roman" w:eastAsia="Times New Roman" w:hAnsi="Times New Roman" w:cs="Times New Roman"/>
          <w:bCs/>
          <w:color w:val="000000" w:themeColor="text1"/>
          <w:sz w:val="24"/>
        </w:rPr>
        <w:br w:type="page"/>
      </w:r>
      <w:r>
        <w:rPr>
          <w:rFonts w:ascii="Times New Roman" w:eastAsia="Times New Roman" w:hAnsi="Times New Roman" w:cs="Times New Roman"/>
          <w:b/>
          <w:bCs/>
          <w:color w:val="000000" w:themeColor="text1"/>
          <w:sz w:val="24"/>
        </w:rPr>
        <w:lastRenderedPageBreak/>
        <w:t>ACKNOWLEDGEMENTS</w:t>
      </w:r>
    </w:p>
    <w:p w:rsidR="00AE3B73" w:rsidRPr="00E84D5F" w:rsidRDefault="00AE3B73" w:rsidP="00AE3B73">
      <w:pPr>
        <w:spacing w:line="360" w:lineRule="auto"/>
        <w:jc w:val="both"/>
        <w:rPr>
          <w:rFonts w:ascii="Times New Roman" w:eastAsia="Times New Roman" w:hAnsi="Times New Roman" w:cs="Times New Roman"/>
          <w:bCs/>
          <w:color w:val="000000" w:themeColor="text1"/>
          <w:sz w:val="24"/>
        </w:rPr>
      </w:pPr>
      <w:r w:rsidRPr="00E84D5F">
        <w:rPr>
          <w:rFonts w:ascii="Times New Roman" w:eastAsia="Times New Roman" w:hAnsi="Times New Roman" w:cs="Times New Roman"/>
          <w:bCs/>
          <w:color w:val="000000" w:themeColor="text1"/>
          <w:sz w:val="24"/>
        </w:rPr>
        <w:t xml:space="preserve">Above all </w:t>
      </w:r>
      <w:r w:rsidR="007B6F1C" w:rsidRPr="00E84D5F">
        <w:rPr>
          <w:rFonts w:ascii="Times New Roman" w:eastAsia="Times New Roman" w:hAnsi="Times New Roman" w:cs="Times New Roman"/>
          <w:bCs/>
          <w:color w:val="000000" w:themeColor="text1"/>
          <w:sz w:val="24"/>
        </w:rPr>
        <w:t>I</w:t>
      </w:r>
      <w:r w:rsidRPr="00E84D5F">
        <w:rPr>
          <w:rFonts w:ascii="Times New Roman" w:eastAsia="Times New Roman" w:hAnsi="Times New Roman" w:cs="Times New Roman"/>
          <w:bCs/>
          <w:color w:val="000000" w:themeColor="text1"/>
          <w:sz w:val="24"/>
        </w:rPr>
        <w:t xml:space="preserve"> would like to thank and praise almighty God for giving me strength, health and endurance until I complete this thesis.</w:t>
      </w:r>
    </w:p>
    <w:p w:rsidR="00AE3B73" w:rsidRPr="00E84D5F" w:rsidRDefault="00AE3B73" w:rsidP="00AE3B73">
      <w:pPr>
        <w:spacing w:line="360" w:lineRule="auto"/>
        <w:jc w:val="both"/>
        <w:rPr>
          <w:rFonts w:ascii="Times New Roman" w:eastAsia="Times New Roman" w:hAnsi="Times New Roman" w:cs="Times New Roman"/>
          <w:bCs/>
          <w:color w:val="000000" w:themeColor="text1"/>
          <w:sz w:val="24"/>
        </w:rPr>
      </w:pPr>
      <w:r w:rsidRPr="00E84D5F">
        <w:rPr>
          <w:rFonts w:ascii="Times New Roman" w:eastAsia="Times New Roman" w:hAnsi="Times New Roman" w:cs="Times New Roman"/>
          <w:bCs/>
          <w:color w:val="000000" w:themeColor="text1"/>
          <w:sz w:val="24"/>
        </w:rPr>
        <w:t xml:space="preserve">My sincere and deepest gratitude goes to my advisor, </w:t>
      </w:r>
      <w:proofErr w:type="spellStart"/>
      <w:r w:rsidRPr="00E84D5F">
        <w:rPr>
          <w:rFonts w:ascii="Times New Roman" w:eastAsia="Times New Roman" w:hAnsi="Times New Roman" w:cs="Times New Roman"/>
          <w:bCs/>
          <w:color w:val="000000" w:themeColor="text1"/>
          <w:sz w:val="24"/>
        </w:rPr>
        <w:t>Tesfaye</w:t>
      </w:r>
      <w:proofErr w:type="spellEnd"/>
      <w:r w:rsidR="005D306D">
        <w:rPr>
          <w:rFonts w:ascii="Times New Roman" w:eastAsia="Times New Roman" w:hAnsi="Times New Roman" w:cs="Times New Roman"/>
          <w:bCs/>
          <w:color w:val="000000" w:themeColor="text1"/>
          <w:sz w:val="24"/>
        </w:rPr>
        <w:t xml:space="preserve"> </w:t>
      </w:r>
      <w:proofErr w:type="spellStart"/>
      <w:r w:rsidRPr="00E84D5F">
        <w:rPr>
          <w:rFonts w:ascii="Times New Roman" w:eastAsia="Times New Roman" w:hAnsi="Times New Roman" w:cs="Times New Roman"/>
          <w:bCs/>
          <w:color w:val="000000" w:themeColor="text1"/>
          <w:sz w:val="24"/>
        </w:rPr>
        <w:t>Assefa</w:t>
      </w:r>
      <w:proofErr w:type="spellEnd"/>
      <w:r w:rsidRPr="00E84D5F">
        <w:rPr>
          <w:rFonts w:ascii="Times New Roman" w:eastAsia="Times New Roman" w:hAnsi="Times New Roman" w:cs="Times New Roman"/>
          <w:bCs/>
          <w:color w:val="000000" w:themeColor="text1"/>
          <w:sz w:val="24"/>
        </w:rPr>
        <w:t xml:space="preserve"> (Assista</w:t>
      </w:r>
      <w:r w:rsidR="005D306D">
        <w:rPr>
          <w:rFonts w:ascii="Times New Roman" w:eastAsia="Times New Roman" w:hAnsi="Times New Roman" w:cs="Times New Roman"/>
          <w:bCs/>
          <w:color w:val="000000" w:themeColor="text1"/>
          <w:sz w:val="24"/>
        </w:rPr>
        <w:t>nt professor) for his constructive</w:t>
      </w:r>
      <w:r w:rsidRPr="00E84D5F">
        <w:rPr>
          <w:rFonts w:ascii="Times New Roman" w:eastAsia="Times New Roman" w:hAnsi="Times New Roman" w:cs="Times New Roman"/>
          <w:bCs/>
          <w:color w:val="000000" w:themeColor="text1"/>
          <w:sz w:val="24"/>
        </w:rPr>
        <w:t xml:space="preserve"> comments, valuable suggestions and good guidance. My grateful thanks also go to the employees of National Bank of Ethiopia and </w:t>
      </w:r>
      <w:proofErr w:type="spellStart"/>
      <w:r w:rsidRPr="00E84D5F">
        <w:rPr>
          <w:rFonts w:ascii="Times New Roman" w:eastAsia="Times New Roman" w:hAnsi="Times New Roman" w:cs="Times New Roman"/>
          <w:bCs/>
          <w:color w:val="000000" w:themeColor="text1"/>
          <w:sz w:val="24"/>
        </w:rPr>
        <w:t>MoFEC</w:t>
      </w:r>
      <w:proofErr w:type="spellEnd"/>
      <w:r w:rsidRPr="00E84D5F">
        <w:rPr>
          <w:rFonts w:ascii="Times New Roman" w:eastAsia="Times New Roman" w:hAnsi="Times New Roman" w:cs="Times New Roman"/>
          <w:bCs/>
          <w:color w:val="000000" w:themeColor="text1"/>
          <w:sz w:val="24"/>
        </w:rPr>
        <w:t xml:space="preserve"> for giving me the relevant financial data for the study.</w:t>
      </w:r>
    </w:p>
    <w:p w:rsidR="00AE3B73" w:rsidRDefault="00AE3B73" w:rsidP="00AE3B73">
      <w:pPr>
        <w:spacing w:line="360" w:lineRule="auto"/>
        <w:jc w:val="both"/>
        <w:rPr>
          <w:rFonts w:ascii="Times New Roman" w:eastAsia="Times New Roman" w:hAnsi="Times New Roman" w:cs="Times New Roman"/>
          <w:bCs/>
          <w:color w:val="000000" w:themeColor="text1"/>
          <w:sz w:val="24"/>
        </w:rPr>
      </w:pPr>
      <w:r w:rsidRPr="00E84D5F">
        <w:rPr>
          <w:rFonts w:ascii="Times New Roman" w:eastAsia="Times New Roman" w:hAnsi="Times New Roman" w:cs="Times New Roman"/>
          <w:bCs/>
          <w:color w:val="000000" w:themeColor="text1"/>
          <w:sz w:val="24"/>
        </w:rPr>
        <w:t>For most my deepest gratitude goes to my father and my mother, all my brothers and sister who have been the inspiration and motivational force throughout my entire academic life. At last but not least, my great thanks go to all my friends those who provide me all the necessary assistance in finishing my thesis.</w:t>
      </w:r>
    </w:p>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Pr="00AE3B73" w:rsidRDefault="00AE3B73" w:rsidP="008B06F3">
      <w:pPr>
        <w:pStyle w:val="TOC1"/>
        <w:jc w:val="center"/>
      </w:pPr>
      <w:r w:rsidRPr="00AE3B73">
        <w:lastRenderedPageBreak/>
        <w:t>Table of Contents</w:t>
      </w:r>
    </w:p>
    <w:p w:rsidR="00DB0958" w:rsidRPr="00DB0958" w:rsidRDefault="00AE3B73" w:rsidP="00DB0958">
      <w:pPr>
        <w:pStyle w:val="TOC1"/>
        <w:spacing w:before="0" w:after="0" w:line="360" w:lineRule="auto"/>
        <w:rPr>
          <w:rFonts w:eastAsiaTheme="minorEastAsia"/>
          <w:bCs w:val="0"/>
          <w:caps w:val="0"/>
        </w:rPr>
      </w:pPr>
      <w:r w:rsidRPr="00DB0958">
        <w:fldChar w:fldCharType="begin"/>
      </w:r>
      <w:r w:rsidRPr="00DB0958">
        <w:instrText xml:space="preserve"> TOC \o "1-3" \h \z \u </w:instrText>
      </w:r>
      <w:r w:rsidRPr="00DB0958">
        <w:fldChar w:fldCharType="separate"/>
      </w:r>
      <w:hyperlink w:anchor="_Toc32471279" w:history="1">
        <w:r w:rsidR="00DB0958" w:rsidRPr="00DB0958">
          <w:rPr>
            <w:rStyle w:val="Hyperlink"/>
          </w:rPr>
          <w:t>Abstract</w:t>
        </w:r>
        <w:r w:rsidR="00DB0958" w:rsidRPr="00DB0958">
          <w:rPr>
            <w:webHidden/>
          </w:rPr>
          <w:tab/>
        </w:r>
        <w:r w:rsidR="00DB0958" w:rsidRPr="00DB0958">
          <w:rPr>
            <w:webHidden/>
          </w:rPr>
          <w:fldChar w:fldCharType="begin"/>
        </w:r>
        <w:r w:rsidR="00DB0958" w:rsidRPr="00DB0958">
          <w:rPr>
            <w:webHidden/>
          </w:rPr>
          <w:instrText xml:space="preserve"> PAGEREF _Toc32471279 \h </w:instrText>
        </w:r>
        <w:r w:rsidR="00DB0958" w:rsidRPr="00DB0958">
          <w:rPr>
            <w:webHidden/>
          </w:rPr>
        </w:r>
        <w:r w:rsidR="00DB0958" w:rsidRPr="00DB0958">
          <w:rPr>
            <w:webHidden/>
          </w:rPr>
          <w:fldChar w:fldCharType="separate"/>
        </w:r>
        <w:r w:rsidR="00DB0958" w:rsidRPr="00DB0958">
          <w:rPr>
            <w:webHidden/>
          </w:rPr>
          <w:t>x</w:t>
        </w:r>
        <w:r w:rsidR="00DB0958" w:rsidRPr="00DB0958">
          <w:rPr>
            <w:webHidden/>
          </w:rPr>
          <w:fldChar w:fldCharType="end"/>
        </w:r>
      </w:hyperlink>
    </w:p>
    <w:p w:rsidR="00DB0958" w:rsidRPr="00DB0958" w:rsidRDefault="00205484" w:rsidP="00DB0958">
      <w:pPr>
        <w:pStyle w:val="TOC1"/>
        <w:spacing w:before="0" w:after="0" w:line="360" w:lineRule="auto"/>
        <w:rPr>
          <w:rFonts w:eastAsiaTheme="minorEastAsia"/>
          <w:bCs w:val="0"/>
          <w:caps w:val="0"/>
        </w:rPr>
      </w:pPr>
      <w:hyperlink w:anchor="_Toc32471280" w:history="1">
        <w:r w:rsidR="00DB0958" w:rsidRPr="00DB0958">
          <w:rPr>
            <w:rStyle w:val="Hyperlink"/>
          </w:rPr>
          <w:t>Chapter One:</w:t>
        </w:r>
        <w:r w:rsidR="00DB0958" w:rsidRPr="00DB0958">
          <w:rPr>
            <w:webHidden/>
          </w:rPr>
          <w:tab/>
        </w:r>
        <w:r w:rsidR="00DB0958" w:rsidRPr="00DB0958">
          <w:rPr>
            <w:webHidden/>
          </w:rPr>
          <w:fldChar w:fldCharType="begin"/>
        </w:r>
        <w:r w:rsidR="00DB0958" w:rsidRPr="00DB0958">
          <w:rPr>
            <w:webHidden/>
          </w:rPr>
          <w:instrText xml:space="preserve"> PAGEREF _Toc32471280 \h </w:instrText>
        </w:r>
        <w:r w:rsidR="00DB0958" w:rsidRPr="00DB0958">
          <w:rPr>
            <w:webHidden/>
          </w:rPr>
        </w:r>
        <w:r w:rsidR="00DB0958" w:rsidRPr="00DB0958">
          <w:rPr>
            <w:webHidden/>
          </w:rPr>
          <w:fldChar w:fldCharType="separate"/>
        </w:r>
        <w:r w:rsidR="00DB0958" w:rsidRPr="00DB0958">
          <w:rPr>
            <w:webHidden/>
          </w:rPr>
          <w:t>1</w:t>
        </w:r>
        <w:r w:rsidR="00DB0958" w:rsidRPr="00DB0958">
          <w:rPr>
            <w:webHidden/>
          </w:rPr>
          <w:fldChar w:fldCharType="end"/>
        </w:r>
      </w:hyperlink>
    </w:p>
    <w:p w:rsidR="00DB0958" w:rsidRPr="00DB0958" w:rsidRDefault="00205484" w:rsidP="00DB0958">
      <w:pPr>
        <w:pStyle w:val="TOC1"/>
        <w:spacing w:before="0" w:after="0" w:line="360" w:lineRule="auto"/>
        <w:rPr>
          <w:rFonts w:eastAsiaTheme="minorEastAsia"/>
          <w:bCs w:val="0"/>
          <w:caps w:val="0"/>
        </w:rPr>
      </w:pPr>
      <w:hyperlink w:anchor="_Toc32471281" w:history="1">
        <w:r w:rsidR="00DB0958" w:rsidRPr="00DB0958">
          <w:rPr>
            <w:rStyle w:val="Hyperlink"/>
          </w:rPr>
          <w:t>Introduction</w:t>
        </w:r>
        <w:r w:rsidR="00DB0958" w:rsidRPr="00DB0958">
          <w:rPr>
            <w:webHidden/>
          </w:rPr>
          <w:tab/>
        </w:r>
        <w:r w:rsidR="00DB0958" w:rsidRPr="00DB0958">
          <w:rPr>
            <w:webHidden/>
          </w:rPr>
          <w:fldChar w:fldCharType="begin"/>
        </w:r>
        <w:r w:rsidR="00DB0958" w:rsidRPr="00DB0958">
          <w:rPr>
            <w:webHidden/>
          </w:rPr>
          <w:instrText xml:space="preserve"> PAGEREF _Toc32471281 \h </w:instrText>
        </w:r>
        <w:r w:rsidR="00DB0958" w:rsidRPr="00DB0958">
          <w:rPr>
            <w:webHidden/>
          </w:rPr>
        </w:r>
        <w:r w:rsidR="00DB0958" w:rsidRPr="00DB0958">
          <w:rPr>
            <w:webHidden/>
          </w:rPr>
          <w:fldChar w:fldCharType="separate"/>
        </w:r>
        <w:r w:rsidR="00DB0958" w:rsidRPr="00DB0958">
          <w:rPr>
            <w:webHidden/>
          </w:rPr>
          <w:t>1</w:t>
        </w:r>
        <w:r w:rsidR="00DB0958" w:rsidRPr="00DB0958">
          <w:rPr>
            <w:webHidden/>
          </w:rPr>
          <w:fldChar w:fldCharType="end"/>
        </w:r>
      </w:hyperlink>
    </w:p>
    <w:p w:rsidR="00DB0958" w:rsidRPr="00DB0958" w:rsidRDefault="00205484" w:rsidP="00DB0958">
      <w:pPr>
        <w:pStyle w:val="TOC2"/>
        <w:tabs>
          <w:tab w:val="left" w:pos="880"/>
          <w:tab w:val="right" w:leader="dot" w:pos="9350"/>
        </w:tabs>
        <w:spacing w:line="360" w:lineRule="auto"/>
        <w:rPr>
          <w:rFonts w:ascii="Times New Roman" w:eastAsiaTheme="minorEastAsia" w:hAnsi="Times New Roman" w:cs="Times New Roman"/>
          <w:smallCaps w:val="0"/>
          <w:noProof/>
          <w:sz w:val="24"/>
          <w:szCs w:val="24"/>
        </w:rPr>
      </w:pPr>
      <w:hyperlink w:anchor="_Toc32471282" w:history="1">
        <w:r w:rsidR="00DB0958" w:rsidRPr="00DB0958">
          <w:rPr>
            <w:rStyle w:val="Hyperlink"/>
            <w:rFonts w:ascii="Times New Roman" w:hAnsi="Times New Roman" w:cs="Times New Roman"/>
            <w:noProof/>
            <w:sz w:val="24"/>
            <w:szCs w:val="24"/>
          </w:rPr>
          <w:t>1.1</w:t>
        </w:r>
        <w:r w:rsidR="00DB0958" w:rsidRPr="00DB0958">
          <w:rPr>
            <w:rFonts w:ascii="Times New Roman" w:eastAsiaTheme="minorEastAsia" w:hAnsi="Times New Roman" w:cs="Times New Roman"/>
            <w:smallCaps w:val="0"/>
            <w:noProof/>
            <w:sz w:val="24"/>
            <w:szCs w:val="24"/>
          </w:rPr>
          <w:tab/>
        </w:r>
        <w:r w:rsidR="00DB0958" w:rsidRPr="00DB0958">
          <w:rPr>
            <w:rStyle w:val="Hyperlink"/>
            <w:rFonts w:ascii="Times New Roman" w:hAnsi="Times New Roman" w:cs="Times New Roman"/>
            <w:noProof/>
            <w:sz w:val="24"/>
            <w:szCs w:val="24"/>
          </w:rPr>
          <w:t>Background of the Study</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_Toc32471282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1</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283" w:history="1">
        <w:r w:rsidR="00DB0958" w:rsidRPr="00DB0958">
          <w:rPr>
            <w:rStyle w:val="Hyperlink"/>
            <w:rFonts w:ascii="Times New Roman" w:hAnsi="Times New Roman" w:cs="Times New Roman"/>
            <w:noProof/>
            <w:sz w:val="24"/>
            <w:szCs w:val="24"/>
          </w:rPr>
          <w:t>1.2. Statement of the problem</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_Toc32471283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3</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284" w:history="1">
        <w:r w:rsidR="00DB0958" w:rsidRPr="00DB0958">
          <w:rPr>
            <w:rStyle w:val="Hyperlink"/>
            <w:rFonts w:ascii="Times New Roman" w:hAnsi="Times New Roman" w:cs="Times New Roman"/>
            <w:noProof/>
            <w:sz w:val="24"/>
            <w:szCs w:val="24"/>
          </w:rPr>
          <w:t>1.3 Objective of the study</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_Toc32471284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5</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285" w:history="1">
        <w:r w:rsidR="00DB0958" w:rsidRPr="00DB0958">
          <w:rPr>
            <w:rStyle w:val="Hyperlink"/>
            <w:rFonts w:ascii="Times New Roman" w:hAnsi="Times New Roman" w:cs="Times New Roman"/>
            <w:i w:val="0"/>
            <w:noProof/>
            <w:sz w:val="24"/>
            <w:szCs w:val="24"/>
          </w:rPr>
          <w:t>1.3.1 General objective</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_Toc32471285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5</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286" w:history="1">
        <w:r w:rsidR="00DB0958" w:rsidRPr="00DB0958">
          <w:rPr>
            <w:rStyle w:val="Hyperlink"/>
            <w:rFonts w:ascii="Times New Roman" w:hAnsi="Times New Roman" w:cs="Times New Roman"/>
            <w:i w:val="0"/>
            <w:noProof/>
            <w:sz w:val="24"/>
            <w:szCs w:val="24"/>
          </w:rPr>
          <w:t>1.3.2 Specific objective</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_Toc32471286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5</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287" w:history="1">
        <w:r w:rsidR="00DB0958" w:rsidRPr="00DB0958">
          <w:rPr>
            <w:rStyle w:val="Hyperlink"/>
            <w:rFonts w:ascii="Times New Roman" w:hAnsi="Times New Roman" w:cs="Times New Roman"/>
            <w:noProof/>
            <w:sz w:val="24"/>
            <w:szCs w:val="24"/>
          </w:rPr>
          <w:t>1.4. Hypotheses of the study</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_Toc32471287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5</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288" w:history="1">
        <w:r w:rsidR="00DB0958" w:rsidRPr="00DB0958">
          <w:rPr>
            <w:rStyle w:val="Hyperlink"/>
            <w:rFonts w:ascii="Times New Roman" w:hAnsi="Times New Roman" w:cs="Times New Roman"/>
            <w:noProof/>
            <w:sz w:val="24"/>
            <w:szCs w:val="24"/>
          </w:rPr>
          <w:t>1.5. Scope of the study</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_Toc32471288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6</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289" w:history="1">
        <w:r w:rsidR="00DB0958" w:rsidRPr="00DB0958">
          <w:rPr>
            <w:rStyle w:val="Hyperlink"/>
            <w:rFonts w:ascii="Times New Roman" w:hAnsi="Times New Roman" w:cs="Times New Roman"/>
            <w:noProof/>
            <w:sz w:val="24"/>
            <w:szCs w:val="24"/>
          </w:rPr>
          <w:t>1.6. Significance of the Study</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_Toc32471289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6</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290" w:history="1">
        <w:r w:rsidR="00DB0958" w:rsidRPr="00DB0958">
          <w:rPr>
            <w:rStyle w:val="Hyperlink"/>
            <w:rFonts w:ascii="Times New Roman" w:hAnsi="Times New Roman" w:cs="Times New Roman"/>
            <w:noProof/>
            <w:sz w:val="24"/>
            <w:szCs w:val="24"/>
          </w:rPr>
          <w:t>1.7. Limitation of the study</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_Toc32471290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7</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291" w:history="1">
        <w:r w:rsidR="00DB0958" w:rsidRPr="00DB0958">
          <w:rPr>
            <w:rStyle w:val="Hyperlink"/>
            <w:rFonts w:ascii="Times New Roman" w:hAnsi="Times New Roman" w:cs="Times New Roman"/>
            <w:noProof/>
            <w:sz w:val="24"/>
            <w:szCs w:val="24"/>
          </w:rPr>
          <w:t>1.8. Organization of the Study</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_Toc32471291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7</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1"/>
        <w:spacing w:before="0" w:after="0" w:line="360" w:lineRule="auto"/>
        <w:rPr>
          <w:rFonts w:eastAsiaTheme="minorEastAsia"/>
          <w:bCs w:val="0"/>
          <w:caps w:val="0"/>
        </w:rPr>
      </w:pPr>
      <w:hyperlink w:anchor="_Toc32471292" w:history="1">
        <w:r w:rsidR="00DB0958" w:rsidRPr="00DB0958">
          <w:rPr>
            <w:rStyle w:val="Hyperlink"/>
          </w:rPr>
          <w:t>CHAPTER TWO:</w:t>
        </w:r>
        <w:r w:rsidR="00DB0958" w:rsidRPr="00DB0958">
          <w:rPr>
            <w:webHidden/>
          </w:rPr>
          <w:tab/>
        </w:r>
        <w:r w:rsidR="00DB0958" w:rsidRPr="00DB0958">
          <w:rPr>
            <w:webHidden/>
          </w:rPr>
          <w:fldChar w:fldCharType="begin"/>
        </w:r>
        <w:r w:rsidR="00DB0958" w:rsidRPr="00DB0958">
          <w:rPr>
            <w:webHidden/>
          </w:rPr>
          <w:instrText xml:space="preserve"> PAGEREF _Toc32471292 \h </w:instrText>
        </w:r>
        <w:r w:rsidR="00DB0958" w:rsidRPr="00DB0958">
          <w:rPr>
            <w:webHidden/>
          </w:rPr>
        </w:r>
        <w:r w:rsidR="00DB0958" w:rsidRPr="00DB0958">
          <w:rPr>
            <w:webHidden/>
          </w:rPr>
          <w:fldChar w:fldCharType="separate"/>
        </w:r>
        <w:r w:rsidR="00DB0958" w:rsidRPr="00DB0958">
          <w:rPr>
            <w:webHidden/>
          </w:rPr>
          <w:t>8</w:t>
        </w:r>
        <w:r w:rsidR="00DB0958" w:rsidRPr="00DB0958">
          <w:rPr>
            <w:webHidden/>
          </w:rPr>
          <w:fldChar w:fldCharType="end"/>
        </w:r>
      </w:hyperlink>
    </w:p>
    <w:p w:rsidR="00DB0958" w:rsidRPr="00DB0958" w:rsidRDefault="00205484" w:rsidP="00DB0958">
      <w:pPr>
        <w:pStyle w:val="TOC1"/>
        <w:spacing w:before="0" w:after="0" w:line="360" w:lineRule="auto"/>
        <w:rPr>
          <w:rFonts w:eastAsiaTheme="minorEastAsia"/>
          <w:bCs w:val="0"/>
          <w:caps w:val="0"/>
        </w:rPr>
      </w:pPr>
      <w:hyperlink w:anchor="_Toc32471293" w:history="1">
        <w:r w:rsidR="00DB0958" w:rsidRPr="00DB0958">
          <w:rPr>
            <w:rStyle w:val="Hyperlink"/>
          </w:rPr>
          <w:t>LITERATURE REVIEW</w:t>
        </w:r>
        <w:r w:rsidR="00DB0958" w:rsidRPr="00DB0958">
          <w:rPr>
            <w:webHidden/>
          </w:rPr>
          <w:tab/>
        </w:r>
        <w:r w:rsidR="00DB0958" w:rsidRPr="00DB0958">
          <w:rPr>
            <w:webHidden/>
          </w:rPr>
          <w:fldChar w:fldCharType="begin"/>
        </w:r>
        <w:r w:rsidR="00DB0958" w:rsidRPr="00DB0958">
          <w:rPr>
            <w:webHidden/>
          </w:rPr>
          <w:instrText xml:space="preserve"> PAGEREF _Toc32471293 \h </w:instrText>
        </w:r>
        <w:r w:rsidR="00DB0958" w:rsidRPr="00DB0958">
          <w:rPr>
            <w:webHidden/>
          </w:rPr>
        </w:r>
        <w:r w:rsidR="00DB0958" w:rsidRPr="00DB0958">
          <w:rPr>
            <w:webHidden/>
          </w:rPr>
          <w:fldChar w:fldCharType="separate"/>
        </w:r>
        <w:r w:rsidR="00DB0958" w:rsidRPr="00DB0958">
          <w:rPr>
            <w:webHidden/>
          </w:rPr>
          <w:t>8</w:t>
        </w:r>
        <w:r w:rsidR="00DB0958" w:rsidRPr="00DB0958">
          <w:rPr>
            <w:webHidden/>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295" w:history="1">
        <w:r w:rsidR="00DB0958" w:rsidRPr="00DB0958">
          <w:rPr>
            <w:rStyle w:val="Hyperlink"/>
            <w:rFonts w:ascii="Times New Roman" w:hAnsi="Times New Roman" w:cs="Times New Roman"/>
            <w:noProof/>
            <w:sz w:val="24"/>
            <w:szCs w:val="24"/>
          </w:rPr>
          <w:t>2.1. Theoretical Literature</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_Toc32471295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8</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296" w:history="1">
        <w:r w:rsidR="00DB0958" w:rsidRPr="00DB0958">
          <w:rPr>
            <w:rStyle w:val="Hyperlink"/>
            <w:rFonts w:ascii="Times New Roman" w:hAnsi="Times New Roman" w:cs="Times New Roman"/>
            <w:i w:val="0"/>
            <w:noProof/>
            <w:sz w:val="24"/>
            <w:szCs w:val="24"/>
          </w:rPr>
          <w:t>2.1.1 The Concept of Bank Liquidity</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_Toc32471296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8</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297" w:history="1">
        <w:r w:rsidR="00DB0958" w:rsidRPr="00DB0958">
          <w:rPr>
            <w:rStyle w:val="Hyperlink"/>
            <w:rFonts w:ascii="Times New Roman" w:hAnsi="Times New Roman" w:cs="Times New Roman"/>
            <w:i w:val="0"/>
            <w:noProof/>
            <w:sz w:val="24"/>
            <w:szCs w:val="24"/>
          </w:rPr>
          <w:t>2.1.2 Theories of Liquidity and Liquidity Management</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_Toc32471297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9</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298" w:history="1">
        <w:r w:rsidR="00DB0958" w:rsidRPr="00DB0958">
          <w:rPr>
            <w:rStyle w:val="Hyperlink"/>
            <w:rFonts w:ascii="Times New Roman" w:hAnsi="Times New Roman" w:cs="Times New Roman"/>
            <w:i w:val="0"/>
            <w:noProof/>
            <w:sz w:val="24"/>
            <w:szCs w:val="24"/>
          </w:rPr>
          <w:t>2.1.2.1 Anticipated Income Theory</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_Toc32471298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9</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299" w:history="1">
        <w:r w:rsidR="00DB0958" w:rsidRPr="00DB0958">
          <w:rPr>
            <w:rStyle w:val="Hyperlink"/>
            <w:rFonts w:ascii="Times New Roman" w:hAnsi="Times New Roman" w:cs="Times New Roman"/>
            <w:i w:val="0"/>
            <w:noProof/>
            <w:sz w:val="24"/>
            <w:szCs w:val="24"/>
          </w:rPr>
          <w:t>2.1.2.2 Shiftability Theory</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_Toc32471299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9</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00" w:history="1">
        <w:r w:rsidR="00DB0958" w:rsidRPr="00DB0958">
          <w:rPr>
            <w:rStyle w:val="Hyperlink"/>
            <w:rFonts w:ascii="Times New Roman" w:hAnsi="Times New Roman" w:cs="Times New Roman"/>
            <w:i w:val="0"/>
            <w:noProof/>
            <w:sz w:val="24"/>
            <w:szCs w:val="24"/>
          </w:rPr>
          <w:t>2.1.2.3 Commercial Loan Theory</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_Toc32471300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10</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01" w:history="1">
        <w:r w:rsidR="00DB0958" w:rsidRPr="00DB0958">
          <w:rPr>
            <w:rStyle w:val="Hyperlink"/>
            <w:rFonts w:ascii="Times New Roman" w:hAnsi="Times New Roman" w:cs="Times New Roman"/>
            <w:noProof/>
            <w:sz w:val="24"/>
            <w:szCs w:val="24"/>
          </w:rPr>
          <w:t>2.2. Measurement of Liquidity in Commercial Banking</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_Toc32471301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11</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02" w:history="1">
        <w:r w:rsidR="00DB0958" w:rsidRPr="00DB0958">
          <w:rPr>
            <w:rStyle w:val="Hyperlink"/>
            <w:rFonts w:ascii="Times New Roman" w:hAnsi="Times New Roman" w:cs="Times New Roman"/>
            <w:i w:val="0"/>
            <w:noProof/>
            <w:sz w:val="24"/>
            <w:szCs w:val="24"/>
          </w:rPr>
          <w:t>2.2.1 Factors that affect commercial banks liquidity</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_Toc32471302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12</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03" w:history="1">
        <w:r w:rsidR="00DB0958" w:rsidRPr="00DB0958">
          <w:rPr>
            <w:rStyle w:val="Hyperlink"/>
            <w:rFonts w:ascii="Times New Roman" w:hAnsi="Times New Roman" w:cs="Times New Roman"/>
            <w:i w:val="0"/>
            <w:noProof/>
            <w:sz w:val="24"/>
            <w:szCs w:val="24"/>
          </w:rPr>
          <w:t>2.2.1.1 Bank specific factors</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_Toc32471303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13</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04" w:history="1">
        <w:r w:rsidR="00DB0958" w:rsidRPr="00DB0958">
          <w:rPr>
            <w:rStyle w:val="Hyperlink"/>
            <w:rFonts w:ascii="Times New Roman" w:hAnsi="Times New Roman" w:cs="Times New Roman"/>
            <w:i w:val="0"/>
            <w:noProof/>
            <w:sz w:val="24"/>
            <w:szCs w:val="24"/>
          </w:rPr>
          <w:t>2.2.1.2. Macroeconomic Factors</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_Toc32471304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15</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05" w:history="1">
        <w:r w:rsidR="00DB0958" w:rsidRPr="00DB0958">
          <w:rPr>
            <w:rStyle w:val="Hyperlink"/>
            <w:rFonts w:ascii="Times New Roman" w:hAnsi="Times New Roman" w:cs="Times New Roman"/>
            <w:noProof/>
            <w:sz w:val="24"/>
            <w:szCs w:val="24"/>
          </w:rPr>
          <w:t>2.3. Empirical literatures</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_Toc32471305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17</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06" w:history="1">
        <w:r w:rsidR="00DB0958" w:rsidRPr="00DB0958">
          <w:rPr>
            <w:rStyle w:val="Hyperlink"/>
            <w:rFonts w:ascii="Times New Roman" w:hAnsi="Times New Roman" w:cs="Times New Roman"/>
            <w:i w:val="0"/>
            <w:noProof/>
            <w:sz w:val="24"/>
            <w:szCs w:val="24"/>
          </w:rPr>
          <w:t>2.3.1 Single country studies</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_Toc32471306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17</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07" w:history="1">
        <w:r w:rsidR="00DB0958" w:rsidRPr="00DB0958">
          <w:rPr>
            <w:rStyle w:val="Hyperlink"/>
            <w:rFonts w:ascii="Times New Roman" w:hAnsi="Times New Roman" w:cs="Times New Roman"/>
            <w:i w:val="0"/>
            <w:noProof/>
            <w:sz w:val="24"/>
            <w:szCs w:val="24"/>
          </w:rPr>
          <w:t>2.3.2 Panel country Studies</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_Toc32471307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19</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08" w:history="1">
        <w:r w:rsidR="00DB0958" w:rsidRPr="00DB0958">
          <w:rPr>
            <w:rStyle w:val="Hyperlink"/>
            <w:rFonts w:ascii="Times New Roman" w:hAnsi="Times New Roman" w:cs="Times New Roman"/>
            <w:i w:val="0"/>
            <w:noProof/>
            <w:sz w:val="24"/>
            <w:szCs w:val="24"/>
          </w:rPr>
          <w:t>2.3.3. Review of previous studies on Ethiopian banks</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_Toc32471308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20</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09" w:history="1">
        <w:r w:rsidR="00DB0958" w:rsidRPr="00DB0958">
          <w:rPr>
            <w:rStyle w:val="Hyperlink"/>
            <w:rFonts w:ascii="Times New Roman" w:hAnsi="Times New Roman" w:cs="Times New Roman"/>
            <w:noProof/>
            <w:sz w:val="24"/>
            <w:szCs w:val="24"/>
          </w:rPr>
          <w:t>2.4 conceptual Framework</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_Toc32471309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23</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10" w:history="1">
        <w:r w:rsidR="00DB0958" w:rsidRPr="00DB0958">
          <w:rPr>
            <w:rStyle w:val="Hyperlink"/>
            <w:rFonts w:ascii="Times New Roman" w:hAnsi="Times New Roman" w:cs="Times New Roman"/>
            <w:noProof/>
            <w:sz w:val="24"/>
            <w:szCs w:val="24"/>
          </w:rPr>
          <w:t>2.5. Summary</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_Toc32471310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24</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1"/>
        <w:spacing w:before="0" w:after="0" w:line="360" w:lineRule="auto"/>
        <w:rPr>
          <w:rFonts w:eastAsiaTheme="minorEastAsia"/>
          <w:bCs w:val="0"/>
          <w:caps w:val="0"/>
        </w:rPr>
      </w:pPr>
      <w:hyperlink w:anchor="_Toc32471311" w:history="1">
        <w:r w:rsidR="00DB0958" w:rsidRPr="00DB0958">
          <w:rPr>
            <w:rStyle w:val="Hyperlink"/>
          </w:rPr>
          <w:t>Chapter Three:</w:t>
        </w:r>
        <w:r w:rsidR="00DB0958" w:rsidRPr="00DB0958">
          <w:rPr>
            <w:webHidden/>
          </w:rPr>
          <w:tab/>
        </w:r>
        <w:r w:rsidR="00DB0958" w:rsidRPr="00DB0958">
          <w:rPr>
            <w:webHidden/>
          </w:rPr>
          <w:fldChar w:fldCharType="begin"/>
        </w:r>
        <w:r w:rsidR="00DB0958" w:rsidRPr="00DB0958">
          <w:rPr>
            <w:webHidden/>
          </w:rPr>
          <w:instrText xml:space="preserve"> PAGEREF _Toc32471311 \h </w:instrText>
        </w:r>
        <w:r w:rsidR="00DB0958" w:rsidRPr="00DB0958">
          <w:rPr>
            <w:webHidden/>
          </w:rPr>
        </w:r>
        <w:r w:rsidR="00DB0958" w:rsidRPr="00DB0958">
          <w:rPr>
            <w:webHidden/>
          </w:rPr>
          <w:fldChar w:fldCharType="separate"/>
        </w:r>
        <w:r w:rsidR="00DB0958" w:rsidRPr="00DB0958">
          <w:rPr>
            <w:webHidden/>
          </w:rPr>
          <w:t>25</w:t>
        </w:r>
        <w:r w:rsidR="00DB0958" w:rsidRPr="00DB0958">
          <w:rPr>
            <w:webHidden/>
          </w:rPr>
          <w:fldChar w:fldCharType="end"/>
        </w:r>
      </w:hyperlink>
    </w:p>
    <w:p w:rsidR="00DB0958" w:rsidRPr="00DB0958" w:rsidRDefault="00205484" w:rsidP="00DB0958">
      <w:pPr>
        <w:pStyle w:val="TOC1"/>
        <w:spacing w:before="0" w:after="0" w:line="360" w:lineRule="auto"/>
        <w:rPr>
          <w:rFonts w:eastAsiaTheme="minorEastAsia"/>
          <w:bCs w:val="0"/>
          <w:caps w:val="0"/>
        </w:rPr>
      </w:pPr>
      <w:hyperlink w:anchor="_Toc32471312" w:history="1">
        <w:r w:rsidR="00DB0958" w:rsidRPr="00DB0958">
          <w:rPr>
            <w:rStyle w:val="Hyperlink"/>
          </w:rPr>
          <w:t>Research Design and Methodology</w:t>
        </w:r>
        <w:r w:rsidR="00DB0958" w:rsidRPr="00DB0958">
          <w:rPr>
            <w:webHidden/>
          </w:rPr>
          <w:tab/>
        </w:r>
        <w:r w:rsidR="00DB0958" w:rsidRPr="00DB0958">
          <w:rPr>
            <w:webHidden/>
          </w:rPr>
          <w:fldChar w:fldCharType="begin"/>
        </w:r>
        <w:r w:rsidR="00DB0958" w:rsidRPr="00DB0958">
          <w:rPr>
            <w:webHidden/>
          </w:rPr>
          <w:instrText xml:space="preserve"> PAGEREF _Toc32471312 \h </w:instrText>
        </w:r>
        <w:r w:rsidR="00DB0958" w:rsidRPr="00DB0958">
          <w:rPr>
            <w:webHidden/>
          </w:rPr>
        </w:r>
        <w:r w:rsidR="00DB0958" w:rsidRPr="00DB0958">
          <w:rPr>
            <w:webHidden/>
          </w:rPr>
          <w:fldChar w:fldCharType="separate"/>
        </w:r>
        <w:r w:rsidR="00DB0958" w:rsidRPr="00DB0958">
          <w:rPr>
            <w:webHidden/>
          </w:rPr>
          <w:t>25</w:t>
        </w:r>
        <w:r w:rsidR="00DB0958" w:rsidRPr="00DB0958">
          <w:rPr>
            <w:webHidden/>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13" w:history="1">
        <w:r w:rsidR="00DB0958" w:rsidRPr="00DB0958">
          <w:rPr>
            <w:rStyle w:val="Hyperlink"/>
            <w:rFonts w:ascii="Times New Roman" w:hAnsi="Times New Roman" w:cs="Times New Roman"/>
            <w:noProof/>
            <w:sz w:val="24"/>
            <w:szCs w:val="24"/>
          </w:rPr>
          <w:t>3.1. Research Design</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_Toc32471313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25</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14" w:history="1">
        <w:r w:rsidR="00DB0958" w:rsidRPr="00DB0958">
          <w:rPr>
            <w:rStyle w:val="Hyperlink"/>
            <w:rFonts w:ascii="Times New Roman" w:hAnsi="Times New Roman" w:cs="Times New Roman"/>
            <w:noProof/>
            <w:sz w:val="24"/>
            <w:szCs w:val="24"/>
          </w:rPr>
          <w:t>3.2. Research Method adopted</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_Toc32471314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26</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15" w:history="1">
        <w:r w:rsidR="00DB0958" w:rsidRPr="00DB0958">
          <w:rPr>
            <w:rStyle w:val="Hyperlink"/>
            <w:rFonts w:ascii="Times New Roman" w:hAnsi="Times New Roman" w:cs="Times New Roman"/>
            <w:noProof/>
            <w:sz w:val="24"/>
            <w:szCs w:val="24"/>
          </w:rPr>
          <w:t>3.3. Data Collection Methods</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_Toc32471315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27</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16" w:history="1">
        <w:r w:rsidR="00DB0958" w:rsidRPr="00DB0958">
          <w:rPr>
            <w:rStyle w:val="Hyperlink"/>
            <w:rFonts w:ascii="Times New Roman" w:hAnsi="Times New Roman" w:cs="Times New Roman"/>
            <w:i w:val="0"/>
            <w:noProof/>
            <w:sz w:val="24"/>
            <w:szCs w:val="24"/>
          </w:rPr>
          <w:t>3.3.1 Secondary Data</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_Toc32471316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27</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17" w:history="1">
        <w:r w:rsidR="00DB0958" w:rsidRPr="00DB0958">
          <w:rPr>
            <w:rStyle w:val="Hyperlink"/>
            <w:rFonts w:ascii="Times New Roman" w:hAnsi="Times New Roman" w:cs="Times New Roman"/>
            <w:noProof/>
            <w:sz w:val="24"/>
            <w:szCs w:val="24"/>
          </w:rPr>
          <w:t>3.4 Population and sampling procedure</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_Toc32471317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28</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3"/>
        <w:tabs>
          <w:tab w:val="right" w:leader="dot" w:pos="9350"/>
        </w:tabs>
        <w:spacing w:line="276" w:lineRule="auto"/>
        <w:rPr>
          <w:rFonts w:ascii="Times New Roman" w:eastAsiaTheme="minorEastAsia" w:hAnsi="Times New Roman" w:cs="Times New Roman"/>
          <w:i w:val="0"/>
          <w:iCs w:val="0"/>
          <w:noProof/>
          <w:sz w:val="24"/>
          <w:szCs w:val="24"/>
        </w:rPr>
      </w:pPr>
      <w:hyperlink w:anchor="_Toc32471318" w:history="1">
        <w:r w:rsidR="00DB0958" w:rsidRPr="00DB0958">
          <w:rPr>
            <w:rStyle w:val="Hyperlink"/>
            <w:rFonts w:ascii="Times New Roman" w:hAnsi="Times New Roman" w:cs="Times New Roman"/>
            <w:i w:val="0"/>
            <w:noProof/>
            <w:sz w:val="24"/>
            <w:szCs w:val="24"/>
          </w:rPr>
          <w:t>3.4.1 Population of the study:</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_Toc32471318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28</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276" w:lineRule="auto"/>
        <w:rPr>
          <w:rFonts w:ascii="Times New Roman" w:eastAsiaTheme="minorEastAsia" w:hAnsi="Times New Roman" w:cs="Times New Roman"/>
          <w:i w:val="0"/>
          <w:iCs w:val="0"/>
          <w:noProof/>
          <w:sz w:val="24"/>
          <w:szCs w:val="24"/>
        </w:rPr>
      </w:pPr>
      <w:hyperlink w:anchor="_Toc32471319" w:history="1">
        <w:r w:rsidR="00DB0958" w:rsidRPr="00DB0958">
          <w:rPr>
            <w:rStyle w:val="Hyperlink"/>
            <w:rFonts w:ascii="Times New Roman" w:hAnsi="Times New Roman" w:cs="Times New Roman"/>
            <w:i w:val="0"/>
            <w:noProof/>
            <w:sz w:val="24"/>
            <w:szCs w:val="24"/>
          </w:rPr>
          <w:t>3.4.2 Sampling Frame:</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_Toc32471319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28</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276" w:lineRule="auto"/>
        <w:rPr>
          <w:rFonts w:ascii="Times New Roman" w:eastAsiaTheme="minorEastAsia" w:hAnsi="Times New Roman" w:cs="Times New Roman"/>
          <w:i w:val="0"/>
          <w:iCs w:val="0"/>
          <w:noProof/>
          <w:sz w:val="24"/>
          <w:szCs w:val="24"/>
        </w:rPr>
      </w:pPr>
      <w:hyperlink w:anchor="_Toc32471320" w:history="1">
        <w:r w:rsidR="00DB0958" w:rsidRPr="00DB0958">
          <w:rPr>
            <w:rStyle w:val="Hyperlink"/>
            <w:rFonts w:ascii="Times New Roman" w:hAnsi="Times New Roman" w:cs="Times New Roman"/>
            <w:i w:val="0"/>
            <w:noProof/>
            <w:sz w:val="24"/>
            <w:szCs w:val="24"/>
          </w:rPr>
          <w:t>3.4.3 Sampling Technique</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_Toc32471320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29</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21" w:history="1">
        <w:r w:rsidR="00DB0958" w:rsidRPr="00DB0958">
          <w:rPr>
            <w:rStyle w:val="Hyperlink"/>
            <w:rFonts w:ascii="Times New Roman" w:hAnsi="Times New Roman" w:cs="Times New Roman"/>
            <w:noProof/>
            <w:sz w:val="24"/>
            <w:szCs w:val="24"/>
          </w:rPr>
          <w:t>3.5 Data analysis techniques</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_Toc32471321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29</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22" w:history="1">
        <w:r w:rsidR="00DB0958" w:rsidRPr="00DB0958">
          <w:rPr>
            <w:rStyle w:val="Hyperlink"/>
            <w:rFonts w:ascii="Times New Roman" w:hAnsi="Times New Roman" w:cs="Times New Roman"/>
            <w:noProof/>
            <w:sz w:val="24"/>
            <w:szCs w:val="24"/>
          </w:rPr>
          <w:t>3.6. Model Specification of the Regression model</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_Toc32471322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32</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23" w:history="1">
        <w:r w:rsidR="00DB0958" w:rsidRPr="00DB0958">
          <w:rPr>
            <w:rStyle w:val="Hyperlink"/>
            <w:rFonts w:ascii="Times New Roman" w:hAnsi="Times New Roman" w:cs="Times New Roman"/>
            <w:noProof/>
            <w:sz w:val="24"/>
            <w:szCs w:val="24"/>
          </w:rPr>
          <w:t>3.7 Study variables</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_Toc32471323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35</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3"/>
        <w:tabs>
          <w:tab w:val="right" w:leader="dot" w:pos="9350"/>
        </w:tabs>
        <w:spacing w:line="276" w:lineRule="auto"/>
        <w:rPr>
          <w:rFonts w:ascii="Times New Roman" w:eastAsiaTheme="minorEastAsia" w:hAnsi="Times New Roman" w:cs="Times New Roman"/>
          <w:i w:val="0"/>
          <w:iCs w:val="0"/>
          <w:noProof/>
          <w:sz w:val="24"/>
          <w:szCs w:val="24"/>
        </w:rPr>
      </w:pPr>
      <w:hyperlink w:anchor="_Toc32471324" w:history="1">
        <w:r w:rsidR="00DB0958" w:rsidRPr="00DB0958">
          <w:rPr>
            <w:rStyle w:val="Hyperlink"/>
            <w:rFonts w:ascii="Times New Roman" w:hAnsi="Times New Roman" w:cs="Times New Roman"/>
            <w:i w:val="0"/>
            <w:noProof/>
            <w:sz w:val="24"/>
            <w:szCs w:val="24"/>
          </w:rPr>
          <w:t>3.7.1 Dependent variables</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_Toc32471324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35</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276" w:lineRule="auto"/>
        <w:rPr>
          <w:rFonts w:ascii="Times New Roman" w:eastAsiaTheme="minorEastAsia" w:hAnsi="Times New Roman" w:cs="Times New Roman"/>
          <w:i w:val="0"/>
          <w:iCs w:val="0"/>
          <w:noProof/>
          <w:sz w:val="24"/>
          <w:szCs w:val="24"/>
        </w:rPr>
      </w:pPr>
      <w:hyperlink w:anchor="_Toc32471325" w:history="1">
        <w:r w:rsidR="00DB0958" w:rsidRPr="00DB0958">
          <w:rPr>
            <w:rStyle w:val="Hyperlink"/>
            <w:rFonts w:ascii="Times New Roman" w:hAnsi="Times New Roman" w:cs="Times New Roman"/>
            <w:i w:val="0"/>
            <w:noProof/>
            <w:sz w:val="24"/>
            <w:szCs w:val="24"/>
          </w:rPr>
          <w:t>3.7.2  Independent Variables</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_Toc32471325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36</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1"/>
        <w:spacing w:before="0" w:after="0" w:line="360" w:lineRule="auto"/>
        <w:rPr>
          <w:rFonts w:eastAsiaTheme="minorEastAsia"/>
          <w:bCs w:val="0"/>
          <w:caps w:val="0"/>
        </w:rPr>
      </w:pPr>
      <w:hyperlink w:anchor="_Toc32471326" w:history="1">
        <w:r w:rsidR="00DB0958" w:rsidRPr="00DB0958">
          <w:rPr>
            <w:rStyle w:val="Hyperlink"/>
          </w:rPr>
          <w:t>CHAPTER FOUR:</w:t>
        </w:r>
        <w:r w:rsidR="00DB0958" w:rsidRPr="00DB0958">
          <w:rPr>
            <w:webHidden/>
          </w:rPr>
          <w:tab/>
        </w:r>
        <w:r w:rsidR="00DB0958" w:rsidRPr="00DB0958">
          <w:rPr>
            <w:webHidden/>
          </w:rPr>
          <w:fldChar w:fldCharType="begin"/>
        </w:r>
        <w:r w:rsidR="00DB0958" w:rsidRPr="00DB0958">
          <w:rPr>
            <w:webHidden/>
          </w:rPr>
          <w:instrText xml:space="preserve"> PAGEREF _Toc32471326 \h </w:instrText>
        </w:r>
        <w:r w:rsidR="00DB0958" w:rsidRPr="00DB0958">
          <w:rPr>
            <w:webHidden/>
          </w:rPr>
        </w:r>
        <w:r w:rsidR="00DB0958" w:rsidRPr="00DB0958">
          <w:rPr>
            <w:webHidden/>
          </w:rPr>
          <w:fldChar w:fldCharType="separate"/>
        </w:r>
        <w:r w:rsidR="00DB0958" w:rsidRPr="00DB0958">
          <w:rPr>
            <w:webHidden/>
          </w:rPr>
          <w:t>40</w:t>
        </w:r>
        <w:r w:rsidR="00DB0958" w:rsidRPr="00DB0958">
          <w:rPr>
            <w:webHidden/>
          </w:rPr>
          <w:fldChar w:fldCharType="end"/>
        </w:r>
      </w:hyperlink>
    </w:p>
    <w:p w:rsidR="00DB0958" w:rsidRPr="00DB0958" w:rsidRDefault="00205484" w:rsidP="00DB0958">
      <w:pPr>
        <w:pStyle w:val="TOC1"/>
        <w:spacing w:before="0" w:after="0" w:line="360" w:lineRule="auto"/>
        <w:rPr>
          <w:rFonts w:eastAsiaTheme="minorEastAsia"/>
          <w:bCs w:val="0"/>
          <w:caps w:val="0"/>
        </w:rPr>
      </w:pPr>
      <w:hyperlink w:anchor="_Toc32471327" w:history="1">
        <w:r w:rsidR="00DB0958" w:rsidRPr="00DB0958">
          <w:rPr>
            <w:rStyle w:val="Hyperlink"/>
          </w:rPr>
          <w:t>DATA ANALYSIS AND PRESENTATION</w:t>
        </w:r>
        <w:r w:rsidR="00DB0958" w:rsidRPr="00DB0958">
          <w:rPr>
            <w:webHidden/>
          </w:rPr>
          <w:tab/>
        </w:r>
        <w:r w:rsidR="00DB0958" w:rsidRPr="00DB0958">
          <w:rPr>
            <w:webHidden/>
          </w:rPr>
          <w:fldChar w:fldCharType="begin"/>
        </w:r>
        <w:r w:rsidR="00DB0958" w:rsidRPr="00DB0958">
          <w:rPr>
            <w:webHidden/>
          </w:rPr>
          <w:instrText xml:space="preserve"> PAGEREF _Toc32471327 \h </w:instrText>
        </w:r>
        <w:r w:rsidR="00DB0958" w:rsidRPr="00DB0958">
          <w:rPr>
            <w:webHidden/>
          </w:rPr>
        </w:r>
        <w:r w:rsidR="00DB0958" w:rsidRPr="00DB0958">
          <w:rPr>
            <w:webHidden/>
          </w:rPr>
          <w:fldChar w:fldCharType="separate"/>
        </w:r>
        <w:r w:rsidR="00DB0958" w:rsidRPr="00DB0958">
          <w:rPr>
            <w:webHidden/>
          </w:rPr>
          <w:t>40</w:t>
        </w:r>
        <w:r w:rsidR="00DB0958" w:rsidRPr="00DB0958">
          <w:rPr>
            <w:webHidden/>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28" w:history="1">
        <w:r w:rsidR="00DB0958" w:rsidRPr="00DB0958">
          <w:rPr>
            <w:rStyle w:val="Hyperlink"/>
            <w:rFonts w:ascii="Times New Roman" w:hAnsi="Times New Roman" w:cs="Times New Roman"/>
            <w:noProof/>
            <w:sz w:val="24"/>
            <w:szCs w:val="24"/>
          </w:rPr>
          <w:t>4.1 Descriptive statistics</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_Toc32471328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40</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29" w:history="1">
        <w:r w:rsidR="00DB0958" w:rsidRPr="00DB0958">
          <w:rPr>
            <w:rStyle w:val="Hyperlink"/>
            <w:rFonts w:ascii="Times New Roman" w:hAnsi="Times New Roman" w:cs="Times New Roman"/>
            <w:noProof/>
            <w:sz w:val="24"/>
            <w:szCs w:val="24"/>
          </w:rPr>
          <w:t>4.2 Correlation Analysis</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_Toc32471329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42</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30" w:history="1">
        <w:r w:rsidR="00DB0958" w:rsidRPr="00DB0958">
          <w:rPr>
            <w:rStyle w:val="Hyperlink"/>
            <w:rFonts w:ascii="Times New Roman" w:hAnsi="Times New Roman" w:cs="Times New Roman"/>
            <w:noProof/>
            <w:sz w:val="24"/>
            <w:szCs w:val="24"/>
          </w:rPr>
          <w:t>4.3 Regression model tests</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_Toc32471330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43</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31" w:history="1">
        <w:r w:rsidR="00DB0958" w:rsidRPr="00DB0958">
          <w:rPr>
            <w:rStyle w:val="Hyperlink"/>
            <w:rFonts w:ascii="Times New Roman" w:hAnsi="Times New Roman" w:cs="Times New Roman"/>
            <w:i w:val="0"/>
            <w:noProof/>
            <w:sz w:val="24"/>
            <w:szCs w:val="24"/>
          </w:rPr>
          <w:t>4.3.1 Model Selection (Random Effect versus Fixed Effect Models)</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_Toc32471331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43</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32" w:history="1">
        <w:r w:rsidR="00DB0958" w:rsidRPr="00DB0958">
          <w:rPr>
            <w:rStyle w:val="Hyperlink"/>
            <w:rFonts w:ascii="Times New Roman" w:hAnsi="Times New Roman" w:cs="Times New Roman"/>
            <w:i w:val="0"/>
            <w:noProof/>
            <w:sz w:val="24"/>
            <w:szCs w:val="24"/>
          </w:rPr>
          <w:t>4.3.2 Tests for the Classical Linear Regression Model (CLRM) assumptions</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_Toc32471332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44</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33" w:history="1">
        <w:r w:rsidR="00DB0958" w:rsidRPr="00DB0958">
          <w:rPr>
            <w:rStyle w:val="Hyperlink"/>
            <w:rFonts w:ascii="Times New Roman" w:hAnsi="Times New Roman" w:cs="Times New Roman"/>
            <w:noProof/>
            <w:sz w:val="24"/>
            <w:szCs w:val="24"/>
          </w:rPr>
          <w:t>4.4 Analysis of regression</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_Toc32471333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49</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34" w:history="1">
        <w:r w:rsidR="00DB0958" w:rsidRPr="00DB0958">
          <w:rPr>
            <w:rStyle w:val="Hyperlink"/>
            <w:rFonts w:ascii="Times New Roman" w:hAnsi="Times New Roman" w:cs="Times New Roman"/>
            <w:i w:val="0"/>
            <w:noProof/>
            <w:sz w:val="24"/>
            <w:szCs w:val="24"/>
          </w:rPr>
          <w:t>4.4.1 Determinants of banks liquidity-discussion</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_Toc32471334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51</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1"/>
        <w:spacing w:before="0" w:after="0" w:line="360" w:lineRule="auto"/>
        <w:rPr>
          <w:rFonts w:eastAsiaTheme="minorEastAsia"/>
          <w:bCs w:val="0"/>
          <w:caps w:val="0"/>
        </w:rPr>
      </w:pPr>
      <w:hyperlink w:anchor="_Toc32471335" w:history="1">
        <w:r w:rsidR="00DB0958" w:rsidRPr="00DB0958">
          <w:rPr>
            <w:rStyle w:val="Hyperlink"/>
          </w:rPr>
          <w:t>CHAPTER FIVE:</w:t>
        </w:r>
        <w:r w:rsidR="00DB0958" w:rsidRPr="00DB0958">
          <w:rPr>
            <w:webHidden/>
          </w:rPr>
          <w:tab/>
        </w:r>
        <w:r w:rsidR="00DB0958" w:rsidRPr="00DB0958">
          <w:rPr>
            <w:webHidden/>
          </w:rPr>
          <w:fldChar w:fldCharType="begin"/>
        </w:r>
        <w:r w:rsidR="00DB0958" w:rsidRPr="00DB0958">
          <w:rPr>
            <w:webHidden/>
          </w:rPr>
          <w:instrText xml:space="preserve"> PAGEREF _Toc32471335 \h </w:instrText>
        </w:r>
        <w:r w:rsidR="00DB0958" w:rsidRPr="00DB0958">
          <w:rPr>
            <w:webHidden/>
          </w:rPr>
        </w:r>
        <w:r w:rsidR="00DB0958" w:rsidRPr="00DB0958">
          <w:rPr>
            <w:webHidden/>
          </w:rPr>
          <w:fldChar w:fldCharType="separate"/>
        </w:r>
        <w:r w:rsidR="00DB0958" w:rsidRPr="00DB0958">
          <w:rPr>
            <w:webHidden/>
          </w:rPr>
          <w:t>56</w:t>
        </w:r>
        <w:r w:rsidR="00DB0958" w:rsidRPr="00DB0958">
          <w:rPr>
            <w:webHidden/>
          </w:rPr>
          <w:fldChar w:fldCharType="end"/>
        </w:r>
      </w:hyperlink>
    </w:p>
    <w:p w:rsidR="00DB0958" w:rsidRPr="00DB0958" w:rsidRDefault="00205484" w:rsidP="00DB0958">
      <w:pPr>
        <w:pStyle w:val="TOC1"/>
        <w:spacing w:before="0" w:after="0" w:line="360" w:lineRule="auto"/>
        <w:rPr>
          <w:rFonts w:eastAsiaTheme="minorEastAsia"/>
          <w:bCs w:val="0"/>
          <w:caps w:val="0"/>
        </w:rPr>
      </w:pPr>
      <w:hyperlink w:anchor="_Toc32471336" w:history="1">
        <w:r w:rsidR="00DB0958" w:rsidRPr="00DB0958">
          <w:rPr>
            <w:rStyle w:val="Hyperlink"/>
          </w:rPr>
          <w:t>SUMMARY, CONCULSION AND RECOMMENDATION</w:t>
        </w:r>
        <w:r w:rsidR="00DB0958" w:rsidRPr="00DB0958">
          <w:rPr>
            <w:webHidden/>
          </w:rPr>
          <w:tab/>
        </w:r>
        <w:r w:rsidR="00DB0958" w:rsidRPr="00DB0958">
          <w:rPr>
            <w:webHidden/>
          </w:rPr>
          <w:fldChar w:fldCharType="begin"/>
        </w:r>
        <w:r w:rsidR="00DB0958" w:rsidRPr="00DB0958">
          <w:rPr>
            <w:webHidden/>
          </w:rPr>
          <w:instrText xml:space="preserve"> PAGEREF _Toc32471336 \h </w:instrText>
        </w:r>
        <w:r w:rsidR="00DB0958" w:rsidRPr="00DB0958">
          <w:rPr>
            <w:webHidden/>
          </w:rPr>
        </w:r>
        <w:r w:rsidR="00DB0958" w:rsidRPr="00DB0958">
          <w:rPr>
            <w:webHidden/>
          </w:rPr>
          <w:fldChar w:fldCharType="separate"/>
        </w:r>
        <w:r w:rsidR="00DB0958" w:rsidRPr="00DB0958">
          <w:rPr>
            <w:webHidden/>
          </w:rPr>
          <w:t>56</w:t>
        </w:r>
        <w:r w:rsidR="00DB0958" w:rsidRPr="00DB0958">
          <w:rPr>
            <w:webHidden/>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37" w:history="1">
        <w:r w:rsidR="00DB0958" w:rsidRPr="00DB0958">
          <w:rPr>
            <w:rStyle w:val="Hyperlink"/>
            <w:rFonts w:ascii="Times New Roman" w:hAnsi="Times New Roman" w:cs="Times New Roman"/>
            <w:noProof/>
            <w:sz w:val="24"/>
            <w:szCs w:val="24"/>
          </w:rPr>
          <w:t>5.1 summary, conclusion and recommendation</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_Toc32471337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56</w:t>
        </w:r>
        <w:r w:rsidR="00DB0958" w:rsidRPr="00DB0958">
          <w:rPr>
            <w:rFonts w:ascii="Times New Roman" w:hAnsi="Times New Roman" w:cs="Times New Roman"/>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38" w:history="1">
        <w:r w:rsidR="00DB0958" w:rsidRPr="00DB0958">
          <w:rPr>
            <w:rStyle w:val="Hyperlink"/>
            <w:rFonts w:ascii="Times New Roman" w:hAnsi="Times New Roman" w:cs="Times New Roman"/>
            <w:i w:val="0"/>
            <w:noProof/>
            <w:sz w:val="24"/>
            <w:szCs w:val="24"/>
          </w:rPr>
          <w:t>5.1.1 Summary</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_Toc32471338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56</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39" w:history="1">
        <w:r w:rsidR="00DB0958" w:rsidRPr="00DB0958">
          <w:rPr>
            <w:rStyle w:val="Hyperlink"/>
            <w:rFonts w:ascii="Times New Roman" w:hAnsi="Times New Roman" w:cs="Times New Roman"/>
            <w:i w:val="0"/>
            <w:noProof/>
            <w:sz w:val="24"/>
            <w:szCs w:val="24"/>
          </w:rPr>
          <w:t>5.1.2 Conclusion</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_Toc32471339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57</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3"/>
        <w:tabs>
          <w:tab w:val="right" w:leader="dot" w:pos="9350"/>
        </w:tabs>
        <w:spacing w:line="360" w:lineRule="auto"/>
        <w:rPr>
          <w:rFonts w:ascii="Times New Roman" w:eastAsiaTheme="minorEastAsia" w:hAnsi="Times New Roman" w:cs="Times New Roman"/>
          <w:i w:val="0"/>
          <w:iCs w:val="0"/>
          <w:noProof/>
          <w:sz w:val="24"/>
          <w:szCs w:val="24"/>
        </w:rPr>
      </w:pPr>
      <w:hyperlink w:anchor="_Toc32471340" w:history="1">
        <w:r w:rsidR="00DB0958" w:rsidRPr="00DB0958">
          <w:rPr>
            <w:rStyle w:val="Hyperlink"/>
            <w:rFonts w:ascii="Times New Roman" w:hAnsi="Times New Roman" w:cs="Times New Roman"/>
            <w:i w:val="0"/>
            <w:noProof/>
            <w:sz w:val="24"/>
            <w:szCs w:val="24"/>
          </w:rPr>
          <w:t>5.1.3 Recommendation</w:t>
        </w:r>
        <w:r w:rsidR="00DB0958" w:rsidRPr="00DB0958">
          <w:rPr>
            <w:rFonts w:ascii="Times New Roman" w:hAnsi="Times New Roman" w:cs="Times New Roman"/>
            <w:i w:val="0"/>
            <w:noProof/>
            <w:webHidden/>
            <w:sz w:val="24"/>
            <w:szCs w:val="24"/>
          </w:rPr>
          <w:tab/>
        </w:r>
        <w:r w:rsidR="00DB0958" w:rsidRPr="00DB0958">
          <w:rPr>
            <w:rFonts w:ascii="Times New Roman" w:hAnsi="Times New Roman" w:cs="Times New Roman"/>
            <w:i w:val="0"/>
            <w:noProof/>
            <w:webHidden/>
            <w:sz w:val="24"/>
            <w:szCs w:val="24"/>
          </w:rPr>
          <w:fldChar w:fldCharType="begin"/>
        </w:r>
        <w:r w:rsidR="00DB0958" w:rsidRPr="00DB0958">
          <w:rPr>
            <w:rFonts w:ascii="Times New Roman" w:hAnsi="Times New Roman" w:cs="Times New Roman"/>
            <w:i w:val="0"/>
            <w:noProof/>
            <w:webHidden/>
            <w:sz w:val="24"/>
            <w:szCs w:val="24"/>
          </w:rPr>
          <w:instrText xml:space="preserve"> PAGEREF _Toc32471340 \h </w:instrText>
        </w:r>
        <w:r w:rsidR="00DB0958" w:rsidRPr="00DB0958">
          <w:rPr>
            <w:rFonts w:ascii="Times New Roman" w:hAnsi="Times New Roman" w:cs="Times New Roman"/>
            <w:i w:val="0"/>
            <w:noProof/>
            <w:webHidden/>
            <w:sz w:val="24"/>
            <w:szCs w:val="24"/>
          </w:rPr>
        </w:r>
        <w:r w:rsidR="00DB0958" w:rsidRPr="00DB0958">
          <w:rPr>
            <w:rFonts w:ascii="Times New Roman" w:hAnsi="Times New Roman" w:cs="Times New Roman"/>
            <w:i w:val="0"/>
            <w:noProof/>
            <w:webHidden/>
            <w:sz w:val="24"/>
            <w:szCs w:val="24"/>
          </w:rPr>
          <w:fldChar w:fldCharType="separate"/>
        </w:r>
        <w:r w:rsidR="00DB0958" w:rsidRPr="00DB0958">
          <w:rPr>
            <w:rFonts w:ascii="Times New Roman" w:hAnsi="Times New Roman" w:cs="Times New Roman"/>
            <w:i w:val="0"/>
            <w:noProof/>
            <w:webHidden/>
            <w:sz w:val="24"/>
            <w:szCs w:val="24"/>
          </w:rPr>
          <w:t>57</w:t>
        </w:r>
        <w:r w:rsidR="00DB0958" w:rsidRPr="00DB0958">
          <w:rPr>
            <w:rFonts w:ascii="Times New Roman" w:hAnsi="Times New Roman" w:cs="Times New Roman"/>
            <w:i w:val="0"/>
            <w:noProof/>
            <w:webHidden/>
            <w:sz w:val="24"/>
            <w:szCs w:val="24"/>
          </w:rPr>
          <w:fldChar w:fldCharType="end"/>
        </w:r>
      </w:hyperlink>
    </w:p>
    <w:p w:rsidR="00DB0958" w:rsidRPr="00DB0958" w:rsidRDefault="00205484" w:rsidP="00DB0958">
      <w:pPr>
        <w:pStyle w:val="TOC2"/>
        <w:tabs>
          <w:tab w:val="right" w:leader="dot" w:pos="9350"/>
        </w:tabs>
        <w:spacing w:line="360" w:lineRule="auto"/>
        <w:rPr>
          <w:rFonts w:ascii="Times New Roman" w:eastAsiaTheme="minorEastAsia" w:hAnsi="Times New Roman" w:cs="Times New Roman"/>
          <w:smallCaps w:val="0"/>
          <w:noProof/>
          <w:sz w:val="24"/>
          <w:szCs w:val="24"/>
        </w:rPr>
      </w:pPr>
      <w:hyperlink w:anchor="_Toc32471341" w:history="1">
        <w:r w:rsidR="00DB0958" w:rsidRPr="00DB0958">
          <w:rPr>
            <w:rStyle w:val="Hyperlink"/>
            <w:rFonts w:ascii="Times New Roman" w:hAnsi="Times New Roman" w:cs="Times New Roman"/>
            <w:noProof/>
            <w:sz w:val="24"/>
            <w:szCs w:val="24"/>
          </w:rPr>
          <w:t>Reference</w:t>
        </w:r>
        <w:r w:rsidR="00DB0958" w:rsidRPr="00DB0958">
          <w:rPr>
            <w:rFonts w:ascii="Times New Roman" w:hAnsi="Times New Roman" w:cs="Times New Roman"/>
            <w:noProof/>
            <w:webHidden/>
            <w:sz w:val="24"/>
            <w:szCs w:val="24"/>
          </w:rPr>
          <w:tab/>
        </w:r>
        <w:r w:rsidR="00DB0958" w:rsidRPr="00DB0958">
          <w:rPr>
            <w:rFonts w:ascii="Times New Roman" w:hAnsi="Times New Roman" w:cs="Times New Roman"/>
            <w:noProof/>
            <w:webHidden/>
            <w:sz w:val="24"/>
            <w:szCs w:val="24"/>
          </w:rPr>
          <w:fldChar w:fldCharType="begin"/>
        </w:r>
        <w:r w:rsidR="00DB0958" w:rsidRPr="00DB0958">
          <w:rPr>
            <w:rFonts w:ascii="Times New Roman" w:hAnsi="Times New Roman" w:cs="Times New Roman"/>
            <w:noProof/>
            <w:webHidden/>
            <w:sz w:val="24"/>
            <w:szCs w:val="24"/>
          </w:rPr>
          <w:instrText xml:space="preserve"> PAGEREF _Toc32471341 \h </w:instrText>
        </w:r>
        <w:r w:rsidR="00DB0958" w:rsidRPr="00DB0958">
          <w:rPr>
            <w:rFonts w:ascii="Times New Roman" w:hAnsi="Times New Roman" w:cs="Times New Roman"/>
            <w:noProof/>
            <w:webHidden/>
            <w:sz w:val="24"/>
            <w:szCs w:val="24"/>
          </w:rPr>
        </w:r>
        <w:r w:rsidR="00DB0958" w:rsidRPr="00DB0958">
          <w:rPr>
            <w:rFonts w:ascii="Times New Roman" w:hAnsi="Times New Roman" w:cs="Times New Roman"/>
            <w:noProof/>
            <w:webHidden/>
            <w:sz w:val="24"/>
            <w:szCs w:val="24"/>
          </w:rPr>
          <w:fldChar w:fldCharType="separate"/>
        </w:r>
        <w:r w:rsidR="00DB0958" w:rsidRPr="00DB0958">
          <w:rPr>
            <w:rFonts w:ascii="Times New Roman" w:hAnsi="Times New Roman" w:cs="Times New Roman"/>
            <w:noProof/>
            <w:webHidden/>
            <w:sz w:val="24"/>
            <w:szCs w:val="24"/>
          </w:rPr>
          <w:t>59</w:t>
        </w:r>
        <w:r w:rsidR="00DB0958" w:rsidRPr="00DB0958">
          <w:rPr>
            <w:rFonts w:ascii="Times New Roman" w:hAnsi="Times New Roman" w:cs="Times New Roman"/>
            <w:noProof/>
            <w:webHidden/>
            <w:sz w:val="24"/>
            <w:szCs w:val="24"/>
          </w:rPr>
          <w:fldChar w:fldCharType="end"/>
        </w:r>
      </w:hyperlink>
    </w:p>
    <w:p w:rsidR="00DB0958" w:rsidRDefault="00AE3B73" w:rsidP="00DB0958">
      <w:pPr>
        <w:spacing w:after="0" w:line="360" w:lineRule="auto"/>
        <w:rPr>
          <w:rFonts w:ascii="Times New Roman" w:hAnsi="Times New Roman" w:cs="Times New Roman"/>
          <w:b/>
          <w:sz w:val="28"/>
        </w:rPr>
      </w:pPr>
      <w:r w:rsidRPr="00DB0958">
        <w:rPr>
          <w:rFonts w:ascii="Times New Roman" w:hAnsi="Times New Roman" w:cs="Times New Roman"/>
          <w:sz w:val="24"/>
          <w:szCs w:val="24"/>
        </w:rPr>
        <w:lastRenderedPageBreak/>
        <w:fldChar w:fldCharType="end"/>
      </w:r>
      <w:r w:rsidR="00C8636B">
        <w:rPr>
          <w:rFonts w:ascii="Times New Roman" w:hAnsi="Times New Roman" w:cs="Times New Roman"/>
          <w:sz w:val="24"/>
          <w:szCs w:val="24"/>
        </w:rPr>
        <w:t xml:space="preserve"> </w:t>
      </w:r>
    </w:p>
    <w:p w:rsidR="00AE3B73" w:rsidRDefault="00AE3B73" w:rsidP="00AE3B73">
      <w:pPr>
        <w:spacing w:line="360" w:lineRule="auto"/>
        <w:jc w:val="center"/>
        <w:rPr>
          <w:rFonts w:ascii="Times New Roman" w:hAnsi="Times New Roman" w:cs="Times New Roman"/>
          <w:b/>
          <w:sz w:val="28"/>
        </w:rPr>
      </w:pPr>
      <w:r w:rsidRPr="002E2889">
        <w:rPr>
          <w:rFonts w:ascii="Times New Roman" w:hAnsi="Times New Roman" w:cs="Times New Roman"/>
          <w:b/>
          <w:sz w:val="28"/>
        </w:rPr>
        <w:t>List of Tables</w:t>
      </w:r>
    </w:p>
    <w:p w:rsidR="00AE3B73" w:rsidRDefault="00AE3B73" w:rsidP="00AE3B73">
      <w:pPr>
        <w:spacing w:line="360" w:lineRule="auto"/>
        <w:jc w:val="right"/>
        <w:rPr>
          <w:rFonts w:ascii="Times New Roman" w:hAnsi="Times New Roman" w:cs="Times New Roman"/>
          <w:b/>
          <w:sz w:val="24"/>
        </w:rPr>
      </w:pPr>
      <w:r w:rsidRPr="0039560E">
        <w:rPr>
          <w:rFonts w:ascii="Times New Roman" w:hAnsi="Times New Roman" w:cs="Times New Roman"/>
          <w:b/>
          <w:sz w:val="24"/>
        </w:rPr>
        <w:t>Page</w:t>
      </w:r>
    </w:p>
    <w:p w:rsidR="00AE3B73" w:rsidRPr="00237822" w:rsidRDefault="00AE3B73" w:rsidP="00237822">
      <w:pPr>
        <w:spacing w:after="0" w:line="360" w:lineRule="auto"/>
        <w:jc w:val="both"/>
        <w:rPr>
          <w:rFonts w:ascii="Times New Roman" w:eastAsia="Times New Roman" w:hAnsi="Times New Roman" w:cs="Times New Roman"/>
          <w:sz w:val="24"/>
          <w:szCs w:val="24"/>
        </w:rPr>
      </w:pPr>
      <w:r w:rsidRPr="00237822">
        <w:rPr>
          <w:rFonts w:ascii="Times New Roman" w:hAnsi="Times New Roman" w:cs="Times New Roman"/>
          <w:sz w:val="24"/>
          <w:szCs w:val="24"/>
        </w:rPr>
        <w:t>Table 3.1: Sources of Data………………………………………………………</w:t>
      </w:r>
      <w:r w:rsidR="00BD2BC2" w:rsidRPr="00237822">
        <w:rPr>
          <w:rFonts w:ascii="Times New Roman" w:hAnsi="Times New Roman" w:cs="Times New Roman"/>
          <w:sz w:val="24"/>
          <w:szCs w:val="24"/>
        </w:rPr>
        <w:t>…</w:t>
      </w:r>
      <w:r w:rsidRPr="00237822">
        <w:rPr>
          <w:rFonts w:ascii="Times New Roman" w:hAnsi="Times New Roman" w:cs="Times New Roman"/>
          <w:sz w:val="24"/>
          <w:szCs w:val="24"/>
        </w:rPr>
        <w:t>………….</w:t>
      </w:r>
      <w:r w:rsidR="00BD2BC2" w:rsidRPr="00237822">
        <w:rPr>
          <w:rFonts w:ascii="Times New Roman" w:hAnsi="Times New Roman" w:cs="Times New Roman"/>
          <w:sz w:val="24"/>
          <w:szCs w:val="24"/>
        </w:rPr>
        <w:t>2</w:t>
      </w:r>
      <w:r w:rsidR="00237822" w:rsidRPr="00237822">
        <w:rPr>
          <w:rFonts w:ascii="Times New Roman" w:hAnsi="Times New Roman" w:cs="Times New Roman"/>
          <w:sz w:val="24"/>
          <w:szCs w:val="24"/>
        </w:rPr>
        <w:t>7</w:t>
      </w:r>
    </w:p>
    <w:p w:rsidR="00AE3B73" w:rsidRPr="00237822" w:rsidRDefault="00AE3B73" w:rsidP="00237822">
      <w:pPr>
        <w:spacing w:after="0" w:line="360" w:lineRule="auto"/>
        <w:jc w:val="both"/>
        <w:rPr>
          <w:rFonts w:ascii="Times New Roman" w:hAnsi="Times New Roman" w:cs="Times New Roman"/>
          <w:sz w:val="24"/>
          <w:szCs w:val="24"/>
        </w:rPr>
      </w:pPr>
      <w:r w:rsidRPr="00237822">
        <w:rPr>
          <w:rFonts w:ascii="Times New Roman" w:hAnsi="Times New Roman" w:cs="Times New Roman"/>
          <w:sz w:val="24"/>
          <w:szCs w:val="24"/>
        </w:rPr>
        <w:t>Table 3.2: Description of the variables an</w:t>
      </w:r>
      <w:r w:rsidR="007B6F1C" w:rsidRPr="00237822">
        <w:rPr>
          <w:rFonts w:ascii="Times New Roman" w:hAnsi="Times New Roman" w:cs="Times New Roman"/>
          <w:sz w:val="24"/>
          <w:szCs w:val="24"/>
        </w:rPr>
        <w:t>d their expected relationship……...….</w:t>
      </w:r>
      <w:r w:rsidRPr="00237822">
        <w:rPr>
          <w:rFonts w:ascii="Times New Roman" w:hAnsi="Times New Roman" w:cs="Times New Roman"/>
          <w:sz w:val="24"/>
          <w:szCs w:val="24"/>
        </w:rPr>
        <w:t>……………</w:t>
      </w:r>
      <w:r w:rsidR="00BD2BC2" w:rsidRPr="00237822">
        <w:rPr>
          <w:rFonts w:ascii="Times New Roman" w:hAnsi="Times New Roman" w:cs="Times New Roman"/>
          <w:sz w:val="24"/>
          <w:szCs w:val="24"/>
        </w:rPr>
        <w:t>3</w:t>
      </w:r>
      <w:r w:rsidR="00237822" w:rsidRPr="00237822">
        <w:rPr>
          <w:rFonts w:ascii="Times New Roman" w:hAnsi="Times New Roman" w:cs="Times New Roman"/>
          <w:sz w:val="24"/>
          <w:szCs w:val="24"/>
        </w:rPr>
        <w:t>4</w:t>
      </w:r>
    </w:p>
    <w:p w:rsidR="00AE3B73" w:rsidRPr="00237822" w:rsidRDefault="00AE3B73" w:rsidP="00237822">
      <w:pPr>
        <w:pStyle w:val="Heading4"/>
        <w:spacing w:before="0" w:line="360" w:lineRule="auto"/>
        <w:jc w:val="both"/>
        <w:rPr>
          <w:rFonts w:cs="Times New Roman"/>
          <w:b w:val="0"/>
          <w:i w:val="0"/>
          <w:szCs w:val="24"/>
        </w:rPr>
      </w:pPr>
      <w:bookmarkStart w:id="1" w:name="_Toc503441008"/>
      <w:r w:rsidRPr="00237822">
        <w:rPr>
          <w:rFonts w:cs="Times New Roman"/>
          <w:b w:val="0"/>
          <w:i w:val="0"/>
          <w:szCs w:val="24"/>
        </w:rPr>
        <w:t xml:space="preserve">Table4. </w:t>
      </w:r>
      <w:r w:rsidRPr="00237822">
        <w:rPr>
          <w:rFonts w:cs="Times New Roman"/>
          <w:b w:val="0"/>
          <w:i w:val="0"/>
          <w:szCs w:val="24"/>
        </w:rPr>
        <w:fldChar w:fldCharType="begin"/>
      </w:r>
      <w:r w:rsidRPr="00237822">
        <w:rPr>
          <w:rFonts w:cs="Times New Roman"/>
          <w:b w:val="0"/>
          <w:i w:val="0"/>
          <w:szCs w:val="24"/>
        </w:rPr>
        <w:instrText xml:space="preserve"> SEQ Table_4. \* ARABIC </w:instrText>
      </w:r>
      <w:r w:rsidRPr="00237822">
        <w:rPr>
          <w:rFonts w:cs="Times New Roman"/>
          <w:b w:val="0"/>
          <w:i w:val="0"/>
          <w:szCs w:val="24"/>
        </w:rPr>
        <w:fldChar w:fldCharType="separate"/>
      </w:r>
      <w:r w:rsidR="00D31039" w:rsidRPr="00237822">
        <w:rPr>
          <w:rFonts w:cs="Times New Roman"/>
          <w:b w:val="0"/>
          <w:i w:val="0"/>
          <w:noProof/>
          <w:szCs w:val="24"/>
        </w:rPr>
        <w:t>1</w:t>
      </w:r>
      <w:r w:rsidRPr="00237822">
        <w:rPr>
          <w:rFonts w:cs="Times New Roman"/>
          <w:b w:val="0"/>
          <w:i w:val="0"/>
          <w:noProof/>
          <w:szCs w:val="24"/>
        </w:rPr>
        <w:fldChar w:fldCharType="end"/>
      </w:r>
      <w:r w:rsidRPr="00237822">
        <w:rPr>
          <w:rFonts w:cs="Times New Roman"/>
          <w:b w:val="0"/>
          <w:i w:val="0"/>
          <w:szCs w:val="24"/>
        </w:rPr>
        <w:t xml:space="preserve"> Descriptive statistics</w:t>
      </w:r>
      <w:bookmarkEnd w:id="1"/>
      <w:r w:rsidRPr="00237822">
        <w:rPr>
          <w:rFonts w:cs="Times New Roman"/>
          <w:b w:val="0"/>
          <w:i w:val="0"/>
          <w:szCs w:val="24"/>
        </w:rPr>
        <w:t>………………………………………………………</w:t>
      </w:r>
      <w:r w:rsidR="00BD2BC2" w:rsidRPr="00237822">
        <w:rPr>
          <w:rFonts w:cs="Times New Roman"/>
          <w:b w:val="0"/>
          <w:i w:val="0"/>
          <w:szCs w:val="24"/>
        </w:rPr>
        <w:t>.</w:t>
      </w:r>
      <w:r w:rsidR="007B6F1C" w:rsidRPr="00237822">
        <w:rPr>
          <w:rFonts w:cs="Times New Roman"/>
          <w:b w:val="0"/>
          <w:i w:val="0"/>
          <w:szCs w:val="24"/>
        </w:rPr>
        <w:t>.</w:t>
      </w:r>
      <w:r w:rsidR="00BD2BC2" w:rsidRPr="00237822">
        <w:rPr>
          <w:rFonts w:cs="Times New Roman"/>
          <w:b w:val="0"/>
          <w:i w:val="0"/>
          <w:szCs w:val="24"/>
        </w:rPr>
        <w:t>.</w:t>
      </w:r>
      <w:r w:rsidRPr="00237822">
        <w:rPr>
          <w:rFonts w:cs="Times New Roman"/>
          <w:b w:val="0"/>
          <w:i w:val="0"/>
          <w:szCs w:val="24"/>
        </w:rPr>
        <w:t>………</w:t>
      </w:r>
      <w:r w:rsidR="00BD2BC2" w:rsidRPr="00237822">
        <w:rPr>
          <w:rFonts w:cs="Times New Roman"/>
          <w:b w:val="0"/>
          <w:i w:val="0"/>
          <w:szCs w:val="24"/>
        </w:rPr>
        <w:t>4</w:t>
      </w:r>
      <w:r w:rsidR="00237822" w:rsidRPr="00237822">
        <w:rPr>
          <w:rFonts w:cs="Times New Roman"/>
          <w:b w:val="0"/>
          <w:i w:val="0"/>
          <w:szCs w:val="24"/>
        </w:rPr>
        <w:t>0</w:t>
      </w:r>
    </w:p>
    <w:p w:rsidR="00AE3B73" w:rsidRPr="00237822" w:rsidRDefault="00AE3B73" w:rsidP="00237822">
      <w:pPr>
        <w:pStyle w:val="Heading4"/>
        <w:spacing w:before="0" w:line="360" w:lineRule="auto"/>
        <w:jc w:val="both"/>
        <w:rPr>
          <w:rFonts w:cs="Times New Roman"/>
          <w:b w:val="0"/>
          <w:i w:val="0"/>
          <w:szCs w:val="24"/>
        </w:rPr>
      </w:pPr>
      <w:bookmarkStart w:id="2" w:name="_Toc503441009"/>
      <w:r w:rsidRPr="00237822">
        <w:rPr>
          <w:rFonts w:cs="Times New Roman"/>
          <w:b w:val="0"/>
          <w:i w:val="0"/>
          <w:szCs w:val="24"/>
        </w:rPr>
        <w:t xml:space="preserve">Table4. </w:t>
      </w:r>
      <w:r w:rsidRPr="00237822">
        <w:rPr>
          <w:rFonts w:cs="Times New Roman"/>
          <w:b w:val="0"/>
          <w:i w:val="0"/>
          <w:szCs w:val="24"/>
        </w:rPr>
        <w:fldChar w:fldCharType="begin"/>
      </w:r>
      <w:r w:rsidRPr="00237822">
        <w:rPr>
          <w:rFonts w:cs="Times New Roman"/>
          <w:b w:val="0"/>
          <w:i w:val="0"/>
          <w:szCs w:val="24"/>
        </w:rPr>
        <w:instrText xml:space="preserve"> SEQ Table_4. \* ARABIC </w:instrText>
      </w:r>
      <w:r w:rsidRPr="00237822">
        <w:rPr>
          <w:rFonts w:cs="Times New Roman"/>
          <w:b w:val="0"/>
          <w:i w:val="0"/>
          <w:szCs w:val="24"/>
        </w:rPr>
        <w:fldChar w:fldCharType="separate"/>
      </w:r>
      <w:r w:rsidR="00D31039" w:rsidRPr="00237822">
        <w:rPr>
          <w:rFonts w:cs="Times New Roman"/>
          <w:b w:val="0"/>
          <w:i w:val="0"/>
          <w:noProof/>
          <w:szCs w:val="24"/>
        </w:rPr>
        <w:t>2</w:t>
      </w:r>
      <w:r w:rsidRPr="00237822">
        <w:rPr>
          <w:rFonts w:cs="Times New Roman"/>
          <w:b w:val="0"/>
          <w:i w:val="0"/>
          <w:szCs w:val="24"/>
        </w:rPr>
        <w:fldChar w:fldCharType="end"/>
      </w:r>
      <w:r w:rsidRPr="00237822">
        <w:rPr>
          <w:rFonts w:cs="Times New Roman"/>
          <w:b w:val="0"/>
          <w:i w:val="0"/>
          <w:szCs w:val="24"/>
        </w:rPr>
        <w:t>correlation analysis of variables</w:t>
      </w:r>
      <w:bookmarkEnd w:id="2"/>
      <w:r w:rsidRPr="00237822">
        <w:rPr>
          <w:rFonts w:cs="Times New Roman"/>
          <w:b w:val="0"/>
          <w:i w:val="0"/>
          <w:szCs w:val="24"/>
        </w:rPr>
        <w:t>……………………………………………</w:t>
      </w:r>
      <w:r w:rsidR="007B6F1C" w:rsidRPr="00237822">
        <w:rPr>
          <w:rFonts w:cs="Times New Roman"/>
          <w:b w:val="0"/>
          <w:i w:val="0"/>
          <w:szCs w:val="24"/>
        </w:rPr>
        <w:t>..</w:t>
      </w:r>
      <w:r w:rsidRPr="00237822">
        <w:rPr>
          <w:rFonts w:cs="Times New Roman"/>
          <w:b w:val="0"/>
          <w:i w:val="0"/>
          <w:szCs w:val="24"/>
        </w:rPr>
        <w:t>………</w:t>
      </w:r>
      <w:r w:rsidR="00BD2BC2" w:rsidRPr="00237822">
        <w:rPr>
          <w:rFonts w:cs="Times New Roman"/>
          <w:b w:val="0"/>
          <w:i w:val="0"/>
          <w:szCs w:val="24"/>
        </w:rPr>
        <w:t>4</w:t>
      </w:r>
      <w:r w:rsidR="00237822" w:rsidRPr="00237822">
        <w:rPr>
          <w:rFonts w:cs="Times New Roman"/>
          <w:b w:val="0"/>
          <w:i w:val="0"/>
          <w:szCs w:val="24"/>
        </w:rPr>
        <w:t>2</w:t>
      </w:r>
    </w:p>
    <w:p w:rsidR="00AE3B73" w:rsidRPr="00237822" w:rsidRDefault="00AE3B73" w:rsidP="00237822">
      <w:pPr>
        <w:pStyle w:val="Heading4"/>
        <w:spacing w:before="0" w:line="360" w:lineRule="auto"/>
        <w:jc w:val="both"/>
        <w:rPr>
          <w:rFonts w:cs="Times New Roman"/>
          <w:b w:val="0"/>
          <w:i w:val="0"/>
          <w:szCs w:val="24"/>
        </w:rPr>
      </w:pPr>
      <w:r w:rsidRPr="00237822">
        <w:rPr>
          <w:rFonts w:cs="Times New Roman"/>
          <w:b w:val="0"/>
          <w:i w:val="0"/>
          <w:szCs w:val="24"/>
        </w:rPr>
        <w:t xml:space="preserve">Table4. 3 </w:t>
      </w:r>
      <w:proofErr w:type="spellStart"/>
      <w:r w:rsidRPr="00237822">
        <w:rPr>
          <w:rFonts w:cs="Times New Roman"/>
          <w:b w:val="0"/>
          <w:i w:val="0"/>
          <w:szCs w:val="24"/>
        </w:rPr>
        <w:t>Hausman</w:t>
      </w:r>
      <w:proofErr w:type="spellEnd"/>
      <w:r w:rsidRPr="00237822">
        <w:rPr>
          <w:rFonts w:cs="Times New Roman"/>
          <w:b w:val="0"/>
          <w:i w:val="0"/>
          <w:szCs w:val="24"/>
        </w:rPr>
        <w:t xml:space="preserve"> Test………………………………………………</w:t>
      </w:r>
      <w:r w:rsidR="007B6F1C" w:rsidRPr="00237822">
        <w:rPr>
          <w:rFonts w:cs="Times New Roman"/>
          <w:b w:val="0"/>
          <w:i w:val="0"/>
          <w:szCs w:val="24"/>
        </w:rPr>
        <w:t>.</w:t>
      </w:r>
      <w:r w:rsidRPr="00237822">
        <w:rPr>
          <w:rFonts w:cs="Times New Roman"/>
          <w:b w:val="0"/>
          <w:i w:val="0"/>
          <w:szCs w:val="24"/>
        </w:rPr>
        <w:t>………</w:t>
      </w:r>
      <w:r w:rsidR="00BD2BC2" w:rsidRPr="00237822">
        <w:rPr>
          <w:rFonts w:cs="Times New Roman"/>
          <w:b w:val="0"/>
          <w:i w:val="0"/>
          <w:szCs w:val="24"/>
        </w:rPr>
        <w:t>...</w:t>
      </w:r>
      <w:r w:rsidRPr="00237822">
        <w:rPr>
          <w:rFonts w:cs="Times New Roman"/>
          <w:b w:val="0"/>
          <w:i w:val="0"/>
          <w:szCs w:val="24"/>
        </w:rPr>
        <w:t>…………….</w:t>
      </w:r>
      <w:r w:rsidR="00BD2BC2" w:rsidRPr="00237822">
        <w:rPr>
          <w:rFonts w:cs="Times New Roman"/>
          <w:b w:val="0"/>
          <w:i w:val="0"/>
          <w:szCs w:val="24"/>
        </w:rPr>
        <w:t>4</w:t>
      </w:r>
      <w:r w:rsidR="00237822" w:rsidRPr="00237822">
        <w:rPr>
          <w:rFonts w:cs="Times New Roman"/>
          <w:b w:val="0"/>
          <w:i w:val="0"/>
          <w:szCs w:val="24"/>
        </w:rPr>
        <w:t>4</w:t>
      </w:r>
    </w:p>
    <w:p w:rsidR="00AE3B73" w:rsidRPr="00237822" w:rsidRDefault="00AE3B73" w:rsidP="00237822">
      <w:pPr>
        <w:pStyle w:val="Heading4"/>
        <w:spacing w:before="0" w:line="360" w:lineRule="auto"/>
        <w:jc w:val="both"/>
        <w:rPr>
          <w:rFonts w:cs="Times New Roman"/>
          <w:b w:val="0"/>
          <w:i w:val="0"/>
          <w:szCs w:val="24"/>
        </w:rPr>
      </w:pPr>
      <w:bookmarkStart w:id="3" w:name="_Toc503441011"/>
      <w:r w:rsidRPr="00237822">
        <w:rPr>
          <w:rFonts w:cs="Times New Roman"/>
          <w:b w:val="0"/>
          <w:i w:val="0"/>
          <w:szCs w:val="24"/>
        </w:rPr>
        <w:t xml:space="preserve">Table4. </w:t>
      </w:r>
      <w:r w:rsidRPr="00237822">
        <w:rPr>
          <w:rFonts w:cs="Times New Roman"/>
          <w:b w:val="0"/>
          <w:i w:val="0"/>
          <w:szCs w:val="24"/>
        </w:rPr>
        <w:fldChar w:fldCharType="begin"/>
      </w:r>
      <w:r w:rsidRPr="00237822">
        <w:rPr>
          <w:rFonts w:cs="Times New Roman"/>
          <w:b w:val="0"/>
          <w:i w:val="0"/>
          <w:szCs w:val="24"/>
        </w:rPr>
        <w:instrText xml:space="preserve"> SEQ Table_4. \* ARABIC </w:instrText>
      </w:r>
      <w:r w:rsidRPr="00237822">
        <w:rPr>
          <w:rFonts w:cs="Times New Roman"/>
          <w:b w:val="0"/>
          <w:i w:val="0"/>
          <w:szCs w:val="24"/>
        </w:rPr>
        <w:fldChar w:fldCharType="separate"/>
      </w:r>
      <w:r w:rsidR="00D31039" w:rsidRPr="00237822">
        <w:rPr>
          <w:rFonts w:cs="Times New Roman"/>
          <w:b w:val="0"/>
          <w:i w:val="0"/>
          <w:noProof/>
          <w:szCs w:val="24"/>
        </w:rPr>
        <w:t>3</w:t>
      </w:r>
      <w:r w:rsidRPr="00237822">
        <w:rPr>
          <w:rFonts w:cs="Times New Roman"/>
          <w:b w:val="0"/>
          <w:i w:val="0"/>
          <w:noProof/>
          <w:szCs w:val="24"/>
        </w:rPr>
        <w:fldChar w:fldCharType="end"/>
      </w:r>
      <w:proofErr w:type="spellStart"/>
      <w:r w:rsidRPr="00237822">
        <w:rPr>
          <w:rFonts w:cs="Times New Roman"/>
          <w:b w:val="0"/>
          <w:i w:val="0"/>
          <w:szCs w:val="24"/>
        </w:rPr>
        <w:t>hetroskedasticity</w:t>
      </w:r>
      <w:proofErr w:type="spellEnd"/>
      <w:r w:rsidRPr="00237822">
        <w:rPr>
          <w:rFonts w:cs="Times New Roman"/>
          <w:b w:val="0"/>
          <w:i w:val="0"/>
          <w:szCs w:val="24"/>
        </w:rPr>
        <w:t xml:space="preserve"> test</w:t>
      </w:r>
      <w:bookmarkEnd w:id="3"/>
      <w:r w:rsidRPr="00237822">
        <w:rPr>
          <w:rFonts w:cs="Times New Roman"/>
          <w:b w:val="0"/>
          <w:i w:val="0"/>
          <w:szCs w:val="24"/>
        </w:rPr>
        <w:t>…………………………………………………</w:t>
      </w:r>
      <w:r w:rsidR="00BD2BC2" w:rsidRPr="00237822">
        <w:rPr>
          <w:rFonts w:cs="Times New Roman"/>
          <w:b w:val="0"/>
          <w:i w:val="0"/>
          <w:szCs w:val="24"/>
        </w:rPr>
        <w:t>..</w:t>
      </w:r>
      <w:r w:rsidRPr="00237822">
        <w:rPr>
          <w:rFonts w:cs="Times New Roman"/>
          <w:b w:val="0"/>
          <w:i w:val="0"/>
          <w:szCs w:val="24"/>
        </w:rPr>
        <w:t>……</w:t>
      </w:r>
      <w:r w:rsidR="007B6F1C" w:rsidRPr="00237822">
        <w:rPr>
          <w:rFonts w:cs="Times New Roman"/>
          <w:b w:val="0"/>
          <w:i w:val="0"/>
          <w:szCs w:val="24"/>
        </w:rPr>
        <w:t>.</w:t>
      </w:r>
      <w:r w:rsidRPr="00237822">
        <w:rPr>
          <w:rFonts w:cs="Times New Roman"/>
          <w:b w:val="0"/>
          <w:i w:val="0"/>
          <w:szCs w:val="24"/>
        </w:rPr>
        <w:t>………</w:t>
      </w:r>
      <w:r w:rsidR="00BD2BC2" w:rsidRPr="00237822">
        <w:rPr>
          <w:rFonts w:cs="Times New Roman"/>
          <w:b w:val="0"/>
          <w:i w:val="0"/>
          <w:szCs w:val="24"/>
        </w:rPr>
        <w:t>4</w:t>
      </w:r>
      <w:r w:rsidR="00237822" w:rsidRPr="00237822">
        <w:rPr>
          <w:rFonts w:cs="Times New Roman"/>
          <w:b w:val="0"/>
          <w:i w:val="0"/>
          <w:szCs w:val="24"/>
        </w:rPr>
        <w:t>5</w:t>
      </w:r>
    </w:p>
    <w:p w:rsidR="00AE3B73" w:rsidRPr="00237822" w:rsidRDefault="00AE3B73" w:rsidP="00237822">
      <w:pPr>
        <w:pStyle w:val="Heading4"/>
        <w:spacing w:before="0" w:line="360" w:lineRule="auto"/>
        <w:jc w:val="both"/>
        <w:rPr>
          <w:rFonts w:cs="Times New Roman"/>
          <w:b w:val="0"/>
          <w:i w:val="0"/>
          <w:szCs w:val="24"/>
        </w:rPr>
      </w:pPr>
      <w:bookmarkStart w:id="4" w:name="_Toc503441624"/>
      <w:r w:rsidRPr="00237822">
        <w:rPr>
          <w:rFonts w:cs="Times New Roman"/>
          <w:b w:val="0"/>
          <w:i w:val="0"/>
          <w:szCs w:val="24"/>
        </w:rPr>
        <w:t>Table4. 5 Normality Test Result</w:t>
      </w:r>
      <w:bookmarkEnd w:id="4"/>
      <w:r w:rsidRPr="00237822">
        <w:rPr>
          <w:rFonts w:cs="Times New Roman"/>
          <w:b w:val="0"/>
          <w:i w:val="0"/>
          <w:szCs w:val="24"/>
        </w:rPr>
        <w:t>…………………………………………</w:t>
      </w:r>
      <w:r w:rsidR="00BD2BC2" w:rsidRPr="00237822">
        <w:rPr>
          <w:rFonts w:cs="Times New Roman"/>
          <w:b w:val="0"/>
          <w:i w:val="0"/>
          <w:szCs w:val="24"/>
        </w:rPr>
        <w:t>.</w:t>
      </w:r>
      <w:r w:rsidRPr="00237822">
        <w:rPr>
          <w:rFonts w:cs="Times New Roman"/>
          <w:b w:val="0"/>
          <w:i w:val="0"/>
          <w:szCs w:val="24"/>
        </w:rPr>
        <w:t>……………</w:t>
      </w:r>
      <w:r w:rsidR="007B6F1C" w:rsidRPr="00237822">
        <w:rPr>
          <w:rFonts w:cs="Times New Roman"/>
          <w:b w:val="0"/>
          <w:i w:val="0"/>
          <w:szCs w:val="24"/>
        </w:rPr>
        <w:t>.</w:t>
      </w:r>
      <w:r w:rsidRPr="00237822">
        <w:rPr>
          <w:rFonts w:cs="Times New Roman"/>
          <w:b w:val="0"/>
          <w:i w:val="0"/>
          <w:szCs w:val="24"/>
        </w:rPr>
        <w:t>……..</w:t>
      </w:r>
      <w:r w:rsidR="00BD2BC2" w:rsidRPr="00237822">
        <w:rPr>
          <w:rFonts w:cs="Times New Roman"/>
          <w:b w:val="0"/>
          <w:i w:val="0"/>
          <w:szCs w:val="24"/>
        </w:rPr>
        <w:t>4</w:t>
      </w:r>
      <w:r w:rsidR="00237822" w:rsidRPr="00237822">
        <w:rPr>
          <w:rFonts w:cs="Times New Roman"/>
          <w:b w:val="0"/>
          <w:i w:val="0"/>
          <w:szCs w:val="24"/>
        </w:rPr>
        <w:t>7</w:t>
      </w:r>
    </w:p>
    <w:p w:rsidR="00AE3B73" w:rsidRPr="00237822" w:rsidRDefault="00AE3B73" w:rsidP="00237822">
      <w:pPr>
        <w:jc w:val="both"/>
        <w:rPr>
          <w:rFonts w:ascii="Times New Roman" w:hAnsi="Times New Roman" w:cs="Times New Roman"/>
          <w:sz w:val="24"/>
          <w:szCs w:val="24"/>
        </w:rPr>
      </w:pPr>
      <w:r w:rsidRPr="00237822">
        <w:rPr>
          <w:rFonts w:ascii="Times New Roman" w:hAnsi="Times New Roman" w:cs="Times New Roman"/>
          <w:sz w:val="24"/>
          <w:szCs w:val="24"/>
        </w:rPr>
        <w:t xml:space="preserve">Table4. 6 Correlation matrix of </w:t>
      </w:r>
      <w:r w:rsidR="00931802" w:rsidRPr="00237822">
        <w:rPr>
          <w:rFonts w:ascii="Times New Roman" w:hAnsi="Times New Roman" w:cs="Times New Roman"/>
          <w:sz w:val="24"/>
          <w:szCs w:val="24"/>
        </w:rPr>
        <w:t>coefficients of regress model</w:t>
      </w:r>
      <w:r w:rsidR="00237822" w:rsidRPr="00237822">
        <w:rPr>
          <w:rFonts w:ascii="Times New Roman" w:hAnsi="Times New Roman" w:cs="Times New Roman"/>
          <w:sz w:val="24"/>
          <w:szCs w:val="24"/>
        </w:rPr>
        <w:t xml:space="preserve"> </w:t>
      </w:r>
      <w:r w:rsidR="00931802" w:rsidRPr="00237822">
        <w:rPr>
          <w:rFonts w:ascii="Times New Roman" w:hAnsi="Times New Roman" w:cs="Times New Roman"/>
          <w:sz w:val="24"/>
          <w:szCs w:val="24"/>
        </w:rPr>
        <w:t>………</w:t>
      </w:r>
      <w:r w:rsidRPr="00237822">
        <w:rPr>
          <w:rFonts w:ascii="Times New Roman" w:hAnsi="Times New Roman" w:cs="Times New Roman"/>
          <w:sz w:val="24"/>
          <w:szCs w:val="24"/>
        </w:rPr>
        <w:t>…</w:t>
      </w:r>
      <w:r w:rsidR="007B6F1C" w:rsidRPr="00237822">
        <w:rPr>
          <w:rFonts w:ascii="Times New Roman" w:hAnsi="Times New Roman" w:cs="Times New Roman"/>
          <w:sz w:val="24"/>
          <w:szCs w:val="24"/>
        </w:rPr>
        <w:t>.</w:t>
      </w:r>
      <w:r w:rsidRPr="00237822">
        <w:rPr>
          <w:rFonts w:ascii="Times New Roman" w:hAnsi="Times New Roman" w:cs="Times New Roman"/>
          <w:sz w:val="24"/>
          <w:szCs w:val="24"/>
        </w:rPr>
        <w:t>……</w:t>
      </w:r>
      <w:r w:rsidR="007B6F1C" w:rsidRPr="00237822">
        <w:rPr>
          <w:rFonts w:ascii="Times New Roman" w:hAnsi="Times New Roman" w:cs="Times New Roman"/>
          <w:sz w:val="24"/>
          <w:szCs w:val="24"/>
        </w:rPr>
        <w:t>………..</w:t>
      </w:r>
      <w:r w:rsidR="00BD2BC2" w:rsidRPr="00237822">
        <w:rPr>
          <w:rFonts w:ascii="Times New Roman" w:hAnsi="Times New Roman" w:cs="Times New Roman"/>
          <w:sz w:val="24"/>
          <w:szCs w:val="24"/>
        </w:rPr>
        <w:t>.</w:t>
      </w:r>
      <w:r w:rsidRPr="00237822">
        <w:rPr>
          <w:rFonts w:ascii="Times New Roman" w:hAnsi="Times New Roman" w:cs="Times New Roman"/>
          <w:sz w:val="24"/>
          <w:szCs w:val="24"/>
        </w:rPr>
        <w:t>……</w:t>
      </w:r>
      <w:r w:rsidR="00BD2BC2" w:rsidRPr="00237822">
        <w:rPr>
          <w:rFonts w:ascii="Times New Roman" w:hAnsi="Times New Roman" w:cs="Times New Roman"/>
          <w:sz w:val="24"/>
          <w:szCs w:val="24"/>
        </w:rPr>
        <w:t>4</w:t>
      </w:r>
      <w:r w:rsidR="00237822" w:rsidRPr="00237822">
        <w:rPr>
          <w:rFonts w:ascii="Times New Roman" w:hAnsi="Times New Roman" w:cs="Times New Roman"/>
          <w:sz w:val="24"/>
          <w:szCs w:val="24"/>
        </w:rPr>
        <w:t>7</w:t>
      </w:r>
    </w:p>
    <w:p w:rsidR="00AE3B73" w:rsidRPr="00237822" w:rsidRDefault="00AE3B73" w:rsidP="00237822">
      <w:pPr>
        <w:pStyle w:val="Caption"/>
        <w:spacing w:after="0" w:line="360" w:lineRule="auto"/>
        <w:jc w:val="both"/>
        <w:rPr>
          <w:rFonts w:ascii="Times New Roman" w:hAnsi="Times New Roman" w:cs="Times New Roman"/>
          <w:b w:val="0"/>
          <w:color w:val="auto"/>
          <w:sz w:val="24"/>
          <w:szCs w:val="24"/>
        </w:rPr>
      </w:pPr>
      <w:bookmarkStart w:id="5" w:name="_Toc503441015"/>
      <w:r w:rsidRPr="00237822">
        <w:rPr>
          <w:rFonts w:ascii="Times New Roman" w:hAnsi="Times New Roman" w:cs="Times New Roman"/>
          <w:b w:val="0"/>
          <w:color w:val="auto"/>
          <w:sz w:val="24"/>
          <w:szCs w:val="24"/>
        </w:rPr>
        <w:t>Table4. 7</w:t>
      </w:r>
      <w:r w:rsidRPr="00237822">
        <w:rPr>
          <w:rFonts w:ascii="Times New Roman" w:hAnsi="Times New Roman" w:cs="Times New Roman"/>
          <w:b w:val="0"/>
          <w:bCs w:val="0"/>
          <w:color w:val="auto"/>
          <w:sz w:val="24"/>
          <w:szCs w:val="24"/>
        </w:rPr>
        <w:t xml:space="preserve"> Result of model specification Test: Ramsey-RESET test</w:t>
      </w:r>
      <w:bookmarkEnd w:id="5"/>
      <w:r w:rsidR="00237822" w:rsidRPr="00237822">
        <w:rPr>
          <w:rFonts w:ascii="Times New Roman" w:hAnsi="Times New Roman" w:cs="Times New Roman"/>
          <w:b w:val="0"/>
          <w:bCs w:val="0"/>
          <w:color w:val="auto"/>
          <w:sz w:val="24"/>
          <w:szCs w:val="24"/>
        </w:rPr>
        <w:t xml:space="preserve"> </w:t>
      </w:r>
      <w:proofErr w:type="gramStart"/>
      <w:r w:rsidR="00237822">
        <w:rPr>
          <w:rFonts w:ascii="Times New Roman" w:hAnsi="Times New Roman" w:cs="Times New Roman"/>
          <w:b w:val="0"/>
          <w:bCs w:val="0"/>
          <w:color w:val="auto"/>
          <w:sz w:val="24"/>
          <w:szCs w:val="24"/>
        </w:rPr>
        <w:t>………………..</w:t>
      </w:r>
      <w:r w:rsidRPr="00237822">
        <w:rPr>
          <w:rFonts w:ascii="Times New Roman" w:hAnsi="Times New Roman" w:cs="Times New Roman"/>
          <w:b w:val="0"/>
          <w:bCs w:val="0"/>
          <w:color w:val="auto"/>
          <w:sz w:val="24"/>
          <w:szCs w:val="24"/>
        </w:rPr>
        <w:t>…</w:t>
      </w:r>
      <w:r w:rsidR="007B6F1C" w:rsidRPr="00237822">
        <w:rPr>
          <w:rFonts w:ascii="Times New Roman" w:hAnsi="Times New Roman" w:cs="Times New Roman"/>
          <w:b w:val="0"/>
          <w:bCs w:val="0"/>
          <w:color w:val="auto"/>
          <w:sz w:val="24"/>
          <w:szCs w:val="24"/>
        </w:rPr>
        <w:t>..</w:t>
      </w:r>
      <w:r w:rsidRPr="00237822">
        <w:rPr>
          <w:rFonts w:ascii="Times New Roman" w:hAnsi="Times New Roman" w:cs="Times New Roman"/>
          <w:b w:val="0"/>
          <w:bCs w:val="0"/>
          <w:color w:val="auto"/>
          <w:sz w:val="24"/>
          <w:szCs w:val="24"/>
        </w:rPr>
        <w:t>……</w:t>
      </w:r>
      <w:proofErr w:type="gramEnd"/>
      <w:r w:rsidR="00237822" w:rsidRPr="00237822">
        <w:rPr>
          <w:rFonts w:ascii="Times New Roman" w:hAnsi="Times New Roman" w:cs="Times New Roman"/>
          <w:b w:val="0"/>
          <w:bCs w:val="0"/>
          <w:color w:val="auto"/>
          <w:sz w:val="24"/>
          <w:szCs w:val="24"/>
        </w:rPr>
        <w:t>48</w:t>
      </w:r>
    </w:p>
    <w:p w:rsidR="00AE3B73" w:rsidRPr="00237822" w:rsidRDefault="00AE3B73" w:rsidP="00237822">
      <w:pPr>
        <w:pStyle w:val="Heading4"/>
        <w:spacing w:before="0" w:line="360" w:lineRule="auto"/>
        <w:jc w:val="both"/>
        <w:rPr>
          <w:rFonts w:cs="Times New Roman"/>
          <w:b w:val="0"/>
          <w:i w:val="0"/>
          <w:szCs w:val="24"/>
        </w:rPr>
      </w:pPr>
      <w:bookmarkStart w:id="6" w:name="_Toc503441016"/>
      <w:r w:rsidRPr="00237822">
        <w:rPr>
          <w:rFonts w:cs="Times New Roman"/>
          <w:b w:val="0"/>
          <w:i w:val="0"/>
          <w:szCs w:val="24"/>
        </w:rPr>
        <w:t>Table4. 8 Regression result</w:t>
      </w:r>
      <w:bookmarkEnd w:id="6"/>
      <w:r w:rsidRPr="00237822">
        <w:rPr>
          <w:rFonts w:cs="Times New Roman"/>
          <w:b w:val="0"/>
          <w:i w:val="0"/>
          <w:szCs w:val="24"/>
        </w:rPr>
        <w:t>……………………</w:t>
      </w:r>
      <w:r w:rsidR="00237822" w:rsidRPr="00237822">
        <w:rPr>
          <w:rFonts w:cs="Times New Roman"/>
          <w:b w:val="0"/>
          <w:i w:val="0"/>
          <w:szCs w:val="24"/>
        </w:rPr>
        <w:t xml:space="preserve"> </w:t>
      </w:r>
      <w:r w:rsidRPr="00237822">
        <w:rPr>
          <w:rFonts w:cs="Times New Roman"/>
          <w:b w:val="0"/>
          <w:i w:val="0"/>
          <w:szCs w:val="24"/>
        </w:rPr>
        <w:t>………………………………………</w:t>
      </w:r>
      <w:r w:rsidR="007B6F1C" w:rsidRPr="00237822">
        <w:rPr>
          <w:rFonts w:cs="Times New Roman"/>
          <w:b w:val="0"/>
          <w:i w:val="0"/>
          <w:szCs w:val="24"/>
        </w:rPr>
        <w:t>.</w:t>
      </w:r>
      <w:r w:rsidRPr="00237822">
        <w:rPr>
          <w:rFonts w:cs="Times New Roman"/>
          <w:b w:val="0"/>
          <w:i w:val="0"/>
          <w:szCs w:val="24"/>
        </w:rPr>
        <w:t>……..</w:t>
      </w:r>
      <w:r w:rsidR="00237822" w:rsidRPr="00237822">
        <w:rPr>
          <w:rFonts w:cs="Times New Roman"/>
          <w:b w:val="0"/>
          <w:i w:val="0"/>
          <w:szCs w:val="24"/>
        </w:rPr>
        <w:t>49</w:t>
      </w:r>
    </w:p>
    <w:p w:rsidR="00AE3B73" w:rsidRPr="00237822" w:rsidRDefault="00AE3B73" w:rsidP="00237822">
      <w:pPr>
        <w:pStyle w:val="Heading4"/>
        <w:spacing w:before="0" w:line="360" w:lineRule="auto"/>
        <w:jc w:val="both"/>
        <w:rPr>
          <w:rFonts w:cs="Times New Roman"/>
          <w:b w:val="0"/>
          <w:i w:val="0"/>
          <w:szCs w:val="24"/>
        </w:rPr>
      </w:pPr>
      <w:r w:rsidRPr="00237822">
        <w:rPr>
          <w:rFonts w:cs="Times New Roman"/>
          <w:b w:val="0"/>
          <w:i w:val="0"/>
          <w:szCs w:val="24"/>
        </w:rPr>
        <w:t>Table 4.9 the summary of actual and expected si</w:t>
      </w:r>
      <w:r w:rsidR="00BD2BC2" w:rsidRPr="00237822">
        <w:rPr>
          <w:rFonts w:cs="Times New Roman"/>
          <w:b w:val="0"/>
          <w:i w:val="0"/>
          <w:szCs w:val="24"/>
        </w:rPr>
        <w:t>gns of explanatory variables…</w:t>
      </w:r>
      <w:r w:rsidR="007B6F1C" w:rsidRPr="00237822">
        <w:rPr>
          <w:rFonts w:cs="Times New Roman"/>
          <w:b w:val="0"/>
          <w:i w:val="0"/>
          <w:szCs w:val="24"/>
        </w:rPr>
        <w:t>….</w:t>
      </w:r>
      <w:r w:rsidR="00BD2BC2" w:rsidRPr="00237822">
        <w:rPr>
          <w:rFonts w:cs="Times New Roman"/>
          <w:b w:val="0"/>
          <w:i w:val="0"/>
          <w:szCs w:val="24"/>
        </w:rPr>
        <w:t>…</w:t>
      </w:r>
      <w:r w:rsidR="007B6F1C" w:rsidRPr="00237822">
        <w:rPr>
          <w:rFonts w:cs="Times New Roman"/>
          <w:b w:val="0"/>
          <w:i w:val="0"/>
          <w:szCs w:val="24"/>
        </w:rPr>
        <w:t>.</w:t>
      </w:r>
      <w:r w:rsidR="00BD2BC2" w:rsidRPr="00237822">
        <w:rPr>
          <w:rFonts w:cs="Times New Roman"/>
          <w:b w:val="0"/>
          <w:i w:val="0"/>
          <w:szCs w:val="24"/>
        </w:rPr>
        <w:t>.</w:t>
      </w:r>
      <w:r w:rsidRPr="00237822">
        <w:rPr>
          <w:rFonts w:cs="Times New Roman"/>
          <w:b w:val="0"/>
          <w:i w:val="0"/>
          <w:szCs w:val="24"/>
        </w:rPr>
        <w:t xml:space="preserve">…… </w:t>
      </w:r>
      <w:r w:rsidR="00BD2BC2" w:rsidRPr="00237822">
        <w:rPr>
          <w:rFonts w:cs="Times New Roman"/>
          <w:b w:val="0"/>
          <w:i w:val="0"/>
          <w:szCs w:val="24"/>
        </w:rPr>
        <w:t>5</w:t>
      </w:r>
      <w:r w:rsidR="00237822" w:rsidRPr="00237822">
        <w:rPr>
          <w:rFonts w:cs="Times New Roman"/>
          <w:b w:val="0"/>
          <w:i w:val="0"/>
          <w:szCs w:val="24"/>
        </w:rPr>
        <w:t>5</w:t>
      </w:r>
    </w:p>
    <w:p w:rsidR="00AE3B73" w:rsidRDefault="00AE3B73" w:rsidP="00AE3B73"/>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E3B73" w:rsidRDefault="00AE3B73" w:rsidP="00AE3B73">
      <w:pPr>
        <w:spacing w:line="360" w:lineRule="auto"/>
        <w:jc w:val="center"/>
        <w:rPr>
          <w:rFonts w:ascii="Times New Roman" w:hAnsi="Times New Roman" w:cs="Times New Roman"/>
          <w:b/>
          <w:sz w:val="28"/>
        </w:rPr>
      </w:pPr>
      <w:r w:rsidRPr="0039560E">
        <w:rPr>
          <w:rFonts w:ascii="Times New Roman" w:hAnsi="Times New Roman" w:cs="Times New Roman"/>
          <w:b/>
          <w:sz w:val="28"/>
        </w:rPr>
        <w:lastRenderedPageBreak/>
        <w:t>List of Figures</w:t>
      </w:r>
    </w:p>
    <w:p w:rsidR="00AE3B73" w:rsidRDefault="00AE3B73" w:rsidP="00AE3B73">
      <w:pPr>
        <w:spacing w:line="360" w:lineRule="auto"/>
        <w:jc w:val="right"/>
        <w:rPr>
          <w:rFonts w:ascii="Times New Roman" w:hAnsi="Times New Roman" w:cs="Times New Roman"/>
          <w:b/>
          <w:sz w:val="24"/>
        </w:rPr>
      </w:pPr>
      <w:r w:rsidRPr="0039560E">
        <w:rPr>
          <w:rFonts w:ascii="Times New Roman" w:hAnsi="Times New Roman" w:cs="Times New Roman"/>
          <w:b/>
          <w:sz w:val="24"/>
        </w:rPr>
        <w:t>Page</w:t>
      </w:r>
    </w:p>
    <w:p w:rsidR="00AE3B73" w:rsidRDefault="00AE3B73" w:rsidP="00AE3B73">
      <w:pPr>
        <w:spacing w:line="360" w:lineRule="auto"/>
        <w:rPr>
          <w:rFonts w:ascii="Times New Roman" w:hAnsi="Times New Roman" w:cs="Times New Roman"/>
          <w:sz w:val="24"/>
        </w:rPr>
      </w:pPr>
      <w:r>
        <w:rPr>
          <w:rFonts w:ascii="Times New Roman" w:hAnsi="Times New Roman" w:cs="Times New Roman"/>
          <w:sz w:val="24"/>
        </w:rPr>
        <w:t>Figure 2</w:t>
      </w:r>
      <w:r w:rsidRPr="0039560E">
        <w:rPr>
          <w:rFonts w:ascii="Times New Roman" w:hAnsi="Times New Roman" w:cs="Times New Roman"/>
          <w:sz w:val="24"/>
        </w:rPr>
        <w:t>.1: Summary of the conceptual framework....................................................................</w:t>
      </w:r>
      <w:r w:rsidR="005E5A4A">
        <w:rPr>
          <w:rFonts w:ascii="Times New Roman" w:hAnsi="Times New Roman" w:cs="Times New Roman"/>
          <w:sz w:val="24"/>
        </w:rPr>
        <w:t>23</w:t>
      </w:r>
    </w:p>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B088B" w:rsidRDefault="00AB088B" w:rsidP="00AE3B73">
      <w:pPr>
        <w:spacing w:line="360" w:lineRule="auto"/>
        <w:jc w:val="center"/>
        <w:rPr>
          <w:rFonts w:ascii="Times New Roman" w:hAnsi="Times New Roman" w:cs="Times New Roman"/>
          <w:b/>
          <w:sz w:val="28"/>
        </w:rPr>
      </w:pPr>
    </w:p>
    <w:p w:rsidR="00AE3B73" w:rsidRDefault="00AE3B73" w:rsidP="00AE3B73">
      <w:pPr>
        <w:spacing w:line="360" w:lineRule="auto"/>
        <w:jc w:val="center"/>
        <w:rPr>
          <w:rFonts w:ascii="Times New Roman" w:hAnsi="Times New Roman" w:cs="Times New Roman"/>
          <w:b/>
          <w:sz w:val="28"/>
        </w:rPr>
      </w:pPr>
      <w:r w:rsidRPr="0039560E">
        <w:rPr>
          <w:rFonts w:ascii="Times New Roman" w:hAnsi="Times New Roman" w:cs="Times New Roman"/>
          <w:b/>
          <w:sz w:val="28"/>
        </w:rPr>
        <w:lastRenderedPageBreak/>
        <w:t xml:space="preserve">List of </w:t>
      </w:r>
      <w:r>
        <w:rPr>
          <w:rFonts w:ascii="Times New Roman" w:hAnsi="Times New Roman" w:cs="Times New Roman"/>
          <w:b/>
          <w:sz w:val="28"/>
        </w:rPr>
        <w:t>Appendices</w:t>
      </w:r>
    </w:p>
    <w:p w:rsidR="00AE3B73" w:rsidRDefault="00AE3B73" w:rsidP="00AE3B73">
      <w:pPr>
        <w:spacing w:line="360" w:lineRule="auto"/>
        <w:jc w:val="right"/>
        <w:rPr>
          <w:rFonts w:ascii="Times New Roman" w:hAnsi="Times New Roman" w:cs="Times New Roman"/>
          <w:b/>
          <w:sz w:val="24"/>
        </w:rPr>
      </w:pPr>
      <w:r w:rsidRPr="0039560E">
        <w:rPr>
          <w:rFonts w:ascii="Times New Roman" w:hAnsi="Times New Roman" w:cs="Times New Roman"/>
          <w:b/>
          <w:sz w:val="24"/>
        </w:rPr>
        <w:t>Page</w:t>
      </w:r>
    </w:p>
    <w:p w:rsidR="00AE3B73" w:rsidRPr="00731EEF" w:rsidRDefault="00AE3B73" w:rsidP="00AB088B">
      <w:pPr>
        <w:spacing w:line="240" w:lineRule="auto"/>
        <w:jc w:val="both"/>
        <w:rPr>
          <w:rFonts w:ascii="Times New Roman" w:hAnsi="Times New Roman" w:cs="Times New Roman"/>
          <w:bCs/>
          <w:i/>
          <w:iCs/>
          <w:color w:val="000000"/>
          <w:sz w:val="24"/>
          <w:szCs w:val="24"/>
        </w:rPr>
      </w:pPr>
      <w:r w:rsidRPr="00731EEF">
        <w:rPr>
          <w:rFonts w:ascii="Times New Roman" w:hAnsi="Times New Roman" w:cs="Times New Roman"/>
          <w:bCs/>
          <w:i/>
          <w:color w:val="000000"/>
          <w:sz w:val="24"/>
          <w:szCs w:val="24"/>
        </w:rPr>
        <w:t>Appendix 1:-Descriptive Analysis………………………………</w:t>
      </w:r>
      <w:r w:rsidR="00AB088B">
        <w:rPr>
          <w:rFonts w:ascii="Times New Roman" w:hAnsi="Times New Roman" w:cs="Times New Roman"/>
          <w:bCs/>
          <w:i/>
          <w:color w:val="000000"/>
          <w:sz w:val="24"/>
          <w:szCs w:val="24"/>
        </w:rPr>
        <w:t>.</w:t>
      </w:r>
      <w:r w:rsidRPr="00731EEF">
        <w:rPr>
          <w:rFonts w:ascii="Times New Roman" w:hAnsi="Times New Roman" w:cs="Times New Roman"/>
          <w:bCs/>
          <w:i/>
          <w:color w:val="000000"/>
          <w:sz w:val="24"/>
          <w:szCs w:val="24"/>
        </w:rPr>
        <w:t>……………………………………..</w:t>
      </w:r>
      <w:r w:rsidR="005E5A4A">
        <w:rPr>
          <w:rFonts w:ascii="Times New Roman" w:hAnsi="Times New Roman" w:cs="Times New Roman"/>
          <w:bCs/>
          <w:i/>
          <w:color w:val="000000"/>
          <w:sz w:val="24"/>
          <w:szCs w:val="24"/>
        </w:rPr>
        <w:t>6</w:t>
      </w:r>
      <w:r w:rsidR="001519F1">
        <w:rPr>
          <w:rFonts w:ascii="Times New Roman" w:hAnsi="Times New Roman" w:cs="Times New Roman"/>
          <w:bCs/>
          <w:i/>
          <w:color w:val="000000"/>
          <w:sz w:val="24"/>
          <w:szCs w:val="24"/>
        </w:rPr>
        <w:t>5</w:t>
      </w:r>
    </w:p>
    <w:p w:rsidR="00AE3B73" w:rsidRPr="00731EEF" w:rsidRDefault="00AE3B73" w:rsidP="00AB088B">
      <w:pPr>
        <w:spacing w:line="240" w:lineRule="auto"/>
        <w:jc w:val="both"/>
        <w:rPr>
          <w:rFonts w:ascii="Times New Roman" w:hAnsi="Times New Roman" w:cs="Times New Roman"/>
          <w:bCs/>
          <w:i/>
          <w:iCs/>
          <w:color w:val="000000"/>
          <w:sz w:val="24"/>
          <w:szCs w:val="24"/>
        </w:rPr>
      </w:pPr>
      <w:r w:rsidRPr="00731EEF">
        <w:rPr>
          <w:rFonts w:ascii="Times New Roman" w:hAnsi="Times New Roman" w:cs="Times New Roman"/>
          <w:bCs/>
          <w:i/>
          <w:color w:val="000000"/>
          <w:sz w:val="24"/>
          <w:szCs w:val="24"/>
        </w:rPr>
        <w:t>Appendix 2:-</w:t>
      </w:r>
      <w:r w:rsidRPr="00731EEF">
        <w:rPr>
          <w:rFonts w:ascii="Times New Roman" w:hAnsi="Times New Roman" w:cs="Times New Roman"/>
          <w:i/>
          <w:sz w:val="24"/>
          <w:szCs w:val="24"/>
        </w:rPr>
        <w:t xml:space="preserve"> correlation analysis of variables………………………………………………………</w:t>
      </w:r>
      <w:r w:rsidR="005E5A4A">
        <w:rPr>
          <w:rFonts w:ascii="Times New Roman" w:hAnsi="Times New Roman" w:cs="Times New Roman"/>
          <w:i/>
          <w:sz w:val="24"/>
          <w:szCs w:val="24"/>
        </w:rPr>
        <w:t>6</w:t>
      </w:r>
      <w:r w:rsidR="001519F1">
        <w:rPr>
          <w:rFonts w:ascii="Times New Roman" w:hAnsi="Times New Roman" w:cs="Times New Roman"/>
          <w:i/>
          <w:sz w:val="24"/>
          <w:szCs w:val="24"/>
        </w:rPr>
        <w:t>6</w:t>
      </w:r>
    </w:p>
    <w:p w:rsidR="00AE3B73" w:rsidRPr="00731EEF" w:rsidRDefault="00AE3B73" w:rsidP="00AB088B">
      <w:pPr>
        <w:tabs>
          <w:tab w:val="left" w:pos="1665"/>
        </w:tabs>
        <w:jc w:val="both"/>
        <w:rPr>
          <w:rFonts w:ascii="Times New Roman" w:hAnsi="Times New Roman" w:cs="Times New Roman"/>
          <w:bCs/>
          <w:i/>
          <w:color w:val="000000"/>
          <w:sz w:val="24"/>
          <w:szCs w:val="24"/>
        </w:rPr>
      </w:pPr>
      <w:r w:rsidRPr="00731EEF">
        <w:rPr>
          <w:rFonts w:ascii="Times New Roman" w:hAnsi="Times New Roman" w:cs="Times New Roman"/>
          <w:bCs/>
          <w:i/>
          <w:color w:val="000000"/>
          <w:sz w:val="24"/>
          <w:szCs w:val="24"/>
        </w:rPr>
        <w:t>Appendix 3:-</w:t>
      </w:r>
      <w:proofErr w:type="spellStart"/>
      <w:r w:rsidRPr="00731EEF">
        <w:rPr>
          <w:rFonts w:ascii="Times New Roman" w:hAnsi="Times New Roman" w:cs="Times New Roman"/>
          <w:bCs/>
          <w:i/>
          <w:color w:val="000000"/>
          <w:sz w:val="24"/>
          <w:szCs w:val="24"/>
        </w:rPr>
        <w:t>Hausman</w:t>
      </w:r>
      <w:proofErr w:type="spellEnd"/>
      <w:r w:rsidRPr="00731EEF">
        <w:rPr>
          <w:rFonts w:ascii="Times New Roman" w:hAnsi="Times New Roman" w:cs="Times New Roman"/>
          <w:bCs/>
          <w:i/>
          <w:color w:val="000000"/>
          <w:sz w:val="24"/>
          <w:szCs w:val="24"/>
        </w:rPr>
        <w:t xml:space="preserve"> Test……………………………………………………</w:t>
      </w:r>
      <w:r w:rsidR="00AB088B">
        <w:rPr>
          <w:rFonts w:ascii="Times New Roman" w:hAnsi="Times New Roman" w:cs="Times New Roman"/>
          <w:bCs/>
          <w:i/>
          <w:color w:val="000000"/>
          <w:sz w:val="24"/>
          <w:szCs w:val="24"/>
        </w:rPr>
        <w:t>.</w:t>
      </w:r>
      <w:r w:rsidRPr="00731EEF">
        <w:rPr>
          <w:rFonts w:ascii="Times New Roman" w:hAnsi="Times New Roman" w:cs="Times New Roman"/>
          <w:bCs/>
          <w:i/>
          <w:color w:val="000000"/>
          <w:sz w:val="24"/>
          <w:szCs w:val="24"/>
        </w:rPr>
        <w:t>……………………….</w:t>
      </w:r>
      <w:r w:rsidR="005E5A4A">
        <w:rPr>
          <w:rFonts w:ascii="Times New Roman" w:hAnsi="Times New Roman" w:cs="Times New Roman"/>
          <w:bCs/>
          <w:i/>
          <w:color w:val="000000"/>
          <w:sz w:val="24"/>
          <w:szCs w:val="24"/>
        </w:rPr>
        <w:t>6</w:t>
      </w:r>
      <w:r w:rsidR="001519F1">
        <w:rPr>
          <w:rFonts w:ascii="Times New Roman" w:hAnsi="Times New Roman" w:cs="Times New Roman"/>
          <w:bCs/>
          <w:i/>
          <w:color w:val="000000"/>
          <w:sz w:val="24"/>
          <w:szCs w:val="24"/>
        </w:rPr>
        <w:t>7</w:t>
      </w:r>
    </w:p>
    <w:p w:rsidR="00AE3B73" w:rsidRPr="00731EEF" w:rsidRDefault="00AE3B73" w:rsidP="00AB088B">
      <w:pPr>
        <w:tabs>
          <w:tab w:val="left" w:pos="1665"/>
        </w:tabs>
        <w:jc w:val="both"/>
        <w:rPr>
          <w:rFonts w:ascii="Times New Roman" w:hAnsi="Times New Roman" w:cs="Times New Roman"/>
          <w:bCs/>
          <w:i/>
          <w:color w:val="000000"/>
          <w:sz w:val="24"/>
          <w:szCs w:val="24"/>
        </w:rPr>
      </w:pPr>
      <w:r w:rsidRPr="00731EEF">
        <w:rPr>
          <w:rFonts w:ascii="Times New Roman" w:hAnsi="Times New Roman" w:cs="Times New Roman"/>
          <w:bCs/>
          <w:i/>
          <w:color w:val="000000"/>
          <w:sz w:val="24"/>
          <w:szCs w:val="24"/>
        </w:rPr>
        <w:t xml:space="preserve">Appendix 4: - Test of </w:t>
      </w:r>
      <w:proofErr w:type="spellStart"/>
      <w:r w:rsidRPr="00731EEF">
        <w:rPr>
          <w:rFonts w:ascii="Times New Roman" w:hAnsi="Times New Roman" w:cs="Times New Roman"/>
          <w:bCs/>
          <w:i/>
          <w:color w:val="000000"/>
          <w:sz w:val="24"/>
          <w:szCs w:val="24"/>
        </w:rPr>
        <w:t>Heteroskedasticity</w:t>
      </w:r>
      <w:proofErr w:type="spellEnd"/>
      <w:r w:rsidRPr="00731EEF">
        <w:rPr>
          <w:rFonts w:ascii="Times New Roman" w:hAnsi="Times New Roman" w:cs="Times New Roman"/>
          <w:bCs/>
          <w:i/>
          <w:color w:val="000000"/>
          <w:sz w:val="24"/>
          <w:szCs w:val="24"/>
        </w:rPr>
        <w:t>………………………………</w:t>
      </w:r>
      <w:r w:rsidR="005E5A4A">
        <w:rPr>
          <w:rFonts w:ascii="Times New Roman" w:hAnsi="Times New Roman" w:cs="Times New Roman"/>
          <w:bCs/>
          <w:i/>
          <w:color w:val="000000"/>
          <w:sz w:val="24"/>
          <w:szCs w:val="24"/>
        </w:rPr>
        <w:t>………..</w:t>
      </w:r>
      <w:r w:rsidR="001519F1">
        <w:rPr>
          <w:rFonts w:ascii="Times New Roman" w:hAnsi="Times New Roman" w:cs="Times New Roman"/>
          <w:bCs/>
          <w:i/>
          <w:color w:val="000000"/>
          <w:sz w:val="24"/>
          <w:szCs w:val="24"/>
        </w:rPr>
        <w:t>……………………68</w:t>
      </w:r>
    </w:p>
    <w:p w:rsidR="00AE3B73" w:rsidRPr="00731EEF" w:rsidRDefault="00AE3B73" w:rsidP="00AB088B">
      <w:pPr>
        <w:tabs>
          <w:tab w:val="left" w:pos="1665"/>
        </w:tabs>
        <w:jc w:val="both"/>
        <w:rPr>
          <w:rFonts w:ascii="Times New Roman" w:hAnsi="Times New Roman" w:cs="Times New Roman"/>
          <w:bCs/>
          <w:i/>
          <w:color w:val="000000"/>
          <w:sz w:val="24"/>
          <w:szCs w:val="24"/>
        </w:rPr>
      </w:pPr>
      <w:r w:rsidRPr="00731EEF">
        <w:rPr>
          <w:rFonts w:ascii="Times New Roman" w:hAnsi="Times New Roman" w:cs="Times New Roman"/>
          <w:bCs/>
          <w:i/>
          <w:color w:val="000000"/>
          <w:sz w:val="24"/>
          <w:szCs w:val="24"/>
        </w:rPr>
        <w:t>Appendix 5:- Model Specification test………………………………………………………</w:t>
      </w:r>
      <w:r>
        <w:rPr>
          <w:rFonts w:ascii="Times New Roman" w:hAnsi="Times New Roman" w:cs="Times New Roman"/>
          <w:bCs/>
          <w:i/>
          <w:color w:val="000000"/>
          <w:sz w:val="24"/>
          <w:szCs w:val="24"/>
        </w:rPr>
        <w:t>………..</w:t>
      </w:r>
      <w:r w:rsidR="001519F1">
        <w:rPr>
          <w:rFonts w:ascii="Times New Roman" w:hAnsi="Times New Roman" w:cs="Times New Roman"/>
          <w:bCs/>
          <w:i/>
          <w:color w:val="000000"/>
          <w:sz w:val="24"/>
          <w:szCs w:val="24"/>
        </w:rPr>
        <w:t>69</w:t>
      </w:r>
    </w:p>
    <w:p w:rsidR="00AE3B73" w:rsidRPr="00731EEF" w:rsidRDefault="00AE3B73" w:rsidP="00AB088B">
      <w:pPr>
        <w:tabs>
          <w:tab w:val="left" w:pos="1665"/>
        </w:tabs>
        <w:jc w:val="both"/>
        <w:rPr>
          <w:rFonts w:ascii="Times New Roman" w:hAnsi="Times New Roman" w:cs="Times New Roman"/>
          <w:bCs/>
          <w:i/>
          <w:color w:val="000000"/>
          <w:sz w:val="24"/>
          <w:szCs w:val="28"/>
        </w:rPr>
      </w:pPr>
      <w:r w:rsidRPr="00731EEF">
        <w:rPr>
          <w:rFonts w:ascii="Times New Roman" w:hAnsi="Times New Roman" w:cs="Times New Roman"/>
          <w:bCs/>
          <w:i/>
          <w:color w:val="000000"/>
          <w:sz w:val="24"/>
          <w:szCs w:val="28"/>
        </w:rPr>
        <w:t>Appendix: - 6 Raw data used for analysis</w:t>
      </w:r>
      <w:r>
        <w:rPr>
          <w:rFonts w:ascii="Times New Roman" w:hAnsi="Times New Roman" w:cs="Times New Roman"/>
          <w:bCs/>
          <w:i/>
          <w:color w:val="000000"/>
          <w:sz w:val="24"/>
          <w:szCs w:val="28"/>
        </w:rPr>
        <w:t>……………………………………</w:t>
      </w:r>
      <w:r w:rsidR="00AB088B">
        <w:rPr>
          <w:rFonts w:ascii="Times New Roman" w:hAnsi="Times New Roman" w:cs="Times New Roman"/>
          <w:bCs/>
          <w:i/>
          <w:color w:val="000000"/>
          <w:sz w:val="24"/>
          <w:szCs w:val="28"/>
        </w:rPr>
        <w:t>.</w:t>
      </w:r>
      <w:r w:rsidR="001519F1">
        <w:rPr>
          <w:rFonts w:ascii="Times New Roman" w:hAnsi="Times New Roman" w:cs="Times New Roman"/>
          <w:bCs/>
          <w:i/>
          <w:color w:val="000000"/>
          <w:sz w:val="24"/>
          <w:szCs w:val="28"/>
        </w:rPr>
        <w:t>…..</w:t>
      </w:r>
      <w:r>
        <w:rPr>
          <w:rFonts w:ascii="Times New Roman" w:hAnsi="Times New Roman" w:cs="Times New Roman"/>
          <w:bCs/>
          <w:i/>
          <w:color w:val="000000"/>
          <w:sz w:val="24"/>
          <w:szCs w:val="28"/>
        </w:rPr>
        <w:t>…………………</w:t>
      </w:r>
      <w:r w:rsidR="001519F1">
        <w:rPr>
          <w:rFonts w:ascii="Times New Roman" w:hAnsi="Times New Roman" w:cs="Times New Roman"/>
          <w:bCs/>
          <w:i/>
          <w:color w:val="000000"/>
          <w:sz w:val="24"/>
          <w:szCs w:val="28"/>
        </w:rPr>
        <w:t>70</w:t>
      </w: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Pr="00CC1324" w:rsidRDefault="00AE3B73" w:rsidP="00AE3B73">
      <w:pPr>
        <w:jc w:val="center"/>
        <w:rPr>
          <w:b/>
          <w:sz w:val="28"/>
        </w:rPr>
      </w:pPr>
      <w:bookmarkStart w:id="7" w:name="_Toc492207043"/>
      <w:bookmarkStart w:id="8" w:name="_Toc492238977"/>
      <w:r w:rsidRPr="00CC1324">
        <w:rPr>
          <w:b/>
          <w:sz w:val="28"/>
        </w:rPr>
        <w:lastRenderedPageBreak/>
        <w:t>List of Abbreviation and acronyms</w:t>
      </w:r>
      <w:bookmarkEnd w:id="7"/>
      <w:bookmarkEnd w:id="8"/>
    </w:p>
    <w:p w:rsidR="00AE3B73" w:rsidRPr="00D82C0B" w:rsidRDefault="00AE3B73" w:rsidP="00AE3B73">
      <w:pPr>
        <w:pStyle w:val="Heading5"/>
        <w:rPr>
          <w:rFonts w:ascii="Times New Roman" w:hAnsi="Times New Roman" w:cs="Times New Roman"/>
          <w:color w:val="auto"/>
          <w:sz w:val="24"/>
        </w:rPr>
      </w:pPr>
      <w:r w:rsidRPr="00D82C0B">
        <w:rPr>
          <w:rFonts w:ascii="Times New Roman" w:hAnsi="Times New Roman" w:cs="Times New Roman"/>
          <w:color w:val="auto"/>
          <w:sz w:val="24"/>
        </w:rPr>
        <w:t xml:space="preserve">AB: </w:t>
      </w:r>
      <w:proofErr w:type="spellStart"/>
      <w:r w:rsidRPr="00D82C0B">
        <w:rPr>
          <w:rFonts w:ascii="Times New Roman" w:hAnsi="Times New Roman" w:cs="Times New Roman"/>
          <w:color w:val="auto"/>
          <w:sz w:val="24"/>
        </w:rPr>
        <w:t>Abbay</w:t>
      </w:r>
      <w:proofErr w:type="spellEnd"/>
      <w:r w:rsidRPr="00D82C0B">
        <w:rPr>
          <w:rFonts w:ascii="Times New Roman" w:hAnsi="Times New Roman" w:cs="Times New Roman"/>
          <w:color w:val="auto"/>
          <w:sz w:val="24"/>
        </w:rPr>
        <w:t xml:space="preserve"> Bank</w:t>
      </w:r>
      <w:r w:rsidRPr="00D82C0B">
        <w:rPr>
          <w:rFonts w:ascii="Times New Roman" w:hAnsi="Times New Roman" w:cs="Times New Roman"/>
          <w:color w:val="auto"/>
          <w:sz w:val="24"/>
        </w:rPr>
        <w:br/>
        <w:t>AIB: Addis International Bank</w:t>
      </w:r>
      <w:r w:rsidRPr="00D82C0B">
        <w:rPr>
          <w:rFonts w:ascii="Times New Roman" w:hAnsi="Times New Roman" w:cs="Times New Roman"/>
          <w:color w:val="auto"/>
          <w:sz w:val="24"/>
        </w:rPr>
        <w:br/>
        <w:t>A</w:t>
      </w:r>
      <w:r>
        <w:rPr>
          <w:rFonts w:ascii="Times New Roman" w:hAnsi="Times New Roman" w:cs="Times New Roman"/>
          <w:color w:val="auto"/>
          <w:sz w:val="24"/>
        </w:rPr>
        <w:t>W</w:t>
      </w:r>
      <w:r w:rsidRPr="00D82C0B">
        <w:rPr>
          <w:rFonts w:ascii="Times New Roman" w:hAnsi="Times New Roman" w:cs="Times New Roman"/>
          <w:color w:val="auto"/>
          <w:sz w:val="24"/>
        </w:rPr>
        <w:t>B: Awash Bank</w:t>
      </w:r>
      <w:r w:rsidRPr="00D82C0B">
        <w:rPr>
          <w:rFonts w:ascii="Times New Roman" w:hAnsi="Times New Roman" w:cs="Times New Roman"/>
          <w:color w:val="auto"/>
          <w:sz w:val="24"/>
        </w:rPr>
        <w:br/>
        <w:t xml:space="preserve">BIB: </w:t>
      </w:r>
      <w:proofErr w:type="spellStart"/>
      <w:r w:rsidRPr="00D82C0B">
        <w:rPr>
          <w:rFonts w:ascii="Times New Roman" w:hAnsi="Times New Roman" w:cs="Times New Roman"/>
          <w:color w:val="auto"/>
          <w:sz w:val="24"/>
        </w:rPr>
        <w:t>Berhan</w:t>
      </w:r>
      <w:proofErr w:type="spellEnd"/>
      <w:r w:rsidRPr="00D82C0B">
        <w:rPr>
          <w:rFonts w:ascii="Times New Roman" w:hAnsi="Times New Roman" w:cs="Times New Roman"/>
          <w:color w:val="auto"/>
          <w:sz w:val="24"/>
        </w:rPr>
        <w:t xml:space="preserve"> International Bank</w:t>
      </w:r>
      <w:r w:rsidRPr="00D82C0B">
        <w:rPr>
          <w:rFonts w:ascii="Times New Roman" w:hAnsi="Times New Roman" w:cs="Times New Roman"/>
          <w:color w:val="auto"/>
          <w:sz w:val="24"/>
        </w:rPr>
        <w:br/>
        <w:t>BOA: Bank of Abyssinia</w:t>
      </w:r>
      <w:r w:rsidRPr="00D82C0B">
        <w:rPr>
          <w:rFonts w:ascii="Times New Roman" w:hAnsi="Times New Roman" w:cs="Times New Roman"/>
          <w:color w:val="auto"/>
          <w:sz w:val="24"/>
        </w:rPr>
        <w:br/>
        <w:t>BUIB: Buna International Bank</w:t>
      </w:r>
      <w:r w:rsidRPr="00D82C0B">
        <w:rPr>
          <w:rFonts w:ascii="Times New Roman" w:hAnsi="Times New Roman" w:cs="Times New Roman"/>
          <w:color w:val="auto"/>
          <w:sz w:val="24"/>
        </w:rPr>
        <w:br/>
        <w:t>CAR: Capital adequacy Ratio</w:t>
      </w:r>
      <w:r w:rsidRPr="00D82C0B">
        <w:rPr>
          <w:rFonts w:ascii="Times New Roman" w:hAnsi="Times New Roman" w:cs="Times New Roman"/>
          <w:color w:val="auto"/>
          <w:sz w:val="24"/>
        </w:rPr>
        <w:br/>
        <w:t>CBB: Construction and Business Bank</w:t>
      </w:r>
      <w:r w:rsidRPr="00D82C0B">
        <w:rPr>
          <w:rFonts w:ascii="Times New Roman" w:hAnsi="Times New Roman" w:cs="Times New Roman"/>
          <w:color w:val="auto"/>
          <w:sz w:val="24"/>
        </w:rPr>
        <w:br/>
        <w:t>CBE: Commercial Bank of Ethiopia</w:t>
      </w:r>
      <w:r w:rsidRPr="00D82C0B">
        <w:rPr>
          <w:rFonts w:ascii="Times New Roman" w:hAnsi="Times New Roman" w:cs="Times New Roman"/>
          <w:color w:val="auto"/>
          <w:sz w:val="24"/>
        </w:rPr>
        <w:br/>
        <w:t xml:space="preserve">CBO: Cooperative Bank of </w:t>
      </w:r>
      <w:proofErr w:type="spellStart"/>
      <w:r w:rsidRPr="00D82C0B">
        <w:rPr>
          <w:rFonts w:ascii="Times New Roman" w:hAnsi="Times New Roman" w:cs="Times New Roman"/>
          <w:color w:val="auto"/>
          <w:sz w:val="24"/>
        </w:rPr>
        <w:t>Oromia</w:t>
      </w:r>
      <w:proofErr w:type="spellEnd"/>
      <w:r w:rsidRPr="00D82C0B">
        <w:rPr>
          <w:rFonts w:ascii="Times New Roman" w:hAnsi="Times New Roman" w:cs="Times New Roman"/>
          <w:color w:val="auto"/>
          <w:sz w:val="24"/>
        </w:rPr>
        <w:br/>
        <w:t>CLRM: Classical linear regression model</w:t>
      </w:r>
      <w:r w:rsidRPr="00D82C0B">
        <w:rPr>
          <w:rFonts w:ascii="Times New Roman" w:hAnsi="Times New Roman" w:cs="Times New Roman"/>
          <w:color w:val="auto"/>
          <w:sz w:val="24"/>
        </w:rPr>
        <w:br/>
        <w:t>CPI: Consumer price index</w:t>
      </w:r>
      <w:r w:rsidRPr="00D82C0B">
        <w:rPr>
          <w:rFonts w:ascii="Times New Roman" w:hAnsi="Times New Roman" w:cs="Times New Roman"/>
          <w:color w:val="auto"/>
          <w:sz w:val="24"/>
        </w:rPr>
        <w:br/>
        <w:t xml:space="preserve">DB: </w:t>
      </w:r>
      <w:proofErr w:type="spellStart"/>
      <w:r w:rsidRPr="00D82C0B">
        <w:rPr>
          <w:rFonts w:ascii="Times New Roman" w:hAnsi="Times New Roman" w:cs="Times New Roman"/>
          <w:color w:val="auto"/>
          <w:sz w:val="24"/>
        </w:rPr>
        <w:t>Dashen</w:t>
      </w:r>
      <w:proofErr w:type="spellEnd"/>
      <w:r w:rsidRPr="00D82C0B">
        <w:rPr>
          <w:rFonts w:ascii="Times New Roman" w:hAnsi="Times New Roman" w:cs="Times New Roman"/>
          <w:color w:val="auto"/>
          <w:sz w:val="24"/>
        </w:rPr>
        <w:t xml:space="preserve"> Bank</w:t>
      </w:r>
      <w:r w:rsidRPr="00D82C0B">
        <w:rPr>
          <w:rFonts w:ascii="Times New Roman" w:hAnsi="Times New Roman" w:cs="Times New Roman"/>
          <w:color w:val="auto"/>
          <w:sz w:val="24"/>
        </w:rPr>
        <w:br/>
        <w:t xml:space="preserve">DGB: </w:t>
      </w:r>
      <w:proofErr w:type="spellStart"/>
      <w:r w:rsidRPr="00D82C0B">
        <w:rPr>
          <w:rFonts w:ascii="Times New Roman" w:hAnsi="Times New Roman" w:cs="Times New Roman"/>
          <w:color w:val="auto"/>
          <w:sz w:val="24"/>
        </w:rPr>
        <w:t>Debub</w:t>
      </w:r>
      <w:proofErr w:type="spellEnd"/>
      <w:r w:rsidRPr="00D82C0B">
        <w:rPr>
          <w:rFonts w:ascii="Times New Roman" w:hAnsi="Times New Roman" w:cs="Times New Roman"/>
          <w:color w:val="auto"/>
          <w:sz w:val="24"/>
        </w:rPr>
        <w:t xml:space="preserve"> Global Bank</w:t>
      </w:r>
      <w:r w:rsidRPr="00D82C0B">
        <w:rPr>
          <w:rFonts w:ascii="Times New Roman" w:hAnsi="Times New Roman" w:cs="Times New Roman"/>
          <w:color w:val="auto"/>
          <w:sz w:val="24"/>
        </w:rPr>
        <w:br/>
        <w:t xml:space="preserve">ENTB: </w:t>
      </w:r>
      <w:proofErr w:type="spellStart"/>
      <w:r>
        <w:rPr>
          <w:rFonts w:ascii="Times New Roman" w:hAnsi="Times New Roman" w:cs="Times New Roman"/>
          <w:color w:val="auto"/>
          <w:sz w:val="24"/>
        </w:rPr>
        <w:t>E</w:t>
      </w:r>
      <w:r w:rsidRPr="00D82C0B">
        <w:rPr>
          <w:rFonts w:ascii="Times New Roman" w:hAnsi="Times New Roman" w:cs="Times New Roman"/>
          <w:color w:val="auto"/>
          <w:sz w:val="24"/>
        </w:rPr>
        <w:t>nnat</w:t>
      </w:r>
      <w:proofErr w:type="spellEnd"/>
      <w:r w:rsidRPr="00D82C0B">
        <w:rPr>
          <w:rFonts w:ascii="Times New Roman" w:hAnsi="Times New Roman" w:cs="Times New Roman"/>
          <w:color w:val="auto"/>
          <w:sz w:val="24"/>
        </w:rPr>
        <w:t xml:space="preserve"> Bank</w:t>
      </w:r>
      <w:r w:rsidRPr="00D82C0B">
        <w:rPr>
          <w:rFonts w:ascii="Times New Roman" w:hAnsi="Times New Roman" w:cs="Times New Roman"/>
          <w:color w:val="auto"/>
          <w:sz w:val="24"/>
        </w:rPr>
        <w:br/>
        <w:t>GDP: Gross Domestic Product</w:t>
      </w:r>
      <w:r w:rsidRPr="00D82C0B">
        <w:rPr>
          <w:rFonts w:ascii="Times New Roman" w:hAnsi="Times New Roman" w:cs="Times New Roman"/>
          <w:color w:val="auto"/>
          <w:sz w:val="24"/>
        </w:rPr>
        <w:br/>
        <w:t>INF: Inflation rate</w:t>
      </w:r>
      <w:r w:rsidRPr="00D82C0B">
        <w:rPr>
          <w:rFonts w:ascii="Times New Roman" w:hAnsi="Times New Roman" w:cs="Times New Roman"/>
          <w:color w:val="auto"/>
          <w:sz w:val="24"/>
        </w:rPr>
        <w:br/>
        <w:t>IRM: Interest rate margin</w:t>
      </w:r>
      <w:r w:rsidRPr="00D82C0B">
        <w:rPr>
          <w:rFonts w:ascii="Times New Roman" w:hAnsi="Times New Roman" w:cs="Times New Roman"/>
          <w:color w:val="auto"/>
          <w:sz w:val="24"/>
        </w:rPr>
        <w:br/>
        <w:t>LG: Loan growth</w:t>
      </w:r>
      <w:r w:rsidRPr="00D82C0B">
        <w:rPr>
          <w:rFonts w:ascii="Times New Roman" w:hAnsi="Times New Roman" w:cs="Times New Roman"/>
          <w:color w:val="auto"/>
          <w:sz w:val="24"/>
        </w:rPr>
        <w:br/>
        <w:t>LIB: Lion International Bank</w:t>
      </w:r>
      <w:r w:rsidRPr="00D82C0B">
        <w:rPr>
          <w:rFonts w:ascii="Times New Roman" w:hAnsi="Times New Roman" w:cs="Times New Roman"/>
          <w:color w:val="auto"/>
          <w:sz w:val="24"/>
        </w:rPr>
        <w:br/>
        <w:t>LIQ: Liquidity</w:t>
      </w:r>
      <w:r w:rsidRPr="00D82C0B">
        <w:rPr>
          <w:rFonts w:ascii="Times New Roman" w:hAnsi="Times New Roman" w:cs="Times New Roman"/>
          <w:color w:val="auto"/>
          <w:sz w:val="24"/>
        </w:rPr>
        <w:br/>
      </w:r>
      <w:proofErr w:type="spellStart"/>
      <w:r w:rsidRPr="00D82C0B">
        <w:rPr>
          <w:rFonts w:ascii="Times New Roman" w:hAnsi="Times New Roman" w:cs="Times New Roman"/>
          <w:color w:val="auto"/>
          <w:sz w:val="24"/>
        </w:rPr>
        <w:t>MoFE</w:t>
      </w:r>
      <w:r>
        <w:rPr>
          <w:rFonts w:ascii="Times New Roman" w:hAnsi="Times New Roman" w:cs="Times New Roman"/>
          <w:color w:val="auto"/>
          <w:sz w:val="24"/>
        </w:rPr>
        <w:t>C</w:t>
      </w:r>
      <w:proofErr w:type="spellEnd"/>
      <w:r w:rsidRPr="00D82C0B">
        <w:rPr>
          <w:rFonts w:ascii="Times New Roman" w:hAnsi="Times New Roman" w:cs="Times New Roman"/>
          <w:color w:val="auto"/>
          <w:sz w:val="24"/>
        </w:rPr>
        <w:t xml:space="preserve">: Ministry of Finance Economic </w:t>
      </w:r>
      <w:r w:rsidRPr="00C041EF">
        <w:rPr>
          <w:rFonts w:ascii="Times New Roman" w:hAnsi="Times New Roman" w:cs="Times New Roman"/>
          <w:color w:val="auto"/>
          <w:sz w:val="24"/>
        </w:rPr>
        <w:t>cooperation</w:t>
      </w:r>
      <w:r w:rsidRPr="00D82C0B">
        <w:rPr>
          <w:rFonts w:ascii="Times New Roman" w:hAnsi="Times New Roman" w:cs="Times New Roman"/>
          <w:color w:val="auto"/>
          <w:sz w:val="24"/>
        </w:rPr>
        <w:br/>
        <w:t xml:space="preserve">NBE: National Bank of Ethiopia </w:t>
      </w:r>
    </w:p>
    <w:p w:rsidR="00AE3B73" w:rsidRPr="00D82C0B" w:rsidRDefault="00AE3B73" w:rsidP="00AE3B73">
      <w:pPr>
        <w:pStyle w:val="Heading5"/>
        <w:spacing w:before="0"/>
        <w:rPr>
          <w:rFonts w:ascii="Times New Roman" w:hAnsi="Times New Roman" w:cs="Times New Roman"/>
          <w:color w:val="auto"/>
          <w:sz w:val="24"/>
        </w:rPr>
      </w:pPr>
      <w:r w:rsidRPr="00D82C0B">
        <w:rPr>
          <w:rFonts w:ascii="Times New Roman" w:hAnsi="Times New Roman" w:cs="Times New Roman"/>
          <w:color w:val="auto"/>
          <w:sz w:val="24"/>
        </w:rPr>
        <w:t>NBEB: National Bank of Ethiopia Bill</w:t>
      </w:r>
      <w:r w:rsidRPr="00D82C0B">
        <w:rPr>
          <w:rFonts w:ascii="Times New Roman" w:hAnsi="Times New Roman" w:cs="Times New Roman"/>
          <w:color w:val="auto"/>
          <w:sz w:val="24"/>
        </w:rPr>
        <w:br/>
        <w:t>NIB: Nib International Bank</w:t>
      </w:r>
      <w:r w:rsidRPr="00D82C0B">
        <w:rPr>
          <w:rFonts w:ascii="Times New Roman" w:hAnsi="Times New Roman" w:cs="Times New Roman"/>
          <w:color w:val="auto"/>
          <w:sz w:val="24"/>
        </w:rPr>
        <w:br/>
        <w:t>UB: United Bank</w:t>
      </w:r>
      <w:r w:rsidRPr="00D82C0B">
        <w:rPr>
          <w:rFonts w:ascii="Times New Roman" w:hAnsi="Times New Roman" w:cs="Times New Roman"/>
          <w:color w:val="auto"/>
          <w:sz w:val="24"/>
        </w:rPr>
        <w:br/>
        <w:t>U</w:t>
      </w:r>
      <w:r>
        <w:rPr>
          <w:rFonts w:ascii="Times New Roman" w:hAnsi="Times New Roman" w:cs="Times New Roman"/>
          <w:color w:val="auto"/>
          <w:sz w:val="24"/>
        </w:rPr>
        <w:t>SD: US Dollar</w:t>
      </w:r>
      <w:r>
        <w:rPr>
          <w:rFonts w:ascii="Times New Roman" w:hAnsi="Times New Roman" w:cs="Times New Roman"/>
          <w:color w:val="auto"/>
          <w:sz w:val="24"/>
        </w:rPr>
        <w:br/>
        <w:t xml:space="preserve">WB: </w:t>
      </w:r>
      <w:proofErr w:type="spellStart"/>
      <w:r>
        <w:rPr>
          <w:rFonts w:ascii="Times New Roman" w:hAnsi="Times New Roman" w:cs="Times New Roman"/>
          <w:color w:val="auto"/>
          <w:sz w:val="24"/>
        </w:rPr>
        <w:t>We</w:t>
      </w:r>
      <w:r w:rsidRPr="00D82C0B">
        <w:rPr>
          <w:rFonts w:ascii="Times New Roman" w:hAnsi="Times New Roman" w:cs="Times New Roman"/>
          <w:color w:val="auto"/>
          <w:sz w:val="24"/>
        </w:rPr>
        <w:t>gagen</w:t>
      </w:r>
      <w:proofErr w:type="spellEnd"/>
      <w:r w:rsidRPr="00D82C0B">
        <w:rPr>
          <w:rFonts w:ascii="Times New Roman" w:hAnsi="Times New Roman" w:cs="Times New Roman"/>
          <w:color w:val="auto"/>
          <w:sz w:val="24"/>
        </w:rPr>
        <w:t xml:space="preserve"> Bank</w:t>
      </w:r>
      <w:r w:rsidRPr="00D82C0B">
        <w:rPr>
          <w:rFonts w:ascii="Times New Roman" w:hAnsi="Times New Roman" w:cs="Times New Roman"/>
          <w:color w:val="auto"/>
          <w:sz w:val="24"/>
        </w:rPr>
        <w:br/>
        <w:t xml:space="preserve">ZB: </w:t>
      </w:r>
      <w:proofErr w:type="spellStart"/>
      <w:r w:rsidRPr="00D82C0B">
        <w:rPr>
          <w:rFonts w:ascii="Times New Roman" w:hAnsi="Times New Roman" w:cs="Times New Roman"/>
          <w:color w:val="auto"/>
          <w:sz w:val="24"/>
        </w:rPr>
        <w:t>Zemen</w:t>
      </w:r>
      <w:proofErr w:type="spellEnd"/>
      <w:r w:rsidRPr="00D82C0B">
        <w:rPr>
          <w:rFonts w:ascii="Times New Roman" w:hAnsi="Times New Roman" w:cs="Times New Roman"/>
          <w:color w:val="auto"/>
          <w:sz w:val="24"/>
        </w:rPr>
        <w:t xml:space="preserve"> Bank</w:t>
      </w: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Pr="00C5364D" w:rsidRDefault="00AE3B73" w:rsidP="006F29D9">
      <w:pPr>
        <w:pStyle w:val="Heading1"/>
        <w:rPr>
          <w:rStyle w:val="fontstyle01"/>
          <w:rFonts w:cs="Times New Roman"/>
          <w:b/>
          <w:i/>
        </w:rPr>
      </w:pPr>
      <w:bookmarkStart w:id="9" w:name="_Toc131532810"/>
      <w:bookmarkStart w:id="10" w:name="_Toc28153668"/>
      <w:bookmarkStart w:id="11" w:name="_Toc32471279"/>
      <w:r w:rsidRPr="00C5364D">
        <w:rPr>
          <w:rStyle w:val="fontstyle01"/>
          <w:rFonts w:cs="Times New Roman"/>
          <w:i/>
        </w:rPr>
        <w:lastRenderedPageBreak/>
        <w:t>Abstract</w:t>
      </w:r>
      <w:bookmarkEnd w:id="9"/>
      <w:bookmarkEnd w:id="10"/>
      <w:bookmarkEnd w:id="11"/>
    </w:p>
    <w:p w:rsidR="00AE3B73" w:rsidRPr="00C5364D" w:rsidRDefault="00AE3B73" w:rsidP="00AE3B73">
      <w:pPr>
        <w:rPr>
          <w:i/>
        </w:rPr>
      </w:pPr>
    </w:p>
    <w:p w:rsidR="00AE3B73" w:rsidRPr="00F7122B" w:rsidRDefault="00AE3B73" w:rsidP="00AE3B73">
      <w:pPr>
        <w:spacing w:line="360" w:lineRule="auto"/>
        <w:jc w:val="both"/>
        <w:rPr>
          <w:rFonts w:ascii="Times New Roman" w:hAnsi="Times New Roman" w:cs="Times New Roman"/>
          <w:b/>
          <w:bCs/>
          <w:i/>
          <w:sz w:val="24"/>
          <w:szCs w:val="24"/>
        </w:rPr>
      </w:pPr>
      <w:r w:rsidRPr="00F7122B">
        <w:rPr>
          <w:rFonts w:ascii="Times New Roman" w:hAnsi="Times New Roman" w:cs="Times New Roman"/>
          <w:i/>
          <w:sz w:val="24"/>
          <w:szCs w:val="24"/>
        </w:rPr>
        <w:t xml:space="preserve">Liquidity is one of the major concerns for banks and thus achieving the optimum level of liquidity is crucial. The main objective of this study was to identify the determinants of liquidity of private commercial banks in Ethiopia. This study categorizes the independent factors into bank specific factors and macroeconomic factors. The bank specific factors include capital adequacy, Profitability of the bank, loan growth and Noninterest income rate while the macroeconomic factors include GDP, inflation, interest rate margin, and </w:t>
      </w:r>
      <w:r w:rsidRPr="00F7122B">
        <w:rPr>
          <w:rFonts w:ascii="Times New Roman" w:eastAsia="Times New Roman" w:hAnsi="Times New Roman" w:cs="Times New Roman"/>
          <w:i/>
          <w:sz w:val="24"/>
          <w:szCs w:val="24"/>
        </w:rPr>
        <w:t>National bank bill</w:t>
      </w:r>
      <w:r w:rsidRPr="00F7122B">
        <w:rPr>
          <w:rFonts w:ascii="Times New Roman" w:hAnsi="Times New Roman" w:cs="Times New Roman"/>
          <w:i/>
          <w:sz w:val="24"/>
          <w:szCs w:val="24"/>
        </w:rPr>
        <w:t>.</w:t>
      </w:r>
      <w:r w:rsidR="007B3D89">
        <w:rPr>
          <w:rFonts w:ascii="Times New Roman" w:hAnsi="Times New Roman" w:cs="Times New Roman"/>
          <w:i/>
          <w:sz w:val="24"/>
          <w:szCs w:val="24"/>
        </w:rPr>
        <w:t xml:space="preserve"> The study adopts quantitative research approach and explanatory research design.</w:t>
      </w:r>
      <w:r w:rsidR="00CF578B">
        <w:rPr>
          <w:rFonts w:ascii="Times New Roman" w:hAnsi="Times New Roman" w:cs="Times New Roman"/>
          <w:i/>
          <w:sz w:val="24"/>
          <w:szCs w:val="24"/>
        </w:rPr>
        <w:t xml:space="preserve"> Secondary</w:t>
      </w:r>
      <w:r w:rsidR="007B3D89">
        <w:rPr>
          <w:rFonts w:ascii="Times New Roman" w:hAnsi="Times New Roman" w:cs="Times New Roman"/>
          <w:i/>
          <w:sz w:val="24"/>
          <w:szCs w:val="24"/>
        </w:rPr>
        <w:t xml:space="preserve"> data was collected from national bank of Ethiopia and </w:t>
      </w:r>
      <w:proofErr w:type="spellStart"/>
      <w:r w:rsidR="007B3D89">
        <w:rPr>
          <w:rFonts w:ascii="Times New Roman" w:hAnsi="Times New Roman" w:cs="Times New Roman"/>
          <w:i/>
          <w:sz w:val="24"/>
          <w:szCs w:val="24"/>
        </w:rPr>
        <w:t>MoFEC</w:t>
      </w:r>
      <w:proofErr w:type="spellEnd"/>
      <w:r w:rsidR="007B3D89">
        <w:rPr>
          <w:rFonts w:ascii="Times New Roman" w:hAnsi="Times New Roman" w:cs="Times New Roman"/>
          <w:i/>
          <w:sz w:val="24"/>
          <w:szCs w:val="24"/>
        </w:rPr>
        <w:t>.</w:t>
      </w:r>
      <w:r w:rsidRPr="00F7122B">
        <w:rPr>
          <w:rFonts w:ascii="Times New Roman" w:hAnsi="Times New Roman" w:cs="Times New Roman"/>
          <w:i/>
          <w:sz w:val="24"/>
          <w:szCs w:val="24"/>
        </w:rPr>
        <w:t xml:space="preserve"> The panel data used for the sample of sixteen private commercial banks in Ethiopia from 2014 to 2018 year and estimate using Radom Effect </w:t>
      </w:r>
      <w:r w:rsidRPr="00CF578B">
        <w:rPr>
          <w:rFonts w:ascii="Times New Roman" w:hAnsi="Times New Roman" w:cs="Times New Roman"/>
          <w:i/>
          <w:sz w:val="24"/>
          <w:szCs w:val="24"/>
        </w:rPr>
        <w:t>Model (REM), data presented by using descriptive statistics and the balanced correlation and regression analysis for liquidity ratios conducted. Bank’s liquidity is measured by liquid asset to deposit ratios. The findings of the study revealed that GDP, Net interest rate margin and non-interest income rate have positive and statically significant impact on liquidity; while profitability has negative and statically significant impact on liquidity of Ethiopian private commercial banks. However capital adequacy, loan growth, i</w:t>
      </w:r>
      <w:r w:rsidR="00034FDC" w:rsidRPr="00CF578B">
        <w:rPr>
          <w:rFonts w:ascii="Times New Roman" w:hAnsi="Times New Roman" w:cs="Times New Roman"/>
          <w:i/>
          <w:sz w:val="24"/>
          <w:szCs w:val="24"/>
        </w:rPr>
        <w:t>nflation, and NBE bill have no statically</w:t>
      </w:r>
      <w:r w:rsidRPr="00CF578B">
        <w:rPr>
          <w:rFonts w:ascii="Times New Roman" w:hAnsi="Times New Roman" w:cs="Times New Roman"/>
          <w:i/>
          <w:sz w:val="24"/>
          <w:szCs w:val="24"/>
        </w:rPr>
        <w:t xml:space="preserve"> significant effect on the liquidity of Ethiopian private commercial banks for the tested period</w:t>
      </w:r>
      <w:r w:rsidR="00CF578B" w:rsidRPr="00CF578B">
        <w:rPr>
          <w:rFonts w:ascii="Times New Roman" w:hAnsi="Times New Roman" w:cs="Times New Roman"/>
          <w:i/>
          <w:sz w:val="24"/>
          <w:szCs w:val="24"/>
        </w:rPr>
        <w:t xml:space="preserve">. The study suggests that, banks in E Ethiopia should not only concerns about internal stricter and policies, but they must consider both internal and external environment </w:t>
      </w:r>
      <w:proofErr w:type="gramStart"/>
      <w:r w:rsidR="00CF578B" w:rsidRPr="00CF578B">
        <w:rPr>
          <w:rFonts w:ascii="Times New Roman" w:hAnsi="Times New Roman" w:cs="Times New Roman"/>
          <w:i/>
          <w:sz w:val="24"/>
          <w:szCs w:val="24"/>
        </w:rPr>
        <w:t>and  together</w:t>
      </w:r>
      <w:proofErr w:type="gramEnd"/>
      <w:r w:rsidR="00CF578B" w:rsidRPr="00CF578B">
        <w:rPr>
          <w:rFonts w:ascii="Times New Roman" w:hAnsi="Times New Roman" w:cs="Times New Roman"/>
          <w:i/>
          <w:sz w:val="24"/>
          <w:szCs w:val="24"/>
        </w:rPr>
        <w:t xml:space="preserve"> in developing their strategies to efficiently manage their liquidity position. Also banks should strive to increase their fee based service and asset size to raise their liquidity.</w:t>
      </w:r>
    </w:p>
    <w:p w:rsidR="00AE3B73" w:rsidRDefault="00AE3B73" w:rsidP="00AE3B73">
      <w:pPr>
        <w:spacing w:line="360" w:lineRule="auto"/>
        <w:jc w:val="both"/>
      </w:pPr>
      <w:r w:rsidRPr="00B84030">
        <w:rPr>
          <w:rFonts w:ascii="Times New Roman" w:hAnsi="Times New Roman" w:cs="Times New Roman"/>
          <w:bCs/>
          <w:i/>
          <w:sz w:val="20"/>
          <w:szCs w:val="20"/>
        </w:rPr>
        <w:t>Keywords:</w:t>
      </w:r>
      <w:r w:rsidR="00965D4A" w:rsidRPr="00B84030">
        <w:rPr>
          <w:rFonts w:ascii="Times New Roman" w:hAnsi="Times New Roman" w:cs="Times New Roman"/>
          <w:bCs/>
          <w:i/>
          <w:sz w:val="20"/>
          <w:szCs w:val="20"/>
        </w:rPr>
        <w:t xml:space="preserve"> </w:t>
      </w:r>
      <w:r w:rsidR="00965D4A" w:rsidRPr="00B84030">
        <w:rPr>
          <w:rFonts w:ascii="Times New Roman" w:hAnsi="Times New Roman" w:cs="Times New Roman"/>
          <w:i/>
          <w:sz w:val="20"/>
          <w:szCs w:val="20"/>
        </w:rPr>
        <w:t xml:space="preserve">Banks liquidity, </w:t>
      </w:r>
      <w:r w:rsidRPr="00B84030">
        <w:rPr>
          <w:rFonts w:ascii="Times New Roman" w:hAnsi="Times New Roman" w:cs="Times New Roman"/>
          <w:i/>
          <w:sz w:val="20"/>
          <w:szCs w:val="20"/>
        </w:rPr>
        <w:t>Ethiopian</w:t>
      </w:r>
      <w:r w:rsidR="00965D4A" w:rsidRPr="00B84030">
        <w:rPr>
          <w:rFonts w:ascii="Times New Roman" w:hAnsi="Times New Roman" w:cs="Times New Roman"/>
          <w:i/>
          <w:sz w:val="20"/>
          <w:szCs w:val="20"/>
        </w:rPr>
        <w:t xml:space="preserve"> </w:t>
      </w:r>
      <w:r w:rsidRPr="00B84030">
        <w:rPr>
          <w:rFonts w:ascii="Times New Roman" w:hAnsi="Times New Roman" w:cs="Times New Roman"/>
          <w:bCs/>
          <w:i/>
          <w:sz w:val="20"/>
          <w:szCs w:val="20"/>
        </w:rPr>
        <w:t>Private</w:t>
      </w:r>
      <w:r w:rsidRPr="00B84030">
        <w:rPr>
          <w:rFonts w:ascii="Times New Roman" w:hAnsi="Times New Roman" w:cs="Times New Roman"/>
          <w:i/>
          <w:sz w:val="20"/>
          <w:szCs w:val="20"/>
        </w:rPr>
        <w:t xml:space="preserve"> commercial</w:t>
      </w:r>
      <w:r w:rsidR="00965D4A" w:rsidRPr="00B84030">
        <w:rPr>
          <w:rFonts w:ascii="Times New Roman" w:hAnsi="Times New Roman" w:cs="Times New Roman"/>
          <w:i/>
          <w:sz w:val="20"/>
          <w:szCs w:val="20"/>
        </w:rPr>
        <w:t xml:space="preserve"> banks,</w:t>
      </w:r>
      <w:r w:rsidRPr="00B84030">
        <w:rPr>
          <w:rFonts w:ascii="Times New Roman" w:hAnsi="Times New Roman" w:cs="Times New Roman"/>
          <w:i/>
          <w:sz w:val="20"/>
          <w:szCs w:val="20"/>
        </w:rPr>
        <w:t xml:space="preserve"> </w:t>
      </w:r>
      <w:r w:rsidR="00965D4A" w:rsidRPr="00B84030">
        <w:rPr>
          <w:rFonts w:ascii="Times New Roman" w:hAnsi="Times New Roman" w:cs="Times New Roman"/>
          <w:i/>
          <w:sz w:val="20"/>
          <w:szCs w:val="20"/>
        </w:rPr>
        <w:t>liquidity ratios, and</w:t>
      </w:r>
      <w:r w:rsidRPr="00B84030">
        <w:rPr>
          <w:rFonts w:ascii="Times New Roman" w:hAnsi="Times New Roman" w:cs="Times New Roman"/>
          <w:i/>
          <w:sz w:val="20"/>
          <w:szCs w:val="20"/>
        </w:rPr>
        <w:t xml:space="preserve"> panel data</w:t>
      </w:r>
      <w:r>
        <w:rPr>
          <w:rFonts w:ascii="Times New Roman" w:hAnsi="Times New Roman" w:cs="Times New Roman"/>
          <w:sz w:val="20"/>
          <w:szCs w:val="20"/>
        </w:rPr>
        <w:t>.</w:t>
      </w:r>
    </w:p>
    <w:p w:rsidR="00AE3B73" w:rsidRDefault="00337367" w:rsidP="00AE3B73">
      <w:pPr>
        <w:tabs>
          <w:tab w:val="left" w:pos="1665"/>
        </w:tabs>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 </w:t>
      </w: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pPr>
    </w:p>
    <w:p w:rsidR="00AE3B73" w:rsidRDefault="00AE3B73" w:rsidP="00AE3B73">
      <w:pPr>
        <w:tabs>
          <w:tab w:val="left" w:pos="1665"/>
        </w:tabs>
        <w:rPr>
          <w:rFonts w:ascii="Times New Roman" w:hAnsi="Times New Roman" w:cs="Times New Roman"/>
          <w:bCs/>
          <w:color w:val="000000"/>
          <w:sz w:val="24"/>
          <w:szCs w:val="24"/>
        </w:rPr>
        <w:sectPr w:rsidR="00AE3B73" w:rsidSect="00AE3B73">
          <w:footerReference w:type="default" r:id="rId10"/>
          <w:pgSz w:w="12240" w:h="15840"/>
          <w:pgMar w:top="1440" w:right="1440" w:bottom="1440" w:left="1440" w:header="708" w:footer="708" w:gutter="0"/>
          <w:pgNumType w:fmt="lowerRoman" w:start="1"/>
          <w:cols w:space="708"/>
          <w:docGrid w:linePitch="360"/>
        </w:sectPr>
      </w:pPr>
    </w:p>
    <w:p w:rsidR="00034FDC" w:rsidRDefault="00AE3B73" w:rsidP="006F29D9">
      <w:pPr>
        <w:pStyle w:val="Heading1"/>
      </w:pPr>
      <w:bookmarkStart w:id="12" w:name="_Toc32471280"/>
      <w:bookmarkStart w:id="13" w:name="_Toc28153669"/>
      <w:r w:rsidRPr="0006620F">
        <w:lastRenderedPageBreak/>
        <w:t>Chapter One:</w:t>
      </w:r>
      <w:bookmarkEnd w:id="12"/>
    </w:p>
    <w:p w:rsidR="00AE3B73" w:rsidRPr="0006620F" w:rsidRDefault="00AE3B73" w:rsidP="006F29D9">
      <w:pPr>
        <w:pStyle w:val="Heading1"/>
      </w:pPr>
      <w:bookmarkStart w:id="14" w:name="_Toc32471281"/>
      <w:r w:rsidRPr="0006620F">
        <w:t>Introduction</w:t>
      </w:r>
      <w:bookmarkEnd w:id="13"/>
      <w:bookmarkEnd w:id="14"/>
    </w:p>
    <w:p w:rsidR="00AE3B73" w:rsidRPr="0006620F" w:rsidRDefault="00AE3B73" w:rsidP="002D7BBD">
      <w:pPr>
        <w:pStyle w:val="Heading2"/>
        <w:numPr>
          <w:ilvl w:val="1"/>
          <w:numId w:val="11"/>
        </w:numPr>
        <w:rPr>
          <w:rStyle w:val="Heading2Char"/>
        </w:rPr>
      </w:pPr>
      <w:bookmarkStart w:id="15" w:name="_Toc492207045"/>
      <w:bookmarkStart w:id="16" w:name="_Toc12440020"/>
      <w:bookmarkStart w:id="17" w:name="_Toc28153670"/>
      <w:bookmarkStart w:id="18" w:name="_Toc32471282"/>
      <w:r w:rsidRPr="0006620F">
        <w:rPr>
          <w:rStyle w:val="Heading2Char"/>
        </w:rPr>
        <w:t>Background of the Study</w:t>
      </w:r>
      <w:bookmarkEnd w:id="15"/>
      <w:bookmarkEnd w:id="16"/>
      <w:bookmarkEnd w:id="17"/>
      <w:bookmarkEnd w:id="18"/>
    </w:p>
    <w:p w:rsidR="00AE2094" w:rsidRPr="00712C7A" w:rsidRDefault="00AE3B73" w:rsidP="00712C7A">
      <w:pPr>
        <w:spacing w:before="240" w:after="0" w:line="360" w:lineRule="auto"/>
        <w:jc w:val="both"/>
        <w:rPr>
          <w:rFonts w:ascii="Times New Roman" w:hAnsi="Times New Roman" w:cs="Times New Roman"/>
          <w:sz w:val="24"/>
          <w:szCs w:val="24"/>
        </w:rPr>
      </w:pPr>
      <w:bookmarkStart w:id="19" w:name="_Toc12440021"/>
      <w:r w:rsidRPr="00712C7A">
        <w:rPr>
          <w:rFonts w:ascii="Times New Roman" w:hAnsi="Times New Roman" w:cs="Times New Roman"/>
          <w:sz w:val="24"/>
          <w:szCs w:val="24"/>
        </w:rPr>
        <w:t>Banks are very important organizations which aid in the execution of socioeconomic activities undertaken by individuals, business organizations and even sovereign states. They serve primarily as a medium which bridges the gap between surplus and deficit spending units in an economy. This fundamental function of banks generate interest income which has over the years being their major source of revenue, since loans form a greater portion of the total assets of banks. These assets generate huge interest income for banks which to a large extent determines their financial performance (</w:t>
      </w:r>
      <w:proofErr w:type="spellStart"/>
      <w:r w:rsidR="00B84030">
        <w:rPr>
          <w:rFonts w:ascii="Times New Roman" w:hAnsi="Times New Roman" w:cs="Times New Roman"/>
        </w:rPr>
        <w:t>Mabvure</w:t>
      </w:r>
      <w:proofErr w:type="spellEnd"/>
      <w:r w:rsidR="00B84030">
        <w:rPr>
          <w:rFonts w:ascii="Times New Roman" w:hAnsi="Times New Roman" w:cs="Times New Roman"/>
        </w:rPr>
        <w:t xml:space="preserve">, </w:t>
      </w:r>
      <w:proofErr w:type="spellStart"/>
      <w:r w:rsidR="00B84030">
        <w:rPr>
          <w:rFonts w:ascii="Times New Roman" w:hAnsi="Times New Roman" w:cs="Times New Roman"/>
        </w:rPr>
        <w:t>Gwangwava</w:t>
      </w:r>
      <w:proofErr w:type="spellEnd"/>
      <w:r w:rsidR="00B84030" w:rsidRPr="00252E7C">
        <w:rPr>
          <w:rFonts w:ascii="Times New Roman" w:hAnsi="Times New Roman" w:cs="Times New Roman"/>
        </w:rPr>
        <w:t xml:space="preserve">, </w:t>
      </w:r>
      <w:proofErr w:type="spellStart"/>
      <w:r w:rsidR="00B84030" w:rsidRPr="00252E7C">
        <w:rPr>
          <w:rFonts w:ascii="Times New Roman" w:hAnsi="Times New Roman" w:cs="Times New Roman"/>
        </w:rPr>
        <w:t>Faitira</w:t>
      </w:r>
      <w:proofErr w:type="spellEnd"/>
      <w:r w:rsidR="00B84030">
        <w:rPr>
          <w:rFonts w:ascii="Times New Roman" w:hAnsi="Times New Roman" w:cs="Times New Roman"/>
        </w:rPr>
        <w:t xml:space="preserve">, </w:t>
      </w:r>
      <w:proofErr w:type="spellStart"/>
      <w:r w:rsidR="00B84030">
        <w:rPr>
          <w:rFonts w:ascii="Times New Roman" w:hAnsi="Times New Roman" w:cs="Times New Roman"/>
        </w:rPr>
        <w:t>Mutibvu</w:t>
      </w:r>
      <w:proofErr w:type="spellEnd"/>
      <w:r w:rsidR="00B84030">
        <w:rPr>
          <w:rFonts w:ascii="Times New Roman" w:hAnsi="Times New Roman" w:cs="Times New Roman"/>
        </w:rPr>
        <w:t xml:space="preserve">, and </w:t>
      </w:r>
      <w:proofErr w:type="spellStart"/>
      <w:r w:rsidR="00B84030">
        <w:rPr>
          <w:rFonts w:ascii="Times New Roman" w:hAnsi="Times New Roman" w:cs="Times New Roman"/>
        </w:rPr>
        <w:t>Kamoyo</w:t>
      </w:r>
      <w:proofErr w:type="spellEnd"/>
      <w:r w:rsidR="00B84030">
        <w:rPr>
          <w:rFonts w:ascii="Times New Roman" w:hAnsi="Times New Roman" w:cs="Times New Roman"/>
        </w:rPr>
        <w:t xml:space="preserve">, </w:t>
      </w:r>
      <w:r w:rsidRPr="00712C7A">
        <w:rPr>
          <w:rFonts w:ascii="Times New Roman" w:hAnsi="Times New Roman" w:cs="Times New Roman"/>
          <w:sz w:val="24"/>
          <w:szCs w:val="24"/>
        </w:rPr>
        <w:t>2012).</w:t>
      </w:r>
      <w:r w:rsidR="00AE2094" w:rsidRPr="00712C7A">
        <w:rPr>
          <w:rFonts w:ascii="Times New Roman" w:hAnsi="Times New Roman" w:cs="Times New Roman"/>
          <w:sz w:val="24"/>
          <w:szCs w:val="24"/>
        </w:rPr>
        <w:t xml:space="preserve"> These help them to </w:t>
      </w:r>
      <w:r w:rsidR="00AE2094" w:rsidRPr="00712C7A">
        <w:rPr>
          <w:rFonts w:ascii="Times New Roman" w:hAnsi="Times New Roman" w:cs="Times New Roman"/>
          <w:sz w:val="24"/>
          <w:szCs w:val="24"/>
          <w:shd w:val="clear" w:color="auto" w:fill="FFFFFF"/>
        </w:rPr>
        <w:t>maintaining liquidity at all times without fail and fulfill the needs of their customers</w:t>
      </w:r>
      <w:r w:rsidR="00AE2094" w:rsidRPr="00712C7A">
        <w:rPr>
          <w:rFonts w:ascii="Times New Roman" w:hAnsi="Times New Roman" w:cs="Times New Roman"/>
          <w:sz w:val="24"/>
          <w:szCs w:val="24"/>
        </w:rPr>
        <w:t>.</w:t>
      </w:r>
    </w:p>
    <w:p w:rsidR="001B69AB" w:rsidRPr="00712C7A" w:rsidRDefault="00AE2094" w:rsidP="00712C7A">
      <w:pPr>
        <w:spacing w:after="0" w:line="360" w:lineRule="auto"/>
        <w:jc w:val="both"/>
        <w:rPr>
          <w:rFonts w:ascii="Times New Roman" w:hAnsi="Times New Roman" w:cs="Times New Roman"/>
          <w:sz w:val="24"/>
          <w:szCs w:val="24"/>
        </w:rPr>
      </w:pPr>
      <w:r w:rsidRPr="00712C7A">
        <w:rPr>
          <w:rFonts w:ascii="Times New Roman" w:hAnsi="Times New Roman" w:cs="Times New Roman"/>
          <w:sz w:val="24"/>
          <w:szCs w:val="24"/>
        </w:rPr>
        <w:t xml:space="preserve">To guarantee </w:t>
      </w:r>
      <w:r w:rsidR="00C474B6" w:rsidRPr="00712C7A">
        <w:rPr>
          <w:rFonts w:ascii="Times New Roman" w:hAnsi="Times New Roman" w:cs="Times New Roman"/>
          <w:sz w:val="24"/>
          <w:szCs w:val="24"/>
        </w:rPr>
        <w:t>customers</w:t>
      </w:r>
      <w:r w:rsidRPr="00712C7A">
        <w:rPr>
          <w:rFonts w:ascii="Times New Roman" w:hAnsi="Times New Roman" w:cs="Times New Roman"/>
          <w:sz w:val="24"/>
          <w:szCs w:val="24"/>
        </w:rPr>
        <w:t xml:space="preserve"> certainty, administrative bodies need to settle some base breaking points of liquidity of banks (</w:t>
      </w:r>
      <w:proofErr w:type="spellStart"/>
      <w:r w:rsidRPr="00712C7A">
        <w:rPr>
          <w:rFonts w:ascii="Times New Roman" w:hAnsi="Times New Roman" w:cs="Times New Roman"/>
          <w:sz w:val="24"/>
          <w:szCs w:val="24"/>
        </w:rPr>
        <w:t>Bagh</w:t>
      </w:r>
      <w:proofErr w:type="spellEnd"/>
      <w:r w:rsidRPr="00712C7A">
        <w:rPr>
          <w:rFonts w:ascii="Times New Roman" w:hAnsi="Times New Roman" w:cs="Times New Roman"/>
          <w:sz w:val="24"/>
          <w:szCs w:val="24"/>
        </w:rPr>
        <w:t>, 2017). Liquidity can be taken as a fundamental concern to the financial strength of financial institutions, particularly in the banking industry. It underlines the development and progression of banks as it ensures the proper functioning of financial markets (</w:t>
      </w:r>
      <w:proofErr w:type="spellStart"/>
      <w:r w:rsidRPr="00712C7A">
        <w:rPr>
          <w:rFonts w:ascii="Times New Roman" w:hAnsi="Times New Roman" w:cs="Times New Roman"/>
          <w:sz w:val="24"/>
          <w:szCs w:val="24"/>
        </w:rPr>
        <w:t>Sekoni</w:t>
      </w:r>
      <w:proofErr w:type="spellEnd"/>
      <w:r w:rsidRPr="00712C7A">
        <w:rPr>
          <w:rFonts w:ascii="Times New Roman" w:hAnsi="Times New Roman" w:cs="Times New Roman"/>
          <w:sz w:val="24"/>
          <w:szCs w:val="24"/>
        </w:rPr>
        <w:t>, 2015). Many profitable banks faced difficulties in managing their own funds due to the misunderstanding of liquidity risk (</w:t>
      </w:r>
      <w:proofErr w:type="spellStart"/>
      <w:r w:rsidRPr="00712C7A">
        <w:rPr>
          <w:rFonts w:ascii="Times New Roman" w:hAnsi="Times New Roman" w:cs="Times New Roman"/>
          <w:sz w:val="24"/>
          <w:szCs w:val="24"/>
        </w:rPr>
        <w:t>Munteanu</w:t>
      </w:r>
      <w:proofErr w:type="spellEnd"/>
      <w:r w:rsidRPr="00712C7A">
        <w:rPr>
          <w:rFonts w:ascii="Times New Roman" w:hAnsi="Times New Roman" w:cs="Times New Roman"/>
          <w:sz w:val="24"/>
          <w:szCs w:val="24"/>
        </w:rPr>
        <w:t>, 2012).</w:t>
      </w:r>
      <w:r w:rsidR="001B69AB" w:rsidRPr="00712C7A">
        <w:rPr>
          <w:rFonts w:ascii="Times New Roman" w:hAnsi="Times New Roman" w:cs="Times New Roman"/>
          <w:sz w:val="24"/>
          <w:szCs w:val="24"/>
        </w:rPr>
        <w:t xml:space="preserve"> According to Abdu Mohammed (2019) states in modern periods, many banks in the world have faced liquidity problems mainly due to mismanagement of liquidity. The liquidity position of banks as a major issue became apparent in the aftermath of the worldwide financial crunch, which resulted in a number of major commercial banks with serious liquidity issues went bankrupt (</w:t>
      </w:r>
      <w:proofErr w:type="spellStart"/>
      <w:r w:rsidR="001B69AB" w:rsidRPr="00712C7A">
        <w:rPr>
          <w:rFonts w:ascii="Times New Roman" w:hAnsi="Times New Roman" w:cs="Times New Roman"/>
          <w:sz w:val="24"/>
          <w:szCs w:val="24"/>
        </w:rPr>
        <w:t>Bhati</w:t>
      </w:r>
      <w:proofErr w:type="spellEnd"/>
      <w:r w:rsidR="001B69AB" w:rsidRPr="00712C7A">
        <w:rPr>
          <w:rFonts w:ascii="Times New Roman" w:hAnsi="Times New Roman" w:cs="Times New Roman"/>
          <w:sz w:val="24"/>
          <w:szCs w:val="24"/>
        </w:rPr>
        <w:t xml:space="preserve">, </w:t>
      </w:r>
      <w:proofErr w:type="spellStart"/>
      <w:r w:rsidR="001B69AB" w:rsidRPr="00712C7A">
        <w:rPr>
          <w:rFonts w:ascii="Times New Roman" w:hAnsi="Times New Roman" w:cs="Times New Roman"/>
          <w:sz w:val="24"/>
          <w:szCs w:val="24"/>
        </w:rPr>
        <w:t>Zoysa</w:t>
      </w:r>
      <w:proofErr w:type="spellEnd"/>
      <w:r w:rsidR="001B69AB" w:rsidRPr="00712C7A">
        <w:rPr>
          <w:rFonts w:ascii="Times New Roman" w:hAnsi="Times New Roman" w:cs="Times New Roman"/>
          <w:sz w:val="24"/>
          <w:szCs w:val="24"/>
        </w:rPr>
        <w:t>, &amp;</w:t>
      </w:r>
      <w:proofErr w:type="spellStart"/>
      <w:r w:rsidR="001B69AB" w:rsidRPr="00712C7A">
        <w:rPr>
          <w:rFonts w:ascii="Times New Roman" w:hAnsi="Times New Roman" w:cs="Times New Roman"/>
          <w:sz w:val="24"/>
          <w:szCs w:val="24"/>
        </w:rPr>
        <w:t>Jitaree</w:t>
      </w:r>
      <w:proofErr w:type="spellEnd"/>
      <w:r w:rsidR="001B69AB" w:rsidRPr="00712C7A">
        <w:rPr>
          <w:rFonts w:ascii="Times New Roman" w:hAnsi="Times New Roman" w:cs="Times New Roman"/>
          <w:sz w:val="24"/>
          <w:szCs w:val="24"/>
        </w:rPr>
        <w:t xml:space="preserve">, 2012). </w:t>
      </w:r>
    </w:p>
    <w:p w:rsidR="00582711" w:rsidRPr="00712C7A" w:rsidRDefault="001B69AB" w:rsidP="00CB4059">
      <w:pPr>
        <w:spacing w:before="240" w:after="0" w:line="360" w:lineRule="auto"/>
        <w:jc w:val="both"/>
        <w:rPr>
          <w:rFonts w:ascii="Times New Roman" w:hAnsi="Times New Roman" w:cs="Times New Roman"/>
          <w:sz w:val="24"/>
          <w:szCs w:val="24"/>
        </w:rPr>
      </w:pPr>
      <w:r w:rsidRPr="00712C7A">
        <w:rPr>
          <w:rFonts w:ascii="Times New Roman" w:hAnsi="Times New Roman" w:cs="Times New Roman"/>
          <w:sz w:val="24"/>
          <w:szCs w:val="24"/>
        </w:rPr>
        <w:t>In recent times however, advancements in information and communication technology, increased competition among banking companies as well as the diversity and complexity of businesses and their demands for financial services have compelled banks to consider liquidity (</w:t>
      </w:r>
      <w:proofErr w:type="spellStart"/>
      <w:r w:rsidRPr="00712C7A">
        <w:rPr>
          <w:rFonts w:ascii="Times New Roman" w:hAnsi="Times New Roman" w:cs="Times New Roman"/>
          <w:sz w:val="24"/>
          <w:szCs w:val="24"/>
        </w:rPr>
        <w:t>Amankwaa</w:t>
      </w:r>
      <w:proofErr w:type="spellEnd"/>
      <w:r w:rsidRPr="00712C7A">
        <w:rPr>
          <w:rFonts w:ascii="Times New Roman" w:hAnsi="Times New Roman" w:cs="Times New Roman"/>
          <w:sz w:val="24"/>
          <w:szCs w:val="24"/>
        </w:rPr>
        <w:t xml:space="preserve"> et </w:t>
      </w:r>
      <w:r w:rsidR="00CB4059">
        <w:rPr>
          <w:rFonts w:ascii="Times New Roman" w:hAnsi="Times New Roman" w:cs="Times New Roman"/>
          <w:sz w:val="24"/>
          <w:szCs w:val="24"/>
        </w:rPr>
        <w:t>al, 2014). According to Andrew</w:t>
      </w:r>
      <w:r w:rsidRPr="00712C7A">
        <w:rPr>
          <w:rFonts w:ascii="Times New Roman" w:hAnsi="Times New Roman" w:cs="Times New Roman"/>
          <w:sz w:val="24"/>
          <w:szCs w:val="24"/>
        </w:rPr>
        <w:t xml:space="preserve"> (2013) </w:t>
      </w:r>
      <w:r w:rsidRPr="00712C7A">
        <w:rPr>
          <w:rFonts w:ascii="Times New Roman" w:hAnsi="Times New Roman" w:cs="Times New Roman"/>
          <w:sz w:val="24"/>
          <w:szCs w:val="24"/>
          <w:lang w:val="en-GB"/>
        </w:rPr>
        <w:t>Bank Liquidity simply means the ability of the bank to maintain sufficient funds to pay for its maturing obligations. It is the bank’s ability to immediately meet cash, cheques, other withdrawals obligations and legitimate new loan demand while abiding by existing reserve requirements.</w:t>
      </w:r>
      <w:r w:rsidR="00582711" w:rsidRPr="00712C7A">
        <w:rPr>
          <w:rFonts w:ascii="Times New Roman" w:hAnsi="Times New Roman" w:cs="Times New Roman"/>
          <w:sz w:val="24"/>
          <w:szCs w:val="24"/>
          <w:lang w:val="en-GB"/>
        </w:rPr>
        <w:t xml:space="preserve"> So to meet those need banks have sufficient liquid asset.</w:t>
      </w:r>
      <w:r w:rsidR="00582711" w:rsidRPr="00712C7A">
        <w:rPr>
          <w:rFonts w:ascii="Times New Roman" w:hAnsi="Times New Roman" w:cs="Times New Roman"/>
          <w:sz w:val="24"/>
          <w:szCs w:val="24"/>
        </w:rPr>
        <w:t xml:space="preserve"> </w:t>
      </w:r>
      <w:r w:rsidR="00AE3B73" w:rsidRPr="00712C7A">
        <w:rPr>
          <w:rFonts w:ascii="Times New Roman" w:hAnsi="Times New Roman" w:cs="Times New Roman"/>
          <w:sz w:val="24"/>
          <w:szCs w:val="24"/>
        </w:rPr>
        <w:t xml:space="preserve">The provision of sufficient liquidity to customers at all times is an essential feature </w:t>
      </w:r>
      <w:r w:rsidR="00AE3B73" w:rsidRPr="00712C7A">
        <w:rPr>
          <w:rFonts w:ascii="Times New Roman" w:hAnsi="Times New Roman" w:cs="Times New Roman"/>
          <w:sz w:val="24"/>
          <w:szCs w:val="24"/>
        </w:rPr>
        <w:lastRenderedPageBreak/>
        <w:t xml:space="preserve">of banking. To achieve this goal, banks ensure that sufficient provision of cash and other near cash securities are made available to meet withdrawal obligations and new loan demand by </w:t>
      </w:r>
      <w:r w:rsidR="009E6B68" w:rsidRPr="00712C7A">
        <w:rPr>
          <w:rFonts w:ascii="Times New Roman" w:hAnsi="Times New Roman" w:cs="Times New Roman"/>
          <w:sz w:val="24"/>
          <w:szCs w:val="24"/>
        </w:rPr>
        <w:t xml:space="preserve">customers in need of liquidity. </w:t>
      </w:r>
    </w:p>
    <w:p w:rsidR="00B54C48" w:rsidRPr="00712C7A" w:rsidRDefault="00B54C48" w:rsidP="009454F6">
      <w:pPr>
        <w:spacing w:before="240" w:after="0" w:line="360" w:lineRule="auto"/>
        <w:jc w:val="both"/>
        <w:rPr>
          <w:rFonts w:ascii="Times New Roman" w:hAnsi="Times New Roman" w:cs="Times New Roman"/>
          <w:sz w:val="24"/>
          <w:szCs w:val="24"/>
        </w:rPr>
      </w:pPr>
      <w:r w:rsidRPr="00712C7A">
        <w:rPr>
          <w:rFonts w:ascii="Times New Roman" w:hAnsi="Times New Roman" w:cs="Times New Roman"/>
          <w:sz w:val="24"/>
          <w:szCs w:val="24"/>
        </w:rPr>
        <w:t xml:space="preserve">Achieving the optimum level of liquidity is extremely dependent on various properties such as: size, characteristics, nature and level of complexity of activities of a bank. </w:t>
      </w:r>
      <w:proofErr w:type="spellStart"/>
      <w:r w:rsidRPr="00712C7A">
        <w:rPr>
          <w:rFonts w:ascii="Times New Roman" w:hAnsi="Times New Roman" w:cs="Times New Roman"/>
          <w:sz w:val="24"/>
          <w:szCs w:val="24"/>
        </w:rPr>
        <w:t>Greuning</w:t>
      </w:r>
      <w:proofErr w:type="spellEnd"/>
      <w:r w:rsidRPr="00712C7A">
        <w:rPr>
          <w:rFonts w:ascii="Times New Roman" w:hAnsi="Times New Roman" w:cs="Times New Roman"/>
          <w:sz w:val="24"/>
          <w:szCs w:val="24"/>
        </w:rPr>
        <w:t xml:space="preserve"> and </w:t>
      </w:r>
      <w:proofErr w:type="spellStart"/>
      <w:r w:rsidRPr="00712C7A">
        <w:rPr>
          <w:rFonts w:ascii="Times New Roman" w:hAnsi="Times New Roman" w:cs="Times New Roman"/>
          <w:sz w:val="24"/>
          <w:szCs w:val="24"/>
        </w:rPr>
        <w:t>Bratonovic</w:t>
      </w:r>
      <w:proofErr w:type="spellEnd"/>
      <w:r w:rsidRPr="00712C7A">
        <w:rPr>
          <w:rFonts w:ascii="Times New Roman" w:hAnsi="Times New Roman" w:cs="Times New Roman"/>
          <w:sz w:val="24"/>
          <w:szCs w:val="24"/>
        </w:rPr>
        <w:t>, (2004) explains the management of liquidity as the bank has to follow a decisional structure for managing liquidity risk; an appropriate strategy of funding, the exposure limits and a set of rules for arranging liquidities in case of need. Every bank must have a well-defined liquidity management policy that is communicated in the whole organization.</w:t>
      </w:r>
    </w:p>
    <w:p w:rsidR="00AE3B73" w:rsidRPr="00712C7A" w:rsidRDefault="00A90FB3" w:rsidP="00712C7A">
      <w:pPr>
        <w:spacing w:after="0" w:line="360" w:lineRule="auto"/>
        <w:jc w:val="both"/>
        <w:rPr>
          <w:rFonts w:ascii="Times New Roman" w:hAnsi="Times New Roman" w:cs="Times New Roman"/>
          <w:sz w:val="24"/>
          <w:szCs w:val="24"/>
        </w:rPr>
      </w:pPr>
      <w:r w:rsidRPr="00712C7A">
        <w:rPr>
          <w:rFonts w:ascii="Times New Roman" w:hAnsi="Times New Roman" w:cs="Times New Roman"/>
          <w:sz w:val="24"/>
          <w:szCs w:val="24"/>
        </w:rPr>
        <w:t xml:space="preserve">To meet liquidity need financial institutions have good liquidity management system are necessary. </w:t>
      </w:r>
      <w:r w:rsidR="009E6B68" w:rsidRPr="00712C7A">
        <w:rPr>
          <w:rFonts w:ascii="Times New Roman" w:hAnsi="Times New Roman" w:cs="Times New Roman"/>
          <w:sz w:val="24"/>
          <w:szCs w:val="24"/>
        </w:rPr>
        <w:t xml:space="preserve">According to Abdu (2019), </w:t>
      </w:r>
      <w:r w:rsidR="00AE3B73" w:rsidRPr="00712C7A">
        <w:rPr>
          <w:rFonts w:ascii="Times New Roman" w:hAnsi="Times New Roman" w:cs="Times New Roman"/>
          <w:sz w:val="24"/>
          <w:szCs w:val="24"/>
        </w:rPr>
        <w:t xml:space="preserve">Liquidity handling system of the private banks in Ethiopia is affected by many challenges such as failing to attract new retail or wholesale to deposit, an imbalance in loan and deposit and challenges of cash flow forecasting risk. Therefore, they are challenged by a shortage of liquidity. According to the National Bank of Ethiopia (NBE) annual report (2011), Ethiopian banks were faced with liquidity risk, credit risk and operational risks more severely than other types of risks. </w:t>
      </w:r>
      <w:proofErr w:type="spellStart"/>
      <w:r w:rsidR="00AE3B73" w:rsidRPr="00712C7A">
        <w:rPr>
          <w:rFonts w:ascii="Times New Roman" w:hAnsi="Times New Roman" w:cs="Times New Roman"/>
          <w:sz w:val="24"/>
          <w:szCs w:val="24"/>
        </w:rPr>
        <w:t>Admassu</w:t>
      </w:r>
      <w:proofErr w:type="spellEnd"/>
      <w:r w:rsidR="00AE3B73" w:rsidRPr="00712C7A">
        <w:rPr>
          <w:rFonts w:ascii="Times New Roman" w:hAnsi="Times New Roman" w:cs="Times New Roman"/>
          <w:sz w:val="24"/>
          <w:szCs w:val="24"/>
        </w:rPr>
        <w:t xml:space="preserve"> and </w:t>
      </w:r>
      <w:proofErr w:type="spellStart"/>
      <w:r w:rsidR="00AE3B73" w:rsidRPr="00712C7A">
        <w:rPr>
          <w:rFonts w:ascii="Times New Roman" w:hAnsi="Times New Roman" w:cs="Times New Roman"/>
          <w:sz w:val="24"/>
          <w:szCs w:val="24"/>
        </w:rPr>
        <w:t>Asayehgn</w:t>
      </w:r>
      <w:proofErr w:type="spellEnd"/>
      <w:r w:rsidR="00AE3B73" w:rsidRPr="00712C7A">
        <w:rPr>
          <w:rFonts w:ascii="Times New Roman" w:hAnsi="Times New Roman" w:cs="Times New Roman"/>
          <w:sz w:val="24"/>
          <w:szCs w:val="24"/>
        </w:rPr>
        <w:t xml:space="preserve"> (2014) cited in the study of </w:t>
      </w:r>
      <w:proofErr w:type="spellStart"/>
      <w:r w:rsidR="00AE3B73" w:rsidRPr="00712C7A">
        <w:rPr>
          <w:rFonts w:ascii="Times New Roman" w:hAnsi="Times New Roman" w:cs="Times New Roman"/>
          <w:sz w:val="24"/>
          <w:szCs w:val="24"/>
        </w:rPr>
        <w:t>Assfaw</w:t>
      </w:r>
      <w:proofErr w:type="spellEnd"/>
      <w:r w:rsidR="00AE3B73" w:rsidRPr="00712C7A">
        <w:rPr>
          <w:rFonts w:ascii="Times New Roman" w:hAnsi="Times New Roman" w:cs="Times New Roman"/>
          <w:sz w:val="24"/>
          <w:szCs w:val="24"/>
        </w:rPr>
        <w:t xml:space="preserve"> (2018) stated that at present-day, the Ethiopian banking sector is in a rudimentary and fragile state. </w:t>
      </w:r>
    </w:p>
    <w:p w:rsidR="00AE3B73" w:rsidRPr="00712C7A" w:rsidRDefault="00AE3B73" w:rsidP="009454F6">
      <w:pPr>
        <w:spacing w:before="240" w:after="0" w:line="360" w:lineRule="auto"/>
        <w:jc w:val="both"/>
        <w:rPr>
          <w:rFonts w:ascii="Times New Roman" w:hAnsi="Times New Roman" w:cs="Times New Roman"/>
          <w:sz w:val="24"/>
          <w:szCs w:val="24"/>
        </w:rPr>
      </w:pPr>
      <w:r w:rsidRPr="00712C7A">
        <w:rPr>
          <w:rFonts w:ascii="Times New Roman" w:hAnsi="Times New Roman" w:cs="Times New Roman"/>
          <w:sz w:val="24"/>
          <w:szCs w:val="24"/>
        </w:rPr>
        <w:t xml:space="preserve">The </w:t>
      </w:r>
      <w:r w:rsidR="005F2C84" w:rsidRPr="00712C7A">
        <w:rPr>
          <w:rFonts w:ascii="Times New Roman" w:hAnsi="Times New Roman" w:cs="Times New Roman"/>
          <w:sz w:val="24"/>
          <w:szCs w:val="24"/>
        </w:rPr>
        <w:t>previous researches conducted</w:t>
      </w:r>
      <w:r w:rsidRPr="00712C7A">
        <w:rPr>
          <w:rFonts w:ascii="Times New Roman" w:hAnsi="Times New Roman" w:cs="Times New Roman"/>
          <w:sz w:val="24"/>
          <w:szCs w:val="24"/>
        </w:rPr>
        <w:t xml:space="preserve"> on the banking </w:t>
      </w:r>
      <w:r w:rsidR="005F2C84" w:rsidRPr="00712C7A">
        <w:rPr>
          <w:rFonts w:ascii="Times New Roman" w:hAnsi="Times New Roman" w:cs="Times New Roman"/>
          <w:sz w:val="24"/>
          <w:szCs w:val="24"/>
        </w:rPr>
        <w:t>sector in Ethiopia</w:t>
      </w:r>
      <w:r w:rsidRPr="00712C7A">
        <w:rPr>
          <w:rFonts w:ascii="Times New Roman" w:hAnsi="Times New Roman" w:cs="Times New Roman"/>
          <w:sz w:val="24"/>
          <w:szCs w:val="24"/>
        </w:rPr>
        <w:t xml:space="preserve"> was </w:t>
      </w:r>
      <w:r w:rsidR="005F2C84" w:rsidRPr="00712C7A">
        <w:rPr>
          <w:rFonts w:ascii="Times New Roman" w:hAnsi="Times New Roman" w:cs="Times New Roman"/>
          <w:sz w:val="24"/>
          <w:szCs w:val="24"/>
        </w:rPr>
        <w:t xml:space="preserve">more focuses </w:t>
      </w:r>
      <w:r w:rsidRPr="00712C7A">
        <w:rPr>
          <w:rFonts w:ascii="Times New Roman" w:hAnsi="Times New Roman" w:cs="Times New Roman"/>
          <w:sz w:val="24"/>
          <w:szCs w:val="24"/>
        </w:rPr>
        <w:t xml:space="preserve">on examinations of factors </w:t>
      </w:r>
      <w:r w:rsidR="005F2C84" w:rsidRPr="00712C7A">
        <w:rPr>
          <w:rFonts w:ascii="Times New Roman" w:hAnsi="Times New Roman" w:cs="Times New Roman"/>
          <w:sz w:val="24"/>
          <w:szCs w:val="24"/>
        </w:rPr>
        <w:t>determining</w:t>
      </w:r>
      <w:r w:rsidRPr="00712C7A">
        <w:rPr>
          <w:rFonts w:ascii="Times New Roman" w:hAnsi="Times New Roman" w:cs="Times New Roman"/>
          <w:sz w:val="24"/>
          <w:szCs w:val="24"/>
        </w:rPr>
        <w:t xml:space="preserve"> the profitability of banks, for example the studies </w:t>
      </w:r>
      <w:r w:rsidR="005F2C84" w:rsidRPr="00712C7A">
        <w:rPr>
          <w:rFonts w:ascii="Times New Roman" w:hAnsi="Times New Roman" w:cs="Times New Roman"/>
          <w:sz w:val="24"/>
          <w:szCs w:val="24"/>
        </w:rPr>
        <w:t>conducted</w:t>
      </w:r>
      <w:r w:rsidRPr="00712C7A">
        <w:rPr>
          <w:rFonts w:ascii="Times New Roman" w:hAnsi="Times New Roman" w:cs="Times New Roman"/>
          <w:sz w:val="24"/>
          <w:szCs w:val="24"/>
        </w:rPr>
        <w:t xml:space="preserve"> by </w:t>
      </w:r>
      <w:proofErr w:type="spellStart"/>
      <w:r w:rsidRPr="00712C7A">
        <w:rPr>
          <w:rFonts w:ascii="Times New Roman" w:hAnsi="Times New Roman" w:cs="Times New Roman"/>
          <w:sz w:val="24"/>
          <w:szCs w:val="24"/>
        </w:rPr>
        <w:t>Birhanu</w:t>
      </w:r>
      <w:proofErr w:type="spellEnd"/>
      <w:r w:rsidRPr="00712C7A">
        <w:rPr>
          <w:rFonts w:ascii="Times New Roman" w:hAnsi="Times New Roman" w:cs="Times New Roman"/>
          <w:sz w:val="24"/>
          <w:szCs w:val="24"/>
        </w:rPr>
        <w:t xml:space="preserve">, (2012), </w:t>
      </w:r>
      <w:proofErr w:type="spellStart"/>
      <w:r w:rsidRPr="00712C7A">
        <w:rPr>
          <w:rFonts w:ascii="Times New Roman" w:hAnsi="Times New Roman" w:cs="Times New Roman"/>
          <w:sz w:val="24"/>
          <w:szCs w:val="24"/>
        </w:rPr>
        <w:t>Amdemikael</w:t>
      </w:r>
      <w:proofErr w:type="spellEnd"/>
      <w:r w:rsidRPr="00712C7A">
        <w:rPr>
          <w:rFonts w:ascii="Times New Roman" w:hAnsi="Times New Roman" w:cs="Times New Roman"/>
          <w:sz w:val="24"/>
          <w:szCs w:val="24"/>
        </w:rPr>
        <w:t xml:space="preserve">, (2012), </w:t>
      </w:r>
      <w:proofErr w:type="spellStart"/>
      <w:r w:rsidRPr="00712C7A">
        <w:rPr>
          <w:rFonts w:ascii="Times New Roman" w:hAnsi="Times New Roman" w:cs="Times New Roman"/>
          <w:sz w:val="24"/>
          <w:szCs w:val="24"/>
        </w:rPr>
        <w:t>Habtamu</w:t>
      </w:r>
      <w:proofErr w:type="spellEnd"/>
      <w:r w:rsidRPr="00712C7A">
        <w:rPr>
          <w:rFonts w:ascii="Times New Roman" w:hAnsi="Times New Roman" w:cs="Times New Roman"/>
          <w:sz w:val="24"/>
          <w:szCs w:val="24"/>
        </w:rPr>
        <w:t>, (2012) an</w:t>
      </w:r>
      <w:r w:rsidR="005F2C84" w:rsidRPr="00712C7A">
        <w:rPr>
          <w:rFonts w:ascii="Times New Roman" w:hAnsi="Times New Roman" w:cs="Times New Roman"/>
          <w:sz w:val="24"/>
          <w:szCs w:val="24"/>
        </w:rPr>
        <w:t>d others are more focuses on determinants of bank p</w:t>
      </w:r>
      <w:r w:rsidRPr="00712C7A">
        <w:rPr>
          <w:rFonts w:ascii="Times New Roman" w:hAnsi="Times New Roman" w:cs="Times New Roman"/>
          <w:sz w:val="24"/>
          <w:szCs w:val="24"/>
        </w:rPr>
        <w:t>rofitability in Ethiopia and limited attention was given to consider determinants of</w:t>
      </w:r>
      <w:r w:rsidR="005F2C84" w:rsidRPr="00712C7A">
        <w:rPr>
          <w:rFonts w:ascii="Times New Roman" w:hAnsi="Times New Roman" w:cs="Times New Roman"/>
          <w:sz w:val="24"/>
          <w:szCs w:val="24"/>
        </w:rPr>
        <w:t xml:space="preserve"> banks liquidity. Even the conducted researches </w:t>
      </w:r>
      <w:r w:rsidRPr="00712C7A">
        <w:rPr>
          <w:rFonts w:ascii="Times New Roman" w:hAnsi="Times New Roman" w:cs="Times New Roman"/>
          <w:sz w:val="24"/>
          <w:szCs w:val="24"/>
        </w:rPr>
        <w:t xml:space="preserve">on determinants of banks liquidity did not show accurately what determines the liquidity of banks in Ethiopia. It was still arguing issue among different researchers. Moreover, the liquidity analysis of banks in Ethiopia was made by previous researchers like </w:t>
      </w:r>
      <w:proofErr w:type="spellStart"/>
      <w:r w:rsidRPr="00712C7A">
        <w:rPr>
          <w:rFonts w:ascii="Times New Roman" w:hAnsi="Times New Roman" w:cs="Times New Roman"/>
          <w:sz w:val="24"/>
          <w:szCs w:val="24"/>
        </w:rPr>
        <w:t>Tseganesh</w:t>
      </w:r>
      <w:proofErr w:type="spellEnd"/>
      <w:r w:rsidRPr="00712C7A">
        <w:rPr>
          <w:rFonts w:ascii="Times New Roman" w:hAnsi="Times New Roman" w:cs="Times New Roman"/>
          <w:sz w:val="24"/>
          <w:szCs w:val="24"/>
        </w:rPr>
        <w:t xml:space="preserve">, (2012), </w:t>
      </w:r>
      <w:proofErr w:type="spellStart"/>
      <w:r w:rsidRPr="00712C7A">
        <w:rPr>
          <w:rFonts w:ascii="Times New Roman" w:hAnsi="Times New Roman" w:cs="Times New Roman"/>
          <w:color w:val="000000"/>
          <w:sz w:val="24"/>
          <w:szCs w:val="24"/>
        </w:rPr>
        <w:t>Nigist</w:t>
      </w:r>
      <w:proofErr w:type="spellEnd"/>
      <w:r w:rsidRPr="00712C7A">
        <w:rPr>
          <w:rFonts w:ascii="Times New Roman" w:hAnsi="Times New Roman" w:cs="Times New Roman"/>
          <w:color w:val="000000"/>
          <w:sz w:val="24"/>
          <w:szCs w:val="24"/>
        </w:rPr>
        <w:t>, (2015)</w:t>
      </w:r>
      <w:proofErr w:type="gramStart"/>
      <w:r w:rsidRPr="00712C7A">
        <w:rPr>
          <w:rFonts w:ascii="Times New Roman" w:hAnsi="Times New Roman" w:cs="Times New Roman"/>
          <w:color w:val="000000"/>
          <w:sz w:val="24"/>
          <w:szCs w:val="24"/>
        </w:rPr>
        <w:t>,</w:t>
      </w:r>
      <w:proofErr w:type="spellStart"/>
      <w:r w:rsidRPr="00712C7A">
        <w:rPr>
          <w:rFonts w:ascii="Times New Roman" w:hAnsi="Times New Roman" w:cs="Times New Roman"/>
          <w:sz w:val="24"/>
          <w:szCs w:val="24"/>
        </w:rPr>
        <w:t>Fekadu</w:t>
      </w:r>
      <w:proofErr w:type="spellEnd"/>
      <w:proofErr w:type="gramEnd"/>
      <w:r w:rsidRPr="00712C7A">
        <w:rPr>
          <w:rFonts w:ascii="Times New Roman" w:hAnsi="Times New Roman" w:cs="Times New Roman"/>
          <w:sz w:val="24"/>
          <w:szCs w:val="24"/>
        </w:rPr>
        <w:t xml:space="preserve">, (2016) and other researchers are largely focuses on </w:t>
      </w:r>
      <w:r w:rsidR="005F2C84" w:rsidRPr="00712C7A">
        <w:rPr>
          <w:rFonts w:ascii="Times New Roman" w:hAnsi="Times New Roman" w:cs="Times New Roman"/>
          <w:sz w:val="24"/>
          <w:szCs w:val="24"/>
          <w:shd w:val="clear" w:color="auto" w:fill="FFFFFF"/>
        </w:rPr>
        <w:t>very old</w:t>
      </w:r>
      <w:r w:rsidR="005F2C84" w:rsidRPr="00712C7A">
        <w:rPr>
          <w:rFonts w:ascii="Times New Roman" w:hAnsi="Times New Roman" w:cs="Times New Roman"/>
          <w:sz w:val="24"/>
          <w:szCs w:val="24"/>
        </w:rPr>
        <w:t xml:space="preserve"> </w:t>
      </w:r>
      <w:r w:rsidRPr="00712C7A">
        <w:rPr>
          <w:rFonts w:ascii="Times New Roman" w:hAnsi="Times New Roman" w:cs="Times New Roman"/>
          <w:sz w:val="24"/>
          <w:szCs w:val="24"/>
        </w:rPr>
        <w:t xml:space="preserve">banks and less attention was given to the banks that were emerged on later periods. The current study, therefore, aimed at investigating the effect of </w:t>
      </w:r>
      <w:r w:rsidR="0064113D" w:rsidRPr="00712C7A">
        <w:rPr>
          <w:rFonts w:ascii="Times New Roman" w:hAnsi="Times New Roman" w:cs="Times New Roman"/>
          <w:sz w:val="24"/>
          <w:szCs w:val="24"/>
        </w:rPr>
        <w:t>internal</w:t>
      </w:r>
      <w:r w:rsidRPr="00712C7A">
        <w:rPr>
          <w:rFonts w:ascii="Times New Roman" w:hAnsi="Times New Roman" w:cs="Times New Roman"/>
          <w:sz w:val="24"/>
          <w:szCs w:val="24"/>
        </w:rPr>
        <w:t xml:space="preserve"> and </w:t>
      </w:r>
      <w:r w:rsidR="0064113D" w:rsidRPr="00712C7A">
        <w:rPr>
          <w:rFonts w:ascii="Times New Roman" w:hAnsi="Times New Roman" w:cs="Times New Roman"/>
          <w:sz w:val="24"/>
          <w:szCs w:val="24"/>
        </w:rPr>
        <w:t>external</w:t>
      </w:r>
      <w:r w:rsidRPr="00712C7A">
        <w:rPr>
          <w:rFonts w:ascii="Times New Roman" w:hAnsi="Times New Roman" w:cs="Times New Roman"/>
          <w:sz w:val="24"/>
          <w:szCs w:val="24"/>
        </w:rPr>
        <w:t xml:space="preserve"> determinants of liquidity of Ethiopian private commercial banks without discriminating in years of establishment.</w:t>
      </w:r>
    </w:p>
    <w:p w:rsidR="00AE3B73" w:rsidRPr="0006620F" w:rsidRDefault="00AE3B73" w:rsidP="002D7BBD">
      <w:pPr>
        <w:pStyle w:val="Heading2"/>
      </w:pPr>
      <w:bookmarkStart w:id="20" w:name="_Toc28153671"/>
      <w:bookmarkStart w:id="21" w:name="_Toc32471283"/>
      <w:r w:rsidRPr="0006620F">
        <w:lastRenderedPageBreak/>
        <w:t>1.2. Statement of the problem</w:t>
      </w:r>
      <w:bookmarkEnd w:id="19"/>
      <w:bookmarkEnd w:id="20"/>
      <w:bookmarkEnd w:id="21"/>
    </w:p>
    <w:p w:rsidR="00AE3B73" w:rsidRPr="0006620F" w:rsidRDefault="00AE3B73" w:rsidP="009454F6">
      <w:pPr>
        <w:spacing w:after="0" w:line="360" w:lineRule="auto"/>
        <w:jc w:val="both"/>
        <w:rPr>
          <w:rFonts w:ascii="Times New Roman" w:hAnsi="Times New Roman" w:cs="Times New Roman"/>
          <w:sz w:val="24"/>
          <w:szCs w:val="24"/>
        </w:rPr>
      </w:pPr>
      <w:bookmarkStart w:id="22" w:name="_Toc12440022"/>
      <w:r w:rsidRPr="0006620F">
        <w:rPr>
          <w:rFonts w:ascii="Times New Roman" w:hAnsi="Times New Roman" w:cs="Times New Roman"/>
          <w:sz w:val="24"/>
          <w:szCs w:val="24"/>
        </w:rPr>
        <w:t>Liquidity can be taken as a fundamental concern to the financial strength of financial institutions, particularly in the banking industry. It underlines the development and progression of banks as it ensures the proper functioning of financial markets (</w:t>
      </w:r>
      <w:proofErr w:type="spellStart"/>
      <w:r w:rsidRPr="0006620F">
        <w:rPr>
          <w:rFonts w:ascii="Times New Roman" w:hAnsi="Times New Roman" w:cs="Times New Roman"/>
          <w:sz w:val="24"/>
          <w:szCs w:val="24"/>
        </w:rPr>
        <w:t>Sekoni</w:t>
      </w:r>
      <w:proofErr w:type="spellEnd"/>
      <w:r w:rsidRPr="0006620F">
        <w:rPr>
          <w:rFonts w:ascii="Times New Roman" w:hAnsi="Times New Roman" w:cs="Times New Roman"/>
          <w:sz w:val="24"/>
          <w:szCs w:val="24"/>
        </w:rPr>
        <w:t>, 2015). Generally, in order to undertake their operations properly and profitably commercial banks have to maintain their optimal liquidity. When we say banks are liquid, they are able to serve the demand of new borrowers and the withdrawal of cash by their depositors without affecting their day to day activities. To do so they have to keep sufficient liquid assets on their balance sheet.</w:t>
      </w:r>
    </w:p>
    <w:p w:rsidR="00F725EE" w:rsidRDefault="00AE3B73" w:rsidP="00F725EE">
      <w:pPr>
        <w:spacing w:after="0" w:line="360" w:lineRule="auto"/>
        <w:jc w:val="both"/>
        <w:rPr>
          <w:rFonts w:ascii="Times New Roman" w:hAnsi="Times New Roman" w:cs="Times New Roman"/>
          <w:sz w:val="24"/>
          <w:szCs w:val="24"/>
        </w:rPr>
      </w:pPr>
      <w:r w:rsidRPr="0006620F">
        <w:rPr>
          <w:rFonts w:ascii="Times New Roman" w:hAnsi="Times New Roman" w:cs="Times New Roman"/>
          <w:color w:val="000000"/>
          <w:sz w:val="24"/>
          <w:szCs w:val="24"/>
        </w:rPr>
        <w:t>The Ethiopia financial sector is largely bank-based as the secondary market is still not</w:t>
      </w:r>
      <w:r w:rsidRPr="0006620F">
        <w:rPr>
          <w:rFonts w:ascii="Times New Roman" w:hAnsi="Times New Roman" w:cs="Times New Roman"/>
          <w:color w:val="000000"/>
          <w:sz w:val="24"/>
          <w:szCs w:val="24"/>
        </w:rPr>
        <w:br/>
        <w:t>established in the country and as such the process of financial intermediation in the country</w:t>
      </w:r>
      <w:r w:rsidRPr="0006620F">
        <w:rPr>
          <w:rFonts w:ascii="Times New Roman" w:hAnsi="Times New Roman" w:cs="Times New Roman"/>
          <w:color w:val="000000"/>
          <w:sz w:val="24"/>
          <w:szCs w:val="24"/>
        </w:rPr>
        <w:br/>
      </w:r>
      <w:r w:rsidR="00F725EE">
        <w:rPr>
          <w:rFonts w:ascii="Times New Roman" w:hAnsi="Times New Roman" w:cs="Times New Roman"/>
          <w:color w:val="000000"/>
          <w:sz w:val="24"/>
          <w:szCs w:val="24"/>
        </w:rPr>
        <w:t xml:space="preserve">depends heavily on banks. So, </w:t>
      </w:r>
      <w:r w:rsidRPr="004D7DB2">
        <w:rPr>
          <w:rFonts w:ascii="Times New Roman" w:hAnsi="Times New Roman" w:cs="Times New Roman"/>
          <w:color w:val="000000"/>
          <w:sz w:val="24"/>
          <w:szCs w:val="24"/>
        </w:rPr>
        <w:t>keeping their</w:t>
      </w:r>
      <w:r w:rsidR="00F725EE">
        <w:rPr>
          <w:rFonts w:ascii="Times New Roman" w:hAnsi="Times New Roman" w:cs="Times New Roman"/>
          <w:color w:val="000000"/>
          <w:sz w:val="24"/>
          <w:szCs w:val="24"/>
        </w:rPr>
        <w:t xml:space="preserve"> optimal liquidity for banks in </w:t>
      </w:r>
      <w:r w:rsidRPr="004D7DB2">
        <w:rPr>
          <w:rFonts w:ascii="Times New Roman" w:hAnsi="Times New Roman" w:cs="Times New Roman"/>
          <w:color w:val="000000"/>
          <w:sz w:val="24"/>
          <w:szCs w:val="24"/>
        </w:rPr>
        <w:t>Ethiopia is very important to meet the demand by their present and potential customers.</w:t>
      </w:r>
      <w:r w:rsidR="00034FDC" w:rsidRPr="004D7DB2">
        <w:rPr>
          <w:rFonts w:ascii="Times New Roman" w:hAnsi="Times New Roman" w:cs="Times New Roman"/>
          <w:sz w:val="24"/>
          <w:szCs w:val="24"/>
        </w:rPr>
        <w:t xml:space="preserve"> </w:t>
      </w:r>
      <w:r w:rsidR="00510A64">
        <w:rPr>
          <w:rFonts w:ascii="Times New Roman" w:hAnsi="Times New Roman" w:cs="Times New Roman"/>
          <w:sz w:val="24"/>
          <w:szCs w:val="24"/>
        </w:rPr>
        <w:t>Hence</w:t>
      </w:r>
      <w:r w:rsidR="00034FDC" w:rsidRPr="004D7DB2">
        <w:rPr>
          <w:rFonts w:ascii="Times New Roman" w:hAnsi="Times New Roman" w:cs="Times New Roman"/>
          <w:sz w:val="24"/>
          <w:szCs w:val="24"/>
        </w:rPr>
        <w:t xml:space="preserve">, </w:t>
      </w:r>
      <w:r w:rsidR="00510A64">
        <w:rPr>
          <w:rFonts w:ascii="Times New Roman" w:hAnsi="Times New Roman" w:cs="Times New Roman"/>
          <w:sz w:val="24"/>
          <w:szCs w:val="24"/>
        </w:rPr>
        <w:t xml:space="preserve">if liquidity is more important for banks, </w:t>
      </w:r>
      <w:r w:rsidR="00034FDC" w:rsidRPr="004D7DB2">
        <w:rPr>
          <w:rFonts w:ascii="Times New Roman" w:hAnsi="Times New Roman" w:cs="Times New Roman"/>
          <w:sz w:val="24"/>
          <w:szCs w:val="24"/>
        </w:rPr>
        <w:t>the question comes next in mind is that, what are the factors that determine bank’s optimum liquidity level.</w:t>
      </w:r>
      <w:r w:rsidR="00510A64">
        <w:rPr>
          <w:rFonts w:ascii="Times New Roman" w:hAnsi="Times New Roman" w:cs="Times New Roman"/>
          <w:sz w:val="24"/>
          <w:szCs w:val="24"/>
        </w:rPr>
        <w:t xml:space="preserve"> </w:t>
      </w:r>
    </w:p>
    <w:p w:rsidR="00D84427" w:rsidRPr="00F725EE" w:rsidRDefault="00AE3B73" w:rsidP="00F725EE">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sz w:val="24"/>
          <w:szCs w:val="24"/>
        </w:rPr>
        <w:t>On the other hand, in Ethiopia studies in relation to de</w:t>
      </w:r>
      <w:r w:rsidR="00897DEF">
        <w:rPr>
          <w:rFonts w:ascii="Times New Roman" w:hAnsi="Times New Roman" w:cs="Times New Roman"/>
          <w:sz w:val="24"/>
          <w:szCs w:val="24"/>
        </w:rPr>
        <w:t>terminants of banks</w:t>
      </w:r>
      <w:r w:rsidRPr="0006620F">
        <w:rPr>
          <w:rFonts w:ascii="Times New Roman" w:hAnsi="Times New Roman" w:cs="Times New Roman"/>
          <w:sz w:val="24"/>
          <w:szCs w:val="24"/>
        </w:rPr>
        <w:t xml:space="preserve"> liquidity considering both internal and external factors are very few. The study conducted by </w:t>
      </w:r>
      <w:proofErr w:type="spellStart"/>
      <w:r w:rsidR="00D84427" w:rsidRPr="0006620F">
        <w:rPr>
          <w:rFonts w:ascii="Times New Roman" w:hAnsi="Times New Roman" w:cs="Times New Roman"/>
          <w:sz w:val="24"/>
          <w:szCs w:val="24"/>
        </w:rPr>
        <w:t>Tseganesh</w:t>
      </w:r>
      <w:proofErr w:type="spellEnd"/>
      <w:r w:rsidR="00D84427" w:rsidRPr="0006620F">
        <w:rPr>
          <w:rFonts w:ascii="Times New Roman" w:hAnsi="Times New Roman" w:cs="Times New Roman"/>
          <w:sz w:val="24"/>
          <w:szCs w:val="24"/>
        </w:rPr>
        <w:t xml:space="preserve"> (2012) assesses the determinants of banks liquidity and their impact on financial performance in case of commercial banks in Ethiopia</w:t>
      </w:r>
      <w:r w:rsidR="00897DEF">
        <w:rPr>
          <w:rFonts w:ascii="Times New Roman" w:hAnsi="Times New Roman" w:cs="Times New Roman"/>
          <w:sz w:val="24"/>
          <w:szCs w:val="24"/>
        </w:rPr>
        <w:t xml:space="preserve">. </w:t>
      </w:r>
      <w:r w:rsidR="00D84427" w:rsidRPr="0006620F">
        <w:rPr>
          <w:rFonts w:ascii="Times New Roman" w:hAnsi="Times New Roman" w:cs="Times New Roman"/>
          <w:sz w:val="24"/>
          <w:szCs w:val="24"/>
        </w:rPr>
        <w:t>The study overlooked some important variables that can significantly affect liquidity of the Ethiopian banking industry from the point of view of the theories and previous empirical studies reviewed above like profitability and also disregarded liquid assets to total deposit ratio from considering as measurement of liquidity which is a current practice of the Ethiopian commercial banks to measure liquidity ratio as per regulatory body’s requirement among others.</w:t>
      </w:r>
    </w:p>
    <w:p w:rsidR="00323B4E" w:rsidRDefault="00D84427" w:rsidP="00D84427">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Eden (2014) </w:t>
      </w:r>
      <w:proofErr w:type="gramStart"/>
      <w:r w:rsidRPr="0006620F">
        <w:rPr>
          <w:rFonts w:ascii="Times New Roman" w:hAnsi="Times New Roman" w:cs="Times New Roman"/>
          <w:sz w:val="24"/>
          <w:szCs w:val="24"/>
        </w:rPr>
        <w:t>examine</w:t>
      </w:r>
      <w:proofErr w:type="gramEnd"/>
      <w:r w:rsidRPr="0006620F">
        <w:rPr>
          <w:rFonts w:ascii="Times New Roman" w:hAnsi="Times New Roman" w:cs="Times New Roman"/>
          <w:sz w:val="24"/>
          <w:szCs w:val="24"/>
        </w:rPr>
        <w:t xml:space="preserve"> the impact of NBE regulations on private banks performance through the significant regulatory variables explaining the NBE directives, using bank-specific and macroeconomic variables as control variables. Balanced fixed effect panel regression was used for the data of six private commercial banks in the sample covered the period from 2004 to 2013. The results of panel data regression analysis showed that NBE Bill and Credit cap had negative and statistically significant impact on banks profitability but reserve requirement had negative and insignificant impact on profitability.</w:t>
      </w:r>
      <w:r w:rsidR="00323B4E">
        <w:rPr>
          <w:rFonts w:ascii="Times New Roman" w:hAnsi="Times New Roman" w:cs="Times New Roman"/>
          <w:sz w:val="24"/>
          <w:szCs w:val="24"/>
        </w:rPr>
        <w:t xml:space="preserve"> </w:t>
      </w:r>
      <w:proofErr w:type="spellStart"/>
      <w:r w:rsidRPr="0006620F">
        <w:rPr>
          <w:rFonts w:ascii="Times New Roman" w:hAnsi="Times New Roman" w:cs="Times New Roman"/>
          <w:sz w:val="24"/>
          <w:szCs w:val="24"/>
        </w:rPr>
        <w:t>Nigist</w:t>
      </w:r>
      <w:proofErr w:type="spellEnd"/>
      <w:r w:rsidRPr="0006620F">
        <w:rPr>
          <w:rFonts w:ascii="Times New Roman" w:hAnsi="Times New Roman" w:cs="Times New Roman"/>
          <w:sz w:val="24"/>
          <w:szCs w:val="24"/>
        </w:rPr>
        <w:t xml:space="preserve"> (2015) also study the determinants of commercial banks liquidity in Ethiopia. The study covered the data of ten commercial banks in </w:t>
      </w:r>
      <w:r w:rsidRPr="0006620F">
        <w:rPr>
          <w:rFonts w:ascii="Times New Roman" w:hAnsi="Times New Roman" w:cs="Times New Roman"/>
          <w:sz w:val="24"/>
          <w:szCs w:val="24"/>
        </w:rPr>
        <w:lastRenderedPageBreak/>
        <w:t xml:space="preserve">Ethiopia from the period 2007-2013. The study used fixed effect panel regression model for nine variables of the study which were both macroeconomic and firm specific variables. Data was analyzed by using both descriptive statistic and inferential statistics/multiple regression model. The result of the study confirmed that banks liquidity was highly affected by firm specific variables as compared to macroeconomic variables. </w:t>
      </w:r>
      <w:proofErr w:type="spellStart"/>
      <w:r w:rsidRPr="0006620F">
        <w:rPr>
          <w:rFonts w:ascii="Times New Roman" w:hAnsi="Times New Roman" w:cs="Times New Roman"/>
          <w:sz w:val="24"/>
          <w:szCs w:val="24"/>
        </w:rPr>
        <w:t>Alemayehu</w:t>
      </w:r>
      <w:proofErr w:type="spellEnd"/>
      <w:r w:rsidRPr="0006620F">
        <w:rPr>
          <w:rFonts w:ascii="Times New Roman" w:hAnsi="Times New Roman" w:cs="Times New Roman"/>
          <w:sz w:val="24"/>
          <w:szCs w:val="24"/>
        </w:rPr>
        <w:t xml:space="preserve"> (2016) like </w:t>
      </w:r>
      <w:proofErr w:type="spellStart"/>
      <w:r w:rsidRPr="0006620F">
        <w:rPr>
          <w:rFonts w:ascii="Times New Roman" w:hAnsi="Times New Roman" w:cs="Times New Roman"/>
          <w:sz w:val="24"/>
          <w:szCs w:val="24"/>
        </w:rPr>
        <w:t>Nigist</w:t>
      </w:r>
      <w:proofErr w:type="spellEnd"/>
      <w:r w:rsidRPr="0006620F">
        <w:rPr>
          <w:rFonts w:ascii="Times New Roman" w:hAnsi="Times New Roman" w:cs="Times New Roman"/>
          <w:sz w:val="24"/>
          <w:szCs w:val="24"/>
        </w:rPr>
        <w:t xml:space="preserve"> (2015) made a study on the significant factors which explain the Ethiopians commercial bank liquidity by using panel data for the sample of eight commercial banks in Ethiopia from 2002 to 2013 year and estimated using Fixed Effect Model (FEM) and the study revealed capital strength and profitability had statistically significant and positive relationship with banks’ liquidity. On the other hand, loan growth and national bank bill had a negative and statistically significant relationship with banks’ liquidity. However, the relationship for inflation, non-performing loans, bank size and gross domestic product were found to be statistically insignificant.</w:t>
      </w:r>
    </w:p>
    <w:p w:rsidR="00AE3B73" w:rsidRPr="00F725EE" w:rsidRDefault="00D84427" w:rsidP="00D84427">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 The study conducted by </w:t>
      </w:r>
      <w:proofErr w:type="spellStart"/>
      <w:r w:rsidRPr="0006620F">
        <w:rPr>
          <w:rFonts w:ascii="Times New Roman" w:hAnsi="Times New Roman" w:cs="Times New Roman"/>
          <w:sz w:val="24"/>
          <w:szCs w:val="24"/>
        </w:rPr>
        <w:t>Belainesh</w:t>
      </w:r>
      <w:proofErr w:type="spellEnd"/>
      <w:r w:rsidRPr="0006620F">
        <w:rPr>
          <w:rFonts w:ascii="Times New Roman" w:hAnsi="Times New Roman" w:cs="Times New Roman"/>
          <w:sz w:val="24"/>
          <w:szCs w:val="24"/>
        </w:rPr>
        <w:t xml:space="preserve"> </w:t>
      </w:r>
      <w:proofErr w:type="spellStart"/>
      <w:r w:rsidRPr="0006620F">
        <w:rPr>
          <w:rFonts w:ascii="Times New Roman" w:hAnsi="Times New Roman" w:cs="Times New Roman"/>
          <w:sz w:val="24"/>
          <w:szCs w:val="24"/>
        </w:rPr>
        <w:t>Yihdego</w:t>
      </w:r>
      <w:proofErr w:type="spellEnd"/>
      <w:r w:rsidRPr="0006620F">
        <w:rPr>
          <w:rFonts w:ascii="Times New Roman" w:hAnsi="Times New Roman" w:cs="Times New Roman"/>
          <w:sz w:val="24"/>
          <w:szCs w:val="24"/>
        </w:rPr>
        <w:t xml:space="preserve"> (June, 2017) the main objective of this paper was to study and identify the main determinants of Ethiopia commercial banks liquidity. In order to achieve the objective a secondary source of data were collected from eight commercial banks in the sample covering the period from 2005 to 2016 and analyzed them with panel data regression analysis. The result of regression analysis showed that Actual reserve ratio had positive and statistically. Bank size, loan growth and GDP had negative and statistically significant impact on banks liquidity measured by Liquid asset to total asset. Capital adequacy, inflation and nonperforming loan had insignificant effect on liquidity. </w:t>
      </w:r>
      <w:r w:rsidR="00F725EE" w:rsidRPr="00F725EE">
        <w:rPr>
          <w:rFonts w:ascii="Times New Roman" w:hAnsi="Times New Roman" w:cs="Times New Roman"/>
          <w:sz w:val="24"/>
          <w:szCs w:val="24"/>
        </w:rPr>
        <w:t xml:space="preserve">Therefore, as described in the above paragraph, the existing local studies did not considered the firm specific factors such as Non-interest income and NBE bill purchase. </w:t>
      </w:r>
      <w:r w:rsidR="00AE3B73" w:rsidRPr="00F725EE">
        <w:rPr>
          <w:rFonts w:ascii="Times New Roman" w:hAnsi="Times New Roman" w:cs="Times New Roman"/>
          <w:sz w:val="24"/>
          <w:szCs w:val="24"/>
        </w:rPr>
        <w:t xml:space="preserve"> Even they discriminate the newly emerged banks which can suffer liquidity problems when we compared to old age banks. </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In general, the existence of knowledge gap in the area of determinants of bank liquidity in the context of Ethiopia was initiated this study. Moreover, the liquidity analysis of banks in Ethiopia was made by previous researchers largely on long aged banks and no attention was given to the banks that were emerged on later periods. This study, therefore, aimed at investigating the effect of firm-specific and macro-economic determinants of liquidity of Ethiopian private commercial banks without discriminating in years of establishment and by giving equal attention to newly emerged and </w:t>
      </w:r>
      <w:r w:rsidR="00F66301">
        <w:rPr>
          <w:rFonts w:ascii="Times New Roman" w:hAnsi="Times New Roman" w:cs="Times New Roman"/>
          <w:sz w:val="24"/>
          <w:szCs w:val="24"/>
        </w:rPr>
        <w:t>old</w:t>
      </w:r>
      <w:r w:rsidRPr="0006620F">
        <w:rPr>
          <w:rFonts w:ascii="Times New Roman" w:hAnsi="Times New Roman" w:cs="Times New Roman"/>
          <w:sz w:val="24"/>
          <w:szCs w:val="24"/>
        </w:rPr>
        <w:t xml:space="preserve"> private commercial banks.</w:t>
      </w:r>
    </w:p>
    <w:p w:rsidR="00AE3B73" w:rsidRPr="0006620F" w:rsidRDefault="00AE3B73" w:rsidP="002D7BBD">
      <w:pPr>
        <w:pStyle w:val="Heading2"/>
      </w:pPr>
      <w:bookmarkStart w:id="23" w:name="_Toc28153672"/>
      <w:bookmarkStart w:id="24" w:name="_Toc32471284"/>
      <w:r w:rsidRPr="0006620F">
        <w:lastRenderedPageBreak/>
        <w:t>1.3 Objective of the study</w:t>
      </w:r>
      <w:bookmarkEnd w:id="22"/>
      <w:bookmarkEnd w:id="23"/>
      <w:bookmarkEnd w:id="24"/>
    </w:p>
    <w:p w:rsidR="00AE3B73" w:rsidRPr="0006620F" w:rsidRDefault="00AE3B73" w:rsidP="00AE3B73">
      <w:pPr>
        <w:pStyle w:val="Heading3"/>
      </w:pPr>
      <w:bookmarkStart w:id="25" w:name="_Toc12440023"/>
      <w:bookmarkStart w:id="26" w:name="_Toc28153673"/>
      <w:bookmarkStart w:id="27" w:name="_Toc32471285"/>
      <w:r w:rsidRPr="0006620F">
        <w:t>1.3.1 General objective</w:t>
      </w:r>
      <w:bookmarkEnd w:id="25"/>
      <w:bookmarkEnd w:id="26"/>
      <w:bookmarkEnd w:id="27"/>
    </w:p>
    <w:p w:rsidR="00AE3B73" w:rsidRPr="0006620F" w:rsidRDefault="00AE3B73" w:rsidP="007D78BA">
      <w:pPr>
        <w:spacing w:before="240" w:line="360" w:lineRule="auto"/>
        <w:jc w:val="both"/>
        <w:rPr>
          <w:rFonts w:ascii="Times New Roman" w:hAnsi="Times New Roman" w:cs="Times New Roman"/>
          <w:sz w:val="24"/>
          <w:szCs w:val="24"/>
        </w:rPr>
      </w:pPr>
      <w:r w:rsidRPr="0006620F">
        <w:rPr>
          <w:rFonts w:ascii="Times New Roman" w:hAnsi="Times New Roman" w:cs="Times New Roman"/>
          <w:color w:val="000000"/>
          <w:sz w:val="24"/>
          <w:szCs w:val="24"/>
        </w:rPr>
        <w:t xml:space="preserve">In the context of the problems highlighted above, the broad objective of the study was to examine </w:t>
      </w:r>
      <w:r w:rsidRPr="0006620F">
        <w:rPr>
          <w:rFonts w:ascii="Times New Roman" w:hAnsi="Times New Roman" w:cs="Times New Roman"/>
          <w:sz w:val="24"/>
          <w:szCs w:val="24"/>
        </w:rPr>
        <w:t>the bank specific and macro-economic determinants of banks’ liquidity in Ethiopia.</w:t>
      </w:r>
    </w:p>
    <w:p w:rsidR="00AE3B73" w:rsidRPr="0006620F" w:rsidRDefault="00AE3B73" w:rsidP="00AE3B73">
      <w:pPr>
        <w:pStyle w:val="Heading3"/>
      </w:pPr>
      <w:bookmarkStart w:id="28" w:name="_Toc12440024"/>
      <w:bookmarkStart w:id="29" w:name="_Toc28153674"/>
      <w:bookmarkStart w:id="30" w:name="_Toc32471286"/>
      <w:r w:rsidRPr="0006620F">
        <w:t>1.3.2 Specific objective</w:t>
      </w:r>
      <w:bookmarkEnd w:id="28"/>
      <w:bookmarkEnd w:id="29"/>
      <w:bookmarkEnd w:id="30"/>
    </w:p>
    <w:p w:rsidR="00AE3B73" w:rsidRPr="0006620F" w:rsidRDefault="00AE3B73" w:rsidP="007D78BA">
      <w:pPr>
        <w:spacing w:before="240"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The specific objective of this study was mainly had two purposes: Those are:</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1) To identify bank specific determinants of commercial banks liquidity in Ethiopia,</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2) To identify Macroeconomic determinants of commercial banks liquidity in Ethiopia,</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3) </w:t>
      </w:r>
      <w:r w:rsidR="004D175E" w:rsidRPr="004D175E">
        <w:rPr>
          <w:rFonts w:ascii="Times New Roman" w:hAnsi="Times New Roman" w:cs="Times New Roman"/>
          <w:color w:val="000000" w:themeColor="text1"/>
          <w:sz w:val="24"/>
          <w:szCs w:val="24"/>
        </w:rPr>
        <w:t>To</w:t>
      </w:r>
      <w:r w:rsidRPr="004D175E">
        <w:rPr>
          <w:rFonts w:ascii="Times New Roman" w:hAnsi="Times New Roman" w:cs="Times New Roman"/>
          <w:color w:val="000000" w:themeColor="text1"/>
          <w:sz w:val="24"/>
          <w:szCs w:val="24"/>
        </w:rPr>
        <w:t xml:space="preserve"> </w:t>
      </w:r>
      <w:r w:rsidR="004D175E" w:rsidRPr="004D175E">
        <w:rPr>
          <w:rFonts w:ascii="Times New Roman" w:hAnsi="Times New Roman" w:cs="Times New Roman"/>
          <w:color w:val="000000" w:themeColor="text1"/>
          <w:sz w:val="24"/>
          <w:szCs w:val="24"/>
        </w:rPr>
        <w:t>analyze</w:t>
      </w:r>
      <w:r w:rsidRPr="004D175E">
        <w:rPr>
          <w:rFonts w:ascii="Times New Roman" w:hAnsi="Times New Roman" w:cs="Times New Roman"/>
          <w:color w:val="000000" w:themeColor="text1"/>
          <w:sz w:val="24"/>
          <w:szCs w:val="24"/>
        </w:rPr>
        <w:t xml:space="preserve"> the relationship</w:t>
      </w:r>
      <w:r w:rsidRPr="0006620F">
        <w:rPr>
          <w:rFonts w:ascii="Times New Roman" w:hAnsi="Times New Roman" w:cs="Times New Roman"/>
          <w:sz w:val="24"/>
          <w:szCs w:val="24"/>
        </w:rPr>
        <w:t xml:space="preserve"> between determining variables and liquidity of commercial banks in Ethiopia.</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In order to achieve the objectives listed above, the following question would be the focus of the research:</w:t>
      </w:r>
    </w:p>
    <w:p w:rsidR="00AE3B73" w:rsidRPr="0006620F" w:rsidRDefault="00AE3B73" w:rsidP="00AE3B73">
      <w:pPr>
        <w:pStyle w:val="ListParagraph"/>
        <w:numPr>
          <w:ilvl w:val="0"/>
          <w:numId w:val="2"/>
        </w:numPr>
        <w:spacing w:after="0" w:line="360" w:lineRule="auto"/>
        <w:jc w:val="both"/>
        <w:rPr>
          <w:rFonts w:ascii="Times New Roman" w:hAnsi="Times New Roman"/>
          <w:color w:val="000000"/>
          <w:sz w:val="24"/>
          <w:szCs w:val="24"/>
        </w:rPr>
      </w:pPr>
      <w:r w:rsidRPr="0006620F">
        <w:rPr>
          <w:rFonts w:ascii="Times New Roman" w:hAnsi="Times New Roman"/>
          <w:sz w:val="24"/>
          <w:szCs w:val="24"/>
        </w:rPr>
        <w:t>What are the bank specific determinants of banks liquidity in Ethiopian private commercial banks?</w:t>
      </w:r>
    </w:p>
    <w:p w:rsidR="00AE3B73" w:rsidRPr="0006620F" w:rsidRDefault="00AE3B73" w:rsidP="00AE3B73">
      <w:pPr>
        <w:pStyle w:val="ListParagraph"/>
        <w:numPr>
          <w:ilvl w:val="0"/>
          <w:numId w:val="2"/>
        </w:numPr>
        <w:spacing w:after="0" w:line="360" w:lineRule="auto"/>
        <w:jc w:val="both"/>
        <w:rPr>
          <w:rFonts w:ascii="Times New Roman" w:hAnsi="Times New Roman"/>
          <w:color w:val="000000"/>
          <w:sz w:val="24"/>
          <w:szCs w:val="24"/>
        </w:rPr>
      </w:pPr>
      <w:r w:rsidRPr="0006620F">
        <w:rPr>
          <w:rFonts w:ascii="Times New Roman" w:hAnsi="Times New Roman"/>
          <w:sz w:val="24"/>
          <w:szCs w:val="24"/>
        </w:rPr>
        <w:t>What are the macroeconomic determinants of banks liquidity in Ethiopian private commercial banks?</w:t>
      </w:r>
    </w:p>
    <w:p w:rsidR="00AE3B73" w:rsidRPr="00B64F3D" w:rsidRDefault="00AE3B73" w:rsidP="00AE3B73">
      <w:pPr>
        <w:pStyle w:val="ListParagraph"/>
        <w:numPr>
          <w:ilvl w:val="0"/>
          <w:numId w:val="2"/>
        </w:numPr>
        <w:spacing w:after="0" w:line="360" w:lineRule="auto"/>
        <w:jc w:val="both"/>
        <w:rPr>
          <w:rFonts w:ascii="Times New Roman" w:hAnsi="Times New Roman"/>
          <w:color w:val="000000"/>
          <w:sz w:val="24"/>
          <w:szCs w:val="24"/>
        </w:rPr>
      </w:pPr>
      <w:r w:rsidRPr="0006620F">
        <w:rPr>
          <w:rFonts w:ascii="Times New Roman" w:hAnsi="Times New Roman"/>
          <w:color w:val="000000"/>
          <w:sz w:val="24"/>
          <w:szCs w:val="24"/>
        </w:rPr>
        <w:t xml:space="preserve">What is the relationship </w:t>
      </w:r>
      <w:r w:rsidRPr="0006620F">
        <w:rPr>
          <w:rFonts w:ascii="Times New Roman" w:hAnsi="Times New Roman"/>
          <w:sz w:val="24"/>
          <w:szCs w:val="24"/>
        </w:rPr>
        <w:t>between determining variables and liquidity of commercial banks in Ethiopia?</w:t>
      </w:r>
    </w:p>
    <w:p w:rsidR="00AE3B73" w:rsidRPr="0006620F" w:rsidRDefault="00AE3B73" w:rsidP="002D7BBD">
      <w:pPr>
        <w:pStyle w:val="Heading2"/>
      </w:pPr>
      <w:bookmarkStart w:id="31" w:name="_Toc12440025"/>
      <w:bookmarkStart w:id="32" w:name="_Toc28153675"/>
      <w:bookmarkStart w:id="33" w:name="_Toc32471287"/>
      <w:r w:rsidRPr="0006620F">
        <w:t>1.4. Hypotheses of the study</w:t>
      </w:r>
      <w:bookmarkEnd w:id="31"/>
      <w:bookmarkEnd w:id="32"/>
      <w:bookmarkEnd w:id="33"/>
    </w:p>
    <w:p w:rsidR="00AE3B73" w:rsidRDefault="00EC6D78" w:rsidP="007D78B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8F5400">
        <w:rPr>
          <w:rFonts w:ascii="Times New Roman" w:hAnsi="Times New Roman" w:cs="Times New Roman"/>
          <w:sz w:val="24"/>
          <w:szCs w:val="24"/>
        </w:rPr>
        <w:t>many quantitative studies</w:t>
      </w:r>
      <w:r w:rsidR="00AE3B73" w:rsidRPr="0006620F">
        <w:rPr>
          <w:rFonts w:ascii="Times New Roman" w:hAnsi="Times New Roman" w:cs="Times New Roman"/>
          <w:sz w:val="24"/>
          <w:szCs w:val="24"/>
        </w:rPr>
        <w:t>, writers used research questions. However, a more formal statement of research employs hypotheses. These hypotheses are predictions about the outcome of the results and they may be written as alternative hypotheses specifying the exact results to be expected. In order to evaluat</w:t>
      </w:r>
      <w:r w:rsidR="00665DFE">
        <w:rPr>
          <w:rFonts w:ascii="Times New Roman" w:hAnsi="Times New Roman" w:cs="Times New Roman"/>
          <w:sz w:val="24"/>
          <w:szCs w:val="24"/>
        </w:rPr>
        <w:t>e and identify the determinants</w:t>
      </w:r>
      <w:r w:rsidR="00AE3B73" w:rsidRPr="0006620F">
        <w:rPr>
          <w:rFonts w:ascii="Times New Roman" w:hAnsi="Times New Roman" w:cs="Times New Roman"/>
          <w:sz w:val="24"/>
          <w:szCs w:val="24"/>
        </w:rPr>
        <w:t xml:space="preserve">, the following major hypothesis was tested in the case of Ethiopian private commercial banks. </w:t>
      </w:r>
    </w:p>
    <w:p w:rsidR="00AE3B73" w:rsidRPr="0006620F" w:rsidRDefault="00AE3B73" w:rsidP="006E0F2B">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H1: Capital adequacy has positive and significant impact on bank’s liquidity Interest rate margin</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H</w:t>
      </w:r>
      <w:r w:rsidR="006E0F2B">
        <w:rPr>
          <w:rFonts w:ascii="Times New Roman" w:hAnsi="Times New Roman" w:cs="Times New Roman"/>
          <w:sz w:val="24"/>
          <w:szCs w:val="24"/>
        </w:rPr>
        <w:t>2</w:t>
      </w:r>
      <w:r w:rsidRPr="0006620F">
        <w:rPr>
          <w:rFonts w:ascii="Times New Roman" w:hAnsi="Times New Roman" w:cs="Times New Roman"/>
          <w:sz w:val="24"/>
          <w:szCs w:val="24"/>
        </w:rPr>
        <w:t>: Profitability has negative and significant impact on bank’s liquidity</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H</w:t>
      </w:r>
      <w:r w:rsidR="006E0F2B">
        <w:rPr>
          <w:rFonts w:ascii="Times New Roman" w:hAnsi="Times New Roman" w:cs="Times New Roman"/>
          <w:sz w:val="24"/>
          <w:szCs w:val="24"/>
        </w:rPr>
        <w:t>3</w:t>
      </w:r>
      <w:r w:rsidRPr="0006620F">
        <w:rPr>
          <w:rFonts w:ascii="Times New Roman" w:hAnsi="Times New Roman" w:cs="Times New Roman"/>
          <w:sz w:val="24"/>
          <w:szCs w:val="24"/>
        </w:rPr>
        <w:t>: Loan growth has negative and significant impact on bank’s liquidity</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H</w:t>
      </w:r>
      <w:r w:rsidR="006E0F2B">
        <w:rPr>
          <w:rFonts w:ascii="Times New Roman" w:hAnsi="Times New Roman" w:cs="Times New Roman"/>
          <w:sz w:val="24"/>
          <w:szCs w:val="24"/>
        </w:rPr>
        <w:t>4</w:t>
      </w:r>
      <w:r w:rsidRPr="0006620F">
        <w:rPr>
          <w:rFonts w:ascii="Times New Roman" w:hAnsi="Times New Roman" w:cs="Times New Roman"/>
          <w:sz w:val="24"/>
          <w:szCs w:val="24"/>
        </w:rPr>
        <w:t>: Non Interest income rate has positive and significant impact on bank’s liquidity</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lastRenderedPageBreak/>
        <w:t>H</w:t>
      </w:r>
      <w:r w:rsidR="006E0F2B">
        <w:rPr>
          <w:rFonts w:ascii="Times New Roman" w:hAnsi="Times New Roman" w:cs="Times New Roman"/>
          <w:sz w:val="24"/>
          <w:szCs w:val="24"/>
        </w:rPr>
        <w:t>5</w:t>
      </w:r>
      <w:r w:rsidRPr="0006620F">
        <w:rPr>
          <w:rFonts w:ascii="Times New Roman" w:hAnsi="Times New Roman" w:cs="Times New Roman"/>
          <w:sz w:val="24"/>
          <w:szCs w:val="24"/>
        </w:rPr>
        <w:t>: Real GDP growth has positive and significant impact on bank’s liquidity</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H</w:t>
      </w:r>
      <w:r w:rsidR="006E0F2B">
        <w:rPr>
          <w:rFonts w:ascii="Times New Roman" w:hAnsi="Times New Roman" w:cs="Times New Roman"/>
          <w:sz w:val="24"/>
          <w:szCs w:val="24"/>
        </w:rPr>
        <w:t>6</w:t>
      </w:r>
      <w:r w:rsidRPr="0006620F">
        <w:rPr>
          <w:rFonts w:ascii="Times New Roman" w:hAnsi="Times New Roman" w:cs="Times New Roman"/>
          <w:sz w:val="24"/>
          <w:szCs w:val="24"/>
        </w:rPr>
        <w:t>: Inflation has negative and significant impact on bank’s liquidity</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H</w:t>
      </w:r>
      <w:r w:rsidR="006E0F2B">
        <w:rPr>
          <w:rFonts w:ascii="Times New Roman" w:hAnsi="Times New Roman" w:cs="Times New Roman"/>
          <w:sz w:val="24"/>
          <w:szCs w:val="24"/>
        </w:rPr>
        <w:t>7</w:t>
      </w:r>
      <w:r w:rsidRPr="0006620F">
        <w:rPr>
          <w:rFonts w:ascii="Times New Roman" w:hAnsi="Times New Roman" w:cs="Times New Roman"/>
          <w:sz w:val="24"/>
          <w:szCs w:val="24"/>
        </w:rPr>
        <w:t>: Interest rate margin has negative and significant impact on bank’s liquidity</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H</w:t>
      </w:r>
      <w:r w:rsidR="006E0F2B">
        <w:rPr>
          <w:rFonts w:ascii="Times New Roman" w:hAnsi="Times New Roman" w:cs="Times New Roman"/>
          <w:sz w:val="24"/>
          <w:szCs w:val="24"/>
        </w:rPr>
        <w:t>8</w:t>
      </w:r>
      <w:r w:rsidRPr="0006620F">
        <w:rPr>
          <w:rFonts w:ascii="Times New Roman" w:hAnsi="Times New Roman" w:cs="Times New Roman"/>
          <w:sz w:val="24"/>
          <w:szCs w:val="24"/>
        </w:rPr>
        <w:t>: National bank bill has negative and statistically significant impact on bank’s liquidity</w:t>
      </w:r>
    </w:p>
    <w:p w:rsidR="00AE3B73" w:rsidRPr="004F24D8" w:rsidRDefault="00AE3B73" w:rsidP="002D7BBD">
      <w:pPr>
        <w:pStyle w:val="Heading2"/>
      </w:pPr>
      <w:bookmarkStart w:id="34" w:name="_Toc12440026"/>
      <w:bookmarkStart w:id="35" w:name="_Toc28153676"/>
      <w:bookmarkStart w:id="36" w:name="_Toc32471288"/>
      <w:r w:rsidRPr="004F24D8">
        <w:t>1.5. Scope of the study</w:t>
      </w:r>
      <w:bookmarkEnd w:id="34"/>
      <w:bookmarkEnd w:id="35"/>
      <w:bookmarkEnd w:id="36"/>
    </w:p>
    <w:p w:rsidR="00AE3B73" w:rsidRPr="0006620F" w:rsidRDefault="00AE3B73" w:rsidP="009454F6">
      <w:pPr>
        <w:spacing w:before="24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The study was focus on all private commercial banks those registered by the National Bank of Ethiopia</w:t>
      </w:r>
      <w:r w:rsidR="00DD3F91">
        <w:rPr>
          <w:rFonts w:ascii="Times New Roman" w:hAnsi="Times New Roman" w:cs="Times New Roman"/>
          <w:color w:val="000000"/>
          <w:sz w:val="24"/>
          <w:szCs w:val="24"/>
        </w:rPr>
        <w:t xml:space="preserve"> because public owned banks are expected to have government protection</w:t>
      </w:r>
      <w:r w:rsidRPr="0006620F">
        <w:rPr>
          <w:rFonts w:ascii="Times New Roman" w:hAnsi="Times New Roman" w:cs="Times New Roman"/>
          <w:color w:val="000000"/>
          <w:sz w:val="24"/>
          <w:szCs w:val="24"/>
        </w:rPr>
        <w:t>. Geographically</w:t>
      </w:r>
      <w:r w:rsidR="00DD3F91">
        <w:rPr>
          <w:rFonts w:ascii="Times New Roman" w:hAnsi="Times New Roman" w:cs="Times New Roman"/>
          <w:color w:val="000000"/>
          <w:sz w:val="24"/>
          <w:szCs w:val="24"/>
        </w:rPr>
        <w:t xml:space="preserve"> </w:t>
      </w:r>
      <w:r w:rsidRPr="0006620F">
        <w:rPr>
          <w:rFonts w:ascii="Times New Roman" w:hAnsi="Times New Roman" w:cs="Times New Roman"/>
          <w:color w:val="000000"/>
          <w:sz w:val="24"/>
          <w:szCs w:val="24"/>
        </w:rPr>
        <w:t xml:space="preserve">the study was conducted in Addis Ababa where all banks have their headquarters. This research was delimited to determine the impact of bank specific and macro-economic determinant on the liquidity of private commercial banks in Ethiopia based on the recent </w:t>
      </w:r>
      <w:r w:rsidRPr="0006620F">
        <w:rPr>
          <w:rFonts w:ascii="Times New Roman" w:hAnsi="Times New Roman" w:cs="Times New Roman"/>
          <w:sz w:val="24"/>
          <w:szCs w:val="24"/>
        </w:rPr>
        <w:t xml:space="preserve">5 years </w:t>
      </w:r>
      <w:r w:rsidRPr="0006620F">
        <w:rPr>
          <w:rFonts w:ascii="Times New Roman" w:hAnsi="Times New Roman" w:cs="Times New Roman"/>
          <w:color w:val="000000"/>
          <w:sz w:val="24"/>
          <w:szCs w:val="24"/>
        </w:rPr>
        <w:t>audited financial statement issued by each banks started from 2014 to 2018.</w:t>
      </w:r>
    </w:p>
    <w:p w:rsidR="00AE3B73" w:rsidRPr="004F24D8" w:rsidRDefault="00AE3B73" w:rsidP="002D7BBD">
      <w:pPr>
        <w:pStyle w:val="Heading2"/>
      </w:pPr>
      <w:bookmarkStart w:id="37" w:name="_Toc12440027"/>
      <w:bookmarkStart w:id="38" w:name="_Toc28153677"/>
      <w:bookmarkStart w:id="39" w:name="_Toc32471289"/>
      <w:r w:rsidRPr="004F24D8">
        <w:t>1.6. Significance of the Study</w:t>
      </w:r>
      <w:bookmarkEnd w:id="37"/>
      <w:bookmarkEnd w:id="38"/>
      <w:bookmarkEnd w:id="39"/>
    </w:p>
    <w:p w:rsidR="00AE3B73" w:rsidRDefault="00927E94" w:rsidP="009454F6">
      <w:pPr>
        <w:spacing w:before="240" w:line="360" w:lineRule="auto"/>
        <w:jc w:val="both"/>
        <w:rPr>
          <w:rFonts w:ascii="Times New Roman" w:hAnsi="Times New Roman" w:cs="Times New Roman"/>
          <w:sz w:val="24"/>
          <w:szCs w:val="24"/>
        </w:rPr>
      </w:pPr>
      <w:bookmarkStart w:id="40" w:name="_Toc12440028"/>
      <w:r w:rsidRPr="00DD3F91">
        <w:rPr>
          <w:rFonts w:ascii="Times New Roman" w:hAnsi="Times New Roman" w:cs="Times New Roman"/>
          <w:sz w:val="24"/>
          <w:szCs w:val="24"/>
        </w:rPr>
        <w:t>The main reason for this study was that, researchers have not yet paid enough attention to the banking sector specifically to the factors that determining the liquidity of private commercial banks in Ethiopia. Therefore, t</w:t>
      </w:r>
      <w:r w:rsidR="00AE3B73" w:rsidRPr="00DD3F91">
        <w:rPr>
          <w:rFonts w:ascii="Times New Roman" w:hAnsi="Times New Roman" w:cs="Times New Roman"/>
          <w:sz w:val="24"/>
          <w:szCs w:val="24"/>
        </w:rPr>
        <w:t>he study identifies and draws conclusions about the determinants of liquidity of Ethiopian private commercial banks. This will be used as an input to the managemen</w:t>
      </w:r>
      <w:r w:rsidR="00DD3F91" w:rsidRPr="00DD3F91">
        <w:rPr>
          <w:rFonts w:ascii="Times New Roman" w:hAnsi="Times New Roman" w:cs="Times New Roman"/>
          <w:sz w:val="24"/>
          <w:szCs w:val="24"/>
        </w:rPr>
        <w:t xml:space="preserve">t of the banks and policy maker to gain knowledge about the impact and relationship between the bank specific, industry and macro-economic factors that affect liquidity of commercial banks. </w:t>
      </w:r>
      <w:r w:rsidR="00DD3F91">
        <w:rPr>
          <w:rFonts w:ascii="Times New Roman" w:hAnsi="Times New Roman" w:cs="Times New Roman"/>
          <w:sz w:val="24"/>
          <w:szCs w:val="24"/>
        </w:rPr>
        <w:t>A lot of</w:t>
      </w:r>
      <w:r w:rsidR="00AE3B73" w:rsidRPr="00DD3F91">
        <w:rPr>
          <w:rFonts w:ascii="Times New Roman" w:hAnsi="Times New Roman" w:cs="Times New Roman"/>
          <w:sz w:val="24"/>
          <w:szCs w:val="24"/>
        </w:rPr>
        <w:t xml:space="preserve"> research</w:t>
      </w:r>
      <w:r w:rsidR="00DD3F91">
        <w:rPr>
          <w:rFonts w:ascii="Times New Roman" w:hAnsi="Times New Roman" w:cs="Times New Roman"/>
          <w:sz w:val="24"/>
          <w:szCs w:val="24"/>
        </w:rPr>
        <w:t>es are not conducted</w:t>
      </w:r>
      <w:r w:rsidR="00AE3B73" w:rsidRPr="00DD3F91">
        <w:rPr>
          <w:rFonts w:ascii="Times New Roman" w:hAnsi="Times New Roman" w:cs="Times New Roman"/>
          <w:sz w:val="24"/>
          <w:szCs w:val="24"/>
        </w:rPr>
        <w:t xml:space="preserve"> in Ethiopia with the</w:t>
      </w:r>
      <w:r w:rsidRPr="00DD3F91">
        <w:rPr>
          <w:rFonts w:ascii="Times New Roman" w:hAnsi="Times New Roman" w:cs="Times New Roman"/>
          <w:sz w:val="24"/>
          <w:szCs w:val="24"/>
        </w:rPr>
        <w:t xml:space="preserve"> objective of investigating the </w:t>
      </w:r>
      <w:r w:rsidR="00AE3B73" w:rsidRPr="00DD3F91">
        <w:rPr>
          <w:rFonts w:ascii="Times New Roman" w:hAnsi="Times New Roman" w:cs="Times New Roman"/>
          <w:sz w:val="24"/>
          <w:szCs w:val="24"/>
        </w:rPr>
        <w:t>determinants of liquidity of private commercial banks in Ethiopia. As a result, this study makes a number of contributions to other researchers as a source of reference and as a stepping stone for those who want to make further study on the area afterwards.</w:t>
      </w:r>
      <w:r w:rsidRPr="00DD3F91">
        <w:rPr>
          <w:rFonts w:ascii="Times New Roman" w:hAnsi="Times New Roman" w:cs="Times New Roman"/>
          <w:sz w:val="24"/>
          <w:szCs w:val="24"/>
        </w:rPr>
        <w:t xml:space="preserve"> </w:t>
      </w:r>
      <w:r w:rsidR="00AE3B73" w:rsidRPr="00DD3F91">
        <w:rPr>
          <w:rFonts w:ascii="Times New Roman" w:hAnsi="Times New Roman" w:cs="Times New Roman"/>
          <w:sz w:val="24"/>
          <w:szCs w:val="24"/>
        </w:rPr>
        <w:t xml:space="preserve">Therefore, the study as a whole will have great contribution to the supervisory authority, policy makers, commercial banks and other researchers to gain knowledge about their impact and the relationship between the </w:t>
      </w:r>
      <w:r w:rsidRPr="00DD3F91">
        <w:rPr>
          <w:rFonts w:ascii="Times New Roman" w:hAnsi="Times New Roman" w:cs="Times New Roman"/>
          <w:sz w:val="24"/>
          <w:szCs w:val="24"/>
        </w:rPr>
        <w:t>internal</w:t>
      </w:r>
      <w:r w:rsidR="00AE3B73" w:rsidRPr="00DD3F91">
        <w:rPr>
          <w:rFonts w:ascii="Times New Roman" w:hAnsi="Times New Roman" w:cs="Times New Roman"/>
          <w:sz w:val="24"/>
          <w:szCs w:val="24"/>
        </w:rPr>
        <w:t xml:space="preserve"> and </w:t>
      </w:r>
      <w:r w:rsidRPr="00DD3F91">
        <w:rPr>
          <w:rFonts w:ascii="Times New Roman" w:hAnsi="Times New Roman" w:cs="Times New Roman"/>
          <w:sz w:val="24"/>
          <w:szCs w:val="24"/>
        </w:rPr>
        <w:t>external</w:t>
      </w:r>
      <w:r w:rsidR="00AE3B73" w:rsidRPr="00DD3F91">
        <w:rPr>
          <w:rFonts w:ascii="Times New Roman" w:hAnsi="Times New Roman" w:cs="Times New Roman"/>
          <w:sz w:val="24"/>
          <w:szCs w:val="24"/>
        </w:rPr>
        <w:t xml:space="preserve"> factors and liquidity of private commercial banks. </w:t>
      </w:r>
    </w:p>
    <w:p w:rsidR="009454F6" w:rsidRPr="00DD3F91" w:rsidRDefault="009454F6" w:rsidP="009454F6">
      <w:pPr>
        <w:spacing w:before="240" w:line="360" w:lineRule="auto"/>
        <w:jc w:val="both"/>
        <w:rPr>
          <w:rFonts w:ascii="Times New Roman" w:hAnsi="Times New Roman" w:cs="Times New Roman"/>
          <w:sz w:val="24"/>
          <w:szCs w:val="24"/>
        </w:rPr>
      </w:pPr>
    </w:p>
    <w:p w:rsidR="00AE3B73" w:rsidRPr="004F24D8" w:rsidRDefault="00AE3B73" w:rsidP="002D7BBD">
      <w:pPr>
        <w:pStyle w:val="Heading2"/>
      </w:pPr>
      <w:bookmarkStart w:id="41" w:name="_Toc28153678"/>
      <w:bookmarkStart w:id="42" w:name="_Toc32471290"/>
      <w:r w:rsidRPr="004F24D8">
        <w:lastRenderedPageBreak/>
        <w:t>1.7. Limitation of the study</w:t>
      </w:r>
      <w:bookmarkEnd w:id="40"/>
      <w:bookmarkEnd w:id="41"/>
      <w:bookmarkEnd w:id="42"/>
    </w:p>
    <w:p w:rsidR="00AE3B73" w:rsidRDefault="00AE3B73" w:rsidP="009454F6">
      <w:pPr>
        <w:spacing w:before="240" w:line="360" w:lineRule="auto"/>
        <w:jc w:val="both"/>
        <w:rPr>
          <w:rFonts w:ascii="Times New Roman" w:hAnsi="Times New Roman" w:cs="Times New Roman"/>
          <w:sz w:val="24"/>
          <w:szCs w:val="24"/>
        </w:rPr>
      </w:pPr>
      <w:r w:rsidRPr="0006620F">
        <w:rPr>
          <w:rFonts w:ascii="Times New Roman" w:hAnsi="Times New Roman" w:cs="Times New Roman"/>
          <w:color w:val="000000"/>
          <w:sz w:val="24"/>
          <w:szCs w:val="24"/>
        </w:rPr>
        <w:t xml:space="preserve">All private commercial banks included in this study were who are operated for more than five years and owned by shareholders. Government owned banks are not included in this study. </w:t>
      </w:r>
      <w:r w:rsidRPr="0006620F">
        <w:rPr>
          <w:rFonts w:ascii="Times New Roman" w:hAnsi="Times New Roman" w:cs="Times New Roman"/>
          <w:sz w:val="24"/>
          <w:szCs w:val="24"/>
        </w:rPr>
        <w:t>The reason for not including the commercial bank of Ethiopia (CBE) which is the only public commercial in the country: due to ownership of the bank by government it is also believed that CBE has government protection. Furthermore, the other limitation of the study is that data of 2019 was not included. The banks did not prepare official release of the financial statement of 2019 of the year during the data collection period.</w:t>
      </w:r>
    </w:p>
    <w:p w:rsidR="00AE3B73" w:rsidRPr="004F24D8" w:rsidRDefault="00AE3B73" w:rsidP="002D7BBD">
      <w:pPr>
        <w:pStyle w:val="Heading2"/>
      </w:pPr>
      <w:bookmarkStart w:id="43" w:name="_Toc520876318"/>
      <w:bookmarkStart w:id="44" w:name="_Toc12440029"/>
      <w:bookmarkStart w:id="45" w:name="_Toc28153679"/>
      <w:bookmarkStart w:id="46" w:name="_Toc32471291"/>
      <w:r w:rsidRPr="004F24D8">
        <w:t>1.8. Organization of the Study</w:t>
      </w:r>
      <w:bookmarkEnd w:id="43"/>
      <w:bookmarkEnd w:id="44"/>
      <w:bookmarkEnd w:id="45"/>
      <w:bookmarkEnd w:id="46"/>
    </w:p>
    <w:p w:rsidR="00AE3B73" w:rsidRDefault="004D175E" w:rsidP="00927E94">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The study</w:t>
      </w:r>
      <w:r w:rsidR="00AE3B73" w:rsidRPr="0006620F">
        <w:rPr>
          <w:rFonts w:ascii="Times New Roman" w:hAnsi="Times New Roman" w:cs="Times New Roman"/>
          <w:color w:val="000000"/>
          <w:sz w:val="24"/>
          <w:szCs w:val="24"/>
        </w:rPr>
        <w:t xml:space="preserve"> was organized into five chapters. Chapter one </w:t>
      </w:r>
      <w:r w:rsidR="00AE3B73" w:rsidRPr="0006620F">
        <w:rPr>
          <w:rFonts w:ascii="Times New Roman" w:hAnsi="Times New Roman" w:cs="Times New Roman"/>
          <w:sz w:val="24"/>
          <w:szCs w:val="24"/>
        </w:rPr>
        <w:t>dealt with introductory part consisting of Introduction, statement of the problem, objectives of the study, significance of the study and scope and limitation of the study.</w:t>
      </w:r>
      <w:r w:rsidR="00AE3B73" w:rsidRPr="0006620F">
        <w:rPr>
          <w:rFonts w:ascii="Times New Roman" w:hAnsi="Times New Roman" w:cs="Times New Roman"/>
          <w:color w:val="000000"/>
          <w:sz w:val="24"/>
          <w:szCs w:val="24"/>
        </w:rPr>
        <w:t xml:space="preserve"> The literature review part of the study presented in chapter two. The review of the literature includes the theoretical review in its first section which followed by the review of the empirical literature related to the area and summary and knowledge gap finally. </w:t>
      </w:r>
      <w:r w:rsidR="00AE3B73" w:rsidRPr="0006620F">
        <w:rPr>
          <w:rFonts w:ascii="Times New Roman" w:hAnsi="Times New Roman" w:cs="Times New Roman"/>
          <w:sz w:val="24"/>
          <w:szCs w:val="24"/>
        </w:rPr>
        <w:t>The third chapter presents details of the research design, data collection method, population and sampling procedure, and model specification</w:t>
      </w:r>
      <w:r w:rsidR="00AE3B73" w:rsidRPr="0006620F">
        <w:rPr>
          <w:rFonts w:ascii="Times New Roman" w:hAnsi="Times New Roman" w:cs="Times New Roman"/>
          <w:color w:val="000000"/>
          <w:sz w:val="24"/>
          <w:szCs w:val="24"/>
        </w:rPr>
        <w:t xml:space="preserve">. </w:t>
      </w:r>
      <w:r w:rsidR="00AE3B73" w:rsidRPr="0006620F">
        <w:rPr>
          <w:rFonts w:ascii="Times New Roman" w:hAnsi="Times New Roman" w:cs="Times New Roman"/>
          <w:sz w:val="24"/>
          <w:szCs w:val="24"/>
        </w:rPr>
        <w:t xml:space="preserve">Chapter four would contain results and discussion; and Chapter five would have conclusion and recommendations. </w:t>
      </w:r>
      <w:bookmarkStart w:id="47" w:name="_Toc492207054"/>
      <w:bookmarkStart w:id="48" w:name="_Toc12440030"/>
    </w:p>
    <w:p w:rsidR="009454F6" w:rsidRDefault="009454F6" w:rsidP="00927E94">
      <w:pPr>
        <w:spacing w:line="360" w:lineRule="auto"/>
        <w:jc w:val="both"/>
        <w:rPr>
          <w:rFonts w:ascii="Times New Roman" w:hAnsi="Times New Roman" w:cs="Times New Roman"/>
          <w:sz w:val="24"/>
          <w:szCs w:val="24"/>
        </w:rPr>
      </w:pPr>
    </w:p>
    <w:p w:rsidR="009454F6" w:rsidRDefault="009454F6" w:rsidP="00927E94">
      <w:pPr>
        <w:spacing w:line="360" w:lineRule="auto"/>
        <w:jc w:val="both"/>
        <w:rPr>
          <w:rFonts w:ascii="Times New Roman" w:hAnsi="Times New Roman" w:cs="Times New Roman"/>
          <w:sz w:val="24"/>
          <w:szCs w:val="24"/>
        </w:rPr>
      </w:pPr>
    </w:p>
    <w:p w:rsidR="009454F6" w:rsidRDefault="009454F6" w:rsidP="00927E94">
      <w:pPr>
        <w:spacing w:line="360" w:lineRule="auto"/>
        <w:jc w:val="both"/>
        <w:rPr>
          <w:rFonts w:ascii="Times New Roman" w:hAnsi="Times New Roman" w:cs="Times New Roman"/>
          <w:sz w:val="24"/>
          <w:szCs w:val="24"/>
        </w:rPr>
      </w:pPr>
    </w:p>
    <w:p w:rsidR="009454F6" w:rsidRDefault="009454F6" w:rsidP="00927E94">
      <w:pPr>
        <w:spacing w:line="360" w:lineRule="auto"/>
        <w:jc w:val="both"/>
        <w:rPr>
          <w:rFonts w:ascii="Times New Roman" w:hAnsi="Times New Roman" w:cs="Times New Roman"/>
          <w:sz w:val="24"/>
          <w:szCs w:val="24"/>
        </w:rPr>
      </w:pPr>
    </w:p>
    <w:p w:rsidR="009454F6" w:rsidRDefault="009454F6" w:rsidP="006F29D9">
      <w:pPr>
        <w:pStyle w:val="Heading1"/>
        <w:rPr>
          <w:rStyle w:val="fontstyle31"/>
        </w:rPr>
      </w:pPr>
      <w:bookmarkStart w:id="49" w:name="_Toc32471292"/>
      <w:bookmarkStart w:id="50" w:name="_Toc28153680"/>
    </w:p>
    <w:p w:rsidR="009454F6" w:rsidRDefault="009454F6" w:rsidP="006F29D9">
      <w:pPr>
        <w:pStyle w:val="Heading1"/>
        <w:rPr>
          <w:rStyle w:val="fontstyle31"/>
        </w:rPr>
      </w:pPr>
    </w:p>
    <w:p w:rsidR="009454F6" w:rsidRDefault="009454F6" w:rsidP="006F29D9">
      <w:pPr>
        <w:pStyle w:val="Heading1"/>
        <w:rPr>
          <w:rStyle w:val="fontstyle31"/>
        </w:rPr>
      </w:pPr>
    </w:p>
    <w:p w:rsidR="009454F6" w:rsidRDefault="009454F6" w:rsidP="006F29D9">
      <w:pPr>
        <w:pStyle w:val="Heading1"/>
        <w:rPr>
          <w:rStyle w:val="fontstyle31"/>
        </w:rPr>
      </w:pPr>
    </w:p>
    <w:p w:rsidR="009454F6" w:rsidRDefault="009454F6" w:rsidP="006F29D9">
      <w:pPr>
        <w:pStyle w:val="Heading1"/>
        <w:rPr>
          <w:rStyle w:val="fontstyle31"/>
        </w:rPr>
      </w:pPr>
    </w:p>
    <w:p w:rsidR="009454F6" w:rsidRDefault="009454F6" w:rsidP="009454F6"/>
    <w:p w:rsidR="009454F6" w:rsidRPr="009454F6" w:rsidRDefault="009454F6" w:rsidP="009454F6"/>
    <w:p w:rsidR="00B36A4D" w:rsidRDefault="00AE3B73" w:rsidP="009454F6">
      <w:pPr>
        <w:pStyle w:val="Heading1"/>
        <w:spacing w:before="240"/>
        <w:rPr>
          <w:rStyle w:val="fontstyle31"/>
        </w:rPr>
      </w:pPr>
      <w:r w:rsidRPr="004F24D8">
        <w:rPr>
          <w:rStyle w:val="fontstyle31"/>
        </w:rPr>
        <w:lastRenderedPageBreak/>
        <w:t>CHAPTER TWO:</w:t>
      </w:r>
      <w:bookmarkEnd w:id="49"/>
    </w:p>
    <w:p w:rsidR="00AE3B73" w:rsidRPr="004F24D8" w:rsidRDefault="00AE3B73" w:rsidP="006F29D9">
      <w:pPr>
        <w:pStyle w:val="Heading1"/>
        <w:rPr>
          <w:rStyle w:val="fontstyle31"/>
        </w:rPr>
      </w:pPr>
      <w:bookmarkStart w:id="51" w:name="_Toc32471293"/>
      <w:r w:rsidRPr="004F24D8">
        <w:rPr>
          <w:rStyle w:val="fontstyle31"/>
        </w:rPr>
        <w:t>LITERATURE REVIEW</w:t>
      </w:r>
      <w:bookmarkEnd w:id="47"/>
      <w:bookmarkEnd w:id="48"/>
      <w:bookmarkEnd w:id="50"/>
      <w:bookmarkEnd w:id="51"/>
    </w:p>
    <w:p w:rsidR="00AE3B73" w:rsidRPr="0006620F" w:rsidRDefault="00AE3B73" w:rsidP="009454F6">
      <w:pPr>
        <w:pStyle w:val="Heading1"/>
        <w:jc w:val="left"/>
      </w:pPr>
      <w:bookmarkStart w:id="52" w:name="_Toc12440031"/>
      <w:bookmarkStart w:id="53" w:name="_Toc22452398"/>
      <w:bookmarkStart w:id="54" w:name="_Toc28153681"/>
      <w:bookmarkStart w:id="55" w:name="_Toc28156737"/>
      <w:bookmarkStart w:id="56" w:name="_Toc32471294"/>
      <w:r w:rsidRPr="0006620F">
        <w:t>Introduction</w:t>
      </w:r>
      <w:bookmarkEnd w:id="52"/>
      <w:bookmarkEnd w:id="53"/>
      <w:bookmarkEnd w:id="54"/>
      <w:bookmarkEnd w:id="55"/>
      <w:bookmarkEnd w:id="56"/>
    </w:p>
    <w:p w:rsidR="00AE3B73" w:rsidRPr="0006620F" w:rsidRDefault="00AE3B73" w:rsidP="00AE3B73">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Chapter two serves as background for this study by describing concepts of factors that could influence banks’ liquidity. Subsequent chapters were built on concepts and definitions described here. In light of the above, the purpose of this chapter is to review the literatures related to bank liquidity and its determinants. The review has four sections. Section 2.1 presents a review of the theoretical aspects related to bank liquidity and its determinants. This is followed by the review of the empirical literatures in relation to bank liquidity and its determinants in section 2.2. Section 2.3 presents the conceptual framework. Finally, summary on the literature review and knowledge gaps are presented in section 2.4.</w:t>
      </w:r>
    </w:p>
    <w:p w:rsidR="00AE3B73" w:rsidRPr="004F24D8" w:rsidRDefault="00AE3B73" w:rsidP="002D7BBD">
      <w:pPr>
        <w:pStyle w:val="Heading2"/>
        <w:rPr>
          <w:rStyle w:val="fontstyle31"/>
          <w:sz w:val="32"/>
        </w:rPr>
      </w:pPr>
      <w:bookmarkStart w:id="57" w:name="_Toc492207055"/>
      <w:bookmarkStart w:id="58" w:name="_Toc12440032"/>
      <w:bookmarkStart w:id="59" w:name="_Toc28153682"/>
      <w:bookmarkStart w:id="60" w:name="_Toc32471295"/>
      <w:r w:rsidRPr="004F24D8">
        <w:rPr>
          <w:rStyle w:val="fontstyle31"/>
          <w:sz w:val="32"/>
        </w:rPr>
        <w:t>2.1. Theoretical Literature</w:t>
      </w:r>
      <w:bookmarkEnd w:id="57"/>
      <w:bookmarkEnd w:id="58"/>
      <w:bookmarkEnd w:id="59"/>
      <w:bookmarkEnd w:id="60"/>
    </w:p>
    <w:p w:rsidR="00AE3B73" w:rsidRPr="0006620F" w:rsidRDefault="00AE3B73" w:rsidP="00AE3B73">
      <w:pPr>
        <w:pStyle w:val="Heading3"/>
      </w:pPr>
      <w:bookmarkStart w:id="61" w:name="_Toc492207056"/>
      <w:bookmarkStart w:id="62" w:name="_Toc12440033"/>
      <w:bookmarkStart w:id="63" w:name="_Toc28153683"/>
      <w:bookmarkStart w:id="64" w:name="_Toc32471296"/>
      <w:r w:rsidRPr="0006620F">
        <w:t xml:space="preserve">2.1.1 </w:t>
      </w:r>
      <w:bookmarkEnd w:id="61"/>
      <w:bookmarkEnd w:id="62"/>
      <w:r w:rsidRPr="0006620F">
        <w:t>The Concept of Bank Liquidity</w:t>
      </w:r>
      <w:bookmarkEnd w:id="63"/>
      <w:bookmarkEnd w:id="64"/>
    </w:p>
    <w:p w:rsidR="00AE3B73" w:rsidRPr="0006620F" w:rsidRDefault="00AE3B73" w:rsidP="00927E94">
      <w:pPr>
        <w:autoSpaceDE w:val="0"/>
        <w:autoSpaceDN w:val="0"/>
        <w:adjustRightInd w:val="0"/>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According to </w:t>
      </w:r>
      <w:proofErr w:type="spellStart"/>
      <w:r w:rsidRPr="0006620F">
        <w:rPr>
          <w:rFonts w:ascii="Times New Roman" w:hAnsi="Times New Roman" w:cs="Times New Roman"/>
          <w:sz w:val="24"/>
          <w:szCs w:val="24"/>
        </w:rPr>
        <w:t>Anyanwu</w:t>
      </w:r>
      <w:proofErr w:type="spellEnd"/>
      <w:r w:rsidRPr="0006620F">
        <w:rPr>
          <w:rFonts w:ascii="Times New Roman" w:hAnsi="Times New Roman" w:cs="Times New Roman"/>
          <w:sz w:val="24"/>
          <w:szCs w:val="24"/>
        </w:rPr>
        <w:t xml:space="preserve"> (1993) liquidity simply means the ability to convert an asset to cash with minimum delay and minimum loss/cost. In the portfolio of commercial banks, liquidity assets play a very crucial role because banks operate largely with the funds borrowed from depositors in form of demand and time deposits. These liquidity assets are the essential balance sheet items which have the capacity to maintain the confidence of depositors which is the most valuable intangible asset of the commercial banking business.</w:t>
      </w:r>
    </w:p>
    <w:p w:rsidR="00AE3B73" w:rsidRPr="0006620F" w:rsidRDefault="00AE3B73" w:rsidP="00AE3B73">
      <w:pPr>
        <w:autoSpaceDE w:val="0"/>
        <w:autoSpaceDN w:val="0"/>
        <w:adjustRightInd w:val="0"/>
        <w:spacing w:after="0" w:line="360" w:lineRule="auto"/>
        <w:jc w:val="both"/>
        <w:rPr>
          <w:rFonts w:ascii="Times New Roman" w:hAnsi="Times New Roman" w:cs="Times New Roman"/>
          <w:color w:val="FF0000"/>
          <w:sz w:val="24"/>
          <w:szCs w:val="24"/>
        </w:rPr>
      </w:pPr>
      <w:r w:rsidRPr="0006620F">
        <w:rPr>
          <w:rFonts w:ascii="Times New Roman" w:hAnsi="Times New Roman" w:cs="Times New Roman"/>
          <w:sz w:val="24"/>
          <w:szCs w:val="24"/>
        </w:rPr>
        <w:t>Hence, bank needs to hold liquid assets to meet the cash requirements of its customers if the institution does not have the resources to satisfy its customers' demand, then it either has to borrow on the interbank market or the central bank. It follows therefore that a bank unable to meet its customers' demands leaves itself exposed to a run and more importantly, a systemic lack of confidence in the banking system (Moore 2009).</w:t>
      </w:r>
    </w:p>
    <w:p w:rsidR="00AE3B73" w:rsidRPr="0006620F" w:rsidRDefault="00AE3B73" w:rsidP="00AE3B73">
      <w:pPr>
        <w:autoSpaceDE w:val="0"/>
        <w:autoSpaceDN w:val="0"/>
        <w:adjustRightInd w:val="0"/>
        <w:spacing w:after="0" w:line="360" w:lineRule="auto"/>
        <w:jc w:val="both"/>
        <w:rPr>
          <w:rFonts w:ascii="Times New Roman" w:hAnsi="Times New Roman" w:cs="Times New Roman"/>
          <w:color w:val="FF0000"/>
          <w:sz w:val="24"/>
          <w:szCs w:val="24"/>
        </w:rPr>
      </w:pPr>
      <w:r w:rsidRPr="0006620F">
        <w:rPr>
          <w:rFonts w:ascii="Times New Roman" w:hAnsi="Times New Roman" w:cs="Times New Roman"/>
          <w:sz w:val="24"/>
          <w:szCs w:val="24"/>
        </w:rPr>
        <w:t xml:space="preserve">As of </w:t>
      </w:r>
      <w:r w:rsidR="00CB4059">
        <w:rPr>
          <w:rFonts w:ascii="Times New Roman" w:hAnsi="Times New Roman" w:cs="Times New Roman"/>
          <w:sz w:val="24"/>
          <w:szCs w:val="24"/>
        </w:rPr>
        <w:t xml:space="preserve">Alger, </w:t>
      </w:r>
      <w:proofErr w:type="spellStart"/>
      <w:r w:rsidR="00CB4059">
        <w:rPr>
          <w:rFonts w:ascii="Times New Roman" w:hAnsi="Times New Roman" w:cs="Times New Roman"/>
          <w:sz w:val="24"/>
          <w:szCs w:val="24"/>
        </w:rPr>
        <w:t>Agenor</w:t>
      </w:r>
      <w:proofErr w:type="spellEnd"/>
      <w:r w:rsidR="00CB4059">
        <w:rPr>
          <w:rFonts w:ascii="Times New Roman" w:hAnsi="Times New Roman" w:cs="Times New Roman"/>
          <w:sz w:val="24"/>
          <w:szCs w:val="24"/>
        </w:rPr>
        <w:t xml:space="preserve">, </w:t>
      </w:r>
      <w:r w:rsidR="00CB4059" w:rsidRPr="00252E7C">
        <w:rPr>
          <w:rFonts w:ascii="Times New Roman" w:hAnsi="Times New Roman" w:cs="Times New Roman"/>
          <w:sz w:val="24"/>
          <w:szCs w:val="24"/>
        </w:rPr>
        <w:t>and Alger</w:t>
      </w:r>
      <w:r w:rsidR="00CB4059">
        <w:rPr>
          <w:rFonts w:ascii="Times New Roman" w:hAnsi="Times New Roman" w:cs="Times New Roman"/>
          <w:sz w:val="24"/>
          <w:szCs w:val="24"/>
        </w:rPr>
        <w:t xml:space="preserve">, </w:t>
      </w:r>
      <w:r w:rsidRPr="0006620F">
        <w:rPr>
          <w:rFonts w:ascii="Times New Roman" w:hAnsi="Times New Roman" w:cs="Times New Roman"/>
          <w:sz w:val="24"/>
          <w:szCs w:val="24"/>
        </w:rPr>
        <w:t xml:space="preserve">(1999) the asset is liquid if it can be sold quickly without significant losses but what determine the liquidity of an asset is still a disputed issue among theorists. As of the conventional wisdom found in the bank management literature, an asset is liquid if it is widely known to have low risk (such as government debt) and if it has a short maturity this implies that </w:t>
      </w:r>
      <w:proofErr w:type="spellStart"/>
      <w:r w:rsidRPr="0006620F">
        <w:rPr>
          <w:rFonts w:ascii="Times New Roman" w:hAnsi="Times New Roman" w:cs="Times New Roman"/>
          <w:sz w:val="24"/>
          <w:szCs w:val="24"/>
        </w:rPr>
        <w:t>asset‟s</w:t>
      </w:r>
      <w:proofErr w:type="spellEnd"/>
      <w:r w:rsidRPr="0006620F">
        <w:rPr>
          <w:rFonts w:ascii="Times New Roman" w:hAnsi="Times New Roman" w:cs="Times New Roman"/>
          <w:sz w:val="24"/>
          <w:szCs w:val="24"/>
        </w:rPr>
        <w:t xml:space="preserve"> price is less sensitive to interest rate movement, making large capital losses unlikely (Garber and </w:t>
      </w:r>
      <w:proofErr w:type="spellStart"/>
      <w:r w:rsidRPr="0006620F">
        <w:rPr>
          <w:rFonts w:ascii="Times New Roman" w:hAnsi="Times New Roman" w:cs="Times New Roman"/>
          <w:sz w:val="24"/>
          <w:szCs w:val="24"/>
        </w:rPr>
        <w:t>Weisbrod</w:t>
      </w:r>
      <w:proofErr w:type="spellEnd"/>
      <w:r w:rsidRPr="0006620F">
        <w:rPr>
          <w:rFonts w:ascii="Times New Roman" w:hAnsi="Times New Roman" w:cs="Times New Roman"/>
          <w:sz w:val="24"/>
          <w:szCs w:val="24"/>
        </w:rPr>
        <w:t xml:space="preserve"> 1992</w:t>
      </w:r>
      <w:r w:rsidR="00711F43">
        <w:rPr>
          <w:rFonts w:ascii="Times New Roman" w:hAnsi="Times New Roman" w:cs="Times New Roman"/>
          <w:sz w:val="24"/>
          <w:szCs w:val="24"/>
        </w:rPr>
        <w:t>)</w:t>
      </w:r>
      <w:r w:rsidRPr="0006620F">
        <w:rPr>
          <w:rFonts w:ascii="Times New Roman" w:hAnsi="Times New Roman" w:cs="Times New Roman"/>
          <w:sz w:val="24"/>
          <w:szCs w:val="24"/>
        </w:rPr>
        <w:t xml:space="preserve">. According to that definition, the typical </w:t>
      </w:r>
      <w:r w:rsidRPr="0006620F">
        <w:rPr>
          <w:rFonts w:ascii="Times New Roman" w:hAnsi="Times New Roman" w:cs="Times New Roman"/>
          <w:sz w:val="24"/>
          <w:szCs w:val="24"/>
        </w:rPr>
        <w:lastRenderedPageBreak/>
        <w:t>bank liquid asset includes cash, reserves representing an excess of reserves required by law (i.e., funds held in the account at the central bank), securities (e.g., government debt, commercial paper), and interbank loans with very short maturity (one to three days).</w:t>
      </w:r>
    </w:p>
    <w:p w:rsidR="00AE3B73" w:rsidRPr="0006620F" w:rsidRDefault="00AE3B73" w:rsidP="00AE3B73">
      <w:pPr>
        <w:autoSpaceDE w:val="0"/>
        <w:autoSpaceDN w:val="0"/>
        <w:adjustRightInd w:val="0"/>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According to </w:t>
      </w:r>
      <w:proofErr w:type="spellStart"/>
      <w:r w:rsidRPr="0006620F">
        <w:rPr>
          <w:rFonts w:ascii="Times New Roman" w:hAnsi="Times New Roman" w:cs="Times New Roman"/>
          <w:sz w:val="24"/>
          <w:szCs w:val="24"/>
        </w:rPr>
        <w:t>Golin</w:t>
      </w:r>
      <w:proofErr w:type="spellEnd"/>
      <w:r w:rsidRPr="0006620F">
        <w:rPr>
          <w:rFonts w:ascii="Times New Roman" w:hAnsi="Times New Roman" w:cs="Times New Roman"/>
          <w:sz w:val="24"/>
          <w:szCs w:val="24"/>
        </w:rPr>
        <w:t xml:space="preserve"> (2001) in </w:t>
      </w:r>
      <w:proofErr w:type="spellStart"/>
      <w:r w:rsidRPr="0006620F">
        <w:rPr>
          <w:rFonts w:ascii="Times New Roman" w:hAnsi="Times New Roman" w:cs="Times New Roman"/>
          <w:sz w:val="24"/>
          <w:szCs w:val="24"/>
        </w:rPr>
        <w:t>Yuqi</w:t>
      </w:r>
      <w:proofErr w:type="spellEnd"/>
      <w:r w:rsidRPr="0006620F">
        <w:rPr>
          <w:rFonts w:ascii="Times New Roman" w:hAnsi="Times New Roman" w:cs="Times New Roman"/>
          <w:sz w:val="24"/>
          <w:szCs w:val="24"/>
        </w:rPr>
        <w:t xml:space="preserve"> (2008) states that liquidity is a risk not having sufficient current assets (cash and quickly saleable securities) to satisfy current obligations of depositors especially during the time of economic stress. Therefore, without required liquidity and funding to meet obligations, a bank may fail.</w:t>
      </w:r>
    </w:p>
    <w:p w:rsidR="00AE3B73" w:rsidRPr="0006620F" w:rsidRDefault="00AE3B73" w:rsidP="00AE3B73">
      <w:pPr>
        <w:pStyle w:val="Heading3"/>
        <w:spacing w:before="0"/>
      </w:pPr>
      <w:bookmarkStart w:id="65" w:name="_Toc492207057"/>
      <w:bookmarkStart w:id="66" w:name="_Toc12440034"/>
      <w:bookmarkStart w:id="67" w:name="_Toc28153684"/>
      <w:bookmarkStart w:id="68" w:name="_Toc32471297"/>
      <w:r w:rsidRPr="0006620F">
        <w:t>2.1.2 Theories of Liquidity and Liquidity Management</w:t>
      </w:r>
      <w:bookmarkEnd w:id="65"/>
      <w:bookmarkEnd w:id="66"/>
      <w:bookmarkEnd w:id="67"/>
      <w:bookmarkEnd w:id="68"/>
    </w:p>
    <w:p w:rsidR="00AE3B73" w:rsidRPr="0006620F" w:rsidRDefault="00AE3B73" w:rsidP="00AE3B73">
      <w:pPr>
        <w:autoSpaceDE w:val="0"/>
        <w:autoSpaceDN w:val="0"/>
        <w:adjustRightInd w:val="0"/>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The liquidity management theory focuses on the liability side of bank balance sheet. This theory contends that supplementary liquidity could be derived from the liabilities of a bank. According to </w:t>
      </w:r>
      <w:proofErr w:type="spellStart"/>
      <w:r w:rsidRPr="0006620F">
        <w:rPr>
          <w:rFonts w:ascii="Times New Roman" w:hAnsi="Times New Roman" w:cs="Times New Roman"/>
          <w:sz w:val="24"/>
          <w:szCs w:val="24"/>
        </w:rPr>
        <w:t>Nwankwo</w:t>
      </w:r>
      <w:proofErr w:type="spellEnd"/>
      <w:r w:rsidRPr="0006620F">
        <w:rPr>
          <w:rFonts w:ascii="Times New Roman" w:hAnsi="Times New Roman" w:cs="Times New Roman"/>
          <w:sz w:val="24"/>
          <w:szCs w:val="24"/>
        </w:rPr>
        <w:t xml:space="preserve"> (1991) the theory argues that since banks can buy all the funds they need, there is no need to store liquidity on the liquidity asset side of the balance sheet.</w:t>
      </w:r>
    </w:p>
    <w:p w:rsidR="00AE3B73" w:rsidRPr="004F24D8" w:rsidRDefault="00AE3B73" w:rsidP="00AE3B73">
      <w:pPr>
        <w:pStyle w:val="Heading3"/>
      </w:pPr>
      <w:bookmarkStart w:id="69" w:name="_Toc492207058"/>
      <w:bookmarkStart w:id="70" w:name="_Toc12440035"/>
      <w:bookmarkStart w:id="71" w:name="_Toc28153685"/>
      <w:bookmarkStart w:id="72" w:name="_Toc32471298"/>
      <w:r w:rsidRPr="004F24D8">
        <w:t>2.1.2.1 Anticipated Income Theory</w:t>
      </w:r>
      <w:bookmarkEnd w:id="69"/>
      <w:bookmarkEnd w:id="70"/>
      <w:bookmarkEnd w:id="71"/>
      <w:bookmarkEnd w:id="72"/>
    </w:p>
    <w:p w:rsidR="00AE3B73" w:rsidRPr="0006620F" w:rsidRDefault="00AE3B73" w:rsidP="00AE3B73">
      <w:pPr>
        <w:autoSpaceDE w:val="0"/>
        <w:autoSpaceDN w:val="0"/>
        <w:adjustRightInd w:val="0"/>
        <w:spacing w:before="240" w:after="0" w:line="360" w:lineRule="auto"/>
        <w:jc w:val="both"/>
        <w:rPr>
          <w:rFonts w:ascii="Times New Roman" w:hAnsi="Times New Roman" w:cs="Times New Roman"/>
          <w:sz w:val="24"/>
          <w:szCs w:val="24"/>
        </w:rPr>
      </w:pPr>
      <w:r w:rsidRPr="0006620F">
        <w:rPr>
          <w:rFonts w:ascii="Times New Roman" w:hAnsi="Times New Roman" w:cs="Times New Roman"/>
          <w:color w:val="000000"/>
          <w:sz w:val="24"/>
          <w:szCs w:val="24"/>
          <w:shd w:val="clear" w:color="auto" w:fill="FFFFFF"/>
        </w:rPr>
        <w:t xml:space="preserve">This theory was proposed by H.V. </w:t>
      </w:r>
      <w:proofErr w:type="spellStart"/>
      <w:r w:rsidRPr="0006620F">
        <w:rPr>
          <w:rFonts w:ascii="Times New Roman" w:hAnsi="Times New Roman" w:cs="Times New Roman"/>
          <w:color w:val="000000"/>
          <w:sz w:val="24"/>
          <w:szCs w:val="24"/>
          <w:shd w:val="clear" w:color="auto" w:fill="FFFFFF"/>
        </w:rPr>
        <w:t>Prochanow</w:t>
      </w:r>
      <w:proofErr w:type="spellEnd"/>
      <w:r w:rsidRPr="0006620F">
        <w:rPr>
          <w:rFonts w:ascii="Times New Roman" w:hAnsi="Times New Roman" w:cs="Times New Roman"/>
          <w:color w:val="000000"/>
          <w:sz w:val="24"/>
          <w:szCs w:val="24"/>
          <w:shd w:val="clear" w:color="auto" w:fill="FFFFFF"/>
        </w:rPr>
        <w:t xml:space="preserve"> in 1944 on the basis of the practice of extending term loans by the US commercial banks. This theory states that irrespective of the nature and feature of a borrower’s business, the bank plans the liquidation of the term-loan from the expected income of the borrower. A term-loan is for a period exceeding one year and extending to a period less than five years.</w:t>
      </w:r>
      <w:r w:rsidRPr="0006620F">
        <w:rPr>
          <w:rFonts w:ascii="Times New Roman" w:hAnsi="Times New Roman" w:cs="Times New Roman"/>
          <w:sz w:val="24"/>
          <w:szCs w:val="24"/>
        </w:rPr>
        <w:t xml:space="preserve"> This theory holds that a bank’s liquidity can be managed through the proper phasing and structuring of the loan commitments made by a bank to the customers. Here the liquidity can be planned if the scheduled loan payments by a customer are based on the future of the borrower. According to </w:t>
      </w:r>
      <w:proofErr w:type="spellStart"/>
      <w:r w:rsidRPr="0006620F">
        <w:rPr>
          <w:rFonts w:ascii="Times New Roman" w:hAnsi="Times New Roman" w:cs="Times New Roman"/>
          <w:sz w:val="24"/>
          <w:szCs w:val="24"/>
        </w:rPr>
        <w:t>Nwankwo</w:t>
      </w:r>
      <w:proofErr w:type="spellEnd"/>
      <w:r w:rsidRPr="0006620F">
        <w:rPr>
          <w:rFonts w:ascii="Times New Roman" w:hAnsi="Times New Roman" w:cs="Times New Roman"/>
          <w:sz w:val="24"/>
          <w:szCs w:val="24"/>
        </w:rPr>
        <w:t xml:space="preserve"> (1991) the theory emphasizes the earning potential and the credit worthiness of a borrower as the ultimate guarantee for ensuring adequate liquidity. Opposites </w:t>
      </w:r>
      <w:proofErr w:type="gramStart"/>
      <w:r w:rsidRPr="0006620F">
        <w:rPr>
          <w:rFonts w:ascii="Times New Roman" w:hAnsi="Times New Roman" w:cs="Times New Roman"/>
          <w:sz w:val="24"/>
          <w:szCs w:val="24"/>
        </w:rPr>
        <w:t>to</w:t>
      </w:r>
      <w:proofErr w:type="gramEnd"/>
      <w:r w:rsidRPr="0006620F">
        <w:rPr>
          <w:rFonts w:ascii="Times New Roman" w:hAnsi="Times New Roman" w:cs="Times New Roman"/>
          <w:sz w:val="24"/>
          <w:szCs w:val="24"/>
        </w:rPr>
        <w:t xml:space="preserve"> that the theory points to the movement towards self-liquidating commitments by banks.</w:t>
      </w:r>
    </w:p>
    <w:p w:rsidR="00AE3B73" w:rsidRPr="004F24D8" w:rsidRDefault="00AE3B73" w:rsidP="00AE3B73">
      <w:pPr>
        <w:pStyle w:val="Heading3"/>
      </w:pPr>
      <w:bookmarkStart w:id="73" w:name="_Toc492207059"/>
      <w:bookmarkStart w:id="74" w:name="_Toc12440036"/>
      <w:bookmarkStart w:id="75" w:name="_Toc28153686"/>
      <w:bookmarkStart w:id="76" w:name="_Toc32471299"/>
      <w:r w:rsidRPr="004F24D8">
        <w:t xml:space="preserve">2.1.2.2 </w:t>
      </w:r>
      <w:proofErr w:type="spellStart"/>
      <w:r w:rsidRPr="004F24D8">
        <w:t>Shiftability</w:t>
      </w:r>
      <w:proofErr w:type="spellEnd"/>
      <w:r w:rsidRPr="004F24D8">
        <w:t xml:space="preserve"> Theory</w:t>
      </w:r>
      <w:bookmarkEnd w:id="73"/>
      <w:bookmarkEnd w:id="74"/>
      <w:bookmarkEnd w:id="75"/>
      <w:bookmarkEnd w:id="76"/>
    </w:p>
    <w:p w:rsidR="00AE3B73" w:rsidRPr="0006620F" w:rsidRDefault="00AE3B73" w:rsidP="00AE3B73">
      <w:pPr>
        <w:pStyle w:val="NormalWeb"/>
        <w:spacing w:before="120" w:beforeAutospacing="0" w:after="144" w:afterAutospacing="0" w:line="360" w:lineRule="auto"/>
        <w:ind w:left="48" w:right="48"/>
        <w:jc w:val="both"/>
        <w:rPr>
          <w:color w:val="000000"/>
        </w:rPr>
      </w:pPr>
      <w:r w:rsidRPr="0006620F">
        <w:rPr>
          <w:color w:val="000000"/>
        </w:rPr>
        <w:t>This theory was proposed by H.G. Moulton who insisted that if the commercial banks continue a substantial amount of assets that can be moved to other banks for cash without any loss of material. In case of requirement, there is no need to depend on maturities.</w:t>
      </w:r>
    </w:p>
    <w:p w:rsidR="00AE3B73" w:rsidRPr="0006620F" w:rsidRDefault="00AE3B73" w:rsidP="00711F43">
      <w:pPr>
        <w:pStyle w:val="NormalWeb"/>
        <w:spacing w:before="120" w:beforeAutospacing="0" w:after="144" w:afterAutospacing="0" w:line="360" w:lineRule="auto"/>
        <w:ind w:left="48" w:right="48"/>
        <w:jc w:val="both"/>
      </w:pPr>
      <w:r w:rsidRPr="0006620F">
        <w:rPr>
          <w:color w:val="000000"/>
        </w:rPr>
        <w:lastRenderedPageBreak/>
        <w:t xml:space="preserve">This theory states that, for an asset to be perfectly </w:t>
      </w:r>
      <w:r w:rsidR="001A663A" w:rsidRPr="0006620F">
        <w:rPr>
          <w:color w:val="000000"/>
        </w:rPr>
        <w:t>shift able</w:t>
      </w:r>
      <w:r w:rsidRPr="0006620F">
        <w:rPr>
          <w:color w:val="000000"/>
        </w:rPr>
        <w:t xml:space="preserve">, it must be directly transferable without any loss of capital loss when there is a need for liquidity. This is specifically used for short term market investments, like treasury bills and bills of exchange which can be directly sold whenever there is a need to raise funds by banks. </w:t>
      </w:r>
      <w:r w:rsidRPr="0006620F">
        <w:t xml:space="preserve">This theory posits that a bank’s liquidity is maintained if it holds assets that could be shifted or sold to other lenders or investors for cash. This point of view contends that a bank’s liquidity could be enhanced if it always has assets to sell and provided the Central Bank and the discount Market stands ready to purchase the asset offered for discount. Thus this theory recognizes and contends that shift ability, marketability or transferability of a bank's assets is a basis for ensuring liquidity. This theory further contends that highly marketable security held by a bank is an excellent source of liquidity. </w:t>
      </w:r>
      <w:proofErr w:type="spellStart"/>
      <w:r w:rsidRPr="0006620F">
        <w:t>Dodds</w:t>
      </w:r>
      <w:proofErr w:type="spellEnd"/>
      <w:r w:rsidRPr="0006620F">
        <w:t xml:space="preserve"> (1982) contends that to ensure convertibility without delay and appreciable loss, such assets must meet three requisites. Liability Management Theory Liquidity management theory according to </w:t>
      </w:r>
      <w:proofErr w:type="spellStart"/>
      <w:r w:rsidRPr="0006620F">
        <w:t>Dodds</w:t>
      </w:r>
      <w:proofErr w:type="spellEnd"/>
      <w:r w:rsidRPr="0006620F">
        <w:t xml:space="preserve"> (1982) consists of the activities involved in obtaining funds from depositors and other creditors (from the market especially) and determining the appropriate mix of funds for a particularly bank. Management examines the activities involved in supplementing the liquidity needs of the bank through the use of borrowed funds.</w:t>
      </w:r>
    </w:p>
    <w:p w:rsidR="00AE3B73" w:rsidRPr="004F24D8" w:rsidRDefault="00AE3B73" w:rsidP="00AE3B73">
      <w:pPr>
        <w:pStyle w:val="Heading3"/>
      </w:pPr>
      <w:bookmarkStart w:id="77" w:name="_Toc492207060"/>
      <w:bookmarkStart w:id="78" w:name="_Toc12440037"/>
      <w:bookmarkStart w:id="79" w:name="_Toc28153687"/>
      <w:bookmarkStart w:id="80" w:name="_Toc32471300"/>
      <w:r>
        <w:t xml:space="preserve">2.1.2.3 </w:t>
      </w:r>
      <w:r w:rsidRPr="004F24D8">
        <w:t>Commercial Loan Theory</w:t>
      </w:r>
      <w:bookmarkEnd w:id="77"/>
      <w:bookmarkEnd w:id="78"/>
      <w:bookmarkEnd w:id="79"/>
      <w:bookmarkEnd w:id="80"/>
    </w:p>
    <w:p w:rsidR="00AE3B73" w:rsidRPr="0006620F" w:rsidRDefault="00AE3B73" w:rsidP="00AE3B73">
      <w:pPr>
        <w:pStyle w:val="NormalWeb"/>
        <w:spacing w:before="120" w:beforeAutospacing="0" w:after="144" w:afterAutospacing="0" w:line="360" w:lineRule="auto"/>
        <w:ind w:left="48" w:right="48"/>
        <w:jc w:val="both"/>
      </w:pPr>
      <w:r w:rsidRPr="0006620F">
        <w:t>The commercial loan or the real bills doctrine theory states that a commercial bank should forward only short-term self-liquidating productive loans to business organizations. Loans meant to finance the production, and evolution of goods through the successive phases of production, storage, transportation, and distribution are considered as self-liquidating loans.</w:t>
      </w:r>
    </w:p>
    <w:p w:rsidR="00AE3B73" w:rsidRPr="0006620F" w:rsidRDefault="00AE3B73" w:rsidP="00AE3B73">
      <w:pPr>
        <w:pStyle w:val="NormalWeb"/>
        <w:spacing w:before="120" w:beforeAutospacing="0" w:after="144" w:afterAutospacing="0" w:line="360" w:lineRule="auto"/>
        <w:ind w:left="48" w:right="48"/>
        <w:jc w:val="both"/>
      </w:pPr>
      <w:r w:rsidRPr="0006620F">
        <w:t xml:space="preserve">This theory also states that whenever commercial banks make short term self-liquidating productive loans, the central bank should lend to the banks on the security of such short-term loans. This principle assures that the appropriate degree of liquidity for each bank and appropriate money supply for the whole economy. This theory has been subjected to various criticisms by </w:t>
      </w:r>
      <w:proofErr w:type="spellStart"/>
      <w:r w:rsidRPr="0006620F">
        <w:t>Dodds</w:t>
      </w:r>
      <w:proofErr w:type="spellEnd"/>
      <w:r w:rsidRPr="0006620F">
        <w:t xml:space="preserve"> (1982) and </w:t>
      </w:r>
      <w:proofErr w:type="spellStart"/>
      <w:r w:rsidRPr="0006620F">
        <w:t>Nwankwo</w:t>
      </w:r>
      <w:proofErr w:type="spellEnd"/>
      <w:r w:rsidRPr="0006620F">
        <w:t xml:space="preserve"> (1992). From the various points of view, the major limitation is that the theory is inconsistent with the demands of economic development especially for developing countries since it excludes long term loans which are the engine of growth. The theory also emphasizes the maturity structure of bank assets (loan and investments) and not necessarily the marketability or the shift ability of the assets. Also, the theory assumes </w:t>
      </w:r>
      <w:r w:rsidRPr="0006620F">
        <w:lastRenderedPageBreak/>
        <w:t>that repayment from the self-liquidating assets of the bank would be sufficient to provide for liquidity. This ignores the fact that seasonal deposit withdrawals and meeting credit request could affect the liquidity position adversely. Moreover, the theory fails to reflect in the normal stability of demand deposits in the liquidity consideration.</w:t>
      </w:r>
    </w:p>
    <w:p w:rsidR="00AE3B73" w:rsidRPr="005939E7" w:rsidRDefault="00AE3B73" w:rsidP="00AE3B73">
      <w:pPr>
        <w:autoSpaceDE w:val="0"/>
        <w:autoSpaceDN w:val="0"/>
        <w:adjustRightInd w:val="0"/>
        <w:spacing w:after="0" w:line="360" w:lineRule="auto"/>
        <w:jc w:val="both"/>
        <w:rPr>
          <w:rFonts w:ascii="Times New Roman" w:hAnsi="Times New Roman" w:cs="Times New Roman"/>
          <w:sz w:val="24"/>
          <w:szCs w:val="24"/>
        </w:rPr>
      </w:pPr>
      <w:r w:rsidRPr="005939E7">
        <w:rPr>
          <w:rFonts w:ascii="Times New Roman" w:hAnsi="Times New Roman" w:cs="Times New Roman"/>
          <w:sz w:val="24"/>
          <w:szCs w:val="24"/>
        </w:rPr>
        <w:t xml:space="preserve">This obvious view may eventually impact on the liquidity position of the bank. Also the theory assumes that repayment from the self-liquidating assets of a bank would be sufficient to provide for liquidity. This ignores the fact that seasonal deposit withdrawals and meeting credit request could affect the liquidity position </w:t>
      </w:r>
      <w:r w:rsidR="005939E7" w:rsidRPr="005939E7">
        <w:rPr>
          <w:rFonts w:ascii="Times New Roman" w:hAnsi="Times New Roman" w:cs="Times New Roman"/>
          <w:sz w:val="24"/>
          <w:szCs w:val="24"/>
        </w:rPr>
        <w:t>adversely</w:t>
      </w:r>
      <w:r w:rsidR="005939E7" w:rsidRPr="005939E7">
        <w:rPr>
          <w:rFonts w:ascii="Times New Roman" w:hAnsi="Times New Roman" w:cs="Times New Roman"/>
          <w:color w:val="000000"/>
          <w:sz w:val="24"/>
          <w:szCs w:val="24"/>
          <w:shd w:val="clear" w:color="auto" w:fill="FFFFFF"/>
        </w:rPr>
        <w:t xml:space="preserve"> </w:t>
      </w:r>
      <w:proofErr w:type="spellStart"/>
      <w:r w:rsidR="005939E7" w:rsidRPr="005939E7">
        <w:rPr>
          <w:rFonts w:ascii="Times New Roman" w:hAnsi="Times New Roman" w:cs="Times New Roman"/>
          <w:color w:val="000000"/>
          <w:sz w:val="24"/>
          <w:szCs w:val="24"/>
          <w:shd w:val="clear" w:color="auto" w:fill="FFFFFF"/>
        </w:rPr>
        <w:t>Nwankwo</w:t>
      </w:r>
      <w:proofErr w:type="spellEnd"/>
      <w:r w:rsidR="005939E7" w:rsidRPr="005939E7">
        <w:rPr>
          <w:rFonts w:ascii="Times New Roman" w:hAnsi="Times New Roman" w:cs="Times New Roman"/>
          <w:color w:val="000000"/>
          <w:sz w:val="24"/>
          <w:szCs w:val="24"/>
          <w:shd w:val="clear" w:color="auto" w:fill="FFFFFF"/>
        </w:rPr>
        <w:t xml:space="preserve"> (1992).</w:t>
      </w:r>
    </w:p>
    <w:p w:rsidR="00AE3B73" w:rsidRPr="0006620F" w:rsidRDefault="00AE3B73" w:rsidP="002D7BBD">
      <w:pPr>
        <w:pStyle w:val="Heading2"/>
      </w:pPr>
      <w:bookmarkStart w:id="81" w:name="_Toc12440038"/>
      <w:bookmarkStart w:id="82" w:name="_Toc28153688"/>
      <w:bookmarkStart w:id="83" w:name="_Toc32471301"/>
      <w:r w:rsidRPr="0006620F">
        <w:t>2.</w:t>
      </w:r>
      <w:r>
        <w:t>2</w:t>
      </w:r>
      <w:r w:rsidRPr="0006620F">
        <w:t>. Measurement of Liquidity in Commercial Banking</w:t>
      </w:r>
      <w:bookmarkEnd w:id="81"/>
      <w:bookmarkEnd w:id="82"/>
      <w:bookmarkEnd w:id="83"/>
    </w:p>
    <w:p w:rsidR="00AE3B73" w:rsidRPr="0006620F" w:rsidRDefault="00711F43" w:rsidP="00AE3B73">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As it is known</w:t>
      </w:r>
      <w:r w:rsidR="00AE3B73" w:rsidRPr="0006620F">
        <w:rPr>
          <w:rFonts w:ascii="Times New Roman" w:hAnsi="Times New Roman" w:cs="Times New Roman"/>
          <w:sz w:val="24"/>
          <w:szCs w:val="24"/>
        </w:rPr>
        <w:t xml:space="preserve">, the adequacy of liquidity plays very crucial roles in the successfully functioning of all business firms. However, the issue of liquidity though important to other business, it’s most important to financial institution. </w:t>
      </w:r>
      <w:r w:rsidR="00AE3B73" w:rsidRPr="0085570E">
        <w:rPr>
          <w:rFonts w:ascii="Times New Roman" w:hAnsi="Times New Roman" w:cs="Times New Roman"/>
          <w:sz w:val="24"/>
          <w:szCs w:val="24"/>
        </w:rPr>
        <w:t>Financial institution can mobilizes resources through new deposits, maturing assets, borrowed funds an</w:t>
      </w:r>
      <w:r w:rsidR="005939E7" w:rsidRPr="0085570E">
        <w:rPr>
          <w:rFonts w:ascii="Times New Roman" w:hAnsi="Times New Roman" w:cs="Times New Roman"/>
          <w:sz w:val="24"/>
          <w:szCs w:val="24"/>
        </w:rPr>
        <w:t xml:space="preserve">d/or using the discount window </w:t>
      </w:r>
      <w:proofErr w:type="spellStart"/>
      <w:r w:rsidR="005939E7" w:rsidRPr="0085570E">
        <w:rPr>
          <w:rFonts w:ascii="Times New Roman" w:hAnsi="Times New Roman" w:cs="Times New Roman"/>
          <w:sz w:val="24"/>
          <w:szCs w:val="24"/>
          <w:shd w:val="clear" w:color="auto" w:fill="FFFFFF"/>
        </w:rPr>
        <w:t>Nwankwo</w:t>
      </w:r>
      <w:proofErr w:type="spellEnd"/>
      <w:r w:rsidR="005939E7" w:rsidRPr="005939E7">
        <w:rPr>
          <w:rFonts w:ascii="Times New Roman" w:hAnsi="Times New Roman" w:cs="Times New Roman"/>
          <w:color w:val="000000"/>
          <w:sz w:val="24"/>
          <w:szCs w:val="24"/>
          <w:shd w:val="clear" w:color="auto" w:fill="FFFFFF"/>
        </w:rPr>
        <w:t xml:space="preserve"> (1992)</w:t>
      </w:r>
      <w:r w:rsidR="00AE3B73" w:rsidRPr="00711F43">
        <w:rPr>
          <w:rFonts w:ascii="Times New Roman" w:hAnsi="Times New Roman" w:cs="Times New Roman"/>
          <w:color w:val="FF0000"/>
          <w:sz w:val="24"/>
          <w:szCs w:val="24"/>
        </w:rPr>
        <w:t xml:space="preserve">. </w:t>
      </w:r>
      <w:r w:rsidR="00AE3B73" w:rsidRPr="0006620F">
        <w:rPr>
          <w:rFonts w:ascii="Times New Roman" w:hAnsi="Times New Roman" w:cs="Times New Roman"/>
          <w:sz w:val="24"/>
          <w:szCs w:val="24"/>
        </w:rPr>
        <w:t xml:space="preserve">While financial institution may encounter liquidity risk. According to </w:t>
      </w:r>
      <w:proofErr w:type="spellStart"/>
      <w:r w:rsidR="00AE3B73" w:rsidRPr="0006620F">
        <w:rPr>
          <w:rFonts w:ascii="Times New Roman" w:hAnsi="Times New Roman" w:cs="Times New Roman"/>
          <w:sz w:val="24"/>
          <w:szCs w:val="24"/>
        </w:rPr>
        <w:t>Rochet</w:t>
      </w:r>
      <w:proofErr w:type="spellEnd"/>
      <w:r w:rsidR="00AE3B73" w:rsidRPr="0006620F">
        <w:rPr>
          <w:rFonts w:ascii="Times New Roman" w:hAnsi="Times New Roman" w:cs="Times New Roman"/>
          <w:sz w:val="24"/>
          <w:szCs w:val="24"/>
        </w:rPr>
        <w:t xml:space="preserve"> (2008), the three sources of liquidity risk are; on the liability side, there is a large uncertainty on the volume of withdrawals of deposits or the rolled over of inter-bank loans, on the asset side, there is an uncertainty on the volume of new requests for loans that a bank will receive in the future, and off-balance sheet items, like credit lines and other commitments taken by the bank. Some of the mechanisms to insure liquidity crises are: banks hold buffer of liquid assets on the asset side of the balance sheet such as cash, balances with central banks and other banks, debt securities issued by governments and similar securities or reverse repo trades reduce the probability that liquidity demands threaten the viability of the bank. The second strategy is</w:t>
      </w:r>
      <w:proofErr w:type="gramStart"/>
      <w:r w:rsidR="00AE3B73" w:rsidRPr="0006620F">
        <w:rPr>
          <w:rFonts w:ascii="Times New Roman" w:hAnsi="Times New Roman" w:cs="Times New Roman"/>
          <w:sz w:val="24"/>
          <w:szCs w:val="24"/>
        </w:rPr>
        <w:t>,</w:t>
      </w:r>
      <w:proofErr w:type="gramEnd"/>
      <w:r w:rsidR="00AE3B73" w:rsidRPr="0006620F">
        <w:rPr>
          <w:rFonts w:ascii="Times New Roman" w:hAnsi="Times New Roman" w:cs="Times New Roman"/>
          <w:sz w:val="24"/>
          <w:szCs w:val="24"/>
        </w:rPr>
        <w:t xml:space="preserve"> banks can rely on the interbank market where they borrow from other banks in case of liquidity demand. The last strategy is that, the central bank typically acts as a Lender of Last Resort/LOLR to provide emergency liquidity assistance to particular illiquid institutions and to provide aggregate liquidity in case o</w:t>
      </w:r>
      <w:r w:rsidR="001A663A">
        <w:rPr>
          <w:rFonts w:ascii="Times New Roman" w:hAnsi="Times New Roman" w:cs="Times New Roman"/>
          <w:sz w:val="24"/>
          <w:szCs w:val="24"/>
        </w:rPr>
        <w:t>f a system-wide shortage (</w:t>
      </w:r>
      <w:proofErr w:type="spellStart"/>
      <w:r w:rsidR="001A663A">
        <w:rPr>
          <w:rFonts w:ascii="Times New Roman" w:hAnsi="Times New Roman" w:cs="Times New Roman"/>
          <w:sz w:val="24"/>
          <w:szCs w:val="24"/>
        </w:rPr>
        <w:t>Aspachs</w:t>
      </w:r>
      <w:proofErr w:type="spellEnd"/>
      <w:r w:rsidR="001A663A">
        <w:rPr>
          <w:rFonts w:ascii="Times New Roman" w:hAnsi="Times New Roman" w:cs="Times New Roman"/>
          <w:sz w:val="24"/>
          <w:szCs w:val="24"/>
        </w:rPr>
        <w:t xml:space="preserve">, </w:t>
      </w:r>
      <w:proofErr w:type="spellStart"/>
      <w:r w:rsidR="001A663A">
        <w:rPr>
          <w:rFonts w:ascii="Times New Roman" w:hAnsi="Times New Roman" w:cs="Times New Roman"/>
          <w:sz w:val="24"/>
          <w:szCs w:val="24"/>
        </w:rPr>
        <w:t>Nier</w:t>
      </w:r>
      <w:proofErr w:type="spellEnd"/>
      <w:r w:rsidR="001A663A">
        <w:rPr>
          <w:rFonts w:ascii="Times New Roman" w:hAnsi="Times New Roman" w:cs="Times New Roman"/>
          <w:sz w:val="24"/>
          <w:szCs w:val="24"/>
        </w:rPr>
        <w:t>,</w:t>
      </w:r>
      <w:r w:rsidR="001A663A" w:rsidRPr="00252E7C">
        <w:rPr>
          <w:rFonts w:ascii="Times New Roman" w:hAnsi="Times New Roman" w:cs="Times New Roman"/>
          <w:sz w:val="24"/>
          <w:szCs w:val="24"/>
        </w:rPr>
        <w:t xml:space="preserve"> and </w:t>
      </w:r>
      <w:proofErr w:type="spellStart"/>
      <w:r w:rsidR="001A663A" w:rsidRPr="00252E7C">
        <w:rPr>
          <w:rFonts w:ascii="Times New Roman" w:hAnsi="Times New Roman" w:cs="Times New Roman"/>
          <w:sz w:val="24"/>
          <w:szCs w:val="24"/>
        </w:rPr>
        <w:t>Tiesset</w:t>
      </w:r>
      <w:proofErr w:type="spellEnd"/>
      <w:r w:rsidR="001A663A">
        <w:rPr>
          <w:rFonts w:ascii="Times New Roman" w:hAnsi="Times New Roman" w:cs="Times New Roman"/>
          <w:sz w:val="24"/>
          <w:szCs w:val="24"/>
        </w:rPr>
        <w:t xml:space="preserve">, </w:t>
      </w:r>
      <w:r w:rsidR="00AE3B73" w:rsidRPr="0006620F">
        <w:rPr>
          <w:rFonts w:ascii="Times New Roman" w:hAnsi="Times New Roman" w:cs="Times New Roman"/>
          <w:sz w:val="24"/>
          <w:szCs w:val="24"/>
        </w:rPr>
        <w:t>2005).</w:t>
      </w:r>
    </w:p>
    <w:p w:rsidR="00AE3B73" w:rsidRPr="0006620F" w:rsidRDefault="00AE3B73" w:rsidP="00AE3B73">
      <w:pPr>
        <w:autoSpaceDE w:val="0"/>
        <w:autoSpaceDN w:val="0"/>
        <w:adjustRightInd w:val="0"/>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The two most widely used approaches to measure liquidity of banks are by liquidity gap approach (flow perspective) or liquidity ratio approach (stock perspective). The liquidity gap/flow approach treats liquidity reserves as a reservoir which the bank assesses its liquidity risk by comparing the variability in inflows and outflows to determine the amount of reserves </w:t>
      </w:r>
      <w:r w:rsidRPr="0006620F">
        <w:rPr>
          <w:rFonts w:ascii="Times New Roman" w:hAnsi="Times New Roman" w:cs="Times New Roman"/>
          <w:sz w:val="24"/>
          <w:szCs w:val="24"/>
        </w:rPr>
        <w:lastRenderedPageBreak/>
        <w:t xml:space="preserve">that are needed during the period. The liquidity gap approach adapts the variation between assets and liabilities both current and future period. A positive liquidity gap means for deficit, requiring for liabilities to be increased. As stated by Moore (2010), the liquidity ratio/stock approach, in contrast, employs various balance sheet ratios to identify liquidity trends. The various ratios label for immediate viable source of funding. This indeed entitles portfolio of assets that can be sold off without any fuss and also adequate amounts of stable liabilities. </w:t>
      </w:r>
      <w:proofErr w:type="spellStart"/>
      <w:r w:rsidRPr="0006620F">
        <w:rPr>
          <w:rFonts w:ascii="Times New Roman" w:hAnsi="Times New Roman" w:cs="Times New Roman"/>
          <w:sz w:val="24"/>
          <w:szCs w:val="24"/>
        </w:rPr>
        <w:t>Praet</w:t>
      </w:r>
      <w:proofErr w:type="spellEnd"/>
      <w:r w:rsidRPr="0006620F">
        <w:rPr>
          <w:rFonts w:ascii="Times New Roman" w:hAnsi="Times New Roman" w:cs="Times New Roman"/>
          <w:sz w:val="24"/>
          <w:szCs w:val="24"/>
        </w:rPr>
        <w:t xml:space="preserve"> and Herzberg (2008) have also provided similar understandings with liquidity ratios such as liquid assets to total assets, liquid assets to deposits, loans to total assets and loans to deposits. </w:t>
      </w:r>
    </w:p>
    <w:p w:rsidR="00AE3B73" w:rsidRPr="0006620F" w:rsidRDefault="00AE3B73" w:rsidP="00AE3B73">
      <w:pPr>
        <w:autoSpaceDE w:val="0"/>
        <w:autoSpaceDN w:val="0"/>
        <w:adjustRightInd w:val="0"/>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In short, the liquidity ratio carries varies balance sheet ratios to identify liquidity needs. Though both approaches are intuitively appealing, the flow approach is more data intensive and there is no standard technique to forecast inflows and outflows. As a result, the stock approaches are more popular in practice and the academic literatures, due to the availability of more standardized method</w:t>
      </w:r>
      <w:r w:rsidR="00711F43">
        <w:rPr>
          <w:rFonts w:ascii="Times New Roman" w:hAnsi="Times New Roman" w:cs="Times New Roman"/>
          <w:sz w:val="24"/>
          <w:szCs w:val="24"/>
        </w:rPr>
        <w:t xml:space="preserve"> as stated </w:t>
      </w:r>
      <w:r w:rsidR="00711F43" w:rsidRPr="00453748">
        <w:rPr>
          <w:rFonts w:ascii="Times New Roman" w:hAnsi="Times New Roman" w:cs="Times New Roman"/>
          <w:sz w:val="24"/>
          <w:szCs w:val="24"/>
        </w:rPr>
        <w:t xml:space="preserve">by </w:t>
      </w:r>
      <w:proofErr w:type="spellStart"/>
      <w:r w:rsidR="00F60C89" w:rsidRPr="00453748">
        <w:rPr>
          <w:rFonts w:ascii="Times New Roman" w:hAnsi="Times New Roman" w:cs="Times New Roman"/>
          <w:sz w:val="24"/>
          <w:szCs w:val="24"/>
        </w:rPr>
        <w:t>Hempel</w:t>
      </w:r>
      <w:proofErr w:type="spellEnd"/>
      <w:r w:rsidR="00F60C89" w:rsidRPr="00453748">
        <w:rPr>
          <w:rFonts w:ascii="Times New Roman" w:hAnsi="Times New Roman" w:cs="Times New Roman"/>
          <w:sz w:val="24"/>
          <w:szCs w:val="24"/>
        </w:rPr>
        <w:t>, Simonson, Coleman</w:t>
      </w:r>
      <w:r w:rsidR="00F60C89">
        <w:rPr>
          <w:rFonts w:ascii="Times New Roman" w:hAnsi="Times New Roman" w:cs="Times New Roman"/>
          <w:sz w:val="24"/>
          <w:szCs w:val="24"/>
        </w:rPr>
        <w:t xml:space="preserve"> </w:t>
      </w:r>
      <w:r w:rsidR="00711F43">
        <w:rPr>
          <w:rFonts w:ascii="Times New Roman" w:hAnsi="Times New Roman" w:cs="Times New Roman"/>
          <w:sz w:val="24"/>
          <w:szCs w:val="24"/>
        </w:rPr>
        <w:t>(</w:t>
      </w:r>
      <w:r w:rsidR="00711F43" w:rsidRPr="0006620F">
        <w:rPr>
          <w:rFonts w:ascii="Times New Roman" w:hAnsi="Times New Roman" w:cs="Times New Roman"/>
          <w:sz w:val="24"/>
          <w:szCs w:val="24"/>
        </w:rPr>
        <w:t>1994</w:t>
      </w:r>
      <w:r w:rsidR="00711F43">
        <w:rPr>
          <w:rFonts w:ascii="Times New Roman" w:hAnsi="Times New Roman" w:cs="Times New Roman"/>
          <w:sz w:val="24"/>
          <w:szCs w:val="24"/>
        </w:rPr>
        <w:t>) taken from</w:t>
      </w:r>
      <w:r w:rsidRPr="0006620F">
        <w:rPr>
          <w:rFonts w:ascii="Times New Roman" w:hAnsi="Times New Roman" w:cs="Times New Roman"/>
          <w:sz w:val="24"/>
          <w:szCs w:val="24"/>
        </w:rPr>
        <w:t xml:space="preserve"> (Yeager a</w:t>
      </w:r>
      <w:r w:rsidR="00711F43">
        <w:rPr>
          <w:rFonts w:ascii="Times New Roman" w:hAnsi="Times New Roman" w:cs="Times New Roman"/>
          <w:sz w:val="24"/>
          <w:szCs w:val="24"/>
        </w:rPr>
        <w:t>nd Seitz, 1989</w:t>
      </w:r>
      <w:r w:rsidRPr="0006620F">
        <w:rPr>
          <w:rFonts w:ascii="Times New Roman" w:hAnsi="Times New Roman" w:cs="Times New Roman"/>
          <w:sz w:val="24"/>
          <w:szCs w:val="24"/>
        </w:rPr>
        <w:t xml:space="preserve">). According to Crosse and </w:t>
      </w:r>
      <w:proofErr w:type="spellStart"/>
      <w:r w:rsidRPr="0006620F">
        <w:rPr>
          <w:rFonts w:ascii="Times New Roman" w:hAnsi="Times New Roman" w:cs="Times New Roman"/>
          <w:sz w:val="24"/>
          <w:szCs w:val="24"/>
        </w:rPr>
        <w:t>Hempel</w:t>
      </w:r>
      <w:proofErr w:type="spellEnd"/>
      <w:r w:rsidRPr="0006620F">
        <w:rPr>
          <w:rFonts w:ascii="Times New Roman" w:hAnsi="Times New Roman" w:cs="Times New Roman"/>
          <w:sz w:val="24"/>
          <w:szCs w:val="24"/>
        </w:rPr>
        <w:t xml:space="preserve"> (1980), the most popular stock ratios are liquid asset to deposit, loan-to-deposit ratio and the liquid asset-to-total asset ratio. When the higher the loan-to-deposit ratio (or the lower liquid asset to deposit ratio and the liquid asset-to-total asset ratio) the less able a bank to meet any additional loan demand (indicate for less liquidity). Both indicators have their shortcomings: the loan-to-deposit ratio does not show the other assets available for conversion into cash to meet demands for withdrawals or loans, while the liquid assets ratio ignores the flow of funds from repayments, increase in liabilities and the demand for bank funds. Nevertheless, according to Crosse and </w:t>
      </w:r>
      <w:proofErr w:type="spellStart"/>
      <w:r w:rsidRPr="0006620F">
        <w:rPr>
          <w:rFonts w:ascii="Times New Roman" w:hAnsi="Times New Roman" w:cs="Times New Roman"/>
          <w:sz w:val="24"/>
          <w:szCs w:val="24"/>
        </w:rPr>
        <w:t>Hempel</w:t>
      </w:r>
      <w:proofErr w:type="spellEnd"/>
      <w:r w:rsidRPr="0006620F">
        <w:rPr>
          <w:rFonts w:ascii="Times New Roman" w:hAnsi="Times New Roman" w:cs="Times New Roman"/>
          <w:sz w:val="24"/>
          <w:szCs w:val="24"/>
        </w:rPr>
        <w:t xml:space="preserve"> (1980), these ratios likely to move in parallel trend. </w:t>
      </w:r>
    </w:p>
    <w:p w:rsidR="00AE3B73" w:rsidRPr="0006620F" w:rsidRDefault="00AE3B73" w:rsidP="00AE3B73">
      <w:pPr>
        <w:autoSpaceDE w:val="0"/>
        <w:autoSpaceDN w:val="0"/>
        <w:adjustRightInd w:val="0"/>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Hence, to meet the objectives of this study, the liquidity ratio/stock approach was chosen over the flow/liquidity gap approach. The researcher mainly chooses the liquid asset-to-deposit ratio. Liquid asset-to total assets ratio were used as a robustness check.</w:t>
      </w:r>
    </w:p>
    <w:p w:rsidR="00AE3B73" w:rsidRPr="004F24D8" w:rsidRDefault="00AE3B73" w:rsidP="00AE3B73">
      <w:pPr>
        <w:pStyle w:val="Heading3"/>
      </w:pPr>
      <w:bookmarkStart w:id="84" w:name="_Toc12440039"/>
      <w:bookmarkStart w:id="85" w:name="_Toc28153689"/>
      <w:bookmarkStart w:id="86" w:name="_Toc492207063"/>
      <w:bookmarkStart w:id="87" w:name="_Toc32471302"/>
      <w:r>
        <w:t>2.2</w:t>
      </w:r>
      <w:r w:rsidRPr="004F24D8">
        <w:t>.</w:t>
      </w:r>
      <w:r>
        <w:t>1</w:t>
      </w:r>
      <w:r w:rsidRPr="004F24D8">
        <w:t xml:space="preserve"> Factors that affect commercial banks liquidity</w:t>
      </w:r>
      <w:bookmarkEnd w:id="84"/>
      <w:bookmarkEnd w:id="85"/>
      <w:bookmarkEnd w:id="86"/>
      <w:bookmarkEnd w:id="87"/>
    </w:p>
    <w:p w:rsidR="00AE3B73" w:rsidRPr="0006620F" w:rsidRDefault="00AE3B73" w:rsidP="00711F43">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The determinants of bank’s liquidity can be classified into two broad categories. These include: the bank specific characteristics and macroeconomic fundamentals, </w:t>
      </w:r>
      <w:r w:rsidR="00A33217" w:rsidRPr="0006620F">
        <w:rPr>
          <w:rFonts w:ascii="Times New Roman" w:hAnsi="Times New Roman" w:cs="Times New Roman"/>
          <w:sz w:val="24"/>
          <w:szCs w:val="24"/>
        </w:rPr>
        <w:t>there</w:t>
      </w:r>
      <w:r w:rsidRPr="0006620F">
        <w:rPr>
          <w:rFonts w:ascii="Times New Roman" w:hAnsi="Times New Roman" w:cs="Times New Roman"/>
          <w:sz w:val="24"/>
          <w:szCs w:val="24"/>
        </w:rPr>
        <w:t xml:space="preserve"> will be discussed</w:t>
      </w:r>
      <w:r w:rsidR="00A33217">
        <w:rPr>
          <w:rFonts w:ascii="Times New Roman" w:hAnsi="Times New Roman" w:cs="Times New Roman"/>
          <w:sz w:val="24"/>
          <w:szCs w:val="24"/>
        </w:rPr>
        <w:t xml:space="preserve"> </w:t>
      </w:r>
      <w:r w:rsidRPr="0006620F">
        <w:rPr>
          <w:rFonts w:ascii="Times New Roman" w:hAnsi="Times New Roman" w:cs="Times New Roman"/>
          <w:sz w:val="24"/>
          <w:szCs w:val="24"/>
        </w:rPr>
        <w:t>below.</w:t>
      </w:r>
    </w:p>
    <w:p w:rsidR="00AE3B73" w:rsidRPr="004F24D8" w:rsidRDefault="00AE3B73" w:rsidP="00AE3B73">
      <w:pPr>
        <w:pStyle w:val="Heading3"/>
      </w:pPr>
      <w:bookmarkStart w:id="88" w:name="_Toc12440040"/>
      <w:bookmarkStart w:id="89" w:name="_Toc28153690"/>
      <w:bookmarkStart w:id="90" w:name="_Toc32471303"/>
      <w:r>
        <w:lastRenderedPageBreak/>
        <w:t>2.2</w:t>
      </w:r>
      <w:r w:rsidRPr="004F24D8">
        <w:t>.1.</w:t>
      </w:r>
      <w:r>
        <w:t>1</w:t>
      </w:r>
      <w:r w:rsidRPr="004F24D8">
        <w:t xml:space="preserve"> Bank specific factors</w:t>
      </w:r>
      <w:bookmarkEnd w:id="88"/>
      <w:bookmarkEnd w:id="89"/>
      <w:bookmarkEnd w:id="90"/>
    </w:p>
    <w:p w:rsidR="00AE3B73" w:rsidRPr="0006620F" w:rsidRDefault="00AE3B73" w:rsidP="00711F43">
      <w:pPr>
        <w:spacing w:before="240" w:line="360" w:lineRule="auto"/>
        <w:rPr>
          <w:rFonts w:ascii="Times New Roman" w:hAnsi="Times New Roman" w:cs="Times New Roman"/>
          <w:sz w:val="24"/>
          <w:szCs w:val="24"/>
        </w:rPr>
      </w:pPr>
      <w:r w:rsidRPr="0006620F">
        <w:rPr>
          <w:rFonts w:ascii="Times New Roman" w:hAnsi="Times New Roman" w:cs="Times New Roman"/>
          <w:sz w:val="24"/>
          <w:szCs w:val="24"/>
        </w:rPr>
        <w:t xml:space="preserve">The internal (bank-specific) factors are factors that are related to internal efficiencies and managerial decisions. Such factors include determinants such as Capital Adequacy, </w:t>
      </w:r>
      <w:r w:rsidRPr="0006620F">
        <w:rPr>
          <w:rFonts w:ascii="Times New Roman" w:hAnsi="Times New Roman" w:cs="Times New Roman"/>
          <w:bCs/>
          <w:sz w:val="24"/>
          <w:szCs w:val="24"/>
        </w:rPr>
        <w:t xml:space="preserve">Bank Size, </w:t>
      </w:r>
      <w:proofErr w:type="gramStart"/>
      <w:r w:rsidRPr="0006620F">
        <w:rPr>
          <w:rFonts w:ascii="Times New Roman" w:hAnsi="Times New Roman" w:cs="Times New Roman"/>
          <w:sz w:val="24"/>
          <w:szCs w:val="24"/>
        </w:rPr>
        <w:t>Non</w:t>
      </w:r>
      <w:proofErr w:type="gramEnd"/>
      <w:r w:rsidRPr="0006620F">
        <w:rPr>
          <w:rFonts w:ascii="Times New Roman" w:hAnsi="Times New Roman" w:cs="Times New Roman"/>
          <w:sz w:val="24"/>
          <w:szCs w:val="24"/>
        </w:rPr>
        <w:t xml:space="preserve">-performing loans, </w:t>
      </w:r>
      <w:r w:rsidRPr="0006620F">
        <w:rPr>
          <w:rFonts w:ascii="Times New Roman" w:hAnsi="Times New Roman" w:cs="Times New Roman"/>
          <w:bCs/>
          <w:sz w:val="24"/>
          <w:szCs w:val="24"/>
        </w:rPr>
        <w:t>Profitability of the bank</w:t>
      </w:r>
      <w:r w:rsidRPr="0006620F">
        <w:rPr>
          <w:rFonts w:ascii="Times New Roman" w:hAnsi="Times New Roman" w:cs="Times New Roman"/>
          <w:sz w:val="24"/>
          <w:szCs w:val="24"/>
        </w:rPr>
        <w:t xml:space="preserve">, </w:t>
      </w:r>
      <w:r w:rsidRPr="0006620F">
        <w:rPr>
          <w:rFonts w:ascii="Times New Roman" w:hAnsi="Times New Roman" w:cs="Times New Roman"/>
          <w:bCs/>
          <w:sz w:val="24"/>
          <w:szCs w:val="24"/>
        </w:rPr>
        <w:t>Deposit</w:t>
      </w:r>
      <w:r w:rsidRPr="0006620F">
        <w:rPr>
          <w:rFonts w:ascii="Times New Roman" w:hAnsi="Times New Roman" w:cs="Times New Roman"/>
          <w:sz w:val="24"/>
          <w:szCs w:val="24"/>
        </w:rPr>
        <w:t xml:space="preserve">, </w:t>
      </w:r>
      <w:r w:rsidRPr="0006620F">
        <w:rPr>
          <w:rFonts w:ascii="Times New Roman" w:hAnsi="Times New Roman" w:cs="Times New Roman"/>
          <w:bCs/>
          <w:sz w:val="24"/>
          <w:szCs w:val="24"/>
        </w:rPr>
        <w:t xml:space="preserve">Loan Growth </w:t>
      </w:r>
      <w:r w:rsidRPr="0006620F">
        <w:rPr>
          <w:rFonts w:ascii="Times New Roman" w:hAnsi="Times New Roman" w:cs="Times New Roman"/>
          <w:sz w:val="24"/>
          <w:szCs w:val="24"/>
        </w:rPr>
        <w:t>and interest rate margin.</w:t>
      </w:r>
    </w:p>
    <w:p w:rsidR="00AE3B73" w:rsidRPr="0006620F" w:rsidRDefault="00AE3B73" w:rsidP="00AE3B73">
      <w:pPr>
        <w:autoSpaceDE w:val="0"/>
        <w:autoSpaceDN w:val="0"/>
        <w:adjustRightInd w:val="0"/>
        <w:spacing w:after="0" w:line="360" w:lineRule="auto"/>
        <w:jc w:val="both"/>
        <w:rPr>
          <w:rFonts w:ascii="Times New Roman" w:hAnsi="Times New Roman" w:cs="Times New Roman"/>
          <w:sz w:val="24"/>
          <w:szCs w:val="24"/>
        </w:rPr>
      </w:pPr>
      <w:r w:rsidRPr="004F24D8">
        <w:rPr>
          <w:rStyle w:val="Heading4Char"/>
        </w:rPr>
        <w:t>A. Capital Adequacy</w:t>
      </w:r>
      <w:r w:rsidRPr="0006620F">
        <w:rPr>
          <w:rFonts w:ascii="Times New Roman" w:hAnsi="Times New Roman" w:cs="Times New Roman"/>
          <w:sz w:val="24"/>
          <w:szCs w:val="24"/>
        </w:rPr>
        <w:t xml:space="preserve"> Capital Adequacy is one of the factors that significantly affect bank liquidity (</w:t>
      </w:r>
      <w:proofErr w:type="spellStart"/>
      <w:r w:rsidRPr="0006620F">
        <w:rPr>
          <w:rFonts w:ascii="Times New Roman" w:hAnsi="Times New Roman" w:cs="Times New Roman"/>
          <w:sz w:val="24"/>
          <w:szCs w:val="24"/>
        </w:rPr>
        <w:t>Mazrekuetal</w:t>
      </w:r>
      <w:proofErr w:type="spellEnd"/>
      <w:r w:rsidRPr="0006620F">
        <w:rPr>
          <w:rFonts w:ascii="Times New Roman" w:hAnsi="Times New Roman" w:cs="Times New Roman"/>
          <w:sz w:val="24"/>
          <w:szCs w:val="24"/>
        </w:rPr>
        <w:t>, 2019) and it comprises paid-up capital, undistributed profit (retained earnings), legal reserve or other reserves and surplus fund which are kept aside for contingencies (</w:t>
      </w:r>
      <w:proofErr w:type="spellStart"/>
      <w:r w:rsidRPr="0006620F">
        <w:rPr>
          <w:rFonts w:ascii="Times New Roman" w:hAnsi="Times New Roman" w:cs="Times New Roman"/>
          <w:sz w:val="24"/>
          <w:szCs w:val="24"/>
        </w:rPr>
        <w:t>Patheja</w:t>
      </w:r>
      <w:proofErr w:type="spellEnd"/>
      <w:r w:rsidRPr="0006620F">
        <w:rPr>
          <w:rFonts w:ascii="Times New Roman" w:hAnsi="Times New Roman" w:cs="Times New Roman"/>
          <w:sz w:val="24"/>
          <w:szCs w:val="24"/>
        </w:rPr>
        <w:t>, 1994). According to</w:t>
      </w:r>
      <w:r w:rsidR="001A663A">
        <w:rPr>
          <w:rFonts w:ascii="Times New Roman" w:hAnsi="Times New Roman" w:cs="Times New Roman"/>
          <w:sz w:val="24"/>
          <w:szCs w:val="24"/>
        </w:rPr>
        <w:t xml:space="preserve"> </w:t>
      </w:r>
      <w:proofErr w:type="spellStart"/>
      <w:r w:rsidR="001A663A">
        <w:rPr>
          <w:rFonts w:ascii="Times New Roman" w:hAnsi="Times New Roman" w:cs="Times New Roman"/>
          <w:sz w:val="24"/>
          <w:szCs w:val="24"/>
        </w:rPr>
        <w:t>Moh‟d</w:t>
      </w:r>
      <w:proofErr w:type="spellEnd"/>
      <w:r w:rsidR="001A663A">
        <w:rPr>
          <w:rFonts w:ascii="Times New Roman" w:hAnsi="Times New Roman" w:cs="Times New Roman"/>
          <w:sz w:val="24"/>
          <w:szCs w:val="24"/>
        </w:rPr>
        <w:t xml:space="preserve"> and </w:t>
      </w:r>
      <w:proofErr w:type="spellStart"/>
      <w:r w:rsidR="001A663A">
        <w:rPr>
          <w:rFonts w:ascii="Times New Roman" w:hAnsi="Times New Roman" w:cs="Times New Roman"/>
          <w:sz w:val="24"/>
          <w:szCs w:val="24"/>
        </w:rPr>
        <w:t>Fakhris</w:t>
      </w:r>
      <w:proofErr w:type="spellEnd"/>
      <w:r w:rsidR="001A663A">
        <w:rPr>
          <w:rFonts w:ascii="Times New Roman" w:hAnsi="Times New Roman" w:cs="Times New Roman"/>
          <w:sz w:val="24"/>
          <w:szCs w:val="24"/>
        </w:rPr>
        <w:t xml:space="preserve"> (2013), bank</w:t>
      </w:r>
      <w:r w:rsidRPr="0006620F">
        <w:rPr>
          <w:rFonts w:ascii="Times New Roman" w:hAnsi="Times New Roman" w:cs="Times New Roman"/>
          <w:sz w:val="24"/>
          <w:szCs w:val="24"/>
        </w:rPr>
        <w:t xml:space="preserve">s capital plays a very important role in maintaining safety and solidarity of banks and the security of banking systems in general as it represents the buffer gate that prevents any unexpected loss that banks might face, which might reach depositors funds given that banks operate in a highly uncertain environment that might lead to their exposure to various risks and losses that might result from risks facing banks. </w:t>
      </w:r>
    </w:p>
    <w:p w:rsidR="00AE3B73" w:rsidRPr="0006620F" w:rsidRDefault="00AE3B73" w:rsidP="00AE3B73">
      <w:pPr>
        <w:autoSpaceDE w:val="0"/>
        <w:autoSpaceDN w:val="0"/>
        <w:adjustRightInd w:val="0"/>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w:t>
      </w:r>
      <w:proofErr w:type="spellStart"/>
      <w:r w:rsidRPr="0006620F">
        <w:rPr>
          <w:rFonts w:ascii="Times New Roman" w:hAnsi="Times New Roman" w:cs="Times New Roman"/>
          <w:sz w:val="24"/>
          <w:szCs w:val="24"/>
        </w:rPr>
        <w:t>Mazrekuetal</w:t>
      </w:r>
      <w:proofErr w:type="spellEnd"/>
      <w:r w:rsidRPr="0006620F">
        <w:rPr>
          <w:rFonts w:ascii="Times New Roman" w:hAnsi="Times New Roman" w:cs="Times New Roman"/>
          <w:sz w:val="24"/>
          <w:szCs w:val="24"/>
        </w:rPr>
        <w:t xml:space="preserve">, 2019) Indicates a bank’s financial ability to pay depositors whenever they demand their money and still have enough funds to increase the bank’s assets through additional lending. Based on the definition above, it is understood that the NBE’s definition fits best since this research concerning Ethiopia. NBE provides the measurement of capital adequacy as: </w:t>
      </w:r>
    </w:p>
    <w:p w:rsidR="00AE3B73" w:rsidRPr="0006620F" w:rsidRDefault="00AE3B73" w:rsidP="00AE3B73">
      <w:pPr>
        <w:autoSpaceDE w:val="0"/>
        <w:autoSpaceDN w:val="0"/>
        <w:adjustRightInd w:val="0"/>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A high ratio expresses low risk. It shows how much the market value of the bank’s assets can drop before endangering its depositors and creditors. Basically, capital adequacy seeks to ensure that risk exposures of banking institution are backed by an adequate amount of capital to absorb losses on a continuous process.</w:t>
      </w:r>
    </w:p>
    <w:p w:rsidR="00AE3B73" w:rsidRPr="0006620F" w:rsidRDefault="00AE3B73" w:rsidP="00AE3B73">
      <w:pPr>
        <w:autoSpaceDE w:val="0"/>
        <w:autoSpaceDN w:val="0"/>
        <w:adjustRightInd w:val="0"/>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Different scholars came up with different result. </w:t>
      </w:r>
      <w:proofErr w:type="spellStart"/>
      <w:r w:rsidRPr="0006620F">
        <w:rPr>
          <w:rFonts w:ascii="Times New Roman" w:hAnsi="Times New Roman" w:cs="Times New Roman"/>
          <w:sz w:val="24"/>
          <w:szCs w:val="24"/>
        </w:rPr>
        <w:t>Laurine</w:t>
      </w:r>
      <w:proofErr w:type="spellEnd"/>
      <w:r w:rsidRPr="0006620F">
        <w:rPr>
          <w:rFonts w:ascii="Times New Roman" w:hAnsi="Times New Roman" w:cs="Times New Roman"/>
          <w:sz w:val="24"/>
          <w:szCs w:val="24"/>
        </w:rPr>
        <w:t xml:space="preserve"> (2013) suggest that capital adequacy has negatively affects the liquidity risk of banks. The study of </w:t>
      </w:r>
      <w:proofErr w:type="spellStart"/>
      <w:r w:rsidRPr="0006620F">
        <w:rPr>
          <w:rFonts w:ascii="Times New Roman" w:hAnsi="Times New Roman" w:cs="Times New Roman"/>
          <w:sz w:val="24"/>
          <w:szCs w:val="24"/>
        </w:rPr>
        <w:t>Melese</w:t>
      </w:r>
      <w:proofErr w:type="spellEnd"/>
      <w:r w:rsidRPr="0006620F">
        <w:rPr>
          <w:rFonts w:ascii="Times New Roman" w:hAnsi="Times New Roman" w:cs="Times New Roman"/>
          <w:sz w:val="24"/>
          <w:szCs w:val="24"/>
        </w:rPr>
        <w:t xml:space="preserve"> (2015) revealed that capital adequacy has statistically significant and positive impacts on the liquidity of commercial banks.  It can be measured by total equity capital to total asset (</w:t>
      </w:r>
      <w:proofErr w:type="spellStart"/>
      <w:r w:rsidRPr="0006620F">
        <w:rPr>
          <w:rFonts w:ascii="Times New Roman" w:hAnsi="Times New Roman" w:cs="Times New Roman"/>
          <w:sz w:val="24"/>
          <w:szCs w:val="24"/>
        </w:rPr>
        <w:t>Mazrekuetal</w:t>
      </w:r>
      <w:proofErr w:type="spellEnd"/>
      <w:r w:rsidRPr="0006620F">
        <w:rPr>
          <w:rFonts w:ascii="Times New Roman" w:hAnsi="Times New Roman" w:cs="Times New Roman"/>
          <w:sz w:val="24"/>
          <w:szCs w:val="24"/>
        </w:rPr>
        <w:t xml:space="preserve">, 2019). </w:t>
      </w:r>
    </w:p>
    <w:p w:rsidR="00AE3B73" w:rsidRPr="0006620F" w:rsidRDefault="00AE3B73" w:rsidP="00AE3B73">
      <w:pPr>
        <w:autoSpaceDE w:val="0"/>
        <w:autoSpaceDN w:val="0"/>
        <w:adjustRightInd w:val="0"/>
        <w:spacing w:after="0" w:line="360" w:lineRule="auto"/>
        <w:jc w:val="both"/>
        <w:rPr>
          <w:rFonts w:ascii="Times New Roman" w:hAnsi="Times New Roman" w:cs="Times New Roman"/>
          <w:sz w:val="24"/>
          <w:szCs w:val="24"/>
        </w:rPr>
      </w:pPr>
      <w:r w:rsidRPr="004F24D8">
        <w:rPr>
          <w:rStyle w:val="Heading4Char"/>
        </w:rPr>
        <w:t>B. Profitability of the bank</w:t>
      </w:r>
      <w:proofErr w:type="gramStart"/>
      <w:r w:rsidRPr="0006620F">
        <w:rPr>
          <w:rStyle w:val="Heading4Char"/>
          <w:rFonts w:cs="Times New Roman"/>
          <w:szCs w:val="24"/>
        </w:rPr>
        <w:t>:-</w:t>
      </w:r>
      <w:proofErr w:type="gramEnd"/>
      <w:r w:rsidRPr="0006620F">
        <w:rPr>
          <w:rFonts w:ascii="Times New Roman" w:hAnsi="Times New Roman" w:cs="Times New Roman"/>
          <w:sz w:val="24"/>
          <w:szCs w:val="24"/>
        </w:rPr>
        <w:t xml:space="preserve"> Profitability is considered by different researchers as one of the determinants of banks liquidity. For providing information concerning the performance and survival of many businesses, liquidity and profitability are key variables. Profitability is the ability of a bank to generate revenue in excess of cost in relation to the bank’s capital base. A sound and profitable banking sector is better able to withstand negative shocks and contribute to the stability of the financial system (</w:t>
      </w:r>
      <w:proofErr w:type="spellStart"/>
      <w:r w:rsidR="001A663A">
        <w:rPr>
          <w:rFonts w:ascii="Times New Roman" w:hAnsi="Times New Roman" w:cs="Times New Roman"/>
          <w:sz w:val="24"/>
          <w:szCs w:val="24"/>
        </w:rPr>
        <w:t>Athanasoglou</w:t>
      </w:r>
      <w:proofErr w:type="spellEnd"/>
      <w:r w:rsidR="001A663A">
        <w:rPr>
          <w:rFonts w:ascii="Times New Roman" w:hAnsi="Times New Roman" w:cs="Times New Roman"/>
          <w:sz w:val="24"/>
          <w:szCs w:val="24"/>
        </w:rPr>
        <w:t>,</w:t>
      </w:r>
      <w:r w:rsidR="00243BE0">
        <w:rPr>
          <w:rFonts w:ascii="Times New Roman" w:hAnsi="Times New Roman" w:cs="Times New Roman"/>
          <w:sz w:val="24"/>
          <w:szCs w:val="24"/>
        </w:rPr>
        <w:t xml:space="preserve"> </w:t>
      </w:r>
      <w:proofErr w:type="spellStart"/>
      <w:r w:rsidR="001A663A" w:rsidRPr="00252E7C">
        <w:rPr>
          <w:rFonts w:ascii="Times New Roman" w:hAnsi="Times New Roman" w:cs="Times New Roman"/>
          <w:sz w:val="24"/>
          <w:szCs w:val="24"/>
        </w:rPr>
        <w:t>Bri</w:t>
      </w:r>
      <w:r w:rsidR="001A663A">
        <w:rPr>
          <w:rFonts w:ascii="Times New Roman" w:hAnsi="Times New Roman" w:cs="Times New Roman"/>
        </w:rPr>
        <w:t>ssimis</w:t>
      </w:r>
      <w:proofErr w:type="spellEnd"/>
      <w:r w:rsidR="001A663A">
        <w:rPr>
          <w:rFonts w:ascii="Times New Roman" w:hAnsi="Times New Roman" w:cs="Times New Roman"/>
        </w:rPr>
        <w:t>, and Delis,</w:t>
      </w:r>
      <w:r w:rsidRPr="0006620F">
        <w:rPr>
          <w:rFonts w:ascii="Times New Roman" w:hAnsi="Times New Roman" w:cs="Times New Roman"/>
          <w:sz w:val="24"/>
          <w:szCs w:val="24"/>
        </w:rPr>
        <w:t xml:space="preserve"> 2005). However, in </w:t>
      </w:r>
      <w:r w:rsidRPr="0006620F">
        <w:rPr>
          <w:rFonts w:ascii="Times New Roman" w:hAnsi="Times New Roman" w:cs="Times New Roman"/>
          <w:sz w:val="24"/>
          <w:szCs w:val="24"/>
        </w:rPr>
        <w:lastRenderedPageBreak/>
        <w:t>literature there have been varying reports on the relationship between bank liquidity and profitability. Bourke (1989) argued that banks holding more liquid assets benefit from a superior perception in funding markets, reducing their financing costs and increasing profitability. On the other hand, other researchers argue that holding liquid assets imposes an opportunity cost on the bank given their low return relative to other assets which indicated the inverse relationship between liquidity of bank and profitability (</w:t>
      </w:r>
      <w:proofErr w:type="spellStart"/>
      <w:r w:rsidRPr="0006620F">
        <w:rPr>
          <w:rFonts w:ascii="Times New Roman" w:hAnsi="Times New Roman" w:cs="Times New Roman"/>
          <w:sz w:val="24"/>
          <w:szCs w:val="24"/>
        </w:rPr>
        <w:t>Molyneux</w:t>
      </w:r>
      <w:proofErr w:type="spellEnd"/>
      <w:r w:rsidRPr="0006620F">
        <w:rPr>
          <w:rFonts w:ascii="Times New Roman" w:hAnsi="Times New Roman" w:cs="Times New Roman"/>
          <w:sz w:val="24"/>
          <w:szCs w:val="24"/>
        </w:rPr>
        <w:t xml:space="preserve"> and Thornton 1992; Goddard et al. 2004). Profitability measured by return on asset (ROA). </w:t>
      </w:r>
    </w:p>
    <w:p w:rsidR="00AE3B73" w:rsidRPr="0006620F" w:rsidRDefault="00AE3B73" w:rsidP="00AE3B73">
      <w:pPr>
        <w:spacing w:line="360" w:lineRule="auto"/>
        <w:jc w:val="both"/>
        <w:rPr>
          <w:rFonts w:ascii="Times New Roman" w:hAnsi="Times New Roman" w:cs="Times New Roman"/>
          <w:sz w:val="24"/>
          <w:szCs w:val="24"/>
        </w:rPr>
      </w:pPr>
      <w:r w:rsidRPr="004F24D8">
        <w:rPr>
          <w:rStyle w:val="Heading4Char"/>
        </w:rPr>
        <w:t>C. Loan Growth:-</w:t>
      </w:r>
      <w:r w:rsidRPr="0006620F">
        <w:rPr>
          <w:rFonts w:ascii="Times New Roman" w:hAnsi="Times New Roman" w:cs="Times New Roman"/>
          <w:sz w:val="24"/>
          <w:szCs w:val="24"/>
        </w:rPr>
        <w:t>Loan growth is also another important determinant of banks liquidity. The loans &amp; advances portfolio is the largest asset and the predominate source of revenue of banks. According to Diamond &amp;</w:t>
      </w:r>
      <w:proofErr w:type="spellStart"/>
      <w:r w:rsidRPr="0006620F">
        <w:rPr>
          <w:rFonts w:ascii="Times New Roman" w:hAnsi="Times New Roman" w:cs="Times New Roman"/>
          <w:sz w:val="24"/>
          <w:szCs w:val="24"/>
        </w:rPr>
        <w:t>Rajan</w:t>
      </w:r>
      <w:proofErr w:type="spellEnd"/>
      <w:r w:rsidRPr="0006620F">
        <w:rPr>
          <w:rFonts w:ascii="Times New Roman" w:hAnsi="Times New Roman" w:cs="Times New Roman"/>
          <w:sz w:val="24"/>
          <w:szCs w:val="24"/>
        </w:rPr>
        <w:t xml:space="preserve"> (2002), lending is the principal business activity for banks. Since loans are illiquid assets, increase in the amount of loans means increase in illiquid assets in the asset portfolio of a bank. The amount of liquidity held by banks is heavily influenced by loan demand and it is the base for loan growth (</w:t>
      </w:r>
      <w:proofErr w:type="spellStart"/>
      <w:r w:rsidRPr="0006620F">
        <w:rPr>
          <w:rFonts w:ascii="Times New Roman" w:hAnsi="Times New Roman" w:cs="Times New Roman"/>
          <w:sz w:val="24"/>
          <w:szCs w:val="24"/>
        </w:rPr>
        <w:t>Pilbeam</w:t>
      </w:r>
      <w:proofErr w:type="spellEnd"/>
      <w:r w:rsidRPr="0006620F">
        <w:rPr>
          <w:rFonts w:ascii="Times New Roman" w:hAnsi="Times New Roman" w:cs="Times New Roman"/>
          <w:sz w:val="24"/>
          <w:szCs w:val="24"/>
        </w:rPr>
        <w:t xml:space="preserve"> 2005). If demand for loans is weak, then the bank tends to hold more liquid assets whereas, if demand for loans is high they tend to hold less liquid assets since long term loans are generally more profitable. It can be measured as (Loan at time t-(Loan at a time (t-1))</w:t>
      </w:r>
      <w:proofErr w:type="gramStart"/>
      <w:r w:rsidRPr="0006620F">
        <w:rPr>
          <w:rFonts w:ascii="Times New Roman" w:hAnsi="Times New Roman" w:cs="Times New Roman"/>
          <w:sz w:val="24"/>
          <w:szCs w:val="24"/>
        </w:rPr>
        <w:t>/(</w:t>
      </w:r>
      <w:proofErr w:type="gramEnd"/>
      <w:r w:rsidRPr="0006620F">
        <w:rPr>
          <w:rFonts w:ascii="Times New Roman" w:hAnsi="Times New Roman" w:cs="Times New Roman"/>
          <w:sz w:val="24"/>
          <w:szCs w:val="24"/>
        </w:rPr>
        <w:t xml:space="preserve">Loan at time t-1). Loans &amp; advances are the major earning asset of the bank. They are granted to customer from the amount collected from depositors of the bank that are considered as illiquid assets and generate higher revenue to banks. Therefore, the increase in loan means an increase in illiquid assets and decrease liquid assets. </w:t>
      </w:r>
    </w:p>
    <w:p w:rsidR="00AE3B73" w:rsidRPr="004F24D8" w:rsidRDefault="00AE3B73" w:rsidP="00AE3B73">
      <w:pPr>
        <w:pStyle w:val="Heading4"/>
      </w:pPr>
      <w:r w:rsidRPr="004F24D8">
        <w:t>D. Non-interest income rate</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Noninterest Income Business Expands Commercial Banks’ Source of Revenue and Cost. The income source of commercial bank includes interest income and noninterest income. Obviously, when the expanding of traditional interest income business faces limitations from relatively stable population and increasingly intense horizontal competition, developing the noninterest income business becomes a main means to maintain and increase the total income level that has been experienced by international banks. Noninterest income business can improve the total income, since banks can expand the source of income by diversifying income. As P. </w:t>
      </w:r>
      <w:proofErr w:type="spellStart"/>
      <w:r w:rsidRPr="0006620F">
        <w:rPr>
          <w:rFonts w:ascii="Times New Roman" w:hAnsi="Times New Roman" w:cs="Times New Roman"/>
          <w:sz w:val="24"/>
          <w:szCs w:val="24"/>
        </w:rPr>
        <w:t>Eisemann</w:t>
      </w:r>
      <w:proofErr w:type="spellEnd"/>
      <w:r w:rsidRPr="0006620F">
        <w:rPr>
          <w:rFonts w:ascii="Times New Roman" w:hAnsi="Times New Roman" w:cs="Times New Roman"/>
          <w:sz w:val="24"/>
          <w:szCs w:val="24"/>
        </w:rPr>
        <w:t xml:space="preserve"> (1976) stated that the noninterest income business was composed of commissions and fees, which could enhance the profit of banks by expanding source of earning; Busch and Kick (2009) discovered that noninterest income has positive correlation with ROE and ROA; </w:t>
      </w:r>
      <w:proofErr w:type="spellStart"/>
      <w:r w:rsidRPr="0006620F">
        <w:rPr>
          <w:rFonts w:ascii="Times New Roman" w:hAnsi="Times New Roman" w:cs="Times New Roman"/>
          <w:sz w:val="24"/>
          <w:szCs w:val="24"/>
        </w:rPr>
        <w:t>Aggeler</w:t>
      </w:r>
      <w:proofErr w:type="spellEnd"/>
      <w:r w:rsidRPr="0006620F">
        <w:rPr>
          <w:rFonts w:ascii="Times New Roman" w:hAnsi="Times New Roman" w:cs="Times New Roman"/>
          <w:sz w:val="24"/>
          <w:szCs w:val="24"/>
        </w:rPr>
        <w:t xml:space="preserve"> and Feldman (1998) discovered that the profit of the bank depends mostly on noninterest income but </w:t>
      </w:r>
      <w:r w:rsidRPr="0006620F">
        <w:rPr>
          <w:rFonts w:ascii="Times New Roman" w:hAnsi="Times New Roman" w:cs="Times New Roman"/>
          <w:sz w:val="24"/>
          <w:szCs w:val="24"/>
        </w:rPr>
        <w:lastRenderedPageBreak/>
        <w:t>not interest income as people generally expect. The Chinese scholars Sheng and Wang (2008) think that the rise of the noninterest proportion in total income can efficiently improve the performance of commercial banks.</w:t>
      </w:r>
    </w:p>
    <w:p w:rsidR="00AE3B73" w:rsidRPr="004F24D8" w:rsidRDefault="00AE3B73" w:rsidP="00AE3B73">
      <w:pPr>
        <w:pStyle w:val="Heading3"/>
      </w:pPr>
      <w:bookmarkStart w:id="91" w:name="_Toc12440041"/>
      <w:bookmarkStart w:id="92" w:name="_Toc28153691"/>
      <w:bookmarkStart w:id="93" w:name="_Toc32471304"/>
      <w:r w:rsidRPr="004F24D8">
        <w:t>2.2.</w:t>
      </w:r>
      <w:r>
        <w:t>1.</w:t>
      </w:r>
      <w:r w:rsidRPr="004F24D8">
        <w:t>2. Macroeconomic Factors</w:t>
      </w:r>
      <w:bookmarkEnd w:id="91"/>
      <w:bookmarkEnd w:id="92"/>
      <w:bookmarkEnd w:id="93"/>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The external or macro determinants are variables that are not related to bank management but reflect the economic and legal environment that affects the operation and liquidity positions of institutions. The macroeconomic factors that can affect bank’s liquidity include factors such as GDP growth rate; inflation rate, and NBE-bill purchase among others.</w:t>
      </w:r>
    </w:p>
    <w:p w:rsidR="00AE3B73" w:rsidRPr="0006620F" w:rsidRDefault="00AE3B73" w:rsidP="00AE3B73">
      <w:pPr>
        <w:spacing w:line="360" w:lineRule="auto"/>
        <w:jc w:val="both"/>
        <w:rPr>
          <w:rFonts w:ascii="Times New Roman" w:hAnsi="Times New Roman" w:cs="Times New Roman"/>
          <w:sz w:val="24"/>
          <w:szCs w:val="24"/>
        </w:rPr>
      </w:pPr>
      <w:r w:rsidRPr="004F24D8">
        <w:rPr>
          <w:rStyle w:val="Heading4Char"/>
        </w:rPr>
        <w:t>A, Real Gross Domestic Product (GDP):-</w:t>
      </w:r>
      <w:r w:rsidRPr="0006620F">
        <w:rPr>
          <w:rFonts w:ascii="Times New Roman" w:hAnsi="Times New Roman" w:cs="Times New Roman"/>
          <w:sz w:val="24"/>
          <w:szCs w:val="24"/>
        </w:rPr>
        <w:t xml:space="preserve"> Macroeconomic context is likely to affect bank activities and investment decisions as the profile of bank liquidity (</w:t>
      </w:r>
      <w:proofErr w:type="spellStart"/>
      <w:r w:rsidRPr="0006620F">
        <w:rPr>
          <w:rFonts w:ascii="Times New Roman" w:hAnsi="Times New Roman" w:cs="Times New Roman"/>
          <w:sz w:val="24"/>
          <w:szCs w:val="24"/>
        </w:rPr>
        <w:t>Pana</w:t>
      </w:r>
      <w:proofErr w:type="spellEnd"/>
      <w:r w:rsidRPr="0006620F">
        <w:rPr>
          <w:rFonts w:ascii="Times New Roman" w:hAnsi="Times New Roman" w:cs="Times New Roman"/>
          <w:sz w:val="24"/>
          <w:szCs w:val="24"/>
        </w:rPr>
        <w:t xml:space="preserve"> et al. 2009 and </w:t>
      </w:r>
      <w:proofErr w:type="spellStart"/>
      <w:r w:rsidRPr="0006620F">
        <w:rPr>
          <w:rFonts w:ascii="Times New Roman" w:hAnsi="Times New Roman" w:cs="Times New Roman"/>
          <w:sz w:val="24"/>
          <w:szCs w:val="24"/>
        </w:rPr>
        <w:t>Shen</w:t>
      </w:r>
      <w:proofErr w:type="spellEnd"/>
      <w:r w:rsidRPr="0006620F">
        <w:rPr>
          <w:rFonts w:ascii="Times New Roman" w:hAnsi="Times New Roman" w:cs="Times New Roman"/>
          <w:sz w:val="24"/>
          <w:szCs w:val="24"/>
        </w:rPr>
        <w:t xml:space="preserve"> et al. 2010), GDP growth is a countries financial health indicators, as well the measure of a country's standard of living (</w:t>
      </w:r>
      <w:proofErr w:type="spellStart"/>
      <w:r w:rsidRPr="0006620F">
        <w:rPr>
          <w:rFonts w:ascii="Times New Roman" w:hAnsi="Times New Roman" w:cs="Times New Roman"/>
          <w:sz w:val="24"/>
          <w:szCs w:val="24"/>
        </w:rPr>
        <w:t>Vodov</w:t>
      </w:r>
      <w:proofErr w:type="spellEnd"/>
      <w:r w:rsidRPr="0006620F">
        <w:rPr>
          <w:rFonts w:ascii="Times New Roman" w:hAnsi="Times New Roman" w:cs="Times New Roman"/>
          <w:sz w:val="24"/>
          <w:szCs w:val="24"/>
        </w:rPr>
        <w:t>, 2011), and The market expenditure on final goods and services produced equal to consumption, investment, government expenditure and net exports (</w:t>
      </w:r>
      <w:proofErr w:type="spellStart"/>
      <w:r w:rsidRPr="0006620F">
        <w:rPr>
          <w:rFonts w:ascii="Times New Roman" w:hAnsi="Times New Roman" w:cs="Times New Roman"/>
          <w:sz w:val="24"/>
          <w:szCs w:val="24"/>
        </w:rPr>
        <w:t>Sekoni</w:t>
      </w:r>
      <w:proofErr w:type="spellEnd"/>
      <w:r w:rsidRPr="0006620F">
        <w:rPr>
          <w:rFonts w:ascii="Times New Roman" w:hAnsi="Times New Roman" w:cs="Times New Roman"/>
          <w:sz w:val="24"/>
          <w:szCs w:val="24"/>
        </w:rPr>
        <w:t xml:space="preserve">, 2015). It is the measurement of level of economic activity of a country, it is understood, </w:t>
      </w:r>
      <w:proofErr w:type="gramStart"/>
      <w:r w:rsidRPr="0006620F">
        <w:rPr>
          <w:rFonts w:ascii="Times New Roman" w:hAnsi="Times New Roman" w:cs="Times New Roman"/>
          <w:sz w:val="24"/>
          <w:szCs w:val="24"/>
        </w:rPr>
        <w:t>GDP</w:t>
      </w:r>
      <w:proofErr w:type="gramEnd"/>
      <w:r w:rsidRPr="0006620F">
        <w:rPr>
          <w:rFonts w:ascii="Times New Roman" w:hAnsi="Times New Roman" w:cs="Times New Roman"/>
          <w:sz w:val="24"/>
          <w:szCs w:val="24"/>
        </w:rPr>
        <w:t xml:space="preserve"> is a countries financial health indicator. It is hypothesized from previous studies, that macroeconomic factors affect bank liquidity.</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As of the theory of bank liquidity and financial fragility, the relationship between bank’s liquidity preference and the business cycle is fundamental to explain the inherent instability of the capitalist system as an endogenous market process (</w:t>
      </w:r>
      <w:proofErr w:type="spellStart"/>
      <w:r w:rsidRPr="0006620F">
        <w:rPr>
          <w:rFonts w:ascii="Times New Roman" w:hAnsi="Times New Roman" w:cs="Times New Roman"/>
          <w:sz w:val="24"/>
          <w:szCs w:val="24"/>
        </w:rPr>
        <w:t>Minsky</w:t>
      </w:r>
      <w:proofErr w:type="spellEnd"/>
      <w:r w:rsidRPr="0006620F">
        <w:rPr>
          <w:rFonts w:ascii="Times New Roman" w:hAnsi="Times New Roman" w:cs="Times New Roman"/>
          <w:sz w:val="24"/>
          <w:szCs w:val="24"/>
        </w:rPr>
        <w:t xml:space="preserve"> 1982). In periods of economic expansion which are characterized by high degree of confidence of the economic units about their profitability; there is a rise in the level of investment, so economic units decrease their liquidity preference, preferring more risky capital assets with higher return. In this environment, economic units are more likely to hold less liquid capital assets and to incur short-term debt with higher interest rates (</w:t>
      </w:r>
      <w:proofErr w:type="spellStart"/>
      <w:r w:rsidRPr="0006620F">
        <w:rPr>
          <w:rFonts w:ascii="Times New Roman" w:hAnsi="Times New Roman" w:cs="Times New Roman"/>
          <w:sz w:val="24"/>
          <w:szCs w:val="24"/>
        </w:rPr>
        <w:t>Painceira</w:t>
      </w:r>
      <w:proofErr w:type="spellEnd"/>
      <w:r w:rsidRPr="0006620F">
        <w:rPr>
          <w:rFonts w:ascii="Times New Roman" w:hAnsi="Times New Roman" w:cs="Times New Roman"/>
          <w:sz w:val="24"/>
          <w:szCs w:val="24"/>
        </w:rPr>
        <w:t xml:space="preserve"> 2010). In line with the above argument the “loan able fund theory of interest” states that the supply for loan (i.e. illiquid assets for banks) increases when the economy is at boom or going out of recession (</w:t>
      </w:r>
      <w:proofErr w:type="spellStart"/>
      <w:r w:rsidRPr="0006620F">
        <w:rPr>
          <w:rFonts w:ascii="Times New Roman" w:hAnsi="Times New Roman" w:cs="Times New Roman"/>
          <w:sz w:val="24"/>
          <w:szCs w:val="24"/>
        </w:rPr>
        <w:t>Pilbeam</w:t>
      </w:r>
      <w:proofErr w:type="spellEnd"/>
      <w:r w:rsidRPr="0006620F">
        <w:rPr>
          <w:rFonts w:ascii="Times New Roman" w:hAnsi="Times New Roman" w:cs="Times New Roman"/>
          <w:sz w:val="24"/>
          <w:szCs w:val="24"/>
        </w:rPr>
        <w:t xml:space="preserve"> 2005). Banks hoard liquidity during periods of economic downturn when lending opportunities may not be as good and they run down liquidity buffers during economic expansions when lending opportunities may have picked up. Thus, it can be expected that higher economic growth make banks run down their liquidity buffer and induce banks to lend more (</w:t>
      </w:r>
      <w:proofErr w:type="spellStart"/>
      <w:r w:rsidR="00A60628">
        <w:rPr>
          <w:rFonts w:ascii="Times New Roman" w:hAnsi="Times New Roman" w:cs="Times New Roman"/>
          <w:sz w:val="24"/>
          <w:szCs w:val="24"/>
        </w:rPr>
        <w:t>Aspachs</w:t>
      </w:r>
      <w:proofErr w:type="spellEnd"/>
      <w:r w:rsidR="00A60628">
        <w:rPr>
          <w:rFonts w:ascii="Times New Roman" w:hAnsi="Times New Roman" w:cs="Times New Roman"/>
          <w:sz w:val="24"/>
          <w:szCs w:val="24"/>
        </w:rPr>
        <w:t xml:space="preserve">, </w:t>
      </w:r>
      <w:proofErr w:type="spellStart"/>
      <w:r w:rsidR="00A60628">
        <w:rPr>
          <w:rFonts w:ascii="Times New Roman" w:hAnsi="Times New Roman" w:cs="Times New Roman"/>
          <w:sz w:val="24"/>
          <w:szCs w:val="24"/>
        </w:rPr>
        <w:t>Nier</w:t>
      </w:r>
      <w:proofErr w:type="spellEnd"/>
      <w:r w:rsidR="00A60628">
        <w:rPr>
          <w:rFonts w:ascii="Times New Roman" w:hAnsi="Times New Roman" w:cs="Times New Roman"/>
          <w:sz w:val="24"/>
          <w:szCs w:val="24"/>
        </w:rPr>
        <w:t xml:space="preserve">, </w:t>
      </w:r>
      <w:r w:rsidR="00A60628" w:rsidRPr="00252E7C">
        <w:rPr>
          <w:rFonts w:ascii="Times New Roman" w:hAnsi="Times New Roman" w:cs="Times New Roman"/>
          <w:sz w:val="24"/>
          <w:szCs w:val="24"/>
        </w:rPr>
        <w:t xml:space="preserve">and </w:t>
      </w:r>
      <w:proofErr w:type="spellStart"/>
      <w:r w:rsidR="00A60628" w:rsidRPr="00252E7C">
        <w:rPr>
          <w:rFonts w:ascii="Times New Roman" w:hAnsi="Times New Roman" w:cs="Times New Roman"/>
          <w:sz w:val="24"/>
          <w:szCs w:val="24"/>
        </w:rPr>
        <w:t>Tiesset</w:t>
      </w:r>
      <w:proofErr w:type="spellEnd"/>
      <w:r w:rsidR="005B1C90">
        <w:rPr>
          <w:rFonts w:ascii="Times New Roman" w:hAnsi="Times New Roman" w:cs="Times New Roman"/>
          <w:sz w:val="24"/>
          <w:szCs w:val="24"/>
        </w:rPr>
        <w:t>,</w:t>
      </w:r>
      <w:r w:rsidRPr="0006620F">
        <w:rPr>
          <w:rFonts w:ascii="Times New Roman" w:hAnsi="Times New Roman" w:cs="Times New Roman"/>
          <w:sz w:val="24"/>
          <w:szCs w:val="24"/>
        </w:rPr>
        <w:t xml:space="preserve"> 2005).</w:t>
      </w:r>
    </w:p>
    <w:p w:rsidR="00AE3B73" w:rsidRPr="0006620F" w:rsidRDefault="00AE3B73" w:rsidP="00AE3B73">
      <w:pPr>
        <w:pStyle w:val="Default"/>
        <w:spacing w:line="360" w:lineRule="auto"/>
        <w:jc w:val="both"/>
        <w:rPr>
          <w:color w:val="auto"/>
        </w:rPr>
      </w:pPr>
      <w:r w:rsidRPr="004F24D8">
        <w:rPr>
          <w:rStyle w:val="Heading4Char"/>
        </w:rPr>
        <w:lastRenderedPageBreak/>
        <w:t>B. Inflation</w:t>
      </w:r>
      <w:proofErr w:type="gramStart"/>
      <w:r w:rsidRPr="004F24D8">
        <w:rPr>
          <w:rStyle w:val="Heading4Char"/>
        </w:rPr>
        <w:t>:-</w:t>
      </w:r>
      <w:proofErr w:type="gramEnd"/>
      <w:r w:rsidRPr="0006620F">
        <w:t xml:space="preserve"> Inflation reflects a state where the demand for goods and services is more than their supply in the economy. When there is inflation, the repayment of loans is affected and saving is discouraged since the money is worth more today than on later periods and inflation, therefore, affects the liquidity of the Commercial Banks. </w:t>
      </w:r>
      <w:r w:rsidRPr="0006620F">
        <w:rPr>
          <w:color w:val="auto"/>
        </w:rPr>
        <w:t>Central banks care about the welfare effects of changing the inflation target. Existing monetary theories generally agree that inflation increases the opportunity cost of holding liquidity and thus distorts the allocation of resources which require liquidity in transaction; besides, a growing theoretical literature also describes mechanisms whereby even predictable increases in the rate of inflation interfere with the ability of the financial sector to allocate resources effectively. Specifically recent theories emphasize the importance of informational asymmetries in credit markets and demonstrate how increases in the rate of inflation adversely affect credit market frictions with negative repercussions for financial sector (both banks and equity market) performance and therefore long-run real activity (</w:t>
      </w:r>
      <w:proofErr w:type="spellStart"/>
      <w:r w:rsidRPr="0006620F">
        <w:rPr>
          <w:color w:val="auto"/>
        </w:rPr>
        <w:t>Huybens</w:t>
      </w:r>
      <w:proofErr w:type="spellEnd"/>
      <w:r w:rsidRPr="0006620F">
        <w:rPr>
          <w:color w:val="auto"/>
        </w:rPr>
        <w:t xml:space="preserve"> and Smith 1999). </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The features of these theories indicated that there is an informational friction whose severity is endogenous and hence an increase in the rate of inflation drives down the real rate of return not just on money but on assets in general. As of </w:t>
      </w:r>
      <w:proofErr w:type="spellStart"/>
      <w:r w:rsidRPr="0006620F">
        <w:rPr>
          <w:rFonts w:ascii="Times New Roman" w:hAnsi="Times New Roman" w:cs="Times New Roman"/>
          <w:sz w:val="24"/>
          <w:szCs w:val="24"/>
        </w:rPr>
        <w:t>Huybens</w:t>
      </w:r>
      <w:proofErr w:type="spellEnd"/>
      <w:r w:rsidRPr="0006620F">
        <w:rPr>
          <w:rFonts w:ascii="Times New Roman" w:hAnsi="Times New Roman" w:cs="Times New Roman"/>
          <w:sz w:val="24"/>
          <w:szCs w:val="24"/>
        </w:rPr>
        <w:t xml:space="preserve"> and Smith (1999) the implied reduction in real returns worse the credit market frictions which leads to the rationing of credit, hence credit rationing becomes more severe as inflation rises. As a result the financial sector makes fewer loans, resource allocation is less efficient, and intermediary activity diminishes with adverse implications for capital/long term investment. The studies of Malik (2013) and </w:t>
      </w:r>
      <w:proofErr w:type="spellStart"/>
      <w:r w:rsidRPr="0006620F">
        <w:rPr>
          <w:rFonts w:ascii="Times New Roman" w:hAnsi="Times New Roman" w:cs="Times New Roman"/>
          <w:sz w:val="24"/>
          <w:szCs w:val="24"/>
        </w:rPr>
        <w:t>Vodová</w:t>
      </w:r>
      <w:proofErr w:type="spellEnd"/>
      <w:r w:rsidRPr="0006620F">
        <w:rPr>
          <w:rFonts w:ascii="Times New Roman" w:hAnsi="Times New Roman" w:cs="Times New Roman"/>
          <w:sz w:val="24"/>
          <w:szCs w:val="24"/>
        </w:rPr>
        <w:t xml:space="preserve"> (2011) found out that the inflation rate has a negative impact on the liquidity position of banks. That means during inflation, the cost of living will rise and deposits are expected to be reduced and as result, liquidity will be affected negatively. </w:t>
      </w:r>
    </w:p>
    <w:p w:rsidR="00AE3B73" w:rsidRPr="0006620F" w:rsidRDefault="00AE3B73" w:rsidP="00AE3B73">
      <w:pPr>
        <w:spacing w:after="0" w:line="360" w:lineRule="auto"/>
        <w:jc w:val="both"/>
        <w:rPr>
          <w:rFonts w:ascii="Times New Roman" w:hAnsi="Times New Roman" w:cs="Times New Roman"/>
          <w:sz w:val="24"/>
          <w:szCs w:val="24"/>
        </w:rPr>
      </w:pPr>
      <w:r w:rsidRPr="004F24D8">
        <w:rPr>
          <w:rStyle w:val="Heading4Char"/>
        </w:rPr>
        <w:t>C. NBE-Bill Purchase</w:t>
      </w:r>
      <w:proofErr w:type="gramStart"/>
      <w:r w:rsidRPr="004F24D8">
        <w:rPr>
          <w:rStyle w:val="Heading4Char"/>
        </w:rPr>
        <w:t>:-</w:t>
      </w:r>
      <w:proofErr w:type="gramEnd"/>
      <w:r w:rsidRPr="0006620F">
        <w:rPr>
          <w:rFonts w:ascii="Times New Roman" w:hAnsi="Times New Roman" w:cs="Times New Roman"/>
          <w:sz w:val="24"/>
          <w:szCs w:val="24"/>
        </w:rPr>
        <w:t xml:space="preserve"> Apparently, national bank bills can seriously affect a bank’s liquidity. Government regulation which forced private banks exclusively to make investment on bonds that amounts 27% of the total loans provided by the banks to customers is currently affecting the Ethiopian private banks liquidity since huge amount of loan able funds tied up in this bond (NBE Bills). It was stated under the study of </w:t>
      </w:r>
      <w:proofErr w:type="spellStart"/>
      <w:r w:rsidRPr="0006620F">
        <w:rPr>
          <w:rFonts w:ascii="Times New Roman" w:hAnsi="Times New Roman" w:cs="Times New Roman"/>
          <w:sz w:val="24"/>
          <w:szCs w:val="24"/>
        </w:rPr>
        <w:t>Lelissa</w:t>
      </w:r>
      <w:proofErr w:type="spellEnd"/>
      <w:r w:rsidRPr="0006620F">
        <w:rPr>
          <w:rFonts w:ascii="Times New Roman" w:hAnsi="Times New Roman" w:cs="Times New Roman"/>
          <w:sz w:val="24"/>
          <w:szCs w:val="24"/>
        </w:rPr>
        <w:t xml:space="preserve"> (2014) that since 2011 private commercial banks in Ethiopia have been compulsory to purchase NBE-Bills amounted 27% of new loans disbursement. The proxy that is used to measure N-bill purchase is NBE Ratio which is the ratio of a number of Bills purchased by private banks to total loans &amp; advance of private banks. The </w:t>
      </w:r>
      <w:r w:rsidRPr="0006620F">
        <w:rPr>
          <w:rFonts w:ascii="Times New Roman" w:hAnsi="Times New Roman" w:cs="Times New Roman"/>
          <w:sz w:val="24"/>
          <w:szCs w:val="24"/>
        </w:rPr>
        <w:lastRenderedPageBreak/>
        <w:t xml:space="preserve">study of </w:t>
      </w:r>
      <w:proofErr w:type="spellStart"/>
      <w:r w:rsidRPr="0006620F">
        <w:rPr>
          <w:rFonts w:ascii="Times New Roman" w:hAnsi="Times New Roman" w:cs="Times New Roman"/>
          <w:sz w:val="24"/>
          <w:szCs w:val="24"/>
        </w:rPr>
        <w:t>Lelissa</w:t>
      </w:r>
      <w:proofErr w:type="spellEnd"/>
      <w:r w:rsidRPr="0006620F">
        <w:rPr>
          <w:rFonts w:ascii="Times New Roman" w:hAnsi="Times New Roman" w:cs="Times New Roman"/>
          <w:sz w:val="24"/>
          <w:szCs w:val="24"/>
        </w:rPr>
        <w:t xml:space="preserve"> (2014) indicated that bill purchase has a negative and significant effect on banks performance in Ethiopia. </w:t>
      </w:r>
    </w:p>
    <w:p w:rsidR="00AE3B73" w:rsidRPr="0006620F" w:rsidRDefault="00AE3B73" w:rsidP="00AE3B73">
      <w:pPr>
        <w:spacing w:line="360" w:lineRule="auto"/>
        <w:jc w:val="both"/>
        <w:rPr>
          <w:rFonts w:ascii="Times New Roman" w:hAnsi="Times New Roman" w:cs="Times New Roman"/>
          <w:sz w:val="24"/>
          <w:szCs w:val="24"/>
        </w:rPr>
      </w:pPr>
      <w:r w:rsidRPr="004F24D8">
        <w:rPr>
          <w:rStyle w:val="Heading4Char"/>
        </w:rPr>
        <w:t>D. Interest Rate Margin</w:t>
      </w:r>
      <w:proofErr w:type="gramStart"/>
      <w:r w:rsidRPr="004F24D8">
        <w:rPr>
          <w:rStyle w:val="Heading4Char"/>
        </w:rPr>
        <w:t>:-</w:t>
      </w:r>
      <w:proofErr w:type="gramEnd"/>
      <w:r w:rsidRPr="0006620F">
        <w:rPr>
          <w:rFonts w:ascii="Times New Roman" w:hAnsi="Times New Roman" w:cs="Times New Roman"/>
          <w:sz w:val="24"/>
          <w:szCs w:val="24"/>
        </w:rPr>
        <w:t xml:space="preserve"> Interest rate margin (spread) is the amount of interest rate paid by borrowers that force liquidity holders to part it. The spreads have a positive effect on liquidity risk of banks in Zimbabwe (</w:t>
      </w:r>
      <w:proofErr w:type="spellStart"/>
      <w:r w:rsidRPr="0006620F">
        <w:rPr>
          <w:rFonts w:ascii="Times New Roman" w:hAnsi="Times New Roman" w:cs="Times New Roman"/>
          <w:sz w:val="24"/>
          <w:szCs w:val="24"/>
        </w:rPr>
        <w:t>Laurine</w:t>
      </w:r>
      <w:proofErr w:type="spellEnd"/>
      <w:r w:rsidRPr="0006620F">
        <w:rPr>
          <w:rFonts w:ascii="Times New Roman" w:hAnsi="Times New Roman" w:cs="Times New Roman"/>
          <w:sz w:val="24"/>
          <w:szCs w:val="24"/>
        </w:rPr>
        <w:t>, 2013). Interest rate margin is one of the most important factors that gauge the efficiency of financial institutions. Interest rate margin is the difference between the gross cost paid by a borrower to a bank and the net return received by a depositor (Brock and Suarez 2000). Accordin</w:t>
      </w:r>
      <w:r w:rsidR="005B1C90">
        <w:rPr>
          <w:rFonts w:ascii="Times New Roman" w:hAnsi="Times New Roman" w:cs="Times New Roman"/>
          <w:sz w:val="24"/>
          <w:szCs w:val="24"/>
        </w:rPr>
        <w:t>g to (</w:t>
      </w:r>
      <w:proofErr w:type="spellStart"/>
      <w:r w:rsidR="000510AF">
        <w:rPr>
          <w:rFonts w:ascii="Times New Roman" w:hAnsi="Times New Roman" w:cs="Times New Roman"/>
        </w:rPr>
        <w:t>Azeez</w:t>
      </w:r>
      <w:proofErr w:type="spellEnd"/>
      <w:r w:rsidR="000510AF">
        <w:rPr>
          <w:rFonts w:ascii="Times New Roman" w:hAnsi="Times New Roman" w:cs="Times New Roman"/>
        </w:rPr>
        <w:t xml:space="preserve"> and </w:t>
      </w:r>
      <w:proofErr w:type="spellStart"/>
      <w:r w:rsidR="000510AF">
        <w:rPr>
          <w:rFonts w:ascii="Times New Roman" w:hAnsi="Times New Roman" w:cs="Times New Roman"/>
        </w:rPr>
        <w:t>Gamage</w:t>
      </w:r>
      <w:proofErr w:type="spellEnd"/>
      <w:r w:rsidR="005B1C90">
        <w:rPr>
          <w:rFonts w:ascii="Times New Roman" w:hAnsi="Times New Roman" w:cs="Times New Roman"/>
          <w:sz w:val="24"/>
          <w:szCs w:val="24"/>
        </w:rPr>
        <w:t>,</w:t>
      </w:r>
      <w:r w:rsidRPr="0006620F">
        <w:rPr>
          <w:rFonts w:ascii="Times New Roman" w:hAnsi="Times New Roman" w:cs="Times New Roman"/>
          <w:sz w:val="24"/>
          <w:szCs w:val="24"/>
        </w:rPr>
        <w:t xml:space="preserve"> 2013),interest rate margin is defined as the difference between interest income from loan and advances as a fraction of the total loans and advances and the interest paid out on deposit as a percentage of total deposits. In the financial intermediation process, a bank collects money on deposit from one group (the surplus unit) and grants it out to another group (the deficit unit). These roles involve bringing together people who have money and those who need money. In such intermediation function, the bank will earn interest from loans &amp; advances and pay interest for depositors. Thus, how well a bank manages its assets and liabilities is measured by the spread between the interest earned on the bank’s assets and interest costs on its liabilities. When the size of the interest rate margin/ liquidity premium increases, lenders give up their liquid money. This implies that an increase in interest margin stimulates bank to focus more on lending activity and as a result, the share of liquid assets is decreasing (</w:t>
      </w:r>
      <w:proofErr w:type="spellStart"/>
      <w:r w:rsidRPr="0006620F">
        <w:rPr>
          <w:rFonts w:ascii="Times New Roman" w:hAnsi="Times New Roman" w:cs="Times New Roman"/>
          <w:sz w:val="24"/>
          <w:szCs w:val="24"/>
        </w:rPr>
        <w:t>Vodová</w:t>
      </w:r>
      <w:proofErr w:type="spellEnd"/>
      <w:r w:rsidRPr="0006620F">
        <w:rPr>
          <w:rFonts w:ascii="Times New Roman" w:hAnsi="Times New Roman" w:cs="Times New Roman"/>
          <w:sz w:val="24"/>
          <w:szCs w:val="24"/>
        </w:rPr>
        <w:t xml:space="preserve">, 2012; </w:t>
      </w:r>
      <w:proofErr w:type="spellStart"/>
      <w:r w:rsidRPr="0006620F">
        <w:rPr>
          <w:rFonts w:ascii="Times New Roman" w:hAnsi="Times New Roman" w:cs="Times New Roman"/>
          <w:sz w:val="24"/>
          <w:szCs w:val="24"/>
        </w:rPr>
        <w:t>Tibebu</w:t>
      </w:r>
      <w:proofErr w:type="spellEnd"/>
      <w:r w:rsidRPr="0006620F">
        <w:rPr>
          <w:rFonts w:ascii="Times New Roman" w:hAnsi="Times New Roman" w:cs="Times New Roman"/>
          <w:sz w:val="24"/>
          <w:szCs w:val="24"/>
        </w:rPr>
        <w:t xml:space="preserve">, 2019). </w:t>
      </w:r>
    </w:p>
    <w:p w:rsidR="00AE3B73" w:rsidRPr="004F24D8" w:rsidRDefault="00AE3B73" w:rsidP="002D7BBD">
      <w:pPr>
        <w:pStyle w:val="Heading2"/>
      </w:pPr>
      <w:bookmarkStart w:id="94" w:name="_Toc12440042"/>
      <w:bookmarkStart w:id="95" w:name="_Toc28153692"/>
      <w:bookmarkStart w:id="96" w:name="_Toc32471305"/>
      <w:r w:rsidRPr="004F24D8">
        <w:t>2.3. Empirical literatures</w:t>
      </w:r>
      <w:bookmarkEnd w:id="94"/>
      <w:bookmarkEnd w:id="95"/>
      <w:bookmarkEnd w:id="96"/>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The following section reviews the empirical evidence on factors affecting bank liquidity with a particular focus on those that have been conducted more recently, as far as they are the best indicators of the current situation. Determinants of bank liquidity studies conducted in single and also the study of determinants of bank liquidity studies carried out on a panel of countries, even related studies conducted in the Ethiopian context are reviewed below.</w:t>
      </w:r>
    </w:p>
    <w:p w:rsidR="00AE3B73" w:rsidRPr="004F24D8" w:rsidRDefault="00AE3B73" w:rsidP="00AE3B73">
      <w:pPr>
        <w:pStyle w:val="Heading3"/>
      </w:pPr>
      <w:bookmarkStart w:id="97" w:name="_Toc12440043"/>
      <w:bookmarkStart w:id="98" w:name="_Toc28153693"/>
      <w:bookmarkStart w:id="99" w:name="_Toc32471306"/>
      <w:r w:rsidRPr="004F24D8">
        <w:t>2.3.1 Single country studies</w:t>
      </w:r>
      <w:bookmarkEnd w:id="97"/>
      <w:bookmarkEnd w:id="98"/>
      <w:bookmarkEnd w:id="99"/>
    </w:p>
    <w:p w:rsidR="00AE3B73" w:rsidRPr="0006620F" w:rsidRDefault="00AE3B73" w:rsidP="003A5E08">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An empirical study made by </w:t>
      </w:r>
      <w:proofErr w:type="spellStart"/>
      <w:r w:rsidRPr="0006620F">
        <w:rPr>
          <w:rFonts w:ascii="Times New Roman" w:hAnsi="Times New Roman" w:cs="Times New Roman"/>
          <w:sz w:val="24"/>
          <w:szCs w:val="24"/>
        </w:rPr>
        <w:t>Fadare</w:t>
      </w:r>
      <w:proofErr w:type="spellEnd"/>
      <w:r w:rsidRPr="0006620F">
        <w:rPr>
          <w:rFonts w:ascii="Times New Roman" w:hAnsi="Times New Roman" w:cs="Times New Roman"/>
          <w:sz w:val="24"/>
          <w:szCs w:val="24"/>
        </w:rPr>
        <w:t xml:space="preserve"> (2011), on the banking sector liquidity and financial crisis in Nigeria with the aim of identifying the key determinants of banking liquidity in Nigeria, and assessing the relationship between determinants of banking liquidity and financial frictions within the economy. It was employed a linear least square model and time series data from 1980 </w:t>
      </w:r>
      <w:r w:rsidRPr="0006620F">
        <w:rPr>
          <w:rFonts w:ascii="Times New Roman" w:hAnsi="Times New Roman" w:cs="Times New Roman"/>
          <w:sz w:val="24"/>
          <w:szCs w:val="24"/>
        </w:rPr>
        <w:lastRenderedPageBreak/>
        <w:t>to 2009. The study found that only liquidity ratio, monetary policy rate and lagged loan-to deposit ratio were significant for predicting banking sector liquidity. Secondly, it showed that a decrease in monetary policy rate, liquidity ratios, volatility of output in relation to trend output, and the demand for cash, leads to an increase in current loan-to-deposit ratios; while a decrease in currency in circulation in proportion to banking sector deposits; and lagged loan-to-deposit ratios leads to a decline in current loan-to-deposit ratios. Generally, the result suggested that during periods of economic or financial crises, deposit money banks were significantly illiquid relative to benchmarks, and getting liquidity monetary policies right during these periods is crucial in ensuring the survival of the banking sector.</w:t>
      </w:r>
    </w:p>
    <w:p w:rsidR="00AE3B73" w:rsidRPr="0006620F" w:rsidRDefault="00AE3B73" w:rsidP="00AE3B73">
      <w:pPr>
        <w:spacing w:after="0" w:line="360" w:lineRule="auto"/>
        <w:jc w:val="both"/>
        <w:rPr>
          <w:rFonts w:ascii="Times New Roman" w:hAnsi="Times New Roman" w:cs="Times New Roman"/>
          <w:sz w:val="24"/>
          <w:szCs w:val="24"/>
        </w:rPr>
      </w:pPr>
      <w:proofErr w:type="spellStart"/>
      <w:r w:rsidRPr="0006620F">
        <w:rPr>
          <w:rFonts w:ascii="Times New Roman" w:hAnsi="Times New Roman" w:cs="Times New Roman"/>
          <w:sz w:val="24"/>
          <w:szCs w:val="24"/>
        </w:rPr>
        <w:t>Vodova</w:t>
      </w:r>
      <w:proofErr w:type="spellEnd"/>
      <w:r w:rsidRPr="0006620F">
        <w:rPr>
          <w:rFonts w:ascii="Times New Roman" w:hAnsi="Times New Roman" w:cs="Times New Roman"/>
          <w:sz w:val="24"/>
          <w:szCs w:val="24"/>
        </w:rPr>
        <w:t xml:space="preserve"> (2011) aimed to identify important factors affecting commercial banks liquidity of Czech Republic. In order to meet its objective the researcher considered bank specific and macroeconomic data over the period from 2001 to 2009 and analyzed them with panel data regression analysis by using </w:t>
      </w:r>
      <w:proofErr w:type="spellStart"/>
      <w:r w:rsidRPr="0006620F">
        <w:rPr>
          <w:rFonts w:ascii="Times New Roman" w:hAnsi="Times New Roman" w:cs="Times New Roman"/>
          <w:sz w:val="24"/>
          <w:szCs w:val="24"/>
        </w:rPr>
        <w:t>EViews</w:t>
      </w:r>
      <w:proofErr w:type="spellEnd"/>
      <w:r w:rsidRPr="0006620F">
        <w:rPr>
          <w:rFonts w:ascii="Times New Roman" w:hAnsi="Times New Roman" w:cs="Times New Roman"/>
          <w:sz w:val="24"/>
          <w:szCs w:val="24"/>
        </w:rPr>
        <w:t xml:space="preserve"> 7 software package. The study considered four firms specific and eight macroeconomic independent variables which affect banks liquidity. The expected impacts of the independent variables on bank liquidity were: capital adequacy, inflation rate and interest rate on interbank transaction/money market interest rate was positive and for the share of non-performing loans on total volume of loans, bank profitability, GDP growth, interest rate on loans, interest rate margin, monetary policy interest rate/repo rate, unemployment rate and dummy variable of financial crisis for the year 2009 were negative whereas, the expected sign for bank size was ambiguous (+/-). The dependent variable (i.e. liquidity of commercial banks) was measured by using four liquidity ratios such as liquid asset to total assets, liquid assets to total deposits and borrowings, loan to total assets and loan to deposits and short term financing.</w:t>
      </w:r>
    </w:p>
    <w:p w:rsidR="00AE3B73" w:rsidRPr="0006620F" w:rsidRDefault="00AE3B73" w:rsidP="00AE3B73">
      <w:pPr>
        <w:spacing w:after="0" w:line="360" w:lineRule="auto"/>
        <w:jc w:val="both"/>
        <w:rPr>
          <w:rFonts w:ascii="Times New Roman" w:hAnsi="Times New Roman" w:cs="Times New Roman"/>
          <w:sz w:val="24"/>
          <w:szCs w:val="24"/>
        </w:rPr>
      </w:pPr>
      <w:proofErr w:type="spellStart"/>
      <w:r w:rsidRPr="0006620F">
        <w:rPr>
          <w:rFonts w:ascii="Times New Roman" w:hAnsi="Times New Roman" w:cs="Times New Roman"/>
          <w:sz w:val="24"/>
          <w:szCs w:val="24"/>
        </w:rPr>
        <w:t>Agbada</w:t>
      </w:r>
      <w:proofErr w:type="spellEnd"/>
      <w:r w:rsidRPr="0006620F">
        <w:rPr>
          <w:rFonts w:ascii="Times New Roman" w:hAnsi="Times New Roman" w:cs="Times New Roman"/>
          <w:sz w:val="24"/>
          <w:szCs w:val="24"/>
        </w:rPr>
        <w:t xml:space="preserve"> and </w:t>
      </w:r>
      <w:proofErr w:type="spellStart"/>
      <w:r w:rsidRPr="0006620F">
        <w:rPr>
          <w:rFonts w:ascii="Times New Roman" w:hAnsi="Times New Roman" w:cs="Times New Roman"/>
          <w:sz w:val="24"/>
          <w:szCs w:val="24"/>
        </w:rPr>
        <w:t>Osuji</w:t>
      </w:r>
      <w:proofErr w:type="spellEnd"/>
      <w:r w:rsidRPr="0006620F">
        <w:rPr>
          <w:rFonts w:ascii="Times New Roman" w:hAnsi="Times New Roman" w:cs="Times New Roman"/>
          <w:sz w:val="24"/>
          <w:szCs w:val="24"/>
        </w:rPr>
        <w:t xml:space="preserve"> (2013) studied the efficacy of liquidity management and banking performance in Nigeria using survey research methodology. Data obtained were first presented in tables of percentages and pie charts and were empirically analyzed by Pearson product-moment correlation coefficient (r). Findings from the empirical analysis were quite robust and clearly indicate that there is significant relationship between efficient liquidity management and banking performance and that efficient liquidity management enhances the soundness of bank.</w:t>
      </w:r>
    </w:p>
    <w:p w:rsidR="00AE3B73" w:rsidRPr="0006620F" w:rsidRDefault="00AE3B73" w:rsidP="00AE3B73">
      <w:pPr>
        <w:pStyle w:val="Heading3"/>
        <w:spacing w:before="0"/>
      </w:pPr>
      <w:bookmarkStart w:id="100" w:name="_Toc12440044"/>
      <w:bookmarkStart w:id="101" w:name="_Toc28153694"/>
      <w:bookmarkStart w:id="102" w:name="_Toc32471307"/>
      <w:r>
        <w:lastRenderedPageBreak/>
        <w:t>2.3</w:t>
      </w:r>
      <w:r w:rsidRPr="0006620F">
        <w:t>.2 Panel country Studies</w:t>
      </w:r>
      <w:bookmarkEnd w:id="100"/>
      <w:bookmarkEnd w:id="101"/>
      <w:bookmarkEnd w:id="102"/>
    </w:p>
    <w:p w:rsidR="00AE3B73" w:rsidRPr="0006620F" w:rsidRDefault="00AE3B73" w:rsidP="003A5E08">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The study made by </w:t>
      </w:r>
      <w:proofErr w:type="spellStart"/>
      <w:r w:rsidRPr="0006620F">
        <w:rPr>
          <w:rFonts w:ascii="Times New Roman" w:hAnsi="Times New Roman" w:cs="Times New Roman"/>
          <w:sz w:val="24"/>
          <w:szCs w:val="24"/>
        </w:rPr>
        <w:t>Bordeleau</w:t>
      </w:r>
      <w:proofErr w:type="spellEnd"/>
      <w:r w:rsidRPr="0006620F">
        <w:rPr>
          <w:rFonts w:ascii="Times New Roman" w:hAnsi="Times New Roman" w:cs="Times New Roman"/>
          <w:sz w:val="24"/>
          <w:szCs w:val="24"/>
        </w:rPr>
        <w:t xml:space="preserve"> and Graham (2010), presented empirical evidence regarding the relationship between liquid asset holdings and profitability for a panel of Canadian and U.S. banks over the period of 1997 to 2009. In short, results suggested that a nonlinear relationship exists, whereby profitability was improved for banks that hold some liquid assets, however, there was a point beyond which holding further liquid assets diminishes a banks’ profitability, all else equal. Conceptually, this result is consistent with the idea that funding markets reward a bank, to some extent, for holding liquid assets, thereby reducing its liquidity ris</w:t>
      </w:r>
      <w:r w:rsidR="009F6307">
        <w:rPr>
          <w:rFonts w:ascii="Times New Roman" w:hAnsi="Times New Roman" w:cs="Times New Roman"/>
          <w:sz w:val="24"/>
          <w:szCs w:val="24"/>
        </w:rPr>
        <w:t xml:space="preserve">k. However, this benefit is can </w:t>
      </w:r>
      <w:r w:rsidRPr="0006620F">
        <w:rPr>
          <w:rFonts w:ascii="Times New Roman" w:hAnsi="Times New Roman" w:cs="Times New Roman"/>
          <w:sz w:val="24"/>
          <w:szCs w:val="24"/>
        </w:rPr>
        <w:t>eventually be outweighed by the opportunity cost of holding such comparative</w:t>
      </w:r>
      <w:r w:rsidR="009F6307">
        <w:rPr>
          <w:rFonts w:ascii="Times New Roman" w:hAnsi="Times New Roman" w:cs="Times New Roman"/>
          <w:sz w:val="24"/>
          <w:szCs w:val="24"/>
        </w:rPr>
        <w:t xml:space="preserve">ly </w:t>
      </w:r>
      <w:r w:rsidRPr="0006620F">
        <w:rPr>
          <w:rFonts w:ascii="Times New Roman" w:hAnsi="Times New Roman" w:cs="Times New Roman"/>
          <w:sz w:val="24"/>
          <w:szCs w:val="24"/>
        </w:rPr>
        <w:t>low‐yielding liquid assets on the balance sheet. At the same time, estimation results provide some evidence that the relationship between liquid assets and profitability depends on the bank’s business model and the risk of funding market difficulties. The researchers recommended that adopting a more traditional i.e., deposit and loan‐based business model allows a bank to optimize profits with a lower level of liquid assets.</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Determinants of liquidity risk of banks from emerging economies for a sample of commercial banks in 36 emerging countries between 1995 and 2000 with panel data regression analysis were analyzed by (</w:t>
      </w:r>
      <w:proofErr w:type="spellStart"/>
      <w:r w:rsidRPr="0006620F">
        <w:rPr>
          <w:rFonts w:ascii="Times New Roman" w:hAnsi="Times New Roman" w:cs="Times New Roman"/>
          <w:sz w:val="24"/>
          <w:szCs w:val="24"/>
        </w:rPr>
        <w:t>Bunda</w:t>
      </w:r>
      <w:proofErr w:type="spellEnd"/>
      <w:r w:rsidRPr="0006620F">
        <w:rPr>
          <w:rFonts w:ascii="Times New Roman" w:hAnsi="Times New Roman" w:cs="Times New Roman"/>
          <w:sz w:val="24"/>
          <w:szCs w:val="24"/>
        </w:rPr>
        <w:t xml:space="preserve"> and </w:t>
      </w:r>
      <w:proofErr w:type="spellStart"/>
      <w:r w:rsidRPr="0006620F">
        <w:rPr>
          <w:rFonts w:ascii="Times New Roman" w:hAnsi="Times New Roman" w:cs="Times New Roman"/>
          <w:sz w:val="24"/>
          <w:szCs w:val="24"/>
        </w:rPr>
        <w:t>Desquilbet</w:t>
      </w:r>
      <w:proofErr w:type="spellEnd"/>
      <w:r w:rsidRPr="0006620F">
        <w:rPr>
          <w:rFonts w:ascii="Times New Roman" w:hAnsi="Times New Roman" w:cs="Times New Roman"/>
          <w:sz w:val="24"/>
          <w:szCs w:val="24"/>
        </w:rPr>
        <w:t xml:space="preserve"> 2008). The study was aimed to explore how the liquidity of commercial bank assets is affected by the exchange rate regime of the country in which they operate. The liquidity ratio as a measure of bank’s liquidity assumed to be dependent on individual behavior of banks, their market and macroeconomic environment and the exchange rate regime, i.e. on following factors: total assets as a measure of the size of the bank, the lending interest rate as a measure of lending profitability, and the realization of a financial crisis, which could be caused by poor bank liquidity expected to have negative impact on banks liquidity whereas, the ratio of equity to assets as a measure of capital adequacy, the presence of prudential regulation, which means the obligation for banks to be liquid enough, the share of public expenditures on gross domestic product as a measure of supply of relatively liquid assets, the rate of inflation, which increases the vulnerability of banks to nominal values of loans provided to customers, and the exchange rate regime, where banks in countries with extreme regimes (the independently floating exchange rate regime and hard pegs) were more liquid than in countries with intermediate regimes are expected to have positive impact on banks liquidity.</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lastRenderedPageBreak/>
        <w:t>Moore (2010) investigated the effects of the financial crisis on the liquidity of commercial banks in Latin America and Caribbean countries. The study had three main goals: discussing the behavior of commercial bank liquidity during crises in Latin America and the Caribbean; identifying the key determinants of liquidity, and; to provide an assessment of whether commercial bank liquidity during crises is higher or lower than what is consistent with economic fundamentals. Liquidity which was measured by loan-to-deposit ratio should depend on: cash requirements of customers, captured by fluctuations in the cash-to-deposit ratio expected to have negative impact, the macroeconomic situation, where a cyclical downturn should lower banks' expected transactions demand for money and therefore lead to decreased liquidity expected to have positive impact on liquidity, and money market/short term interest rate as a measure of opportunity costs of holding liquidity expected to have negative effect on liquidity. The regression model was estimated using ordinary least squares. The result of the study showed that the volatility of cash-to-deposit ratio and money market interest rate have negative and significant effect on liquidity. Whereas, liquidity tends to be inversely related to the business cycle in half of the countries studied, suggesting that commercial banks tend to error on the side of caution by holding relatively more excess reserves during downturns. Generally, the results showed that on average, bank liquidity is about 8% less than what is consistent with economic fundamentals.</w:t>
      </w:r>
    </w:p>
    <w:p w:rsidR="00AE3B73" w:rsidRPr="004F24D8" w:rsidRDefault="00AE3B73" w:rsidP="00AE3B73">
      <w:pPr>
        <w:pStyle w:val="Heading3"/>
        <w:spacing w:before="0"/>
      </w:pPr>
      <w:bookmarkStart w:id="103" w:name="_Toc12440045"/>
      <w:bookmarkStart w:id="104" w:name="_Toc28153695"/>
      <w:bookmarkStart w:id="105" w:name="_Toc32471308"/>
      <w:r w:rsidRPr="004F24D8">
        <w:t>2.3.3. Review of previous studies on Ethiopian banks</w:t>
      </w:r>
      <w:bookmarkEnd w:id="103"/>
      <w:bookmarkEnd w:id="104"/>
      <w:bookmarkEnd w:id="105"/>
    </w:p>
    <w:p w:rsidR="00AE3B73" w:rsidRPr="0006620F" w:rsidRDefault="00AE3B73" w:rsidP="003A5E08">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In the context of Ethiopia, to the knowledge of the researcher, there appears to be few works done. The study conducted by </w:t>
      </w:r>
      <w:proofErr w:type="spellStart"/>
      <w:r w:rsidRPr="0006620F">
        <w:rPr>
          <w:rFonts w:ascii="Times New Roman" w:hAnsi="Times New Roman" w:cs="Times New Roman"/>
          <w:sz w:val="24"/>
          <w:szCs w:val="24"/>
        </w:rPr>
        <w:t>Tseganesh</w:t>
      </w:r>
      <w:proofErr w:type="spellEnd"/>
      <w:r w:rsidRPr="0006620F">
        <w:rPr>
          <w:rFonts w:ascii="Times New Roman" w:hAnsi="Times New Roman" w:cs="Times New Roman"/>
          <w:sz w:val="24"/>
          <w:szCs w:val="24"/>
        </w:rPr>
        <w:t xml:space="preserve"> (2012) aim to identify determinants of commercial banks liquidity in Ethiopia and then to see the impact of banks liquidity up on financial performance through the significant variables explaining liquidity. Quantitative method particularly document survey approach was adopted for the study. She has used balanced fixed effect panel regression for the data of eight commercial banks in the sample covered the period from 2000 to 2011. Her study employed and analyzed eight factors affecting Ethiopian banks liquidity. The findings of the study showed that capital adequacy, bank size, share of nonperforming loans in the total volume of loans, interest rate margin, inflation rate and short term interest rate had positive and statistically significant impact on banks liquidity. Real GDP growth rate and loan growth had statistically insignificant impact on banks liquidity. Among the statistically significant factors affecting banks liquidity capital adequacy and bank size had </w:t>
      </w:r>
      <w:r w:rsidRPr="0006620F">
        <w:rPr>
          <w:rFonts w:ascii="Times New Roman" w:hAnsi="Times New Roman" w:cs="Times New Roman"/>
          <w:sz w:val="24"/>
          <w:szCs w:val="24"/>
        </w:rPr>
        <w:lastRenderedPageBreak/>
        <w:t>positive impact on financial performance whereas, non-performing loans and short term interest rate had negative impact on financial performance. Interest rate margin and inflation had negative but statistically insignificant impact on financial performance. Her also study suggested that since the commercial banks adjusting their liquidity position for managing credit risk has negative impact on financial performance, it have to adopt other ways of managing credit risk, for instance; minimizing adverse selection during the time of credit approval and strict follow up of borrowers to minimize the problem of moral hazards after the provision of credit.</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Eden (2014) examines the impact of NBE regulations on private banks performance through the significant regulatory variables explaining the NBE directives, using bank-specific and macroeconomic variables as control variables. Balanced fixed effect panel regression was used for the data of six private commercial banks in the sample covered the period from 2004 to 2013. The results of panel data regression analysis showed that NBE Bill and Credit cap had negative and statistically significant impact on banks profitability but reserve requirement had negative and insignificant impact on profitability. While measuring banks cost of intermediation through Net Interest Margin three of the regulatory variables (i.e. NBE Bills, Reserve requirement and credit cap) had negative and statistically significant effect on net interest margin.</w:t>
      </w:r>
    </w:p>
    <w:p w:rsidR="00AE3B73" w:rsidRPr="0006620F" w:rsidRDefault="00AE3B73" w:rsidP="00AE3B73">
      <w:pPr>
        <w:spacing w:line="360" w:lineRule="auto"/>
        <w:jc w:val="both"/>
        <w:rPr>
          <w:rFonts w:ascii="Times New Roman" w:hAnsi="Times New Roman" w:cs="Times New Roman"/>
          <w:sz w:val="24"/>
          <w:szCs w:val="24"/>
        </w:rPr>
      </w:pPr>
      <w:proofErr w:type="spellStart"/>
      <w:r w:rsidRPr="0006620F">
        <w:rPr>
          <w:rFonts w:ascii="Times New Roman" w:hAnsi="Times New Roman" w:cs="Times New Roman"/>
          <w:sz w:val="24"/>
          <w:szCs w:val="24"/>
        </w:rPr>
        <w:t>Nigist</w:t>
      </w:r>
      <w:proofErr w:type="spellEnd"/>
      <w:r w:rsidRPr="0006620F">
        <w:rPr>
          <w:rFonts w:ascii="Times New Roman" w:hAnsi="Times New Roman" w:cs="Times New Roman"/>
          <w:sz w:val="24"/>
          <w:szCs w:val="24"/>
        </w:rPr>
        <w:t xml:space="preserve"> (2015) </w:t>
      </w:r>
      <w:r w:rsidRPr="0006620F">
        <w:rPr>
          <w:rFonts w:ascii="Times New Roman" w:hAnsi="Times New Roman" w:cs="Times New Roman"/>
          <w:iCs/>
          <w:sz w:val="24"/>
          <w:szCs w:val="24"/>
        </w:rPr>
        <w:t>identify the determinants of commercial banks liquidity in Ethiopia. In the study data covered the period from 2007-2013 for the sample of ten commercial banks in Ethiopia and secondary data are used. Both bank specific and macroeconomic variables were analyzed by employing the balanced panel fixed effect regression model and the result of the study revealed that capital adequacy, profitability, and real GDP growth rate have negative and statistically significant impacts on liquidity of Ethiopian commercial banks while bank size has positive and statistically significant impact on liquidity. Whereas nonperforming loan, loan growth, inflation rate, and interest rate margin were found to be statistically insignificant/ has no any impact on liquidity of Ethiopian commercial banks for the tested period.</w:t>
      </w:r>
    </w:p>
    <w:p w:rsidR="00AE3B73" w:rsidRDefault="00AE3B73" w:rsidP="00AE3B73">
      <w:pPr>
        <w:spacing w:line="360" w:lineRule="auto"/>
        <w:jc w:val="both"/>
        <w:rPr>
          <w:rFonts w:ascii="Times New Roman" w:hAnsi="Times New Roman" w:cs="Times New Roman"/>
          <w:sz w:val="24"/>
          <w:szCs w:val="24"/>
        </w:rPr>
      </w:pPr>
      <w:proofErr w:type="spellStart"/>
      <w:r w:rsidRPr="0006620F">
        <w:rPr>
          <w:rFonts w:ascii="Times New Roman" w:hAnsi="Times New Roman" w:cs="Times New Roman"/>
          <w:sz w:val="24"/>
          <w:szCs w:val="24"/>
        </w:rPr>
        <w:t>Alemayehu</w:t>
      </w:r>
      <w:proofErr w:type="spellEnd"/>
      <w:r w:rsidRPr="0006620F">
        <w:rPr>
          <w:rFonts w:ascii="Times New Roman" w:hAnsi="Times New Roman" w:cs="Times New Roman"/>
          <w:sz w:val="24"/>
          <w:szCs w:val="24"/>
        </w:rPr>
        <w:t xml:space="preserve"> (2016) made a study on the significant factors which explain the Ethiopians commercial bank liquidity. The study categorized the independent factor in to bank specific factor and macroeconomic factor the bank specific factors include Bank Size, Capital Adequacy,</w:t>
      </w:r>
      <w:r w:rsidRPr="0006620F">
        <w:rPr>
          <w:rFonts w:ascii="Times New Roman" w:hAnsi="Times New Roman" w:cs="Times New Roman"/>
          <w:sz w:val="24"/>
          <w:szCs w:val="24"/>
        </w:rPr>
        <w:br/>
        <w:t>Profitability, Non-Performing Loans, and Loan Growth while the macroeconomic factors include</w:t>
      </w:r>
      <w:r w:rsidRPr="0006620F">
        <w:rPr>
          <w:rFonts w:ascii="Times New Roman" w:hAnsi="Times New Roman" w:cs="Times New Roman"/>
          <w:sz w:val="24"/>
          <w:szCs w:val="24"/>
        </w:rPr>
        <w:br/>
        <w:t>Gross Domestic Product, General Inflation and National bank Bill. The study uses panel data for</w:t>
      </w:r>
      <w:r w:rsidRPr="0006620F">
        <w:rPr>
          <w:rFonts w:ascii="Times New Roman" w:hAnsi="Times New Roman" w:cs="Times New Roman"/>
          <w:sz w:val="24"/>
          <w:szCs w:val="24"/>
        </w:rPr>
        <w:br/>
      </w:r>
      <w:r w:rsidRPr="0006620F">
        <w:rPr>
          <w:rFonts w:ascii="Times New Roman" w:hAnsi="Times New Roman" w:cs="Times New Roman"/>
          <w:sz w:val="24"/>
          <w:szCs w:val="24"/>
        </w:rPr>
        <w:lastRenderedPageBreak/>
        <w:t>the sample of eight commercial banks in Ethiopia from 2002 to 2013 year and estimated using</w:t>
      </w:r>
      <w:r w:rsidRPr="0006620F">
        <w:rPr>
          <w:rFonts w:ascii="Times New Roman" w:hAnsi="Times New Roman" w:cs="Times New Roman"/>
          <w:sz w:val="24"/>
          <w:szCs w:val="24"/>
        </w:rPr>
        <w:br/>
        <w:t>Fixed Effect Model (FEM), data was present by using descriptive statistics and the balanced</w:t>
      </w:r>
      <w:r w:rsidRPr="0006620F">
        <w:rPr>
          <w:rFonts w:ascii="Times New Roman" w:hAnsi="Times New Roman" w:cs="Times New Roman"/>
          <w:sz w:val="24"/>
          <w:szCs w:val="24"/>
        </w:rPr>
        <w:br/>
        <w:t>correlation and regression analysis for liquidity ratios was conducted. The findings of the study</w:t>
      </w:r>
      <w:r w:rsidRPr="0006620F">
        <w:rPr>
          <w:rFonts w:ascii="Times New Roman" w:hAnsi="Times New Roman" w:cs="Times New Roman"/>
          <w:sz w:val="24"/>
          <w:szCs w:val="24"/>
        </w:rPr>
        <w:br/>
        <w:t>show that capital strength and profitability had statistically significant and positive relationship</w:t>
      </w:r>
      <w:r w:rsidRPr="0006620F">
        <w:rPr>
          <w:rFonts w:ascii="Times New Roman" w:hAnsi="Times New Roman" w:cs="Times New Roman"/>
          <w:sz w:val="24"/>
          <w:szCs w:val="24"/>
        </w:rPr>
        <w:br/>
        <w:t>with banks’ liquidity. On the other hand, loan growth and national bank bill had a negative and</w:t>
      </w:r>
      <w:r w:rsidRPr="0006620F">
        <w:rPr>
          <w:rFonts w:ascii="Times New Roman" w:hAnsi="Times New Roman" w:cs="Times New Roman"/>
          <w:sz w:val="24"/>
          <w:szCs w:val="24"/>
        </w:rPr>
        <w:br/>
        <w:t>statistically significant relationship with banks’ liquidity. However, the relationship for inflation</w:t>
      </w:r>
      <w:proofErr w:type="gramStart"/>
      <w:r w:rsidRPr="0006620F">
        <w:rPr>
          <w:rFonts w:ascii="Times New Roman" w:hAnsi="Times New Roman" w:cs="Times New Roman"/>
          <w:sz w:val="24"/>
          <w:szCs w:val="24"/>
        </w:rPr>
        <w:t>,</w:t>
      </w:r>
      <w:proofErr w:type="gramEnd"/>
      <w:r w:rsidRPr="0006620F">
        <w:rPr>
          <w:rFonts w:ascii="Times New Roman" w:hAnsi="Times New Roman" w:cs="Times New Roman"/>
          <w:sz w:val="24"/>
          <w:szCs w:val="24"/>
        </w:rPr>
        <w:br/>
        <w:t>non-performing loans, bank size and gross domestic product were found to be statistically</w:t>
      </w:r>
      <w:r w:rsidR="003A5E08">
        <w:rPr>
          <w:rFonts w:ascii="Times New Roman" w:hAnsi="Times New Roman" w:cs="Times New Roman"/>
          <w:sz w:val="24"/>
          <w:szCs w:val="24"/>
        </w:rPr>
        <w:br/>
        <w:t xml:space="preserve">insignificant. </w:t>
      </w:r>
      <w:proofErr w:type="spellStart"/>
      <w:r w:rsidR="003A5E08">
        <w:rPr>
          <w:rFonts w:ascii="Times New Roman" w:hAnsi="Times New Roman" w:cs="Times New Roman"/>
          <w:sz w:val="24"/>
          <w:szCs w:val="24"/>
        </w:rPr>
        <w:t>Belainesh</w:t>
      </w:r>
      <w:proofErr w:type="spellEnd"/>
      <w:r w:rsidR="003A5E08">
        <w:rPr>
          <w:rFonts w:ascii="Times New Roman" w:hAnsi="Times New Roman" w:cs="Times New Roman"/>
          <w:sz w:val="24"/>
          <w:szCs w:val="24"/>
        </w:rPr>
        <w:t xml:space="preserve"> (</w:t>
      </w:r>
      <w:r w:rsidRPr="0006620F">
        <w:rPr>
          <w:rFonts w:ascii="Times New Roman" w:hAnsi="Times New Roman" w:cs="Times New Roman"/>
          <w:sz w:val="24"/>
          <w:szCs w:val="24"/>
        </w:rPr>
        <w:t xml:space="preserve">2017) the main objective of this paper was to study and identify the main determinants of Ethiopia commercial banks liquidity. In order to achieve the objective a secondary source of data were collected from eight commercial banks in the sample covering the period from 2005 to 2016 and analyzed them with panel data regression analysis. The result of regression analysis showed that Actual reserve ratio had positive and statistically. Bank size, loan growth and GDP had negative and statistically significant impact on banks liquidity measured by Liquid asset to total asset. Capital adequacy, inflation and nonperforming loan had </w:t>
      </w:r>
      <w:r w:rsidRPr="00FA0057">
        <w:rPr>
          <w:rFonts w:ascii="Times New Roman" w:hAnsi="Times New Roman" w:cs="Times New Roman"/>
          <w:sz w:val="24"/>
          <w:szCs w:val="24"/>
        </w:rPr>
        <w:t>insignificant effect on liquidity. Since, commercial banks do not respond tote dynamics of economic growth which can be taken as an indication of ineffective competition and efficiency in the Banking sector, NBE should come out with strict rules and regulations for control mechanism of firm specific and macroeconomic factors.</w:t>
      </w:r>
      <w:r w:rsidR="0085570E" w:rsidRPr="00FA0057">
        <w:rPr>
          <w:rFonts w:ascii="Times New Roman" w:hAnsi="Times New Roman" w:cs="Times New Roman"/>
          <w:sz w:val="24"/>
          <w:szCs w:val="24"/>
        </w:rPr>
        <w:t xml:space="preserve"> The other is that the </w:t>
      </w:r>
      <w:r w:rsidR="00FA0057" w:rsidRPr="00FA0057">
        <w:rPr>
          <w:rFonts w:ascii="Times New Roman" w:hAnsi="Times New Roman" w:cs="Times New Roman"/>
          <w:sz w:val="24"/>
          <w:szCs w:val="24"/>
        </w:rPr>
        <w:t xml:space="preserve">journal published by Abdu (2019) </w:t>
      </w:r>
      <w:r w:rsidR="00FA0057" w:rsidRPr="00FA0057">
        <w:rPr>
          <w:rFonts w:ascii="Times New Roman" w:hAnsi="Times New Roman" w:cs="Times New Roman"/>
          <w:sz w:val="24"/>
          <w:szCs w:val="24"/>
          <w:shd w:val="clear" w:color="auto" w:fill="FFFFFF"/>
        </w:rPr>
        <w:t>examines</w:t>
      </w:r>
      <w:r w:rsidR="0085570E" w:rsidRPr="00FA0057">
        <w:rPr>
          <w:rFonts w:ascii="Times New Roman" w:hAnsi="Times New Roman" w:cs="Times New Roman"/>
          <w:sz w:val="24"/>
          <w:szCs w:val="24"/>
          <w:shd w:val="clear" w:color="auto" w:fill="FFFFFF"/>
        </w:rPr>
        <w:t xml:space="preserve"> the firm-specific and macro-economic variables which can affect the liquidity position of private commercial banks in Ethiopia.</w:t>
      </w:r>
      <w:r w:rsidR="00FA0057" w:rsidRPr="00FA0057">
        <w:rPr>
          <w:rFonts w:ascii="Times New Roman" w:hAnsi="Times New Roman" w:cs="Times New Roman"/>
          <w:sz w:val="24"/>
          <w:szCs w:val="24"/>
          <w:shd w:val="clear" w:color="auto" w:fill="FFFFFF"/>
        </w:rPr>
        <w:t xml:space="preserve"> The study revealed that firm (bank) specific factors namely the size of banks, loan growth and deposit are found to be significant determinants of the banks' liquidity. Moreover, macroeconomic determinants consisting of interest rate margin, national bank bills purchase, GDP and annual inflation have a significant influence on the liquidity of private commercial banks of Ethiopia. Implications and Recommendations</w:t>
      </w:r>
    </w:p>
    <w:p w:rsidR="00AE3B73" w:rsidRDefault="00AE3B73" w:rsidP="00AE3B73">
      <w:pPr>
        <w:spacing w:line="360" w:lineRule="auto"/>
        <w:jc w:val="both"/>
        <w:rPr>
          <w:rFonts w:ascii="Times New Roman" w:hAnsi="Times New Roman" w:cs="Times New Roman"/>
          <w:sz w:val="24"/>
          <w:szCs w:val="24"/>
        </w:rPr>
      </w:pPr>
    </w:p>
    <w:p w:rsidR="00AE3B73" w:rsidRDefault="00AE3B73" w:rsidP="00AE3B73">
      <w:pPr>
        <w:spacing w:line="360" w:lineRule="auto"/>
        <w:jc w:val="both"/>
        <w:rPr>
          <w:rFonts w:ascii="Times New Roman" w:hAnsi="Times New Roman" w:cs="Times New Roman"/>
          <w:sz w:val="24"/>
          <w:szCs w:val="24"/>
        </w:rPr>
      </w:pPr>
    </w:p>
    <w:p w:rsidR="00243D5E" w:rsidRDefault="00243D5E" w:rsidP="00AE3B73">
      <w:pPr>
        <w:spacing w:line="360" w:lineRule="auto"/>
        <w:jc w:val="both"/>
        <w:rPr>
          <w:rFonts w:ascii="Times New Roman" w:hAnsi="Times New Roman" w:cs="Times New Roman"/>
          <w:sz w:val="24"/>
          <w:szCs w:val="24"/>
        </w:rPr>
      </w:pPr>
    </w:p>
    <w:p w:rsidR="00243D5E" w:rsidRDefault="00243D5E" w:rsidP="00AE3B73">
      <w:pPr>
        <w:spacing w:line="360" w:lineRule="auto"/>
        <w:jc w:val="both"/>
        <w:rPr>
          <w:rFonts w:ascii="Times New Roman" w:hAnsi="Times New Roman" w:cs="Times New Roman"/>
          <w:sz w:val="24"/>
          <w:szCs w:val="24"/>
        </w:rPr>
      </w:pPr>
    </w:p>
    <w:p w:rsidR="00AE3B73" w:rsidRPr="004F24D8" w:rsidRDefault="00AE3B73" w:rsidP="002D7BBD">
      <w:pPr>
        <w:pStyle w:val="Heading2"/>
      </w:pPr>
      <w:bookmarkStart w:id="106" w:name="_Toc28153696"/>
      <w:bookmarkStart w:id="107" w:name="_Toc32471309"/>
      <w:bookmarkStart w:id="108" w:name="_Toc12440046"/>
      <w:bookmarkStart w:id="109" w:name="_Toc492207083"/>
      <w:r w:rsidRPr="004F24D8">
        <w:lastRenderedPageBreak/>
        <w:t>2.4 conceptual Framework</w:t>
      </w:r>
      <w:bookmarkEnd w:id="106"/>
      <w:bookmarkEnd w:id="107"/>
    </w:p>
    <w:p w:rsidR="00AE3B73" w:rsidRPr="00C639FD" w:rsidRDefault="00AE3B73" w:rsidP="00C639FD">
      <w:pPr>
        <w:spacing w:line="360" w:lineRule="auto"/>
        <w:jc w:val="both"/>
        <w:rPr>
          <w:rFonts w:ascii="Times New Roman" w:hAnsi="Times New Roman" w:cs="Times New Roman"/>
          <w:sz w:val="24"/>
          <w:szCs w:val="24"/>
        </w:rPr>
      </w:pPr>
      <w:r w:rsidRPr="00C639FD">
        <w:rPr>
          <w:rFonts w:ascii="Times New Roman" w:hAnsi="Times New Roman" w:cs="Times New Roman"/>
          <w:sz w:val="24"/>
          <w:szCs w:val="24"/>
        </w:rPr>
        <w:t>The following diagrammatic framework is developed</w:t>
      </w:r>
      <w:r w:rsidR="00C639FD">
        <w:rPr>
          <w:rFonts w:ascii="Times New Roman" w:hAnsi="Times New Roman" w:cs="Times New Roman"/>
          <w:sz w:val="24"/>
          <w:szCs w:val="24"/>
        </w:rPr>
        <w:t xml:space="preserve"> t</w:t>
      </w:r>
      <w:r w:rsidR="00C639FD" w:rsidRPr="00C639FD">
        <w:rPr>
          <w:rFonts w:ascii="Times New Roman" w:hAnsi="Times New Roman" w:cs="Times New Roman"/>
          <w:sz w:val="24"/>
          <w:szCs w:val="24"/>
        </w:rPr>
        <w:t xml:space="preserve">o show the relationship between bank liquidity with bank specific and macroeconomic determinants based on the theoretical and empirical perspectives was formulated as follows: </w:t>
      </w:r>
      <w:r w:rsidRPr="00C639FD">
        <w:rPr>
          <w:rFonts w:ascii="Times New Roman" w:hAnsi="Times New Roman" w:cs="Times New Roman"/>
          <w:sz w:val="24"/>
          <w:szCs w:val="24"/>
        </w:rPr>
        <w:t xml:space="preserve">  </w:t>
      </w:r>
    </w:p>
    <w:p w:rsidR="00AE3B73" w:rsidRDefault="00AE3B73" w:rsidP="00AE3B73">
      <w:pPr>
        <w:rPr>
          <w:rFonts w:ascii="Times New Roman" w:hAnsi="Times New Roman" w:cs="Times New Roman"/>
          <w:sz w:val="24"/>
          <w:szCs w:val="24"/>
        </w:rPr>
      </w:pPr>
      <w:bookmarkStart w:id="110" w:name="_Toc12423188"/>
      <w:bookmarkEnd w:id="108"/>
      <w:bookmarkEnd w:id="109"/>
      <w:r w:rsidRPr="0006620F">
        <w:rPr>
          <w:rFonts w:ascii="Times New Roman" w:hAnsi="Times New Roman" w:cs="Times New Roman"/>
          <w:sz w:val="24"/>
          <w:szCs w:val="24"/>
        </w:rPr>
        <w:t xml:space="preserve"> Figure 2.1: Summary of the conceptual framework</w:t>
      </w:r>
    </w:p>
    <w:p w:rsidR="007030C0" w:rsidRDefault="007030C0" w:rsidP="00AE3B73">
      <w:pPr>
        <w:rPr>
          <w:rFonts w:ascii="Times New Roman" w:hAnsi="Times New Roman" w:cs="Times New Roman"/>
          <w:sz w:val="24"/>
          <w:szCs w:val="24"/>
        </w:rPr>
      </w:pPr>
    </w:p>
    <w:bookmarkEnd w:id="110"/>
    <w:p w:rsidR="00AE3B73" w:rsidRPr="002E5563" w:rsidRDefault="00205484" w:rsidP="00AE3B73">
      <w:pPr>
        <w:rPr>
          <w:rFonts w:ascii="Times New Roman" w:hAnsi="Times New Roman" w:cs="Times New Roman"/>
          <w:b/>
          <w:color w:val="000000"/>
          <w:sz w:val="24"/>
          <w:szCs w:val="24"/>
        </w:rPr>
      </w:pP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_x0000_s1038" type="#_x0000_t202" style="position:absolute;margin-left:-21.35pt;margin-top:34.6pt;width:160.65pt;height:47.3pt;z-index:251672576;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" fillcolor="white [3201]" strokeweight=".5pt">
            <v:path arrowok="t"/>
            <v:textbox style="mso-next-textbox:#_x0000_s1038">
              <w:txbxContent>
                <w:p w:rsidR="00FA6D94" w:rsidRPr="000C439D" w:rsidRDefault="00FA6D94" w:rsidP="00AE3B73">
                  <w:pPr>
                    <w:jc w:val="center"/>
                    <w:rPr>
                      <w:rFonts w:ascii="Times New Roman" w:hAnsi="Times New Roman" w:cs="Times New Roman"/>
                      <w:b/>
                      <w:sz w:val="28"/>
                    </w:rPr>
                  </w:pPr>
                  <w:r w:rsidRPr="000C439D">
                    <w:rPr>
                      <w:rFonts w:ascii="Times New Roman" w:hAnsi="Times New Roman" w:cs="Times New Roman"/>
                      <w:b/>
                      <w:sz w:val="28"/>
                    </w:rPr>
                    <w:t>Bank Specific Variables</w:t>
                  </w:r>
                </w:p>
              </w:txbxContent>
            </v:textbox>
          </v:shape>
        </w:pict>
      </w:r>
      <w:r w:rsidR="002E5563" w:rsidRPr="007030C0">
        <w:rPr>
          <w:rFonts w:ascii="Times New Roman" w:hAnsi="Times New Roman" w:cs="Times New Roman"/>
          <w:color w:val="000000"/>
          <w:sz w:val="24"/>
          <w:szCs w:val="24"/>
        </w:rPr>
        <w:t xml:space="preserve">      </w:t>
      </w:r>
      <w:r w:rsidR="002E5563" w:rsidRPr="007030C0">
        <w:rPr>
          <w:rFonts w:ascii="Times New Roman" w:hAnsi="Times New Roman" w:cs="Times New Roman"/>
          <w:b/>
          <w:color w:val="000000"/>
          <w:sz w:val="28"/>
          <w:szCs w:val="24"/>
          <w:highlight w:val="cyan"/>
        </w:rPr>
        <w:t>Independent Variables</w:t>
      </w:r>
      <w:r w:rsidR="002E5563" w:rsidRPr="002E5563">
        <w:rPr>
          <w:rFonts w:ascii="Times New Roman" w:hAnsi="Times New Roman" w:cs="Times New Roman"/>
          <w:b/>
          <w:color w:val="000000"/>
          <w:sz w:val="28"/>
          <w:szCs w:val="24"/>
        </w:rPr>
        <w:t xml:space="preserve">       </w:t>
      </w:r>
      <w:r w:rsidR="002E5563" w:rsidRPr="002E5563">
        <w:rPr>
          <w:rFonts w:ascii="Times New Roman" w:hAnsi="Times New Roman" w:cs="Times New Roman"/>
          <w:b/>
          <w:sz w:val="28"/>
          <w:szCs w:val="24"/>
        </w:rPr>
        <w:t xml:space="preserve">                                               </w:t>
      </w:r>
      <w:r w:rsidR="00862597" w:rsidRPr="007030C0">
        <w:rPr>
          <w:rFonts w:ascii="Times New Roman" w:hAnsi="Times New Roman" w:cs="Times New Roman"/>
          <w:b/>
          <w:sz w:val="28"/>
          <w:szCs w:val="24"/>
          <w:highlight w:val="cyan"/>
        </w:rPr>
        <w:t>Dependent Variable</w:t>
      </w:r>
    </w:p>
    <w:p w:rsidR="00AE3B73" w:rsidRPr="0006620F" w:rsidRDefault="00AE3B73" w:rsidP="00AE3B73">
      <w:pPr>
        <w:rPr>
          <w:rFonts w:ascii="Times New Roman" w:hAnsi="Times New Roman" w:cs="Times New Roman"/>
          <w:color w:val="000000"/>
          <w:sz w:val="24"/>
          <w:szCs w:val="24"/>
        </w:rPr>
      </w:pPr>
    </w:p>
    <w:p w:rsidR="00AE3B73" w:rsidRPr="0006620F" w:rsidRDefault="00AE3B73" w:rsidP="00AE3B73">
      <w:pPr>
        <w:rPr>
          <w:rFonts w:ascii="Times New Roman" w:hAnsi="Times New Roman" w:cs="Times New Roman"/>
          <w:color w:val="000000"/>
          <w:sz w:val="24"/>
          <w:szCs w:val="24"/>
        </w:rPr>
      </w:pPr>
    </w:p>
    <w:p w:rsidR="00AE3B73" w:rsidRPr="0006620F" w:rsidRDefault="00205484" w:rsidP="00AE3B73">
      <w:pPr>
        <w:rPr>
          <w:rFonts w:ascii="Times New Roman" w:hAnsi="Times New Roman" w:cs="Times New Roman"/>
          <w:color w:val="000000"/>
          <w:sz w:val="24"/>
          <w:szCs w:val="24"/>
        </w:rPr>
      </w:pPr>
      <w:r>
        <w:rPr>
          <w:rFonts w:ascii="Times New Roman" w:hAnsi="Times New Roman" w:cs="Times New Roman"/>
          <w:b/>
          <w:bCs/>
          <w:noProof/>
          <w:color w:val="000000"/>
          <w:sz w:val="24"/>
          <w:szCs w:val="24"/>
        </w:rPr>
        <w:pict>
          <v:shape id="Text Box 14" o:spid="_x0000_s1055" type="#_x0000_t202" style="position:absolute;margin-left:-24.95pt;margin-top:322.05pt;width:175.85pt;height:41.75pt;z-index:251686912;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" fillcolor="white [3201]" strokeweight=".5pt">
            <v:path arrowok="t"/>
            <v:textbox style="mso-next-textbox:#Text Box 14">
              <w:txbxContent>
                <w:p w:rsidR="00FA6D94" w:rsidRPr="000C439D" w:rsidRDefault="00FA6D94" w:rsidP="002E5563">
                  <w:pPr>
                    <w:jc w:val="center"/>
                    <w:rPr>
                      <w:rFonts w:ascii="Times New Roman" w:hAnsi="Times New Roman" w:cs="Times New Roman"/>
                      <w:b/>
                      <w:sz w:val="28"/>
                    </w:rPr>
                  </w:pPr>
                  <w:r w:rsidRPr="000C439D">
                    <w:rPr>
                      <w:rFonts w:ascii="Times New Roman" w:hAnsi="Times New Roman" w:cs="Times New Roman"/>
                      <w:b/>
                      <w:sz w:val="28"/>
                    </w:rPr>
                    <w:t>Macroeconomic variables</w:t>
                  </w:r>
                </w:p>
                <w:p w:rsidR="00FA6D94" w:rsidRDefault="00FA6D94" w:rsidP="002E5563"/>
              </w:txbxContent>
            </v:textbox>
          </v:shape>
        </w:pict>
      </w:r>
      <w:r>
        <w:rPr>
          <w:rFonts w:ascii="Times New Roman" w:hAnsi="Times New Roman" w:cs="Times New Roman"/>
          <w:noProof/>
          <w:color w:val="000000"/>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49" type="#_x0000_t13" style="position:absolute;margin-left:303.15pt;margin-top:116.5pt;width:94.4pt;height:54.25pt;z-index:251681792" fillcolor="#4f81bd [3204]" strokecolor="#f2f2f2 [3041]" strokeweight="3pt">
            <v:shadow on="t" type="perspective" color="#243f60 [1604]" opacity=".5" offset="1pt" offset2="-1pt"/>
          </v:shape>
        </w:pict>
      </w:r>
      <w:r>
        <w:rPr>
          <w:rFonts w:ascii="Times New Roman" w:hAnsi="Times New Roman" w:cs="Times New Roman"/>
          <w:noProof/>
          <w:sz w:val="24"/>
          <w:szCs w:val="24"/>
        </w:rPr>
        <w:pict>
          <v:shapetype id="_x0000_t117" coordsize="21600,21600" o:spt="117" path="m4353,l17214,r4386,10800l17214,21600r-12861,l,10800xe">
            <v:stroke joinstyle="miter"/>
            <v:path gradientshapeok="t" o:connecttype="rect" textboxrect="4353,0,17214,21600"/>
          </v:shapetype>
          <v:shape id="Flowchart: Preparation 3" o:spid="_x0000_s1028" type="#_x0000_t117" style="position:absolute;margin-left:112.6pt;margin-top:114.5pt;width:284.3pt;height:93pt;rotation:90;z-index:251662336;visibility:visible;mso-wrap-distance-left:9pt;mso-wrap-distance-top:0;mso-wrap-distance-right:9pt;mso-wrap-distance-bottom:0;mso-position-horizontal-relative:text;mso-position-vertical-relative:text;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" fillcolor="#4f81bd [3204]" strokecolor="#243f60 [1604]" strokeweight="2pt">
            <v:path arrowok="t"/>
            <v:textbox style="mso-next-textbox:#Flowchart: Preparation 3">
              <w:txbxContent>
                <w:p w:rsidR="00FA6D94" w:rsidRPr="009C65A8" w:rsidRDefault="00FA6D94" w:rsidP="000C439D">
                  <w:pPr>
                    <w:spacing w:after="0"/>
                    <w:jc w:val="center"/>
                    <w:rPr>
                      <w:b/>
                      <w:sz w:val="48"/>
                    </w:rPr>
                  </w:pPr>
                  <w:r w:rsidRPr="009C65A8">
                    <w:rPr>
                      <w:rFonts w:ascii="Times-Roman" w:hAnsi="Times-Roman"/>
                      <w:b/>
                      <w:color w:val="000000"/>
                      <w:sz w:val="38"/>
                      <w:szCs w:val="24"/>
                    </w:rPr>
                    <w:t>Bank liquidity measured</w:t>
                  </w:r>
                </w:p>
                <w:p w:rsidR="00FA6D94" w:rsidRDefault="00FA6D94"/>
              </w:txbxContent>
            </v:textbox>
          </v:shape>
        </w:pict>
      </w:r>
      <w:r>
        <w:rPr>
          <w:rFonts w:ascii="Times New Roman" w:hAnsi="Times New Roman" w:cs="Times New Roman"/>
          <w:noProof/>
          <w:color w:val="000000"/>
          <w:sz w:val="24"/>
          <w:szCs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52" type="#_x0000_t34" style="position:absolute;margin-left:118.75pt;margin-top:98.65pt;width:84.15pt;height:53.7pt;z-index:251683840" o:connectortype="elbow" adj="10794,-137122,-48963">
            <v:stroke endarrow="block"/>
          </v:shape>
        </w:pict>
      </w:r>
      <w:r>
        <w:rPr>
          <w:rFonts w:ascii="Times New Roman" w:hAnsi="Times New Roman" w:cs="Times New Roman"/>
          <w:b/>
          <w:bCs/>
          <w:noProof/>
          <w:color w:val="000000"/>
          <w:sz w:val="24"/>
          <w:szCs w:val="24"/>
        </w:rPr>
        <w:pict>
          <v:shape id="_x0000_s1054" type="#_x0000_t34" style="position:absolute;margin-left:100.95pt;margin-top:172.8pt;width:101.95pt;height:59.95pt;flip:y;z-index:251685888" o:connectortype="elbow" adj="10795,171521,-35064">
            <v:stroke startarrow="block" endarrow="block"/>
          </v:shape>
        </w:pict>
      </w:r>
      <w:r>
        <w:rPr>
          <w:rFonts w:ascii="Times New Roman" w:hAnsi="Times New Roman" w:cs="Times New Roman"/>
          <w:b/>
          <w:bCs/>
          <w:noProof/>
          <w:color w:val="000000"/>
          <w:sz w:val="24"/>
          <w:szCs w:val="24"/>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048" type="#_x0000_t70" style="position:absolute;margin-left:27.45pt;margin-top:104.5pt;width:31.45pt;height:129.2pt;z-index:251680768">
            <v:textbox style="layout-flow:vertical-ideographic"/>
          </v:shape>
        </w:pict>
      </w:r>
      <w:r>
        <w:rPr>
          <w:rFonts w:ascii="Times New Roman" w:hAnsi="Times New Roman" w:cs="Times New Roman"/>
          <w:noProof/>
          <w:sz w:val="24"/>
          <w:szCs w:val="24"/>
        </w:rPr>
        <w:pict>
          <v:shape id="_x0000_s1036" type="#_x0000_t202" style="position:absolute;margin-left:-28.95pt;margin-top:233.7pt;width:186.5pt;height:87.5pt;z-index:251670528;visibility:visible;mso-wrap-distance-left:9pt;mso-wrap-distance-top:0;mso-wrap-distance-right:9pt;mso-wrap-distance-bottom:0;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">
            <v:textbox style="mso-next-textbox:#_x0000_s1036">
              <w:txbxContent>
                <w:p w:rsidR="00FA6D94" w:rsidRPr="000C439D" w:rsidRDefault="00FA6D94" w:rsidP="00AE3B73">
                  <w:pPr>
                    <w:pStyle w:val="ListParagraph"/>
                    <w:numPr>
                      <w:ilvl w:val="0"/>
                      <w:numId w:val="6"/>
                    </w:numPr>
                    <w:rPr>
                      <w:rFonts w:ascii="Times New Roman" w:hAnsi="Times New Roman"/>
                      <w:b/>
                      <w:sz w:val="28"/>
                    </w:rPr>
                  </w:pPr>
                  <w:r w:rsidRPr="000C439D">
                    <w:rPr>
                      <w:rFonts w:ascii="Times New Roman" w:hAnsi="Times New Roman"/>
                      <w:b/>
                      <w:sz w:val="28"/>
                    </w:rPr>
                    <w:t xml:space="preserve">Real GDP </w:t>
                  </w:r>
                </w:p>
                <w:p w:rsidR="00FA6D94" w:rsidRPr="000C439D" w:rsidRDefault="00FA6D94" w:rsidP="00AE3B73">
                  <w:pPr>
                    <w:pStyle w:val="ListParagraph"/>
                    <w:numPr>
                      <w:ilvl w:val="0"/>
                      <w:numId w:val="6"/>
                    </w:numPr>
                    <w:rPr>
                      <w:rFonts w:ascii="Times New Roman" w:hAnsi="Times New Roman"/>
                      <w:b/>
                      <w:sz w:val="28"/>
                    </w:rPr>
                  </w:pPr>
                  <w:r w:rsidRPr="000C439D">
                    <w:rPr>
                      <w:rFonts w:ascii="Times New Roman" w:hAnsi="Times New Roman"/>
                      <w:b/>
                      <w:bCs/>
                      <w:sz w:val="28"/>
                    </w:rPr>
                    <w:t>Inflation</w:t>
                  </w:r>
                </w:p>
                <w:p w:rsidR="00FA6D94" w:rsidRPr="000C439D" w:rsidRDefault="00FA6D94" w:rsidP="00AE3B73">
                  <w:pPr>
                    <w:pStyle w:val="ListParagraph"/>
                    <w:numPr>
                      <w:ilvl w:val="0"/>
                      <w:numId w:val="6"/>
                    </w:numPr>
                    <w:rPr>
                      <w:rFonts w:ascii="Times New Roman" w:hAnsi="Times New Roman"/>
                      <w:b/>
                      <w:sz w:val="28"/>
                    </w:rPr>
                  </w:pPr>
                  <w:r w:rsidRPr="000C439D">
                    <w:rPr>
                      <w:rFonts w:ascii="Times New Roman" w:hAnsi="Times New Roman"/>
                      <w:b/>
                      <w:bCs/>
                      <w:sz w:val="28"/>
                    </w:rPr>
                    <w:t>Interest Rate Margin</w:t>
                  </w:r>
                </w:p>
                <w:p w:rsidR="00FA6D94" w:rsidRPr="000C439D" w:rsidRDefault="00FA6D94" w:rsidP="00AE3B73">
                  <w:pPr>
                    <w:pStyle w:val="ListParagraph"/>
                    <w:numPr>
                      <w:ilvl w:val="0"/>
                      <w:numId w:val="6"/>
                    </w:numPr>
                    <w:rPr>
                      <w:rFonts w:ascii="Times New Roman" w:hAnsi="Times New Roman"/>
                      <w:b/>
                      <w:sz w:val="28"/>
                    </w:rPr>
                  </w:pPr>
                  <w:r w:rsidRPr="000C439D">
                    <w:rPr>
                      <w:rFonts w:ascii="Times New Roman" w:hAnsi="Times New Roman"/>
                      <w:b/>
                      <w:sz w:val="28"/>
                    </w:rPr>
                    <w:t>National bank bill</w:t>
                  </w:r>
                </w:p>
                <w:p w:rsidR="00FA6D94" w:rsidRPr="009D6663" w:rsidRDefault="00FA6D94" w:rsidP="00AE3B73">
                  <w:pPr>
                    <w:pStyle w:val="ListParagraph"/>
                    <w:rPr>
                      <w:b/>
                    </w:rPr>
                  </w:pPr>
                  <w:r w:rsidRPr="009D6663">
                    <w:rPr>
                      <w:b/>
                    </w:rPr>
                    <w:br/>
                  </w:r>
                  <w:r w:rsidRPr="009D6663">
                    <w:rPr>
                      <w:b/>
                    </w:rPr>
                    <w:br/>
                  </w:r>
                  <w:r w:rsidRPr="009D6663">
                    <w:rPr>
                      <w:b/>
                    </w:rPr>
                    <w:br/>
                  </w:r>
                </w:p>
              </w:txbxContent>
            </v:textbox>
          </v:shape>
        </w:pict>
      </w:r>
      <w:r>
        <w:rPr>
          <w:rFonts w:ascii="Times New Roman" w:hAnsi="Times New Roman" w:cs="Times New Roman"/>
          <w:noProof/>
          <w:sz w:val="24"/>
          <w:szCs w:val="24"/>
        </w:rPr>
        <w:pict>
          <v:shape id="_x0000_s1035" type="#_x0000_t202" style="position:absolute;margin-left:-35.55pt;margin-top:12.8pt;width:206.65pt;height:87.1pt;z-index:251669504;visibility:visible;mso-wrap-distance-left:9pt;mso-wrap-distance-top:0;mso-wrap-distance-right:9pt;mso-wrap-distance-bottom:0;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">
            <v:textbox style="mso-next-textbox:#_x0000_s1035">
              <w:txbxContent>
                <w:p w:rsidR="00FA6D94" w:rsidRPr="000C439D" w:rsidRDefault="00FA6D94" w:rsidP="00AE3B73">
                  <w:pPr>
                    <w:pStyle w:val="ListParagraph"/>
                    <w:numPr>
                      <w:ilvl w:val="0"/>
                      <w:numId w:val="5"/>
                    </w:numPr>
                    <w:rPr>
                      <w:rFonts w:ascii="Times New Roman" w:hAnsi="Times New Roman"/>
                      <w:b/>
                      <w:sz w:val="28"/>
                      <w:szCs w:val="32"/>
                    </w:rPr>
                  </w:pPr>
                  <w:r w:rsidRPr="000C439D">
                    <w:rPr>
                      <w:rFonts w:ascii="Times New Roman" w:hAnsi="Times New Roman"/>
                      <w:b/>
                      <w:sz w:val="28"/>
                      <w:szCs w:val="32"/>
                    </w:rPr>
                    <w:t>Capital Adequacy</w:t>
                  </w:r>
                </w:p>
                <w:p w:rsidR="00FA6D94" w:rsidRPr="000C439D" w:rsidRDefault="00FA6D94" w:rsidP="00AE3B73">
                  <w:pPr>
                    <w:pStyle w:val="ListParagraph"/>
                    <w:numPr>
                      <w:ilvl w:val="0"/>
                      <w:numId w:val="5"/>
                    </w:numPr>
                    <w:rPr>
                      <w:rFonts w:ascii="Times New Roman" w:hAnsi="Times New Roman"/>
                      <w:b/>
                      <w:sz w:val="28"/>
                      <w:szCs w:val="32"/>
                    </w:rPr>
                  </w:pPr>
                  <w:r w:rsidRPr="000C439D">
                    <w:rPr>
                      <w:rFonts w:ascii="Times New Roman" w:hAnsi="Times New Roman"/>
                      <w:b/>
                      <w:bCs/>
                      <w:sz w:val="28"/>
                      <w:szCs w:val="32"/>
                    </w:rPr>
                    <w:t>Profitability of the bank</w:t>
                  </w:r>
                </w:p>
                <w:p w:rsidR="00FA6D94" w:rsidRPr="000C439D" w:rsidRDefault="00FA6D94" w:rsidP="00AE3B73">
                  <w:pPr>
                    <w:pStyle w:val="ListParagraph"/>
                    <w:numPr>
                      <w:ilvl w:val="0"/>
                      <w:numId w:val="5"/>
                    </w:numPr>
                    <w:rPr>
                      <w:rFonts w:ascii="Times New Roman" w:hAnsi="Times New Roman"/>
                      <w:b/>
                      <w:sz w:val="28"/>
                      <w:szCs w:val="32"/>
                    </w:rPr>
                  </w:pPr>
                  <w:r w:rsidRPr="000C439D">
                    <w:rPr>
                      <w:rFonts w:ascii="Times New Roman" w:hAnsi="Times New Roman"/>
                      <w:b/>
                      <w:bCs/>
                      <w:sz w:val="28"/>
                      <w:szCs w:val="32"/>
                    </w:rPr>
                    <w:t xml:space="preserve">Loan Growth </w:t>
                  </w:r>
                </w:p>
                <w:p w:rsidR="00FA6D94" w:rsidRPr="000C439D" w:rsidRDefault="00FA6D94" w:rsidP="00AE3B73">
                  <w:pPr>
                    <w:pStyle w:val="ListParagraph"/>
                    <w:numPr>
                      <w:ilvl w:val="0"/>
                      <w:numId w:val="5"/>
                    </w:numPr>
                    <w:rPr>
                      <w:rFonts w:ascii="Times New Roman" w:hAnsi="Times New Roman"/>
                      <w:b/>
                      <w:sz w:val="28"/>
                      <w:szCs w:val="32"/>
                    </w:rPr>
                  </w:pPr>
                  <w:r w:rsidRPr="000C439D">
                    <w:rPr>
                      <w:rFonts w:ascii="Times New Roman" w:hAnsi="Times New Roman"/>
                      <w:b/>
                      <w:bCs/>
                      <w:sz w:val="28"/>
                      <w:szCs w:val="32"/>
                    </w:rPr>
                    <w:t>Noninterest income rate</w:t>
                  </w:r>
                </w:p>
                <w:p w:rsidR="00FA6D94" w:rsidRDefault="00FA6D94" w:rsidP="00AE3B73">
                  <w:pPr>
                    <w:pStyle w:val="ListParagraph"/>
                    <w:rPr>
                      <w:b/>
                    </w:rPr>
                  </w:pPr>
                </w:p>
                <w:p w:rsidR="00FA6D94" w:rsidRPr="005D74EC" w:rsidRDefault="00FA6D94" w:rsidP="00AE3B73">
                  <w:pPr>
                    <w:pStyle w:val="ListParagraph"/>
                    <w:rPr>
                      <w:b/>
                    </w:rPr>
                  </w:pPr>
                </w:p>
              </w:txbxContent>
            </v:textbox>
          </v:shape>
        </w:pict>
      </w:r>
      <w:r w:rsidR="002E5563">
        <w:rPr>
          <w:rFonts w:ascii="Times New Roman" w:hAnsi="Times New Roman" w:cs="Times New Roman"/>
          <w:noProof/>
          <w:color w:val="000000"/>
          <w:sz w:val="24"/>
          <w:szCs w:val="24"/>
        </w:rPr>
        <w:t xml:space="preserve">                                                                                                                                     </w:t>
      </w:r>
      <w:r w:rsidR="002E5563">
        <w:rPr>
          <w:rFonts w:ascii="Times New Roman" w:hAnsi="Times New Roman" w:cs="Times New Roman"/>
          <w:noProof/>
          <w:color w:val="000000"/>
          <w:sz w:val="24"/>
          <w:szCs w:val="24"/>
        </w:rPr>
        <w:drawing>
          <wp:inline distT="0" distB="0" distL="0" distR="0" wp14:anchorId="1FD8A466" wp14:editId="5527A3C9">
            <wp:extent cx="783596" cy="4001984"/>
            <wp:effectExtent l="0" t="0" r="0" b="0"/>
            <wp:docPr id="2" name="Picture 2" descr="C:\Users\gebisa\AppData\Local\Microsoft\Windows\INetCache\Content.Word\comi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ebisa\AppData\Local\Microsoft\Windows\INetCache\Content.Word\comim.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3596" cy="4001984"/>
                    </a:xfrm>
                    <a:prstGeom prst="rect">
                      <a:avLst/>
                    </a:prstGeom>
                    <a:noFill/>
                    <a:ln>
                      <a:noFill/>
                    </a:ln>
                  </pic:spPr>
                </pic:pic>
              </a:graphicData>
            </a:graphic>
          </wp:inline>
        </w:drawing>
      </w:r>
    </w:p>
    <w:p w:rsidR="00AE3B73" w:rsidRPr="0006620F" w:rsidRDefault="00AE3B73" w:rsidP="00AE3B73">
      <w:pPr>
        <w:rPr>
          <w:rFonts w:ascii="Times New Roman" w:hAnsi="Times New Roman" w:cs="Times New Roman"/>
          <w:color w:val="000000"/>
          <w:sz w:val="24"/>
          <w:szCs w:val="24"/>
        </w:rPr>
      </w:pPr>
    </w:p>
    <w:p w:rsidR="00AE3B73" w:rsidRPr="0006620F" w:rsidRDefault="00AE3B73" w:rsidP="00AE3B73">
      <w:pPr>
        <w:rPr>
          <w:rFonts w:ascii="Times New Roman" w:hAnsi="Times New Roman" w:cs="Times New Roman"/>
          <w:b/>
          <w:bCs/>
          <w:color w:val="000000"/>
          <w:sz w:val="24"/>
          <w:szCs w:val="24"/>
        </w:rPr>
      </w:pPr>
    </w:p>
    <w:p w:rsidR="00AE3B73" w:rsidRPr="0006620F" w:rsidRDefault="00AE3B73" w:rsidP="00AE3B73">
      <w:pPr>
        <w:rPr>
          <w:rFonts w:ascii="Times New Roman" w:hAnsi="Times New Roman" w:cs="Times New Roman"/>
          <w:b/>
          <w:bCs/>
          <w:color w:val="000000"/>
          <w:sz w:val="24"/>
          <w:szCs w:val="24"/>
        </w:rPr>
      </w:pPr>
    </w:p>
    <w:p w:rsidR="00CB1498" w:rsidRPr="0006620F" w:rsidRDefault="00CB1498" w:rsidP="00CB1498">
      <w:pPr>
        <w:rPr>
          <w:rFonts w:ascii="Times New Roman" w:hAnsi="Times New Roman" w:cs="Times New Roman"/>
          <w:sz w:val="24"/>
          <w:szCs w:val="24"/>
        </w:rPr>
      </w:pPr>
      <w:r>
        <w:rPr>
          <w:rFonts w:ascii="Times New Roman" w:hAnsi="Times New Roman" w:cs="Times New Roman"/>
          <w:sz w:val="24"/>
          <w:szCs w:val="24"/>
        </w:rPr>
        <w:t xml:space="preserve">                                   </w:t>
      </w:r>
      <w:r w:rsidRPr="0006620F">
        <w:rPr>
          <w:rFonts w:ascii="Times New Roman" w:hAnsi="Times New Roman" w:cs="Times New Roman"/>
          <w:sz w:val="24"/>
          <w:szCs w:val="24"/>
        </w:rPr>
        <w:t>Source:</w:t>
      </w:r>
      <w:r w:rsidR="00406FE1">
        <w:rPr>
          <w:rFonts w:ascii="Times New Roman" w:hAnsi="Times New Roman" w:cs="Times New Roman"/>
          <w:sz w:val="24"/>
          <w:szCs w:val="24"/>
        </w:rPr>
        <w:t xml:space="preserve"> Researcher own </w:t>
      </w:r>
      <w:r w:rsidR="006D4F32">
        <w:rPr>
          <w:rFonts w:ascii="Times New Roman" w:hAnsi="Times New Roman" w:cs="Times New Roman"/>
          <w:sz w:val="24"/>
          <w:szCs w:val="24"/>
        </w:rPr>
        <w:t>construction</w:t>
      </w:r>
      <w:r w:rsidR="00406FE1">
        <w:rPr>
          <w:rFonts w:ascii="Times New Roman" w:hAnsi="Times New Roman" w:cs="Times New Roman"/>
          <w:sz w:val="24"/>
          <w:szCs w:val="24"/>
        </w:rPr>
        <w:t>, 2020</w:t>
      </w:r>
    </w:p>
    <w:p w:rsidR="00AE3B73" w:rsidRPr="004F24D8" w:rsidRDefault="00205484" w:rsidP="002D7BBD">
      <w:pPr>
        <w:pStyle w:val="Heading2"/>
      </w:pPr>
      <w:bookmarkStart w:id="111" w:name="_Toc32471310"/>
      <w:bookmarkStart w:id="112" w:name="_Toc12440047"/>
      <w:bookmarkStart w:id="113" w:name="_Toc28153697"/>
      <w:bookmarkStart w:id="114" w:name="_Toc492207085"/>
      <w:r>
        <w:rPr>
          <w:noProof/>
        </w:rPr>
        <w:lastRenderedPageBreak/>
        <w:pict>
          <v:shape id="Right Arrow 16" o:spid="_x0000_s1042" type="#_x0000_t13" style="position:absolute;margin-left:347pt;margin-top:-381.65pt;width:57.85pt;height:37pt;rotation:-9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" adj="14692" fillcolor="#4f81bd [3204]" strokecolor="#243f60 [1604]" strokeweight="2pt">
            <v:path arrowok="t"/>
          </v:shape>
        </w:pict>
      </w:r>
      <w:r w:rsidR="00AE3B73" w:rsidRPr="004F24D8">
        <w:t>2.5. Summary</w:t>
      </w:r>
      <w:bookmarkEnd w:id="111"/>
      <w:r w:rsidR="00AE3B73" w:rsidRPr="004F24D8">
        <w:t xml:space="preserve"> </w:t>
      </w:r>
      <w:bookmarkEnd w:id="112"/>
      <w:bookmarkEnd w:id="113"/>
    </w:p>
    <w:p w:rsidR="00AE3B73" w:rsidRPr="002E12E4" w:rsidRDefault="00AE3B73" w:rsidP="002E12E4">
      <w:pPr>
        <w:spacing w:before="240" w:line="360" w:lineRule="auto"/>
        <w:jc w:val="both"/>
        <w:rPr>
          <w:rFonts w:ascii="Times New Roman" w:hAnsi="Times New Roman" w:cs="Times New Roman"/>
          <w:sz w:val="24"/>
          <w:szCs w:val="24"/>
        </w:rPr>
      </w:pPr>
      <w:r w:rsidRPr="002E12E4">
        <w:rPr>
          <w:rFonts w:ascii="Times New Roman" w:hAnsi="Times New Roman" w:cs="Times New Roman"/>
          <w:sz w:val="24"/>
          <w:szCs w:val="24"/>
        </w:rPr>
        <w:t>In line with the above theoretical as well as empirical reviews, liquidity is important to all</w:t>
      </w:r>
      <w:r w:rsidRPr="002E12E4">
        <w:rPr>
          <w:rFonts w:ascii="Times New Roman" w:hAnsi="Times New Roman" w:cs="Times New Roman"/>
          <w:sz w:val="24"/>
          <w:szCs w:val="24"/>
        </w:rPr>
        <w:br/>
        <w:t>business expressly for banking industry since their function is creation of liquidity both on the</w:t>
      </w:r>
      <w:r w:rsidRPr="002E12E4">
        <w:rPr>
          <w:rFonts w:ascii="Times New Roman" w:hAnsi="Times New Roman" w:cs="Times New Roman"/>
          <w:sz w:val="24"/>
          <w:szCs w:val="24"/>
        </w:rPr>
        <w:br/>
        <w:t>asset and liability side of their balance sheet. It also revealed that banks liquidity can be affected</w:t>
      </w:r>
      <w:r w:rsidRPr="002E12E4">
        <w:rPr>
          <w:rFonts w:ascii="Times New Roman" w:hAnsi="Times New Roman" w:cs="Times New Roman"/>
          <w:sz w:val="24"/>
          <w:szCs w:val="24"/>
        </w:rPr>
        <w:br/>
        <w:t>by different factors such as bank specific, and macroeconomic. The review of the literature reveals that the existence of many gaps of knowledge in respect of the factors affecting bank liquidity, particularly in the context of Ethiopia. So far as the review of the literature discloses, very scanty work has been done with the objective of identifying the determinants of liquidity of banks in Africa in general and Ethiopia in particular.</w:t>
      </w:r>
    </w:p>
    <w:p w:rsidR="00AE3B73" w:rsidRPr="002E12E4" w:rsidRDefault="00AE3B73" w:rsidP="002E12E4">
      <w:pPr>
        <w:spacing w:line="360" w:lineRule="auto"/>
        <w:jc w:val="both"/>
        <w:rPr>
          <w:rFonts w:ascii="Times New Roman" w:hAnsi="Times New Roman" w:cs="Times New Roman"/>
          <w:sz w:val="24"/>
          <w:szCs w:val="24"/>
        </w:rPr>
      </w:pPr>
      <w:r w:rsidRPr="002E12E4">
        <w:rPr>
          <w:rFonts w:ascii="Times New Roman" w:hAnsi="Times New Roman" w:cs="Times New Roman"/>
          <w:sz w:val="24"/>
          <w:szCs w:val="24"/>
        </w:rPr>
        <w:t xml:space="preserve">In the context of Ethiopia, to the knowledge of the researcher few related study was conducted. </w:t>
      </w:r>
      <w:proofErr w:type="spellStart"/>
      <w:r w:rsidRPr="002E12E4">
        <w:rPr>
          <w:rFonts w:ascii="Times New Roman" w:hAnsi="Times New Roman" w:cs="Times New Roman"/>
          <w:sz w:val="24"/>
          <w:szCs w:val="24"/>
        </w:rPr>
        <w:t>Tseganesh</w:t>
      </w:r>
      <w:proofErr w:type="spellEnd"/>
      <w:r w:rsidRPr="002E12E4">
        <w:rPr>
          <w:rFonts w:ascii="Times New Roman" w:hAnsi="Times New Roman" w:cs="Times New Roman"/>
          <w:sz w:val="24"/>
          <w:szCs w:val="24"/>
        </w:rPr>
        <w:t xml:space="preserve"> (2012) assesses the determinants of banks liquidity and their impact on financial performance in case of commercial banks in Ethiopia, which tries to identify the impact of some bank-specific and macroeconomic variables. </w:t>
      </w:r>
      <w:r w:rsidR="002E12E4" w:rsidRPr="002E12E4">
        <w:rPr>
          <w:rFonts w:ascii="Times New Roman" w:hAnsi="Times New Roman" w:cs="Times New Roman"/>
          <w:sz w:val="24"/>
          <w:szCs w:val="24"/>
        </w:rPr>
        <w:t xml:space="preserve">The study conducted by </w:t>
      </w:r>
      <w:r w:rsidRPr="002E12E4">
        <w:rPr>
          <w:rFonts w:ascii="Times New Roman" w:hAnsi="Times New Roman" w:cs="Times New Roman"/>
          <w:sz w:val="24"/>
          <w:szCs w:val="24"/>
        </w:rPr>
        <w:t>Eden (2014) examine the impact of NBE regulations on private banks performance through the significant regulatory variables explaining the NBE directives, using bank-specific and macroeconomic variables as control variables.</w:t>
      </w:r>
      <w:r w:rsidR="002E12E4" w:rsidRPr="002E12E4">
        <w:rPr>
          <w:rFonts w:ascii="Times New Roman" w:hAnsi="Times New Roman" w:cs="Times New Roman"/>
          <w:sz w:val="24"/>
          <w:szCs w:val="24"/>
        </w:rPr>
        <w:t xml:space="preserve"> Also </w:t>
      </w:r>
      <w:proofErr w:type="spellStart"/>
      <w:r w:rsidRPr="002E12E4">
        <w:rPr>
          <w:rFonts w:ascii="Times New Roman" w:hAnsi="Times New Roman" w:cs="Times New Roman"/>
          <w:sz w:val="24"/>
          <w:szCs w:val="24"/>
        </w:rPr>
        <w:t>Alemayehu</w:t>
      </w:r>
      <w:proofErr w:type="spellEnd"/>
      <w:r w:rsidRPr="002E12E4">
        <w:rPr>
          <w:rFonts w:ascii="Times New Roman" w:hAnsi="Times New Roman" w:cs="Times New Roman"/>
          <w:sz w:val="24"/>
          <w:szCs w:val="24"/>
        </w:rPr>
        <w:t xml:space="preserve"> (2016) like </w:t>
      </w:r>
      <w:proofErr w:type="spellStart"/>
      <w:r w:rsidRPr="002E12E4">
        <w:rPr>
          <w:rFonts w:ascii="Times New Roman" w:hAnsi="Times New Roman" w:cs="Times New Roman"/>
          <w:sz w:val="24"/>
          <w:szCs w:val="24"/>
        </w:rPr>
        <w:t>Nigist</w:t>
      </w:r>
      <w:proofErr w:type="spellEnd"/>
      <w:r w:rsidRPr="002E12E4">
        <w:rPr>
          <w:rFonts w:ascii="Times New Roman" w:hAnsi="Times New Roman" w:cs="Times New Roman"/>
          <w:sz w:val="24"/>
          <w:szCs w:val="24"/>
        </w:rPr>
        <w:t xml:space="preserve"> (2015) made a study on the significant factors which explain the Ethiopians commercia</w:t>
      </w:r>
      <w:r w:rsidR="002E12E4" w:rsidRPr="002E12E4">
        <w:rPr>
          <w:rFonts w:ascii="Times New Roman" w:hAnsi="Times New Roman" w:cs="Times New Roman"/>
          <w:sz w:val="24"/>
          <w:szCs w:val="24"/>
        </w:rPr>
        <w:t xml:space="preserve">l bank liquidity by using panel data. </w:t>
      </w:r>
      <w:r w:rsidRPr="002E12E4">
        <w:rPr>
          <w:rFonts w:ascii="Times New Roman" w:hAnsi="Times New Roman" w:cs="Times New Roman"/>
          <w:sz w:val="24"/>
          <w:szCs w:val="24"/>
        </w:rPr>
        <w:t xml:space="preserve">The study conducted </w:t>
      </w:r>
      <w:proofErr w:type="gramStart"/>
      <w:r w:rsidRPr="002E12E4">
        <w:rPr>
          <w:rFonts w:ascii="Times New Roman" w:hAnsi="Times New Roman" w:cs="Times New Roman"/>
          <w:sz w:val="24"/>
          <w:szCs w:val="24"/>
        </w:rPr>
        <w:t xml:space="preserve">by  </w:t>
      </w:r>
      <w:proofErr w:type="spellStart"/>
      <w:r w:rsidRPr="002E12E4">
        <w:rPr>
          <w:rFonts w:ascii="Times New Roman" w:hAnsi="Times New Roman" w:cs="Times New Roman"/>
          <w:sz w:val="24"/>
          <w:szCs w:val="24"/>
        </w:rPr>
        <w:t>Belainesh</w:t>
      </w:r>
      <w:proofErr w:type="spellEnd"/>
      <w:proofErr w:type="gramEnd"/>
      <w:r w:rsidRPr="002E12E4">
        <w:rPr>
          <w:rFonts w:ascii="Times New Roman" w:hAnsi="Times New Roman" w:cs="Times New Roman"/>
          <w:sz w:val="24"/>
          <w:szCs w:val="24"/>
        </w:rPr>
        <w:t xml:space="preserve"> (June, 2017) the main objective of this paper was to study and identify the main determinants of Ethiopia commercial banks liquidity.</w:t>
      </w:r>
      <w:r w:rsidR="002E12E4" w:rsidRPr="002E12E4">
        <w:rPr>
          <w:rFonts w:ascii="Times New Roman" w:hAnsi="Times New Roman" w:cs="Times New Roman"/>
          <w:sz w:val="24"/>
          <w:szCs w:val="24"/>
        </w:rPr>
        <w:t xml:space="preserve"> Also a journal published by </w:t>
      </w:r>
      <w:proofErr w:type="spellStart"/>
      <w:proofErr w:type="gramStart"/>
      <w:r w:rsidR="002E12E4" w:rsidRPr="002E12E4">
        <w:rPr>
          <w:rFonts w:ascii="Times New Roman" w:hAnsi="Times New Roman" w:cs="Times New Roman"/>
          <w:sz w:val="24"/>
          <w:szCs w:val="24"/>
        </w:rPr>
        <w:t>abdu</w:t>
      </w:r>
      <w:proofErr w:type="spellEnd"/>
      <w:proofErr w:type="gramEnd"/>
      <w:r w:rsidR="002E12E4" w:rsidRPr="002E12E4">
        <w:rPr>
          <w:rFonts w:ascii="Times New Roman" w:hAnsi="Times New Roman" w:cs="Times New Roman"/>
          <w:sz w:val="24"/>
          <w:szCs w:val="24"/>
        </w:rPr>
        <w:t xml:space="preserve"> (2019) aimed to examine the firm-specific and macroeconomic variables which can affect the liquidity position of private commercial banks in Ethiopia.</w:t>
      </w:r>
    </w:p>
    <w:p w:rsidR="002E12E4" w:rsidRPr="00712C7A" w:rsidRDefault="00AE3B73" w:rsidP="002E12E4">
      <w:pPr>
        <w:spacing w:after="0" w:line="360" w:lineRule="auto"/>
        <w:jc w:val="both"/>
        <w:rPr>
          <w:rFonts w:ascii="Times New Roman" w:hAnsi="Times New Roman" w:cs="Times New Roman"/>
          <w:sz w:val="24"/>
          <w:szCs w:val="24"/>
        </w:rPr>
      </w:pPr>
      <w:r w:rsidRPr="002E12E4">
        <w:rPr>
          <w:rFonts w:ascii="Times New Roman" w:hAnsi="Times New Roman" w:cs="Times New Roman"/>
          <w:sz w:val="24"/>
          <w:szCs w:val="24"/>
        </w:rPr>
        <w:t xml:space="preserve">In general, the existence of knowledge gap in the area of determinants of bank liquidity in the context of Ethiopia will initiated this study. Moreover, the liquidity analysis of banks in Ethiopia was made by previous researchers largely on </w:t>
      </w:r>
      <w:r w:rsidR="002E12E4">
        <w:rPr>
          <w:rFonts w:ascii="Times New Roman" w:hAnsi="Times New Roman" w:cs="Times New Roman"/>
          <w:sz w:val="24"/>
          <w:szCs w:val="24"/>
        </w:rPr>
        <w:t>old</w:t>
      </w:r>
      <w:r w:rsidRPr="002E12E4">
        <w:rPr>
          <w:rFonts w:ascii="Times New Roman" w:hAnsi="Times New Roman" w:cs="Times New Roman"/>
          <w:sz w:val="24"/>
          <w:szCs w:val="24"/>
        </w:rPr>
        <w:t xml:space="preserve"> banks </w:t>
      </w:r>
      <w:r w:rsidR="002E12E4" w:rsidRPr="002E12E4">
        <w:rPr>
          <w:rFonts w:ascii="Times New Roman" w:hAnsi="Times New Roman" w:cs="Times New Roman"/>
          <w:sz w:val="24"/>
          <w:szCs w:val="24"/>
        </w:rPr>
        <w:t xml:space="preserve">and </w:t>
      </w:r>
      <w:r w:rsidR="002E12E4">
        <w:rPr>
          <w:rFonts w:ascii="Times New Roman" w:hAnsi="Times New Roman" w:cs="Times New Roman"/>
          <w:sz w:val="24"/>
          <w:szCs w:val="24"/>
        </w:rPr>
        <w:t>less</w:t>
      </w:r>
      <w:r w:rsidRPr="002E12E4">
        <w:rPr>
          <w:rFonts w:ascii="Times New Roman" w:hAnsi="Times New Roman" w:cs="Times New Roman"/>
          <w:sz w:val="24"/>
          <w:szCs w:val="24"/>
        </w:rPr>
        <w:t xml:space="preserve"> attention was given to the banks that were emerged on later periods. </w:t>
      </w:r>
      <w:r w:rsidR="002E12E4" w:rsidRPr="00712C7A">
        <w:rPr>
          <w:rFonts w:ascii="Times New Roman" w:hAnsi="Times New Roman" w:cs="Times New Roman"/>
          <w:sz w:val="24"/>
          <w:szCs w:val="24"/>
        </w:rPr>
        <w:t>The current study, therefore, aimed at investigating the effect of internal and external determinants of liquidity of Ethiopian private commercial banks without discriminating in years of establishment.</w:t>
      </w:r>
    </w:p>
    <w:p w:rsidR="00AE3B73" w:rsidRPr="0006620F" w:rsidRDefault="00AE3B73" w:rsidP="00AE3B73">
      <w:pPr>
        <w:spacing w:line="360" w:lineRule="auto"/>
        <w:jc w:val="both"/>
        <w:rPr>
          <w:rFonts w:ascii="Times New Roman" w:hAnsi="Times New Roman" w:cs="Times New Roman"/>
          <w:sz w:val="24"/>
          <w:szCs w:val="24"/>
        </w:rPr>
      </w:pPr>
    </w:p>
    <w:p w:rsidR="00AE3B73" w:rsidRPr="0006620F" w:rsidRDefault="00AE3B73" w:rsidP="00AE3B73">
      <w:pPr>
        <w:spacing w:line="360" w:lineRule="auto"/>
        <w:jc w:val="both"/>
        <w:rPr>
          <w:rFonts w:ascii="Times New Roman" w:hAnsi="Times New Roman" w:cs="Times New Roman"/>
          <w:sz w:val="24"/>
          <w:szCs w:val="24"/>
        </w:rPr>
      </w:pPr>
    </w:p>
    <w:p w:rsidR="00921771" w:rsidRDefault="00AE3B73" w:rsidP="006F29D9">
      <w:pPr>
        <w:pStyle w:val="Heading1"/>
      </w:pPr>
      <w:bookmarkStart w:id="115" w:name="_Toc32471311"/>
      <w:bookmarkStart w:id="116" w:name="_Toc12440048"/>
      <w:bookmarkStart w:id="117" w:name="_Toc28153698"/>
      <w:r w:rsidRPr="004F24D8">
        <w:lastRenderedPageBreak/>
        <w:t>Chapter Three</w:t>
      </w:r>
      <w:bookmarkStart w:id="118" w:name="_Toc492207086"/>
      <w:r w:rsidRPr="004F24D8">
        <w:t>:</w:t>
      </w:r>
      <w:bookmarkEnd w:id="115"/>
      <w:r w:rsidRPr="004F24D8">
        <w:t xml:space="preserve"> </w:t>
      </w:r>
    </w:p>
    <w:p w:rsidR="00AE3B73" w:rsidRPr="004F24D8" w:rsidRDefault="00AE3B73" w:rsidP="006F29D9">
      <w:pPr>
        <w:pStyle w:val="Heading1"/>
      </w:pPr>
      <w:bookmarkStart w:id="119" w:name="_Toc32471312"/>
      <w:r w:rsidRPr="004F24D8">
        <w:t>Research Design and Methodology</w:t>
      </w:r>
      <w:bookmarkEnd w:id="116"/>
      <w:bookmarkEnd w:id="117"/>
      <w:bookmarkEnd w:id="118"/>
      <w:bookmarkEnd w:id="119"/>
    </w:p>
    <w:p w:rsidR="00AE3B73" w:rsidRPr="0006620F" w:rsidRDefault="00AE3B73" w:rsidP="000421BA">
      <w:pPr>
        <w:spacing w:before="240" w:line="360" w:lineRule="auto"/>
        <w:jc w:val="both"/>
        <w:rPr>
          <w:rFonts w:ascii="Times New Roman" w:hAnsi="Times New Roman" w:cs="Times New Roman"/>
          <w:color w:val="000000"/>
          <w:sz w:val="24"/>
          <w:szCs w:val="24"/>
        </w:rPr>
      </w:pPr>
      <w:r w:rsidRPr="0006620F">
        <w:rPr>
          <w:rFonts w:ascii="Times New Roman" w:hAnsi="Times New Roman" w:cs="Times New Roman"/>
          <w:sz w:val="24"/>
          <w:szCs w:val="24"/>
        </w:rPr>
        <w:t xml:space="preserve">The earlier chapter presented the review of the existing evidence on determinant of liquidity in Ethiopian commercial banks and the identified knowledge gap. The results from a review of the literature are used to establish expectations for the relationship of the different determinants. Therefore, the purpose of this chapter is to present the research methodology, the underlying principles of research methodology and the choice of the appropriate research method for the thesis. The chapter is organized as follows. The first section 3.1 presents the research design. Section 3.2 discusses the research approaches. </w:t>
      </w:r>
      <w:bookmarkStart w:id="120" w:name="_Toc492207087"/>
      <w:r w:rsidRPr="0006620F">
        <w:rPr>
          <w:rFonts w:ascii="Times New Roman" w:hAnsi="Times New Roman" w:cs="Times New Roman"/>
          <w:sz w:val="24"/>
          <w:szCs w:val="24"/>
        </w:rPr>
        <w:t xml:space="preserve">Sections 3.3 present the data collection method. Section 3.4 present the population and sampling procedure. Sections 3.5 present about model. </w:t>
      </w:r>
      <w:proofErr w:type="gramStart"/>
      <w:r w:rsidRPr="0006620F">
        <w:rPr>
          <w:rFonts w:ascii="Times New Roman" w:hAnsi="Times New Roman" w:cs="Times New Roman"/>
          <w:sz w:val="24"/>
          <w:szCs w:val="24"/>
        </w:rPr>
        <w:t>While, section 3.6 present model specifications</w:t>
      </w:r>
      <w:r w:rsidRPr="0006620F">
        <w:rPr>
          <w:rFonts w:ascii="Times New Roman" w:hAnsi="Times New Roman" w:cs="Times New Roman"/>
          <w:color w:val="000000"/>
          <w:sz w:val="24"/>
          <w:szCs w:val="24"/>
        </w:rPr>
        <w:t>.</w:t>
      </w:r>
      <w:proofErr w:type="gramEnd"/>
    </w:p>
    <w:p w:rsidR="00AE3B73" w:rsidRPr="004F24D8" w:rsidRDefault="00AE3B73" w:rsidP="002D7BBD">
      <w:pPr>
        <w:pStyle w:val="Heading2"/>
      </w:pPr>
      <w:bookmarkStart w:id="121" w:name="_Toc492207088"/>
      <w:bookmarkStart w:id="122" w:name="_Toc492293843"/>
      <w:bookmarkStart w:id="123" w:name="_Toc12440049"/>
      <w:bookmarkStart w:id="124" w:name="_Toc28153699"/>
      <w:bookmarkStart w:id="125" w:name="_Toc32471313"/>
      <w:r w:rsidRPr="004F24D8">
        <w:rPr>
          <w:rStyle w:val="Heading2Char"/>
        </w:rPr>
        <w:t>3.1. Research Design</w:t>
      </w:r>
      <w:bookmarkEnd w:id="121"/>
      <w:bookmarkEnd w:id="122"/>
      <w:bookmarkEnd w:id="123"/>
      <w:bookmarkEnd w:id="124"/>
      <w:bookmarkEnd w:id="125"/>
    </w:p>
    <w:p w:rsidR="00AE3B73" w:rsidRPr="0006620F" w:rsidRDefault="00AE3B73" w:rsidP="00171860">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Research is a process of systemic, methodical and ethical inquiry and investigation to solve practical problem and increase knowledge. Since discipline is established by developing a body of knowledge, every research should add new knowledge to the body of existing data. Research paradigm or world view or epistemology is described as a holistic approach underlying a research approach (Creswell 2009).</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According to Burns and Bush (2002), research design is defined as a set of advance decisions that make up the master plan specifying the methods and procedures for collecting and analyzing the needed information. This helps the researcher to formulate the sort of data to collect for the study. These are some of the main types of research design namely exploratory, explanatory, descriptive and cross-sectional.</w:t>
      </w:r>
    </w:p>
    <w:p w:rsidR="00AE3B73"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This study also adopted an explanatory research design by using balanced panel research design to meet the research objective. As explained by </w:t>
      </w:r>
      <w:proofErr w:type="spellStart"/>
      <w:r w:rsidRPr="0006620F">
        <w:rPr>
          <w:rFonts w:ascii="Times New Roman" w:hAnsi="Times New Roman" w:cs="Times New Roman"/>
          <w:sz w:val="24"/>
          <w:szCs w:val="24"/>
        </w:rPr>
        <w:t>Bhattacherjee</w:t>
      </w:r>
      <w:proofErr w:type="spellEnd"/>
      <w:r w:rsidRPr="0006620F">
        <w:rPr>
          <w:rFonts w:ascii="Times New Roman" w:hAnsi="Times New Roman" w:cs="Times New Roman"/>
          <w:sz w:val="24"/>
          <w:szCs w:val="24"/>
        </w:rPr>
        <w:t xml:space="preserve"> (2012), explanatory research attempts to identify causal factors and outcomes of the target phenomenon. According to Brooks (2008), a panel of data will embody information across both time and space and it measures some quantity about them over time. The advantage of using panel data is to address a broader range of issues and tackle more complex problems than would be possible with pure time-series or pure cross-sectional data alone. Panel data has also the advantage of giving more informative </w:t>
      </w:r>
      <w:r w:rsidRPr="0006620F">
        <w:rPr>
          <w:rFonts w:ascii="Times New Roman" w:hAnsi="Times New Roman" w:cs="Times New Roman"/>
          <w:sz w:val="24"/>
          <w:szCs w:val="24"/>
        </w:rPr>
        <w:lastRenderedPageBreak/>
        <w:t>data as it consists of both the cross sectional information, which captures individual variability, and the time series information, which captures dynamic adjustment (Brooks 2008).</w:t>
      </w:r>
    </w:p>
    <w:p w:rsidR="00AE3B73" w:rsidRPr="00407F66" w:rsidRDefault="00AE3B73" w:rsidP="002D7BBD">
      <w:pPr>
        <w:pStyle w:val="Heading2"/>
      </w:pPr>
      <w:bookmarkStart w:id="126" w:name="_Toc12440050"/>
      <w:bookmarkStart w:id="127" w:name="_Toc28153700"/>
      <w:bookmarkStart w:id="128" w:name="_Toc32471314"/>
      <w:r w:rsidRPr="00407F66">
        <w:rPr>
          <w:rStyle w:val="fontstyle01"/>
          <w:rFonts w:ascii="Times New Roman" w:hAnsi="Times New Roman"/>
          <w:b/>
          <w:bCs/>
          <w:color w:val="auto"/>
          <w:sz w:val="32"/>
          <w:szCs w:val="26"/>
        </w:rPr>
        <w:t>3.2. Research Method adopted</w:t>
      </w:r>
      <w:bookmarkEnd w:id="120"/>
      <w:bookmarkEnd w:id="126"/>
      <w:bookmarkEnd w:id="127"/>
      <w:bookmarkEnd w:id="128"/>
    </w:p>
    <w:p w:rsidR="00AE3B73" w:rsidRPr="00FA0057" w:rsidRDefault="00AE3B73" w:rsidP="00171860">
      <w:pPr>
        <w:spacing w:before="240" w:after="0" w:line="360" w:lineRule="auto"/>
        <w:jc w:val="both"/>
        <w:rPr>
          <w:rStyle w:val="fontstyle21"/>
          <w:rFonts w:ascii="Times New Roman" w:hAnsi="Times New Roman" w:cs="Times New Roman"/>
          <w:color w:val="auto"/>
        </w:rPr>
      </w:pPr>
      <w:r w:rsidRPr="00FA0057">
        <w:rPr>
          <w:rStyle w:val="fontstyle21"/>
          <w:rFonts w:ascii="Times New Roman" w:hAnsi="Times New Roman" w:cs="Times New Roman"/>
          <w:color w:val="auto"/>
        </w:rPr>
        <w:t>According to Creswell (2009), there are three basic research approaches; these are quantitative, qualitative and mixed research approaches. The quantitative data research relies on the measurement and analysis of statistical data to produce quantifiable conclusions. Quantitative research is a means for testing objective theories by examining the relationship</w:t>
      </w:r>
      <w:r w:rsidR="00FA0057" w:rsidRPr="00FA0057">
        <w:rPr>
          <w:rStyle w:val="fontstyle21"/>
          <w:rFonts w:ascii="Times New Roman" w:hAnsi="Times New Roman" w:cs="Times New Roman"/>
          <w:color w:val="auto"/>
        </w:rPr>
        <w:t xml:space="preserve"> among variables</w:t>
      </w:r>
      <w:r w:rsidRPr="00FA0057">
        <w:rPr>
          <w:rStyle w:val="fontstyle21"/>
          <w:rFonts w:ascii="Times New Roman" w:hAnsi="Times New Roman" w:cs="Times New Roman"/>
          <w:color w:val="auto"/>
        </w:rPr>
        <w:t xml:space="preserve">. </w:t>
      </w:r>
    </w:p>
    <w:p w:rsidR="00AE3B73" w:rsidRPr="00FA0057" w:rsidRDefault="00AE3B73" w:rsidP="00407F66">
      <w:pPr>
        <w:spacing w:before="240" w:line="360" w:lineRule="auto"/>
        <w:jc w:val="both"/>
        <w:rPr>
          <w:rFonts w:ascii="Times New Roman" w:hAnsi="Times New Roman" w:cs="Times New Roman"/>
          <w:sz w:val="24"/>
          <w:szCs w:val="24"/>
        </w:rPr>
      </w:pPr>
      <w:r w:rsidRPr="00FA0057">
        <w:rPr>
          <w:rFonts w:ascii="Times New Roman" w:hAnsi="Times New Roman" w:cs="Times New Roman"/>
          <w:sz w:val="24"/>
          <w:szCs w:val="24"/>
        </w:rPr>
        <w:t>Quantitative methods are frequently described as deductive in nature, in the sense that inferences from tests of statistical hypotheses lead to general inferences about characteristics of a population and also this method is frequently characterized as assuming that there is a single “truth” that exists, independent of human perception (</w:t>
      </w:r>
      <w:proofErr w:type="spellStart"/>
      <w:r w:rsidRPr="00FA0057">
        <w:rPr>
          <w:rFonts w:ascii="Times New Roman" w:hAnsi="Times New Roman" w:cs="Times New Roman"/>
          <w:sz w:val="24"/>
          <w:szCs w:val="24"/>
        </w:rPr>
        <w:t>Guba</w:t>
      </w:r>
      <w:proofErr w:type="spellEnd"/>
      <w:r w:rsidRPr="00FA0057">
        <w:rPr>
          <w:rFonts w:ascii="Times New Roman" w:hAnsi="Times New Roman" w:cs="Times New Roman"/>
          <w:sz w:val="24"/>
          <w:szCs w:val="24"/>
        </w:rPr>
        <w:t xml:space="preserve"> and Lincoln 1994).</w:t>
      </w:r>
    </w:p>
    <w:p w:rsidR="00AE3B73" w:rsidRPr="00FA0057" w:rsidRDefault="00AE3B73" w:rsidP="00171860">
      <w:pPr>
        <w:spacing w:line="360" w:lineRule="auto"/>
        <w:jc w:val="both"/>
        <w:rPr>
          <w:rFonts w:ascii="Times New Roman" w:hAnsi="Times New Roman" w:cs="Times New Roman"/>
          <w:sz w:val="24"/>
          <w:szCs w:val="24"/>
        </w:rPr>
      </w:pPr>
      <w:r w:rsidRPr="00FA0057">
        <w:rPr>
          <w:rFonts w:ascii="Times New Roman" w:hAnsi="Times New Roman" w:cs="Times New Roman"/>
          <w:sz w:val="24"/>
          <w:szCs w:val="24"/>
        </w:rPr>
        <w:t>Quantitative research methods attempt to maximize objectivity, reliability, and generalizability of findings, and are typically interested in prediction; This research approach conventionally commences by analyzing the literature to identify a single selected problem/knowledge gap leading to the isolation of the major research questions in which the existing knowledge may be inadequate (could be identified gaps between existing theories or evidence, contradictions to be explored, or new contexts for applying previous findings) (</w:t>
      </w:r>
      <w:proofErr w:type="spellStart"/>
      <w:r w:rsidRPr="00FA0057">
        <w:rPr>
          <w:rFonts w:ascii="Times New Roman" w:hAnsi="Times New Roman" w:cs="Times New Roman"/>
          <w:sz w:val="24"/>
          <w:szCs w:val="24"/>
        </w:rPr>
        <w:t>Sutrisna</w:t>
      </w:r>
      <w:proofErr w:type="spellEnd"/>
      <w:r w:rsidRPr="00FA0057">
        <w:rPr>
          <w:rFonts w:ascii="Times New Roman" w:hAnsi="Times New Roman" w:cs="Times New Roman"/>
          <w:sz w:val="24"/>
          <w:szCs w:val="24"/>
        </w:rPr>
        <w:t xml:space="preserve"> 2009).Therefore, the purpose of using quantitative approach in this study was that to apply previous findings in the context of Ethiopia.</w:t>
      </w:r>
    </w:p>
    <w:p w:rsidR="00AE3B73" w:rsidRPr="00FA0057" w:rsidRDefault="00AE3B73" w:rsidP="00171860">
      <w:pPr>
        <w:spacing w:line="360" w:lineRule="auto"/>
        <w:jc w:val="both"/>
        <w:rPr>
          <w:rFonts w:ascii="Times New Roman" w:hAnsi="Times New Roman" w:cs="Times New Roman"/>
          <w:sz w:val="24"/>
          <w:szCs w:val="24"/>
        </w:rPr>
      </w:pPr>
      <w:r w:rsidRPr="00FA0057">
        <w:rPr>
          <w:rFonts w:ascii="Times New Roman" w:hAnsi="Times New Roman" w:cs="Times New Roman"/>
          <w:sz w:val="24"/>
          <w:szCs w:val="24"/>
        </w:rPr>
        <w:t>Therefore, for this study quantitative research approach enable to see the relationship between the liquidity of commercial banks and the major firm specific and macroeconomic factors affecting banks liquidity in Ethiopia by establishing causal relationship; besides, this enable to test the theory in the context of Ethiopia.</w:t>
      </w:r>
    </w:p>
    <w:p w:rsidR="00AE3B73" w:rsidRPr="00FA0057" w:rsidRDefault="00AE3B73" w:rsidP="00171860">
      <w:pPr>
        <w:spacing w:after="0" w:line="360" w:lineRule="auto"/>
        <w:jc w:val="both"/>
        <w:rPr>
          <w:rStyle w:val="fontstyle21"/>
          <w:rFonts w:ascii="Times New Roman" w:hAnsi="Times New Roman" w:cs="Times New Roman"/>
          <w:color w:val="auto"/>
        </w:rPr>
      </w:pPr>
      <w:r w:rsidRPr="00FA0057">
        <w:rPr>
          <w:rFonts w:ascii="Times New Roman" w:hAnsi="Times New Roman" w:cs="Times New Roman"/>
          <w:sz w:val="24"/>
          <w:szCs w:val="24"/>
        </w:rPr>
        <w:t xml:space="preserve">For the determinants of liquidity among private commercial banks in Ethiopia, the researcher is includes five years of data from 2014 until 2018. The data was acquire from annual reports of all private commercial banks in Ethiopia to calculate the ratio such as Capital Adequacy, </w:t>
      </w:r>
      <w:r w:rsidRPr="00FA0057">
        <w:rPr>
          <w:rFonts w:ascii="Times New Roman" w:hAnsi="Times New Roman" w:cs="Times New Roman"/>
          <w:bCs/>
          <w:sz w:val="24"/>
          <w:szCs w:val="24"/>
        </w:rPr>
        <w:t xml:space="preserve">Profitability of the bank, Loan Growth and Non-interest income rate. </w:t>
      </w:r>
      <w:r w:rsidRPr="00FA0057">
        <w:rPr>
          <w:rFonts w:ascii="Times New Roman" w:hAnsi="Times New Roman" w:cs="Times New Roman"/>
          <w:sz w:val="24"/>
          <w:szCs w:val="24"/>
        </w:rPr>
        <w:t xml:space="preserve">The researcher was also collect macroeconomic data for Real GDP, </w:t>
      </w:r>
      <w:r w:rsidRPr="00FA0057">
        <w:rPr>
          <w:rFonts w:ascii="Times New Roman" w:hAnsi="Times New Roman" w:cs="Times New Roman"/>
          <w:bCs/>
          <w:sz w:val="24"/>
          <w:szCs w:val="24"/>
        </w:rPr>
        <w:t>Inflation, Interest Rate Margin</w:t>
      </w:r>
      <w:r w:rsidRPr="00FA0057">
        <w:rPr>
          <w:rFonts w:ascii="Times New Roman" w:hAnsi="Times New Roman" w:cs="Times New Roman"/>
          <w:sz w:val="24"/>
          <w:szCs w:val="24"/>
        </w:rPr>
        <w:t xml:space="preserve"> and National bank bill. </w:t>
      </w:r>
      <w:r w:rsidRPr="00FA0057">
        <w:rPr>
          <w:rStyle w:val="fontstyle21"/>
          <w:rFonts w:ascii="Times New Roman" w:hAnsi="Times New Roman" w:cs="Times New Roman"/>
          <w:color w:val="auto"/>
        </w:rPr>
        <w:t xml:space="preserve">Therefore, for this study only quantitative approach was used to see the relationship between </w:t>
      </w:r>
      <w:r w:rsidRPr="00FA0057">
        <w:rPr>
          <w:rStyle w:val="fontstyle21"/>
          <w:rFonts w:ascii="Times New Roman" w:hAnsi="Times New Roman" w:cs="Times New Roman"/>
          <w:color w:val="auto"/>
        </w:rPr>
        <w:lastRenderedPageBreak/>
        <w:t xml:space="preserve">the liquidity of private commercial banks and the bank specific and macroeconomic factors affecting banks liquidity in Ethiopia by establishing causal relationship. </w:t>
      </w:r>
    </w:p>
    <w:p w:rsidR="00AE3B73" w:rsidRPr="004F24D8" w:rsidRDefault="00AE3B73" w:rsidP="002D7BBD">
      <w:pPr>
        <w:pStyle w:val="Heading2"/>
      </w:pPr>
      <w:bookmarkStart w:id="129" w:name="_Toc492207089"/>
      <w:bookmarkStart w:id="130" w:name="_Toc492293844"/>
      <w:bookmarkStart w:id="131" w:name="_Toc12440051"/>
      <w:bookmarkStart w:id="132" w:name="_Toc28153701"/>
      <w:bookmarkStart w:id="133" w:name="_Toc32471315"/>
      <w:r w:rsidRPr="004F24D8">
        <w:t>3.3. Data Collection Methods</w:t>
      </w:r>
      <w:bookmarkEnd w:id="129"/>
      <w:bookmarkEnd w:id="130"/>
      <w:bookmarkEnd w:id="131"/>
      <w:bookmarkEnd w:id="132"/>
      <w:bookmarkEnd w:id="133"/>
    </w:p>
    <w:p w:rsidR="00AE3B73" w:rsidRPr="0006620F" w:rsidRDefault="00AE3B73" w:rsidP="00171860">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In order to carry out any research activity information should be gathered from proper sources. Consistent and reliable research indicates that research conducted by using appropriate data collection instruments increase the credibility and value of research findings (</w:t>
      </w:r>
      <w:proofErr w:type="spellStart"/>
      <w:r w:rsidRPr="0006620F">
        <w:rPr>
          <w:rFonts w:ascii="Times New Roman" w:hAnsi="Times New Roman" w:cs="Times New Roman"/>
          <w:sz w:val="24"/>
          <w:szCs w:val="24"/>
        </w:rPr>
        <w:t>Koul</w:t>
      </w:r>
      <w:proofErr w:type="spellEnd"/>
      <w:r w:rsidRPr="0006620F">
        <w:rPr>
          <w:rFonts w:ascii="Times New Roman" w:hAnsi="Times New Roman" w:cs="Times New Roman"/>
          <w:sz w:val="24"/>
          <w:szCs w:val="24"/>
        </w:rPr>
        <w:t xml:space="preserve">, L 2006). The researcher was review annual reports pertaining to the commercial banks in Ethiopia. Data was collected from secondary sources. The secondary data that used in this study includes five years annual reports of all commercial banks from year 2014 to year 2018 periods from National Bank of Ethiopia (NBE), annual reports of each banks, and Ministry of Finance and Economic Development/ </w:t>
      </w:r>
      <w:proofErr w:type="spellStart"/>
      <w:r w:rsidRPr="0006620F">
        <w:rPr>
          <w:rFonts w:ascii="Times New Roman" w:hAnsi="Times New Roman" w:cs="Times New Roman"/>
          <w:sz w:val="24"/>
          <w:szCs w:val="24"/>
        </w:rPr>
        <w:t>MoFEC</w:t>
      </w:r>
      <w:proofErr w:type="spellEnd"/>
      <w:r w:rsidRPr="0006620F">
        <w:rPr>
          <w:rFonts w:ascii="Times New Roman" w:hAnsi="Times New Roman" w:cs="Times New Roman"/>
          <w:sz w:val="24"/>
          <w:szCs w:val="24"/>
        </w:rPr>
        <w:t>.</w:t>
      </w:r>
    </w:p>
    <w:p w:rsidR="00AE3B73" w:rsidRPr="004F24D8" w:rsidRDefault="00AE3B73" w:rsidP="00AE3B73">
      <w:pPr>
        <w:pStyle w:val="Heading3"/>
        <w:spacing w:line="360" w:lineRule="auto"/>
      </w:pPr>
      <w:bookmarkStart w:id="134" w:name="_Toc12440052"/>
      <w:bookmarkStart w:id="135" w:name="_Toc28153702"/>
      <w:bookmarkStart w:id="136" w:name="_Toc32471316"/>
      <w:r w:rsidRPr="004F24D8">
        <w:t>3.3.1 Secondary Data</w:t>
      </w:r>
      <w:bookmarkEnd w:id="134"/>
      <w:bookmarkEnd w:id="135"/>
      <w:bookmarkEnd w:id="136"/>
    </w:p>
    <w:p w:rsidR="00AE3B73" w:rsidRPr="0006620F" w:rsidRDefault="00AE3B73" w:rsidP="00171860">
      <w:pPr>
        <w:spacing w:after="0" w:line="360" w:lineRule="auto"/>
        <w:jc w:val="both"/>
        <w:rPr>
          <w:rFonts w:ascii="Times New Roman" w:eastAsia="Times New Roman" w:hAnsi="Times New Roman" w:cs="Times New Roman"/>
          <w:sz w:val="24"/>
          <w:szCs w:val="24"/>
        </w:rPr>
      </w:pPr>
      <w:r w:rsidRPr="0006620F">
        <w:rPr>
          <w:rFonts w:ascii="Times New Roman" w:hAnsi="Times New Roman" w:cs="Times New Roman"/>
          <w:sz w:val="24"/>
          <w:szCs w:val="24"/>
        </w:rPr>
        <w:t xml:space="preserve">Secondary data is collected by the researcher to analyze and meet the requirements of the various research objectives. In this study, a literature review would be providing to present the relationship between the dependent variable and the independent variables. </w:t>
      </w:r>
      <w:r w:rsidRPr="0006620F">
        <w:rPr>
          <w:rFonts w:ascii="Times New Roman" w:eastAsia="Times New Roman" w:hAnsi="Times New Roman" w:cs="Times New Roman"/>
          <w:sz w:val="24"/>
          <w:szCs w:val="24"/>
        </w:rPr>
        <w:t>While the dependent</w:t>
      </w:r>
      <w:r w:rsidRPr="0006620F">
        <w:rPr>
          <w:rFonts w:ascii="Times New Roman" w:eastAsia="Times New Roman" w:hAnsi="Times New Roman" w:cs="Times New Roman"/>
          <w:sz w:val="24"/>
          <w:szCs w:val="24"/>
        </w:rPr>
        <w:br/>
        <w:t xml:space="preserve">variable is liquidity ratio and the independent variables consist of </w:t>
      </w:r>
      <w:r w:rsidRPr="0006620F">
        <w:rPr>
          <w:rFonts w:ascii="Times New Roman" w:hAnsi="Times New Roman" w:cs="Times New Roman"/>
          <w:sz w:val="24"/>
          <w:szCs w:val="24"/>
        </w:rPr>
        <w:t xml:space="preserve">Capital Adequacy, </w:t>
      </w:r>
      <w:r w:rsidRPr="0006620F">
        <w:rPr>
          <w:rFonts w:ascii="Times New Roman" w:hAnsi="Times New Roman" w:cs="Times New Roman"/>
          <w:bCs/>
          <w:sz w:val="24"/>
          <w:szCs w:val="24"/>
        </w:rPr>
        <w:t xml:space="preserve">Profitability of the bank, Loan Growth, Non-interest income rate </w:t>
      </w:r>
      <w:r w:rsidRPr="0006620F">
        <w:rPr>
          <w:rFonts w:ascii="Times New Roman" w:hAnsi="Times New Roman" w:cs="Times New Roman"/>
          <w:sz w:val="24"/>
          <w:szCs w:val="24"/>
        </w:rPr>
        <w:t xml:space="preserve">and for macroeconomic data Real GDP, </w:t>
      </w:r>
      <w:r w:rsidRPr="0006620F">
        <w:rPr>
          <w:rFonts w:ascii="Times New Roman" w:hAnsi="Times New Roman" w:cs="Times New Roman"/>
          <w:bCs/>
          <w:sz w:val="24"/>
          <w:szCs w:val="24"/>
        </w:rPr>
        <w:t>Inflation, Interest Rate Margin</w:t>
      </w:r>
      <w:r w:rsidRPr="0006620F">
        <w:rPr>
          <w:rFonts w:ascii="Times New Roman" w:hAnsi="Times New Roman" w:cs="Times New Roman"/>
          <w:sz w:val="24"/>
          <w:szCs w:val="24"/>
        </w:rPr>
        <w:t xml:space="preserve"> and National bank bill</w:t>
      </w:r>
      <w:r w:rsidRPr="0006620F">
        <w:rPr>
          <w:rFonts w:ascii="Times New Roman" w:eastAsia="Times New Roman" w:hAnsi="Times New Roman" w:cs="Times New Roman"/>
          <w:sz w:val="24"/>
          <w:szCs w:val="24"/>
        </w:rPr>
        <w:t>. The main sources of secondary data for this research were taking from NBE, MOFEC and bank report which are relevant to explain the factors affecting bank’s liquidity.</w:t>
      </w:r>
    </w:p>
    <w:p w:rsidR="00AE3B73" w:rsidRPr="0006620F" w:rsidRDefault="00AE3B73" w:rsidP="00AE3B73">
      <w:pPr>
        <w:pStyle w:val="Heading4"/>
        <w:rPr>
          <w:rFonts w:eastAsia="Times New Roman"/>
        </w:rPr>
      </w:pPr>
      <w:r w:rsidRPr="0006620F">
        <w:t>Table 3.1: Sources of Data</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067"/>
        <w:gridCol w:w="3509"/>
      </w:tblGrid>
      <w:tr w:rsidR="00AE3B73" w:rsidRPr="0006620F" w:rsidTr="0068443F">
        <w:tc>
          <w:tcPr>
            <w:tcW w:w="6067"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jc w:val="center"/>
              <w:rPr>
                <w:rFonts w:ascii="Times New Roman" w:eastAsia="Times New Roman" w:hAnsi="Times New Roman" w:cs="Times New Roman"/>
                <w:b/>
                <w:sz w:val="24"/>
                <w:szCs w:val="24"/>
              </w:rPr>
            </w:pPr>
            <w:r w:rsidRPr="0006620F">
              <w:rPr>
                <w:rFonts w:ascii="Times New Roman" w:eastAsia="Times New Roman" w:hAnsi="Times New Roman" w:cs="Times New Roman"/>
                <w:b/>
                <w:sz w:val="24"/>
                <w:szCs w:val="24"/>
              </w:rPr>
              <w:t>Type of data</w:t>
            </w:r>
          </w:p>
        </w:tc>
        <w:tc>
          <w:tcPr>
            <w:tcW w:w="3509"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jc w:val="center"/>
              <w:rPr>
                <w:rFonts w:ascii="Times New Roman" w:eastAsia="Times New Roman" w:hAnsi="Times New Roman" w:cs="Times New Roman"/>
                <w:b/>
                <w:sz w:val="24"/>
                <w:szCs w:val="24"/>
              </w:rPr>
            </w:pPr>
            <w:r w:rsidRPr="0006620F">
              <w:rPr>
                <w:rFonts w:ascii="Times New Roman" w:eastAsia="Times New Roman" w:hAnsi="Times New Roman" w:cs="Times New Roman"/>
                <w:b/>
                <w:sz w:val="24"/>
                <w:szCs w:val="24"/>
              </w:rPr>
              <w:t>Source</w:t>
            </w:r>
          </w:p>
        </w:tc>
      </w:tr>
      <w:tr w:rsidR="00AE3B73" w:rsidRPr="0006620F" w:rsidTr="0071275D">
        <w:trPr>
          <w:trHeight w:val="288"/>
        </w:trPr>
        <w:tc>
          <w:tcPr>
            <w:tcW w:w="6067"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Macroeconomic factors</w:t>
            </w:r>
          </w:p>
        </w:tc>
        <w:tc>
          <w:tcPr>
            <w:tcW w:w="0" w:type="auto"/>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p>
        </w:tc>
      </w:tr>
      <w:tr w:rsidR="00AE3B73" w:rsidRPr="0006620F" w:rsidTr="0068443F">
        <w:tc>
          <w:tcPr>
            <w:tcW w:w="6067" w:type="dxa"/>
            <w:tcBorders>
              <w:top w:val="single" w:sz="4" w:space="0" w:color="auto"/>
              <w:left w:val="single" w:sz="4" w:space="0" w:color="auto"/>
              <w:bottom w:val="nil"/>
              <w:right w:val="single" w:sz="4" w:space="0" w:color="auto"/>
            </w:tcBorders>
            <w:vAlign w:val="center"/>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GDP</w:t>
            </w:r>
          </w:p>
        </w:tc>
        <w:tc>
          <w:tcPr>
            <w:tcW w:w="3509" w:type="dxa"/>
            <w:tcBorders>
              <w:top w:val="single" w:sz="4" w:space="0" w:color="auto"/>
              <w:left w:val="single" w:sz="4" w:space="0" w:color="auto"/>
              <w:bottom w:val="nil"/>
              <w:right w:val="single" w:sz="4" w:space="0" w:color="auto"/>
            </w:tcBorders>
            <w:vAlign w:val="center"/>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MOFEC</w:t>
            </w:r>
          </w:p>
        </w:tc>
      </w:tr>
      <w:tr w:rsidR="00AE3B73" w:rsidRPr="0006620F" w:rsidTr="0068443F">
        <w:tc>
          <w:tcPr>
            <w:tcW w:w="6067" w:type="dxa"/>
            <w:tcBorders>
              <w:top w:val="single" w:sz="4" w:space="0" w:color="auto"/>
              <w:left w:val="single" w:sz="4" w:space="0" w:color="auto"/>
              <w:bottom w:val="nil"/>
              <w:right w:val="single" w:sz="4" w:space="0" w:color="auto"/>
            </w:tcBorders>
            <w:vAlign w:val="center"/>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Inflation</w:t>
            </w:r>
          </w:p>
        </w:tc>
        <w:tc>
          <w:tcPr>
            <w:tcW w:w="3509" w:type="dxa"/>
            <w:tcBorders>
              <w:top w:val="single" w:sz="4" w:space="0" w:color="auto"/>
              <w:left w:val="single" w:sz="4" w:space="0" w:color="auto"/>
              <w:bottom w:val="nil"/>
              <w:right w:val="single" w:sz="4" w:space="0" w:color="auto"/>
            </w:tcBorders>
            <w:vAlign w:val="center"/>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MOFEC</w:t>
            </w:r>
          </w:p>
        </w:tc>
      </w:tr>
      <w:tr w:rsidR="00AE3B73" w:rsidRPr="0006620F" w:rsidTr="0068443F">
        <w:tc>
          <w:tcPr>
            <w:tcW w:w="6067" w:type="dxa"/>
            <w:tcBorders>
              <w:top w:val="single" w:sz="4" w:space="0" w:color="auto"/>
              <w:left w:val="single" w:sz="4" w:space="0" w:color="auto"/>
              <w:bottom w:val="nil"/>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 xml:space="preserve">National bank bill </w:t>
            </w:r>
          </w:p>
        </w:tc>
        <w:tc>
          <w:tcPr>
            <w:tcW w:w="3509" w:type="dxa"/>
            <w:tcBorders>
              <w:top w:val="single" w:sz="4" w:space="0" w:color="auto"/>
              <w:left w:val="single" w:sz="4" w:space="0" w:color="auto"/>
              <w:bottom w:val="nil"/>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NBE</w:t>
            </w:r>
          </w:p>
        </w:tc>
      </w:tr>
      <w:tr w:rsidR="00AE3B73" w:rsidRPr="0006620F" w:rsidTr="0068443F">
        <w:tc>
          <w:tcPr>
            <w:tcW w:w="6067" w:type="dxa"/>
            <w:tcBorders>
              <w:top w:val="single" w:sz="4" w:space="0" w:color="auto"/>
              <w:left w:val="single" w:sz="4" w:space="0" w:color="auto"/>
              <w:bottom w:val="nil"/>
              <w:right w:val="single" w:sz="4" w:space="0" w:color="auto"/>
            </w:tcBorders>
            <w:vAlign w:val="center"/>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hAnsi="Times New Roman" w:cs="Times New Roman"/>
                <w:sz w:val="24"/>
                <w:szCs w:val="24"/>
              </w:rPr>
              <w:t>Interest rate margin</w:t>
            </w:r>
          </w:p>
        </w:tc>
        <w:tc>
          <w:tcPr>
            <w:tcW w:w="3509" w:type="dxa"/>
            <w:tcBorders>
              <w:top w:val="single" w:sz="4" w:space="0" w:color="auto"/>
              <w:left w:val="single" w:sz="4" w:space="0" w:color="auto"/>
              <w:bottom w:val="nil"/>
              <w:right w:val="single" w:sz="4" w:space="0" w:color="auto"/>
            </w:tcBorders>
            <w:vAlign w:val="center"/>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NBE</w:t>
            </w:r>
          </w:p>
        </w:tc>
      </w:tr>
      <w:tr w:rsidR="00AE3B73" w:rsidRPr="0006620F" w:rsidTr="0068443F">
        <w:tc>
          <w:tcPr>
            <w:tcW w:w="9576" w:type="dxa"/>
            <w:gridSpan w:val="2"/>
            <w:tcBorders>
              <w:top w:val="nil"/>
              <w:left w:val="single" w:sz="4" w:space="0" w:color="auto"/>
              <w:bottom w:val="single" w:sz="4" w:space="0" w:color="auto"/>
              <w:right w:val="nil"/>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p>
        </w:tc>
      </w:tr>
      <w:tr w:rsidR="00AE3B73" w:rsidRPr="0006620F" w:rsidTr="0068443F">
        <w:tc>
          <w:tcPr>
            <w:tcW w:w="6067"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Bank’s specific factors</w:t>
            </w:r>
          </w:p>
        </w:tc>
        <w:tc>
          <w:tcPr>
            <w:tcW w:w="0" w:type="auto"/>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p>
        </w:tc>
      </w:tr>
      <w:tr w:rsidR="00AE3B73" w:rsidRPr="0006620F" w:rsidTr="0068443F">
        <w:tc>
          <w:tcPr>
            <w:tcW w:w="6067"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Capital adequacy</w:t>
            </w:r>
          </w:p>
        </w:tc>
        <w:tc>
          <w:tcPr>
            <w:tcW w:w="3509"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Bank’s annual reports</w:t>
            </w:r>
          </w:p>
        </w:tc>
      </w:tr>
      <w:tr w:rsidR="00AE3B73" w:rsidRPr="0006620F" w:rsidTr="0068443F">
        <w:tc>
          <w:tcPr>
            <w:tcW w:w="6067"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Profit</w:t>
            </w:r>
          </w:p>
        </w:tc>
        <w:tc>
          <w:tcPr>
            <w:tcW w:w="3509"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Bank’s annual reports</w:t>
            </w:r>
          </w:p>
        </w:tc>
      </w:tr>
      <w:tr w:rsidR="00AE3B73" w:rsidRPr="0006620F" w:rsidTr="0068443F">
        <w:tc>
          <w:tcPr>
            <w:tcW w:w="6067"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Loan Growth</w:t>
            </w:r>
          </w:p>
        </w:tc>
        <w:tc>
          <w:tcPr>
            <w:tcW w:w="3509"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Bank’s annual reports</w:t>
            </w:r>
          </w:p>
        </w:tc>
      </w:tr>
      <w:tr w:rsidR="00AE3B73" w:rsidRPr="0006620F" w:rsidTr="0068443F">
        <w:tc>
          <w:tcPr>
            <w:tcW w:w="6067"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Non inters income rate</w:t>
            </w:r>
          </w:p>
        </w:tc>
        <w:tc>
          <w:tcPr>
            <w:tcW w:w="3509" w:type="dxa"/>
            <w:tcBorders>
              <w:top w:val="single" w:sz="4" w:space="0" w:color="auto"/>
              <w:left w:val="single" w:sz="4" w:space="0" w:color="auto"/>
              <w:bottom w:val="single" w:sz="4" w:space="0" w:color="auto"/>
              <w:right w:val="single" w:sz="4" w:space="0" w:color="auto"/>
            </w:tcBorders>
            <w:vAlign w:val="center"/>
            <w:hideMark/>
          </w:tcPr>
          <w:p w:rsidR="00AE3B73" w:rsidRPr="0006620F" w:rsidRDefault="00AE3B73" w:rsidP="0068443F">
            <w:pPr>
              <w:spacing w:after="0" w:line="240" w:lineRule="auto"/>
              <w:rPr>
                <w:rFonts w:ascii="Times New Roman" w:eastAsia="Times New Roman" w:hAnsi="Times New Roman" w:cs="Times New Roman"/>
                <w:sz w:val="24"/>
                <w:szCs w:val="24"/>
              </w:rPr>
            </w:pPr>
            <w:r w:rsidRPr="0006620F">
              <w:rPr>
                <w:rFonts w:ascii="Times New Roman" w:eastAsia="Times New Roman" w:hAnsi="Times New Roman" w:cs="Times New Roman"/>
                <w:sz w:val="24"/>
                <w:szCs w:val="24"/>
              </w:rPr>
              <w:t>Bank’s annual reports</w:t>
            </w:r>
          </w:p>
        </w:tc>
      </w:tr>
    </w:tbl>
    <w:p w:rsidR="00AE3B73" w:rsidRPr="0006620F" w:rsidRDefault="00AE3B73" w:rsidP="00AE3B73">
      <w:pPr>
        <w:spacing w:after="0" w:line="360" w:lineRule="auto"/>
        <w:jc w:val="both"/>
        <w:rPr>
          <w:rFonts w:ascii="Times New Roman" w:eastAsia="Times New Roman" w:hAnsi="Times New Roman" w:cs="Times New Roman"/>
          <w:sz w:val="24"/>
          <w:szCs w:val="24"/>
        </w:rPr>
      </w:pPr>
    </w:p>
    <w:p w:rsidR="00AE3B73" w:rsidRPr="004F24D8" w:rsidRDefault="00AE3B73" w:rsidP="002D7BBD">
      <w:pPr>
        <w:pStyle w:val="Heading2"/>
      </w:pPr>
      <w:bookmarkStart w:id="137" w:name="_Toc492207090"/>
      <w:bookmarkStart w:id="138" w:name="_Toc492293845"/>
      <w:bookmarkStart w:id="139" w:name="_Toc12440053"/>
      <w:bookmarkStart w:id="140" w:name="_Toc28153703"/>
      <w:bookmarkStart w:id="141" w:name="_Toc32471317"/>
      <w:r w:rsidRPr="004F24D8">
        <w:lastRenderedPageBreak/>
        <w:t>3.4 Population and sampling procedure</w:t>
      </w:r>
      <w:bookmarkEnd w:id="137"/>
      <w:bookmarkEnd w:id="138"/>
      <w:bookmarkEnd w:id="139"/>
      <w:bookmarkEnd w:id="140"/>
      <w:bookmarkEnd w:id="141"/>
    </w:p>
    <w:p w:rsidR="00AE3B73" w:rsidRPr="004F24D8" w:rsidRDefault="00AE3B73" w:rsidP="00AE3B73">
      <w:pPr>
        <w:pStyle w:val="Heading3"/>
      </w:pPr>
      <w:bookmarkStart w:id="142" w:name="_Toc12440054"/>
      <w:bookmarkStart w:id="143" w:name="_Toc28153704"/>
      <w:bookmarkStart w:id="144" w:name="_Toc32471318"/>
      <w:r w:rsidRPr="004F24D8">
        <w:t>3.4.1 Population of the study:</w:t>
      </w:r>
      <w:bookmarkEnd w:id="142"/>
      <w:bookmarkEnd w:id="143"/>
      <w:bookmarkEnd w:id="144"/>
    </w:p>
    <w:p w:rsidR="00AE3B73" w:rsidRPr="0006620F" w:rsidRDefault="00AE3B73" w:rsidP="00171860">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The study population/participants are all commercial banks in Ethiopia. According to NBE (2018/19, p 19), the number of banks in Ethiopia remained at 18 of which 16 were private and 2 public. The total population includes; Ethiopian Commercial Bank, Development Bank,  </w:t>
      </w:r>
      <w:proofErr w:type="spellStart"/>
      <w:r w:rsidRPr="0006620F">
        <w:rPr>
          <w:rFonts w:ascii="Times New Roman" w:hAnsi="Times New Roman" w:cs="Times New Roman"/>
          <w:sz w:val="24"/>
          <w:szCs w:val="24"/>
        </w:rPr>
        <w:t>Dashen</w:t>
      </w:r>
      <w:proofErr w:type="spellEnd"/>
      <w:r w:rsidRPr="0006620F">
        <w:rPr>
          <w:rFonts w:ascii="Times New Roman" w:hAnsi="Times New Roman" w:cs="Times New Roman"/>
          <w:sz w:val="24"/>
          <w:szCs w:val="24"/>
        </w:rPr>
        <w:t xml:space="preserve"> Bank S.C (DB), Awash Bank S.C (AWB),</w:t>
      </w:r>
      <w:proofErr w:type="spellStart"/>
      <w:r w:rsidRPr="0006620F">
        <w:rPr>
          <w:rFonts w:ascii="Times New Roman" w:hAnsi="Times New Roman" w:cs="Times New Roman"/>
          <w:sz w:val="24"/>
          <w:szCs w:val="24"/>
        </w:rPr>
        <w:t>Wogagen</w:t>
      </w:r>
      <w:proofErr w:type="spellEnd"/>
      <w:r w:rsidRPr="0006620F">
        <w:rPr>
          <w:rFonts w:ascii="Times New Roman" w:hAnsi="Times New Roman" w:cs="Times New Roman"/>
          <w:sz w:val="24"/>
          <w:szCs w:val="24"/>
        </w:rPr>
        <w:t xml:space="preserve"> Bank S.C (WB), United Bank S.C (UB), Nib International Bank S.C (NIB),Bank of Abyssinia S.C (BOA), Lion International Bank S.C (LIB), Cooperative Bank of </w:t>
      </w:r>
      <w:proofErr w:type="spellStart"/>
      <w:r w:rsidRPr="0006620F">
        <w:rPr>
          <w:rFonts w:ascii="Times New Roman" w:hAnsi="Times New Roman" w:cs="Times New Roman"/>
          <w:sz w:val="24"/>
          <w:szCs w:val="24"/>
        </w:rPr>
        <w:t>Oromia</w:t>
      </w:r>
      <w:proofErr w:type="spellEnd"/>
      <w:r w:rsidRPr="0006620F">
        <w:rPr>
          <w:rFonts w:ascii="Times New Roman" w:hAnsi="Times New Roman" w:cs="Times New Roman"/>
          <w:sz w:val="24"/>
          <w:szCs w:val="24"/>
        </w:rPr>
        <w:t xml:space="preserve"> S.C (CBO), </w:t>
      </w:r>
      <w:proofErr w:type="spellStart"/>
      <w:r w:rsidRPr="0006620F">
        <w:rPr>
          <w:rFonts w:ascii="Times New Roman" w:hAnsi="Times New Roman" w:cs="Times New Roman"/>
          <w:sz w:val="24"/>
          <w:szCs w:val="24"/>
        </w:rPr>
        <w:t>Birehan</w:t>
      </w:r>
      <w:proofErr w:type="spellEnd"/>
      <w:r w:rsidRPr="0006620F">
        <w:rPr>
          <w:rFonts w:ascii="Times New Roman" w:hAnsi="Times New Roman" w:cs="Times New Roman"/>
          <w:sz w:val="24"/>
          <w:szCs w:val="24"/>
        </w:rPr>
        <w:t xml:space="preserve"> International Bank S.C (BIB), Buna International Bank S.C (BUIB), </w:t>
      </w:r>
      <w:proofErr w:type="spellStart"/>
      <w:r w:rsidRPr="0006620F">
        <w:rPr>
          <w:rFonts w:ascii="Times New Roman" w:hAnsi="Times New Roman" w:cs="Times New Roman"/>
          <w:sz w:val="24"/>
          <w:szCs w:val="24"/>
        </w:rPr>
        <w:t>Oromia</w:t>
      </w:r>
      <w:proofErr w:type="spellEnd"/>
      <w:r w:rsidRPr="0006620F">
        <w:rPr>
          <w:rFonts w:ascii="Times New Roman" w:hAnsi="Times New Roman" w:cs="Times New Roman"/>
          <w:sz w:val="24"/>
          <w:szCs w:val="24"/>
        </w:rPr>
        <w:t xml:space="preserve"> International Bank S.C (OIB), </w:t>
      </w:r>
      <w:proofErr w:type="spellStart"/>
      <w:r w:rsidRPr="0006620F">
        <w:rPr>
          <w:rFonts w:ascii="Times New Roman" w:hAnsi="Times New Roman" w:cs="Times New Roman"/>
          <w:sz w:val="24"/>
          <w:szCs w:val="24"/>
        </w:rPr>
        <w:t>Zemen</w:t>
      </w:r>
      <w:proofErr w:type="spellEnd"/>
      <w:r w:rsidRPr="0006620F">
        <w:rPr>
          <w:rFonts w:ascii="Times New Roman" w:hAnsi="Times New Roman" w:cs="Times New Roman"/>
          <w:sz w:val="24"/>
          <w:szCs w:val="24"/>
        </w:rPr>
        <w:t xml:space="preserve"> Bank S.C (ZB),Addis International Bank S.C ( ADB), </w:t>
      </w:r>
      <w:proofErr w:type="spellStart"/>
      <w:r w:rsidRPr="0006620F">
        <w:rPr>
          <w:rFonts w:ascii="Times New Roman" w:hAnsi="Times New Roman" w:cs="Times New Roman"/>
          <w:sz w:val="24"/>
          <w:szCs w:val="24"/>
        </w:rPr>
        <w:t>Abay</w:t>
      </w:r>
      <w:proofErr w:type="spellEnd"/>
      <w:r w:rsidRPr="0006620F">
        <w:rPr>
          <w:rFonts w:ascii="Times New Roman" w:hAnsi="Times New Roman" w:cs="Times New Roman"/>
          <w:sz w:val="24"/>
          <w:szCs w:val="24"/>
        </w:rPr>
        <w:t xml:space="preserve"> Bank S.C (AB), </w:t>
      </w:r>
      <w:proofErr w:type="spellStart"/>
      <w:r w:rsidRPr="0006620F">
        <w:rPr>
          <w:rFonts w:ascii="Times New Roman" w:hAnsi="Times New Roman" w:cs="Times New Roman"/>
          <w:sz w:val="24"/>
          <w:szCs w:val="24"/>
        </w:rPr>
        <w:t>Enat</w:t>
      </w:r>
      <w:proofErr w:type="spellEnd"/>
      <w:r w:rsidRPr="0006620F">
        <w:rPr>
          <w:rFonts w:ascii="Times New Roman" w:hAnsi="Times New Roman" w:cs="Times New Roman"/>
          <w:sz w:val="24"/>
          <w:szCs w:val="24"/>
        </w:rPr>
        <w:t xml:space="preserve"> Bank S.C (EB) and </w:t>
      </w:r>
      <w:proofErr w:type="spellStart"/>
      <w:r w:rsidRPr="0006620F">
        <w:rPr>
          <w:rFonts w:ascii="Times New Roman" w:hAnsi="Times New Roman" w:cs="Times New Roman"/>
          <w:sz w:val="24"/>
          <w:szCs w:val="24"/>
        </w:rPr>
        <w:t>Debub</w:t>
      </w:r>
      <w:proofErr w:type="spellEnd"/>
      <w:r w:rsidRPr="0006620F">
        <w:rPr>
          <w:rFonts w:ascii="Times New Roman" w:hAnsi="Times New Roman" w:cs="Times New Roman"/>
          <w:sz w:val="24"/>
          <w:szCs w:val="24"/>
        </w:rPr>
        <w:t xml:space="preserve"> Global Bank S.C (DGB)</w:t>
      </w:r>
    </w:p>
    <w:p w:rsidR="00AE3B73" w:rsidRPr="004F24D8" w:rsidRDefault="00AE3B73" w:rsidP="00AE3B73">
      <w:pPr>
        <w:pStyle w:val="Heading3"/>
      </w:pPr>
      <w:bookmarkStart w:id="145" w:name="_Toc12440055"/>
      <w:bookmarkStart w:id="146" w:name="_Toc28153705"/>
      <w:bookmarkStart w:id="147" w:name="_Toc32471319"/>
      <w:r w:rsidRPr="004F24D8">
        <w:t>3.4.2 Sampling Frame:</w:t>
      </w:r>
      <w:bookmarkEnd w:id="145"/>
      <w:bookmarkEnd w:id="146"/>
      <w:bookmarkEnd w:id="147"/>
    </w:p>
    <w:p w:rsidR="00AE3B73" w:rsidRPr="0006620F" w:rsidRDefault="00AE3B73" w:rsidP="00171860">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The total populations are eighteen, the sample size is sixteen. For some researches, it is possible to collect data for the entire population as it can be manageable and data is available, while for some other researches data is collected on sample base. The sampling technique used in this research is a non-probabilistic sampling and among the non-probabilistic sampling method, this researcher used purposive sampling techniques. Non-probability sampling technique is selected because random sampling is not appropriate for the study. According to NBE (2018/2019) the total capital of the banking system amounted to Birr 89 billion, of which public banks accounted for 60.2 percent and private banks 39.8 percent. The selection helps for representation of public owned banks that take 60.2 % of total capital of the banking industry when we compared to private owned banks which total capitals are 39.8%. The sample size is sixteen, which includes all private commercial banks in Ethiopia, those are:- </w:t>
      </w:r>
      <w:proofErr w:type="spellStart"/>
      <w:r w:rsidRPr="0006620F">
        <w:rPr>
          <w:rFonts w:ascii="Times New Roman" w:hAnsi="Times New Roman" w:cs="Times New Roman"/>
          <w:sz w:val="24"/>
          <w:szCs w:val="24"/>
        </w:rPr>
        <w:t>Dashen</w:t>
      </w:r>
      <w:proofErr w:type="spellEnd"/>
      <w:r w:rsidRPr="0006620F">
        <w:rPr>
          <w:rFonts w:ascii="Times New Roman" w:hAnsi="Times New Roman" w:cs="Times New Roman"/>
          <w:sz w:val="24"/>
          <w:szCs w:val="24"/>
        </w:rPr>
        <w:t xml:space="preserve"> Bank S.C (DB), Awash Bank S.C (AWB),</w:t>
      </w:r>
      <w:proofErr w:type="spellStart"/>
      <w:r w:rsidRPr="0006620F">
        <w:rPr>
          <w:rFonts w:ascii="Times New Roman" w:hAnsi="Times New Roman" w:cs="Times New Roman"/>
          <w:sz w:val="24"/>
          <w:szCs w:val="24"/>
        </w:rPr>
        <w:t>Wegagen</w:t>
      </w:r>
      <w:proofErr w:type="spellEnd"/>
      <w:r w:rsidRPr="0006620F">
        <w:rPr>
          <w:rFonts w:ascii="Times New Roman" w:hAnsi="Times New Roman" w:cs="Times New Roman"/>
          <w:sz w:val="24"/>
          <w:szCs w:val="24"/>
        </w:rPr>
        <w:t xml:space="preserve"> Bank S.C (WB), United Bank S.C (UB), Nib International Bank S.C (NIB),Bank of Abyssinia S.C (BOA), Lion International Bank S.C (LIB), Cooperative Bank of </w:t>
      </w:r>
      <w:proofErr w:type="spellStart"/>
      <w:r w:rsidRPr="0006620F">
        <w:rPr>
          <w:rFonts w:ascii="Times New Roman" w:hAnsi="Times New Roman" w:cs="Times New Roman"/>
          <w:sz w:val="24"/>
          <w:szCs w:val="24"/>
        </w:rPr>
        <w:t>Oromia</w:t>
      </w:r>
      <w:proofErr w:type="spellEnd"/>
      <w:r w:rsidRPr="0006620F">
        <w:rPr>
          <w:rFonts w:ascii="Times New Roman" w:hAnsi="Times New Roman" w:cs="Times New Roman"/>
          <w:sz w:val="24"/>
          <w:szCs w:val="24"/>
        </w:rPr>
        <w:t xml:space="preserve"> S.C (CBO), </w:t>
      </w:r>
      <w:proofErr w:type="spellStart"/>
      <w:r w:rsidRPr="0006620F">
        <w:rPr>
          <w:rFonts w:ascii="Times New Roman" w:hAnsi="Times New Roman" w:cs="Times New Roman"/>
          <w:sz w:val="24"/>
          <w:szCs w:val="24"/>
        </w:rPr>
        <w:t>Berehan</w:t>
      </w:r>
      <w:proofErr w:type="spellEnd"/>
      <w:r w:rsidRPr="0006620F">
        <w:rPr>
          <w:rFonts w:ascii="Times New Roman" w:hAnsi="Times New Roman" w:cs="Times New Roman"/>
          <w:sz w:val="24"/>
          <w:szCs w:val="24"/>
        </w:rPr>
        <w:t xml:space="preserve"> International Bank S.C (BIB), Buna International Bank S.C (BUIB), </w:t>
      </w:r>
      <w:proofErr w:type="spellStart"/>
      <w:r w:rsidRPr="0006620F">
        <w:rPr>
          <w:rFonts w:ascii="Times New Roman" w:hAnsi="Times New Roman" w:cs="Times New Roman"/>
          <w:sz w:val="24"/>
          <w:szCs w:val="24"/>
        </w:rPr>
        <w:t>Oromia</w:t>
      </w:r>
      <w:proofErr w:type="spellEnd"/>
      <w:r w:rsidRPr="0006620F">
        <w:rPr>
          <w:rFonts w:ascii="Times New Roman" w:hAnsi="Times New Roman" w:cs="Times New Roman"/>
          <w:sz w:val="24"/>
          <w:szCs w:val="24"/>
        </w:rPr>
        <w:t xml:space="preserve"> International Bank S.C (OIB), </w:t>
      </w:r>
      <w:proofErr w:type="spellStart"/>
      <w:r w:rsidRPr="0006620F">
        <w:rPr>
          <w:rFonts w:ascii="Times New Roman" w:hAnsi="Times New Roman" w:cs="Times New Roman"/>
          <w:sz w:val="24"/>
          <w:szCs w:val="24"/>
        </w:rPr>
        <w:t>Zemen</w:t>
      </w:r>
      <w:proofErr w:type="spellEnd"/>
      <w:r w:rsidRPr="0006620F">
        <w:rPr>
          <w:rFonts w:ascii="Times New Roman" w:hAnsi="Times New Roman" w:cs="Times New Roman"/>
          <w:sz w:val="24"/>
          <w:szCs w:val="24"/>
        </w:rPr>
        <w:t xml:space="preserve"> Bank S.C (ZB),Addis International Bank S.C ( ADB), </w:t>
      </w:r>
      <w:proofErr w:type="spellStart"/>
      <w:r w:rsidRPr="0006620F">
        <w:rPr>
          <w:rFonts w:ascii="Times New Roman" w:hAnsi="Times New Roman" w:cs="Times New Roman"/>
          <w:sz w:val="24"/>
          <w:szCs w:val="24"/>
        </w:rPr>
        <w:t>Abay</w:t>
      </w:r>
      <w:proofErr w:type="spellEnd"/>
      <w:r w:rsidRPr="0006620F">
        <w:rPr>
          <w:rFonts w:ascii="Times New Roman" w:hAnsi="Times New Roman" w:cs="Times New Roman"/>
          <w:sz w:val="24"/>
          <w:szCs w:val="24"/>
        </w:rPr>
        <w:t xml:space="preserve"> Bank S.C (AB), </w:t>
      </w:r>
      <w:proofErr w:type="spellStart"/>
      <w:r w:rsidRPr="0006620F">
        <w:rPr>
          <w:rFonts w:ascii="Times New Roman" w:hAnsi="Times New Roman" w:cs="Times New Roman"/>
          <w:sz w:val="24"/>
          <w:szCs w:val="24"/>
        </w:rPr>
        <w:t>Enat</w:t>
      </w:r>
      <w:proofErr w:type="spellEnd"/>
      <w:r w:rsidRPr="0006620F">
        <w:rPr>
          <w:rFonts w:ascii="Times New Roman" w:hAnsi="Times New Roman" w:cs="Times New Roman"/>
          <w:sz w:val="24"/>
          <w:szCs w:val="24"/>
        </w:rPr>
        <w:t xml:space="preserve"> Bank S.C (EB) and </w:t>
      </w:r>
      <w:proofErr w:type="spellStart"/>
      <w:r w:rsidRPr="0006620F">
        <w:rPr>
          <w:rFonts w:ascii="Times New Roman" w:hAnsi="Times New Roman" w:cs="Times New Roman"/>
          <w:sz w:val="24"/>
          <w:szCs w:val="24"/>
        </w:rPr>
        <w:t>Debub</w:t>
      </w:r>
      <w:proofErr w:type="spellEnd"/>
      <w:r w:rsidRPr="0006620F">
        <w:rPr>
          <w:rFonts w:ascii="Times New Roman" w:hAnsi="Times New Roman" w:cs="Times New Roman"/>
          <w:sz w:val="24"/>
          <w:szCs w:val="24"/>
        </w:rPr>
        <w:t xml:space="preserve"> Global Bank S.C (DGB). All </w:t>
      </w:r>
      <w:r w:rsidRPr="0006620F">
        <w:rPr>
          <w:rFonts w:ascii="Times New Roman" w:hAnsi="Times New Roman" w:cs="Times New Roman"/>
          <w:sz w:val="24"/>
          <w:szCs w:val="24"/>
        </w:rPr>
        <w:lastRenderedPageBreak/>
        <w:t xml:space="preserve">private commercial banks included in this study are operated more than five years and had experience on the handling of liquidity problem. </w:t>
      </w:r>
    </w:p>
    <w:p w:rsidR="00AE3B73" w:rsidRPr="004F24D8" w:rsidRDefault="00AE3B73" w:rsidP="00AE3B73">
      <w:pPr>
        <w:pStyle w:val="Heading3"/>
      </w:pPr>
      <w:bookmarkStart w:id="148" w:name="_Toc12440056"/>
      <w:bookmarkStart w:id="149" w:name="_Toc28153706"/>
      <w:bookmarkStart w:id="150" w:name="_Toc32471320"/>
      <w:r w:rsidRPr="004F24D8">
        <w:t>3.4.3 Sampling Technique</w:t>
      </w:r>
      <w:bookmarkEnd w:id="148"/>
      <w:bookmarkEnd w:id="149"/>
      <w:bookmarkEnd w:id="150"/>
    </w:p>
    <w:p w:rsidR="00AE3B73" w:rsidRPr="0006620F" w:rsidRDefault="00AE3B73" w:rsidP="00171860">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There are two types of sampling techniques; probability or representative sampling and non-probability or judgment sampling. In the probability sampling, the chance or probability, of each case being selected from the population is known and is usually equal for all cases while in the non-probability sampling, the probability of each case being selected from the total population is not known (Saunders. et al, 2009). According to </w:t>
      </w:r>
      <w:proofErr w:type="spellStart"/>
      <w:r w:rsidRPr="0006620F">
        <w:rPr>
          <w:rFonts w:ascii="Times New Roman" w:hAnsi="Times New Roman" w:cs="Times New Roman"/>
          <w:sz w:val="24"/>
          <w:szCs w:val="24"/>
        </w:rPr>
        <w:t>Bhattacherjee</w:t>
      </w:r>
      <w:proofErr w:type="spellEnd"/>
      <w:r w:rsidRPr="0006620F">
        <w:rPr>
          <w:rFonts w:ascii="Times New Roman" w:hAnsi="Times New Roman" w:cs="Times New Roman"/>
          <w:sz w:val="24"/>
          <w:szCs w:val="24"/>
        </w:rPr>
        <w:t xml:space="preserve"> (2012), non-probability sampling is sampling technique in which some units of the population have zero chance of selection or where the probability of selection cannot be accurately determined rather samples are selected based on certain non-random criteria, such as quota or convenience. The sampling </w:t>
      </w:r>
      <w:proofErr w:type="spellStart"/>
      <w:r w:rsidR="00ED2E88">
        <w:rPr>
          <w:rFonts w:ascii="Times New Roman" w:hAnsi="Times New Roman" w:cs="Times New Roman"/>
          <w:sz w:val="24"/>
          <w:szCs w:val="24"/>
        </w:rPr>
        <w:t>methode</w:t>
      </w:r>
      <w:proofErr w:type="spellEnd"/>
      <w:r w:rsidRPr="0006620F">
        <w:rPr>
          <w:rFonts w:ascii="Times New Roman" w:hAnsi="Times New Roman" w:cs="Times New Roman"/>
          <w:sz w:val="24"/>
          <w:szCs w:val="24"/>
        </w:rPr>
        <w:t xml:space="preserve"> used in this research is a non-probabilistic sampling and among the nonprobability sampling methods, this research uses purposive sampling. The purposively selected private commercial banks of Ethiopia are based on personal </w:t>
      </w:r>
      <w:proofErr w:type="spellStart"/>
      <w:r w:rsidRPr="0006620F">
        <w:rPr>
          <w:rFonts w:ascii="Times New Roman" w:hAnsi="Times New Roman" w:cs="Times New Roman"/>
          <w:sz w:val="24"/>
          <w:szCs w:val="24"/>
        </w:rPr>
        <w:t>judgement</w:t>
      </w:r>
      <w:proofErr w:type="spellEnd"/>
      <w:r w:rsidRPr="0006620F">
        <w:rPr>
          <w:rFonts w:ascii="Times New Roman" w:hAnsi="Times New Roman" w:cs="Times New Roman"/>
          <w:sz w:val="24"/>
          <w:szCs w:val="24"/>
        </w:rPr>
        <w:t xml:space="preserve"> rather than randomization. It includes (</w:t>
      </w:r>
      <w:proofErr w:type="spellStart"/>
      <w:r w:rsidRPr="0006620F">
        <w:rPr>
          <w:rFonts w:ascii="Times New Roman" w:hAnsi="Times New Roman" w:cs="Times New Roman"/>
          <w:sz w:val="24"/>
          <w:szCs w:val="24"/>
        </w:rPr>
        <w:t>Dashen</w:t>
      </w:r>
      <w:proofErr w:type="spellEnd"/>
      <w:r w:rsidRPr="0006620F">
        <w:rPr>
          <w:rFonts w:ascii="Times New Roman" w:hAnsi="Times New Roman" w:cs="Times New Roman"/>
          <w:sz w:val="24"/>
          <w:szCs w:val="24"/>
        </w:rPr>
        <w:t xml:space="preserve"> Bank, Awash Bank, </w:t>
      </w:r>
      <w:proofErr w:type="spellStart"/>
      <w:r w:rsidRPr="0006620F">
        <w:rPr>
          <w:rFonts w:ascii="Times New Roman" w:hAnsi="Times New Roman" w:cs="Times New Roman"/>
          <w:sz w:val="24"/>
          <w:szCs w:val="24"/>
        </w:rPr>
        <w:t>Wegagen</w:t>
      </w:r>
      <w:proofErr w:type="spellEnd"/>
      <w:r w:rsidRPr="0006620F">
        <w:rPr>
          <w:rFonts w:ascii="Times New Roman" w:hAnsi="Times New Roman" w:cs="Times New Roman"/>
          <w:sz w:val="24"/>
          <w:szCs w:val="24"/>
        </w:rPr>
        <w:t xml:space="preserve"> Bank, Nib International Bank, </w:t>
      </w:r>
      <w:proofErr w:type="spellStart"/>
      <w:r w:rsidRPr="0006620F">
        <w:rPr>
          <w:rFonts w:ascii="Times New Roman" w:hAnsi="Times New Roman" w:cs="Times New Roman"/>
          <w:sz w:val="24"/>
          <w:szCs w:val="24"/>
        </w:rPr>
        <w:t>Berhan</w:t>
      </w:r>
      <w:proofErr w:type="spellEnd"/>
      <w:r w:rsidRPr="0006620F">
        <w:rPr>
          <w:rFonts w:ascii="Times New Roman" w:hAnsi="Times New Roman" w:cs="Times New Roman"/>
          <w:sz w:val="24"/>
          <w:szCs w:val="24"/>
        </w:rPr>
        <w:t xml:space="preserve"> International Bank, </w:t>
      </w:r>
      <w:proofErr w:type="spellStart"/>
      <w:r w:rsidRPr="0006620F">
        <w:rPr>
          <w:rFonts w:ascii="Times New Roman" w:hAnsi="Times New Roman" w:cs="Times New Roman"/>
          <w:sz w:val="24"/>
          <w:szCs w:val="24"/>
        </w:rPr>
        <w:t>Oromia</w:t>
      </w:r>
      <w:proofErr w:type="spellEnd"/>
      <w:r w:rsidRPr="0006620F">
        <w:rPr>
          <w:rFonts w:ascii="Times New Roman" w:hAnsi="Times New Roman" w:cs="Times New Roman"/>
          <w:sz w:val="24"/>
          <w:szCs w:val="24"/>
        </w:rPr>
        <w:t xml:space="preserve"> International Bank, </w:t>
      </w:r>
      <w:proofErr w:type="spellStart"/>
      <w:r w:rsidRPr="0006620F">
        <w:rPr>
          <w:rFonts w:ascii="Times New Roman" w:hAnsi="Times New Roman" w:cs="Times New Roman"/>
          <w:sz w:val="24"/>
          <w:szCs w:val="24"/>
        </w:rPr>
        <w:t>Zemen</w:t>
      </w:r>
      <w:proofErr w:type="spellEnd"/>
      <w:r w:rsidRPr="0006620F">
        <w:rPr>
          <w:rFonts w:ascii="Times New Roman" w:hAnsi="Times New Roman" w:cs="Times New Roman"/>
          <w:sz w:val="24"/>
          <w:szCs w:val="24"/>
        </w:rPr>
        <w:t xml:space="preserve"> Bank, and </w:t>
      </w:r>
      <w:proofErr w:type="spellStart"/>
      <w:r w:rsidRPr="0006620F">
        <w:rPr>
          <w:rFonts w:ascii="Times New Roman" w:hAnsi="Times New Roman" w:cs="Times New Roman"/>
          <w:sz w:val="24"/>
          <w:szCs w:val="24"/>
        </w:rPr>
        <w:t>Abay</w:t>
      </w:r>
      <w:proofErr w:type="spellEnd"/>
      <w:r w:rsidRPr="0006620F">
        <w:rPr>
          <w:rFonts w:ascii="Times New Roman" w:hAnsi="Times New Roman" w:cs="Times New Roman"/>
          <w:sz w:val="24"/>
          <w:szCs w:val="24"/>
        </w:rPr>
        <w:t xml:space="preserve"> Bank). These banks were purposively selected from 18 commercial banks in Ethiopia selects 16 private commercial banks of Ethiopia (NBE 2018/2019) because of the presence of well-organized audited financial statements in these selected study periods. </w:t>
      </w:r>
    </w:p>
    <w:p w:rsidR="00AE3B73" w:rsidRPr="004F24D8" w:rsidRDefault="00407F66" w:rsidP="002D7BBD">
      <w:pPr>
        <w:pStyle w:val="Heading2"/>
        <w:rPr>
          <w:rStyle w:val="Heading3Char"/>
          <w:sz w:val="32"/>
        </w:rPr>
      </w:pPr>
      <w:bookmarkStart w:id="151" w:name="_Toc12440057"/>
      <w:bookmarkStart w:id="152" w:name="_Toc28153707"/>
      <w:bookmarkStart w:id="153" w:name="_Toc32471321"/>
      <w:r>
        <w:rPr>
          <w:rStyle w:val="Heading3Char"/>
          <w:sz w:val="32"/>
        </w:rPr>
        <w:t>3.</w:t>
      </w:r>
      <w:r w:rsidR="00AE3B73" w:rsidRPr="004F24D8">
        <w:rPr>
          <w:rStyle w:val="Heading3Char"/>
          <w:sz w:val="32"/>
        </w:rPr>
        <w:t>5 Data analysis techniques</w:t>
      </w:r>
      <w:bookmarkEnd w:id="151"/>
      <w:bookmarkEnd w:id="152"/>
      <w:bookmarkEnd w:id="153"/>
    </w:p>
    <w:p w:rsidR="00AE3B73" w:rsidRPr="0006620F" w:rsidRDefault="00AE3B73" w:rsidP="00171860">
      <w:pPr>
        <w:spacing w:before="240" w:after="0" w:line="360" w:lineRule="auto"/>
        <w:jc w:val="both"/>
        <w:rPr>
          <w:rFonts w:ascii="Times New Roman" w:hAnsi="Times New Roman" w:cs="Times New Roman"/>
          <w:color w:val="000000"/>
          <w:sz w:val="24"/>
          <w:szCs w:val="24"/>
        </w:rPr>
      </w:pPr>
      <w:r w:rsidRPr="0006620F">
        <w:rPr>
          <w:rFonts w:ascii="Times New Roman" w:hAnsi="Times New Roman" w:cs="Times New Roman"/>
          <w:sz w:val="24"/>
          <w:szCs w:val="24"/>
        </w:rPr>
        <w:t xml:space="preserve">To meet the objective of the study, the paper is primarily based on panel data, which is collected through structured document review. As noted in </w:t>
      </w:r>
      <w:proofErr w:type="spellStart"/>
      <w:r w:rsidRPr="0006620F">
        <w:rPr>
          <w:rFonts w:ascii="Times New Roman" w:hAnsi="Times New Roman" w:cs="Times New Roman"/>
          <w:sz w:val="24"/>
          <w:szCs w:val="24"/>
        </w:rPr>
        <w:t>Baltagi</w:t>
      </w:r>
      <w:proofErr w:type="spellEnd"/>
      <w:r w:rsidRPr="0006620F">
        <w:rPr>
          <w:rFonts w:ascii="Times New Roman" w:hAnsi="Times New Roman" w:cs="Times New Roman"/>
          <w:sz w:val="24"/>
          <w:szCs w:val="24"/>
        </w:rPr>
        <w:t xml:space="preserve"> (2005) the advantage of using panel data is that it controls for individual heterogeneity, less </w:t>
      </w:r>
      <w:proofErr w:type="spellStart"/>
      <w:r w:rsidRPr="0006620F">
        <w:rPr>
          <w:rFonts w:ascii="Times New Roman" w:hAnsi="Times New Roman" w:cs="Times New Roman"/>
          <w:sz w:val="24"/>
          <w:szCs w:val="24"/>
        </w:rPr>
        <w:t>collinearity</w:t>
      </w:r>
      <w:proofErr w:type="spellEnd"/>
      <w:r w:rsidRPr="0006620F">
        <w:rPr>
          <w:rFonts w:ascii="Times New Roman" w:hAnsi="Times New Roman" w:cs="Times New Roman"/>
          <w:sz w:val="24"/>
          <w:szCs w:val="24"/>
        </w:rPr>
        <w:t xml:space="preserve"> among variables and tracks trends in the data something which simple time-series and cross-sectional data cannot provide. </w:t>
      </w:r>
      <w:r w:rsidRPr="0006620F">
        <w:rPr>
          <w:rFonts w:ascii="Times New Roman" w:hAnsi="Times New Roman" w:cs="Times New Roman"/>
          <w:color w:val="000000"/>
          <w:sz w:val="24"/>
          <w:szCs w:val="24"/>
        </w:rPr>
        <w:t>Thus, the researcher adopted panel data regression model to examine the effect of firm specific and macro-economic factors on liquidity. As stated by Brooks (2008) panel data is favored for situation often arises in financial modeling where we have data comprising both time series and cross-sectional elements. In addition, we can address a broader range of issues and tackle more complex problems with panel data than would be possible with pure time-series or pure cross-</w:t>
      </w:r>
      <w:r w:rsidRPr="0006620F">
        <w:rPr>
          <w:rFonts w:ascii="Times New Roman" w:hAnsi="Times New Roman" w:cs="Times New Roman"/>
          <w:color w:val="000000"/>
          <w:sz w:val="24"/>
          <w:szCs w:val="24"/>
        </w:rPr>
        <w:lastRenderedPageBreak/>
        <w:t xml:space="preserve">sectional data alone. Accordingly, the study model focused on panel data technique that comprises both cross sectional elements and time-series elements; the cross-sectional element is reflected by Ethiopian private commercial banks and the time-series element is revealed by the period of study (2014-2018). Therefore, the collected panel data is analyzed using descriptive statistics, correlations and multiple linear regression analysis. The rational for choosing Ordinary Least Square (OLS) is that, if the Classical Linear Regression Model (CLRM) assumptions hold true, then the estimators determined by OLS will have a number of desirable properties, and are known as Best Linear Unbiased </w:t>
      </w:r>
      <w:r w:rsidRPr="0006620F">
        <w:rPr>
          <w:rFonts w:ascii="Times New Roman" w:hAnsi="Times New Roman" w:cs="Times New Roman"/>
          <w:sz w:val="24"/>
          <w:szCs w:val="24"/>
        </w:rPr>
        <w:t xml:space="preserve">Estimators (Brooks, 2008). Diagnostic </w:t>
      </w:r>
      <w:r w:rsidRPr="0006620F">
        <w:rPr>
          <w:rFonts w:ascii="Times New Roman" w:hAnsi="Times New Roman" w:cs="Times New Roman"/>
          <w:color w:val="000000"/>
          <w:sz w:val="24"/>
          <w:szCs w:val="24"/>
        </w:rPr>
        <w:t xml:space="preserve">checking is done to test whether the sample is consistent with the following assumptions. According to Brooks (2008), the assumptions of ordinary least squares are: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I. The errors have zero mean (</w:t>
      </w:r>
      <w:proofErr w:type="gramStart"/>
      <w:r w:rsidRPr="0006620F">
        <w:rPr>
          <w:rFonts w:ascii="Times New Roman" w:hAnsi="Times New Roman" w:cs="Times New Roman"/>
          <w:color w:val="000000"/>
          <w:sz w:val="24"/>
          <w:szCs w:val="24"/>
        </w:rPr>
        <w:t>E(</w:t>
      </w:r>
      <w:proofErr w:type="spellStart"/>
      <w:proofErr w:type="gramEnd"/>
      <w:r w:rsidRPr="0006620F">
        <w:rPr>
          <w:rFonts w:ascii="Times New Roman" w:hAnsi="Times New Roman" w:cs="Times New Roman"/>
          <w:color w:val="000000"/>
          <w:sz w:val="24"/>
          <w:szCs w:val="24"/>
        </w:rPr>
        <w:t>ut</w:t>
      </w:r>
      <w:proofErr w:type="spellEnd"/>
      <w:r w:rsidRPr="0006620F">
        <w:rPr>
          <w:rFonts w:ascii="Times New Roman" w:hAnsi="Times New Roman" w:cs="Times New Roman"/>
          <w:color w:val="000000"/>
          <w:sz w:val="24"/>
          <w:szCs w:val="24"/>
        </w:rPr>
        <w:t xml:space="preserve"> ) = 0)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II. Variance of the errors is constant (</w:t>
      </w:r>
      <w:proofErr w:type="spellStart"/>
      <w:proofErr w:type="gramStart"/>
      <w:r w:rsidRPr="0006620F">
        <w:rPr>
          <w:rFonts w:ascii="Times New Roman" w:hAnsi="Times New Roman" w:cs="Times New Roman"/>
          <w:color w:val="000000"/>
          <w:sz w:val="24"/>
          <w:szCs w:val="24"/>
        </w:rPr>
        <w:t>Var</w:t>
      </w:r>
      <w:proofErr w:type="spellEnd"/>
      <w:r w:rsidRPr="0006620F">
        <w:rPr>
          <w:rFonts w:ascii="Times New Roman" w:hAnsi="Times New Roman" w:cs="Times New Roman"/>
          <w:color w:val="000000"/>
          <w:sz w:val="24"/>
          <w:szCs w:val="24"/>
        </w:rPr>
        <w:t>(</w:t>
      </w:r>
      <w:proofErr w:type="spellStart"/>
      <w:proofErr w:type="gramEnd"/>
      <w:r w:rsidRPr="0006620F">
        <w:rPr>
          <w:rFonts w:ascii="Times New Roman" w:hAnsi="Times New Roman" w:cs="Times New Roman"/>
          <w:color w:val="000000"/>
          <w:sz w:val="24"/>
          <w:szCs w:val="24"/>
        </w:rPr>
        <w:t>ut</w:t>
      </w:r>
      <w:proofErr w:type="spellEnd"/>
      <w:r w:rsidRPr="0006620F">
        <w:rPr>
          <w:rFonts w:ascii="Times New Roman" w:hAnsi="Times New Roman" w:cs="Times New Roman"/>
          <w:color w:val="000000"/>
          <w:sz w:val="24"/>
          <w:szCs w:val="24"/>
        </w:rPr>
        <w:t xml:space="preserve">) = σ2 &lt;∞)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III. Covariance between the error terms over time is zero (</w:t>
      </w:r>
      <w:proofErr w:type="spellStart"/>
      <w:proofErr w:type="gramStart"/>
      <w:r w:rsidRPr="0006620F">
        <w:rPr>
          <w:rFonts w:ascii="Times New Roman" w:hAnsi="Times New Roman" w:cs="Times New Roman"/>
          <w:color w:val="000000"/>
          <w:sz w:val="24"/>
          <w:szCs w:val="24"/>
        </w:rPr>
        <w:t>cov</w:t>
      </w:r>
      <w:proofErr w:type="spellEnd"/>
      <w:r w:rsidRPr="0006620F">
        <w:rPr>
          <w:rFonts w:ascii="Times New Roman" w:hAnsi="Times New Roman" w:cs="Times New Roman"/>
          <w:color w:val="000000"/>
          <w:sz w:val="24"/>
          <w:szCs w:val="24"/>
        </w:rPr>
        <w:t>(</w:t>
      </w:r>
      <w:proofErr w:type="spellStart"/>
      <w:proofErr w:type="gramEnd"/>
      <w:r w:rsidRPr="0006620F">
        <w:rPr>
          <w:rFonts w:ascii="Times New Roman" w:hAnsi="Times New Roman" w:cs="Times New Roman"/>
          <w:color w:val="000000"/>
          <w:sz w:val="24"/>
          <w:szCs w:val="24"/>
        </w:rPr>
        <w:t>ui</w:t>
      </w:r>
      <w:proofErr w:type="spellEnd"/>
      <w:r w:rsidRPr="0006620F">
        <w:rPr>
          <w:rFonts w:ascii="Times New Roman" w:hAnsi="Times New Roman" w:cs="Times New Roman"/>
          <w:color w:val="000000"/>
          <w:sz w:val="24"/>
          <w:szCs w:val="24"/>
        </w:rPr>
        <w:t xml:space="preserve">, </w:t>
      </w:r>
      <w:proofErr w:type="spellStart"/>
      <w:r w:rsidRPr="0006620F">
        <w:rPr>
          <w:rFonts w:ascii="Times New Roman" w:hAnsi="Times New Roman" w:cs="Times New Roman"/>
          <w:color w:val="000000"/>
          <w:sz w:val="24"/>
          <w:szCs w:val="24"/>
        </w:rPr>
        <w:t>uj</w:t>
      </w:r>
      <w:proofErr w:type="spellEnd"/>
      <w:r w:rsidRPr="0006620F">
        <w:rPr>
          <w:rFonts w:ascii="Times New Roman" w:hAnsi="Times New Roman" w:cs="Times New Roman"/>
          <w:color w:val="000000"/>
          <w:sz w:val="24"/>
          <w:szCs w:val="24"/>
        </w:rPr>
        <w:t xml:space="preserve"> ) = 0 for i ≠ j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IV. Test for Normality (</w:t>
      </w:r>
      <w:proofErr w:type="spellStart"/>
      <w:r w:rsidRPr="0006620F">
        <w:rPr>
          <w:rFonts w:ascii="Times New Roman" w:hAnsi="Times New Roman" w:cs="Times New Roman"/>
          <w:color w:val="000000"/>
          <w:sz w:val="24"/>
          <w:szCs w:val="24"/>
        </w:rPr>
        <w:t>ut</w:t>
      </w:r>
      <w:r w:rsidRPr="0006620F">
        <w:rPr>
          <w:rFonts w:ascii="Cambria Math" w:hAnsi="Cambria Math" w:cs="Cambria Math"/>
          <w:color w:val="000000"/>
          <w:sz w:val="24"/>
          <w:szCs w:val="24"/>
        </w:rPr>
        <w:t>∼</w:t>
      </w:r>
      <w:proofErr w:type="gramStart"/>
      <w:r w:rsidRPr="0006620F">
        <w:rPr>
          <w:rFonts w:ascii="Times New Roman" w:hAnsi="Times New Roman" w:cs="Times New Roman"/>
          <w:color w:val="000000"/>
          <w:sz w:val="24"/>
          <w:szCs w:val="24"/>
        </w:rPr>
        <w:t>N</w:t>
      </w:r>
      <w:proofErr w:type="spellEnd"/>
      <w:r w:rsidRPr="0006620F">
        <w:rPr>
          <w:rFonts w:ascii="Times New Roman" w:hAnsi="Times New Roman" w:cs="Times New Roman"/>
          <w:color w:val="000000"/>
          <w:sz w:val="24"/>
          <w:szCs w:val="24"/>
        </w:rPr>
        <w:t>(</w:t>
      </w:r>
      <w:proofErr w:type="gramEnd"/>
      <w:r w:rsidRPr="0006620F">
        <w:rPr>
          <w:rFonts w:ascii="Times New Roman" w:hAnsi="Times New Roman" w:cs="Times New Roman"/>
          <w:color w:val="000000"/>
          <w:sz w:val="24"/>
          <w:szCs w:val="24"/>
        </w:rPr>
        <w:t xml:space="preserve">0, σ2)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V. </w:t>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t xml:space="preserve"> Test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If all the above assumptions are consistent with the sample, </w:t>
      </w:r>
      <w:proofErr w:type="spellStart"/>
      <w:r w:rsidRPr="0006620F">
        <w:rPr>
          <w:rFonts w:ascii="Times New Roman" w:hAnsi="Times New Roman" w:cs="Times New Roman"/>
          <w:color w:val="000000"/>
          <w:sz w:val="24"/>
          <w:szCs w:val="24"/>
        </w:rPr>
        <w:t>Stata</w:t>
      </w:r>
      <w:proofErr w:type="spellEnd"/>
      <w:r w:rsidRPr="0006620F">
        <w:rPr>
          <w:rFonts w:ascii="Times New Roman" w:hAnsi="Times New Roman" w:cs="Times New Roman"/>
          <w:color w:val="000000"/>
          <w:sz w:val="24"/>
          <w:szCs w:val="24"/>
        </w:rPr>
        <w:t xml:space="preserve"> 13 result will be accurate</w:t>
      </w:r>
      <w:r w:rsidRPr="0006620F">
        <w:rPr>
          <w:rFonts w:ascii="Times New Roman" w:hAnsi="Times New Roman" w:cs="Times New Roman"/>
          <w:color w:val="000000"/>
          <w:sz w:val="24"/>
          <w:szCs w:val="24"/>
        </w:rPr>
        <w:br/>
        <w:t>and reliable. The following tests are done in this research to test the above assumptions.</w:t>
      </w:r>
    </w:p>
    <w:p w:rsidR="00AE3B73" w:rsidRPr="0006620F" w:rsidRDefault="00AE3B73" w:rsidP="00AE3B73">
      <w:pPr>
        <w:spacing w:after="0" w:line="360" w:lineRule="auto"/>
        <w:jc w:val="both"/>
        <w:rPr>
          <w:rFonts w:ascii="Times New Roman" w:hAnsi="Times New Roman" w:cs="Times New Roman"/>
          <w:b/>
          <w:bCs/>
          <w:color w:val="000000"/>
          <w:sz w:val="24"/>
          <w:szCs w:val="24"/>
        </w:rPr>
      </w:pPr>
      <w:r w:rsidRPr="004F24D8">
        <w:rPr>
          <w:rFonts w:ascii="Times New Roman" w:hAnsi="Times New Roman" w:cs="Times New Roman"/>
          <w:b/>
          <w:color w:val="000000"/>
          <w:sz w:val="24"/>
          <w:szCs w:val="24"/>
        </w:rPr>
        <w:t>I</w:t>
      </w:r>
      <w:r w:rsidRPr="0006620F">
        <w:rPr>
          <w:rFonts w:ascii="Times New Roman" w:hAnsi="Times New Roman" w:cs="Times New Roman"/>
          <w:b/>
          <w:bCs/>
          <w:color w:val="000000"/>
          <w:sz w:val="24"/>
          <w:szCs w:val="24"/>
        </w:rPr>
        <w:t xml:space="preserve"> The errors have zero mean (</w:t>
      </w:r>
      <w:proofErr w:type="gramStart"/>
      <w:r w:rsidRPr="0006620F">
        <w:rPr>
          <w:rFonts w:ascii="Times New Roman" w:hAnsi="Times New Roman" w:cs="Times New Roman"/>
          <w:b/>
          <w:bCs/>
          <w:color w:val="000000"/>
          <w:sz w:val="24"/>
          <w:szCs w:val="24"/>
        </w:rPr>
        <w:t>E(</w:t>
      </w:r>
      <w:proofErr w:type="spellStart"/>
      <w:proofErr w:type="gramEnd"/>
      <w:r w:rsidRPr="0006620F">
        <w:rPr>
          <w:rFonts w:ascii="Times New Roman" w:hAnsi="Times New Roman" w:cs="Times New Roman"/>
          <w:b/>
          <w:bCs/>
          <w:color w:val="000000"/>
          <w:sz w:val="24"/>
          <w:szCs w:val="24"/>
        </w:rPr>
        <w:t>ut</w:t>
      </w:r>
      <w:proofErr w:type="spellEnd"/>
      <w:r w:rsidRPr="0006620F">
        <w:rPr>
          <w:rFonts w:ascii="Times New Roman" w:hAnsi="Times New Roman" w:cs="Times New Roman"/>
          <w:b/>
          <w:bCs/>
          <w:color w:val="000000"/>
          <w:sz w:val="24"/>
          <w:szCs w:val="24"/>
        </w:rPr>
        <w:t xml:space="preserve"> ) = 0)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Relay on Brooks (2008), the first assumption required is that the average value of the errors</w:t>
      </w:r>
      <w:r w:rsidRPr="0006620F">
        <w:rPr>
          <w:rFonts w:ascii="Times New Roman" w:hAnsi="Times New Roman" w:cs="Times New Roman"/>
          <w:color w:val="000000"/>
          <w:sz w:val="24"/>
          <w:szCs w:val="24"/>
        </w:rPr>
        <w:br/>
        <w:t>is zero. In fact, if a constant term is included in the regression equation, this assumption will</w:t>
      </w:r>
      <w:r w:rsidRPr="0006620F">
        <w:rPr>
          <w:rFonts w:ascii="Times New Roman" w:hAnsi="Times New Roman" w:cs="Times New Roman"/>
          <w:color w:val="000000"/>
          <w:sz w:val="24"/>
          <w:szCs w:val="24"/>
        </w:rPr>
        <w:br/>
        <w:t xml:space="preserve">never be violated. </w:t>
      </w:r>
    </w:p>
    <w:p w:rsidR="00AE3B73" w:rsidRPr="0006620F" w:rsidRDefault="00AE3B73" w:rsidP="00AE3B73">
      <w:pPr>
        <w:spacing w:after="0" w:line="360" w:lineRule="auto"/>
        <w:jc w:val="both"/>
        <w:rPr>
          <w:rFonts w:ascii="Times New Roman" w:hAnsi="Times New Roman" w:cs="Times New Roman"/>
          <w:b/>
          <w:bCs/>
          <w:color w:val="000000"/>
          <w:sz w:val="24"/>
          <w:szCs w:val="24"/>
        </w:rPr>
      </w:pPr>
      <w:r w:rsidRPr="0006620F">
        <w:rPr>
          <w:rFonts w:ascii="Times New Roman" w:hAnsi="Times New Roman" w:cs="Times New Roman"/>
          <w:b/>
          <w:bCs/>
          <w:color w:val="000000"/>
          <w:sz w:val="24"/>
          <w:szCs w:val="24"/>
        </w:rPr>
        <w:t>II. Variance of the errors is constant (</w:t>
      </w:r>
      <w:proofErr w:type="spellStart"/>
      <w:proofErr w:type="gramStart"/>
      <w:r w:rsidRPr="0006620F">
        <w:rPr>
          <w:rFonts w:ascii="Times New Roman" w:hAnsi="Times New Roman" w:cs="Times New Roman"/>
          <w:b/>
          <w:bCs/>
          <w:color w:val="000000"/>
          <w:sz w:val="24"/>
          <w:szCs w:val="24"/>
        </w:rPr>
        <w:t>Var</w:t>
      </w:r>
      <w:proofErr w:type="spellEnd"/>
      <w:r w:rsidRPr="0006620F">
        <w:rPr>
          <w:rFonts w:ascii="Times New Roman" w:hAnsi="Times New Roman" w:cs="Times New Roman"/>
          <w:b/>
          <w:bCs/>
          <w:color w:val="000000"/>
          <w:sz w:val="24"/>
          <w:szCs w:val="24"/>
        </w:rPr>
        <w:t>(</w:t>
      </w:r>
      <w:proofErr w:type="spellStart"/>
      <w:proofErr w:type="gramEnd"/>
      <w:r w:rsidRPr="0006620F">
        <w:rPr>
          <w:rFonts w:ascii="Times New Roman" w:hAnsi="Times New Roman" w:cs="Times New Roman"/>
          <w:b/>
          <w:bCs/>
          <w:color w:val="000000"/>
          <w:sz w:val="24"/>
          <w:szCs w:val="24"/>
        </w:rPr>
        <w:t>ut</w:t>
      </w:r>
      <w:proofErr w:type="spellEnd"/>
      <w:r w:rsidRPr="0006620F">
        <w:rPr>
          <w:rFonts w:ascii="Times New Roman" w:hAnsi="Times New Roman" w:cs="Times New Roman"/>
          <w:b/>
          <w:bCs/>
          <w:color w:val="000000"/>
          <w:sz w:val="24"/>
          <w:szCs w:val="24"/>
        </w:rPr>
        <w:t>) = σ2 &lt;∞) (</w:t>
      </w:r>
      <w:proofErr w:type="spellStart"/>
      <w:r w:rsidRPr="0006620F">
        <w:rPr>
          <w:rFonts w:ascii="Times New Roman" w:hAnsi="Times New Roman" w:cs="Times New Roman"/>
          <w:b/>
          <w:bCs/>
          <w:color w:val="000000"/>
          <w:sz w:val="24"/>
          <w:szCs w:val="24"/>
        </w:rPr>
        <w:t>heteroscedasticity</w:t>
      </w:r>
      <w:proofErr w:type="spellEnd"/>
      <w:r w:rsidRPr="0006620F">
        <w:rPr>
          <w:rFonts w:ascii="Times New Roman" w:hAnsi="Times New Roman" w:cs="Times New Roman"/>
          <w:b/>
          <w:bCs/>
          <w:color w:val="000000"/>
          <w:sz w:val="24"/>
          <w:szCs w:val="24"/>
        </w:rPr>
        <w:t xml:space="preserve">)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According to Brooks (2008), the variance of the errors is constant this is known as the</w:t>
      </w:r>
      <w:r w:rsidRPr="0006620F">
        <w:rPr>
          <w:rFonts w:ascii="Times New Roman" w:hAnsi="Times New Roman" w:cs="Times New Roman"/>
          <w:color w:val="000000"/>
          <w:sz w:val="24"/>
          <w:szCs w:val="24"/>
        </w:rPr>
        <w:br/>
        <w:t>assumption of homoscedasticity. If the errors do not have a constant variance, they are said to</w:t>
      </w:r>
      <w:r w:rsidRPr="0006620F">
        <w:rPr>
          <w:rFonts w:ascii="Times New Roman" w:hAnsi="Times New Roman" w:cs="Times New Roman"/>
          <w:color w:val="000000"/>
          <w:sz w:val="24"/>
          <w:szCs w:val="24"/>
        </w:rPr>
        <w:br/>
        <w:t xml:space="preserve">be </w:t>
      </w:r>
      <w:proofErr w:type="spellStart"/>
      <w:r w:rsidRPr="0006620F">
        <w:rPr>
          <w:rFonts w:ascii="Times New Roman" w:hAnsi="Times New Roman" w:cs="Times New Roman"/>
          <w:color w:val="000000"/>
          <w:sz w:val="24"/>
          <w:szCs w:val="24"/>
        </w:rPr>
        <w:t>heteroscedastic</w:t>
      </w:r>
      <w:proofErr w:type="spellEnd"/>
      <w:r w:rsidRPr="0006620F">
        <w:rPr>
          <w:rFonts w:ascii="Times New Roman" w:hAnsi="Times New Roman" w:cs="Times New Roman"/>
          <w:color w:val="000000"/>
          <w:sz w:val="24"/>
          <w:szCs w:val="24"/>
        </w:rPr>
        <w:t xml:space="preserve">. If </w:t>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xml:space="preserve"> occur, the estimators of the ordinary least square</w:t>
      </w:r>
      <w:r w:rsidRPr="0006620F">
        <w:rPr>
          <w:rFonts w:ascii="Times New Roman" w:hAnsi="Times New Roman" w:cs="Times New Roman"/>
          <w:color w:val="000000"/>
          <w:sz w:val="24"/>
          <w:szCs w:val="24"/>
        </w:rPr>
        <w:br/>
        <w:t>method are inefficient and hypothesis testing is no longer reliable or valid as it will</w:t>
      </w:r>
      <w:r w:rsidRPr="0006620F">
        <w:rPr>
          <w:rFonts w:ascii="Times New Roman" w:hAnsi="Times New Roman" w:cs="Times New Roman"/>
          <w:color w:val="000000"/>
          <w:sz w:val="24"/>
          <w:szCs w:val="24"/>
        </w:rPr>
        <w:br/>
        <w:t>underestimate the variances and standard errors. There are several tests to detect the</w:t>
      </w:r>
      <w:r w:rsidRPr="0006620F">
        <w:rPr>
          <w:rFonts w:ascii="Times New Roman" w:hAnsi="Times New Roman" w:cs="Times New Roman"/>
          <w:color w:val="000000"/>
          <w:sz w:val="24"/>
          <w:szCs w:val="24"/>
        </w:rPr>
        <w:br/>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xml:space="preserve"> problem, which are Park Test, </w:t>
      </w:r>
      <w:proofErr w:type="spellStart"/>
      <w:r w:rsidRPr="0006620F">
        <w:rPr>
          <w:rFonts w:ascii="Times New Roman" w:hAnsi="Times New Roman" w:cs="Times New Roman"/>
          <w:color w:val="000000"/>
          <w:sz w:val="24"/>
          <w:szCs w:val="24"/>
        </w:rPr>
        <w:t>Glesjer</w:t>
      </w:r>
      <w:proofErr w:type="spellEnd"/>
      <w:r w:rsidRPr="0006620F">
        <w:rPr>
          <w:rFonts w:ascii="Times New Roman" w:hAnsi="Times New Roman" w:cs="Times New Roman"/>
          <w:color w:val="000000"/>
          <w:sz w:val="24"/>
          <w:szCs w:val="24"/>
        </w:rPr>
        <w:t xml:space="preserve"> Test, </w:t>
      </w:r>
      <w:proofErr w:type="spellStart"/>
      <w:r w:rsidRPr="0006620F">
        <w:rPr>
          <w:rFonts w:ascii="Times New Roman" w:hAnsi="Times New Roman" w:cs="Times New Roman"/>
          <w:color w:val="000000"/>
          <w:sz w:val="24"/>
          <w:szCs w:val="24"/>
        </w:rPr>
        <w:t>Breusch</w:t>
      </w:r>
      <w:proofErr w:type="spellEnd"/>
      <w:r w:rsidRPr="0006620F">
        <w:rPr>
          <w:rFonts w:ascii="Times New Roman" w:hAnsi="Times New Roman" w:cs="Times New Roman"/>
          <w:color w:val="000000"/>
          <w:sz w:val="24"/>
          <w:szCs w:val="24"/>
        </w:rPr>
        <w:t>-Pagan-</w:t>
      </w:r>
      <w:proofErr w:type="spellStart"/>
      <w:r w:rsidRPr="0006620F">
        <w:rPr>
          <w:rFonts w:ascii="Times New Roman" w:hAnsi="Times New Roman" w:cs="Times New Roman"/>
          <w:color w:val="000000"/>
          <w:sz w:val="24"/>
          <w:szCs w:val="24"/>
        </w:rPr>
        <w:t>Goldfrey</w:t>
      </w:r>
      <w:proofErr w:type="spellEnd"/>
      <w:r w:rsidRPr="0006620F">
        <w:rPr>
          <w:rFonts w:ascii="Times New Roman" w:hAnsi="Times New Roman" w:cs="Times New Roman"/>
          <w:color w:val="000000"/>
          <w:sz w:val="24"/>
          <w:szCs w:val="24"/>
        </w:rPr>
        <w:br/>
        <w:t xml:space="preserve">Test, White’s Test and Autoregressive Conditional </w:t>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xml:space="preserve"> (ARCH) test. In this</w:t>
      </w:r>
      <w:r w:rsidRPr="0006620F">
        <w:rPr>
          <w:rFonts w:ascii="Times New Roman" w:hAnsi="Times New Roman" w:cs="Times New Roman"/>
          <w:color w:val="000000"/>
          <w:sz w:val="24"/>
          <w:szCs w:val="24"/>
        </w:rPr>
        <w:br/>
        <w:t xml:space="preserve">study, the popular white test was employed to test for the presence of </w:t>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xml:space="preserve">. The hypothesis for the </w:t>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xml:space="preserve"> test was formulated as follow;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lastRenderedPageBreak/>
        <w:t xml:space="preserve">H0: There is no </w:t>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xml:space="preserve"> problem in the model.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H1: There is </w:t>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xml:space="preserve"> problem in the model.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α = 0.05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Decision Rule: Reject H0 if p-value is less than significance level. Otherwise, do not</w:t>
      </w:r>
      <w:r w:rsidRPr="0006620F">
        <w:rPr>
          <w:rFonts w:ascii="Times New Roman" w:hAnsi="Times New Roman" w:cs="Times New Roman"/>
          <w:color w:val="000000"/>
          <w:sz w:val="24"/>
          <w:szCs w:val="24"/>
        </w:rPr>
        <w:br/>
        <w:t xml:space="preserve">reject H0.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b/>
          <w:color w:val="000000"/>
          <w:sz w:val="24"/>
          <w:szCs w:val="24"/>
        </w:rPr>
        <w:t>III</w:t>
      </w:r>
      <w:r w:rsidRPr="0006620F">
        <w:rPr>
          <w:rFonts w:ascii="Times New Roman" w:hAnsi="Times New Roman" w:cs="Times New Roman"/>
          <w:color w:val="000000"/>
          <w:sz w:val="24"/>
          <w:szCs w:val="24"/>
        </w:rPr>
        <w:t xml:space="preserve">. </w:t>
      </w:r>
      <w:r w:rsidRPr="0006620F">
        <w:rPr>
          <w:rFonts w:ascii="Times New Roman" w:hAnsi="Times New Roman" w:cs="Times New Roman"/>
          <w:b/>
          <w:bCs/>
          <w:color w:val="000000"/>
          <w:sz w:val="24"/>
          <w:szCs w:val="24"/>
        </w:rPr>
        <w:t>Covariance between the error terms over time is zero (</w:t>
      </w:r>
      <w:proofErr w:type="spellStart"/>
      <w:proofErr w:type="gramStart"/>
      <w:r w:rsidRPr="0006620F">
        <w:rPr>
          <w:rFonts w:ascii="Times New Roman" w:hAnsi="Times New Roman" w:cs="Times New Roman"/>
          <w:b/>
          <w:bCs/>
          <w:color w:val="000000"/>
          <w:sz w:val="24"/>
          <w:szCs w:val="24"/>
        </w:rPr>
        <w:t>cov</w:t>
      </w:r>
      <w:proofErr w:type="spellEnd"/>
      <w:r w:rsidRPr="0006620F">
        <w:rPr>
          <w:rFonts w:ascii="Times New Roman" w:hAnsi="Times New Roman" w:cs="Times New Roman"/>
          <w:b/>
          <w:bCs/>
          <w:color w:val="000000"/>
          <w:sz w:val="24"/>
          <w:szCs w:val="24"/>
        </w:rPr>
        <w:t>(</w:t>
      </w:r>
      <w:proofErr w:type="spellStart"/>
      <w:proofErr w:type="gramEnd"/>
      <w:r w:rsidRPr="0006620F">
        <w:rPr>
          <w:rFonts w:ascii="Times New Roman" w:hAnsi="Times New Roman" w:cs="Times New Roman"/>
          <w:b/>
          <w:bCs/>
          <w:color w:val="000000"/>
          <w:sz w:val="24"/>
          <w:szCs w:val="24"/>
        </w:rPr>
        <w:t>ui</w:t>
      </w:r>
      <w:proofErr w:type="spellEnd"/>
      <w:r w:rsidRPr="0006620F">
        <w:rPr>
          <w:rFonts w:ascii="Times New Roman" w:hAnsi="Times New Roman" w:cs="Times New Roman"/>
          <w:b/>
          <w:bCs/>
          <w:color w:val="000000"/>
          <w:sz w:val="24"/>
          <w:szCs w:val="24"/>
        </w:rPr>
        <w:t xml:space="preserve">, </w:t>
      </w:r>
      <w:proofErr w:type="spellStart"/>
      <w:r w:rsidRPr="0006620F">
        <w:rPr>
          <w:rFonts w:ascii="Times New Roman" w:hAnsi="Times New Roman" w:cs="Times New Roman"/>
          <w:b/>
          <w:bCs/>
          <w:color w:val="000000"/>
          <w:sz w:val="24"/>
          <w:szCs w:val="24"/>
        </w:rPr>
        <w:t>uj</w:t>
      </w:r>
      <w:proofErr w:type="spellEnd"/>
      <w:r w:rsidRPr="0006620F">
        <w:rPr>
          <w:rFonts w:ascii="Times New Roman" w:hAnsi="Times New Roman" w:cs="Times New Roman"/>
          <w:b/>
          <w:bCs/>
          <w:color w:val="000000"/>
          <w:sz w:val="24"/>
          <w:szCs w:val="24"/>
        </w:rPr>
        <w:t xml:space="preserve"> ) = 0 for i ≠ j (Autocorrelation) </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According to Brooks (2008), when the error term for any observation is related to the</w:t>
      </w:r>
      <w:r w:rsidRPr="0006620F">
        <w:rPr>
          <w:rFonts w:ascii="Times New Roman" w:hAnsi="Times New Roman" w:cs="Times New Roman"/>
          <w:sz w:val="24"/>
          <w:szCs w:val="24"/>
        </w:rPr>
        <w:br/>
        <w:t>error term of other observation, it indicates that autocorrelation problem exist in this</w:t>
      </w:r>
      <w:r w:rsidRPr="0006620F">
        <w:rPr>
          <w:rFonts w:ascii="Times New Roman" w:hAnsi="Times New Roman" w:cs="Times New Roman"/>
          <w:sz w:val="24"/>
          <w:szCs w:val="24"/>
        </w:rPr>
        <w:br/>
        <w:t xml:space="preserve">model. Autocorrelation is most likely to happen in the time series data due to the importance of the sequence of the time period, but autocorrelation is not frustrating problem in the panel data regression (Gujarati, 2004). Not a problem in micro panels (with few years). Panel data with </w:t>
      </w:r>
      <w:r w:rsidR="00DE2673">
        <w:rPr>
          <w:rFonts w:ascii="Times New Roman" w:hAnsi="Times New Roman" w:cs="Times New Roman"/>
          <w:sz w:val="24"/>
          <w:szCs w:val="24"/>
        </w:rPr>
        <w:t>five (5</w:t>
      </w:r>
      <w:r w:rsidRPr="0006620F">
        <w:rPr>
          <w:rFonts w:ascii="Times New Roman" w:hAnsi="Times New Roman" w:cs="Times New Roman"/>
          <w:sz w:val="24"/>
          <w:szCs w:val="24"/>
        </w:rPr>
        <w:t xml:space="preserve">) years was used in this study; so, no problem of serial correlation in this study. </w:t>
      </w:r>
    </w:p>
    <w:p w:rsidR="00AE3B73" w:rsidRPr="0006620F" w:rsidRDefault="00AE3B73" w:rsidP="00AE3B73">
      <w:pPr>
        <w:spacing w:after="0" w:line="360" w:lineRule="auto"/>
        <w:jc w:val="both"/>
        <w:rPr>
          <w:rFonts w:ascii="Times New Roman" w:hAnsi="Times New Roman" w:cs="Times New Roman"/>
          <w:b/>
          <w:bCs/>
          <w:color w:val="000000"/>
          <w:sz w:val="24"/>
          <w:szCs w:val="24"/>
        </w:rPr>
      </w:pPr>
      <w:r w:rsidRPr="0006620F">
        <w:rPr>
          <w:rFonts w:ascii="Times New Roman" w:hAnsi="Times New Roman" w:cs="Times New Roman"/>
          <w:b/>
          <w:bCs/>
          <w:color w:val="000000"/>
          <w:sz w:val="24"/>
          <w:szCs w:val="24"/>
        </w:rPr>
        <w:t>VI. Normality (</w:t>
      </w:r>
      <w:proofErr w:type="spellStart"/>
      <w:r w:rsidRPr="0006620F">
        <w:rPr>
          <w:rFonts w:ascii="Times New Roman" w:hAnsi="Times New Roman" w:cs="Times New Roman"/>
          <w:b/>
          <w:bCs/>
          <w:color w:val="000000"/>
          <w:sz w:val="24"/>
          <w:szCs w:val="24"/>
        </w:rPr>
        <w:t>ut</w:t>
      </w:r>
      <w:r w:rsidRPr="0006620F">
        <w:rPr>
          <w:rFonts w:ascii="Cambria Math" w:hAnsi="Cambria Math" w:cs="Cambria Math"/>
          <w:color w:val="000000"/>
          <w:sz w:val="24"/>
          <w:szCs w:val="24"/>
        </w:rPr>
        <w:t>∼</w:t>
      </w:r>
      <w:proofErr w:type="gramStart"/>
      <w:r w:rsidRPr="0006620F">
        <w:rPr>
          <w:rFonts w:ascii="Times New Roman" w:hAnsi="Times New Roman" w:cs="Times New Roman"/>
          <w:b/>
          <w:bCs/>
          <w:color w:val="000000"/>
          <w:sz w:val="24"/>
          <w:szCs w:val="24"/>
        </w:rPr>
        <w:t>N</w:t>
      </w:r>
      <w:proofErr w:type="spellEnd"/>
      <w:r w:rsidRPr="0006620F">
        <w:rPr>
          <w:rFonts w:ascii="Times New Roman" w:hAnsi="Times New Roman" w:cs="Times New Roman"/>
          <w:b/>
          <w:bCs/>
          <w:color w:val="000000"/>
          <w:sz w:val="24"/>
          <w:szCs w:val="24"/>
        </w:rPr>
        <w:t>(</w:t>
      </w:r>
      <w:proofErr w:type="gramEnd"/>
      <w:r w:rsidRPr="0006620F">
        <w:rPr>
          <w:rFonts w:ascii="Times New Roman" w:hAnsi="Times New Roman" w:cs="Times New Roman"/>
          <w:b/>
          <w:bCs/>
          <w:color w:val="000000"/>
          <w:sz w:val="24"/>
          <w:szCs w:val="24"/>
        </w:rPr>
        <w:t xml:space="preserve">0, σ2)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As per Brooks (2008) normality tests are used to determine if a data set is well-modeled by a</w:t>
      </w:r>
      <w:r w:rsidRPr="0006620F">
        <w:rPr>
          <w:rFonts w:ascii="Times New Roman" w:hAnsi="Times New Roman" w:cs="Times New Roman"/>
          <w:color w:val="000000"/>
          <w:sz w:val="24"/>
          <w:szCs w:val="24"/>
        </w:rPr>
        <w:br/>
        <w:t>normal distribution. With the normality assumption, ordinary least square estimation can be</w:t>
      </w:r>
      <w:r w:rsidRPr="0006620F">
        <w:rPr>
          <w:rFonts w:ascii="Times New Roman" w:hAnsi="Times New Roman" w:cs="Times New Roman"/>
          <w:color w:val="000000"/>
          <w:sz w:val="24"/>
          <w:szCs w:val="24"/>
        </w:rPr>
        <w:br/>
      </w:r>
      <w:r w:rsidRPr="0006620F">
        <w:rPr>
          <w:rFonts w:ascii="Times New Roman" w:hAnsi="Times New Roman" w:cs="Times New Roman"/>
          <w:sz w:val="24"/>
          <w:szCs w:val="24"/>
        </w:rPr>
        <w:t>easily derived and would be much more valid and straight forward. This study used</w:t>
      </w:r>
      <w:r w:rsidRPr="0006620F">
        <w:rPr>
          <w:rFonts w:ascii="Times New Roman" w:hAnsi="Times New Roman" w:cs="Times New Roman"/>
          <w:sz w:val="24"/>
          <w:szCs w:val="24"/>
        </w:rPr>
        <w:br/>
      </w:r>
      <w:r w:rsidRPr="0006620F">
        <w:rPr>
          <w:rStyle w:val="Emphasis"/>
          <w:rFonts w:ascii="Times New Roman" w:hAnsi="Times New Roman" w:cs="Times New Roman"/>
          <w:bCs/>
          <w:sz w:val="24"/>
          <w:szCs w:val="24"/>
          <w:shd w:val="clear" w:color="auto" w:fill="FFFFFF"/>
        </w:rPr>
        <w:t>Shapiro–</w:t>
      </w:r>
      <w:proofErr w:type="spellStart"/>
      <w:r w:rsidRPr="0006620F">
        <w:rPr>
          <w:rStyle w:val="Emphasis"/>
          <w:rFonts w:ascii="Times New Roman" w:hAnsi="Times New Roman" w:cs="Times New Roman"/>
          <w:bCs/>
          <w:sz w:val="24"/>
          <w:szCs w:val="24"/>
          <w:shd w:val="clear" w:color="auto" w:fill="FFFFFF"/>
        </w:rPr>
        <w:t>Wilk</w:t>
      </w:r>
      <w:proofErr w:type="spellEnd"/>
      <w:r w:rsidRPr="0006620F">
        <w:rPr>
          <w:rStyle w:val="Emphasis"/>
          <w:rFonts w:ascii="Times New Roman" w:hAnsi="Times New Roman" w:cs="Times New Roman"/>
          <w:bCs/>
          <w:sz w:val="24"/>
          <w:szCs w:val="24"/>
          <w:shd w:val="clear" w:color="auto" w:fill="FFFFFF"/>
        </w:rPr>
        <w:t xml:space="preserve"> </w:t>
      </w:r>
      <w:proofErr w:type="spellStart"/>
      <w:r w:rsidRPr="0006620F">
        <w:rPr>
          <w:rStyle w:val="Emphasis"/>
          <w:rFonts w:ascii="Times New Roman" w:hAnsi="Times New Roman" w:cs="Times New Roman"/>
          <w:bCs/>
          <w:sz w:val="24"/>
          <w:szCs w:val="24"/>
          <w:shd w:val="clear" w:color="auto" w:fill="FFFFFF"/>
        </w:rPr>
        <w:t>test</w:t>
      </w:r>
      <w:r w:rsidRPr="0006620F">
        <w:rPr>
          <w:rFonts w:ascii="Times New Roman" w:hAnsi="Times New Roman" w:cs="Times New Roman"/>
          <w:color w:val="000000"/>
          <w:sz w:val="24"/>
          <w:szCs w:val="24"/>
        </w:rPr>
        <w:t>to</w:t>
      </w:r>
      <w:proofErr w:type="spellEnd"/>
      <w:r w:rsidRPr="0006620F">
        <w:rPr>
          <w:rFonts w:ascii="Times New Roman" w:hAnsi="Times New Roman" w:cs="Times New Roman"/>
          <w:color w:val="000000"/>
          <w:sz w:val="24"/>
          <w:szCs w:val="24"/>
        </w:rPr>
        <w:t xml:space="preserve"> find out whether the error term is normally distributed or not. The hypothesis for the normality test was formulated as follow: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H0: Error term is normally distributed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H1: Error term is not normally distributed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α = 0.05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Decision Rule: Reject H0 if p-value of JB tests less than significance level. Otherwise, do</w:t>
      </w:r>
      <w:r w:rsidRPr="0006620F">
        <w:rPr>
          <w:rFonts w:ascii="Times New Roman" w:hAnsi="Times New Roman" w:cs="Times New Roman"/>
          <w:color w:val="000000"/>
          <w:sz w:val="24"/>
          <w:szCs w:val="24"/>
        </w:rPr>
        <w:br/>
        <w:t>not reject H0</w:t>
      </w:r>
    </w:p>
    <w:p w:rsidR="00AE3B73" w:rsidRPr="0006620F" w:rsidRDefault="00AE3B73" w:rsidP="00AE3B73">
      <w:pPr>
        <w:spacing w:after="0" w:line="360" w:lineRule="auto"/>
        <w:jc w:val="both"/>
        <w:rPr>
          <w:rFonts w:ascii="Times New Roman" w:hAnsi="Times New Roman" w:cs="Times New Roman"/>
          <w:b/>
          <w:bCs/>
          <w:color w:val="000000"/>
          <w:sz w:val="24"/>
          <w:szCs w:val="24"/>
        </w:rPr>
      </w:pPr>
      <w:r w:rsidRPr="0006620F">
        <w:rPr>
          <w:rFonts w:ascii="Times New Roman" w:hAnsi="Times New Roman" w:cs="Times New Roman"/>
          <w:b/>
          <w:bCs/>
          <w:color w:val="000000"/>
          <w:sz w:val="24"/>
          <w:szCs w:val="24"/>
        </w:rPr>
        <w:t xml:space="preserve">IV. </w:t>
      </w:r>
      <w:proofErr w:type="spellStart"/>
      <w:r w:rsidRPr="0006620F">
        <w:rPr>
          <w:rFonts w:ascii="Times New Roman" w:hAnsi="Times New Roman" w:cs="Times New Roman"/>
          <w:b/>
          <w:bCs/>
          <w:color w:val="000000"/>
          <w:sz w:val="24"/>
          <w:szCs w:val="24"/>
        </w:rPr>
        <w:t>Multicollinearity</w:t>
      </w:r>
      <w:proofErr w:type="spellEnd"/>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According to Brooks (2008), </w:t>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t xml:space="preserve"> will occur when some or all of the</w:t>
      </w:r>
      <w:r w:rsidRPr="0006620F">
        <w:rPr>
          <w:rFonts w:ascii="Times New Roman" w:hAnsi="Times New Roman" w:cs="Times New Roman"/>
          <w:color w:val="000000"/>
          <w:sz w:val="24"/>
          <w:szCs w:val="24"/>
        </w:rPr>
        <w:br/>
        <w:t xml:space="preserve">independent variables are highly correlated with one another. If the </w:t>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br/>
        <w:t>occurs, the regression model is unable to tell which independent variables are influencing</w:t>
      </w:r>
      <w:r w:rsidRPr="0006620F">
        <w:rPr>
          <w:rFonts w:ascii="Times New Roman" w:hAnsi="Times New Roman" w:cs="Times New Roman"/>
          <w:color w:val="000000"/>
          <w:sz w:val="24"/>
          <w:szCs w:val="24"/>
        </w:rPr>
        <w:br/>
        <w:t>the dependent variable. This study used high pair-wise correlation coefficients method to test</w:t>
      </w:r>
      <w:r w:rsidRPr="0006620F">
        <w:rPr>
          <w:rFonts w:ascii="Times New Roman" w:hAnsi="Times New Roman" w:cs="Times New Roman"/>
          <w:color w:val="000000"/>
          <w:sz w:val="24"/>
          <w:szCs w:val="24"/>
        </w:rPr>
        <w:br/>
        <w:t xml:space="preserve">the presence of </w:t>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t xml:space="preserve"> problem in a regression model, because it shows the</w:t>
      </w:r>
      <w:r w:rsidRPr="0006620F">
        <w:rPr>
          <w:rFonts w:ascii="Times New Roman" w:hAnsi="Times New Roman" w:cs="Times New Roman"/>
          <w:color w:val="000000"/>
          <w:sz w:val="24"/>
          <w:szCs w:val="24"/>
        </w:rPr>
        <w:br/>
        <w:t xml:space="preserve">correlation of independent variables between each other one by one. </w:t>
      </w:r>
      <w:proofErr w:type="spellStart"/>
      <w:r w:rsidRPr="004F24D8">
        <w:rPr>
          <w:rFonts w:ascii="Times New Roman" w:hAnsi="Times New Roman" w:cs="Times New Roman"/>
          <w:sz w:val="24"/>
          <w:szCs w:val="24"/>
        </w:rPr>
        <w:t>Malhotra</w:t>
      </w:r>
      <w:proofErr w:type="spellEnd"/>
      <w:r w:rsidRPr="004F24D8">
        <w:rPr>
          <w:rFonts w:ascii="Times New Roman" w:hAnsi="Times New Roman" w:cs="Times New Roman"/>
          <w:sz w:val="24"/>
          <w:szCs w:val="24"/>
        </w:rPr>
        <w:t xml:space="preserve"> (2007) </w:t>
      </w:r>
      <w:r w:rsidRPr="0006620F">
        <w:rPr>
          <w:rFonts w:ascii="Times New Roman" w:hAnsi="Times New Roman" w:cs="Times New Roman"/>
          <w:color w:val="000000"/>
          <w:sz w:val="24"/>
          <w:szCs w:val="24"/>
        </w:rPr>
        <w:t>stated</w:t>
      </w:r>
      <w:r w:rsidRPr="0006620F">
        <w:rPr>
          <w:rFonts w:ascii="Times New Roman" w:hAnsi="Times New Roman" w:cs="Times New Roman"/>
          <w:color w:val="000000"/>
          <w:sz w:val="24"/>
          <w:szCs w:val="24"/>
        </w:rPr>
        <w:br/>
      </w:r>
      <w:r w:rsidRPr="0006620F">
        <w:rPr>
          <w:rFonts w:ascii="Times New Roman" w:hAnsi="Times New Roman" w:cs="Times New Roman"/>
          <w:color w:val="000000"/>
          <w:sz w:val="24"/>
          <w:szCs w:val="24"/>
        </w:rPr>
        <w:lastRenderedPageBreak/>
        <w:t xml:space="preserve">that </w:t>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t xml:space="preserve"> problems exists when the correlation coefficient among explanatory</w:t>
      </w:r>
      <w:r w:rsidRPr="0006620F">
        <w:rPr>
          <w:rFonts w:ascii="Times New Roman" w:hAnsi="Times New Roman" w:cs="Times New Roman"/>
          <w:color w:val="000000"/>
          <w:sz w:val="24"/>
          <w:szCs w:val="24"/>
        </w:rPr>
        <w:br/>
        <w:t>variables should be greater than 0.75. However, Brooks (2008) mentioned that if the</w:t>
      </w:r>
      <w:r w:rsidRPr="0006620F">
        <w:rPr>
          <w:rFonts w:ascii="Times New Roman" w:hAnsi="Times New Roman" w:cs="Times New Roman"/>
          <w:color w:val="000000"/>
          <w:sz w:val="24"/>
          <w:szCs w:val="24"/>
        </w:rPr>
        <w:br/>
        <w:t xml:space="preserve">correlation coefficient along with the independent variables is 0.8 and above, </w:t>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t xml:space="preserve"> problems will be existed. </w:t>
      </w:r>
    </w:p>
    <w:p w:rsidR="00AE3B73" w:rsidRPr="00883FEC" w:rsidRDefault="00AE3B73" w:rsidP="00AE3B73">
      <w:pPr>
        <w:spacing w:after="0"/>
        <w:rPr>
          <w:rFonts w:ascii="Times New Roman" w:hAnsi="Times New Roman" w:cs="Times New Roman"/>
          <w:b/>
        </w:rPr>
      </w:pPr>
      <w:r w:rsidRPr="00883FEC">
        <w:rPr>
          <w:rFonts w:ascii="Times New Roman" w:hAnsi="Times New Roman" w:cs="Times New Roman"/>
          <w:b/>
        </w:rPr>
        <w:t xml:space="preserve"> Model Specification Test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According to Brooks (2008), Specification error occurs when omitting a relevant</w:t>
      </w:r>
      <w:r w:rsidRPr="0006620F">
        <w:rPr>
          <w:rFonts w:ascii="Times New Roman" w:hAnsi="Times New Roman" w:cs="Times New Roman"/>
          <w:color w:val="000000"/>
          <w:sz w:val="24"/>
          <w:szCs w:val="24"/>
        </w:rPr>
        <w:br/>
        <w:t>independent variable, including unnecessary variable or choosing the wrong functional</w:t>
      </w:r>
      <w:r w:rsidRPr="0006620F">
        <w:rPr>
          <w:rFonts w:ascii="Times New Roman" w:hAnsi="Times New Roman" w:cs="Times New Roman"/>
          <w:color w:val="000000"/>
          <w:sz w:val="24"/>
          <w:szCs w:val="24"/>
        </w:rPr>
        <w:br/>
        <w:t>form, so that regression model will be wrongly predicted. If the omitted variable is</w:t>
      </w:r>
      <w:r w:rsidRPr="0006620F">
        <w:rPr>
          <w:rFonts w:ascii="Times New Roman" w:hAnsi="Times New Roman" w:cs="Times New Roman"/>
          <w:color w:val="000000"/>
          <w:sz w:val="24"/>
          <w:szCs w:val="24"/>
        </w:rPr>
        <w:br/>
        <w:t>correlated with the included variable, the estimators are biased and inconsistent. If the</w:t>
      </w:r>
      <w:r w:rsidRPr="0006620F">
        <w:rPr>
          <w:rFonts w:ascii="Times New Roman" w:hAnsi="Times New Roman" w:cs="Times New Roman"/>
          <w:color w:val="000000"/>
          <w:sz w:val="24"/>
          <w:szCs w:val="24"/>
        </w:rPr>
        <w:br/>
        <w:t>omitted variable is not correlated with the included variable, the estimators are unbiased</w:t>
      </w:r>
      <w:r w:rsidRPr="0006620F">
        <w:rPr>
          <w:rFonts w:ascii="Times New Roman" w:hAnsi="Times New Roman" w:cs="Times New Roman"/>
          <w:color w:val="000000"/>
          <w:sz w:val="24"/>
          <w:szCs w:val="24"/>
        </w:rPr>
        <w:br/>
        <w:t>and consistent. Ramsey RESET test was used to see whether the developed model is</w:t>
      </w:r>
      <w:r w:rsidRPr="0006620F">
        <w:rPr>
          <w:rFonts w:ascii="Times New Roman" w:hAnsi="Times New Roman" w:cs="Times New Roman"/>
          <w:color w:val="000000"/>
          <w:sz w:val="24"/>
          <w:szCs w:val="24"/>
        </w:rPr>
        <w:br/>
        <w:t xml:space="preserve">correctly regressing.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H0: the model is correctly specified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H1: the model is not correctly specified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α = 0.05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Decision Rule: Reject H0 if p-value is greater than significance level. Otherwise, do not</w:t>
      </w:r>
      <w:r w:rsidRPr="0006620F">
        <w:rPr>
          <w:rFonts w:ascii="Times New Roman" w:hAnsi="Times New Roman" w:cs="Times New Roman"/>
          <w:color w:val="000000"/>
          <w:sz w:val="24"/>
          <w:szCs w:val="24"/>
        </w:rPr>
        <w:br/>
        <w:t>reject H0.</w:t>
      </w:r>
    </w:p>
    <w:p w:rsidR="00AE3B73" w:rsidRPr="008E239E" w:rsidRDefault="002450D6" w:rsidP="002D7BBD">
      <w:pPr>
        <w:pStyle w:val="Heading2"/>
        <w:rPr>
          <w:rStyle w:val="Heading3Char"/>
          <w:sz w:val="32"/>
        </w:rPr>
      </w:pPr>
      <w:bookmarkStart w:id="154" w:name="_Toc492207094"/>
      <w:bookmarkStart w:id="155" w:name="_Toc492293849"/>
      <w:bookmarkStart w:id="156" w:name="_Toc12440058"/>
      <w:bookmarkStart w:id="157" w:name="_Toc28153708"/>
      <w:bookmarkStart w:id="158" w:name="_Toc32471322"/>
      <w:r>
        <w:rPr>
          <w:rStyle w:val="Heading3Char"/>
          <w:sz w:val="32"/>
        </w:rPr>
        <w:t>3.</w:t>
      </w:r>
      <w:r w:rsidR="00AE3B73" w:rsidRPr="008E239E">
        <w:rPr>
          <w:rStyle w:val="Heading3Char"/>
          <w:sz w:val="32"/>
        </w:rPr>
        <w:t>6. Model Specification</w:t>
      </w:r>
      <w:bookmarkEnd w:id="154"/>
      <w:bookmarkEnd w:id="155"/>
      <w:bookmarkEnd w:id="156"/>
      <w:r w:rsidR="00AE3B73" w:rsidRPr="008E239E">
        <w:rPr>
          <w:rStyle w:val="Heading3Char"/>
          <w:sz w:val="32"/>
        </w:rPr>
        <w:t xml:space="preserve"> of the Regression model</w:t>
      </w:r>
      <w:bookmarkEnd w:id="157"/>
      <w:bookmarkEnd w:id="158"/>
    </w:p>
    <w:p w:rsidR="00AE3B73" w:rsidRPr="0006620F" w:rsidRDefault="00AE3B73" w:rsidP="00171860">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In order to examine the bank’s specific factors and macro-economic variable affecting the liquidity of the selected banks, a balanced panel fixed effect regression analysis was formulated as follows: For each liquidity ratio, the general form of panel data model could be specified. </w:t>
      </w:r>
    </w:p>
    <w:p w:rsidR="00AE3B73" w:rsidRPr="0006620F" w:rsidRDefault="00AE3B73" w:rsidP="00AE3B73">
      <w:pPr>
        <w:spacing w:after="0" w:line="360" w:lineRule="auto"/>
        <w:jc w:val="both"/>
        <w:rPr>
          <w:rFonts w:ascii="Times New Roman" w:hAnsi="Times New Roman" w:cs="Times New Roman"/>
          <w:sz w:val="24"/>
          <w:szCs w:val="24"/>
        </w:rPr>
      </w:pPr>
      <w:proofErr w:type="spellStart"/>
      <w:r w:rsidRPr="0006620F">
        <w:rPr>
          <w:rFonts w:ascii="Times New Roman" w:hAnsi="Times New Roman" w:cs="Times New Roman"/>
          <w:sz w:val="24"/>
          <w:szCs w:val="24"/>
        </w:rPr>
        <w:t>Yit</w:t>
      </w:r>
      <w:proofErr w:type="spellEnd"/>
      <w:r w:rsidRPr="0006620F">
        <w:rPr>
          <w:rFonts w:ascii="Times New Roman" w:hAnsi="Times New Roman" w:cs="Times New Roman"/>
          <w:sz w:val="24"/>
          <w:szCs w:val="24"/>
        </w:rPr>
        <w:t xml:space="preserve"> = α + β</w:t>
      </w:r>
      <w:proofErr w:type="spellStart"/>
      <w:r w:rsidRPr="0006620F">
        <w:rPr>
          <w:rFonts w:ascii="Times New Roman" w:hAnsi="Times New Roman" w:cs="Times New Roman"/>
          <w:sz w:val="24"/>
          <w:szCs w:val="24"/>
        </w:rPr>
        <w:t>xit</w:t>
      </w:r>
      <w:proofErr w:type="spellEnd"/>
      <w:r w:rsidRPr="0006620F">
        <w:rPr>
          <w:rFonts w:ascii="Times New Roman" w:hAnsi="Times New Roman" w:cs="Times New Roman"/>
          <w:sz w:val="24"/>
          <w:szCs w:val="24"/>
        </w:rPr>
        <w:t xml:space="preserve"> + ε it </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Where: </w:t>
      </w:r>
    </w:p>
    <w:p w:rsidR="00AE3B73" w:rsidRPr="0006620F" w:rsidRDefault="00AE3B73" w:rsidP="00AE3B73">
      <w:pPr>
        <w:spacing w:after="0" w:line="360" w:lineRule="auto"/>
        <w:jc w:val="both"/>
        <w:rPr>
          <w:rFonts w:ascii="Times New Roman" w:hAnsi="Times New Roman" w:cs="Times New Roman"/>
          <w:sz w:val="24"/>
          <w:szCs w:val="24"/>
        </w:rPr>
      </w:pPr>
      <w:proofErr w:type="spellStart"/>
      <w:r w:rsidRPr="0006620F">
        <w:rPr>
          <w:rFonts w:ascii="Times New Roman" w:hAnsi="Times New Roman" w:cs="Times New Roman"/>
          <w:sz w:val="24"/>
          <w:szCs w:val="24"/>
        </w:rPr>
        <w:t>Yit</w:t>
      </w:r>
      <w:proofErr w:type="spellEnd"/>
      <w:r w:rsidRPr="0006620F">
        <w:rPr>
          <w:rFonts w:ascii="Times New Roman" w:hAnsi="Times New Roman" w:cs="Times New Roman"/>
          <w:sz w:val="24"/>
          <w:szCs w:val="24"/>
        </w:rPr>
        <w:t xml:space="preserve">= denotes financial distress of banks. </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i = denotes the cross-sectional unit.</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 t = denotes the time series unit.</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 y = the dependent variable of the model. </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α= denotes the constant term of the regression analysis </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β= denotes the coefficients of the explanatory variables </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x= denotes explanatory variables </w:t>
      </w:r>
    </w:p>
    <w:p w:rsidR="00AE3B73" w:rsidRPr="0006620F" w:rsidRDefault="00AE3B73" w:rsidP="00AE3B73">
      <w:pPr>
        <w:spacing w:after="0" w:line="360" w:lineRule="auto"/>
        <w:jc w:val="both"/>
        <w:rPr>
          <w:rFonts w:ascii="Times New Roman" w:hAnsi="Times New Roman" w:cs="Times New Roman"/>
          <w:color w:val="000000"/>
          <w:sz w:val="24"/>
          <w:szCs w:val="24"/>
        </w:rPr>
      </w:pPr>
      <w:proofErr w:type="spellStart"/>
      <w:proofErr w:type="gramStart"/>
      <w:r w:rsidRPr="0006620F">
        <w:rPr>
          <w:rFonts w:ascii="Times New Roman" w:hAnsi="Times New Roman" w:cs="Times New Roman"/>
          <w:sz w:val="24"/>
          <w:szCs w:val="24"/>
        </w:rPr>
        <w:t>εit</w:t>
      </w:r>
      <w:proofErr w:type="spellEnd"/>
      <w:proofErr w:type="gramEnd"/>
      <w:r w:rsidRPr="0006620F">
        <w:rPr>
          <w:rFonts w:ascii="Times New Roman" w:hAnsi="Times New Roman" w:cs="Times New Roman"/>
          <w:sz w:val="24"/>
          <w:szCs w:val="24"/>
        </w:rPr>
        <w:t>= denotes the error term of the regression analysis.</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lastRenderedPageBreak/>
        <w:t xml:space="preserve">Accordingly, to test the effect of </w:t>
      </w:r>
      <w:r w:rsidRPr="0006620F">
        <w:rPr>
          <w:rFonts w:ascii="Times New Roman" w:hAnsi="Times New Roman" w:cs="Times New Roman"/>
          <w:sz w:val="24"/>
          <w:szCs w:val="24"/>
        </w:rPr>
        <w:t xml:space="preserve">the bank’s specific factors and macro-economic </w:t>
      </w:r>
      <w:r w:rsidRPr="0006620F">
        <w:rPr>
          <w:rFonts w:ascii="Times New Roman" w:hAnsi="Times New Roman" w:cs="Times New Roman"/>
          <w:color w:val="000000"/>
          <w:sz w:val="24"/>
          <w:szCs w:val="24"/>
        </w:rPr>
        <w:t>on the liquidity of private commercial banks, the researcher estimated a panel data regression model in the following form.</w:t>
      </w:r>
    </w:p>
    <w:p w:rsidR="00AE3B73" w:rsidRPr="0006620F" w:rsidRDefault="00AE3B73" w:rsidP="00AE3B73">
      <w:pPr>
        <w:spacing w:line="360" w:lineRule="auto"/>
        <w:jc w:val="center"/>
        <w:rPr>
          <w:rFonts w:ascii="Times New Roman" w:hAnsi="Times New Roman" w:cs="Times New Roman"/>
          <w:sz w:val="24"/>
          <w:szCs w:val="24"/>
        </w:rPr>
      </w:pPr>
      <w:proofErr w:type="spellStart"/>
      <w:r w:rsidRPr="0006620F">
        <w:rPr>
          <w:rFonts w:ascii="Times New Roman" w:hAnsi="Times New Roman" w:cs="Times New Roman"/>
          <w:sz w:val="24"/>
          <w:szCs w:val="24"/>
        </w:rPr>
        <w:t>L</w:t>
      </w:r>
      <w:r w:rsidR="00DE4B66">
        <w:rPr>
          <w:rFonts w:ascii="Times New Roman" w:hAnsi="Times New Roman" w:cs="Times New Roman"/>
          <w:sz w:val="24"/>
          <w:szCs w:val="24"/>
        </w:rPr>
        <w:t>IQ</w:t>
      </w:r>
      <w:r w:rsidRPr="0006620F">
        <w:rPr>
          <w:rFonts w:ascii="Times New Roman" w:hAnsi="Times New Roman" w:cs="Times New Roman"/>
          <w:sz w:val="24"/>
          <w:szCs w:val="24"/>
        </w:rPr>
        <w:t>it</w:t>
      </w:r>
      <w:proofErr w:type="spellEnd"/>
      <w:r w:rsidRPr="0006620F">
        <w:rPr>
          <w:rFonts w:ascii="Times New Roman" w:hAnsi="Times New Roman" w:cs="Times New Roman"/>
          <w:sz w:val="24"/>
          <w:szCs w:val="24"/>
        </w:rPr>
        <w:t xml:space="preserve"> = αit+ β1 (</w:t>
      </w:r>
      <w:proofErr w:type="spellStart"/>
      <w:r w:rsidRPr="0006620F">
        <w:rPr>
          <w:rFonts w:ascii="Times New Roman" w:hAnsi="Times New Roman" w:cs="Times New Roman"/>
          <w:sz w:val="24"/>
          <w:szCs w:val="24"/>
        </w:rPr>
        <w:t>CAit</w:t>
      </w:r>
      <w:proofErr w:type="spellEnd"/>
      <w:proofErr w:type="gramStart"/>
      <w:r w:rsidRPr="0006620F">
        <w:rPr>
          <w:rFonts w:ascii="Times New Roman" w:hAnsi="Times New Roman" w:cs="Times New Roman"/>
          <w:sz w:val="24"/>
          <w:szCs w:val="24"/>
        </w:rPr>
        <w:t>)+</w:t>
      </w:r>
      <w:proofErr w:type="gramEnd"/>
      <w:r w:rsidRPr="0006620F">
        <w:rPr>
          <w:rFonts w:ascii="Times New Roman" w:hAnsi="Times New Roman" w:cs="Times New Roman"/>
          <w:sz w:val="24"/>
          <w:szCs w:val="24"/>
        </w:rPr>
        <w:t xml:space="preserve"> β2 (</w:t>
      </w:r>
      <w:proofErr w:type="spellStart"/>
      <w:r w:rsidRPr="0006620F">
        <w:rPr>
          <w:rFonts w:ascii="Times New Roman" w:hAnsi="Times New Roman" w:cs="Times New Roman"/>
          <w:sz w:val="24"/>
          <w:szCs w:val="24"/>
        </w:rPr>
        <w:t>PROFit</w:t>
      </w:r>
      <w:proofErr w:type="spellEnd"/>
      <w:r w:rsidRPr="0006620F">
        <w:rPr>
          <w:rFonts w:ascii="Times New Roman" w:hAnsi="Times New Roman" w:cs="Times New Roman"/>
          <w:sz w:val="24"/>
          <w:szCs w:val="24"/>
        </w:rPr>
        <w:t>) + β3 (</w:t>
      </w:r>
      <w:proofErr w:type="spellStart"/>
      <w:r w:rsidRPr="0006620F">
        <w:rPr>
          <w:rFonts w:ascii="Times New Roman" w:hAnsi="Times New Roman" w:cs="Times New Roman"/>
          <w:sz w:val="24"/>
          <w:szCs w:val="24"/>
        </w:rPr>
        <w:t>LGit</w:t>
      </w:r>
      <w:proofErr w:type="spellEnd"/>
      <w:r w:rsidRPr="0006620F">
        <w:rPr>
          <w:rFonts w:ascii="Times New Roman" w:hAnsi="Times New Roman" w:cs="Times New Roman"/>
          <w:sz w:val="24"/>
          <w:szCs w:val="24"/>
        </w:rPr>
        <w:t>)+ β4 (NIIR) + β5 (</w:t>
      </w:r>
      <w:proofErr w:type="spellStart"/>
      <w:r w:rsidRPr="0006620F">
        <w:rPr>
          <w:rFonts w:ascii="Times New Roman" w:hAnsi="Times New Roman" w:cs="Times New Roman"/>
          <w:sz w:val="24"/>
          <w:szCs w:val="24"/>
        </w:rPr>
        <w:t>GDPit</w:t>
      </w:r>
      <w:proofErr w:type="spellEnd"/>
      <w:r w:rsidRPr="0006620F">
        <w:rPr>
          <w:rFonts w:ascii="Times New Roman" w:hAnsi="Times New Roman" w:cs="Times New Roman"/>
          <w:sz w:val="24"/>
          <w:szCs w:val="24"/>
        </w:rPr>
        <w:t>) + β6 (</w:t>
      </w:r>
      <w:proofErr w:type="spellStart"/>
      <w:r w:rsidRPr="0006620F">
        <w:rPr>
          <w:rFonts w:ascii="Times New Roman" w:hAnsi="Times New Roman" w:cs="Times New Roman"/>
          <w:sz w:val="24"/>
          <w:szCs w:val="24"/>
        </w:rPr>
        <w:t>INFit</w:t>
      </w:r>
      <w:proofErr w:type="spellEnd"/>
      <w:r w:rsidRPr="0006620F">
        <w:rPr>
          <w:rFonts w:ascii="Times New Roman" w:hAnsi="Times New Roman" w:cs="Times New Roman"/>
          <w:sz w:val="24"/>
          <w:szCs w:val="24"/>
        </w:rPr>
        <w:t>) + β7 (</w:t>
      </w:r>
      <w:proofErr w:type="spellStart"/>
      <w:r w:rsidRPr="0006620F">
        <w:rPr>
          <w:rFonts w:ascii="Times New Roman" w:hAnsi="Times New Roman" w:cs="Times New Roman"/>
          <w:sz w:val="24"/>
          <w:szCs w:val="24"/>
        </w:rPr>
        <w:t>IRMit</w:t>
      </w:r>
      <w:proofErr w:type="spellEnd"/>
      <w:r w:rsidRPr="0006620F">
        <w:rPr>
          <w:rFonts w:ascii="Times New Roman" w:hAnsi="Times New Roman" w:cs="Times New Roman"/>
          <w:sz w:val="24"/>
          <w:szCs w:val="24"/>
        </w:rPr>
        <w:t>) + β8 (N-</w:t>
      </w:r>
      <w:proofErr w:type="spellStart"/>
      <w:r w:rsidRPr="0006620F">
        <w:rPr>
          <w:rFonts w:ascii="Times New Roman" w:hAnsi="Times New Roman" w:cs="Times New Roman"/>
          <w:sz w:val="24"/>
          <w:szCs w:val="24"/>
        </w:rPr>
        <w:t>BILLit</w:t>
      </w:r>
      <w:proofErr w:type="spellEnd"/>
      <w:r w:rsidRPr="0006620F">
        <w:rPr>
          <w:rFonts w:ascii="Times New Roman" w:hAnsi="Times New Roman" w:cs="Times New Roman"/>
          <w:sz w:val="24"/>
          <w:szCs w:val="24"/>
        </w:rPr>
        <w:t xml:space="preserve">)+  ε it  ------ (Model)  </w:t>
      </w:r>
    </w:p>
    <w:p w:rsidR="00AE3B73" w:rsidRPr="0006620F" w:rsidRDefault="00AE3B73" w:rsidP="00AE3B73">
      <w:pPr>
        <w:spacing w:after="0" w:line="24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Where: </w:t>
      </w:r>
    </w:p>
    <w:p w:rsidR="00AE3B73" w:rsidRPr="0006620F" w:rsidRDefault="00AE3B73" w:rsidP="006461DC">
      <w:pPr>
        <w:spacing w:after="0" w:line="360" w:lineRule="auto"/>
        <w:ind w:left="426"/>
        <w:jc w:val="both"/>
        <w:rPr>
          <w:rFonts w:ascii="Times New Roman" w:hAnsi="Times New Roman" w:cs="Times New Roman"/>
          <w:i/>
          <w:sz w:val="24"/>
          <w:szCs w:val="24"/>
        </w:rPr>
      </w:pPr>
      <w:r w:rsidRPr="0006620F">
        <w:rPr>
          <w:rFonts w:ascii="Times New Roman" w:hAnsi="Times New Roman" w:cs="Times New Roman"/>
          <w:i/>
          <w:sz w:val="24"/>
          <w:szCs w:val="24"/>
        </w:rPr>
        <w:t>L</w:t>
      </w:r>
      <w:r w:rsidR="00DE4B66">
        <w:rPr>
          <w:rFonts w:ascii="Times New Roman" w:hAnsi="Times New Roman" w:cs="Times New Roman"/>
          <w:i/>
          <w:sz w:val="24"/>
          <w:szCs w:val="24"/>
        </w:rPr>
        <w:t>IQ</w:t>
      </w:r>
      <w:r w:rsidRPr="0006620F">
        <w:rPr>
          <w:rFonts w:ascii="Times New Roman" w:hAnsi="Times New Roman" w:cs="Times New Roman"/>
          <w:i/>
          <w:sz w:val="24"/>
          <w:szCs w:val="24"/>
        </w:rPr>
        <w:t xml:space="preserve"> represents the ratio of the liquid asset to the total deposit of bank i at time t α = Constant; </w:t>
      </w:r>
      <w:r w:rsidR="006461DC">
        <w:rPr>
          <w:rFonts w:ascii="Times New Roman" w:hAnsi="Times New Roman" w:cs="Times New Roman"/>
          <w:sz w:val="24"/>
          <w:szCs w:val="24"/>
        </w:rPr>
        <w:t>ε it</w:t>
      </w:r>
      <w:r w:rsidRPr="0006620F">
        <w:rPr>
          <w:rFonts w:ascii="Times New Roman" w:hAnsi="Times New Roman" w:cs="Times New Roman"/>
          <w:i/>
          <w:sz w:val="24"/>
          <w:szCs w:val="24"/>
        </w:rPr>
        <w:t xml:space="preserve"> =</w:t>
      </w:r>
      <w:r w:rsidR="006461DC">
        <w:rPr>
          <w:rFonts w:ascii="Times New Roman" w:hAnsi="Times New Roman" w:cs="Times New Roman"/>
          <w:i/>
          <w:sz w:val="24"/>
          <w:szCs w:val="24"/>
        </w:rPr>
        <w:t>Error term for bank i in year t β1, β2,</w:t>
      </w:r>
      <w:r w:rsidR="006461DC" w:rsidRPr="0006620F">
        <w:rPr>
          <w:rFonts w:ascii="Times New Roman" w:hAnsi="Times New Roman" w:cs="Times New Roman"/>
          <w:i/>
          <w:sz w:val="24"/>
          <w:szCs w:val="24"/>
        </w:rPr>
        <w:t xml:space="preserve"> Coefficient</w:t>
      </w:r>
      <w:r w:rsidRPr="0006620F">
        <w:rPr>
          <w:rFonts w:ascii="Times New Roman" w:hAnsi="Times New Roman" w:cs="Times New Roman"/>
          <w:i/>
          <w:sz w:val="24"/>
          <w:szCs w:val="24"/>
        </w:rPr>
        <w:t xml:space="preserve"> indicating the rate of change of financial performance as of the predictors.</w:t>
      </w:r>
    </w:p>
    <w:p w:rsidR="00AE3B73" w:rsidRPr="0006620F" w:rsidRDefault="00AE3B73" w:rsidP="00AE3B73">
      <w:pPr>
        <w:spacing w:after="0" w:line="360" w:lineRule="auto"/>
        <w:ind w:left="426"/>
        <w:jc w:val="both"/>
        <w:rPr>
          <w:rFonts w:ascii="Times New Roman" w:hAnsi="Times New Roman" w:cs="Times New Roman"/>
          <w:i/>
          <w:sz w:val="24"/>
          <w:szCs w:val="24"/>
        </w:rPr>
      </w:pPr>
      <w:proofErr w:type="spellStart"/>
      <w:r w:rsidRPr="0006620F">
        <w:rPr>
          <w:rFonts w:ascii="Times New Roman" w:hAnsi="Times New Roman" w:cs="Times New Roman"/>
          <w:i/>
          <w:sz w:val="24"/>
          <w:szCs w:val="24"/>
        </w:rPr>
        <w:t>CAit</w:t>
      </w:r>
      <w:proofErr w:type="spellEnd"/>
      <w:r w:rsidRPr="0006620F">
        <w:rPr>
          <w:rFonts w:ascii="Times New Roman" w:hAnsi="Times New Roman" w:cs="Times New Roman"/>
          <w:i/>
          <w:sz w:val="24"/>
          <w:szCs w:val="24"/>
        </w:rPr>
        <w:t xml:space="preserve"> denotes Capital adequacy of bank i in year t</w:t>
      </w:r>
    </w:p>
    <w:p w:rsidR="00AE3B73" w:rsidRPr="0006620F" w:rsidRDefault="00AE3B73" w:rsidP="00AE3B73">
      <w:pPr>
        <w:spacing w:after="0" w:line="360" w:lineRule="auto"/>
        <w:ind w:left="426"/>
        <w:jc w:val="both"/>
        <w:rPr>
          <w:rFonts w:ascii="Times New Roman" w:hAnsi="Times New Roman" w:cs="Times New Roman"/>
          <w:i/>
          <w:sz w:val="24"/>
          <w:szCs w:val="24"/>
        </w:rPr>
      </w:pPr>
      <w:proofErr w:type="spellStart"/>
      <w:r w:rsidRPr="0006620F">
        <w:rPr>
          <w:rFonts w:ascii="Times New Roman" w:hAnsi="Times New Roman" w:cs="Times New Roman"/>
          <w:i/>
          <w:sz w:val="24"/>
          <w:szCs w:val="24"/>
        </w:rPr>
        <w:t>PROFit</w:t>
      </w:r>
      <w:proofErr w:type="spellEnd"/>
      <w:r w:rsidRPr="0006620F">
        <w:rPr>
          <w:rFonts w:ascii="Times New Roman" w:hAnsi="Times New Roman" w:cs="Times New Roman"/>
          <w:i/>
          <w:sz w:val="24"/>
          <w:szCs w:val="24"/>
        </w:rPr>
        <w:t xml:space="preserve"> denotes Profitability of bank i in year t</w:t>
      </w:r>
    </w:p>
    <w:p w:rsidR="00AE3B73" w:rsidRPr="0006620F" w:rsidRDefault="00AE3B73" w:rsidP="00AE3B73">
      <w:pPr>
        <w:spacing w:after="0" w:line="360" w:lineRule="auto"/>
        <w:ind w:left="426"/>
        <w:jc w:val="both"/>
        <w:rPr>
          <w:rFonts w:ascii="Times New Roman" w:hAnsi="Times New Roman" w:cs="Times New Roman"/>
          <w:i/>
          <w:sz w:val="24"/>
          <w:szCs w:val="24"/>
        </w:rPr>
      </w:pPr>
      <w:proofErr w:type="spellStart"/>
      <w:r w:rsidRPr="0006620F">
        <w:rPr>
          <w:rFonts w:ascii="Times New Roman" w:hAnsi="Times New Roman" w:cs="Times New Roman"/>
          <w:i/>
          <w:sz w:val="24"/>
          <w:szCs w:val="24"/>
        </w:rPr>
        <w:t>LGit</w:t>
      </w:r>
      <w:proofErr w:type="spellEnd"/>
      <w:r w:rsidRPr="0006620F">
        <w:rPr>
          <w:rFonts w:ascii="Times New Roman" w:hAnsi="Times New Roman" w:cs="Times New Roman"/>
          <w:i/>
          <w:sz w:val="24"/>
          <w:szCs w:val="24"/>
        </w:rPr>
        <w:t xml:space="preserve"> represents Loan growth of bank i in year t</w:t>
      </w:r>
    </w:p>
    <w:p w:rsidR="00AE3B73" w:rsidRPr="0006620F" w:rsidRDefault="00AE3B73" w:rsidP="00AE3B73">
      <w:pPr>
        <w:spacing w:after="0" w:line="360" w:lineRule="auto"/>
        <w:ind w:left="426"/>
        <w:jc w:val="both"/>
        <w:rPr>
          <w:rFonts w:ascii="Times New Roman" w:hAnsi="Times New Roman" w:cs="Times New Roman"/>
          <w:i/>
          <w:sz w:val="24"/>
          <w:szCs w:val="24"/>
        </w:rPr>
      </w:pPr>
      <w:proofErr w:type="spellStart"/>
      <w:r w:rsidRPr="0006620F">
        <w:rPr>
          <w:rFonts w:ascii="Times New Roman" w:hAnsi="Times New Roman" w:cs="Times New Roman"/>
          <w:i/>
          <w:sz w:val="24"/>
          <w:szCs w:val="24"/>
        </w:rPr>
        <w:t>NIIRit</w:t>
      </w:r>
      <w:proofErr w:type="spellEnd"/>
      <w:r w:rsidRPr="0006620F">
        <w:rPr>
          <w:rFonts w:ascii="Times New Roman" w:hAnsi="Times New Roman" w:cs="Times New Roman"/>
          <w:i/>
          <w:sz w:val="24"/>
          <w:szCs w:val="24"/>
        </w:rPr>
        <w:t xml:space="preserve"> denotes Noninterest income rate for bank i in year t</w:t>
      </w:r>
    </w:p>
    <w:p w:rsidR="00AE3B73" w:rsidRPr="0006620F" w:rsidRDefault="00AE3B73" w:rsidP="00AE3B73">
      <w:pPr>
        <w:spacing w:after="0" w:line="360" w:lineRule="auto"/>
        <w:ind w:left="426"/>
        <w:jc w:val="both"/>
        <w:rPr>
          <w:rFonts w:ascii="Times New Roman" w:hAnsi="Times New Roman" w:cs="Times New Roman"/>
          <w:i/>
          <w:sz w:val="24"/>
          <w:szCs w:val="24"/>
        </w:rPr>
      </w:pPr>
      <w:r w:rsidRPr="0006620F">
        <w:rPr>
          <w:rFonts w:ascii="Times New Roman" w:hAnsi="Times New Roman" w:cs="Times New Roman"/>
          <w:i/>
          <w:sz w:val="24"/>
          <w:szCs w:val="24"/>
        </w:rPr>
        <w:t>N-</w:t>
      </w:r>
      <w:proofErr w:type="spellStart"/>
      <w:r w:rsidRPr="0006620F">
        <w:rPr>
          <w:rFonts w:ascii="Times New Roman" w:hAnsi="Times New Roman" w:cs="Times New Roman"/>
          <w:i/>
          <w:sz w:val="24"/>
          <w:szCs w:val="24"/>
        </w:rPr>
        <w:t>BILLit</w:t>
      </w:r>
      <w:proofErr w:type="spellEnd"/>
      <w:r w:rsidRPr="0006620F">
        <w:rPr>
          <w:rFonts w:ascii="Times New Roman" w:hAnsi="Times New Roman" w:cs="Times New Roman"/>
          <w:i/>
          <w:sz w:val="24"/>
          <w:szCs w:val="24"/>
        </w:rPr>
        <w:t xml:space="preserve"> denotes Level of purchase of National Bank bills by bank i in year t</w:t>
      </w:r>
    </w:p>
    <w:p w:rsidR="00AE3B73" w:rsidRPr="0006620F" w:rsidRDefault="00AE3B73" w:rsidP="00AE3B73">
      <w:pPr>
        <w:spacing w:after="0" w:line="360" w:lineRule="auto"/>
        <w:ind w:left="426"/>
        <w:jc w:val="both"/>
        <w:rPr>
          <w:rFonts w:ascii="Times New Roman" w:hAnsi="Times New Roman" w:cs="Times New Roman"/>
          <w:i/>
          <w:sz w:val="24"/>
          <w:szCs w:val="24"/>
        </w:rPr>
      </w:pPr>
      <w:proofErr w:type="spellStart"/>
      <w:r w:rsidRPr="0006620F">
        <w:rPr>
          <w:rFonts w:ascii="Times New Roman" w:hAnsi="Times New Roman" w:cs="Times New Roman"/>
          <w:i/>
          <w:sz w:val="24"/>
          <w:szCs w:val="24"/>
        </w:rPr>
        <w:t>IRMit</w:t>
      </w:r>
      <w:proofErr w:type="spellEnd"/>
      <w:r w:rsidRPr="0006620F">
        <w:rPr>
          <w:rFonts w:ascii="Times New Roman" w:hAnsi="Times New Roman" w:cs="Times New Roman"/>
          <w:i/>
          <w:sz w:val="24"/>
          <w:szCs w:val="24"/>
        </w:rPr>
        <w:t xml:space="preserve"> denotes Interest rate margin of bank i in year t</w:t>
      </w:r>
    </w:p>
    <w:p w:rsidR="00AE3B73" w:rsidRPr="0006620F" w:rsidRDefault="00AE3B73" w:rsidP="00AE3B73">
      <w:pPr>
        <w:spacing w:after="0" w:line="360" w:lineRule="auto"/>
        <w:ind w:left="426"/>
        <w:jc w:val="both"/>
        <w:rPr>
          <w:rFonts w:ascii="Times New Roman" w:hAnsi="Times New Roman" w:cs="Times New Roman"/>
          <w:i/>
          <w:sz w:val="24"/>
          <w:szCs w:val="24"/>
        </w:rPr>
      </w:pPr>
      <w:proofErr w:type="spellStart"/>
      <w:r w:rsidRPr="0006620F">
        <w:rPr>
          <w:rFonts w:ascii="Times New Roman" w:hAnsi="Times New Roman" w:cs="Times New Roman"/>
          <w:i/>
          <w:sz w:val="24"/>
          <w:szCs w:val="24"/>
        </w:rPr>
        <w:t>INFit</w:t>
      </w:r>
      <w:proofErr w:type="spellEnd"/>
      <w:r w:rsidRPr="0006620F">
        <w:rPr>
          <w:rFonts w:ascii="Times New Roman" w:hAnsi="Times New Roman" w:cs="Times New Roman"/>
          <w:i/>
          <w:sz w:val="24"/>
          <w:szCs w:val="24"/>
        </w:rPr>
        <w:t xml:space="preserve"> represents the general inflation rate in year t</w:t>
      </w:r>
    </w:p>
    <w:p w:rsidR="00AE3B73" w:rsidRPr="0006620F" w:rsidRDefault="00AE3B73" w:rsidP="00AE3B73">
      <w:pPr>
        <w:spacing w:after="0" w:line="360" w:lineRule="auto"/>
        <w:ind w:left="426"/>
        <w:jc w:val="both"/>
        <w:rPr>
          <w:rFonts w:ascii="Times New Roman" w:hAnsi="Times New Roman" w:cs="Times New Roman"/>
          <w:i/>
          <w:sz w:val="24"/>
          <w:szCs w:val="24"/>
        </w:rPr>
      </w:pPr>
      <w:proofErr w:type="spellStart"/>
      <w:r w:rsidRPr="0006620F">
        <w:rPr>
          <w:rFonts w:ascii="Times New Roman" w:hAnsi="Times New Roman" w:cs="Times New Roman"/>
          <w:i/>
          <w:sz w:val="24"/>
          <w:szCs w:val="24"/>
        </w:rPr>
        <w:t>GDPit</w:t>
      </w:r>
      <w:proofErr w:type="spellEnd"/>
      <w:r w:rsidRPr="0006620F">
        <w:rPr>
          <w:rFonts w:ascii="Times New Roman" w:hAnsi="Times New Roman" w:cs="Times New Roman"/>
          <w:i/>
          <w:sz w:val="24"/>
          <w:szCs w:val="24"/>
        </w:rPr>
        <w:t xml:space="preserve"> represents a yearly rate of real gross domestic product in year t</w:t>
      </w:r>
    </w:p>
    <w:p w:rsidR="00AE3B73" w:rsidRPr="0006620F" w:rsidRDefault="00AE3B73" w:rsidP="00AE3B73">
      <w:pPr>
        <w:spacing w:after="0" w:line="360" w:lineRule="auto"/>
        <w:ind w:left="426"/>
        <w:jc w:val="both"/>
        <w:rPr>
          <w:rFonts w:ascii="Times New Roman" w:hAnsi="Times New Roman" w:cs="Times New Roman"/>
          <w:i/>
          <w:sz w:val="24"/>
          <w:szCs w:val="24"/>
        </w:rPr>
      </w:pPr>
      <w:r w:rsidRPr="0006620F">
        <w:rPr>
          <w:rFonts w:ascii="Times New Roman" w:hAnsi="Times New Roman" w:cs="Times New Roman"/>
          <w:i/>
          <w:sz w:val="24"/>
          <w:szCs w:val="24"/>
        </w:rPr>
        <w:t>i = Bank index; t = year index that ranges from 2014-2018</w:t>
      </w:r>
    </w:p>
    <w:p w:rsidR="00AE3B73" w:rsidRDefault="00AE3B73" w:rsidP="00AE3B73">
      <w:pPr>
        <w:spacing w:after="0" w:line="360" w:lineRule="auto"/>
        <w:ind w:left="426"/>
        <w:jc w:val="both"/>
        <w:rPr>
          <w:rFonts w:ascii="Times New Roman" w:hAnsi="Times New Roman" w:cs="Times New Roman"/>
          <w:i/>
          <w:sz w:val="24"/>
          <w:szCs w:val="24"/>
        </w:rPr>
      </w:pPr>
    </w:p>
    <w:p w:rsidR="00AE3B73" w:rsidRDefault="00AE3B73" w:rsidP="00AE3B73">
      <w:pPr>
        <w:spacing w:after="0" w:line="360" w:lineRule="auto"/>
        <w:ind w:left="426"/>
        <w:jc w:val="both"/>
        <w:rPr>
          <w:rFonts w:ascii="Times New Roman" w:hAnsi="Times New Roman" w:cs="Times New Roman"/>
          <w:i/>
          <w:sz w:val="24"/>
          <w:szCs w:val="24"/>
        </w:rPr>
      </w:pPr>
    </w:p>
    <w:p w:rsidR="00AE3B73" w:rsidRDefault="00AE3B73" w:rsidP="00AE3B73">
      <w:pPr>
        <w:spacing w:after="0" w:line="360" w:lineRule="auto"/>
        <w:ind w:left="426"/>
        <w:jc w:val="both"/>
        <w:rPr>
          <w:rFonts w:ascii="Times New Roman" w:hAnsi="Times New Roman" w:cs="Times New Roman"/>
          <w:i/>
          <w:sz w:val="24"/>
          <w:szCs w:val="24"/>
        </w:rPr>
      </w:pPr>
    </w:p>
    <w:p w:rsidR="00AE3B73" w:rsidRDefault="00AE3B73" w:rsidP="00AE3B73">
      <w:pPr>
        <w:spacing w:after="0" w:line="360" w:lineRule="auto"/>
        <w:ind w:left="426"/>
        <w:jc w:val="both"/>
        <w:rPr>
          <w:rFonts w:ascii="Times New Roman" w:hAnsi="Times New Roman" w:cs="Times New Roman"/>
          <w:i/>
          <w:sz w:val="24"/>
          <w:szCs w:val="24"/>
        </w:rPr>
      </w:pPr>
    </w:p>
    <w:p w:rsidR="00AE3B73" w:rsidRDefault="00AE3B73" w:rsidP="00AE3B73">
      <w:pPr>
        <w:spacing w:after="0" w:line="360" w:lineRule="auto"/>
        <w:ind w:left="426"/>
        <w:jc w:val="both"/>
        <w:rPr>
          <w:rFonts w:ascii="Times New Roman" w:hAnsi="Times New Roman" w:cs="Times New Roman"/>
          <w:i/>
          <w:sz w:val="24"/>
          <w:szCs w:val="24"/>
        </w:rPr>
      </w:pPr>
    </w:p>
    <w:p w:rsidR="00AE3B73" w:rsidRDefault="00AE3B73" w:rsidP="00AE3B73">
      <w:pPr>
        <w:spacing w:after="0" w:line="360" w:lineRule="auto"/>
        <w:ind w:left="426"/>
        <w:jc w:val="both"/>
        <w:rPr>
          <w:rFonts w:ascii="Times New Roman" w:hAnsi="Times New Roman" w:cs="Times New Roman"/>
          <w:i/>
          <w:sz w:val="24"/>
          <w:szCs w:val="24"/>
        </w:rPr>
      </w:pPr>
    </w:p>
    <w:p w:rsidR="00DE2673" w:rsidRDefault="00DE2673" w:rsidP="00AE3B73">
      <w:pPr>
        <w:spacing w:after="0" w:line="360" w:lineRule="auto"/>
        <w:ind w:left="426"/>
        <w:jc w:val="both"/>
        <w:rPr>
          <w:rFonts w:ascii="Times New Roman" w:hAnsi="Times New Roman" w:cs="Times New Roman"/>
          <w:i/>
          <w:sz w:val="24"/>
          <w:szCs w:val="24"/>
        </w:rPr>
      </w:pPr>
    </w:p>
    <w:p w:rsidR="00DE2673" w:rsidRDefault="00DE2673" w:rsidP="00AE3B73">
      <w:pPr>
        <w:spacing w:after="0" w:line="360" w:lineRule="auto"/>
        <w:ind w:left="426"/>
        <w:jc w:val="both"/>
        <w:rPr>
          <w:rFonts w:ascii="Times New Roman" w:hAnsi="Times New Roman" w:cs="Times New Roman"/>
          <w:i/>
          <w:sz w:val="24"/>
          <w:szCs w:val="24"/>
        </w:rPr>
      </w:pPr>
    </w:p>
    <w:p w:rsidR="00AE3B73" w:rsidRDefault="00AE3B73" w:rsidP="00AE3B73">
      <w:pPr>
        <w:spacing w:after="0" w:line="360" w:lineRule="auto"/>
        <w:ind w:left="426"/>
        <w:jc w:val="both"/>
        <w:rPr>
          <w:rFonts w:ascii="Times New Roman" w:hAnsi="Times New Roman" w:cs="Times New Roman"/>
          <w:i/>
          <w:sz w:val="24"/>
          <w:szCs w:val="24"/>
        </w:rPr>
      </w:pPr>
    </w:p>
    <w:p w:rsidR="00171860" w:rsidRDefault="00171860" w:rsidP="00AE3B73">
      <w:pPr>
        <w:spacing w:after="0" w:line="360" w:lineRule="auto"/>
        <w:ind w:left="426"/>
        <w:jc w:val="both"/>
        <w:rPr>
          <w:rFonts w:ascii="Times New Roman" w:hAnsi="Times New Roman" w:cs="Times New Roman"/>
          <w:i/>
          <w:sz w:val="24"/>
          <w:szCs w:val="24"/>
        </w:rPr>
      </w:pPr>
    </w:p>
    <w:p w:rsidR="00A350CC" w:rsidRDefault="00A350CC" w:rsidP="00AE3B73">
      <w:pPr>
        <w:spacing w:after="0" w:line="360" w:lineRule="auto"/>
        <w:ind w:left="426"/>
        <w:jc w:val="both"/>
        <w:rPr>
          <w:rFonts w:ascii="Times New Roman" w:hAnsi="Times New Roman" w:cs="Times New Roman"/>
          <w:i/>
          <w:sz w:val="24"/>
          <w:szCs w:val="24"/>
        </w:rPr>
      </w:pPr>
    </w:p>
    <w:p w:rsidR="00ED2E88" w:rsidRDefault="00ED2E88" w:rsidP="00AE3B73">
      <w:pPr>
        <w:spacing w:after="0" w:line="360" w:lineRule="auto"/>
        <w:ind w:left="426"/>
        <w:jc w:val="both"/>
        <w:rPr>
          <w:rFonts w:ascii="Times New Roman" w:hAnsi="Times New Roman" w:cs="Times New Roman"/>
          <w:i/>
          <w:sz w:val="24"/>
          <w:szCs w:val="24"/>
        </w:rPr>
      </w:pPr>
    </w:p>
    <w:p w:rsidR="00AE3B73" w:rsidRDefault="00AE3B73" w:rsidP="00AE3B73">
      <w:pPr>
        <w:spacing w:after="0" w:line="360" w:lineRule="auto"/>
        <w:ind w:left="426"/>
        <w:jc w:val="both"/>
        <w:rPr>
          <w:rFonts w:ascii="Times New Roman" w:hAnsi="Times New Roman" w:cs="Times New Roman"/>
          <w:i/>
          <w:sz w:val="24"/>
          <w:szCs w:val="24"/>
        </w:rPr>
      </w:pPr>
    </w:p>
    <w:p w:rsidR="00AE3B73" w:rsidRPr="0006620F" w:rsidRDefault="00AE3B73" w:rsidP="00AE3B73">
      <w:pPr>
        <w:spacing w:after="0" w:line="360" w:lineRule="auto"/>
        <w:ind w:left="426"/>
        <w:jc w:val="both"/>
        <w:rPr>
          <w:rFonts w:ascii="Times New Roman" w:hAnsi="Times New Roman" w:cs="Times New Roman"/>
          <w:sz w:val="24"/>
          <w:szCs w:val="24"/>
        </w:rPr>
      </w:pPr>
      <w:r w:rsidRPr="0006620F">
        <w:rPr>
          <w:rFonts w:ascii="Times New Roman" w:hAnsi="Times New Roman" w:cs="Times New Roman"/>
          <w:sz w:val="24"/>
          <w:szCs w:val="24"/>
        </w:rPr>
        <w:lastRenderedPageBreak/>
        <w:t>Table 3.2: Description of the variables and their expected relationship</w:t>
      </w:r>
    </w:p>
    <w:tbl>
      <w:tblPr>
        <w:tblStyle w:val="TableGrid"/>
        <w:tblW w:w="9696" w:type="dxa"/>
        <w:tblLook w:val="04A0" w:firstRow="1" w:lastRow="0" w:firstColumn="1" w:lastColumn="0" w:noHBand="0" w:noVBand="1"/>
      </w:tblPr>
      <w:tblGrid>
        <w:gridCol w:w="2837"/>
        <w:gridCol w:w="3732"/>
        <w:gridCol w:w="1435"/>
        <w:gridCol w:w="1692"/>
      </w:tblGrid>
      <w:tr w:rsidR="00AE3B73" w:rsidRPr="0006620F" w:rsidTr="0068443F">
        <w:trPr>
          <w:trHeight w:val="457"/>
        </w:trPr>
        <w:tc>
          <w:tcPr>
            <w:tcW w:w="2837"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Variable</w:t>
            </w:r>
          </w:p>
        </w:tc>
        <w:tc>
          <w:tcPr>
            <w:tcW w:w="373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Measure</w:t>
            </w:r>
          </w:p>
        </w:tc>
        <w:tc>
          <w:tcPr>
            <w:tcW w:w="1435" w:type="dxa"/>
          </w:tcPr>
          <w:p w:rsidR="00AE3B73" w:rsidRPr="0006620F" w:rsidRDefault="00AE3B73" w:rsidP="0068443F">
            <w:pPr>
              <w:spacing w:line="360" w:lineRule="auto"/>
              <w:rPr>
                <w:rFonts w:ascii="Times New Roman" w:hAnsi="Times New Roman" w:cs="Times New Roman"/>
                <w:i/>
                <w:sz w:val="24"/>
                <w:szCs w:val="24"/>
              </w:rPr>
            </w:pPr>
            <w:r w:rsidRPr="0006620F">
              <w:rPr>
                <w:rFonts w:ascii="Times New Roman" w:hAnsi="Times New Roman" w:cs="Times New Roman"/>
                <w:i/>
                <w:sz w:val="24"/>
                <w:szCs w:val="24"/>
              </w:rPr>
              <w:t>Notation</w:t>
            </w:r>
          </w:p>
        </w:tc>
        <w:tc>
          <w:tcPr>
            <w:tcW w:w="16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Expected Sign</w:t>
            </w:r>
          </w:p>
        </w:tc>
      </w:tr>
      <w:tr w:rsidR="00AE3B73" w:rsidRPr="0006620F" w:rsidTr="0068443F">
        <w:trPr>
          <w:trHeight w:val="331"/>
        </w:trPr>
        <w:tc>
          <w:tcPr>
            <w:tcW w:w="2837" w:type="dxa"/>
          </w:tcPr>
          <w:p w:rsidR="00AE3B73" w:rsidRPr="0006620F" w:rsidRDefault="00AE3B73" w:rsidP="0068443F">
            <w:pPr>
              <w:spacing w:after="0" w:line="360" w:lineRule="auto"/>
              <w:rPr>
                <w:rFonts w:ascii="Times New Roman" w:hAnsi="Times New Roman" w:cs="Times New Roman"/>
                <w:sz w:val="24"/>
                <w:szCs w:val="24"/>
              </w:rPr>
            </w:pPr>
            <w:r w:rsidRPr="0006620F">
              <w:rPr>
                <w:rFonts w:ascii="Times New Roman" w:hAnsi="Times New Roman" w:cs="Times New Roman"/>
                <w:sz w:val="24"/>
                <w:szCs w:val="24"/>
              </w:rPr>
              <w:t>Dependent variables</w:t>
            </w:r>
          </w:p>
        </w:tc>
        <w:tc>
          <w:tcPr>
            <w:tcW w:w="3732" w:type="dxa"/>
          </w:tcPr>
          <w:p w:rsidR="00AE3B73" w:rsidRPr="0006620F" w:rsidRDefault="00AE3B73" w:rsidP="0068443F">
            <w:pPr>
              <w:spacing w:line="360" w:lineRule="auto"/>
              <w:rPr>
                <w:rFonts w:ascii="Times New Roman" w:hAnsi="Times New Roman" w:cs="Times New Roman"/>
                <w:sz w:val="24"/>
                <w:szCs w:val="24"/>
              </w:rPr>
            </w:pPr>
          </w:p>
        </w:tc>
        <w:tc>
          <w:tcPr>
            <w:tcW w:w="1435" w:type="dxa"/>
          </w:tcPr>
          <w:p w:rsidR="00AE3B73" w:rsidRPr="0006620F" w:rsidRDefault="00AE3B73" w:rsidP="0068443F">
            <w:pPr>
              <w:spacing w:line="360" w:lineRule="auto"/>
              <w:rPr>
                <w:rFonts w:ascii="Times New Roman" w:hAnsi="Times New Roman" w:cs="Times New Roman"/>
                <w:i/>
                <w:sz w:val="24"/>
                <w:szCs w:val="24"/>
              </w:rPr>
            </w:pPr>
          </w:p>
        </w:tc>
        <w:tc>
          <w:tcPr>
            <w:tcW w:w="1692" w:type="dxa"/>
          </w:tcPr>
          <w:p w:rsidR="00AE3B73" w:rsidRPr="0006620F" w:rsidRDefault="00AE3B73" w:rsidP="0068443F">
            <w:pPr>
              <w:spacing w:line="360" w:lineRule="auto"/>
              <w:rPr>
                <w:rFonts w:ascii="Times New Roman" w:hAnsi="Times New Roman" w:cs="Times New Roman"/>
                <w:sz w:val="24"/>
                <w:szCs w:val="24"/>
              </w:rPr>
            </w:pPr>
          </w:p>
        </w:tc>
      </w:tr>
      <w:tr w:rsidR="00AE3B73" w:rsidRPr="0006620F" w:rsidTr="0068443F">
        <w:trPr>
          <w:trHeight w:val="932"/>
        </w:trPr>
        <w:tc>
          <w:tcPr>
            <w:tcW w:w="2837" w:type="dxa"/>
          </w:tcPr>
          <w:p w:rsidR="00AE3B73" w:rsidRPr="0006620F" w:rsidRDefault="00AE3B73" w:rsidP="0068443F">
            <w:pPr>
              <w:spacing w:after="0" w:line="360" w:lineRule="auto"/>
              <w:rPr>
                <w:rFonts w:ascii="Times New Roman" w:hAnsi="Times New Roman" w:cs="Times New Roman"/>
                <w:sz w:val="24"/>
                <w:szCs w:val="24"/>
              </w:rPr>
            </w:pPr>
            <w:r w:rsidRPr="0006620F">
              <w:rPr>
                <w:rFonts w:ascii="Times New Roman" w:hAnsi="Times New Roman" w:cs="Times New Roman"/>
                <w:sz w:val="24"/>
                <w:szCs w:val="24"/>
              </w:rPr>
              <w:t>Liquid assets to deposit ratio</w:t>
            </w:r>
          </w:p>
        </w:tc>
        <w:tc>
          <w:tcPr>
            <w:tcW w:w="373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Liquid Assets/ Customers’ Deposit</w:t>
            </w:r>
          </w:p>
        </w:tc>
        <w:tc>
          <w:tcPr>
            <w:tcW w:w="1435" w:type="dxa"/>
          </w:tcPr>
          <w:p w:rsidR="00AE3B73" w:rsidRPr="0006620F" w:rsidRDefault="00AE3B73" w:rsidP="0068443F">
            <w:pPr>
              <w:spacing w:line="360" w:lineRule="auto"/>
              <w:rPr>
                <w:rFonts w:ascii="Times New Roman" w:hAnsi="Times New Roman" w:cs="Times New Roman"/>
                <w:i/>
                <w:sz w:val="24"/>
                <w:szCs w:val="24"/>
              </w:rPr>
            </w:pPr>
            <w:r w:rsidRPr="0006620F">
              <w:rPr>
                <w:rFonts w:ascii="Times New Roman" w:hAnsi="Times New Roman" w:cs="Times New Roman"/>
                <w:i/>
                <w:sz w:val="24"/>
                <w:szCs w:val="24"/>
              </w:rPr>
              <w:t>Lit</w:t>
            </w:r>
          </w:p>
        </w:tc>
        <w:tc>
          <w:tcPr>
            <w:tcW w:w="1692" w:type="dxa"/>
          </w:tcPr>
          <w:p w:rsidR="00AE3B73" w:rsidRPr="0006620F" w:rsidRDefault="00AE3B73" w:rsidP="0068443F">
            <w:pPr>
              <w:spacing w:line="360" w:lineRule="auto"/>
              <w:rPr>
                <w:rFonts w:ascii="Times New Roman" w:hAnsi="Times New Roman" w:cs="Times New Roman"/>
                <w:sz w:val="24"/>
                <w:szCs w:val="24"/>
              </w:rPr>
            </w:pPr>
          </w:p>
        </w:tc>
      </w:tr>
      <w:tr w:rsidR="00AE3B73" w:rsidRPr="0006620F" w:rsidTr="0068443F">
        <w:trPr>
          <w:trHeight w:val="457"/>
        </w:trPr>
        <w:tc>
          <w:tcPr>
            <w:tcW w:w="2837"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Independent Variables</w:t>
            </w:r>
          </w:p>
        </w:tc>
        <w:tc>
          <w:tcPr>
            <w:tcW w:w="3732" w:type="dxa"/>
          </w:tcPr>
          <w:p w:rsidR="00AE3B73" w:rsidRPr="0006620F" w:rsidRDefault="00AE3B73" w:rsidP="0068443F">
            <w:pPr>
              <w:spacing w:line="360" w:lineRule="auto"/>
              <w:rPr>
                <w:rFonts w:ascii="Times New Roman" w:hAnsi="Times New Roman" w:cs="Times New Roman"/>
                <w:sz w:val="24"/>
                <w:szCs w:val="24"/>
              </w:rPr>
            </w:pPr>
          </w:p>
        </w:tc>
        <w:tc>
          <w:tcPr>
            <w:tcW w:w="1435" w:type="dxa"/>
          </w:tcPr>
          <w:p w:rsidR="00AE3B73" w:rsidRPr="0006620F" w:rsidRDefault="00AE3B73" w:rsidP="0068443F">
            <w:pPr>
              <w:spacing w:line="360" w:lineRule="auto"/>
              <w:rPr>
                <w:rFonts w:ascii="Times New Roman" w:hAnsi="Times New Roman" w:cs="Times New Roman"/>
                <w:i/>
                <w:sz w:val="24"/>
                <w:szCs w:val="24"/>
              </w:rPr>
            </w:pPr>
          </w:p>
        </w:tc>
        <w:tc>
          <w:tcPr>
            <w:tcW w:w="1692" w:type="dxa"/>
          </w:tcPr>
          <w:p w:rsidR="00AE3B73" w:rsidRPr="0006620F" w:rsidRDefault="00AE3B73" w:rsidP="0068443F">
            <w:pPr>
              <w:spacing w:line="360" w:lineRule="auto"/>
              <w:rPr>
                <w:rFonts w:ascii="Times New Roman" w:hAnsi="Times New Roman" w:cs="Times New Roman"/>
                <w:sz w:val="24"/>
                <w:szCs w:val="24"/>
              </w:rPr>
            </w:pPr>
          </w:p>
        </w:tc>
      </w:tr>
      <w:tr w:rsidR="00AE3B73" w:rsidRPr="0006620F" w:rsidTr="0068443F">
        <w:trPr>
          <w:trHeight w:val="800"/>
        </w:trPr>
        <w:tc>
          <w:tcPr>
            <w:tcW w:w="2837"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bCs/>
                <w:sz w:val="24"/>
                <w:szCs w:val="24"/>
              </w:rPr>
              <w:t>Capital Adequacy Ratio</w:t>
            </w:r>
          </w:p>
        </w:tc>
        <w:tc>
          <w:tcPr>
            <w:tcW w:w="3732" w:type="dxa"/>
          </w:tcPr>
          <w:p w:rsidR="00AE3B73" w:rsidRPr="0006620F" w:rsidRDefault="00AE3B73" w:rsidP="0068443F">
            <w:pPr>
              <w:rPr>
                <w:rFonts w:ascii="Times New Roman" w:hAnsi="Times New Roman" w:cs="Times New Roman"/>
                <w:sz w:val="24"/>
                <w:szCs w:val="24"/>
                <w:u w:val="single"/>
              </w:rPr>
            </w:pPr>
            <w:r w:rsidRPr="0006620F">
              <w:rPr>
                <w:rFonts w:ascii="Times New Roman" w:hAnsi="Times New Roman" w:cs="Times New Roman"/>
                <w:sz w:val="24"/>
                <w:szCs w:val="24"/>
                <w:u w:val="single"/>
              </w:rPr>
              <w:t>Total Equity</w:t>
            </w:r>
          </w:p>
          <w:p w:rsidR="00AE3B73" w:rsidRPr="0006620F" w:rsidRDefault="00AE3B73" w:rsidP="0068443F">
            <w:pPr>
              <w:spacing w:after="0" w:line="360" w:lineRule="auto"/>
              <w:rPr>
                <w:rFonts w:ascii="Times New Roman" w:hAnsi="Times New Roman" w:cs="Times New Roman"/>
                <w:sz w:val="24"/>
                <w:szCs w:val="24"/>
              </w:rPr>
            </w:pPr>
            <w:r w:rsidRPr="0006620F">
              <w:rPr>
                <w:rFonts w:ascii="Times New Roman" w:hAnsi="Times New Roman" w:cs="Times New Roman"/>
                <w:sz w:val="24"/>
                <w:szCs w:val="24"/>
              </w:rPr>
              <w:t>Total Asset</w:t>
            </w:r>
          </w:p>
        </w:tc>
        <w:tc>
          <w:tcPr>
            <w:tcW w:w="1435" w:type="dxa"/>
          </w:tcPr>
          <w:p w:rsidR="00AE3B73" w:rsidRPr="0006620F" w:rsidRDefault="00AE3B73" w:rsidP="0068443F">
            <w:pPr>
              <w:spacing w:line="360" w:lineRule="auto"/>
              <w:rPr>
                <w:rFonts w:ascii="Times New Roman" w:hAnsi="Times New Roman" w:cs="Times New Roman"/>
                <w:i/>
                <w:sz w:val="24"/>
                <w:szCs w:val="24"/>
              </w:rPr>
            </w:pPr>
            <w:r w:rsidRPr="0006620F">
              <w:rPr>
                <w:rFonts w:ascii="Times New Roman" w:hAnsi="Times New Roman" w:cs="Times New Roman"/>
                <w:i/>
                <w:sz w:val="24"/>
                <w:szCs w:val="24"/>
              </w:rPr>
              <w:t>CA</w:t>
            </w:r>
          </w:p>
        </w:tc>
        <w:tc>
          <w:tcPr>
            <w:tcW w:w="16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w:t>
            </w:r>
          </w:p>
        </w:tc>
      </w:tr>
      <w:tr w:rsidR="00AE3B73" w:rsidRPr="0006620F" w:rsidTr="0068443F">
        <w:trPr>
          <w:trHeight w:val="779"/>
        </w:trPr>
        <w:tc>
          <w:tcPr>
            <w:tcW w:w="2837"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bCs/>
                <w:sz w:val="24"/>
                <w:szCs w:val="24"/>
              </w:rPr>
              <w:t>Profitability</w:t>
            </w:r>
          </w:p>
        </w:tc>
        <w:tc>
          <w:tcPr>
            <w:tcW w:w="3732" w:type="dxa"/>
          </w:tcPr>
          <w:p w:rsidR="00AE3B73" w:rsidRPr="0006620F" w:rsidRDefault="00AE3B73" w:rsidP="0068443F">
            <w:pPr>
              <w:rPr>
                <w:rFonts w:ascii="Times New Roman" w:hAnsi="Times New Roman" w:cs="Times New Roman"/>
                <w:sz w:val="24"/>
                <w:szCs w:val="24"/>
                <w:u w:val="single"/>
              </w:rPr>
            </w:pPr>
            <w:r w:rsidRPr="0006620F">
              <w:rPr>
                <w:rFonts w:ascii="Times New Roman" w:hAnsi="Times New Roman" w:cs="Times New Roman"/>
                <w:sz w:val="24"/>
                <w:szCs w:val="24"/>
                <w:u w:val="single"/>
              </w:rPr>
              <w:t>Net income after tax</w:t>
            </w:r>
          </w:p>
          <w:p w:rsidR="00AE3B73" w:rsidRPr="0006620F" w:rsidRDefault="00AE3B73" w:rsidP="0068443F">
            <w:pPr>
              <w:spacing w:after="0" w:line="360" w:lineRule="auto"/>
              <w:rPr>
                <w:rFonts w:ascii="Times New Roman" w:hAnsi="Times New Roman" w:cs="Times New Roman"/>
                <w:sz w:val="24"/>
                <w:szCs w:val="24"/>
              </w:rPr>
            </w:pPr>
            <w:r w:rsidRPr="0006620F">
              <w:rPr>
                <w:rFonts w:ascii="Times New Roman" w:hAnsi="Times New Roman" w:cs="Times New Roman"/>
                <w:sz w:val="24"/>
                <w:szCs w:val="24"/>
              </w:rPr>
              <w:t>total assets</w:t>
            </w:r>
          </w:p>
        </w:tc>
        <w:tc>
          <w:tcPr>
            <w:tcW w:w="1435" w:type="dxa"/>
          </w:tcPr>
          <w:p w:rsidR="00AE3B73" w:rsidRPr="0006620F" w:rsidRDefault="00AE3B73" w:rsidP="0068443F">
            <w:pPr>
              <w:spacing w:line="360" w:lineRule="auto"/>
              <w:rPr>
                <w:rFonts w:ascii="Times New Roman" w:hAnsi="Times New Roman" w:cs="Times New Roman"/>
                <w:i/>
                <w:sz w:val="24"/>
                <w:szCs w:val="24"/>
              </w:rPr>
            </w:pPr>
            <w:r w:rsidRPr="0006620F">
              <w:rPr>
                <w:rFonts w:ascii="Times New Roman" w:hAnsi="Times New Roman" w:cs="Times New Roman"/>
                <w:i/>
                <w:sz w:val="24"/>
                <w:szCs w:val="24"/>
              </w:rPr>
              <w:t>PROF</w:t>
            </w:r>
          </w:p>
        </w:tc>
        <w:tc>
          <w:tcPr>
            <w:tcW w:w="16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bCs/>
                <w:sz w:val="24"/>
                <w:szCs w:val="24"/>
              </w:rPr>
              <w:t>-</w:t>
            </w:r>
          </w:p>
        </w:tc>
      </w:tr>
      <w:tr w:rsidR="00AE3B73" w:rsidRPr="0006620F" w:rsidTr="0068443F">
        <w:trPr>
          <w:trHeight w:val="762"/>
        </w:trPr>
        <w:tc>
          <w:tcPr>
            <w:tcW w:w="2837" w:type="dxa"/>
          </w:tcPr>
          <w:p w:rsidR="00AE3B73" w:rsidRPr="0006620F" w:rsidRDefault="00AE3B73" w:rsidP="0068443F">
            <w:pPr>
              <w:spacing w:line="360" w:lineRule="auto"/>
              <w:jc w:val="both"/>
              <w:rPr>
                <w:rFonts w:ascii="Times New Roman" w:hAnsi="Times New Roman" w:cs="Times New Roman"/>
                <w:bCs/>
                <w:sz w:val="24"/>
                <w:szCs w:val="24"/>
              </w:rPr>
            </w:pPr>
            <w:r w:rsidRPr="0006620F">
              <w:rPr>
                <w:rFonts w:ascii="Times New Roman" w:hAnsi="Times New Roman" w:cs="Times New Roman"/>
                <w:bCs/>
                <w:sz w:val="24"/>
                <w:szCs w:val="24"/>
              </w:rPr>
              <w:t>Noninterest income rate</w:t>
            </w:r>
          </w:p>
        </w:tc>
        <w:tc>
          <w:tcPr>
            <w:tcW w:w="3732" w:type="dxa"/>
          </w:tcPr>
          <w:p w:rsidR="00AE3B73" w:rsidRPr="0006620F" w:rsidRDefault="00AE3B73" w:rsidP="0068443F">
            <w:pPr>
              <w:rPr>
                <w:rFonts w:ascii="Times New Roman" w:hAnsi="Times New Roman" w:cs="Times New Roman"/>
                <w:sz w:val="24"/>
                <w:szCs w:val="24"/>
                <w:u w:val="single"/>
              </w:rPr>
            </w:pPr>
            <w:r w:rsidRPr="0006620F">
              <w:rPr>
                <w:rFonts w:ascii="Times New Roman" w:hAnsi="Times New Roman" w:cs="Times New Roman"/>
                <w:sz w:val="24"/>
                <w:szCs w:val="24"/>
                <w:u w:val="single"/>
              </w:rPr>
              <w:t>Total Deposit</w:t>
            </w:r>
          </w:p>
          <w:p w:rsidR="00AE3B73" w:rsidRPr="0006620F" w:rsidRDefault="00AE3B73" w:rsidP="0068443F">
            <w:pPr>
              <w:spacing w:after="0" w:line="360" w:lineRule="auto"/>
              <w:rPr>
                <w:rFonts w:ascii="Times New Roman" w:hAnsi="Times New Roman" w:cs="Times New Roman"/>
                <w:sz w:val="24"/>
                <w:szCs w:val="24"/>
              </w:rPr>
            </w:pPr>
            <w:r w:rsidRPr="0006620F">
              <w:rPr>
                <w:rFonts w:ascii="Times New Roman" w:hAnsi="Times New Roman" w:cs="Times New Roman"/>
                <w:sz w:val="24"/>
                <w:szCs w:val="24"/>
              </w:rPr>
              <w:t>Total Asset</w:t>
            </w:r>
          </w:p>
        </w:tc>
        <w:tc>
          <w:tcPr>
            <w:tcW w:w="1435" w:type="dxa"/>
          </w:tcPr>
          <w:p w:rsidR="00AE3B73" w:rsidRPr="0006620F" w:rsidRDefault="00AE3B73" w:rsidP="0068443F">
            <w:pPr>
              <w:spacing w:line="360" w:lineRule="auto"/>
              <w:rPr>
                <w:rFonts w:ascii="Times New Roman" w:hAnsi="Times New Roman" w:cs="Times New Roman"/>
                <w:i/>
                <w:sz w:val="24"/>
                <w:szCs w:val="24"/>
              </w:rPr>
            </w:pPr>
            <w:r w:rsidRPr="0006620F">
              <w:rPr>
                <w:rFonts w:ascii="Times New Roman" w:hAnsi="Times New Roman" w:cs="Times New Roman"/>
                <w:i/>
                <w:sz w:val="24"/>
                <w:szCs w:val="24"/>
              </w:rPr>
              <w:t>NIIR</w:t>
            </w:r>
          </w:p>
        </w:tc>
        <w:tc>
          <w:tcPr>
            <w:tcW w:w="16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w:t>
            </w:r>
          </w:p>
        </w:tc>
      </w:tr>
      <w:tr w:rsidR="00AE3B73" w:rsidRPr="0006620F" w:rsidTr="0068443F">
        <w:trPr>
          <w:trHeight w:val="1711"/>
        </w:trPr>
        <w:tc>
          <w:tcPr>
            <w:tcW w:w="2837" w:type="dxa"/>
          </w:tcPr>
          <w:p w:rsidR="00AE3B73" w:rsidRPr="0006620F" w:rsidRDefault="00AE3B73"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Loan Growth</w:t>
            </w:r>
          </w:p>
        </w:tc>
        <w:tc>
          <w:tcPr>
            <w:tcW w:w="3732" w:type="dxa"/>
          </w:tcPr>
          <w:p w:rsidR="00AE3B73" w:rsidRPr="0006620F" w:rsidRDefault="00AE3B73" w:rsidP="0068443F">
            <w:pPr>
              <w:spacing w:after="0" w:line="360" w:lineRule="auto"/>
              <w:rPr>
                <w:rFonts w:ascii="Times New Roman" w:hAnsi="Times New Roman" w:cs="Times New Roman"/>
                <w:sz w:val="24"/>
                <w:szCs w:val="24"/>
              </w:rPr>
            </w:pPr>
            <w:r w:rsidRPr="0006620F">
              <w:rPr>
                <w:rFonts w:ascii="Times New Roman" w:hAnsi="Times New Roman" w:cs="Times New Roman"/>
                <w:sz w:val="24"/>
                <w:szCs w:val="24"/>
              </w:rPr>
              <w:t xml:space="preserve">Annual changes of a loan of each bank </w:t>
            </w:r>
          </w:p>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w:t>
            </w:r>
            <w:r w:rsidRPr="0006620F">
              <w:rPr>
                <w:rFonts w:ascii="Times New Roman" w:hAnsi="Times New Roman" w:cs="Times New Roman"/>
                <w:sz w:val="24"/>
                <w:szCs w:val="24"/>
                <w:u w:val="single"/>
              </w:rPr>
              <w:t>Lt2-(Lt-1))</w:t>
            </w:r>
          </w:p>
          <w:p w:rsidR="00AE3B73" w:rsidRPr="0006620F" w:rsidRDefault="00AE3B73" w:rsidP="0068443F">
            <w:pPr>
              <w:spacing w:after="0" w:line="360" w:lineRule="auto"/>
              <w:rPr>
                <w:rFonts w:ascii="Times New Roman" w:hAnsi="Times New Roman" w:cs="Times New Roman"/>
                <w:sz w:val="24"/>
                <w:szCs w:val="24"/>
              </w:rPr>
            </w:pPr>
            <w:r w:rsidRPr="0006620F">
              <w:rPr>
                <w:rFonts w:ascii="Times New Roman" w:hAnsi="Times New Roman" w:cs="Times New Roman"/>
                <w:sz w:val="24"/>
                <w:szCs w:val="24"/>
              </w:rPr>
              <w:t>Lt-1</w:t>
            </w:r>
          </w:p>
        </w:tc>
        <w:tc>
          <w:tcPr>
            <w:tcW w:w="1435" w:type="dxa"/>
          </w:tcPr>
          <w:p w:rsidR="00AE3B73" w:rsidRPr="0006620F" w:rsidRDefault="00AE3B73" w:rsidP="0068443F">
            <w:pPr>
              <w:spacing w:line="360" w:lineRule="auto"/>
              <w:rPr>
                <w:rFonts w:ascii="Times New Roman" w:hAnsi="Times New Roman" w:cs="Times New Roman"/>
                <w:i/>
                <w:sz w:val="24"/>
                <w:szCs w:val="24"/>
              </w:rPr>
            </w:pPr>
            <w:r w:rsidRPr="0006620F">
              <w:rPr>
                <w:rFonts w:ascii="Times New Roman" w:hAnsi="Times New Roman" w:cs="Times New Roman"/>
                <w:i/>
                <w:sz w:val="24"/>
                <w:szCs w:val="24"/>
              </w:rPr>
              <w:t>LG</w:t>
            </w:r>
          </w:p>
        </w:tc>
        <w:tc>
          <w:tcPr>
            <w:tcW w:w="16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w:t>
            </w:r>
          </w:p>
        </w:tc>
      </w:tr>
      <w:tr w:rsidR="00AE3B73" w:rsidRPr="0006620F" w:rsidTr="0068443F">
        <w:trPr>
          <w:trHeight w:val="932"/>
        </w:trPr>
        <w:tc>
          <w:tcPr>
            <w:tcW w:w="2837"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Economic Activity</w:t>
            </w:r>
          </w:p>
        </w:tc>
        <w:tc>
          <w:tcPr>
            <w:tcW w:w="3732" w:type="dxa"/>
          </w:tcPr>
          <w:p w:rsidR="00AE3B73" w:rsidRPr="0006620F" w:rsidRDefault="00AE3B73" w:rsidP="0068443F">
            <w:pPr>
              <w:spacing w:after="0" w:line="360" w:lineRule="auto"/>
              <w:rPr>
                <w:rFonts w:ascii="Times New Roman" w:hAnsi="Times New Roman" w:cs="Times New Roman"/>
                <w:sz w:val="24"/>
                <w:szCs w:val="24"/>
              </w:rPr>
            </w:pPr>
            <w:r w:rsidRPr="0006620F">
              <w:rPr>
                <w:rFonts w:ascii="Times New Roman" w:hAnsi="Times New Roman" w:cs="Times New Roman"/>
                <w:sz w:val="24"/>
                <w:szCs w:val="24"/>
              </w:rPr>
              <w:t>The annual growth rate of real gross domestic product</w:t>
            </w:r>
          </w:p>
        </w:tc>
        <w:tc>
          <w:tcPr>
            <w:tcW w:w="1435" w:type="dxa"/>
          </w:tcPr>
          <w:p w:rsidR="00AE3B73" w:rsidRPr="0006620F" w:rsidRDefault="00AE3B73" w:rsidP="0068443F">
            <w:pPr>
              <w:spacing w:line="360" w:lineRule="auto"/>
              <w:rPr>
                <w:rFonts w:ascii="Times New Roman" w:hAnsi="Times New Roman" w:cs="Times New Roman"/>
                <w:i/>
                <w:sz w:val="24"/>
                <w:szCs w:val="24"/>
              </w:rPr>
            </w:pPr>
            <w:r w:rsidRPr="0006620F">
              <w:rPr>
                <w:rFonts w:ascii="Times New Roman" w:hAnsi="Times New Roman" w:cs="Times New Roman"/>
                <w:i/>
                <w:sz w:val="24"/>
                <w:szCs w:val="24"/>
              </w:rPr>
              <w:t>GDP</w:t>
            </w:r>
          </w:p>
        </w:tc>
        <w:tc>
          <w:tcPr>
            <w:tcW w:w="16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w:t>
            </w:r>
          </w:p>
        </w:tc>
      </w:tr>
      <w:tr w:rsidR="00AE3B73" w:rsidRPr="0006620F" w:rsidTr="0068443F">
        <w:trPr>
          <w:trHeight w:val="932"/>
        </w:trPr>
        <w:tc>
          <w:tcPr>
            <w:tcW w:w="2837" w:type="dxa"/>
          </w:tcPr>
          <w:p w:rsidR="00AE3B73" w:rsidRPr="0006620F" w:rsidRDefault="00AE3B73"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Inflation</w:t>
            </w:r>
          </w:p>
        </w:tc>
        <w:tc>
          <w:tcPr>
            <w:tcW w:w="3732" w:type="dxa"/>
          </w:tcPr>
          <w:p w:rsidR="00AE3B73" w:rsidRPr="0006620F" w:rsidRDefault="00AE3B73" w:rsidP="0068443F">
            <w:pPr>
              <w:spacing w:after="0" w:line="360" w:lineRule="auto"/>
              <w:rPr>
                <w:rFonts w:ascii="Times New Roman" w:hAnsi="Times New Roman" w:cs="Times New Roman"/>
                <w:sz w:val="24"/>
                <w:szCs w:val="24"/>
              </w:rPr>
            </w:pPr>
            <w:r w:rsidRPr="0006620F">
              <w:rPr>
                <w:rFonts w:ascii="Times New Roman" w:hAnsi="Times New Roman" w:cs="Times New Roman"/>
                <w:sz w:val="24"/>
                <w:szCs w:val="24"/>
              </w:rPr>
              <w:t>Annual Rate of Inflation      (Consumers price index)</w:t>
            </w:r>
          </w:p>
        </w:tc>
        <w:tc>
          <w:tcPr>
            <w:tcW w:w="1435" w:type="dxa"/>
          </w:tcPr>
          <w:p w:rsidR="00AE3B73" w:rsidRPr="0006620F" w:rsidRDefault="00AE3B73" w:rsidP="0068443F">
            <w:pPr>
              <w:spacing w:line="360" w:lineRule="auto"/>
              <w:rPr>
                <w:rFonts w:ascii="Times New Roman" w:hAnsi="Times New Roman" w:cs="Times New Roman"/>
                <w:i/>
                <w:sz w:val="24"/>
                <w:szCs w:val="24"/>
              </w:rPr>
            </w:pPr>
            <w:r w:rsidRPr="0006620F">
              <w:rPr>
                <w:rFonts w:ascii="Times New Roman" w:hAnsi="Times New Roman" w:cs="Times New Roman"/>
                <w:i/>
                <w:sz w:val="24"/>
                <w:szCs w:val="24"/>
              </w:rPr>
              <w:t>INF</w:t>
            </w:r>
          </w:p>
        </w:tc>
        <w:tc>
          <w:tcPr>
            <w:tcW w:w="16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w:t>
            </w:r>
          </w:p>
        </w:tc>
      </w:tr>
      <w:tr w:rsidR="00AE3B73" w:rsidRPr="0006620F" w:rsidTr="0068443F">
        <w:trPr>
          <w:trHeight w:val="1559"/>
        </w:trPr>
        <w:tc>
          <w:tcPr>
            <w:tcW w:w="2837" w:type="dxa"/>
          </w:tcPr>
          <w:p w:rsidR="00AE3B73" w:rsidRPr="0006620F" w:rsidRDefault="00AE3B73"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Interest Rate Margin</w:t>
            </w:r>
          </w:p>
        </w:tc>
        <w:tc>
          <w:tcPr>
            <w:tcW w:w="373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w:t>
            </w:r>
            <w:r w:rsidRPr="0006620F">
              <w:rPr>
                <w:rFonts w:ascii="Times New Roman" w:hAnsi="Times New Roman" w:cs="Times New Roman"/>
                <w:sz w:val="24"/>
                <w:szCs w:val="24"/>
                <w:u w:val="single"/>
              </w:rPr>
              <w:t>Interest earned from loans</w:t>
            </w:r>
          </w:p>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 xml:space="preserve">Total loans and Advances) – </w:t>
            </w:r>
          </w:p>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w:t>
            </w:r>
            <w:r w:rsidRPr="0006620F">
              <w:rPr>
                <w:rFonts w:ascii="Times New Roman" w:hAnsi="Times New Roman" w:cs="Times New Roman"/>
                <w:sz w:val="24"/>
                <w:szCs w:val="24"/>
                <w:u w:val="single"/>
              </w:rPr>
              <w:t>Interest paid on Deposit</w:t>
            </w:r>
          </w:p>
          <w:p w:rsidR="00AE3B73" w:rsidRPr="0006620F" w:rsidRDefault="00AE3B73" w:rsidP="0068443F">
            <w:pPr>
              <w:spacing w:after="0" w:line="360" w:lineRule="auto"/>
              <w:rPr>
                <w:rFonts w:ascii="Times New Roman" w:hAnsi="Times New Roman" w:cs="Times New Roman"/>
                <w:sz w:val="24"/>
                <w:szCs w:val="24"/>
              </w:rPr>
            </w:pPr>
            <w:r w:rsidRPr="0006620F">
              <w:rPr>
                <w:rFonts w:ascii="Times New Roman" w:hAnsi="Times New Roman" w:cs="Times New Roman"/>
                <w:sz w:val="24"/>
                <w:szCs w:val="24"/>
              </w:rPr>
              <w:t>Customers deposit))</w:t>
            </w:r>
          </w:p>
        </w:tc>
        <w:tc>
          <w:tcPr>
            <w:tcW w:w="1435" w:type="dxa"/>
          </w:tcPr>
          <w:p w:rsidR="00AE3B73" w:rsidRPr="0006620F" w:rsidRDefault="00AE3B73" w:rsidP="0068443F">
            <w:pPr>
              <w:spacing w:line="360" w:lineRule="auto"/>
              <w:rPr>
                <w:rFonts w:ascii="Times New Roman" w:hAnsi="Times New Roman" w:cs="Times New Roman"/>
                <w:i/>
                <w:sz w:val="24"/>
                <w:szCs w:val="24"/>
              </w:rPr>
            </w:pPr>
            <w:r w:rsidRPr="0006620F">
              <w:rPr>
                <w:rFonts w:ascii="Times New Roman" w:hAnsi="Times New Roman" w:cs="Times New Roman"/>
                <w:i/>
                <w:sz w:val="24"/>
                <w:szCs w:val="24"/>
              </w:rPr>
              <w:t>IRM</w:t>
            </w:r>
          </w:p>
        </w:tc>
        <w:tc>
          <w:tcPr>
            <w:tcW w:w="16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w:t>
            </w:r>
          </w:p>
        </w:tc>
      </w:tr>
      <w:tr w:rsidR="00AE3B73" w:rsidRPr="0006620F" w:rsidTr="0068443F">
        <w:trPr>
          <w:trHeight w:val="932"/>
        </w:trPr>
        <w:tc>
          <w:tcPr>
            <w:tcW w:w="2837"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NBE-Bill Purchase (</w:t>
            </w:r>
            <w:proofErr w:type="spellStart"/>
            <w:r w:rsidRPr="0006620F">
              <w:rPr>
                <w:rFonts w:ascii="Times New Roman" w:hAnsi="Times New Roman" w:cs="Times New Roman"/>
                <w:sz w:val="24"/>
                <w:szCs w:val="24"/>
              </w:rPr>
              <w:t>Nbills</w:t>
            </w:r>
            <w:proofErr w:type="spellEnd"/>
            <w:r w:rsidRPr="0006620F">
              <w:rPr>
                <w:rFonts w:ascii="Times New Roman" w:hAnsi="Times New Roman" w:cs="Times New Roman"/>
                <w:sz w:val="24"/>
                <w:szCs w:val="24"/>
              </w:rPr>
              <w:t>)</w:t>
            </w:r>
          </w:p>
        </w:tc>
        <w:tc>
          <w:tcPr>
            <w:tcW w:w="3732" w:type="dxa"/>
          </w:tcPr>
          <w:p w:rsidR="00AE3B73" w:rsidRPr="0006620F" w:rsidRDefault="00AE3B73" w:rsidP="0068443F">
            <w:pPr>
              <w:rPr>
                <w:rFonts w:ascii="Times New Roman" w:hAnsi="Times New Roman" w:cs="Times New Roman"/>
                <w:sz w:val="24"/>
                <w:szCs w:val="24"/>
                <w:u w:val="single"/>
              </w:rPr>
            </w:pPr>
            <w:r w:rsidRPr="0006620F">
              <w:rPr>
                <w:rFonts w:ascii="Times New Roman" w:hAnsi="Times New Roman" w:cs="Times New Roman"/>
                <w:sz w:val="24"/>
                <w:szCs w:val="24"/>
                <w:u w:val="single"/>
              </w:rPr>
              <w:t>NBE-bill</w:t>
            </w:r>
          </w:p>
          <w:p w:rsidR="00AE3B73" w:rsidRPr="0006620F" w:rsidRDefault="00AE3B73" w:rsidP="0068443F">
            <w:pPr>
              <w:spacing w:after="0" w:line="360" w:lineRule="auto"/>
              <w:rPr>
                <w:rFonts w:ascii="Times New Roman" w:hAnsi="Times New Roman" w:cs="Times New Roman"/>
                <w:sz w:val="24"/>
                <w:szCs w:val="24"/>
              </w:rPr>
            </w:pPr>
            <w:r w:rsidRPr="0006620F">
              <w:rPr>
                <w:rFonts w:ascii="Times New Roman" w:hAnsi="Times New Roman" w:cs="Times New Roman"/>
                <w:sz w:val="24"/>
                <w:szCs w:val="24"/>
              </w:rPr>
              <w:t>Total Loans and advance</w:t>
            </w:r>
          </w:p>
        </w:tc>
        <w:tc>
          <w:tcPr>
            <w:tcW w:w="1435" w:type="dxa"/>
          </w:tcPr>
          <w:p w:rsidR="00AE3B73" w:rsidRPr="0006620F" w:rsidRDefault="00AE3B73" w:rsidP="0068443F">
            <w:pPr>
              <w:spacing w:line="360" w:lineRule="auto"/>
              <w:rPr>
                <w:rFonts w:ascii="Times New Roman" w:hAnsi="Times New Roman" w:cs="Times New Roman"/>
                <w:i/>
                <w:sz w:val="24"/>
                <w:szCs w:val="24"/>
              </w:rPr>
            </w:pPr>
            <w:r w:rsidRPr="0006620F">
              <w:rPr>
                <w:rFonts w:ascii="Times New Roman" w:hAnsi="Times New Roman" w:cs="Times New Roman"/>
                <w:i/>
                <w:sz w:val="24"/>
                <w:szCs w:val="24"/>
              </w:rPr>
              <w:t>N-BILL</w:t>
            </w:r>
          </w:p>
        </w:tc>
        <w:tc>
          <w:tcPr>
            <w:tcW w:w="16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w:t>
            </w:r>
          </w:p>
        </w:tc>
      </w:tr>
    </w:tbl>
    <w:p w:rsidR="00AE3B73" w:rsidRPr="0006620F" w:rsidRDefault="00AE3B73" w:rsidP="00AE3B73">
      <w:pPr>
        <w:spacing w:after="0" w:line="360" w:lineRule="auto"/>
        <w:ind w:left="426"/>
        <w:jc w:val="both"/>
        <w:rPr>
          <w:rFonts w:ascii="Times New Roman" w:hAnsi="Times New Roman" w:cs="Times New Roman"/>
          <w:i/>
          <w:sz w:val="24"/>
          <w:szCs w:val="24"/>
        </w:rPr>
      </w:pPr>
    </w:p>
    <w:p w:rsidR="00AE3B73" w:rsidRPr="003861D1" w:rsidRDefault="00AE3B73" w:rsidP="002D7BBD">
      <w:pPr>
        <w:pStyle w:val="Heading2"/>
      </w:pPr>
      <w:bookmarkStart w:id="159" w:name="_Toc131532859"/>
      <w:bookmarkStart w:id="160" w:name="_Toc12440059"/>
      <w:bookmarkStart w:id="161" w:name="_Toc28153709"/>
      <w:bookmarkStart w:id="162" w:name="_Toc32471323"/>
      <w:r w:rsidRPr="003861D1">
        <w:lastRenderedPageBreak/>
        <w:t>3.7 Study variables</w:t>
      </w:r>
      <w:bookmarkEnd w:id="159"/>
      <w:bookmarkEnd w:id="160"/>
      <w:bookmarkEnd w:id="161"/>
      <w:bookmarkEnd w:id="162"/>
    </w:p>
    <w:p w:rsidR="00AE3B73" w:rsidRPr="003861D1" w:rsidRDefault="00AE3B73" w:rsidP="00AE3B73">
      <w:pPr>
        <w:pStyle w:val="Heading3"/>
      </w:pPr>
      <w:bookmarkStart w:id="163" w:name="_Toc492207092"/>
      <w:bookmarkStart w:id="164" w:name="_Toc131532860"/>
      <w:bookmarkStart w:id="165" w:name="_Toc12440060"/>
      <w:bookmarkStart w:id="166" w:name="_Toc28153710"/>
      <w:bookmarkStart w:id="167" w:name="_Toc32471324"/>
      <w:r w:rsidRPr="003861D1">
        <w:t>3.7.1 Dependent variables</w:t>
      </w:r>
      <w:bookmarkEnd w:id="163"/>
      <w:bookmarkEnd w:id="164"/>
      <w:bookmarkEnd w:id="165"/>
      <w:bookmarkEnd w:id="166"/>
      <w:bookmarkEnd w:id="167"/>
    </w:p>
    <w:p w:rsidR="00AE3B73" w:rsidRPr="0006620F" w:rsidRDefault="00AE3B73" w:rsidP="00AE3B73">
      <w:pPr>
        <w:pStyle w:val="Heading4"/>
      </w:pPr>
      <w:r w:rsidRPr="0006620F">
        <w:t>Liquidity</w:t>
      </w:r>
    </w:p>
    <w:p w:rsidR="00AE3B73" w:rsidRPr="0006620F" w:rsidRDefault="00AE3B73" w:rsidP="00525900">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There are two methods of measuring liquidity of banks which are stock/ratio approach and the flow/gap approach. The first approach employs various balance sheet ratios to identify liquidity trends and it is easy to compute. Whereas, the second flow approach is more data intensive and there is no standard technique to forecast inflows and outflows. As a result, the stock approaches are more popular in practice and in the academic literature (Crosse and </w:t>
      </w:r>
      <w:proofErr w:type="spellStart"/>
      <w:r w:rsidRPr="0006620F">
        <w:rPr>
          <w:rFonts w:ascii="Times New Roman" w:hAnsi="Times New Roman" w:cs="Times New Roman"/>
          <w:sz w:val="24"/>
          <w:szCs w:val="24"/>
        </w:rPr>
        <w:t>Hempel</w:t>
      </w:r>
      <w:proofErr w:type="spellEnd"/>
      <w:r w:rsidRPr="0006620F">
        <w:rPr>
          <w:rFonts w:ascii="Times New Roman" w:hAnsi="Times New Roman" w:cs="Times New Roman"/>
          <w:sz w:val="24"/>
          <w:szCs w:val="24"/>
        </w:rPr>
        <w:t xml:space="preserve"> 1980; </w:t>
      </w:r>
      <w:proofErr w:type="spellStart"/>
      <w:r w:rsidRPr="0006620F">
        <w:rPr>
          <w:rFonts w:ascii="Times New Roman" w:hAnsi="Times New Roman" w:cs="Times New Roman"/>
          <w:sz w:val="24"/>
          <w:szCs w:val="24"/>
        </w:rPr>
        <w:t>Hempel</w:t>
      </w:r>
      <w:proofErr w:type="spellEnd"/>
      <w:r w:rsidRPr="0006620F">
        <w:rPr>
          <w:rFonts w:ascii="Times New Roman" w:hAnsi="Times New Roman" w:cs="Times New Roman"/>
          <w:sz w:val="24"/>
          <w:szCs w:val="24"/>
        </w:rPr>
        <w:t xml:space="preserve"> et al. 1994; </w:t>
      </w:r>
      <w:proofErr w:type="spellStart"/>
      <w:r w:rsidRPr="0006620F">
        <w:rPr>
          <w:rFonts w:ascii="Times New Roman" w:hAnsi="Times New Roman" w:cs="Times New Roman"/>
          <w:sz w:val="24"/>
          <w:szCs w:val="24"/>
        </w:rPr>
        <w:t>Vodova</w:t>
      </w:r>
      <w:proofErr w:type="spellEnd"/>
      <w:r w:rsidRPr="0006620F">
        <w:rPr>
          <w:rFonts w:ascii="Times New Roman" w:hAnsi="Times New Roman" w:cs="Times New Roman"/>
          <w:sz w:val="24"/>
          <w:szCs w:val="24"/>
        </w:rPr>
        <w:t xml:space="preserve"> 2013). Therefore, this study attempted to measure liquidity by using two different liquidity measures similar to most of the aforementioned researchers by using stock approach due to its easiness and availability of data to measure banks liquidity. Accordingly, the following liquidity ratio was used. </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Liquid assets to total deposits (L1) </w:t>
      </w:r>
    </w:p>
    <w:p w:rsidR="00AE3B73" w:rsidRPr="0006620F" w:rsidRDefault="00AE3B73" w:rsidP="00525900">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Liquidity ratio L1 measures the liquidity of a bank assuming that the bank cannot borrow from other banks in case of liquidity need. This is relatively strict measure of liquidity but it enables the researcher to capture at least the part of the market liquidity risk. This ascertains whether the bank's short-term assets are readily available to pay off its short-term liabilities. The bank is able to meet its obligations in terms of funding (the volume of liquid assets is high enough to cover volatile funding) if the value of this ratio is 100% or more (</w:t>
      </w:r>
      <w:proofErr w:type="spellStart"/>
      <w:r w:rsidRPr="0006620F">
        <w:rPr>
          <w:rFonts w:ascii="Times New Roman" w:hAnsi="Times New Roman" w:cs="Times New Roman"/>
          <w:sz w:val="24"/>
          <w:szCs w:val="24"/>
        </w:rPr>
        <w:t>Vodova</w:t>
      </w:r>
      <w:proofErr w:type="spellEnd"/>
      <w:r w:rsidRPr="0006620F">
        <w:rPr>
          <w:rFonts w:ascii="Times New Roman" w:hAnsi="Times New Roman" w:cs="Times New Roman"/>
          <w:sz w:val="24"/>
          <w:szCs w:val="24"/>
        </w:rPr>
        <w:t>, 2013). Lower value indicates a bank’s increased sensitivity related to deposit withdrawals. This enables the researcher to capture the bank’s vulnerability related to these funding sources. The higher is the value of the ratio, the higher is the capacity to absorb liquidity shock (the bank is in a better position to meet its stochastic withdrawals).</w:t>
      </w:r>
    </w:p>
    <w:p w:rsidR="00AE3B73" w:rsidRPr="0006620F" w:rsidRDefault="00AE3B73" w:rsidP="00525900">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As per NBE’s last replaced liquidity requirement directives </w:t>
      </w:r>
      <w:proofErr w:type="gramStart"/>
      <w:r w:rsidRPr="0006620F">
        <w:rPr>
          <w:rFonts w:ascii="Times New Roman" w:hAnsi="Times New Roman" w:cs="Times New Roman"/>
          <w:sz w:val="24"/>
          <w:szCs w:val="24"/>
        </w:rPr>
        <w:t>No</w:t>
      </w:r>
      <w:proofErr w:type="gramEnd"/>
      <w:r w:rsidRPr="0006620F">
        <w:rPr>
          <w:rFonts w:ascii="Times New Roman" w:hAnsi="Times New Roman" w:cs="Times New Roman"/>
          <w:sz w:val="24"/>
          <w:szCs w:val="24"/>
        </w:rPr>
        <w:t xml:space="preserve">. SBB/57/2014, “liquid assets” includes cash, deposits with the National Bank and other local and foreign banks having acceptance by the National Bank, other assets readily convertible into cash expressed and payable in Birr or foreign currency having acceptance by the National Bank, deposits held in Organization for Economic Cooperation and Development (OECD) member countries’ currencies and payable by banks of OECD member countries and in such other currencies as </w:t>
      </w:r>
      <w:r w:rsidRPr="0006620F">
        <w:rPr>
          <w:rFonts w:ascii="Times New Roman" w:hAnsi="Times New Roman" w:cs="Times New Roman"/>
          <w:sz w:val="24"/>
          <w:szCs w:val="24"/>
        </w:rPr>
        <w:lastRenderedPageBreak/>
        <w:t>may be approved by the National Bank as well as securities issued by OECD member countries denominated in currencies of such countries and such other assets as the National Bank may from time to time declare to be liquid assets. For the purpose of this research, the liquid assets include cash on hand (local and foreign), deposits with the National Bank Ethiopia and other local and foreign banks having acceptance by the National Bank and treasury bills.</w:t>
      </w:r>
    </w:p>
    <w:p w:rsidR="00AE3B73" w:rsidRPr="0006620F" w:rsidRDefault="00AE3B73" w:rsidP="00AE3B73">
      <w:pPr>
        <w:spacing w:after="0" w:line="24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                                 L = </w:t>
      </w:r>
      <w:r w:rsidRPr="0006620F">
        <w:rPr>
          <w:rFonts w:ascii="Times New Roman" w:hAnsi="Times New Roman" w:cs="Times New Roman"/>
          <w:sz w:val="24"/>
          <w:szCs w:val="24"/>
          <w:u w:val="single"/>
        </w:rPr>
        <w:t>Liquid assets</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                                       Total deposits</w:t>
      </w:r>
    </w:p>
    <w:p w:rsidR="00AE3B73" w:rsidRPr="003861D1" w:rsidRDefault="00AE3B73" w:rsidP="00AE3B73">
      <w:pPr>
        <w:pStyle w:val="Heading3"/>
      </w:pPr>
      <w:bookmarkStart w:id="168" w:name="_Toc492207093"/>
      <w:bookmarkStart w:id="169" w:name="_Toc131532861"/>
      <w:bookmarkStart w:id="170" w:name="_Toc12440061"/>
      <w:bookmarkStart w:id="171" w:name="_Toc28153711"/>
      <w:bookmarkStart w:id="172" w:name="_Toc32471325"/>
      <w:proofErr w:type="gramStart"/>
      <w:r w:rsidRPr="003861D1">
        <w:t>3.7.2  Independent</w:t>
      </w:r>
      <w:proofErr w:type="gramEnd"/>
      <w:r w:rsidRPr="003861D1">
        <w:t xml:space="preserve"> Variables</w:t>
      </w:r>
      <w:bookmarkEnd w:id="168"/>
      <w:bookmarkEnd w:id="169"/>
      <w:bookmarkEnd w:id="170"/>
      <w:bookmarkEnd w:id="171"/>
      <w:bookmarkEnd w:id="172"/>
    </w:p>
    <w:p w:rsidR="00AE3B73" w:rsidRPr="0006620F" w:rsidRDefault="00AE3B73" w:rsidP="00525900">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The independent variables used in this study include both the bank specific variables and macroeconomic variables. The bank specific variables include:- capital adequacy, Profitability of the bank, loan growth, Noninterest income rate and the macroeconomic variables include GDP, inflation, interest rate margin, and </w:t>
      </w:r>
      <w:r w:rsidRPr="0006620F">
        <w:rPr>
          <w:rFonts w:ascii="Times New Roman" w:eastAsia="Times New Roman" w:hAnsi="Times New Roman" w:cs="Times New Roman"/>
          <w:sz w:val="24"/>
          <w:szCs w:val="24"/>
        </w:rPr>
        <w:t>National bank bill</w:t>
      </w:r>
      <w:r w:rsidRPr="0006620F">
        <w:rPr>
          <w:rFonts w:ascii="Times New Roman" w:hAnsi="Times New Roman" w:cs="Times New Roman"/>
          <w:sz w:val="24"/>
          <w:szCs w:val="24"/>
        </w:rPr>
        <w:t>. The descriptive analyses of each independent variable are discussed here below.</w:t>
      </w:r>
    </w:p>
    <w:p w:rsidR="00AE3B73" w:rsidRPr="0006620F" w:rsidRDefault="00AE3B73" w:rsidP="00AE3B73">
      <w:pPr>
        <w:pStyle w:val="Heading4"/>
      </w:pPr>
      <w:r w:rsidRPr="0006620F">
        <w:t xml:space="preserve">Capital Adequacy Ratio (CAR) </w:t>
      </w:r>
    </w:p>
    <w:p w:rsidR="00AE3B73" w:rsidRPr="0006620F" w:rsidRDefault="00AE3B73" w:rsidP="00525900">
      <w:pPr>
        <w:spacing w:before="24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Capital of banks includes; common stocks, surplus funds, undivided profit, reserve for contingencies and other capital reserves. As it was discussed in the literature review part, there are two opposing theoretical views regarding to the relationship between banks liquidity and capital adequacy. These are financial fragility-crowding of deposit hypothesis and risk absorption hypothesis. The first argument suggests that there is negative relationship between capital adequacy and bank liquidity whereas, the second argument is opposing to this. This study considered the second hypothesis since it has been used by </w:t>
      </w:r>
      <w:proofErr w:type="spellStart"/>
      <w:r w:rsidRPr="0006620F">
        <w:rPr>
          <w:rFonts w:ascii="Times New Roman" w:hAnsi="Times New Roman" w:cs="Times New Roman"/>
          <w:color w:val="000000"/>
          <w:sz w:val="24"/>
          <w:szCs w:val="24"/>
        </w:rPr>
        <w:t>variousempirical</w:t>
      </w:r>
      <w:proofErr w:type="spellEnd"/>
      <w:r w:rsidRPr="0006620F">
        <w:rPr>
          <w:rFonts w:ascii="Times New Roman" w:hAnsi="Times New Roman" w:cs="Times New Roman"/>
          <w:color w:val="000000"/>
          <w:sz w:val="24"/>
          <w:szCs w:val="24"/>
        </w:rPr>
        <w:t xml:space="preserve"> studies reviewed under this study (</w:t>
      </w:r>
      <w:proofErr w:type="spellStart"/>
      <w:r w:rsidRPr="0006620F">
        <w:rPr>
          <w:rFonts w:ascii="Times New Roman" w:hAnsi="Times New Roman" w:cs="Times New Roman"/>
          <w:color w:val="000000"/>
          <w:sz w:val="24"/>
          <w:szCs w:val="24"/>
        </w:rPr>
        <w:t>i.e</w:t>
      </w:r>
      <w:proofErr w:type="spellEnd"/>
      <w:r w:rsidRPr="0006620F">
        <w:rPr>
          <w:rFonts w:ascii="Times New Roman" w:hAnsi="Times New Roman" w:cs="Times New Roman"/>
          <w:color w:val="000000"/>
          <w:sz w:val="24"/>
          <w:szCs w:val="24"/>
        </w:rPr>
        <w:t xml:space="preserve"> Diamond and </w:t>
      </w:r>
      <w:proofErr w:type="spellStart"/>
      <w:r w:rsidRPr="0006620F">
        <w:rPr>
          <w:rFonts w:ascii="Times New Roman" w:hAnsi="Times New Roman" w:cs="Times New Roman"/>
          <w:color w:val="000000"/>
          <w:sz w:val="24"/>
          <w:szCs w:val="24"/>
        </w:rPr>
        <w:t>Dybvid</w:t>
      </w:r>
      <w:proofErr w:type="spellEnd"/>
      <w:r w:rsidRPr="0006620F">
        <w:rPr>
          <w:rFonts w:ascii="Times New Roman" w:hAnsi="Times New Roman" w:cs="Times New Roman"/>
          <w:color w:val="000000"/>
          <w:sz w:val="24"/>
          <w:szCs w:val="24"/>
        </w:rPr>
        <w:t xml:space="preserve"> 1983) and </w:t>
      </w:r>
      <w:proofErr w:type="spellStart"/>
      <w:r w:rsidRPr="0006620F">
        <w:rPr>
          <w:rFonts w:ascii="Times New Roman" w:hAnsi="Times New Roman" w:cs="Times New Roman"/>
          <w:color w:val="000000"/>
          <w:sz w:val="24"/>
          <w:szCs w:val="24"/>
        </w:rPr>
        <w:t>Nigist</w:t>
      </w:r>
      <w:proofErr w:type="spellEnd"/>
      <w:r w:rsidRPr="0006620F">
        <w:rPr>
          <w:rFonts w:ascii="Times New Roman" w:hAnsi="Times New Roman" w:cs="Times New Roman"/>
          <w:color w:val="000000"/>
          <w:sz w:val="24"/>
          <w:szCs w:val="24"/>
        </w:rPr>
        <w:t xml:space="preserve"> (2015). The proxy for capital adequacy used in this study was the ratio of equity to total assets as of (Gorton and Winton 2000; Berger and </w:t>
      </w:r>
      <w:proofErr w:type="spellStart"/>
      <w:r w:rsidRPr="0006620F">
        <w:rPr>
          <w:rFonts w:ascii="Times New Roman" w:hAnsi="Times New Roman" w:cs="Times New Roman"/>
          <w:color w:val="000000"/>
          <w:sz w:val="24"/>
          <w:szCs w:val="24"/>
        </w:rPr>
        <w:t>Bouwman</w:t>
      </w:r>
      <w:proofErr w:type="spellEnd"/>
      <w:r w:rsidRPr="0006620F">
        <w:rPr>
          <w:rFonts w:ascii="Times New Roman" w:hAnsi="Times New Roman" w:cs="Times New Roman"/>
          <w:color w:val="000000"/>
          <w:sz w:val="24"/>
          <w:szCs w:val="24"/>
        </w:rPr>
        <w:t xml:space="preserve"> 2009). </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b/>
          <w:bCs/>
          <w:color w:val="000000"/>
          <w:sz w:val="24"/>
          <w:szCs w:val="24"/>
        </w:rPr>
        <w:t>H1</w:t>
      </w:r>
      <w:r w:rsidRPr="0006620F">
        <w:rPr>
          <w:rFonts w:ascii="Times New Roman" w:hAnsi="Times New Roman" w:cs="Times New Roman"/>
          <w:color w:val="000000"/>
          <w:sz w:val="24"/>
          <w:szCs w:val="24"/>
        </w:rPr>
        <w:t>: Capital adequacy has positive and significant impact on banks liquidity</w:t>
      </w:r>
    </w:p>
    <w:p w:rsidR="00AE3B73" w:rsidRPr="0006620F" w:rsidRDefault="00AE3B73" w:rsidP="00AE3B73">
      <w:pPr>
        <w:pStyle w:val="Heading4"/>
      </w:pPr>
      <w:r w:rsidRPr="0006620F">
        <w:t>Profitability of the bank</w:t>
      </w:r>
    </w:p>
    <w:p w:rsidR="00AE3B73" w:rsidRPr="0006620F" w:rsidRDefault="00AE3B73" w:rsidP="00525900">
      <w:pPr>
        <w:spacing w:before="240" w:line="360" w:lineRule="auto"/>
        <w:jc w:val="both"/>
        <w:rPr>
          <w:rFonts w:ascii="Times New Roman" w:hAnsi="Times New Roman" w:cs="Times New Roman"/>
          <w:bCs/>
          <w:sz w:val="24"/>
          <w:szCs w:val="24"/>
        </w:rPr>
      </w:pPr>
      <w:r w:rsidRPr="0006620F">
        <w:rPr>
          <w:rFonts w:ascii="Times New Roman" w:hAnsi="Times New Roman" w:cs="Times New Roman"/>
          <w:bCs/>
          <w:sz w:val="24"/>
          <w:szCs w:val="24"/>
        </w:rPr>
        <w:t xml:space="preserve">Profitability is considered by different researchers as one of the determinants of banks liquidity. For providing information concerning the performance and survival of many businesses, liquidity and profitability are key variables. Profitability measured by return on asset (ROA) has </w:t>
      </w:r>
      <w:r w:rsidRPr="0006620F">
        <w:rPr>
          <w:rFonts w:ascii="Times New Roman" w:hAnsi="Times New Roman" w:cs="Times New Roman"/>
          <w:bCs/>
          <w:sz w:val="24"/>
          <w:szCs w:val="24"/>
        </w:rPr>
        <w:lastRenderedPageBreak/>
        <w:t>a positive impact on the liquidity of banks (Singh &amp; Sharma, 2016; Roman &amp;</w:t>
      </w:r>
      <w:proofErr w:type="spellStart"/>
      <w:r w:rsidRPr="0006620F">
        <w:rPr>
          <w:rFonts w:ascii="Times New Roman" w:hAnsi="Times New Roman" w:cs="Times New Roman"/>
          <w:bCs/>
          <w:sz w:val="24"/>
          <w:szCs w:val="24"/>
        </w:rPr>
        <w:t>Sargu</w:t>
      </w:r>
      <w:proofErr w:type="spellEnd"/>
      <w:r w:rsidRPr="0006620F">
        <w:rPr>
          <w:rFonts w:ascii="Times New Roman" w:hAnsi="Times New Roman" w:cs="Times New Roman"/>
          <w:bCs/>
          <w:sz w:val="24"/>
          <w:szCs w:val="24"/>
        </w:rPr>
        <w:t xml:space="preserve">, 2015; </w:t>
      </w:r>
      <w:proofErr w:type="spellStart"/>
      <w:r w:rsidRPr="0006620F">
        <w:rPr>
          <w:rFonts w:ascii="Times New Roman" w:hAnsi="Times New Roman" w:cs="Times New Roman"/>
          <w:bCs/>
          <w:sz w:val="24"/>
          <w:szCs w:val="24"/>
        </w:rPr>
        <w:t>Melese</w:t>
      </w:r>
      <w:proofErr w:type="spellEnd"/>
      <w:r w:rsidRPr="0006620F">
        <w:rPr>
          <w:rFonts w:ascii="Times New Roman" w:hAnsi="Times New Roman" w:cs="Times New Roman"/>
          <w:bCs/>
          <w:sz w:val="24"/>
          <w:szCs w:val="24"/>
        </w:rPr>
        <w:t xml:space="preserve">, 2015) which is inconsistent with standard economic theory. But, Mehdi and </w:t>
      </w:r>
      <w:proofErr w:type="spellStart"/>
      <w:r w:rsidRPr="0006620F">
        <w:rPr>
          <w:rFonts w:ascii="Times New Roman" w:hAnsi="Times New Roman" w:cs="Times New Roman"/>
          <w:bCs/>
          <w:sz w:val="24"/>
          <w:szCs w:val="24"/>
        </w:rPr>
        <w:t>Abderrassoul</w:t>
      </w:r>
      <w:proofErr w:type="spellEnd"/>
      <w:r w:rsidRPr="0006620F">
        <w:rPr>
          <w:rFonts w:ascii="Times New Roman" w:hAnsi="Times New Roman" w:cs="Times New Roman"/>
          <w:bCs/>
          <w:sz w:val="24"/>
          <w:szCs w:val="24"/>
        </w:rPr>
        <w:t xml:space="preserve"> (2014) found out that the return on asset has a negative impact on the liquidity position of banks.</w:t>
      </w:r>
    </w:p>
    <w:p w:rsidR="00AE3B73" w:rsidRPr="0006620F" w:rsidRDefault="00AE3B73" w:rsidP="00AE3B73">
      <w:pPr>
        <w:spacing w:line="360" w:lineRule="auto"/>
        <w:jc w:val="both"/>
        <w:rPr>
          <w:rFonts w:ascii="Times New Roman" w:hAnsi="Times New Roman" w:cs="Times New Roman"/>
          <w:bCs/>
          <w:sz w:val="24"/>
          <w:szCs w:val="24"/>
        </w:rPr>
      </w:pPr>
      <w:r w:rsidRPr="0006620F">
        <w:rPr>
          <w:rFonts w:ascii="Times New Roman" w:hAnsi="Times New Roman" w:cs="Times New Roman"/>
          <w:b/>
          <w:bCs/>
          <w:sz w:val="24"/>
          <w:szCs w:val="24"/>
        </w:rPr>
        <w:t>H2:</w:t>
      </w:r>
      <w:r w:rsidRPr="0006620F">
        <w:rPr>
          <w:rFonts w:ascii="Times New Roman" w:hAnsi="Times New Roman" w:cs="Times New Roman"/>
          <w:bCs/>
          <w:sz w:val="24"/>
          <w:szCs w:val="24"/>
        </w:rPr>
        <w:t xml:space="preserve"> The effect of profitability on the liquidity of banks is negative and statistically significant.</w:t>
      </w:r>
    </w:p>
    <w:p w:rsidR="00AE3B73" w:rsidRPr="0006620F" w:rsidRDefault="00AE3B73" w:rsidP="00AE3B73">
      <w:pPr>
        <w:pStyle w:val="Heading4"/>
      </w:pPr>
      <w:r w:rsidRPr="0006620F">
        <w:t>Loan Growth</w:t>
      </w:r>
    </w:p>
    <w:p w:rsidR="00AE3B73" w:rsidRPr="0006620F" w:rsidRDefault="00AE3B73" w:rsidP="00525900">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Loan growth is also another important determinant of banks liquidity. It can be measured as (Loan at time t-(Loan at a time (t-1))</w:t>
      </w:r>
      <w:proofErr w:type="gramStart"/>
      <w:r w:rsidRPr="0006620F">
        <w:rPr>
          <w:rFonts w:ascii="Times New Roman" w:hAnsi="Times New Roman" w:cs="Times New Roman"/>
          <w:sz w:val="24"/>
          <w:szCs w:val="24"/>
        </w:rPr>
        <w:t>/(</w:t>
      </w:r>
      <w:proofErr w:type="gramEnd"/>
      <w:r w:rsidRPr="0006620F">
        <w:rPr>
          <w:rFonts w:ascii="Times New Roman" w:hAnsi="Times New Roman" w:cs="Times New Roman"/>
          <w:sz w:val="24"/>
          <w:szCs w:val="24"/>
        </w:rPr>
        <w:t>Loan at time t-1). Loans &amp; advances are the major earning asset of the bank. They are granted to customer from the amount collected from depositors of the bank that are considered as illiquid assets and generate higher revenue to banks. Therefore, the increase in loan means an increase in illiquid assets and decrease liquid assets. The studies of Tam &amp;</w:t>
      </w:r>
      <w:proofErr w:type="spellStart"/>
      <w:r w:rsidRPr="0006620F">
        <w:rPr>
          <w:rFonts w:ascii="Times New Roman" w:hAnsi="Times New Roman" w:cs="Times New Roman"/>
          <w:sz w:val="24"/>
          <w:szCs w:val="24"/>
        </w:rPr>
        <w:t>Tu</w:t>
      </w:r>
      <w:proofErr w:type="spellEnd"/>
      <w:r w:rsidRPr="0006620F">
        <w:rPr>
          <w:rFonts w:ascii="Times New Roman" w:hAnsi="Times New Roman" w:cs="Times New Roman"/>
          <w:sz w:val="24"/>
          <w:szCs w:val="24"/>
        </w:rPr>
        <w:t xml:space="preserve"> (2017) and </w:t>
      </w:r>
      <w:proofErr w:type="spellStart"/>
      <w:r w:rsidRPr="0006620F">
        <w:rPr>
          <w:rFonts w:ascii="Times New Roman" w:hAnsi="Times New Roman" w:cs="Times New Roman"/>
          <w:sz w:val="24"/>
          <w:szCs w:val="24"/>
        </w:rPr>
        <w:t>Melese</w:t>
      </w:r>
      <w:proofErr w:type="spellEnd"/>
      <w:r w:rsidRPr="0006620F">
        <w:rPr>
          <w:rFonts w:ascii="Times New Roman" w:hAnsi="Times New Roman" w:cs="Times New Roman"/>
          <w:sz w:val="24"/>
          <w:szCs w:val="24"/>
        </w:rPr>
        <w:t xml:space="preserve"> (2015) found out that loan growth has a negative but insignificant effect on the liquidity of banks in Vietnam. The study of </w:t>
      </w:r>
      <w:proofErr w:type="spellStart"/>
      <w:r w:rsidRPr="0006620F">
        <w:rPr>
          <w:rFonts w:ascii="Times New Roman" w:hAnsi="Times New Roman" w:cs="Times New Roman"/>
          <w:sz w:val="24"/>
          <w:szCs w:val="24"/>
        </w:rPr>
        <w:t>Fekadu</w:t>
      </w:r>
      <w:proofErr w:type="spellEnd"/>
      <w:r w:rsidRPr="0006620F">
        <w:rPr>
          <w:rFonts w:ascii="Times New Roman" w:hAnsi="Times New Roman" w:cs="Times New Roman"/>
          <w:sz w:val="24"/>
          <w:szCs w:val="24"/>
        </w:rPr>
        <w:t xml:space="preserve"> (2016) found out that there is an inverse relationship between loan growth and liquidity.</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Since loans are illiquid assets, an increase in the number of loans means an increase in illiquid assets in the asset portfolio of a bank that decreases banks liquidity (</w:t>
      </w:r>
      <w:proofErr w:type="spellStart"/>
      <w:r w:rsidRPr="0006620F">
        <w:rPr>
          <w:rFonts w:ascii="Times New Roman" w:hAnsi="Times New Roman" w:cs="Times New Roman"/>
          <w:sz w:val="24"/>
          <w:szCs w:val="24"/>
        </w:rPr>
        <w:t>Tibebu</w:t>
      </w:r>
      <w:proofErr w:type="spellEnd"/>
      <w:r w:rsidRPr="0006620F">
        <w:rPr>
          <w:rFonts w:ascii="Times New Roman" w:hAnsi="Times New Roman" w:cs="Times New Roman"/>
          <w:sz w:val="24"/>
          <w:szCs w:val="24"/>
        </w:rPr>
        <w:t>, 2019).</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b/>
          <w:sz w:val="24"/>
          <w:szCs w:val="24"/>
        </w:rPr>
        <w:t>H3:</w:t>
      </w:r>
      <w:r w:rsidRPr="0006620F">
        <w:rPr>
          <w:rFonts w:ascii="Times New Roman" w:hAnsi="Times New Roman" w:cs="Times New Roman"/>
          <w:sz w:val="24"/>
          <w:szCs w:val="24"/>
        </w:rPr>
        <w:t xml:space="preserve"> The influence of the growth rate of the loan of banks on banks liquidity is statistically significant and negative.</w:t>
      </w:r>
    </w:p>
    <w:p w:rsidR="00AE3B73" w:rsidRPr="0006620F" w:rsidRDefault="00AE3B73" w:rsidP="00AE3B73">
      <w:pPr>
        <w:pStyle w:val="Heading4"/>
      </w:pPr>
      <w:r w:rsidRPr="0006620F">
        <w:t>Noninterest income rate</w:t>
      </w:r>
    </w:p>
    <w:p w:rsidR="00AE3B73" w:rsidRPr="0006620F" w:rsidRDefault="00AE3B73" w:rsidP="00525900">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Noninterest Income Business Expands Commercial Banks’ Source of Revenue and Cost. The income source of commercial bank includes interest income and noninterest income. The importance of fee-based services of commercial banks and their product diversification is captured by non-interest income to total income ratio (NII). Although fee based services in general generates lesser income than loans, it is expected to add something on banks profit and have a positive relationship with liquidity.</w:t>
      </w:r>
    </w:p>
    <w:p w:rsidR="00AE3B73" w:rsidRPr="0006620F" w:rsidRDefault="00AE3B73" w:rsidP="00AE3B73">
      <w:pPr>
        <w:spacing w:after="0" w:line="360" w:lineRule="auto"/>
        <w:jc w:val="both"/>
        <w:rPr>
          <w:rFonts w:ascii="Times New Roman" w:hAnsi="Times New Roman" w:cs="Times New Roman"/>
          <w:b/>
          <w:sz w:val="24"/>
          <w:szCs w:val="24"/>
        </w:rPr>
      </w:pPr>
      <w:r w:rsidRPr="0006620F">
        <w:rPr>
          <w:rFonts w:ascii="Times New Roman" w:hAnsi="Times New Roman" w:cs="Times New Roman"/>
          <w:b/>
          <w:sz w:val="24"/>
          <w:szCs w:val="24"/>
        </w:rPr>
        <w:t xml:space="preserve">H4: </w:t>
      </w:r>
      <w:r w:rsidRPr="0006620F">
        <w:rPr>
          <w:rFonts w:ascii="Times New Roman" w:hAnsi="Times New Roman" w:cs="Times New Roman"/>
          <w:sz w:val="24"/>
          <w:szCs w:val="24"/>
        </w:rPr>
        <w:t>Noninterest income has a positive and significant effect on the liquidity of banks</w:t>
      </w:r>
    </w:p>
    <w:p w:rsidR="00AE3B73" w:rsidRPr="0006620F" w:rsidRDefault="00AE3B73" w:rsidP="00AE3B73">
      <w:pPr>
        <w:pStyle w:val="Heading4"/>
      </w:pPr>
      <w:r w:rsidRPr="0006620F">
        <w:lastRenderedPageBreak/>
        <w:t>Macroeconomic Factors</w:t>
      </w:r>
    </w:p>
    <w:p w:rsidR="00AE3B73" w:rsidRPr="0006620F" w:rsidRDefault="00AE3B73" w:rsidP="00AE3B73">
      <w:pPr>
        <w:pStyle w:val="Heading4"/>
      </w:pPr>
      <w:r w:rsidRPr="0006620F">
        <w:t xml:space="preserve"> Real Gross Domestic Product (GDP)</w:t>
      </w:r>
    </w:p>
    <w:p w:rsidR="00AE3B73" w:rsidRPr="0006620F" w:rsidRDefault="00AE3B73" w:rsidP="00525900">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Real gross domestic product is an indicator of the financial health of a country. It is also a macroeconomic factor that affects bank liquidity. The theory of bank liquidity and financial fragility stated that when the economy is at boom, banks became optimistic and upsurge their long term investment and reducing their holding of liquid assets while in the period of recession the reverse is true. But, sometimes banks prefer high liquidity due to lower confidence in reaping profits during an economic downturn. That means a real gross domestic product has a significant positive impact on a bank’s liquidity (</w:t>
      </w:r>
      <w:proofErr w:type="spellStart"/>
      <w:r w:rsidRPr="0006620F">
        <w:rPr>
          <w:rFonts w:ascii="Times New Roman" w:hAnsi="Times New Roman" w:cs="Times New Roman"/>
          <w:sz w:val="24"/>
          <w:szCs w:val="24"/>
        </w:rPr>
        <w:t>Sheefeni&amp;Nyambe</w:t>
      </w:r>
      <w:proofErr w:type="spellEnd"/>
      <w:r w:rsidRPr="0006620F">
        <w:rPr>
          <w:rFonts w:ascii="Times New Roman" w:hAnsi="Times New Roman" w:cs="Times New Roman"/>
          <w:sz w:val="24"/>
          <w:szCs w:val="24"/>
        </w:rPr>
        <w:t xml:space="preserve">, 2016; </w:t>
      </w:r>
      <w:proofErr w:type="spellStart"/>
      <w:r w:rsidRPr="0006620F">
        <w:rPr>
          <w:rFonts w:ascii="Times New Roman" w:hAnsi="Times New Roman" w:cs="Times New Roman"/>
          <w:sz w:val="24"/>
          <w:szCs w:val="24"/>
        </w:rPr>
        <w:t>Boadi</w:t>
      </w:r>
      <w:proofErr w:type="spellEnd"/>
      <w:r w:rsidRPr="0006620F">
        <w:rPr>
          <w:rFonts w:ascii="Times New Roman" w:hAnsi="Times New Roman" w:cs="Times New Roman"/>
          <w:sz w:val="24"/>
          <w:szCs w:val="24"/>
        </w:rPr>
        <w:t xml:space="preserve"> et al., 2016; </w:t>
      </w:r>
      <w:proofErr w:type="spellStart"/>
      <w:r w:rsidRPr="0006620F">
        <w:rPr>
          <w:rFonts w:ascii="Times New Roman" w:hAnsi="Times New Roman" w:cs="Times New Roman"/>
          <w:sz w:val="24"/>
          <w:szCs w:val="24"/>
        </w:rPr>
        <w:t>Mazreku</w:t>
      </w:r>
      <w:proofErr w:type="spellEnd"/>
      <w:r w:rsidRPr="0006620F">
        <w:rPr>
          <w:rFonts w:ascii="Times New Roman" w:hAnsi="Times New Roman" w:cs="Times New Roman"/>
          <w:sz w:val="24"/>
          <w:szCs w:val="24"/>
        </w:rPr>
        <w:t xml:space="preserve">, </w:t>
      </w:r>
      <w:proofErr w:type="spellStart"/>
      <w:r w:rsidRPr="0006620F">
        <w:rPr>
          <w:rFonts w:ascii="Times New Roman" w:hAnsi="Times New Roman" w:cs="Times New Roman"/>
          <w:sz w:val="24"/>
          <w:szCs w:val="24"/>
        </w:rPr>
        <w:t>Morina</w:t>
      </w:r>
      <w:proofErr w:type="spellEnd"/>
      <w:r w:rsidRPr="0006620F">
        <w:rPr>
          <w:rFonts w:ascii="Times New Roman" w:hAnsi="Times New Roman" w:cs="Times New Roman"/>
          <w:sz w:val="24"/>
          <w:szCs w:val="24"/>
        </w:rPr>
        <w:t xml:space="preserve">, </w:t>
      </w:r>
      <w:proofErr w:type="spellStart"/>
      <w:r w:rsidRPr="0006620F">
        <w:rPr>
          <w:rFonts w:ascii="Times New Roman" w:hAnsi="Times New Roman" w:cs="Times New Roman"/>
          <w:sz w:val="24"/>
          <w:szCs w:val="24"/>
        </w:rPr>
        <w:t>Misiri</w:t>
      </w:r>
      <w:proofErr w:type="spellEnd"/>
      <w:r w:rsidRPr="0006620F">
        <w:rPr>
          <w:rFonts w:ascii="Times New Roman" w:hAnsi="Times New Roman" w:cs="Times New Roman"/>
          <w:sz w:val="24"/>
          <w:szCs w:val="24"/>
        </w:rPr>
        <w:t xml:space="preserve">, </w:t>
      </w:r>
      <w:proofErr w:type="spellStart"/>
      <w:r w:rsidRPr="0006620F">
        <w:rPr>
          <w:rFonts w:ascii="Times New Roman" w:hAnsi="Times New Roman" w:cs="Times New Roman"/>
          <w:sz w:val="24"/>
          <w:szCs w:val="24"/>
        </w:rPr>
        <w:t>Spiteri</w:t>
      </w:r>
      <w:proofErr w:type="spellEnd"/>
      <w:r w:rsidRPr="0006620F">
        <w:rPr>
          <w:rFonts w:ascii="Times New Roman" w:hAnsi="Times New Roman" w:cs="Times New Roman"/>
          <w:sz w:val="24"/>
          <w:szCs w:val="24"/>
        </w:rPr>
        <w:t>, &amp;</w:t>
      </w:r>
      <w:proofErr w:type="spellStart"/>
      <w:r w:rsidRPr="0006620F">
        <w:rPr>
          <w:rFonts w:ascii="Times New Roman" w:hAnsi="Times New Roman" w:cs="Times New Roman"/>
          <w:sz w:val="24"/>
          <w:szCs w:val="24"/>
        </w:rPr>
        <w:t>Grima</w:t>
      </w:r>
      <w:proofErr w:type="spellEnd"/>
      <w:r w:rsidRPr="0006620F">
        <w:rPr>
          <w:rFonts w:ascii="Times New Roman" w:hAnsi="Times New Roman" w:cs="Times New Roman"/>
          <w:sz w:val="24"/>
          <w:szCs w:val="24"/>
        </w:rPr>
        <w:t xml:space="preserve">, 2019). Conversely, the study of </w:t>
      </w:r>
      <w:proofErr w:type="spellStart"/>
      <w:r w:rsidRPr="0006620F">
        <w:rPr>
          <w:rFonts w:ascii="Times New Roman" w:hAnsi="Times New Roman" w:cs="Times New Roman"/>
          <w:sz w:val="24"/>
          <w:szCs w:val="24"/>
        </w:rPr>
        <w:t>Vodova</w:t>
      </w:r>
      <w:proofErr w:type="spellEnd"/>
      <w:r w:rsidRPr="0006620F">
        <w:rPr>
          <w:rFonts w:ascii="Times New Roman" w:hAnsi="Times New Roman" w:cs="Times New Roman"/>
          <w:sz w:val="24"/>
          <w:szCs w:val="24"/>
        </w:rPr>
        <w:t xml:space="preserve"> (2013), </w:t>
      </w:r>
      <w:proofErr w:type="spellStart"/>
      <w:r w:rsidRPr="0006620F">
        <w:rPr>
          <w:rFonts w:ascii="Times New Roman" w:hAnsi="Times New Roman" w:cs="Times New Roman"/>
          <w:sz w:val="24"/>
          <w:szCs w:val="24"/>
        </w:rPr>
        <w:t>Vodová</w:t>
      </w:r>
      <w:proofErr w:type="spellEnd"/>
      <w:r w:rsidRPr="0006620F">
        <w:rPr>
          <w:rFonts w:ascii="Times New Roman" w:hAnsi="Times New Roman" w:cs="Times New Roman"/>
          <w:sz w:val="24"/>
          <w:szCs w:val="24"/>
        </w:rPr>
        <w:t xml:space="preserve"> (2011), </w:t>
      </w:r>
      <w:proofErr w:type="spellStart"/>
      <w:r w:rsidRPr="0006620F">
        <w:rPr>
          <w:rFonts w:ascii="Times New Roman" w:hAnsi="Times New Roman" w:cs="Times New Roman"/>
          <w:sz w:val="24"/>
          <w:szCs w:val="24"/>
        </w:rPr>
        <w:t>Sheefeni&amp;Nyambe</w:t>
      </w:r>
      <w:proofErr w:type="spellEnd"/>
      <w:r w:rsidRPr="0006620F">
        <w:rPr>
          <w:rFonts w:ascii="Times New Roman" w:hAnsi="Times New Roman" w:cs="Times New Roman"/>
          <w:sz w:val="24"/>
          <w:szCs w:val="24"/>
        </w:rPr>
        <w:t xml:space="preserve"> (2016), Mehdi and </w:t>
      </w:r>
      <w:proofErr w:type="spellStart"/>
      <w:r w:rsidRPr="0006620F">
        <w:rPr>
          <w:rFonts w:ascii="Times New Roman" w:hAnsi="Times New Roman" w:cs="Times New Roman"/>
          <w:sz w:val="24"/>
          <w:szCs w:val="24"/>
        </w:rPr>
        <w:t>Abderrassoul</w:t>
      </w:r>
      <w:proofErr w:type="spellEnd"/>
      <w:r w:rsidRPr="0006620F">
        <w:rPr>
          <w:rFonts w:ascii="Times New Roman" w:hAnsi="Times New Roman" w:cs="Times New Roman"/>
          <w:sz w:val="24"/>
          <w:szCs w:val="24"/>
        </w:rPr>
        <w:t xml:space="preserve"> (2014) and Singh &amp; Sharma (2016) presented that liquidity is inversely related to GDP.</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b/>
          <w:sz w:val="24"/>
          <w:szCs w:val="24"/>
        </w:rPr>
        <w:t>H5:</w:t>
      </w:r>
      <w:r w:rsidRPr="0006620F">
        <w:rPr>
          <w:rFonts w:ascii="Times New Roman" w:hAnsi="Times New Roman" w:cs="Times New Roman"/>
          <w:sz w:val="24"/>
          <w:szCs w:val="24"/>
        </w:rPr>
        <w:t xml:space="preserve"> GDP has a positive and statistically significant effect on the liquidity of banks.</w:t>
      </w:r>
    </w:p>
    <w:p w:rsidR="00AE3B73" w:rsidRPr="0006620F" w:rsidRDefault="00AE3B73" w:rsidP="00AE3B73">
      <w:pPr>
        <w:pStyle w:val="Heading4"/>
        <w:spacing w:before="0"/>
      </w:pPr>
      <w:r w:rsidRPr="0006620F">
        <w:t>Inflation</w:t>
      </w:r>
    </w:p>
    <w:p w:rsidR="00AE3B73" w:rsidRPr="0006620F" w:rsidRDefault="00AE3B73" w:rsidP="00525900">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Inflation reflects a state where the demand for goods and services is more than their supply in the economy. When there is inflation, the repayment of loans is affected and saving is discouraged since the money is worth more today than on later periods and inflation, therefore, affects the liquidity of the Commercial Banks. The studies of Mehdi and </w:t>
      </w:r>
      <w:proofErr w:type="spellStart"/>
      <w:r w:rsidRPr="0006620F">
        <w:rPr>
          <w:rFonts w:ascii="Times New Roman" w:hAnsi="Times New Roman" w:cs="Times New Roman"/>
          <w:sz w:val="24"/>
          <w:szCs w:val="24"/>
        </w:rPr>
        <w:t>Abderrassoul</w:t>
      </w:r>
      <w:proofErr w:type="spellEnd"/>
      <w:r w:rsidRPr="0006620F">
        <w:rPr>
          <w:rFonts w:ascii="Times New Roman" w:hAnsi="Times New Roman" w:cs="Times New Roman"/>
          <w:sz w:val="24"/>
          <w:szCs w:val="24"/>
        </w:rPr>
        <w:t xml:space="preserve"> (2014), Malik (2013) and </w:t>
      </w:r>
      <w:proofErr w:type="spellStart"/>
      <w:r w:rsidRPr="0006620F">
        <w:rPr>
          <w:rFonts w:ascii="Times New Roman" w:hAnsi="Times New Roman" w:cs="Times New Roman"/>
          <w:sz w:val="24"/>
          <w:szCs w:val="24"/>
        </w:rPr>
        <w:t>Vodová</w:t>
      </w:r>
      <w:proofErr w:type="spellEnd"/>
      <w:r w:rsidRPr="0006620F">
        <w:rPr>
          <w:rFonts w:ascii="Times New Roman" w:hAnsi="Times New Roman" w:cs="Times New Roman"/>
          <w:sz w:val="24"/>
          <w:szCs w:val="24"/>
        </w:rPr>
        <w:t xml:space="preserve"> (2011) found out that the inflation rate has a negative impact on the liquidity position of banks. That means during inflation, the cost of living will rise and deposits are expected to be reduced and as result, liquidity will be affected negatively. On the contrary, it has a positive impact on the liquidity of banks (Singh &amp; Sharma, 2016; </w:t>
      </w:r>
      <w:proofErr w:type="spellStart"/>
      <w:r w:rsidRPr="0006620F">
        <w:rPr>
          <w:rFonts w:ascii="Times New Roman" w:hAnsi="Times New Roman" w:cs="Times New Roman"/>
          <w:sz w:val="24"/>
          <w:szCs w:val="24"/>
        </w:rPr>
        <w:t>Vodova</w:t>
      </w:r>
      <w:proofErr w:type="spellEnd"/>
      <w:r w:rsidRPr="0006620F">
        <w:rPr>
          <w:rFonts w:ascii="Times New Roman" w:hAnsi="Times New Roman" w:cs="Times New Roman"/>
          <w:sz w:val="24"/>
          <w:szCs w:val="24"/>
        </w:rPr>
        <w:t>, 2013; Ahmad, 2017).</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b/>
          <w:sz w:val="24"/>
          <w:szCs w:val="24"/>
        </w:rPr>
        <w:t>H6:</w:t>
      </w:r>
      <w:r w:rsidRPr="0006620F">
        <w:rPr>
          <w:rFonts w:ascii="Times New Roman" w:hAnsi="Times New Roman" w:cs="Times New Roman"/>
          <w:sz w:val="24"/>
          <w:szCs w:val="24"/>
        </w:rPr>
        <w:t xml:space="preserve"> There is a positive and statistically significant relationship between inflation and liquidity of banks.</w:t>
      </w:r>
    </w:p>
    <w:p w:rsidR="00AE3B73" w:rsidRPr="0006620F" w:rsidRDefault="00AE3B73" w:rsidP="00AE3B73">
      <w:pPr>
        <w:pStyle w:val="Heading4"/>
        <w:spacing w:before="0"/>
      </w:pPr>
      <w:r w:rsidRPr="0006620F">
        <w:t>Interest Rate Margin</w:t>
      </w:r>
    </w:p>
    <w:p w:rsidR="00AE3B73" w:rsidRPr="0006620F" w:rsidRDefault="00AE3B73" w:rsidP="00525900">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Interest rate margin (spread) is the amount of interest rate paid by borrowers that force liquidity holders to part it. The spreads have a positive effect on liquidity risk of banks in Zimbabwe (</w:t>
      </w:r>
      <w:proofErr w:type="spellStart"/>
      <w:r w:rsidRPr="0006620F">
        <w:rPr>
          <w:rFonts w:ascii="Times New Roman" w:hAnsi="Times New Roman" w:cs="Times New Roman"/>
          <w:sz w:val="24"/>
          <w:szCs w:val="24"/>
        </w:rPr>
        <w:t>Laurine</w:t>
      </w:r>
      <w:proofErr w:type="spellEnd"/>
      <w:r w:rsidRPr="0006620F">
        <w:rPr>
          <w:rFonts w:ascii="Times New Roman" w:hAnsi="Times New Roman" w:cs="Times New Roman"/>
          <w:sz w:val="24"/>
          <w:szCs w:val="24"/>
        </w:rPr>
        <w:t xml:space="preserve">, 2013). When the size of the interest rate margin/ liquidity premium increases, lenders give up their liquid money. This implies that an increase in interest margin stimulates bank to </w:t>
      </w:r>
      <w:r w:rsidRPr="0006620F">
        <w:rPr>
          <w:rFonts w:ascii="Times New Roman" w:hAnsi="Times New Roman" w:cs="Times New Roman"/>
          <w:sz w:val="24"/>
          <w:szCs w:val="24"/>
        </w:rPr>
        <w:lastRenderedPageBreak/>
        <w:t>focus more on lending activity and as a result, the share of liquid assets is decreasing (</w:t>
      </w:r>
      <w:proofErr w:type="spellStart"/>
      <w:r w:rsidRPr="0006620F">
        <w:rPr>
          <w:rFonts w:ascii="Times New Roman" w:hAnsi="Times New Roman" w:cs="Times New Roman"/>
          <w:sz w:val="24"/>
          <w:szCs w:val="24"/>
        </w:rPr>
        <w:t>Vodová</w:t>
      </w:r>
      <w:proofErr w:type="spellEnd"/>
      <w:r w:rsidRPr="0006620F">
        <w:rPr>
          <w:rFonts w:ascii="Times New Roman" w:hAnsi="Times New Roman" w:cs="Times New Roman"/>
          <w:sz w:val="24"/>
          <w:szCs w:val="24"/>
        </w:rPr>
        <w:t xml:space="preserve">, 2012; </w:t>
      </w:r>
      <w:proofErr w:type="spellStart"/>
      <w:r w:rsidRPr="0006620F">
        <w:rPr>
          <w:rFonts w:ascii="Times New Roman" w:hAnsi="Times New Roman" w:cs="Times New Roman"/>
          <w:sz w:val="24"/>
          <w:szCs w:val="24"/>
        </w:rPr>
        <w:t>Tibebu</w:t>
      </w:r>
      <w:proofErr w:type="spellEnd"/>
      <w:r w:rsidRPr="0006620F">
        <w:rPr>
          <w:rFonts w:ascii="Times New Roman" w:hAnsi="Times New Roman" w:cs="Times New Roman"/>
          <w:sz w:val="24"/>
          <w:szCs w:val="24"/>
        </w:rPr>
        <w:t xml:space="preserve">, 2019). Conversely, if the interest rate spread increases, the liquidity rate increases (Malik, 2013; </w:t>
      </w:r>
      <w:proofErr w:type="spellStart"/>
      <w:r w:rsidRPr="0006620F">
        <w:rPr>
          <w:rFonts w:ascii="Times New Roman" w:hAnsi="Times New Roman" w:cs="Times New Roman"/>
          <w:sz w:val="24"/>
          <w:szCs w:val="24"/>
        </w:rPr>
        <w:t>Mazreku</w:t>
      </w:r>
      <w:proofErr w:type="spellEnd"/>
      <w:r w:rsidRPr="0006620F">
        <w:rPr>
          <w:rFonts w:ascii="Times New Roman" w:hAnsi="Times New Roman" w:cs="Times New Roman"/>
          <w:sz w:val="24"/>
          <w:szCs w:val="24"/>
        </w:rPr>
        <w:t xml:space="preserve">, </w:t>
      </w:r>
      <w:proofErr w:type="spellStart"/>
      <w:r w:rsidRPr="0006620F">
        <w:rPr>
          <w:rFonts w:ascii="Times New Roman" w:hAnsi="Times New Roman" w:cs="Times New Roman"/>
          <w:sz w:val="24"/>
          <w:szCs w:val="24"/>
        </w:rPr>
        <w:t>Morina</w:t>
      </w:r>
      <w:proofErr w:type="spellEnd"/>
      <w:r w:rsidRPr="0006620F">
        <w:rPr>
          <w:rFonts w:ascii="Times New Roman" w:hAnsi="Times New Roman" w:cs="Times New Roman"/>
          <w:sz w:val="24"/>
          <w:szCs w:val="24"/>
        </w:rPr>
        <w:t xml:space="preserve">, </w:t>
      </w:r>
      <w:proofErr w:type="spellStart"/>
      <w:r w:rsidRPr="0006620F">
        <w:rPr>
          <w:rFonts w:ascii="Times New Roman" w:hAnsi="Times New Roman" w:cs="Times New Roman"/>
          <w:sz w:val="24"/>
          <w:szCs w:val="24"/>
        </w:rPr>
        <w:t>Misiri</w:t>
      </w:r>
      <w:proofErr w:type="spellEnd"/>
      <w:r w:rsidRPr="0006620F">
        <w:rPr>
          <w:rFonts w:ascii="Times New Roman" w:hAnsi="Times New Roman" w:cs="Times New Roman"/>
          <w:sz w:val="24"/>
          <w:szCs w:val="24"/>
        </w:rPr>
        <w:t xml:space="preserve">, </w:t>
      </w:r>
      <w:proofErr w:type="spellStart"/>
      <w:r w:rsidRPr="0006620F">
        <w:rPr>
          <w:rFonts w:ascii="Times New Roman" w:hAnsi="Times New Roman" w:cs="Times New Roman"/>
          <w:sz w:val="24"/>
          <w:szCs w:val="24"/>
        </w:rPr>
        <w:t>Spiteri</w:t>
      </w:r>
      <w:proofErr w:type="spellEnd"/>
      <w:r w:rsidRPr="0006620F">
        <w:rPr>
          <w:rFonts w:ascii="Times New Roman" w:hAnsi="Times New Roman" w:cs="Times New Roman"/>
          <w:sz w:val="24"/>
          <w:szCs w:val="24"/>
        </w:rPr>
        <w:t>, &amp;</w:t>
      </w:r>
      <w:proofErr w:type="spellStart"/>
      <w:r w:rsidRPr="0006620F">
        <w:rPr>
          <w:rFonts w:ascii="Times New Roman" w:hAnsi="Times New Roman" w:cs="Times New Roman"/>
          <w:sz w:val="24"/>
          <w:szCs w:val="24"/>
        </w:rPr>
        <w:t>Grima</w:t>
      </w:r>
      <w:proofErr w:type="spellEnd"/>
      <w:r w:rsidRPr="0006620F">
        <w:rPr>
          <w:rFonts w:ascii="Times New Roman" w:hAnsi="Times New Roman" w:cs="Times New Roman"/>
          <w:sz w:val="24"/>
          <w:szCs w:val="24"/>
        </w:rPr>
        <w:t>, 2018).</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b/>
          <w:sz w:val="24"/>
          <w:szCs w:val="24"/>
        </w:rPr>
        <w:t>H7:</w:t>
      </w:r>
      <w:r w:rsidRPr="0006620F">
        <w:rPr>
          <w:rFonts w:ascii="Times New Roman" w:hAnsi="Times New Roman" w:cs="Times New Roman"/>
          <w:sz w:val="24"/>
          <w:szCs w:val="24"/>
        </w:rPr>
        <w:t xml:space="preserve"> Interest rate margin (spread) has a statistically significant and negative influence on the liquidity of banks.</w:t>
      </w:r>
    </w:p>
    <w:p w:rsidR="00AE3B73" w:rsidRPr="0006620F" w:rsidRDefault="00AE3B73" w:rsidP="00AE3B73">
      <w:pPr>
        <w:pStyle w:val="Heading4"/>
      </w:pPr>
      <w:r w:rsidRPr="0006620F">
        <w:t>N-Bill Purchase</w:t>
      </w:r>
    </w:p>
    <w:p w:rsidR="00AE3B73" w:rsidRPr="0006620F" w:rsidRDefault="00AE3B73" w:rsidP="00525900">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It was stated under the study of </w:t>
      </w:r>
      <w:proofErr w:type="spellStart"/>
      <w:r w:rsidRPr="0006620F">
        <w:rPr>
          <w:rFonts w:ascii="Times New Roman" w:hAnsi="Times New Roman" w:cs="Times New Roman"/>
          <w:sz w:val="24"/>
          <w:szCs w:val="24"/>
        </w:rPr>
        <w:t>Lelissa</w:t>
      </w:r>
      <w:proofErr w:type="spellEnd"/>
      <w:r w:rsidRPr="0006620F">
        <w:rPr>
          <w:rFonts w:ascii="Times New Roman" w:hAnsi="Times New Roman" w:cs="Times New Roman"/>
          <w:sz w:val="24"/>
          <w:szCs w:val="24"/>
        </w:rPr>
        <w:t xml:space="preserve"> (2014) that since 2011 private commercial banks in Ethiopia have been compulsory to purchase NBE-Bills amounted 27% of new loans disbursement. The proxy that is used to measure N-bill purchase is NBE Ratio which is the ratio of a number of Bills purchased by private banks to total loans &amp; advance of private banks. The study of </w:t>
      </w:r>
      <w:proofErr w:type="spellStart"/>
      <w:r w:rsidRPr="0006620F">
        <w:rPr>
          <w:rFonts w:ascii="Times New Roman" w:hAnsi="Times New Roman" w:cs="Times New Roman"/>
          <w:sz w:val="24"/>
          <w:szCs w:val="24"/>
        </w:rPr>
        <w:t>Lelissa</w:t>
      </w:r>
      <w:proofErr w:type="spellEnd"/>
      <w:r w:rsidRPr="0006620F">
        <w:rPr>
          <w:rFonts w:ascii="Times New Roman" w:hAnsi="Times New Roman" w:cs="Times New Roman"/>
          <w:sz w:val="24"/>
          <w:szCs w:val="24"/>
        </w:rPr>
        <w:t xml:space="preserve"> (2014) indicated that bill purchase has a negative and significant effect on banks performance in Ethiopia. The study of </w:t>
      </w:r>
      <w:proofErr w:type="spellStart"/>
      <w:r w:rsidRPr="0006620F">
        <w:rPr>
          <w:rFonts w:ascii="Times New Roman" w:hAnsi="Times New Roman" w:cs="Times New Roman"/>
          <w:sz w:val="24"/>
          <w:szCs w:val="24"/>
        </w:rPr>
        <w:t>Fekadu</w:t>
      </w:r>
      <w:proofErr w:type="spellEnd"/>
      <w:r w:rsidRPr="0006620F">
        <w:rPr>
          <w:rFonts w:ascii="Times New Roman" w:hAnsi="Times New Roman" w:cs="Times New Roman"/>
          <w:sz w:val="24"/>
          <w:szCs w:val="24"/>
        </w:rPr>
        <w:t xml:space="preserve"> (2016) also depicted that </w:t>
      </w:r>
      <w:proofErr w:type="spellStart"/>
      <w:r w:rsidRPr="0006620F">
        <w:rPr>
          <w:rFonts w:ascii="Times New Roman" w:hAnsi="Times New Roman" w:cs="Times New Roman"/>
          <w:sz w:val="24"/>
          <w:szCs w:val="24"/>
        </w:rPr>
        <w:t>NBEBill</w:t>
      </w:r>
      <w:proofErr w:type="spellEnd"/>
      <w:r w:rsidRPr="0006620F">
        <w:rPr>
          <w:rFonts w:ascii="Times New Roman" w:hAnsi="Times New Roman" w:cs="Times New Roman"/>
          <w:sz w:val="24"/>
          <w:szCs w:val="24"/>
        </w:rPr>
        <w:t xml:space="preserve"> purchase has a statistically negative impact on a commercial bank’s liquidity level.</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b/>
          <w:sz w:val="24"/>
          <w:szCs w:val="24"/>
        </w:rPr>
        <w:t>H8:</w:t>
      </w:r>
      <w:r w:rsidRPr="0006620F">
        <w:rPr>
          <w:rFonts w:ascii="Times New Roman" w:hAnsi="Times New Roman" w:cs="Times New Roman"/>
          <w:sz w:val="24"/>
          <w:szCs w:val="24"/>
        </w:rPr>
        <w:t xml:space="preserve"> There is a negative and statistically significant relationship between N-BILL purchase and the liquidity of banks.</w:t>
      </w:r>
    </w:p>
    <w:p w:rsidR="00AE3B73" w:rsidRPr="0006620F"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AE3B73" w:rsidRDefault="00AE3B73" w:rsidP="00AE3B73">
      <w:pPr>
        <w:spacing w:after="0" w:line="360" w:lineRule="auto"/>
        <w:jc w:val="both"/>
        <w:rPr>
          <w:rFonts w:ascii="Times New Roman" w:hAnsi="Times New Roman" w:cs="Times New Roman"/>
          <w:sz w:val="24"/>
          <w:szCs w:val="24"/>
        </w:rPr>
      </w:pPr>
    </w:p>
    <w:p w:rsidR="00AE3B73"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AE3B73" w:rsidRPr="0006620F" w:rsidRDefault="00AE3B73" w:rsidP="00AE3B73">
      <w:pPr>
        <w:spacing w:after="0" w:line="360" w:lineRule="auto"/>
        <w:jc w:val="both"/>
        <w:rPr>
          <w:rFonts w:ascii="Times New Roman" w:hAnsi="Times New Roman" w:cs="Times New Roman"/>
          <w:sz w:val="24"/>
          <w:szCs w:val="24"/>
        </w:rPr>
      </w:pPr>
    </w:p>
    <w:p w:rsidR="00F574C1" w:rsidRDefault="00AE3B73" w:rsidP="006F29D9">
      <w:pPr>
        <w:pStyle w:val="Heading1"/>
      </w:pPr>
      <w:bookmarkStart w:id="173" w:name="_Toc32471326"/>
      <w:bookmarkStart w:id="174" w:name="_Toc131532862"/>
      <w:bookmarkStart w:id="175" w:name="_Toc28153712"/>
      <w:r w:rsidRPr="009C3894">
        <w:lastRenderedPageBreak/>
        <w:t>CHAPTER FOUR:</w:t>
      </w:r>
      <w:bookmarkEnd w:id="173"/>
      <w:r w:rsidRPr="009C3894">
        <w:t xml:space="preserve"> </w:t>
      </w:r>
      <w:r w:rsidR="00F574C1">
        <w:t xml:space="preserve"> </w:t>
      </w:r>
    </w:p>
    <w:p w:rsidR="00AE3B73" w:rsidRPr="009C3894" w:rsidRDefault="00F574C1" w:rsidP="006F29D9">
      <w:pPr>
        <w:pStyle w:val="Heading1"/>
      </w:pPr>
      <w:bookmarkStart w:id="176" w:name="_Toc32471327"/>
      <w:r>
        <w:t xml:space="preserve">DATA ANALYSIS AND </w:t>
      </w:r>
      <w:r w:rsidR="00AE3B73" w:rsidRPr="009C3894">
        <w:t>PRESENTATION</w:t>
      </w:r>
      <w:bookmarkEnd w:id="174"/>
      <w:bookmarkEnd w:id="175"/>
      <w:bookmarkEnd w:id="176"/>
    </w:p>
    <w:p w:rsidR="00AE3B73" w:rsidRPr="0006620F" w:rsidRDefault="00AE3B73" w:rsidP="004626AD">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This chapter deals with the results and analysis of the findings and it contains three sections.</w:t>
      </w:r>
      <w:r w:rsidRPr="0006620F">
        <w:rPr>
          <w:rFonts w:ascii="Times New Roman" w:hAnsi="Times New Roman" w:cs="Times New Roman"/>
          <w:sz w:val="24"/>
          <w:szCs w:val="24"/>
        </w:rPr>
        <w:br/>
        <w:t>The first section presented descriptive and correlation analysis on variables of the study; the</w:t>
      </w:r>
      <w:r w:rsidRPr="0006620F">
        <w:rPr>
          <w:rFonts w:ascii="Times New Roman" w:hAnsi="Times New Roman" w:cs="Times New Roman"/>
          <w:sz w:val="24"/>
          <w:szCs w:val="24"/>
        </w:rPr>
        <w:br/>
        <w:t>second section presented fulfillment of the classical linear regression model (CLRM) assumptions; the third section laid down the results of regression analysis that constitute the main findings of this study.</w:t>
      </w:r>
    </w:p>
    <w:p w:rsidR="00AE3B73" w:rsidRPr="009C3894" w:rsidRDefault="00AE3B73" w:rsidP="002D7BBD">
      <w:pPr>
        <w:pStyle w:val="Heading2"/>
      </w:pPr>
      <w:bookmarkStart w:id="177" w:name="_Toc131532863"/>
      <w:bookmarkStart w:id="178" w:name="_Toc28153713"/>
      <w:bookmarkStart w:id="179" w:name="_Toc32471328"/>
      <w:r w:rsidRPr="009C3894">
        <w:t>4.1 Descriptive statistics</w:t>
      </w:r>
      <w:bookmarkEnd w:id="177"/>
      <w:bookmarkEnd w:id="178"/>
      <w:bookmarkEnd w:id="179"/>
    </w:p>
    <w:p w:rsidR="00AE3B73" w:rsidRPr="0006620F" w:rsidRDefault="00AE3B73" w:rsidP="004626AD">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Table 4.1 provides a summary of the descriptive statistics of the dependent and independent variables for sixteen private commercial banks from the year 2014 to 2018 with a total of 80 observations. The table shows the mean, minimum, maximum, standard deviation and numb</w:t>
      </w:r>
      <w:r w:rsidR="004626AD">
        <w:rPr>
          <w:rFonts w:ascii="Times New Roman" w:hAnsi="Times New Roman" w:cs="Times New Roman"/>
          <w:sz w:val="24"/>
          <w:szCs w:val="24"/>
        </w:rPr>
        <w:t>er of observations for the</w:t>
      </w:r>
      <w:r w:rsidRPr="0006620F">
        <w:rPr>
          <w:rFonts w:ascii="Times New Roman" w:hAnsi="Times New Roman" w:cs="Times New Roman"/>
          <w:sz w:val="24"/>
          <w:szCs w:val="24"/>
        </w:rPr>
        <w:t xml:space="preserve"> independent variables (Capital Adequacy ratio, profit, loan growth, Noninterest income rate,</w:t>
      </w:r>
      <w:r w:rsidR="00E467C3">
        <w:rPr>
          <w:rFonts w:ascii="Times New Roman" w:hAnsi="Times New Roman" w:cs="Times New Roman"/>
          <w:sz w:val="24"/>
          <w:szCs w:val="24"/>
        </w:rPr>
        <w:t xml:space="preserve"> GDP, inflation rate,</w:t>
      </w:r>
      <w:r w:rsidRPr="0006620F">
        <w:rPr>
          <w:rFonts w:ascii="Times New Roman" w:hAnsi="Times New Roman" w:cs="Times New Roman"/>
          <w:sz w:val="24"/>
          <w:szCs w:val="24"/>
        </w:rPr>
        <w:t xml:space="preserve"> Net interest margin and bill purchased)</w:t>
      </w:r>
    </w:p>
    <w:p w:rsidR="00AE3B73" w:rsidRPr="009C3894" w:rsidRDefault="00AE3B73" w:rsidP="00AE3B73">
      <w:pPr>
        <w:pStyle w:val="Heading4"/>
      </w:pPr>
      <w:r w:rsidRPr="009C3894">
        <w:t xml:space="preserve">Table4. </w:t>
      </w:r>
      <w:r w:rsidR="006E2B14">
        <w:t>1</w:t>
      </w:r>
      <w:r w:rsidRPr="009C3894">
        <w:t xml:space="preserve"> Descriptive statistics</w:t>
      </w:r>
    </w:p>
    <w:tbl>
      <w:tblPr>
        <w:tblStyle w:val="TableGrid"/>
        <w:tblW w:w="0" w:type="auto"/>
        <w:tblLook w:val="04A0" w:firstRow="1" w:lastRow="0" w:firstColumn="1" w:lastColumn="0" w:noHBand="0" w:noVBand="1"/>
      </w:tblPr>
      <w:tblGrid>
        <w:gridCol w:w="1484"/>
        <w:gridCol w:w="988"/>
        <w:gridCol w:w="1035"/>
        <w:gridCol w:w="1035"/>
        <w:gridCol w:w="986"/>
        <w:gridCol w:w="1035"/>
        <w:gridCol w:w="916"/>
        <w:gridCol w:w="1062"/>
        <w:gridCol w:w="1035"/>
      </w:tblGrid>
      <w:tr w:rsidR="000B74DA" w:rsidRPr="0006620F" w:rsidTr="000B74DA">
        <w:tc>
          <w:tcPr>
            <w:tcW w:w="1484" w:type="dxa"/>
          </w:tcPr>
          <w:p w:rsidR="000B74DA" w:rsidRPr="0006620F" w:rsidRDefault="000B74DA" w:rsidP="0068443F">
            <w:pPr>
              <w:spacing w:line="360" w:lineRule="auto"/>
              <w:jc w:val="both"/>
              <w:rPr>
                <w:rFonts w:ascii="Times New Roman" w:hAnsi="Times New Roman" w:cs="Times New Roman"/>
                <w:sz w:val="24"/>
                <w:szCs w:val="24"/>
              </w:rPr>
            </w:pPr>
          </w:p>
        </w:tc>
        <w:tc>
          <w:tcPr>
            <w:tcW w:w="988"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CAR</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PROF</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LG</w:t>
            </w:r>
          </w:p>
        </w:tc>
        <w:tc>
          <w:tcPr>
            <w:tcW w:w="986"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IRM</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N-BILL</w:t>
            </w:r>
          </w:p>
        </w:tc>
        <w:tc>
          <w:tcPr>
            <w:tcW w:w="916" w:type="dxa"/>
          </w:tcPr>
          <w:p w:rsidR="000B74DA" w:rsidRPr="0006620F" w:rsidRDefault="000B74DA" w:rsidP="0068443F">
            <w:pPr>
              <w:spacing w:line="360" w:lineRule="auto"/>
              <w:jc w:val="both"/>
              <w:rPr>
                <w:rFonts w:ascii="Times New Roman" w:hAnsi="Times New Roman" w:cs="Times New Roman"/>
                <w:sz w:val="24"/>
                <w:szCs w:val="24"/>
              </w:rPr>
            </w:pPr>
            <w:r>
              <w:rPr>
                <w:rFonts w:ascii="Times New Roman" w:hAnsi="Times New Roman" w:cs="Times New Roman"/>
                <w:sz w:val="24"/>
                <w:szCs w:val="24"/>
              </w:rPr>
              <w:t>GDP</w:t>
            </w:r>
          </w:p>
        </w:tc>
        <w:tc>
          <w:tcPr>
            <w:tcW w:w="1062" w:type="dxa"/>
          </w:tcPr>
          <w:p w:rsidR="000B74DA" w:rsidRPr="0006620F" w:rsidRDefault="000B74DA" w:rsidP="0068443F">
            <w:pPr>
              <w:spacing w:line="360" w:lineRule="auto"/>
              <w:jc w:val="both"/>
              <w:rPr>
                <w:rFonts w:ascii="Times New Roman" w:hAnsi="Times New Roman" w:cs="Times New Roman"/>
                <w:sz w:val="24"/>
                <w:szCs w:val="24"/>
              </w:rPr>
            </w:pPr>
            <w:r>
              <w:rPr>
                <w:rFonts w:ascii="Times New Roman" w:hAnsi="Times New Roman" w:cs="Times New Roman"/>
                <w:sz w:val="24"/>
                <w:szCs w:val="24"/>
              </w:rPr>
              <w:t>INF</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NIIR</w:t>
            </w:r>
          </w:p>
        </w:tc>
      </w:tr>
      <w:tr w:rsidR="000B74DA" w:rsidRPr="0006620F" w:rsidTr="000B74DA">
        <w:tc>
          <w:tcPr>
            <w:tcW w:w="1484"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Mean</w:t>
            </w:r>
          </w:p>
        </w:tc>
        <w:tc>
          <w:tcPr>
            <w:tcW w:w="988"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0.124</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0.0208</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0.41599</w:t>
            </w:r>
          </w:p>
        </w:tc>
        <w:tc>
          <w:tcPr>
            <w:tcW w:w="986"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0.1002</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0.69167</w:t>
            </w:r>
          </w:p>
        </w:tc>
        <w:tc>
          <w:tcPr>
            <w:tcW w:w="916" w:type="dxa"/>
          </w:tcPr>
          <w:p w:rsidR="000B74DA" w:rsidRPr="0006620F" w:rsidRDefault="000B74DA" w:rsidP="0068443F">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.0828</w:t>
            </w:r>
          </w:p>
        </w:tc>
        <w:tc>
          <w:tcPr>
            <w:tcW w:w="1062" w:type="dxa"/>
          </w:tcPr>
          <w:p w:rsidR="000B74DA" w:rsidRPr="0006620F" w:rsidRDefault="000B74DA" w:rsidP="000B74DA">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0935</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0.4902</w:t>
            </w:r>
          </w:p>
        </w:tc>
      </w:tr>
      <w:tr w:rsidR="000B74DA" w:rsidRPr="0006620F" w:rsidTr="000B74DA">
        <w:tc>
          <w:tcPr>
            <w:tcW w:w="1484"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Maximum</w:t>
            </w:r>
          </w:p>
        </w:tc>
        <w:tc>
          <w:tcPr>
            <w:tcW w:w="988"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0.205</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0.037</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1.656</w:t>
            </w:r>
          </w:p>
        </w:tc>
        <w:tc>
          <w:tcPr>
            <w:tcW w:w="986"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0.1902</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0.949</w:t>
            </w:r>
          </w:p>
        </w:tc>
        <w:tc>
          <w:tcPr>
            <w:tcW w:w="916" w:type="dxa"/>
          </w:tcPr>
          <w:p w:rsidR="000B74DA" w:rsidRPr="0006620F" w:rsidRDefault="000B74DA" w:rsidP="0068443F">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.11</w:t>
            </w:r>
          </w:p>
        </w:tc>
        <w:tc>
          <w:tcPr>
            <w:tcW w:w="1062" w:type="dxa"/>
          </w:tcPr>
          <w:p w:rsidR="000B74DA" w:rsidRPr="0006620F" w:rsidRDefault="000B74DA" w:rsidP="000B74DA">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138</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0.749</w:t>
            </w:r>
          </w:p>
        </w:tc>
      </w:tr>
      <w:tr w:rsidR="000B74DA" w:rsidRPr="0006620F" w:rsidTr="000B74DA">
        <w:tc>
          <w:tcPr>
            <w:tcW w:w="1484"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Minimum</w:t>
            </w:r>
          </w:p>
        </w:tc>
        <w:tc>
          <w:tcPr>
            <w:tcW w:w="988"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0.062</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0.004</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-0.108</w:t>
            </w:r>
          </w:p>
        </w:tc>
        <w:tc>
          <w:tcPr>
            <w:tcW w:w="986"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0.0655</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0.306</w:t>
            </w:r>
          </w:p>
        </w:tc>
        <w:tc>
          <w:tcPr>
            <w:tcW w:w="916" w:type="dxa"/>
          </w:tcPr>
          <w:p w:rsidR="000B74DA" w:rsidRPr="0006620F" w:rsidRDefault="000B74DA" w:rsidP="0068443F">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.068</w:t>
            </w:r>
          </w:p>
        </w:tc>
        <w:tc>
          <w:tcPr>
            <w:tcW w:w="1062" w:type="dxa"/>
          </w:tcPr>
          <w:p w:rsidR="000B74DA" w:rsidRPr="0006620F" w:rsidRDefault="000B74DA" w:rsidP="0068443F">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0727</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0.249</w:t>
            </w:r>
          </w:p>
        </w:tc>
      </w:tr>
      <w:tr w:rsidR="000B74DA" w:rsidRPr="0006620F" w:rsidTr="000B74DA">
        <w:tc>
          <w:tcPr>
            <w:tcW w:w="1484"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Std. Dev.</w:t>
            </w:r>
          </w:p>
        </w:tc>
        <w:tc>
          <w:tcPr>
            <w:tcW w:w="988"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0.0312</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0.00586</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0.28367</w:t>
            </w:r>
          </w:p>
        </w:tc>
        <w:tc>
          <w:tcPr>
            <w:tcW w:w="986"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0.0172</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0.11235</w:t>
            </w:r>
          </w:p>
        </w:tc>
        <w:tc>
          <w:tcPr>
            <w:tcW w:w="916" w:type="dxa"/>
          </w:tcPr>
          <w:p w:rsidR="000B74DA" w:rsidRPr="0006620F" w:rsidRDefault="000B74DA" w:rsidP="0068443F">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.0155</w:t>
            </w:r>
          </w:p>
        </w:tc>
        <w:tc>
          <w:tcPr>
            <w:tcW w:w="1062" w:type="dxa"/>
          </w:tcPr>
          <w:p w:rsidR="000B74DA" w:rsidRPr="0006620F" w:rsidRDefault="000B74DA" w:rsidP="0068443F">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0241</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0.12526</w:t>
            </w:r>
          </w:p>
        </w:tc>
      </w:tr>
      <w:tr w:rsidR="000B74DA" w:rsidRPr="0006620F" w:rsidTr="000B74DA">
        <w:tc>
          <w:tcPr>
            <w:tcW w:w="1484"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Observations</w:t>
            </w:r>
          </w:p>
        </w:tc>
        <w:tc>
          <w:tcPr>
            <w:tcW w:w="988"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c>
          <w:tcPr>
            <w:tcW w:w="986"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c>
          <w:tcPr>
            <w:tcW w:w="916" w:type="dxa"/>
          </w:tcPr>
          <w:p w:rsidR="000B74DA" w:rsidRPr="0006620F" w:rsidRDefault="000B74DA" w:rsidP="0068443F">
            <w:pPr>
              <w:spacing w:line="36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1062" w:type="dxa"/>
          </w:tcPr>
          <w:p w:rsidR="000B74DA" w:rsidRPr="0006620F" w:rsidRDefault="000B74DA" w:rsidP="0068443F">
            <w:pPr>
              <w:spacing w:line="36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1035" w:type="dxa"/>
          </w:tcPr>
          <w:p w:rsidR="000B74DA" w:rsidRPr="0006620F" w:rsidRDefault="000B74DA" w:rsidP="0068443F">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r>
    </w:tbl>
    <w:p w:rsidR="00AE3B73" w:rsidRPr="00E467C3" w:rsidRDefault="00AE3B73" w:rsidP="00AE3B73">
      <w:pPr>
        <w:spacing w:line="360" w:lineRule="auto"/>
        <w:jc w:val="both"/>
        <w:rPr>
          <w:rFonts w:ascii="Times New Roman" w:hAnsi="Times New Roman" w:cs="Times New Roman"/>
          <w:i/>
          <w:color w:val="FF0000"/>
          <w:sz w:val="24"/>
          <w:szCs w:val="24"/>
        </w:rPr>
      </w:pPr>
      <w:r w:rsidRPr="0006620F">
        <w:rPr>
          <w:rFonts w:ascii="Times New Roman" w:hAnsi="Times New Roman" w:cs="Times New Roman"/>
          <w:bCs/>
          <w:i/>
          <w:iCs/>
          <w:color w:val="000000"/>
          <w:sz w:val="24"/>
          <w:szCs w:val="24"/>
        </w:rPr>
        <w:t xml:space="preserve">Source: - </w:t>
      </w:r>
      <w:r w:rsidRPr="0006620F">
        <w:rPr>
          <w:rFonts w:ascii="Times New Roman" w:hAnsi="Times New Roman" w:cs="Times New Roman"/>
          <w:bCs/>
          <w:i/>
          <w:sz w:val="24"/>
          <w:szCs w:val="24"/>
        </w:rPr>
        <w:t>Descriptive statistics</w:t>
      </w:r>
      <w:r w:rsidRPr="0006620F">
        <w:rPr>
          <w:rFonts w:ascii="Times New Roman" w:hAnsi="Times New Roman" w:cs="Times New Roman"/>
          <w:i/>
          <w:sz w:val="24"/>
          <w:szCs w:val="24"/>
        </w:rPr>
        <w:t xml:space="preserve"> obtained from </w:t>
      </w:r>
      <w:proofErr w:type="spellStart"/>
      <w:r w:rsidRPr="0006620F">
        <w:rPr>
          <w:rFonts w:ascii="Times New Roman" w:hAnsi="Times New Roman" w:cs="Times New Roman"/>
          <w:i/>
          <w:sz w:val="24"/>
          <w:szCs w:val="24"/>
        </w:rPr>
        <w:t>Stata</w:t>
      </w:r>
      <w:proofErr w:type="spellEnd"/>
      <w:r w:rsidRPr="0006620F">
        <w:rPr>
          <w:rFonts w:ascii="Times New Roman" w:hAnsi="Times New Roman" w:cs="Times New Roman"/>
          <w:i/>
          <w:sz w:val="24"/>
          <w:szCs w:val="24"/>
        </w:rPr>
        <w:t xml:space="preserve"> 13 output.</w:t>
      </w:r>
    </w:p>
    <w:p w:rsidR="00AE3B73" w:rsidRPr="0006620F" w:rsidRDefault="00AE3B73" w:rsidP="00AE3B73">
      <w:pPr>
        <w:spacing w:line="360" w:lineRule="auto"/>
        <w:jc w:val="both"/>
        <w:rPr>
          <w:rFonts w:ascii="Times New Roman" w:hAnsi="Times New Roman" w:cs="Times New Roman"/>
          <w:sz w:val="24"/>
          <w:szCs w:val="24"/>
        </w:rPr>
      </w:pPr>
      <w:r w:rsidRPr="00176E7C">
        <w:rPr>
          <w:rFonts w:ascii="Times New Roman" w:hAnsi="Times New Roman" w:cs="Times New Roman"/>
          <w:sz w:val="24"/>
          <w:szCs w:val="24"/>
        </w:rPr>
        <w:t>As indicated in the above table the mean value of capital adequacy was 12.4% which was above the statutory requirement of 8% set by NBE with directive No. SBB/50/2011 based on Basel II</w:t>
      </w:r>
      <w:r w:rsidRPr="00176E7C">
        <w:rPr>
          <w:rFonts w:ascii="Times New Roman" w:hAnsi="Times New Roman" w:cs="Times New Roman"/>
          <w:sz w:val="24"/>
          <w:szCs w:val="24"/>
        </w:rPr>
        <w:br/>
        <w:t>recommendation.</w:t>
      </w:r>
      <w:r w:rsidR="00056BB1" w:rsidRPr="00176E7C">
        <w:rPr>
          <w:rFonts w:ascii="Times New Roman" w:hAnsi="Times New Roman" w:cs="Times New Roman"/>
          <w:sz w:val="24"/>
          <w:szCs w:val="24"/>
        </w:rPr>
        <w:t xml:space="preserve"> This shows </w:t>
      </w:r>
      <w:r w:rsidR="00056BB1" w:rsidRPr="00176E7C">
        <w:rPr>
          <w:rFonts w:ascii="Times New Roman" w:hAnsi="Times New Roman" w:cs="Times New Roman"/>
          <w:sz w:val="24"/>
          <w:szCs w:val="24"/>
          <w:shd w:val="clear" w:color="auto" w:fill="FFFFFF"/>
        </w:rPr>
        <w:t>a bank is considered safe a</w:t>
      </w:r>
      <w:r w:rsidR="00F574C1">
        <w:rPr>
          <w:rFonts w:ascii="Times New Roman" w:hAnsi="Times New Roman" w:cs="Times New Roman"/>
          <w:sz w:val="24"/>
          <w:szCs w:val="24"/>
          <w:shd w:val="clear" w:color="auto" w:fill="FFFFFF"/>
        </w:rPr>
        <w:t xml:space="preserve">nd likely to meet its financial </w:t>
      </w:r>
      <w:r w:rsidR="00056BB1" w:rsidRPr="00176E7C">
        <w:rPr>
          <w:rFonts w:ascii="Times New Roman" w:hAnsi="Times New Roman" w:cs="Times New Roman"/>
          <w:sz w:val="24"/>
          <w:szCs w:val="24"/>
          <w:shd w:val="clear" w:color="auto" w:fill="FFFFFF"/>
        </w:rPr>
        <w:t>obligations.</w:t>
      </w:r>
      <w:r w:rsidR="00F574C1">
        <w:rPr>
          <w:rFonts w:ascii="Times New Roman" w:hAnsi="Times New Roman" w:cs="Times New Roman"/>
          <w:sz w:val="24"/>
          <w:szCs w:val="24"/>
        </w:rPr>
        <w:t xml:space="preserve"> </w:t>
      </w:r>
      <w:r w:rsidRPr="00176E7C">
        <w:rPr>
          <w:rFonts w:ascii="Times New Roman" w:hAnsi="Times New Roman" w:cs="Times New Roman"/>
          <w:sz w:val="24"/>
          <w:szCs w:val="24"/>
        </w:rPr>
        <w:t>The standard deviation of CAR 3.12% i</w:t>
      </w:r>
      <w:r w:rsidR="00F574C1">
        <w:rPr>
          <w:rFonts w:ascii="Times New Roman" w:hAnsi="Times New Roman" w:cs="Times New Roman"/>
          <w:sz w:val="24"/>
          <w:szCs w:val="24"/>
        </w:rPr>
        <w:t xml:space="preserve">ndicated that the dispersion of </w:t>
      </w:r>
      <w:r w:rsidRPr="00176E7C">
        <w:rPr>
          <w:rFonts w:ascii="Times New Roman" w:hAnsi="Times New Roman" w:cs="Times New Roman"/>
          <w:sz w:val="24"/>
          <w:szCs w:val="24"/>
        </w:rPr>
        <w:t>minimum</w:t>
      </w:r>
      <w:r w:rsidR="00F574C1">
        <w:rPr>
          <w:rFonts w:ascii="Times New Roman" w:hAnsi="Times New Roman" w:cs="Times New Roman"/>
          <w:sz w:val="24"/>
          <w:szCs w:val="24"/>
        </w:rPr>
        <w:t xml:space="preserve"> </w:t>
      </w:r>
      <w:r w:rsidRPr="00176E7C">
        <w:rPr>
          <w:rFonts w:ascii="Times New Roman" w:hAnsi="Times New Roman" w:cs="Times New Roman"/>
          <w:sz w:val="24"/>
          <w:szCs w:val="24"/>
        </w:rPr>
        <w:t>value 6.2% and maximum value 20.5% from the mean. Therefore, achieving</w:t>
      </w:r>
      <w:r w:rsidR="00F574C1">
        <w:rPr>
          <w:rFonts w:ascii="Times New Roman" w:hAnsi="Times New Roman" w:cs="Times New Roman"/>
          <w:sz w:val="24"/>
          <w:szCs w:val="24"/>
        </w:rPr>
        <w:t xml:space="preserve"> </w:t>
      </w:r>
      <w:r w:rsidRPr="0006620F">
        <w:rPr>
          <w:rFonts w:ascii="Times New Roman" w:hAnsi="Times New Roman" w:cs="Times New Roman"/>
          <w:sz w:val="24"/>
          <w:szCs w:val="24"/>
        </w:rPr>
        <w:t>high level of capital</w:t>
      </w:r>
      <w:r w:rsidR="00F574C1">
        <w:rPr>
          <w:rFonts w:ascii="Times New Roman" w:hAnsi="Times New Roman" w:cs="Times New Roman"/>
          <w:sz w:val="24"/>
          <w:szCs w:val="24"/>
        </w:rPr>
        <w:t xml:space="preserve"> </w:t>
      </w:r>
      <w:r w:rsidRPr="0006620F">
        <w:rPr>
          <w:rFonts w:ascii="Times New Roman" w:hAnsi="Times New Roman" w:cs="Times New Roman"/>
          <w:sz w:val="24"/>
          <w:szCs w:val="24"/>
        </w:rPr>
        <w:t>adequacy ratio is the sign of having mo</w:t>
      </w:r>
      <w:r w:rsidR="00F574C1">
        <w:rPr>
          <w:rFonts w:ascii="Times New Roman" w:hAnsi="Times New Roman" w:cs="Times New Roman"/>
          <w:sz w:val="24"/>
          <w:szCs w:val="24"/>
        </w:rPr>
        <w:t xml:space="preserve">re capital to hedge against the </w:t>
      </w:r>
      <w:r w:rsidRPr="0006620F">
        <w:rPr>
          <w:rFonts w:ascii="Times New Roman" w:hAnsi="Times New Roman" w:cs="Times New Roman"/>
          <w:sz w:val="24"/>
          <w:szCs w:val="24"/>
        </w:rPr>
        <w:t>risk.</w:t>
      </w:r>
    </w:p>
    <w:p w:rsidR="00AE3B73" w:rsidRPr="00196992" w:rsidRDefault="00AE3B73" w:rsidP="00AE3B73">
      <w:pPr>
        <w:spacing w:line="360" w:lineRule="auto"/>
        <w:jc w:val="both"/>
        <w:rPr>
          <w:rFonts w:ascii="Times New Roman" w:hAnsi="Times New Roman" w:cs="Times New Roman"/>
          <w:sz w:val="24"/>
          <w:szCs w:val="24"/>
        </w:rPr>
      </w:pPr>
      <w:r w:rsidRPr="00196992">
        <w:rPr>
          <w:rFonts w:ascii="Times New Roman" w:hAnsi="Times New Roman" w:cs="Times New Roman"/>
          <w:sz w:val="24"/>
          <w:szCs w:val="24"/>
        </w:rPr>
        <w:lastRenderedPageBreak/>
        <w:t>Profitable firms are stronger to face financial distress and stronger to continue more than unprofitable firms in the future. Profitability, given as the ratio of profits after tax to total assets registered a standard deviation of 0.586% which indicates that the variation of the profitability between the selected banks was very small. Profitability for the sample was ranged from 0.4% to 3.7%. That means</w:t>
      </w:r>
      <w:proofErr w:type="gramStart"/>
      <w:r w:rsidRPr="00196992">
        <w:rPr>
          <w:rFonts w:ascii="Times New Roman" w:hAnsi="Times New Roman" w:cs="Times New Roman"/>
          <w:sz w:val="24"/>
          <w:szCs w:val="24"/>
        </w:rPr>
        <w:t>,</w:t>
      </w:r>
      <w:proofErr w:type="gramEnd"/>
      <w:r w:rsidRPr="00196992">
        <w:rPr>
          <w:rFonts w:ascii="Times New Roman" w:hAnsi="Times New Roman" w:cs="Times New Roman"/>
          <w:sz w:val="24"/>
          <w:szCs w:val="24"/>
        </w:rPr>
        <w:t xml:space="preserve"> the most profitable bank among the sampled banks earned 3.7 cents of profit after tax for a single birr invested in the assets of the firm. On the other hand, the least profitable bank of the sampled banks earned 0.4 cents of profit after tax for each birr invested in the assets of the firm.</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Loan growth is measured as the annual percentage change in total loans or advances and this showed a mean of 41.59%. This indicates that, on average, loan growth rate was 41.59% during the five year period and growth in loan for the sample period are ranged from</w:t>
      </w:r>
      <w:r w:rsidRPr="0006620F">
        <w:rPr>
          <w:rFonts w:ascii="Times New Roman" w:hAnsi="Times New Roman" w:cs="Times New Roman"/>
          <w:sz w:val="24"/>
          <w:szCs w:val="24"/>
        </w:rPr>
        <w:br/>
        <w:t>-10.8% to 106.56% with standard deviation of 28.36%</w:t>
      </w:r>
      <w:r w:rsidR="009267F0">
        <w:rPr>
          <w:rFonts w:ascii="Times New Roman" w:hAnsi="Times New Roman" w:cs="Times New Roman"/>
          <w:sz w:val="24"/>
          <w:szCs w:val="24"/>
        </w:rPr>
        <w:t xml:space="preserve"> this shows the loan growth under study time a increases from negative to positive results, that means those banks who give loan are illiquid by 10.8% and those who hold cash are liquid by 106.56%</w:t>
      </w:r>
      <w:r w:rsidRPr="0006620F">
        <w:rPr>
          <w:rFonts w:ascii="Times New Roman" w:hAnsi="Times New Roman" w:cs="Times New Roman"/>
          <w:sz w:val="24"/>
          <w:szCs w:val="24"/>
        </w:rPr>
        <w:t>. T</w:t>
      </w:r>
      <w:r w:rsidR="009267F0">
        <w:rPr>
          <w:rFonts w:ascii="Times New Roman" w:hAnsi="Times New Roman" w:cs="Times New Roman"/>
          <w:sz w:val="24"/>
          <w:szCs w:val="24"/>
        </w:rPr>
        <w:t xml:space="preserve">he 28.36% of standard deviation </w:t>
      </w:r>
      <w:r w:rsidRPr="0006620F">
        <w:rPr>
          <w:rFonts w:ascii="Times New Roman" w:hAnsi="Times New Roman" w:cs="Times New Roman"/>
          <w:sz w:val="24"/>
          <w:szCs w:val="24"/>
        </w:rPr>
        <w:t>indicates the existence of high variation in growth rate am</w:t>
      </w:r>
      <w:r w:rsidR="009267F0">
        <w:rPr>
          <w:rFonts w:ascii="Times New Roman" w:hAnsi="Times New Roman" w:cs="Times New Roman"/>
          <w:sz w:val="24"/>
          <w:szCs w:val="24"/>
        </w:rPr>
        <w:t xml:space="preserve">ong private commercial banks in </w:t>
      </w:r>
      <w:r w:rsidRPr="0006620F">
        <w:rPr>
          <w:rFonts w:ascii="Times New Roman" w:hAnsi="Times New Roman" w:cs="Times New Roman"/>
          <w:sz w:val="24"/>
          <w:szCs w:val="24"/>
        </w:rPr>
        <w:t>Ethiopia.</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The other macroeconomic factor was related to interest rate margin measured by the difference between annual average lending and deposit rate. The mean value of the interest rate margin over the</w:t>
      </w:r>
      <w:r w:rsidR="00B80247">
        <w:rPr>
          <w:rFonts w:ascii="Times New Roman" w:hAnsi="Times New Roman" w:cs="Times New Roman"/>
          <w:sz w:val="24"/>
          <w:szCs w:val="24"/>
        </w:rPr>
        <w:t xml:space="preserve"> period under study was 10.02% </w:t>
      </w:r>
      <w:r w:rsidRPr="0006620F">
        <w:rPr>
          <w:rFonts w:ascii="Times New Roman" w:hAnsi="Times New Roman" w:cs="Times New Roman"/>
          <w:sz w:val="24"/>
          <w:szCs w:val="24"/>
        </w:rPr>
        <w:t>with the maximum and minimum values of 6.55% and 19.02% respectively. There was smallest variation of interest rate margin towards its mean value over the periods under study with the value of standard deviation of 1.72%.</w:t>
      </w:r>
    </w:p>
    <w:p w:rsidR="00E467C3" w:rsidRPr="005C2309" w:rsidRDefault="00AE3B73" w:rsidP="00AE3B73">
      <w:pPr>
        <w:spacing w:line="360" w:lineRule="auto"/>
        <w:jc w:val="both"/>
        <w:rPr>
          <w:rFonts w:ascii="Times New Roman" w:hAnsi="Times New Roman" w:cs="Times New Roman"/>
          <w:sz w:val="24"/>
          <w:szCs w:val="24"/>
        </w:rPr>
      </w:pPr>
      <w:r w:rsidRPr="002D06C3">
        <w:rPr>
          <w:rFonts w:ascii="Times New Roman" w:hAnsi="Times New Roman" w:cs="Times New Roman"/>
          <w:sz w:val="24"/>
          <w:szCs w:val="24"/>
        </w:rPr>
        <w:t>Exposure of private commercial banks in NBE bill is measured by natural logarithm of total bill purchased by private banks. With reference to table 4.1 the mean value of NBE bill purchased by private commercial banks was 69.16</w:t>
      </w:r>
      <w:r w:rsidR="00997E04" w:rsidRPr="002D06C3">
        <w:rPr>
          <w:rFonts w:ascii="Times New Roman" w:hAnsi="Times New Roman" w:cs="Times New Roman"/>
          <w:sz w:val="24"/>
          <w:szCs w:val="24"/>
        </w:rPr>
        <w:t xml:space="preserve"> which is from 1 birr loan made to customer they must purchase 69.16 cents of the bank bill</w:t>
      </w:r>
      <w:r w:rsidRPr="002D06C3">
        <w:rPr>
          <w:rFonts w:ascii="Times New Roman" w:hAnsi="Times New Roman" w:cs="Times New Roman"/>
          <w:sz w:val="24"/>
          <w:szCs w:val="24"/>
        </w:rPr>
        <w:t>. The natural logarithm of total bill purchased by private commercial banks range from 30.6% to 94.9% with standard deviation of 11.23%</w:t>
      </w:r>
      <w:r w:rsidR="00480311" w:rsidRPr="002D06C3">
        <w:rPr>
          <w:rFonts w:ascii="Times New Roman" w:hAnsi="Times New Roman" w:cs="Times New Roman"/>
          <w:sz w:val="24"/>
          <w:szCs w:val="24"/>
        </w:rPr>
        <w:t xml:space="preserve"> </w:t>
      </w:r>
      <w:r w:rsidR="00997E04" w:rsidRPr="002D06C3">
        <w:rPr>
          <w:rFonts w:ascii="Times New Roman" w:hAnsi="Times New Roman" w:cs="Times New Roman"/>
          <w:sz w:val="24"/>
          <w:szCs w:val="24"/>
        </w:rPr>
        <w:t xml:space="preserve">which means there was banks which obligated to purchase </w:t>
      </w:r>
      <w:r w:rsidR="00860076" w:rsidRPr="002D06C3">
        <w:rPr>
          <w:rFonts w:ascii="Times New Roman" w:hAnsi="Times New Roman" w:cs="Times New Roman"/>
          <w:sz w:val="24"/>
          <w:szCs w:val="24"/>
        </w:rPr>
        <w:t xml:space="preserve">government bond during the study </w:t>
      </w:r>
      <w:proofErr w:type="gramStart"/>
      <w:r w:rsidR="00860076" w:rsidRPr="002D06C3">
        <w:rPr>
          <w:rFonts w:ascii="Times New Roman" w:hAnsi="Times New Roman" w:cs="Times New Roman"/>
          <w:sz w:val="24"/>
          <w:szCs w:val="24"/>
        </w:rPr>
        <w:t>was  range</w:t>
      </w:r>
      <w:proofErr w:type="gramEnd"/>
      <w:r w:rsidR="00860076" w:rsidRPr="002D06C3">
        <w:rPr>
          <w:rFonts w:ascii="Times New Roman" w:hAnsi="Times New Roman" w:cs="Times New Roman"/>
          <w:sz w:val="24"/>
          <w:szCs w:val="24"/>
        </w:rPr>
        <w:t xml:space="preserve"> from 30.6% to 94.9%</w:t>
      </w:r>
      <w:r w:rsidR="00F574C1">
        <w:rPr>
          <w:rFonts w:ascii="Times New Roman" w:hAnsi="Times New Roman" w:cs="Times New Roman"/>
          <w:sz w:val="24"/>
          <w:szCs w:val="24"/>
        </w:rPr>
        <w:t xml:space="preserve"> </w:t>
      </w:r>
      <w:r w:rsidR="00E467C3" w:rsidRPr="005C2309">
        <w:rPr>
          <w:rFonts w:ascii="Times New Roman" w:hAnsi="Times New Roman" w:cs="Times New Roman"/>
          <w:sz w:val="24"/>
          <w:szCs w:val="24"/>
        </w:rPr>
        <w:t>Table 4.1 also shows that the mean value of real GDP growth in Ethiopia for the last twelve</w:t>
      </w:r>
      <w:r w:rsidR="001A7A71" w:rsidRPr="005C2309">
        <w:rPr>
          <w:rFonts w:ascii="Times New Roman" w:hAnsi="Times New Roman" w:cs="Times New Roman"/>
          <w:sz w:val="24"/>
          <w:szCs w:val="24"/>
        </w:rPr>
        <w:t xml:space="preserve"> years was 8.28 </w:t>
      </w:r>
      <w:r w:rsidR="00E467C3" w:rsidRPr="005C2309">
        <w:rPr>
          <w:rFonts w:ascii="Times New Roman" w:hAnsi="Times New Roman" w:cs="Times New Roman"/>
          <w:sz w:val="24"/>
          <w:szCs w:val="24"/>
        </w:rPr>
        <w:t>%, with a maximum of 1</w:t>
      </w:r>
      <w:r w:rsidR="001A7A71" w:rsidRPr="005C2309">
        <w:rPr>
          <w:rFonts w:ascii="Times New Roman" w:hAnsi="Times New Roman" w:cs="Times New Roman"/>
          <w:sz w:val="24"/>
          <w:szCs w:val="24"/>
        </w:rPr>
        <w:t>1% and a minimum of 6</w:t>
      </w:r>
      <w:r w:rsidR="00E467C3" w:rsidRPr="005C2309">
        <w:rPr>
          <w:rFonts w:ascii="Times New Roman" w:hAnsi="Times New Roman" w:cs="Times New Roman"/>
          <w:sz w:val="24"/>
          <w:szCs w:val="24"/>
        </w:rPr>
        <w:t>.</w:t>
      </w:r>
      <w:r w:rsidR="001A7A71" w:rsidRPr="005C2309">
        <w:rPr>
          <w:rFonts w:ascii="Times New Roman" w:hAnsi="Times New Roman" w:cs="Times New Roman"/>
          <w:sz w:val="24"/>
          <w:szCs w:val="24"/>
        </w:rPr>
        <w:t>8</w:t>
      </w:r>
      <w:r w:rsidR="00E467C3" w:rsidRPr="005C2309">
        <w:rPr>
          <w:rFonts w:ascii="Times New Roman" w:hAnsi="Times New Roman" w:cs="Times New Roman"/>
          <w:sz w:val="24"/>
          <w:szCs w:val="24"/>
        </w:rPr>
        <w:t xml:space="preserve"> %. As per the result GDP had a small standard deviation of </w:t>
      </w:r>
      <w:r w:rsidR="001A7A71" w:rsidRPr="005C2309">
        <w:rPr>
          <w:rFonts w:ascii="Times New Roman" w:hAnsi="Times New Roman" w:cs="Times New Roman"/>
          <w:sz w:val="24"/>
          <w:szCs w:val="24"/>
        </w:rPr>
        <w:t>1</w:t>
      </w:r>
      <w:r w:rsidR="00E467C3" w:rsidRPr="005C2309">
        <w:rPr>
          <w:rFonts w:ascii="Times New Roman" w:hAnsi="Times New Roman" w:cs="Times New Roman"/>
          <w:sz w:val="24"/>
          <w:szCs w:val="24"/>
        </w:rPr>
        <w:t>.</w:t>
      </w:r>
      <w:r w:rsidR="001A7A71" w:rsidRPr="005C2309">
        <w:rPr>
          <w:rFonts w:ascii="Times New Roman" w:hAnsi="Times New Roman" w:cs="Times New Roman"/>
          <w:sz w:val="24"/>
          <w:szCs w:val="24"/>
        </w:rPr>
        <w:t>55</w:t>
      </w:r>
      <w:r w:rsidR="00E467C3" w:rsidRPr="005C2309">
        <w:rPr>
          <w:rFonts w:ascii="Times New Roman" w:hAnsi="Times New Roman" w:cs="Times New Roman"/>
          <w:sz w:val="24"/>
          <w:szCs w:val="24"/>
        </w:rPr>
        <w:t>% from its mean.</w:t>
      </w:r>
      <w:r w:rsidR="00054ABA" w:rsidRPr="005C2309">
        <w:rPr>
          <w:rFonts w:ascii="Times New Roman" w:hAnsi="Times New Roman" w:cs="Times New Roman"/>
          <w:sz w:val="24"/>
          <w:szCs w:val="24"/>
        </w:rPr>
        <w:t xml:space="preserve"> The other macro-economic </w:t>
      </w:r>
      <w:r w:rsidR="00054ABA" w:rsidRPr="005C2309">
        <w:rPr>
          <w:rFonts w:ascii="Times New Roman" w:hAnsi="Times New Roman" w:cs="Times New Roman"/>
          <w:sz w:val="24"/>
          <w:szCs w:val="24"/>
        </w:rPr>
        <w:lastRenderedPageBreak/>
        <w:t xml:space="preserve">variable, general inflation rate, </w:t>
      </w:r>
      <w:r w:rsidR="005C2309">
        <w:rPr>
          <w:rFonts w:ascii="Times New Roman" w:hAnsi="Times New Roman" w:cs="Times New Roman"/>
          <w:sz w:val="24"/>
          <w:szCs w:val="24"/>
        </w:rPr>
        <w:t>t</w:t>
      </w:r>
      <w:r w:rsidR="00054ABA" w:rsidRPr="005C2309">
        <w:rPr>
          <w:rFonts w:ascii="Times New Roman" w:hAnsi="Times New Roman" w:cs="Times New Roman"/>
          <w:sz w:val="24"/>
          <w:szCs w:val="24"/>
        </w:rPr>
        <w:t>he mean value of inflation rate was 9.35%, with a maximum of 13.8% and a minimum of 7.27%. The s</w:t>
      </w:r>
      <w:r w:rsidR="005C2309" w:rsidRPr="005C2309">
        <w:rPr>
          <w:rFonts w:ascii="Times New Roman" w:hAnsi="Times New Roman" w:cs="Times New Roman"/>
          <w:sz w:val="24"/>
          <w:szCs w:val="24"/>
        </w:rPr>
        <w:t>tandard deviation for inflation</w:t>
      </w:r>
      <w:r w:rsidR="00054ABA" w:rsidRPr="005C2309">
        <w:rPr>
          <w:rFonts w:ascii="Times New Roman" w:hAnsi="Times New Roman" w:cs="Times New Roman"/>
          <w:sz w:val="24"/>
          <w:szCs w:val="24"/>
        </w:rPr>
        <w:t xml:space="preserve"> was </w:t>
      </w:r>
      <w:r w:rsidR="005C2309" w:rsidRPr="005C2309">
        <w:rPr>
          <w:rFonts w:ascii="Times New Roman" w:hAnsi="Times New Roman" w:cs="Times New Roman"/>
          <w:sz w:val="24"/>
          <w:szCs w:val="24"/>
        </w:rPr>
        <w:t>2.4</w:t>
      </w:r>
      <w:r w:rsidR="00054ABA" w:rsidRPr="005C2309">
        <w:rPr>
          <w:rFonts w:ascii="Times New Roman" w:hAnsi="Times New Roman" w:cs="Times New Roman"/>
          <w:sz w:val="24"/>
          <w:szCs w:val="24"/>
        </w:rPr>
        <w:t>%.</w:t>
      </w:r>
    </w:p>
    <w:p w:rsidR="00AE3B73" w:rsidRPr="0006620F" w:rsidRDefault="00AE3B73" w:rsidP="00AE3B73">
      <w:pPr>
        <w:spacing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Other internal determinant of bank liquidity was noninterest income. This variable revealed that how much a bank generates fee based income other than interest income as proportion to total income. Mean of noninterest income rate of the data set equal to 47.02%. 74.9% is the highest noninterest income rate in the given data set and 24.9% is the minimum noninterest expense in the study period undertaken. Standard deviation has registered the value equal to 12.52%.</w:t>
      </w:r>
    </w:p>
    <w:p w:rsidR="00AE3B73" w:rsidRPr="0006620F" w:rsidRDefault="00AE3B73" w:rsidP="002D7BBD">
      <w:pPr>
        <w:pStyle w:val="Heading2"/>
      </w:pPr>
      <w:bookmarkStart w:id="180" w:name="_Toc131532864"/>
      <w:bookmarkStart w:id="181" w:name="_Toc28153714"/>
      <w:bookmarkStart w:id="182" w:name="_Toc32471329"/>
      <w:r w:rsidRPr="0006620F">
        <w:t>4.2 Correlation Analysis</w:t>
      </w:r>
      <w:bookmarkEnd w:id="180"/>
      <w:bookmarkEnd w:id="181"/>
      <w:bookmarkEnd w:id="182"/>
    </w:p>
    <w:p w:rsidR="00AE3B73" w:rsidRPr="0006620F" w:rsidRDefault="00AE3B73" w:rsidP="00F574C1">
      <w:pPr>
        <w:spacing w:before="24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Correlation measures the degree of linear association between variables. Values of the</w:t>
      </w:r>
      <w:r w:rsidRPr="0006620F">
        <w:rPr>
          <w:rFonts w:ascii="Times New Roman" w:hAnsi="Times New Roman" w:cs="Times New Roman"/>
          <w:color w:val="000000"/>
          <w:sz w:val="24"/>
          <w:szCs w:val="24"/>
        </w:rPr>
        <w:br/>
        <w:t>correlation coefficient are always ranged between +1 and -1. A correlation coefficient of +1 indicates that the existence of a perfect positive association between the two variables, while</w:t>
      </w:r>
      <w:r w:rsidRPr="0006620F">
        <w:rPr>
          <w:rFonts w:ascii="Times New Roman" w:hAnsi="Times New Roman" w:cs="Times New Roman"/>
          <w:color w:val="000000"/>
          <w:sz w:val="24"/>
          <w:szCs w:val="24"/>
        </w:rPr>
        <w:br/>
        <w:t>a correlation coefficient of -1 indicates perfect negative association. A correlation coefficient of zero, on the other hand, indicates the absence of relationship (association) between two variables (Brooks, 2008).The table below shows the correlation matrix among dependent and independent variables.</w:t>
      </w:r>
    </w:p>
    <w:p w:rsidR="00AE3B73" w:rsidRPr="0006620F" w:rsidRDefault="00AE3B73" w:rsidP="00AE3B73">
      <w:pPr>
        <w:pStyle w:val="Heading4"/>
      </w:pPr>
      <w:r w:rsidRPr="0006620F">
        <w:t xml:space="preserve">Table4. </w:t>
      </w:r>
      <w:r w:rsidR="00A350CC">
        <w:t xml:space="preserve">2 </w:t>
      </w:r>
      <w:r w:rsidRPr="0006620F">
        <w:t>correlation analysis of variables</w:t>
      </w:r>
    </w:p>
    <w:tbl>
      <w:tblPr>
        <w:tblStyle w:val="TableGrid"/>
        <w:tblW w:w="9622" w:type="dxa"/>
        <w:tblLook w:val="04A0" w:firstRow="1" w:lastRow="0" w:firstColumn="1" w:lastColumn="0" w:noHBand="0" w:noVBand="1"/>
      </w:tblPr>
      <w:tblGrid>
        <w:gridCol w:w="1029"/>
        <w:gridCol w:w="1120"/>
        <w:gridCol w:w="934"/>
        <w:gridCol w:w="1030"/>
        <w:gridCol w:w="887"/>
        <w:gridCol w:w="992"/>
        <w:gridCol w:w="894"/>
        <w:gridCol w:w="962"/>
        <w:gridCol w:w="887"/>
        <w:gridCol w:w="887"/>
      </w:tblGrid>
      <w:tr w:rsidR="00AE3B73" w:rsidRPr="0006620F" w:rsidTr="0068443F">
        <w:trPr>
          <w:trHeight w:val="503"/>
        </w:trPr>
        <w:tc>
          <w:tcPr>
            <w:tcW w:w="1029" w:type="dxa"/>
          </w:tcPr>
          <w:p w:rsidR="00AE3B73" w:rsidRPr="0006620F" w:rsidRDefault="00AE3B73" w:rsidP="0068443F">
            <w:pPr>
              <w:rPr>
                <w:rFonts w:ascii="Times New Roman" w:hAnsi="Times New Roman" w:cs="Times New Roman"/>
                <w:sz w:val="24"/>
                <w:szCs w:val="24"/>
              </w:rPr>
            </w:pPr>
          </w:p>
        </w:tc>
        <w:tc>
          <w:tcPr>
            <w:tcW w:w="1120" w:type="dxa"/>
          </w:tcPr>
          <w:p w:rsidR="00AE3B73" w:rsidRPr="0006620F" w:rsidRDefault="00FB7B29"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L</w:t>
            </w:r>
            <w:r w:rsidR="00AE3B73" w:rsidRPr="0006620F">
              <w:rPr>
                <w:rFonts w:ascii="Times New Roman" w:hAnsi="Times New Roman" w:cs="Times New Roman"/>
                <w:sz w:val="24"/>
                <w:szCs w:val="24"/>
              </w:rPr>
              <w:t>iq</w:t>
            </w:r>
            <w:proofErr w:type="spellEnd"/>
          </w:p>
        </w:tc>
        <w:tc>
          <w:tcPr>
            <w:tcW w:w="93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Car</w:t>
            </w:r>
          </w:p>
        </w:tc>
        <w:tc>
          <w:tcPr>
            <w:tcW w:w="103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Prof</w:t>
            </w:r>
          </w:p>
        </w:tc>
        <w:tc>
          <w:tcPr>
            <w:tcW w:w="887"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lg</w:t>
            </w:r>
            <w:proofErr w:type="spellEnd"/>
          </w:p>
        </w:tc>
        <w:tc>
          <w:tcPr>
            <w:tcW w:w="992" w:type="dxa"/>
          </w:tcPr>
          <w:p w:rsidR="00AE3B73" w:rsidRPr="0006620F" w:rsidRDefault="006F46CE"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G</w:t>
            </w:r>
            <w:r w:rsidR="00AE3B73" w:rsidRPr="0006620F">
              <w:rPr>
                <w:rFonts w:ascii="Times New Roman" w:hAnsi="Times New Roman" w:cs="Times New Roman"/>
                <w:sz w:val="24"/>
                <w:szCs w:val="24"/>
              </w:rPr>
              <w:t>dp</w:t>
            </w:r>
            <w:proofErr w:type="spellEnd"/>
          </w:p>
        </w:tc>
        <w:tc>
          <w:tcPr>
            <w:tcW w:w="894"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inf</w:t>
            </w:r>
            <w:proofErr w:type="spellEnd"/>
          </w:p>
        </w:tc>
        <w:tc>
          <w:tcPr>
            <w:tcW w:w="962"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irm</w:t>
            </w:r>
            <w:proofErr w:type="spellEnd"/>
          </w:p>
        </w:tc>
        <w:tc>
          <w:tcPr>
            <w:tcW w:w="887"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nbill</w:t>
            </w:r>
            <w:proofErr w:type="spellEnd"/>
          </w:p>
        </w:tc>
        <w:tc>
          <w:tcPr>
            <w:tcW w:w="887"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Niir</w:t>
            </w:r>
            <w:proofErr w:type="spellEnd"/>
          </w:p>
        </w:tc>
      </w:tr>
      <w:tr w:rsidR="00AE3B73" w:rsidRPr="0006620F" w:rsidTr="0068443F">
        <w:trPr>
          <w:trHeight w:val="503"/>
        </w:trPr>
        <w:tc>
          <w:tcPr>
            <w:tcW w:w="1029" w:type="dxa"/>
          </w:tcPr>
          <w:p w:rsidR="00AE3B73" w:rsidRPr="0006620F" w:rsidRDefault="00ED2E88"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L</w:t>
            </w:r>
            <w:r w:rsidR="00AE3B73" w:rsidRPr="0006620F">
              <w:rPr>
                <w:rFonts w:ascii="Times New Roman" w:hAnsi="Times New Roman" w:cs="Times New Roman"/>
                <w:sz w:val="24"/>
                <w:szCs w:val="24"/>
              </w:rPr>
              <w:t>iq</w:t>
            </w:r>
            <w:proofErr w:type="spellEnd"/>
          </w:p>
        </w:tc>
        <w:tc>
          <w:tcPr>
            <w:tcW w:w="112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1.0000</w:t>
            </w:r>
          </w:p>
        </w:tc>
        <w:tc>
          <w:tcPr>
            <w:tcW w:w="934" w:type="dxa"/>
          </w:tcPr>
          <w:p w:rsidR="00AE3B73" w:rsidRPr="0006620F" w:rsidRDefault="00AE3B73" w:rsidP="0068443F">
            <w:pPr>
              <w:rPr>
                <w:rFonts w:ascii="Times New Roman" w:hAnsi="Times New Roman" w:cs="Times New Roman"/>
                <w:sz w:val="24"/>
                <w:szCs w:val="24"/>
              </w:rPr>
            </w:pPr>
          </w:p>
        </w:tc>
        <w:tc>
          <w:tcPr>
            <w:tcW w:w="1030"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c>
          <w:tcPr>
            <w:tcW w:w="992" w:type="dxa"/>
          </w:tcPr>
          <w:p w:rsidR="00AE3B73" w:rsidRPr="0006620F" w:rsidRDefault="00AE3B73" w:rsidP="0068443F">
            <w:pPr>
              <w:rPr>
                <w:rFonts w:ascii="Times New Roman" w:hAnsi="Times New Roman" w:cs="Times New Roman"/>
                <w:sz w:val="24"/>
                <w:szCs w:val="24"/>
              </w:rPr>
            </w:pPr>
          </w:p>
        </w:tc>
        <w:tc>
          <w:tcPr>
            <w:tcW w:w="894" w:type="dxa"/>
          </w:tcPr>
          <w:p w:rsidR="00AE3B73" w:rsidRPr="0006620F" w:rsidRDefault="00AE3B73" w:rsidP="0068443F">
            <w:pPr>
              <w:rPr>
                <w:rFonts w:ascii="Times New Roman" w:hAnsi="Times New Roman" w:cs="Times New Roman"/>
                <w:sz w:val="24"/>
                <w:szCs w:val="24"/>
              </w:rPr>
            </w:pPr>
          </w:p>
        </w:tc>
        <w:tc>
          <w:tcPr>
            <w:tcW w:w="962"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r>
      <w:tr w:rsidR="00AE3B73" w:rsidRPr="0006620F" w:rsidTr="0068443F">
        <w:trPr>
          <w:trHeight w:val="525"/>
        </w:trPr>
        <w:tc>
          <w:tcPr>
            <w:tcW w:w="1029" w:type="dxa"/>
          </w:tcPr>
          <w:p w:rsidR="00AE3B73" w:rsidRPr="0006620F" w:rsidRDefault="00ED2E88" w:rsidP="0068443F">
            <w:pPr>
              <w:rPr>
                <w:rFonts w:ascii="Times New Roman" w:hAnsi="Times New Roman" w:cs="Times New Roman"/>
                <w:sz w:val="24"/>
                <w:szCs w:val="24"/>
              </w:rPr>
            </w:pPr>
            <w:r w:rsidRPr="0006620F">
              <w:rPr>
                <w:rFonts w:ascii="Times New Roman" w:hAnsi="Times New Roman" w:cs="Times New Roman"/>
                <w:sz w:val="24"/>
                <w:szCs w:val="24"/>
              </w:rPr>
              <w:t>C</w:t>
            </w:r>
            <w:r w:rsidR="00AE3B73" w:rsidRPr="0006620F">
              <w:rPr>
                <w:rFonts w:ascii="Times New Roman" w:hAnsi="Times New Roman" w:cs="Times New Roman"/>
                <w:sz w:val="24"/>
                <w:szCs w:val="24"/>
              </w:rPr>
              <w:t>ar</w:t>
            </w:r>
          </w:p>
        </w:tc>
        <w:tc>
          <w:tcPr>
            <w:tcW w:w="112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0.2686</w:t>
            </w:r>
          </w:p>
        </w:tc>
        <w:tc>
          <w:tcPr>
            <w:tcW w:w="93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1.0000</w:t>
            </w:r>
          </w:p>
        </w:tc>
        <w:tc>
          <w:tcPr>
            <w:tcW w:w="1030"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c>
          <w:tcPr>
            <w:tcW w:w="992" w:type="dxa"/>
          </w:tcPr>
          <w:p w:rsidR="00AE3B73" w:rsidRPr="0006620F" w:rsidRDefault="00AE3B73" w:rsidP="0068443F">
            <w:pPr>
              <w:rPr>
                <w:rFonts w:ascii="Times New Roman" w:hAnsi="Times New Roman" w:cs="Times New Roman"/>
                <w:sz w:val="24"/>
                <w:szCs w:val="24"/>
              </w:rPr>
            </w:pPr>
          </w:p>
        </w:tc>
        <w:tc>
          <w:tcPr>
            <w:tcW w:w="894" w:type="dxa"/>
          </w:tcPr>
          <w:p w:rsidR="00AE3B73" w:rsidRPr="0006620F" w:rsidRDefault="00AE3B73" w:rsidP="0068443F">
            <w:pPr>
              <w:rPr>
                <w:rFonts w:ascii="Times New Roman" w:hAnsi="Times New Roman" w:cs="Times New Roman"/>
                <w:sz w:val="24"/>
                <w:szCs w:val="24"/>
              </w:rPr>
            </w:pPr>
          </w:p>
        </w:tc>
        <w:tc>
          <w:tcPr>
            <w:tcW w:w="962"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r>
      <w:tr w:rsidR="00AE3B73" w:rsidRPr="0006620F" w:rsidTr="0068443F">
        <w:trPr>
          <w:trHeight w:val="438"/>
        </w:trPr>
        <w:tc>
          <w:tcPr>
            <w:tcW w:w="1029" w:type="dxa"/>
          </w:tcPr>
          <w:p w:rsidR="00AE3B73" w:rsidRPr="0006620F" w:rsidRDefault="00ED2E88" w:rsidP="0068443F">
            <w:pPr>
              <w:rPr>
                <w:rFonts w:ascii="Times New Roman" w:hAnsi="Times New Roman" w:cs="Times New Roman"/>
                <w:sz w:val="24"/>
                <w:szCs w:val="24"/>
              </w:rPr>
            </w:pPr>
            <w:r w:rsidRPr="0006620F">
              <w:rPr>
                <w:rFonts w:ascii="Times New Roman" w:hAnsi="Times New Roman" w:cs="Times New Roman"/>
                <w:sz w:val="24"/>
                <w:szCs w:val="24"/>
              </w:rPr>
              <w:t>P</w:t>
            </w:r>
            <w:r w:rsidR="00AE3B73" w:rsidRPr="0006620F">
              <w:rPr>
                <w:rFonts w:ascii="Times New Roman" w:hAnsi="Times New Roman" w:cs="Times New Roman"/>
                <w:sz w:val="24"/>
                <w:szCs w:val="24"/>
              </w:rPr>
              <w:t>rof</w:t>
            </w:r>
          </w:p>
        </w:tc>
        <w:tc>
          <w:tcPr>
            <w:tcW w:w="112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-0.1303</w:t>
            </w:r>
          </w:p>
        </w:tc>
        <w:tc>
          <w:tcPr>
            <w:tcW w:w="93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0.2853</w:t>
            </w:r>
          </w:p>
        </w:tc>
        <w:tc>
          <w:tcPr>
            <w:tcW w:w="103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1.0000</w:t>
            </w:r>
          </w:p>
        </w:tc>
        <w:tc>
          <w:tcPr>
            <w:tcW w:w="887" w:type="dxa"/>
          </w:tcPr>
          <w:p w:rsidR="00AE3B73" w:rsidRPr="0006620F" w:rsidRDefault="00AE3B73" w:rsidP="0068443F">
            <w:pPr>
              <w:rPr>
                <w:rFonts w:ascii="Times New Roman" w:hAnsi="Times New Roman" w:cs="Times New Roman"/>
                <w:sz w:val="24"/>
                <w:szCs w:val="24"/>
              </w:rPr>
            </w:pPr>
          </w:p>
        </w:tc>
        <w:tc>
          <w:tcPr>
            <w:tcW w:w="992" w:type="dxa"/>
          </w:tcPr>
          <w:p w:rsidR="00AE3B73" w:rsidRPr="0006620F" w:rsidRDefault="00AE3B73" w:rsidP="0068443F">
            <w:pPr>
              <w:rPr>
                <w:rFonts w:ascii="Times New Roman" w:hAnsi="Times New Roman" w:cs="Times New Roman"/>
                <w:sz w:val="24"/>
                <w:szCs w:val="24"/>
              </w:rPr>
            </w:pPr>
          </w:p>
        </w:tc>
        <w:tc>
          <w:tcPr>
            <w:tcW w:w="894" w:type="dxa"/>
          </w:tcPr>
          <w:p w:rsidR="00AE3B73" w:rsidRPr="0006620F" w:rsidRDefault="00AE3B73" w:rsidP="0068443F">
            <w:pPr>
              <w:rPr>
                <w:rFonts w:ascii="Times New Roman" w:hAnsi="Times New Roman" w:cs="Times New Roman"/>
                <w:sz w:val="24"/>
                <w:szCs w:val="24"/>
              </w:rPr>
            </w:pPr>
          </w:p>
        </w:tc>
        <w:tc>
          <w:tcPr>
            <w:tcW w:w="962"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r>
      <w:tr w:rsidR="00AE3B73" w:rsidRPr="0006620F" w:rsidTr="0068443F">
        <w:trPr>
          <w:trHeight w:val="525"/>
        </w:trPr>
        <w:tc>
          <w:tcPr>
            <w:tcW w:w="1029" w:type="dxa"/>
          </w:tcPr>
          <w:p w:rsidR="00AE3B73" w:rsidRPr="0006620F" w:rsidRDefault="00ED2E88"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L</w:t>
            </w:r>
            <w:r w:rsidR="00AE3B73" w:rsidRPr="0006620F">
              <w:rPr>
                <w:rFonts w:ascii="Times New Roman" w:hAnsi="Times New Roman" w:cs="Times New Roman"/>
                <w:sz w:val="24"/>
                <w:szCs w:val="24"/>
              </w:rPr>
              <w:t>g</w:t>
            </w:r>
            <w:proofErr w:type="spellEnd"/>
          </w:p>
        </w:tc>
        <w:tc>
          <w:tcPr>
            <w:tcW w:w="112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0.1121</w:t>
            </w:r>
          </w:p>
        </w:tc>
        <w:tc>
          <w:tcPr>
            <w:tcW w:w="93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0.1155</w:t>
            </w:r>
          </w:p>
        </w:tc>
        <w:tc>
          <w:tcPr>
            <w:tcW w:w="103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-0.0898</w:t>
            </w:r>
          </w:p>
        </w:tc>
        <w:tc>
          <w:tcPr>
            <w:tcW w:w="88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1.0000</w:t>
            </w:r>
          </w:p>
        </w:tc>
        <w:tc>
          <w:tcPr>
            <w:tcW w:w="992" w:type="dxa"/>
          </w:tcPr>
          <w:p w:rsidR="00AE3B73" w:rsidRPr="0006620F" w:rsidRDefault="00AE3B73" w:rsidP="0068443F">
            <w:pPr>
              <w:rPr>
                <w:rFonts w:ascii="Times New Roman" w:hAnsi="Times New Roman" w:cs="Times New Roman"/>
                <w:sz w:val="24"/>
                <w:szCs w:val="24"/>
              </w:rPr>
            </w:pPr>
          </w:p>
        </w:tc>
        <w:tc>
          <w:tcPr>
            <w:tcW w:w="894" w:type="dxa"/>
          </w:tcPr>
          <w:p w:rsidR="00AE3B73" w:rsidRPr="0006620F" w:rsidRDefault="00AE3B73" w:rsidP="0068443F">
            <w:pPr>
              <w:rPr>
                <w:rFonts w:ascii="Times New Roman" w:hAnsi="Times New Roman" w:cs="Times New Roman"/>
                <w:sz w:val="24"/>
                <w:szCs w:val="24"/>
              </w:rPr>
            </w:pPr>
          </w:p>
        </w:tc>
        <w:tc>
          <w:tcPr>
            <w:tcW w:w="962"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r>
      <w:tr w:rsidR="00AE3B73" w:rsidRPr="0006620F" w:rsidTr="0068443F">
        <w:trPr>
          <w:trHeight w:val="503"/>
        </w:trPr>
        <w:tc>
          <w:tcPr>
            <w:tcW w:w="1029" w:type="dxa"/>
          </w:tcPr>
          <w:p w:rsidR="00AE3B73" w:rsidRPr="0006620F" w:rsidRDefault="00ED2E88"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G</w:t>
            </w:r>
            <w:r w:rsidR="00AE3B73" w:rsidRPr="0006620F">
              <w:rPr>
                <w:rFonts w:ascii="Times New Roman" w:hAnsi="Times New Roman" w:cs="Times New Roman"/>
                <w:sz w:val="24"/>
                <w:szCs w:val="24"/>
              </w:rPr>
              <w:t>dp</w:t>
            </w:r>
            <w:proofErr w:type="spellEnd"/>
          </w:p>
        </w:tc>
        <w:tc>
          <w:tcPr>
            <w:tcW w:w="112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0.4293</w:t>
            </w:r>
          </w:p>
        </w:tc>
        <w:tc>
          <w:tcPr>
            <w:tcW w:w="93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0.0960</w:t>
            </w:r>
          </w:p>
        </w:tc>
        <w:tc>
          <w:tcPr>
            <w:tcW w:w="103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0.0026</w:t>
            </w:r>
          </w:p>
        </w:tc>
        <w:tc>
          <w:tcPr>
            <w:tcW w:w="88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0.0130</w:t>
            </w:r>
          </w:p>
        </w:tc>
        <w:tc>
          <w:tcPr>
            <w:tcW w:w="99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1.0000</w:t>
            </w:r>
          </w:p>
        </w:tc>
        <w:tc>
          <w:tcPr>
            <w:tcW w:w="894" w:type="dxa"/>
          </w:tcPr>
          <w:p w:rsidR="00AE3B73" w:rsidRPr="0006620F" w:rsidRDefault="00AE3B73" w:rsidP="0068443F">
            <w:pPr>
              <w:rPr>
                <w:rFonts w:ascii="Times New Roman" w:hAnsi="Times New Roman" w:cs="Times New Roman"/>
                <w:sz w:val="24"/>
                <w:szCs w:val="24"/>
              </w:rPr>
            </w:pPr>
          </w:p>
        </w:tc>
        <w:tc>
          <w:tcPr>
            <w:tcW w:w="962"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r>
      <w:tr w:rsidR="00AE3B73" w:rsidRPr="0006620F" w:rsidTr="0068443F">
        <w:trPr>
          <w:trHeight w:val="503"/>
        </w:trPr>
        <w:tc>
          <w:tcPr>
            <w:tcW w:w="1029" w:type="dxa"/>
          </w:tcPr>
          <w:p w:rsidR="00AE3B73" w:rsidRPr="0006620F" w:rsidRDefault="00ED2E88"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I</w:t>
            </w:r>
            <w:r w:rsidR="00AE3B73" w:rsidRPr="0006620F">
              <w:rPr>
                <w:rFonts w:ascii="Times New Roman" w:hAnsi="Times New Roman" w:cs="Times New Roman"/>
                <w:sz w:val="24"/>
                <w:szCs w:val="24"/>
              </w:rPr>
              <w:t>nf</w:t>
            </w:r>
            <w:proofErr w:type="spellEnd"/>
          </w:p>
        </w:tc>
        <w:tc>
          <w:tcPr>
            <w:tcW w:w="112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-0.2264</w:t>
            </w:r>
          </w:p>
        </w:tc>
        <w:tc>
          <w:tcPr>
            <w:tcW w:w="93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-0.162</w:t>
            </w:r>
          </w:p>
        </w:tc>
        <w:tc>
          <w:tcPr>
            <w:tcW w:w="103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-0.1224</w:t>
            </w:r>
          </w:p>
        </w:tc>
        <w:tc>
          <w:tcPr>
            <w:tcW w:w="88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-0.044</w:t>
            </w:r>
          </w:p>
        </w:tc>
        <w:tc>
          <w:tcPr>
            <w:tcW w:w="99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-0.2499</w:t>
            </w:r>
          </w:p>
        </w:tc>
        <w:tc>
          <w:tcPr>
            <w:tcW w:w="89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1.0000</w:t>
            </w:r>
          </w:p>
        </w:tc>
        <w:tc>
          <w:tcPr>
            <w:tcW w:w="962"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r>
      <w:tr w:rsidR="00AE3B73" w:rsidRPr="0006620F" w:rsidTr="0068443F">
        <w:trPr>
          <w:trHeight w:val="503"/>
        </w:trPr>
        <w:tc>
          <w:tcPr>
            <w:tcW w:w="1029" w:type="dxa"/>
          </w:tcPr>
          <w:p w:rsidR="00AE3B73" w:rsidRPr="0006620F" w:rsidRDefault="00ED2E88"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I</w:t>
            </w:r>
            <w:r w:rsidR="00AE3B73" w:rsidRPr="0006620F">
              <w:rPr>
                <w:rFonts w:ascii="Times New Roman" w:hAnsi="Times New Roman" w:cs="Times New Roman"/>
                <w:sz w:val="24"/>
                <w:szCs w:val="24"/>
              </w:rPr>
              <w:t>rm</w:t>
            </w:r>
            <w:proofErr w:type="spellEnd"/>
          </w:p>
        </w:tc>
        <w:tc>
          <w:tcPr>
            <w:tcW w:w="112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-0.0521</w:t>
            </w:r>
          </w:p>
        </w:tc>
        <w:tc>
          <w:tcPr>
            <w:tcW w:w="93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-0.133</w:t>
            </w:r>
          </w:p>
        </w:tc>
        <w:tc>
          <w:tcPr>
            <w:tcW w:w="103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-0.0221</w:t>
            </w:r>
          </w:p>
        </w:tc>
        <w:tc>
          <w:tcPr>
            <w:tcW w:w="88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-0.199</w:t>
            </w:r>
          </w:p>
        </w:tc>
        <w:tc>
          <w:tcPr>
            <w:tcW w:w="99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-0.0750</w:t>
            </w:r>
          </w:p>
        </w:tc>
        <w:tc>
          <w:tcPr>
            <w:tcW w:w="89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0.1249</w:t>
            </w:r>
          </w:p>
        </w:tc>
        <w:tc>
          <w:tcPr>
            <w:tcW w:w="96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1.0000</w:t>
            </w:r>
          </w:p>
        </w:tc>
        <w:tc>
          <w:tcPr>
            <w:tcW w:w="887" w:type="dxa"/>
          </w:tcPr>
          <w:p w:rsidR="00AE3B73" w:rsidRPr="0006620F" w:rsidRDefault="00AE3B73" w:rsidP="0068443F">
            <w:pPr>
              <w:rPr>
                <w:rFonts w:ascii="Times New Roman" w:hAnsi="Times New Roman" w:cs="Times New Roman"/>
                <w:sz w:val="24"/>
                <w:szCs w:val="24"/>
              </w:rPr>
            </w:pPr>
          </w:p>
        </w:tc>
        <w:tc>
          <w:tcPr>
            <w:tcW w:w="887" w:type="dxa"/>
          </w:tcPr>
          <w:p w:rsidR="00AE3B73" w:rsidRPr="0006620F" w:rsidRDefault="00AE3B73" w:rsidP="0068443F">
            <w:pPr>
              <w:rPr>
                <w:rFonts w:ascii="Times New Roman" w:hAnsi="Times New Roman" w:cs="Times New Roman"/>
                <w:sz w:val="24"/>
                <w:szCs w:val="24"/>
              </w:rPr>
            </w:pPr>
          </w:p>
        </w:tc>
      </w:tr>
      <w:tr w:rsidR="00AE3B73" w:rsidRPr="0006620F" w:rsidTr="0068443F">
        <w:trPr>
          <w:trHeight w:val="503"/>
        </w:trPr>
        <w:tc>
          <w:tcPr>
            <w:tcW w:w="1029" w:type="dxa"/>
          </w:tcPr>
          <w:p w:rsidR="00AE3B73" w:rsidRPr="0006620F" w:rsidRDefault="00ED2E88"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N</w:t>
            </w:r>
            <w:r w:rsidR="00AE3B73" w:rsidRPr="0006620F">
              <w:rPr>
                <w:rFonts w:ascii="Times New Roman" w:hAnsi="Times New Roman" w:cs="Times New Roman"/>
                <w:sz w:val="24"/>
                <w:szCs w:val="24"/>
              </w:rPr>
              <w:t>bill</w:t>
            </w:r>
            <w:proofErr w:type="spellEnd"/>
          </w:p>
        </w:tc>
        <w:tc>
          <w:tcPr>
            <w:tcW w:w="112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0.0811</w:t>
            </w:r>
          </w:p>
        </w:tc>
        <w:tc>
          <w:tcPr>
            <w:tcW w:w="93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0.0071</w:t>
            </w:r>
          </w:p>
        </w:tc>
        <w:tc>
          <w:tcPr>
            <w:tcW w:w="103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-0.1072</w:t>
            </w:r>
          </w:p>
        </w:tc>
        <w:tc>
          <w:tcPr>
            <w:tcW w:w="88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-0.335</w:t>
            </w:r>
          </w:p>
        </w:tc>
        <w:tc>
          <w:tcPr>
            <w:tcW w:w="99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-0.0498</w:t>
            </w:r>
          </w:p>
        </w:tc>
        <w:tc>
          <w:tcPr>
            <w:tcW w:w="89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-0.013</w:t>
            </w:r>
          </w:p>
        </w:tc>
        <w:tc>
          <w:tcPr>
            <w:tcW w:w="96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0.2559</w:t>
            </w:r>
          </w:p>
        </w:tc>
        <w:tc>
          <w:tcPr>
            <w:tcW w:w="88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1.0000</w:t>
            </w:r>
          </w:p>
        </w:tc>
        <w:tc>
          <w:tcPr>
            <w:tcW w:w="887" w:type="dxa"/>
          </w:tcPr>
          <w:p w:rsidR="00AE3B73" w:rsidRPr="0006620F" w:rsidRDefault="00AE3B73" w:rsidP="0068443F">
            <w:pPr>
              <w:rPr>
                <w:rFonts w:ascii="Times New Roman" w:hAnsi="Times New Roman" w:cs="Times New Roman"/>
                <w:sz w:val="24"/>
                <w:szCs w:val="24"/>
              </w:rPr>
            </w:pPr>
          </w:p>
        </w:tc>
      </w:tr>
      <w:tr w:rsidR="00AE3B73" w:rsidRPr="0006620F" w:rsidTr="0068443F">
        <w:trPr>
          <w:trHeight w:val="525"/>
        </w:trPr>
        <w:tc>
          <w:tcPr>
            <w:tcW w:w="1029" w:type="dxa"/>
          </w:tcPr>
          <w:p w:rsidR="00AE3B73" w:rsidRPr="0006620F" w:rsidRDefault="00ED2E88"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N</w:t>
            </w:r>
            <w:r w:rsidR="00AE3B73" w:rsidRPr="0006620F">
              <w:rPr>
                <w:rFonts w:ascii="Times New Roman" w:hAnsi="Times New Roman" w:cs="Times New Roman"/>
                <w:sz w:val="24"/>
                <w:szCs w:val="24"/>
              </w:rPr>
              <w:t>iir</w:t>
            </w:r>
            <w:proofErr w:type="spellEnd"/>
          </w:p>
        </w:tc>
        <w:tc>
          <w:tcPr>
            <w:tcW w:w="112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0.6373</w:t>
            </w:r>
          </w:p>
        </w:tc>
        <w:tc>
          <w:tcPr>
            <w:tcW w:w="93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0.3824</w:t>
            </w:r>
          </w:p>
        </w:tc>
        <w:tc>
          <w:tcPr>
            <w:tcW w:w="103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0.1790</w:t>
            </w:r>
          </w:p>
        </w:tc>
        <w:tc>
          <w:tcPr>
            <w:tcW w:w="88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0.1638</w:t>
            </w:r>
          </w:p>
        </w:tc>
        <w:tc>
          <w:tcPr>
            <w:tcW w:w="99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0.2637</w:t>
            </w:r>
          </w:p>
        </w:tc>
        <w:tc>
          <w:tcPr>
            <w:tcW w:w="89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-0.300</w:t>
            </w:r>
          </w:p>
        </w:tc>
        <w:tc>
          <w:tcPr>
            <w:tcW w:w="96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-0.4230</w:t>
            </w:r>
          </w:p>
        </w:tc>
        <w:tc>
          <w:tcPr>
            <w:tcW w:w="88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0.0006</w:t>
            </w:r>
          </w:p>
        </w:tc>
        <w:tc>
          <w:tcPr>
            <w:tcW w:w="88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1.0000</w:t>
            </w:r>
          </w:p>
        </w:tc>
      </w:tr>
    </w:tbl>
    <w:p w:rsidR="00AE3B73" w:rsidRPr="0006620F" w:rsidRDefault="00AE3B73" w:rsidP="00AE3B73">
      <w:pPr>
        <w:spacing w:line="360" w:lineRule="auto"/>
        <w:jc w:val="both"/>
        <w:rPr>
          <w:rFonts w:ascii="Times New Roman" w:hAnsi="Times New Roman" w:cs="Times New Roman"/>
          <w:i/>
          <w:color w:val="FF0000"/>
          <w:sz w:val="24"/>
          <w:szCs w:val="24"/>
        </w:rPr>
      </w:pPr>
      <w:r w:rsidRPr="0006620F">
        <w:rPr>
          <w:rFonts w:ascii="Times New Roman" w:hAnsi="Times New Roman" w:cs="Times New Roman"/>
          <w:bCs/>
          <w:i/>
          <w:iCs/>
          <w:color w:val="000000"/>
          <w:sz w:val="24"/>
          <w:szCs w:val="24"/>
        </w:rPr>
        <w:t xml:space="preserve">Source: - </w:t>
      </w:r>
      <w:r w:rsidRPr="0006620F">
        <w:rPr>
          <w:rFonts w:ascii="Times New Roman" w:hAnsi="Times New Roman" w:cs="Times New Roman"/>
          <w:bCs/>
          <w:i/>
          <w:color w:val="000000"/>
          <w:sz w:val="24"/>
          <w:szCs w:val="24"/>
        </w:rPr>
        <w:t>Correlation Analysis of Variables</w:t>
      </w:r>
      <w:r w:rsidRPr="0006620F">
        <w:rPr>
          <w:rFonts w:ascii="Times New Roman" w:hAnsi="Times New Roman" w:cs="Times New Roman"/>
          <w:i/>
          <w:sz w:val="24"/>
          <w:szCs w:val="24"/>
        </w:rPr>
        <w:t xml:space="preserve"> obtained from </w:t>
      </w:r>
      <w:proofErr w:type="spellStart"/>
      <w:r w:rsidRPr="0006620F">
        <w:rPr>
          <w:rFonts w:ascii="Times New Roman" w:hAnsi="Times New Roman" w:cs="Times New Roman"/>
          <w:i/>
          <w:sz w:val="24"/>
          <w:szCs w:val="24"/>
        </w:rPr>
        <w:t>Stata</w:t>
      </w:r>
      <w:proofErr w:type="spellEnd"/>
      <w:r w:rsidRPr="0006620F">
        <w:rPr>
          <w:rFonts w:ascii="Times New Roman" w:hAnsi="Times New Roman" w:cs="Times New Roman"/>
          <w:i/>
          <w:sz w:val="24"/>
          <w:szCs w:val="24"/>
        </w:rPr>
        <w:t xml:space="preserve"> 13 output.</w:t>
      </w:r>
    </w:p>
    <w:p w:rsidR="00AE3B73" w:rsidRPr="0006620F" w:rsidRDefault="00AE3B73" w:rsidP="00F574C1">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lastRenderedPageBreak/>
        <w:t xml:space="preserve">The correlation result in Table 4.2 shows capital adequacy, loan </w:t>
      </w:r>
      <w:r w:rsidR="00F574C1">
        <w:rPr>
          <w:rFonts w:ascii="Times New Roman" w:hAnsi="Times New Roman" w:cs="Times New Roman"/>
          <w:color w:val="000000"/>
          <w:sz w:val="24"/>
          <w:szCs w:val="24"/>
        </w:rPr>
        <w:t xml:space="preserve">growth, GDP, national bank bill </w:t>
      </w:r>
      <w:r w:rsidRPr="0006620F">
        <w:rPr>
          <w:rFonts w:ascii="Times New Roman" w:hAnsi="Times New Roman" w:cs="Times New Roman"/>
          <w:color w:val="000000"/>
          <w:sz w:val="24"/>
          <w:szCs w:val="24"/>
        </w:rPr>
        <w:t>purchase requirement and noninterest income rate have positive</w:t>
      </w:r>
      <w:r w:rsidR="00F574C1">
        <w:rPr>
          <w:rFonts w:ascii="Times New Roman" w:hAnsi="Times New Roman" w:cs="Times New Roman"/>
          <w:color w:val="000000"/>
          <w:sz w:val="24"/>
          <w:szCs w:val="24"/>
        </w:rPr>
        <w:t xml:space="preserve"> correlation with liquidity. It </w:t>
      </w:r>
      <w:r w:rsidRPr="0006620F">
        <w:rPr>
          <w:rFonts w:ascii="Times New Roman" w:hAnsi="Times New Roman" w:cs="Times New Roman"/>
          <w:color w:val="000000"/>
          <w:sz w:val="24"/>
          <w:szCs w:val="24"/>
        </w:rPr>
        <w:t>refers that when these capital adequacy, loan growth, GDP, national bank bil</w:t>
      </w:r>
      <w:r w:rsidR="00F574C1">
        <w:rPr>
          <w:rFonts w:ascii="Times New Roman" w:hAnsi="Times New Roman" w:cs="Times New Roman"/>
          <w:color w:val="000000"/>
          <w:sz w:val="24"/>
          <w:szCs w:val="24"/>
        </w:rPr>
        <w:t xml:space="preserve">l purchase </w:t>
      </w:r>
      <w:r w:rsidRPr="0006620F">
        <w:rPr>
          <w:rFonts w:ascii="Times New Roman" w:hAnsi="Times New Roman" w:cs="Times New Roman"/>
          <w:color w:val="000000"/>
          <w:sz w:val="24"/>
          <w:szCs w:val="24"/>
        </w:rPr>
        <w:t>requirement and noninterest income rate increases, the liquidity</w:t>
      </w:r>
      <w:r w:rsidR="00F574C1">
        <w:rPr>
          <w:rFonts w:ascii="Times New Roman" w:hAnsi="Times New Roman" w:cs="Times New Roman"/>
          <w:color w:val="000000"/>
          <w:sz w:val="24"/>
          <w:szCs w:val="24"/>
        </w:rPr>
        <w:t xml:space="preserve"> of commercial banks will be go </w:t>
      </w:r>
      <w:r w:rsidRPr="0006620F">
        <w:rPr>
          <w:rFonts w:ascii="Times New Roman" w:hAnsi="Times New Roman" w:cs="Times New Roman"/>
          <w:color w:val="000000"/>
          <w:sz w:val="24"/>
          <w:szCs w:val="24"/>
        </w:rPr>
        <w:t>up.</w:t>
      </w:r>
    </w:p>
    <w:p w:rsidR="00AE3B73" w:rsidRPr="0006620F" w:rsidRDefault="00AE3B73" w:rsidP="00AE3B73">
      <w:pPr>
        <w:spacing w:after="0" w:line="360" w:lineRule="auto"/>
        <w:rPr>
          <w:rFonts w:ascii="Times New Roman" w:hAnsi="Times New Roman" w:cs="Times New Roman"/>
          <w:color w:val="000000"/>
          <w:sz w:val="24"/>
          <w:szCs w:val="24"/>
        </w:rPr>
      </w:pPr>
      <w:r w:rsidRPr="0006620F">
        <w:rPr>
          <w:rFonts w:ascii="Times New Roman" w:hAnsi="Times New Roman" w:cs="Times New Roman"/>
          <w:color w:val="000000"/>
          <w:sz w:val="24"/>
          <w:szCs w:val="24"/>
        </w:rPr>
        <w:t>However,</w:t>
      </w:r>
      <w:r w:rsidR="00ED2E88">
        <w:rPr>
          <w:rFonts w:ascii="Times New Roman" w:hAnsi="Times New Roman" w:cs="Times New Roman"/>
          <w:color w:val="000000"/>
          <w:sz w:val="24"/>
          <w:szCs w:val="24"/>
        </w:rPr>
        <w:t xml:space="preserve"> profit, </w:t>
      </w:r>
      <w:r w:rsidRPr="0006620F">
        <w:rPr>
          <w:rFonts w:ascii="Times New Roman" w:hAnsi="Times New Roman" w:cs="Times New Roman"/>
          <w:color w:val="000000"/>
          <w:sz w:val="24"/>
          <w:szCs w:val="24"/>
        </w:rPr>
        <w:t>inflation rate and interest rate margin has negative correlation with liquidity which indicates that while inflation rate and interest rate margin, at the same time liquidity of Ethiopian private commercial banks will be</w:t>
      </w:r>
      <w:r w:rsidR="0071511A">
        <w:rPr>
          <w:rFonts w:ascii="Times New Roman" w:hAnsi="Times New Roman" w:cs="Times New Roman"/>
          <w:color w:val="000000"/>
          <w:sz w:val="24"/>
          <w:szCs w:val="24"/>
        </w:rPr>
        <w:t xml:space="preserve"> increase. </w:t>
      </w:r>
      <w:r w:rsidRPr="0006620F">
        <w:rPr>
          <w:rFonts w:ascii="Times New Roman" w:hAnsi="Times New Roman" w:cs="Times New Roman"/>
          <w:color w:val="000000"/>
          <w:sz w:val="24"/>
          <w:szCs w:val="24"/>
        </w:rPr>
        <w:t xml:space="preserve">The coefficient estimates of correlation in the above table shows </w:t>
      </w:r>
      <w:r w:rsidRPr="0006620F">
        <w:rPr>
          <w:rFonts w:ascii="Times New Roman" w:hAnsi="Times New Roman" w:cs="Times New Roman"/>
          <w:sz w:val="24"/>
          <w:szCs w:val="24"/>
        </w:rPr>
        <w:t xml:space="preserve">0.2686, -0.1303, 0.1121, 0.4293, -0.2264, -0.0521, 0.0811, 0.6373 </w:t>
      </w:r>
      <w:r w:rsidRPr="0006620F">
        <w:rPr>
          <w:rFonts w:ascii="Times New Roman" w:hAnsi="Times New Roman" w:cs="Times New Roman"/>
          <w:color w:val="000000"/>
          <w:sz w:val="24"/>
          <w:szCs w:val="24"/>
        </w:rPr>
        <w:t>for capital adequacy, profit, loan growth, GDP, inflation rate, net interest margin, national bank bill purchase and noninterest income rate respectively.</w:t>
      </w:r>
    </w:p>
    <w:p w:rsidR="00AE3B73" w:rsidRPr="003A666D" w:rsidRDefault="00AE3B73" w:rsidP="00AE3B73">
      <w:pPr>
        <w:spacing w:after="0" w:line="360" w:lineRule="auto"/>
        <w:jc w:val="both"/>
        <w:rPr>
          <w:rFonts w:ascii="Times New Roman" w:hAnsi="Times New Roman" w:cs="Times New Roman"/>
          <w:sz w:val="24"/>
          <w:szCs w:val="24"/>
        </w:rPr>
      </w:pPr>
      <w:r w:rsidRPr="003A666D">
        <w:rPr>
          <w:rFonts w:ascii="Times New Roman" w:hAnsi="Times New Roman" w:cs="Times New Roman"/>
          <w:sz w:val="24"/>
          <w:szCs w:val="24"/>
        </w:rPr>
        <w:t xml:space="preserve">This implies that capital adequacy, loan growth, GDP, national bank bill purchase requirement and </w:t>
      </w:r>
      <w:r w:rsidR="00ED2E88" w:rsidRPr="003A666D">
        <w:rPr>
          <w:rFonts w:ascii="Times New Roman" w:hAnsi="Times New Roman" w:cs="Times New Roman"/>
          <w:sz w:val="24"/>
          <w:szCs w:val="24"/>
        </w:rPr>
        <w:t xml:space="preserve">noninterest income rate are </w:t>
      </w:r>
      <w:r w:rsidRPr="003A666D">
        <w:rPr>
          <w:rFonts w:ascii="Times New Roman" w:hAnsi="Times New Roman" w:cs="Times New Roman"/>
          <w:sz w:val="24"/>
          <w:szCs w:val="24"/>
        </w:rPr>
        <w:t>positively correlated with liquidity</w:t>
      </w:r>
      <w:r w:rsidR="00F574C1" w:rsidRPr="003A666D">
        <w:rPr>
          <w:rFonts w:ascii="Times New Roman" w:hAnsi="Times New Roman" w:cs="Times New Roman"/>
          <w:sz w:val="24"/>
          <w:szCs w:val="24"/>
        </w:rPr>
        <w:t xml:space="preserve"> which means when these </w:t>
      </w:r>
      <w:r w:rsidR="00F574C1" w:rsidRPr="003A666D">
        <w:rPr>
          <w:rFonts w:ascii="Times New Roman" w:hAnsi="Times New Roman" w:cs="Times New Roman"/>
          <w:sz w:val="24"/>
          <w:szCs w:val="24"/>
          <w:shd w:val="clear" w:color="auto" w:fill="FFFFFF"/>
        </w:rPr>
        <w:t>variable decreases also liquidity decreases, or when they increases liquidity increases</w:t>
      </w:r>
      <w:r w:rsidR="003A666D" w:rsidRPr="003A666D">
        <w:rPr>
          <w:rFonts w:ascii="Times New Roman" w:hAnsi="Times New Roman" w:cs="Times New Roman"/>
          <w:sz w:val="24"/>
          <w:szCs w:val="24"/>
          <w:shd w:val="clear" w:color="auto" w:fill="FFFFFF"/>
        </w:rPr>
        <w:t xml:space="preserve"> by 26.86%, 11.21%, 42.39%, 8.11% and 63.73% respectively</w:t>
      </w:r>
      <w:r w:rsidRPr="003A666D">
        <w:rPr>
          <w:rFonts w:ascii="Times New Roman" w:hAnsi="Times New Roman" w:cs="Times New Roman"/>
          <w:sz w:val="24"/>
          <w:szCs w:val="24"/>
        </w:rPr>
        <w:t xml:space="preserve">. However, </w:t>
      </w:r>
      <w:r w:rsidR="00F574C1" w:rsidRPr="003A666D">
        <w:rPr>
          <w:rFonts w:ascii="Times New Roman" w:hAnsi="Times New Roman" w:cs="Times New Roman"/>
          <w:sz w:val="24"/>
          <w:szCs w:val="24"/>
        </w:rPr>
        <w:t xml:space="preserve">profitability, </w:t>
      </w:r>
      <w:r w:rsidRPr="003A666D">
        <w:rPr>
          <w:rFonts w:ascii="Times New Roman" w:hAnsi="Times New Roman" w:cs="Times New Roman"/>
          <w:sz w:val="24"/>
          <w:szCs w:val="24"/>
        </w:rPr>
        <w:t>inflation rate and interest rate margin has negative correlation contrast to the above variables</w:t>
      </w:r>
      <w:r w:rsidR="00F574C1" w:rsidRPr="003A666D">
        <w:rPr>
          <w:rFonts w:ascii="Times New Roman" w:hAnsi="Times New Roman" w:cs="Times New Roman"/>
          <w:sz w:val="24"/>
          <w:szCs w:val="24"/>
        </w:rPr>
        <w:t xml:space="preserve"> which means when profitability, inflation rate and interest rate margin decrease by 13.03%, 22.64% and 5.21% respectively </w:t>
      </w:r>
      <w:r w:rsidR="003A666D" w:rsidRPr="003A666D">
        <w:rPr>
          <w:rFonts w:ascii="Times New Roman" w:hAnsi="Times New Roman" w:cs="Times New Roman"/>
          <w:sz w:val="24"/>
          <w:szCs w:val="24"/>
        </w:rPr>
        <w:t>liquidity</w:t>
      </w:r>
      <w:r w:rsidR="00F574C1" w:rsidRPr="003A666D">
        <w:rPr>
          <w:rFonts w:ascii="Times New Roman" w:hAnsi="Times New Roman" w:cs="Times New Roman"/>
          <w:sz w:val="24"/>
          <w:szCs w:val="24"/>
        </w:rPr>
        <w:t xml:space="preserve"> increases</w:t>
      </w:r>
      <w:r w:rsidR="003A666D" w:rsidRPr="003A666D">
        <w:rPr>
          <w:rFonts w:ascii="Times New Roman" w:hAnsi="Times New Roman" w:cs="Times New Roman"/>
          <w:sz w:val="24"/>
          <w:szCs w:val="24"/>
        </w:rPr>
        <w:t xml:space="preserve"> and the vice versa was true.</w:t>
      </w:r>
    </w:p>
    <w:p w:rsidR="00AE3B73" w:rsidRPr="0006620F" w:rsidRDefault="00AE3B73" w:rsidP="002D7BBD">
      <w:pPr>
        <w:pStyle w:val="Heading2"/>
      </w:pPr>
      <w:bookmarkStart w:id="183" w:name="_Toc131532865"/>
      <w:bookmarkStart w:id="184" w:name="_Toc28153715"/>
      <w:bookmarkStart w:id="185" w:name="_Toc32471330"/>
      <w:r w:rsidRPr="0006620F">
        <w:t>4.3 Regression model tests</w:t>
      </w:r>
      <w:bookmarkEnd w:id="183"/>
      <w:bookmarkEnd w:id="184"/>
      <w:bookmarkEnd w:id="185"/>
    </w:p>
    <w:p w:rsidR="00AE3B73" w:rsidRPr="0006620F" w:rsidRDefault="00AE3B73" w:rsidP="00BE3E43">
      <w:pPr>
        <w:spacing w:before="240"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For valid hypothesis testing and to make data available for reliable results, the test of assumption of regression model is required. Accordingly, the study has gone through the most critical regression diagnostic tests consisting of normality, </w:t>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t xml:space="preserve">, </w:t>
      </w:r>
      <w:proofErr w:type="spellStart"/>
      <w:r w:rsidRPr="0006620F">
        <w:rPr>
          <w:rFonts w:ascii="Times New Roman" w:hAnsi="Times New Roman" w:cs="Times New Roman"/>
          <w:color w:val="000000"/>
          <w:sz w:val="24"/>
          <w:szCs w:val="24"/>
        </w:rPr>
        <w:t>heteroskedasticity</w:t>
      </w:r>
      <w:proofErr w:type="spellEnd"/>
      <w:r w:rsidRPr="0006620F">
        <w:rPr>
          <w:rFonts w:ascii="Times New Roman" w:hAnsi="Times New Roman" w:cs="Times New Roman"/>
          <w:color w:val="000000"/>
          <w:sz w:val="24"/>
          <w:szCs w:val="24"/>
        </w:rPr>
        <w:t>, autocorrelation and model specification tests accordingly.</w:t>
      </w:r>
    </w:p>
    <w:p w:rsidR="00AE3B73" w:rsidRPr="0006620F" w:rsidRDefault="00AE3B73" w:rsidP="00AE3B73">
      <w:pPr>
        <w:pStyle w:val="Heading3"/>
      </w:pPr>
      <w:bookmarkStart w:id="186" w:name="_Toc131532866"/>
      <w:bookmarkStart w:id="187" w:name="_Toc28153716"/>
      <w:bookmarkStart w:id="188" w:name="_Toc32471331"/>
      <w:r w:rsidRPr="0006620F">
        <w:t>4.3.1 Model Selection (Random Effect versus Fixed Effect Models)</w:t>
      </w:r>
      <w:bookmarkEnd w:id="186"/>
      <w:bookmarkEnd w:id="187"/>
      <w:bookmarkEnd w:id="188"/>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As Brooks (2008) referring on his book, there are broadly two classes of panel estimator approaches that can be employed in financial research: fixed effects models and random</w:t>
      </w:r>
      <w:r w:rsidRPr="0006620F">
        <w:rPr>
          <w:rFonts w:ascii="Times New Roman" w:hAnsi="Times New Roman" w:cs="Times New Roman"/>
          <w:color w:val="000000"/>
          <w:sz w:val="24"/>
          <w:szCs w:val="24"/>
        </w:rPr>
        <w:br/>
        <w:t xml:space="preserve">effects models. The choice between both approaches is done by running a </w:t>
      </w:r>
      <w:proofErr w:type="spellStart"/>
      <w:r w:rsidRPr="0006620F">
        <w:rPr>
          <w:rFonts w:ascii="Times New Roman" w:hAnsi="Times New Roman" w:cs="Times New Roman"/>
          <w:color w:val="000000"/>
          <w:sz w:val="24"/>
          <w:szCs w:val="24"/>
        </w:rPr>
        <w:t>Hausman</w:t>
      </w:r>
      <w:proofErr w:type="spellEnd"/>
      <w:r w:rsidRPr="0006620F">
        <w:rPr>
          <w:rFonts w:ascii="Times New Roman" w:hAnsi="Times New Roman" w:cs="Times New Roman"/>
          <w:color w:val="000000"/>
          <w:sz w:val="24"/>
          <w:szCs w:val="24"/>
        </w:rPr>
        <w:t xml:space="preserve"> test. To</w:t>
      </w:r>
      <w:r w:rsidRPr="0006620F">
        <w:rPr>
          <w:rFonts w:ascii="Times New Roman" w:hAnsi="Times New Roman" w:cs="Times New Roman"/>
          <w:color w:val="000000"/>
          <w:sz w:val="24"/>
          <w:szCs w:val="24"/>
        </w:rPr>
        <w:br/>
        <w:t xml:space="preserve">conduct a </w:t>
      </w:r>
      <w:proofErr w:type="spellStart"/>
      <w:r w:rsidRPr="0006620F">
        <w:rPr>
          <w:rFonts w:ascii="Times New Roman" w:hAnsi="Times New Roman" w:cs="Times New Roman"/>
          <w:color w:val="000000"/>
          <w:sz w:val="24"/>
          <w:szCs w:val="24"/>
        </w:rPr>
        <w:t>Hausman</w:t>
      </w:r>
      <w:proofErr w:type="spellEnd"/>
      <w:r w:rsidRPr="0006620F">
        <w:rPr>
          <w:rFonts w:ascii="Times New Roman" w:hAnsi="Times New Roman" w:cs="Times New Roman"/>
          <w:color w:val="000000"/>
          <w:sz w:val="24"/>
          <w:szCs w:val="24"/>
        </w:rPr>
        <w:t xml:space="preserve"> test the number of cross section should be greater than the number of coefficients to be estimated. Thus, to determine whether the fixed </w:t>
      </w:r>
      <w:proofErr w:type="gramStart"/>
      <w:r w:rsidRPr="0006620F">
        <w:rPr>
          <w:rFonts w:ascii="Times New Roman" w:hAnsi="Times New Roman" w:cs="Times New Roman"/>
          <w:color w:val="000000"/>
          <w:sz w:val="24"/>
          <w:szCs w:val="24"/>
        </w:rPr>
        <w:t>effects</w:t>
      </w:r>
      <w:proofErr w:type="gramEnd"/>
      <w:r w:rsidRPr="0006620F">
        <w:rPr>
          <w:rFonts w:ascii="Times New Roman" w:hAnsi="Times New Roman" w:cs="Times New Roman"/>
          <w:color w:val="000000"/>
          <w:sz w:val="24"/>
          <w:szCs w:val="24"/>
        </w:rPr>
        <w:t xml:space="preserve"> models and random</w:t>
      </w:r>
      <w:r w:rsidRPr="0006620F">
        <w:rPr>
          <w:rFonts w:ascii="Times New Roman" w:hAnsi="Times New Roman" w:cs="Times New Roman"/>
          <w:color w:val="000000"/>
          <w:sz w:val="24"/>
          <w:szCs w:val="24"/>
        </w:rPr>
        <w:br/>
      </w:r>
      <w:r w:rsidRPr="0006620F">
        <w:rPr>
          <w:rFonts w:ascii="Times New Roman" w:hAnsi="Times New Roman" w:cs="Times New Roman"/>
          <w:color w:val="000000"/>
          <w:sz w:val="24"/>
          <w:szCs w:val="24"/>
        </w:rPr>
        <w:lastRenderedPageBreak/>
        <w:t xml:space="preserve">effects models this study run the </w:t>
      </w:r>
      <w:proofErr w:type="spellStart"/>
      <w:r w:rsidRPr="0006620F">
        <w:rPr>
          <w:rFonts w:ascii="Times New Roman" w:hAnsi="Times New Roman" w:cs="Times New Roman"/>
          <w:color w:val="000000"/>
          <w:sz w:val="24"/>
          <w:szCs w:val="24"/>
        </w:rPr>
        <w:t>Hausman</w:t>
      </w:r>
      <w:proofErr w:type="spellEnd"/>
      <w:r w:rsidRPr="0006620F">
        <w:rPr>
          <w:rFonts w:ascii="Times New Roman" w:hAnsi="Times New Roman" w:cs="Times New Roman"/>
          <w:color w:val="000000"/>
          <w:sz w:val="24"/>
          <w:szCs w:val="24"/>
        </w:rPr>
        <w:t xml:space="preserve"> test. The hypothesis for the model selection test was formulated as follow;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H0: Random effects model is appropriate.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H1: Fixed effects model is appropriate.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α = 0.05 </w:t>
      </w:r>
    </w:p>
    <w:p w:rsidR="00AE3B73" w:rsidRPr="0006620F" w:rsidRDefault="00AE3B73" w:rsidP="0068443F">
      <w:pPr>
        <w:spacing w:line="360" w:lineRule="auto"/>
        <w:jc w:val="both"/>
        <w:rPr>
          <w:rFonts w:ascii="Times New Roman" w:hAnsi="Times New Roman" w:cs="Times New Roman"/>
          <w:sz w:val="24"/>
          <w:szCs w:val="24"/>
        </w:rPr>
      </w:pPr>
      <w:r w:rsidRPr="0006620F">
        <w:rPr>
          <w:rFonts w:ascii="Times New Roman" w:hAnsi="Times New Roman" w:cs="Times New Roman"/>
          <w:color w:val="000000"/>
          <w:sz w:val="24"/>
          <w:szCs w:val="24"/>
        </w:rPr>
        <w:t>Decision Rule: Reject H0 if P value is less than significant level 0.05. Otherwise, do not</w:t>
      </w:r>
      <w:r w:rsidRPr="0006620F">
        <w:rPr>
          <w:rFonts w:ascii="Times New Roman" w:hAnsi="Times New Roman" w:cs="Times New Roman"/>
          <w:color w:val="000000"/>
          <w:sz w:val="24"/>
          <w:szCs w:val="24"/>
        </w:rPr>
        <w:br/>
        <w:t>reject H0.</w:t>
      </w:r>
      <w:bookmarkStart w:id="189" w:name="_Toc503441010"/>
    </w:p>
    <w:p w:rsidR="00AE3B73" w:rsidRPr="0006620F" w:rsidRDefault="00AE3B73" w:rsidP="00AE3B73">
      <w:pPr>
        <w:pStyle w:val="Heading4"/>
      </w:pPr>
      <w:r w:rsidRPr="0006620F">
        <w:t xml:space="preserve">Table4. </w:t>
      </w:r>
      <w:proofErr w:type="gramStart"/>
      <w:r w:rsidRPr="0006620F">
        <w:t xml:space="preserve">3  </w:t>
      </w:r>
      <w:proofErr w:type="spellStart"/>
      <w:r w:rsidRPr="0006620F">
        <w:t>Hausman</w:t>
      </w:r>
      <w:proofErr w:type="spellEnd"/>
      <w:proofErr w:type="gramEnd"/>
      <w:r w:rsidRPr="0006620F">
        <w:t xml:space="preserve"> Test</w:t>
      </w:r>
      <w:bookmarkEnd w:id="189"/>
    </w:p>
    <w:tbl>
      <w:tblPr>
        <w:tblStyle w:val="TableGrid"/>
        <w:tblW w:w="0" w:type="auto"/>
        <w:tblLook w:val="04A0" w:firstRow="1" w:lastRow="0" w:firstColumn="1" w:lastColumn="0" w:noHBand="0" w:noVBand="1"/>
      </w:tblPr>
      <w:tblGrid>
        <w:gridCol w:w="9576"/>
      </w:tblGrid>
      <w:tr w:rsidR="00AE3B73" w:rsidRPr="0006620F" w:rsidTr="0068443F">
        <w:tc>
          <w:tcPr>
            <w:tcW w:w="957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Test:  </w:t>
            </w:r>
            <w:proofErr w:type="spellStart"/>
            <w:r w:rsidRPr="0006620F">
              <w:rPr>
                <w:rFonts w:ascii="Times New Roman" w:hAnsi="Times New Roman" w:cs="Times New Roman"/>
                <w:sz w:val="24"/>
                <w:szCs w:val="24"/>
              </w:rPr>
              <w:t>Ho</w:t>
            </w:r>
            <w:proofErr w:type="spellEnd"/>
            <w:r w:rsidRPr="0006620F">
              <w:rPr>
                <w:rFonts w:ascii="Times New Roman" w:hAnsi="Times New Roman" w:cs="Times New Roman"/>
                <w:sz w:val="24"/>
                <w:szCs w:val="24"/>
              </w:rPr>
              <w:t>:  difference in coefficients not systematic</w:t>
            </w:r>
          </w:p>
        </w:tc>
      </w:tr>
      <w:tr w:rsidR="00AE3B73" w:rsidRPr="0006620F" w:rsidTr="0068443F">
        <w:tc>
          <w:tcPr>
            <w:tcW w:w="9576" w:type="dxa"/>
          </w:tcPr>
          <w:p w:rsidR="00AE3B73" w:rsidRPr="0006620F" w:rsidRDefault="00AE3B73" w:rsidP="0068443F">
            <w:pPr>
              <w:rPr>
                <w:rFonts w:ascii="Times New Roman" w:hAnsi="Times New Roman" w:cs="Times New Roman"/>
                <w:sz w:val="24"/>
                <w:szCs w:val="24"/>
              </w:rPr>
            </w:pPr>
          </w:p>
        </w:tc>
      </w:tr>
      <w:tr w:rsidR="00AE3B73" w:rsidRPr="0006620F" w:rsidTr="0068443F">
        <w:tc>
          <w:tcPr>
            <w:tcW w:w="957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chi2(8) = (b-B)'[(</w:t>
            </w:r>
            <w:proofErr w:type="spellStart"/>
            <w:r w:rsidRPr="0006620F">
              <w:rPr>
                <w:rFonts w:ascii="Times New Roman" w:hAnsi="Times New Roman" w:cs="Times New Roman"/>
                <w:sz w:val="24"/>
                <w:szCs w:val="24"/>
              </w:rPr>
              <w:t>V_b</w:t>
            </w:r>
            <w:proofErr w:type="spellEnd"/>
            <w:r w:rsidRPr="0006620F">
              <w:rPr>
                <w:rFonts w:ascii="Times New Roman" w:hAnsi="Times New Roman" w:cs="Times New Roman"/>
                <w:sz w:val="24"/>
                <w:szCs w:val="24"/>
              </w:rPr>
              <w:t>-V_B)^(-1)](b-B)</w:t>
            </w:r>
          </w:p>
        </w:tc>
      </w:tr>
      <w:tr w:rsidR="00AE3B73" w:rsidRPr="0006620F" w:rsidTr="0068443F">
        <w:tc>
          <w:tcPr>
            <w:tcW w:w="957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       12.54</w:t>
            </w:r>
          </w:p>
        </w:tc>
      </w:tr>
      <w:tr w:rsidR="00AE3B73" w:rsidRPr="0006620F" w:rsidTr="0068443F">
        <w:tc>
          <w:tcPr>
            <w:tcW w:w="9576"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Prob</w:t>
            </w:r>
            <w:proofErr w:type="spellEnd"/>
            <w:r w:rsidRPr="0006620F">
              <w:rPr>
                <w:rFonts w:ascii="Times New Roman" w:hAnsi="Times New Roman" w:cs="Times New Roman"/>
                <w:sz w:val="24"/>
                <w:szCs w:val="24"/>
              </w:rPr>
              <w:t>&gt;chi2 =      0.1288</w:t>
            </w:r>
          </w:p>
        </w:tc>
      </w:tr>
      <w:tr w:rsidR="00AE3B73" w:rsidRPr="0006620F" w:rsidTr="0068443F">
        <w:tc>
          <w:tcPr>
            <w:tcW w:w="957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w:t>
            </w:r>
            <w:proofErr w:type="spellStart"/>
            <w:r w:rsidRPr="0006620F">
              <w:rPr>
                <w:rFonts w:ascii="Times New Roman" w:hAnsi="Times New Roman" w:cs="Times New Roman"/>
                <w:sz w:val="24"/>
                <w:szCs w:val="24"/>
              </w:rPr>
              <w:t>V_b</w:t>
            </w:r>
            <w:proofErr w:type="spellEnd"/>
            <w:r w:rsidRPr="0006620F">
              <w:rPr>
                <w:rFonts w:ascii="Times New Roman" w:hAnsi="Times New Roman" w:cs="Times New Roman"/>
                <w:sz w:val="24"/>
                <w:szCs w:val="24"/>
              </w:rPr>
              <w:t>-V_B is not positive definite)</w:t>
            </w:r>
          </w:p>
        </w:tc>
      </w:tr>
    </w:tbl>
    <w:p w:rsidR="00AE3B73" w:rsidRPr="0006620F" w:rsidRDefault="00AE3B73" w:rsidP="00AE3B73">
      <w:pPr>
        <w:spacing w:line="360" w:lineRule="auto"/>
        <w:jc w:val="both"/>
        <w:rPr>
          <w:rFonts w:ascii="Times New Roman" w:hAnsi="Times New Roman" w:cs="Times New Roman"/>
          <w:b/>
          <w:i/>
          <w:color w:val="FF0000"/>
          <w:sz w:val="24"/>
          <w:szCs w:val="24"/>
        </w:rPr>
      </w:pPr>
      <w:r w:rsidRPr="0006620F">
        <w:rPr>
          <w:rFonts w:ascii="Times New Roman" w:hAnsi="Times New Roman" w:cs="Times New Roman"/>
          <w:b/>
          <w:bCs/>
          <w:i/>
          <w:iCs/>
          <w:color w:val="000000"/>
          <w:sz w:val="24"/>
          <w:szCs w:val="24"/>
        </w:rPr>
        <w:t xml:space="preserve">Source: - </w:t>
      </w:r>
      <w:r w:rsidRPr="0006620F">
        <w:rPr>
          <w:rFonts w:ascii="Times New Roman" w:hAnsi="Times New Roman" w:cs="Times New Roman"/>
          <w:b/>
          <w:i/>
          <w:sz w:val="24"/>
          <w:szCs w:val="24"/>
        </w:rPr>
        <w:t xml:space="preserve">P-value obtained from </w:t>
      </w:r>
      <w:proofErr w:type="spellStart"/>
      <w:r w:rsidRPr="0006620F">
        <w:rPr>
          <w:rFonts w:ascii="Times New Roman" w:hAnsi="Times New Roman" w:cs="Times New Roman"/>
          <w:b/>
          <w:i/>
          <w:sz w:val="24"/>
          <w:szCs w:val="24"/>
        </w:rPr>
        <w:t>Stata</w:t>
      </w:r>
      <w:proofErr w:type="spellEnd"/>
      <w:r w:rsidRPr="0006620F">
        <w:rPr>
          <w:rFonts w:ascii="Times New Roman" w:hAnsi="Times New Roman" w:cs="Times New Roman"/>
          <w:b/>
          <w:i/>
          <w:sz w:val="24"/>
          <w:szCs w:val="24"/>
        </w:rPr>
        <w:t xml:space="preserve"> 13 output.</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The </w:t>
      </w:r>
      <w:proofErr w:type="spellStart"/>
      <w:r w:rsidRPr="0006620F">
        <w:rPr>
          <w:rFonts w:ascii="Times New Roman" w:hAnsi="Times New Roman" w:cs="Times New Roman"/>
          <w:color w:val="000000"/>
          <w:sz w:val="24"/>
          <w:szCs w:val="24"/>
        </w:rPr>
        <w:t>Hausman</w:t>
      </w:r>
      <w:proofErr w:type="spellEnd"/>
      <w:r w:rsidRPr="0006620F">
        <w:rPr>
          <w:rFonts w:ascii="Times New Roman" w:hAnsi="Times New Roman" w:cs="Times New Roman"/>
          <w:color w:val="000000"/>
          <w:sz w:val="24"/>
          <w:szCs w:val="24"/>
        </w:rPr>
        <w:t xml:space="preserve"> model selection test for this study has a p-value of 0.1288 for the regression</w:t>
      </w:r>
      <w:r w:rsidRPr="0006620F">
        <w:rPr>
          <w:rFonts w:ascii="Times New Roman" w:hAnsi="Times New Roman" w:cs="Times New Roman"/>
          <w:color w:val="000000"/>
          <w:sz w:val="24"/>
          <w:szCs w:val="24"/>
        </w:rPr>
        <w:br/>
        <w:t>models. Thus, the null hypothesis which is random effect model appropriate was not rejected there for the research used random effect model.</w:t>
      </w:r>
    </w:p>
    <w:p w:rsidR="00AE3B73" w:rsidRPr="009C3894" w:rsidRDefault="00AE3B73" w:rsidP="00AE3B73">
      <w:pPr>
        <w:pStyle w:val="Heading3"/>
      </w:pPr>
      <w:bookmarkStart w:id="190" w:name="_Toc131532867"/>
      <w:bookmarkStart w:id="191" w:name="_Toc28153717"/>
      <w:bookmarkStart w:id="192" w:name="_Toc32471332"/>
      <w:r w:rsidRPr="009C3894">
        <w:rPr>
          <w:rStyle w:val="Heading2Char"/>
        </w:rPr>
        <w:t>4.3.2 Tests for the Classical Linear Regression Model (CLRM) assumptions</w:t>
      </w:r>
      <w:bookmarkEnd w:id="190"/>
      <w:bookmarkEnd w:id="191"/>
      <w:bookmarkEnd w:id="192"/>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To maintain the data validity and robustness of the regressed result of the research, the basic</w:t>
      </w:r>
      <w:r w:rsidRPr="0006620F">
        <w:rPr>
          <w:rFonts w:ascii="Times New Roman" w:hAnsi="Times New Roman" w:cs="Times New Roman"/>
          <w:color w:val="000000"/>
          <w:sz w:val="24"/>
          <w:szCs w:val="24"/>
        </w:rPr>
        <w:br/>
        <w:t>classical linear regression model (CLRM) assumptions must be tested for identifying any</w:t>
      </w:r>
      <w:r w:rsidRPr="0006620F">
        <w:rPr>
          <w:rFonts w:ascii="Times New Roman" w:hAnsi="Times New Roman" w:cs="Times New Roman"/>
          <w:color w:val="000000"/>
          <w:sz w:val="24"/>
          <w:szCs w:val="24"/>
        </w:rPr>
        <w:br/>
        <w:t>misspecification and correcting them so as to augment the research quality (Brooks,2008).</w:t>
      </w:r>
      <w:r w:rsidRPr="0006620F">
        <w:rPr>
          <w:rFonts w:ascii="Times New Roman" w:hAnsi="Times New Roman" w:cs="Times New Roman"/>
          <w:color w:val="000000"/>
          <w:sz w:val="24"/>
          <w:szCs w:val="24"/>
        </w:rPr>
        <w:br/>
        <w:t>There are different CLRM assumptions that need to be satisfied and that are tested in this</w:t>
      </w:r>
      <w:r w:rsidRPr="0006620F">
        <w:rPr>
          <w:rFonts w:ascii="Times New Roman" w:hAnsi="Times New Roman" w:cs="Times New Roman"/>
          <w:color w:val="000000"/>
          <w:sz w:val="24"/>
          <w:szCs w:val="24"/>
        </w:rPr>
        <w:br/>
        <w:t xml:space="preserve">study, which are: errors equal zero mean test, </w:t>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autocorrelation, normality</w:t>
      </w:r>
      <w:proofErr w:type="gramStart"/>
      <w:r w:rsidRPr="0006620F">
        <w:rPr>
          <w:rFonts w:ascii="Times New Roman" w:hAnsi="Times New Roman" w:cs="Times New Roman"/>
          <w:color w:val="000000"/>
          <w:sz w:val="24"/>
          <w:szCs w:val="24"/>
        </w:rPr>
        <w:t>,</w:t>
      </w:r>
      <w:proofErr w:type="gramEnd"/>
      <w:r w:rsidRPr="0006620F">
        <w:rPr>
          <w:rFonts w:ascii="Times New Roman" w:hAnsi="Times New Roman" w:cs="Times New Roman"/>
          <w:color w:val="000000"/>
          <w:sz w:val="24"/>
          <w:szCs w:val="24"/>
        </w:rPr>
        <w:br/>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t xml:space="preserve"> and model specification test. </w:t>
      </w:r>
    </w:p>
    <w:p w:rsidR="00AE3B73" w:rsidRPr="0006620F" w:rsidRDefault="00AE3B73" w:rsidP="00AE3B73">
      <w:pPr>
        <w:spacing w:after="0" w:line="360" w:lineRule="auto"/>
        <w:jc w:val="both"/>
        <w:rPr>
          <w:rFonts w:ascii="Times New Roman" w:hAnsi="Times New Roman" w:cs="Times New Roman"/>
          <w:b/>
          <w:bCs/>
          <w:color w:val="000000"/>
          <w:sz w:val="24"/>
          <w:szCs w:val="24"/>
        </w:rPr>
      </w:pPr>
      <w:r w:rsidRPr="0006620F">
        <w:rPr>
          <w:rFonts w:ascii="Times New Roman" w:hAnsi="Times New Roman" w:cs="Times New Roman"/>
          <w:b/>
          <w:bCs/>
          <w:color w:val="000000"/>
          <w:sz w:val="24"/>
          <w:szCs w:val="24"/>
        </w:rPr>
        <w:t>I. The errors have zero mean (</w:t>
      </w:r>
      <w:proofErr w:type="gramStart"/>
      <w:r w:rsidRPr="0006620F">
        <w:rPr>
          <w:rFonts w:ascii="Times New Roman" w:hAnsi="Times New Roman" w:cs="Times New Roman"/>
          <w:b/>
          <w:bCs/>
          <w:color w:val="000000"/>
          <w:sz w:val="24"/>
          <w:szCs w:val="24"/>
        </w:rPr>
        <w:t>E(</w:t>
      </w:r>
      <w:proofErr w:type="spellStart"/>
      <w:proofErr w:type="gramEnd"/>
      <w:r w:rsidRPr="0006620F">
        <w:rPr>
          <w:rFonts w:ascii="Times New Roman" w:hAnsi="Times New Roman" w:cs="Times New Roman"/>
          <w:b/>
          <w:bCs/>
          <w:color w:val="000000"/>
          <w:sz w:val="24"/>
          <w:szCs w:val="24"/>
        </w:rPr>
        <w:t>ut</w:t>
      </w:r>
      <w:proofErr w:type="spellEnd"/>
      <w:r w:rsidRPr="0006620F">
        <w:rPr>
          <w:rFonts w:ascii="Times New Roman" w:hAnsi="Times New Roman" w:cs="Times New Roman"/>
          <w:b/>
          <w:bCs/>
          <w:color w:val="000000"/>
          <w:sz w:val="24"/>
          <w:szCs w:val="24"/>
        </w:rPr>
        <w:t xml:space="preserve"> ) = 0) </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This part shows the test for the assumptions of classical linear regression model (CLRM)</w:t>
      </w:r>
      <w:r w:rsidRPr="0006620F">
        <w:rPr>
          <w:rFonts w:ascii="Times New Roman" w:hAnsi="Times New Roman" w:cs="Times New Roman"/>
          <w:color w:val="000000"/>
          <w:sz w:val="24"/>
          <w:szCs w:val="24"/>
        </w:rPr>
        <w:br/>
        <w:t xml:space="preserve">namely the error have zero mean, </w:t>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autocorrelation, normality and</w:t>
      </w:r>
      <w:r w:rsidRPr="0006620F">
        <w:rPr>
          <w:rFonts w:ascii="Times New Roman" w:hAnsi="Times New Roman" w:cs="Times New Roman"/>
          <w:color w:val="000000"/>
          <w:sz w:val="24"/>
          <w:szCs w:val="24"/>
        </w:rPr>
        <w:br/>
      </w:r>
      <w:proofErr w:type="spellStart"/>
      <w:r w:rsidRPr="0006620F">
        <w:rPr>
          <w:rFonts w:ascii="Times New Roman" w:hAnsi="Times New Roman" w:cs="Times New Roman"/>
          <w:color w:val="000000"/>
          <w:sz w:val="24"/>
          <w:szCs w:val="24"/>
        </w:rPr>
        <w:lastRenderedPageBreak/>
        <w:t>multicollinearity</w:t>
      </w:r>
      <w:proofErr w:type="spellEnd"/>
      <w:r w:rsidRPr="0006620F">
        <w:rPr>
          <w:rFonts w:ascii="Times New Roman" w:hAnsi="Times New Roman" w:cs="Times New Roman"/>
          <w:color w:val="000000"/>
          <w:sz w:val="24"/>
          <w:szCs w:val="24"/>
        </w:rPr>
        <w:t>. Relay on Brooks (2008), the first assumption required is that the average value of the errors is zero. In fact, if a constant term is included in the regression equation, this assumption will never be violated. Hence, study’s regression model has included a constant term, so that this assumption was not violated.</w:t>
      </w:r>
    </w:p>
    <w:p w:rsidR="00AE3B73" w:rsidRPr="0006620F" w:rsidRDefault="00AE3B73" w:rsidP="00AE3B73">
      <w:pPr>
        <w:spacing w:line="240" w:lineRule="auto"/>
        <w:jc w:val="both"/>
        <w:rPr>
          <w:rFonts w:ascii="Times New Roman" w:hAnsi="Times New Roman" w:cs="Times New Roman"/>
          <w:b/>
          <w:bCs/>
          <w:color w:val="000000"/>
          <w:sz w:val="24"/>
          <w:szCs w:val="24"/>
        </w:rPr>
      </w:pPr>
      <w:r w:rsidRPr="0006620F">
        <w:rPr>
          <w:rFonts w:ascii="Times New Roman" w:hAnsi="Times New Roman" w:cs="Times New Roman"/>
          <w:b/>
          <w:bCs/>
          <w:color w:val="000000"/>
          <w:sz w:val="24"/>
          <w:szCs w:val="24"/>
        </w:rPr>
        <w:t xml:space="preserve">II. Test for </w:t>
      </w:r>
      <w:proofErr w:type="spellStart"/>
      <w:r w:rsidRPr="0006620F">
        <w:rPr>
          <w:rFonts w:ascii="Times New Roman" w:hAnsi="Times New Roman" w:cs="Times New Roman"/>
          <w:b/>
          <w:bCs/>
          <w:color w:val="000000"/>
          <w:sz w:val="24"/>
          <w:szCs w:val="24"/>
        </w:rPr>
        <w:t>heteroskedasticity</w:t>
      </w:r>
      <w:proofErr w:type="spellEnd"/>
      <w:r w:rsidR="00D8562C">
        <w:rPr>
          <w:rFonts w:ascii="Times New Roman" w:hAnsi="Times New Roman" w:cs="Times New Roman"/>
          <w:b/>
          <w:bCs/>
          <w:color w:val="000000"/>
          <w:sz w:val="24"/>
          <w:szCs w:val="24"/>
        </w:rPr>
        <w:t xml:space="preserve"> </w:t>
      </w:r>
      <w:proofErr w:type="gramStart"/>
      <w:r w:rsidRPr="0006620F">
        <w:rPr>
          <w:rFonts w:ascii="Times New Roman" w:hAnsi="Times New Roman" w:cs="Times New Roman"/>
          <w:b/>
          <w:bCs/>
          <w:color w:val="000000"/>
          <w:sz w:val="24"/>
          <w:szCs w:val="24"/>
        </w:rPr>
        <w:t>assumption(</w:t>
      </w:r>
      <w:proofErr w:type="spellStart"/>
      <w:proofErr w:type="gramEnd"/>
      <w:r w:rsidRPr="0006620F">
        <w:rPr>
          <w:rFonts w:ascii="Times New Roman" w:hAnsi="Times New Roman" w:cs="Times New Roman"/>
          <w:b/>
          <w:bCs/>
          <w:color w:val="000000"/>
          <w:sz w:val="24"/>
          <w:szCs w:val="24"/>
        </w:rPr>
        <w:t>var</w:t>
      </w:r>
      <w:proofErr w:type="spellEnd"/>
      <w:r w:rsidRPr="0006620F">
        <w:rPr>
          <w:rFonts w:ascii="Times New Roman" w:hAnsi="Times New Roman" w:cs="Times New Roman"/>
          <w:b/>
          <w:bCs/>
          <w:color w:val="000000"/>
          <w:sz w:val="24"/>
          <w:szCs w:val="24"/>
        </w:rPr>
        <w:t>(</w:t>
      </w:r>
      <w:proofErr w:type="spellStart"/>
      <w:r w:rsidRPr="0006620F">
        <w:rPr>
          <w:rFonts w:ascii="Times New Roman" w:hAnsi="Times New Roman" w:cs="Times New Roman"/>
          <w:b/>
          <w:bCs/>
          <w:color w:val="000000"/>
          <w:sz w:val="24"/>
          <w:szCs w:val="24"/>
        </w:rPr>
        <w:t>ut</w:t>
      </w:r>
      <w:proofErr w:type="spellEnd"/>
      <w:r w:rsidRPr="0006620F">
        <w:rPr>
          <w:rFonts w:ascii="Times New Roman" w:hAnsi="Times New Roman" w:cs="Times New Roman"/>
          <w:b/>
          <w:bCs/>
          <w:color w:val="000000"/>
          <w:sz w:val="24"/>
          <w:szCs w:val="24"/>
        </w:rPr>
        <w:t xml:space="preserve"> ) = σ2 &lt;∞) </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As indicated by Brooks (2008), this assumption requires that the variance of the errors to be</w:t>
      </w:r>
      <w:r w:rsidRPr="0006620F">
        <w:rPr>
          <w:rFonts w:ascii="Times New Roman" w:hAnsi="Times New Roman" w:cs="Times New Roman"/>
          <w:color w:val="000000"/>
          <w:sz w:val="24"/>
          <w:szCs w:val="24"/>
        </w:rPr>
        <w:br/>
        <w:t>constant. If the errors do not have a constant variance, it is said that the assumption of</w:t>
      </w:r>
      <w:r w:rsidRPr="0006620F">
        <w:rPr>
          <w:rFonts w:ascii="Times New Roman" w:hAnsi="Times New Roman" w:cs="Times New Roman"/>
          <w:color w:val="000000"/>
          <w:sz w:val="24"/>
          <w:szCs w:val="24"/>
        </w:rPr>
        <w:br/>
        <w:t xml:space="preserve">homoscedasticity has been violated. This violation is termed as </w:t>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In this</w:t>
      </w:r>
      <w:r w:rsidRPr="0006620F">
        <w:rPr>
          <w:rFonts w:ascii="Times New Roman" w:hAnsi="Times New Roman" w:cs="Times New Roman"/>
          <w:color w:val="000000"/>
          <w:sz w:val="24"/>
          <w:szCs w:val="24"/>
        </w:rPr>
        <w:br/>
        <w:t xml:space="preserve">study test was used to test for existence of </w:t>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xml:space="preserve"> across the range of explanatory</w:t>
      </w:r>
      <w:r w:rsidRPr="0006620F">
        <w:rPr>
          <w:rFonts w:ascii="Times New Roman" w:hAnsi="Times New Roman" w:cs="Times New Roman"/>
          <w:color w:val="000000"/>
          <w:sz w:val="24"/>
          <w:szCs w:val="24"/>
        </w:rPr>
        <w:br/>
        <w:t xml:space="preserve">variables. </w:t>
      </w:r>
      <w:r w:rsidRPr="0006620F">
        <w:rPr>
          <w:rFonts w:ascii="Times New Roman" w:hAnsi="Times New Roman" w:cs="Times New Roman"/>
          <w:sz w:val="24"/>
          <w:szCs w:val="24"/>
        </w:rPr>
        <w:t xml:space="preserve">To test this assumption the white test was used having the null hypothesis of </w:t>
      </w:r>
      <w:proofErr w:type="spellStart"/>
      <w:r w:rsidRPr="0006620F">
        <w:rPr>
          <w:rFonts w:ascii="Times New Roman" w:hAnsi="Times New Roman" w:cs="Times New Roman"/>
          <w:sz w:val="24"/>
          <w:szCs w:val="24"/>
        </w:rPr>
        <w:t>Heteroskedasticity</w:t>
      </w:r>
      <w:proofErr w:type="spellEnd"/>
      <w:r w:rsidRPr="0006620F">
        <w:rPr>
          <w:rFonts w:ascii="Times New Roman" w:hAnsi="Times New Roman" w:cs="Times New Roman"/>
          <w:sz w:val="24"/>
          <w:szCs w:val="24"/>
        </w:rPr>
        <w:t>.</w:t>
      </w:r>
    </w:p>
    <w:p w:rsidR="00AE3B73" w:rsidRPr="0006620F" w:rsidRDefault="00AE3B73" w:rsidP="00AE3B73">
      <w:pPr>
        <w:spacing w:line="24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H0: The variance of the error is homoscedasticity </w:t>
      </w:r>
    </w:p>
    <w:p w:rsidR="00AE3B73" w:rsidRPr="0006620F" w:rsidRDefault="00AE3B73" w:rsidP="00AE3B73">
      <w:pPr>
        <w:spacing w:line="24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H1: The variance of the error is </w:t>
      </w:r>
      <w:proofErr w:type="spellStart"/>
      <w:r w:rsidRPr="0006620F">
        <w:rPr>
          <w:rFonts w:ascii="Times New Roman" w:hAnsi="Times New Roman" w:cs="Times New Roman"/>
          <w:color w:val="000000"/>
          <w:sz w:val="24"/>
          <w:szCs w:val="24"/>
        </w:rPr>
        <w:t>heteroscedasticity</w:t>
      </w:r>
      <w:proofErr w:type="spellEnd"/>
    </w:p>
    <w:p w:rsidR="00AE3B73" w:rsidRPr="009C3894" w:rsidRDefault="00AE3B73" w:rsidP="00AE3B73">
      <w:pPr>
        <w:pStyle w:val="Heading4"/>
      </w:pPr>
      <w:r w:rsidRPr="009C3894">
        <w:t xml:space="preserve">Table4. </w:t>
      </w:r>
      <w:r w:rsidR="00A350CC">
        <w:t xml:space="preserve">4 </w:t>
      </w:r>
      <w:proofErr w:type="spellStart"/>
      <w:r w:rsidRPr="009C3894">
        <w:t>hetroskedasticity</w:t>
      </w:r>
      <w:proofErr w:type="spellEnd"/>
      <w:r w:rsidRPr="009C3894">
        <w:t xml:space="preserve"> test</w:t>
      </w:r>
    </w:p>
    <w:tbl>
      <w:tblPr>
        <w:tblStyle w:val="TableGrid"/>
        <w:tblW w:w="0" w:type="auto"/>
        <w:tblLook w:val="04A0" w:firstRow="1" w:lastRow="0" w:firstColumn="1" w:lastColumn="0" w:noHBand="0" w:noVBand="1"/>
      </w:tblPr>
      <w:tblGrid>
        <w:gridCol w:w="9551"/>
      </w:tblGrid>
      <w:tr w:rsidR="00AE3B73" w:rsidRPr="0006620F" w:rsidTr="0068443F">
        <w:trPr>
          <w:trHeight w:val="294"/>
        </w:trPr>
        <w:tc>
          <w:tcPr>
            <w:tcW w:w="9551"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White's test for </w:t>
            </w:r>
            <w:proofErr w:type="spellStart"/>
            <w:r w:rsidRPr="0006620F">
              <w:rPr>
                <w:rFonts w:ascii="Times New Roman" w:hAnsi="Times New Roman" w:cs="Times New Roman"/>
                <w:sz w:val="24"/>
                <w:szCs w:val="24"/>
              </w:rPr>
              <w:t>Ho</w:t>
            </w:r>
            <w:proofErr w:type="spellEnd"/>
            <w:r w:rsidRPr="0006620F">
              <w:rPr>
                <w:rFonts w:ascii="Times New Roman" w:hAnsi="Times New Roman" w:cs="Times New Roman"/>
                <w:sz w:val="24"/>
                <w:szCs w:val="24"/>
              </w:rPr>
              <w:t xml:space="preserve">: </w:t>
            </w:r>
            <w:r>
              <w:rPr>
                <w:rFonts w:ascii="Times New Roman" w:hAnsi="Times New Roman" w:cs="Times New Roman"/>
                <w:sz w:val="24"/>
                <w:szCs w:val="24"/>
              </w:rPr>
              <w:t>homoscedasticity</w:t>
            </w:r>
          </w:p>
        </w:tc>
      </w:tr>
      <w:tr w:rsidR="00AE3B73" w:rsidRPr="0006620F" w:rsidTr="0068443F">
        <w:trPr>
          <w:trHeight w:val="294"/>
        </w:trPr>
        <w:tc>
          <w:tcPr>
            <w:tcW w:w="9551"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against Ha: unrestricted </w:t>
            </w:r>
            <w:proofErr w:type="spellStart"/>
            <w:r w:rsidRPr="0006620F">
              <w:rPr>
                <w:rFonts w:ascii="Times New Roman" w:hAnsi="Times New Roman" w:cs="Times New Roman"/>
                <w:sz w:val="24"/>
                <w:szCs w:val="24"/>
              </w:rPr>
              <w:t>heteroskedasticity</w:t>
            </w:r>
            <w:proofErr w:type="spellEnd"/>
          </w:p>
        </w:tc>
      </w:tr>
      <w:tr w:rsidR="00AE3B73" w:rsidRPr="0006620F" w:rsidTr="0068443F">
        <w:trPr>
          <w:trHeight w:val="294"/>
        </w:trPr>
        <w:tc>
          <w:tcPr>
            <w:tcW w:w="9551"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chi2(43)     =     36.84</w:t>
            </w:r>
          </w:p>
        </w:tc>
      </w:tr>
      <w:tr w:rsidR="00AE3B73" w:rsidRPr="0006620F" w:rsidTr="0068443F">
        <w:trPr>
          <w:trHeight w:val="294"/>
        </w:trPr>
        <w:tc>
          <w:tcPr>
            <w:tcW w:w="9551"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Prob</w:t>
            </w:r>
            <w:proofErr w:type="spellEnd"/>
            <w:r w:rsidRPr="0006620F">
              <w:rPr>
                <w:rFonts w:ascii="Times New Roman" w:hAnsi="Times New Roman" w:cs="Times New Roman"/>
                <w:sz w:val="24"/>
                <w:szCs w:val="24"/>
              </w:rPr>
              <w:t>&gt; chi2  =    0.7345</w:t>
            </w:r>
          </w:p>
        </w:tc>
      </w:tr>
      <w:tr w:rsidR="00AE3B73" w:rsidRPr="0006620F" w:rsidTr="0068443F">
        <w:trPr>
          <w:trHeight w:val="281"/>
        </w:trPr>
        <w:tc>
          <w:tcPr>
            <w:tcW w:w="9551"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Cameron &amp;</w:t>
            </w:r>
            <w:proofErr w:type="spellStart"/>
            <w:r w:rsidRPr="0006620F">
              <w:rPr>
                <w:rFonts w:ascii="Times New Roman" w:hAnsi="Times New Roman" w:cs="Times New Roman"/>
                <w:sz w:val="24"/>
                <w:szCs w:val="24"/>
              </w:rPr>
              <w:t>Trivedi's</w:t>
            </w:r>
            <w:proofErr w:type="spellEnd"/>
            <w:r w:rsidRPr="0006620F">
              <w:rPr>
                <w:rFonts w:ascii="Times New Roman" w:hAnsi="Times New Roman" w:cs="Times New Roman"/>
                <w:sz w:val="24"/>
                <w:szCs w:val="24"/>
              </w:rPr>
              <w:t xml:space="preserve"> decomposition of IM-test</w:t>
            </w:r>
          </w:p>
        </w:tc>
      </w:tr>
      <w:tr w:rsidR="00AE3B73" w:rsidRPr="0006620F" w:rsidTr="0068443F">
        <w:trPr>
          <w:trHeight w:val="294"/>
        </w:trPr>
        <w:tc>
          <w:tcPr>
            <w:tcW w:w="9551"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Source |                chi2               </w:t>
            </w:r>
            <w:proofErr w:type="spellStart"/>
            <w:r w:rsidRPr="0006620F">
              <w:rPr>
                <w:rFonts w:ascii="Times New Roman" w:hAnsi="Times New Roman" w:cs="Times New Roman"/>
                <w:sz w:val="24"/>
                <w:szCs w:val="24"/>
              </w:rPr>
              <w:t>df</w:t>
            </w:r>
            <w:proofErr w:type="spellEnd"/>
            <w:r w:rsidRPr="0006620F">
              <w:rPr>
                <w:rFonts w:ascii="Times New Roman" w:hAnsi="Times New Roman" w:cs="Times New Roman"/>
                <w:sz w:val="24"/>
                <w:szCs w:val="24"/>
              </w:rPr>
              <w:t xml:space="preserve">              p</w:t>
            </w:r>
          </w:p>
        </w:tc>
      </w:tr>
      <w:tr w:rsidR="00AE3B73" w:rsidRPr="0006620F" w:rsidTr="0068443F">
        <w:trPr>
          <w:trHeight w:val="294"/>
        </w:trPr>
        <w:tc>
          <w:tcPr>
            <w:tcW w:w="9551"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Heteroskedasticity</w:t>
            </w:r>
            <w:proofErr w:type="spellEnd"/>
            <w:r w:rsidRPr="0006620F">
              <w:rPr>
                <w:rFonts w:ascii="Times New Roman" w:hAnsi="Times New Roman" w:cs="Times New Roman"/>
                <w:sz w:val="24"/>
                <w:szCs w:val="24"/>
              </w:rPr>
              <w:t xml:space="preserve"> |        36.84               43         0.7345</w:t>
            </w:r>
          </w:p>
        </w:tc>
      </w:tr>
      <w:tr w:rsidR="00AE3B73" w:rsidRPr="0006620F" w:rsidTr="0068443F">
        <w:trPr>
          <w:trHeight w:val="294"/>
        </w:trPr>
        <w:tc>
          <w:tcPr>
            <w:tcW w:w="9551"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Skewness</w:t>
            </w:r>
            <w:proofErr w:type="spellEnd"/>
            <w:r w:rsidRPr="0006620F">
              <w:rPr>
                <w:rFonts w:ascii="Times New Roman" w:hAnsi="Times New Roman" w:cs="Times New Roman"/>
                <w:sz w:val="24"/>
                <w:szCs w:val="24"/>
              </w:rPr>
              <w:t xml:space="preserve"> |            5.15                 8           0.7410</w:t>
            </w:r>
          </w:p>
        </w:tc>
      </w:tr>
      <w:tr w:rsidR="00AE3B73" w:rsidRPr="0006620F" w:rsidTr="0068443F">
        <w:trPr>
          <w:trHeight w:val="294"/>
        </w:trPr>
        <w:tc>
          <w:tcPr>
            <w:tcW w:w="9551"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Kurtosis |              0.84                 1            0.3599</w:t>
            </w:r>
          </w:p>
        </w:tc>
      </w:tr>
      <w:tr w:rsidR="00AE3B73" w:rsidRPr="0006620F" w:rsidTr="0068443F">
        <w:trPr>
          <w:trHeight w:val="335"/>
        </w:trPr>
        <w:tc>
          <w:tcPr>
            <w:tcW w:w="9551" w:type="dxa"/>
          </w:tcPr>
          <w:p w:rsidR="00AE3B73" w:rsidRPr="0006620F" w:rsidRDefault="00AE3B73" w:rsidP="0068443F">
            <w:pPr>
              <w:pBdr>
                <w:bottom w:val="single" w:sz="6" w:space="1" w:color="auto"/>
              </w:pBdr>
              <w:rPr>
                <w:rFonts w:ascii="Times New Roman" w:hAnsi="Times New Roman" w:cs="Times New Roman"/>
                <w:sz w:val="24"/>
                <w:szCs w:val="24"/>
              </w:rPr>
            </w:pPr>
            <w:r w:rsidRPr="0006620F">
              <w:rPr>
                <w:rFonts w:ascii="Times New Roman" w:hAnsi="Times New Roman" w:cs="Times New Roman"/>
                <w:sz w:val="24"/>
                <w:szCs w:val="24"/>
              </w:rPr>
              <w:t xml:space="preserve">               Total |                42.83              52           0.8138</w:t>
            </w:r>
          </w:p>
        </w:tc>
      </w:tr>
    </w:tbl>
    <w:p w:rsidR="00AE3B73" w:rsidRPr="0006620F" w:rsidRDefault="00AE3B73" w:rsidP="00AE3B73">
      <w:pPr>
        <w:spacing w:line="360" w:lineRule="auto"/>
        <w:jc w:val="both"/>
        <w:rPr>
          <w:rFonts w:ascii="Times New Roman" w:hAnsi="Times New Roman" w:cs="Times New Roman"/>
          <w:i/>
          <w:color w:val="000000"/>
          <w:sz w:val="24"/>
          <w:szCs w:val="24"/>
        </w:rPr>
      </w:pPr>
      <w:r w:rsidRPr="0006620F">
        <w:rPr>
          <w:rFonts w:ascii="Times New Roman" w:hAnsi="Times New Roman" w:cs="Times New Roman"/>
          <w:bCs/>
          <w:i/>
          <w:iCs/>
          <w:color w:val="000000"/>
          <w:sz w:val="24"/>
          <w:szCs w:val="24"/>
        </w:rPr>
        <w:t xml:space="preserve">Source: - </w:t>
      </w:r>
      <w:proofErr w:type="spellStart"/>
      <w:r w:rsidRPr="0006620F">
        <w:rPr>
          <w:rFonts w:ascii="Times New Roman" w:hAnsi="Times New Roman" w:cs="Times New Roman"/>
          <w:bCs/>
          <w:i/>
          <w:color w:val="000000"/>
          <w:sz w:val="24"/>
          <w:szCs w:val="24"/>
        </w:rPr>
        <w:t>Heteroskedasticity</w:t>
      </w:r>
      <w:proofErr w:type="spellEnd"/>
      <w:r w:rsidRPr="0006620F">
        <w:rPr>
          <w:rFonts w:ascii="Times New Roman" w:hAnsi="Times New Roman" w:cs="Times New Roman"/>
          <w:bCs/>
          <w:i/>
          <w:color w:val="000000"/>
          <w:sz w:val="24"/>
          <w:szCs w:val="24"/>
        </w:rPr>
        <w:t xml:space="preserve"> Test</w:t>
      </w:r>
      <w:r w:rsidRPr="0006620F">
        <w:rPr>
          <w:rFonts w:ascii="Times New Roman" w:hAnsi="Times New Roman" w:cs="Times New Roman"/>
          <w:i/>
          <w:sz w:val="24"/>
          <w:szCs w:val="24"/>
        </w:rPr>
        <w:t xml:space="preserve"> obtained from </w:t>
      </w:r>
      <w:proofErr w:type="spellStart"/>
      <w:r w:rsidRPr="0006620F">
        <w:rPr>
          <w:rFonts w:ascii="Times New Roman" w:hAnsi="Times New Roman" w:cs="Times New Roman"/>
          <w:i/>
          <w:sz w:val="24"/>
          <w:szCs w:val="24"/>
        </w:rPr>
        <w:t>Stata</w:t>
      </w:r>
      <w:proofErr w:type="spellEnd"/>
      <w:r w:rsidRPr="0006620F">
        <w:rPr>
          <w:rFonts w:ascii="Times New Roman" w:hAnsi="Times New Roman" w:cs="Times New Roman"/>
          <w:i/>
          <w:sz w:val="24"/>
          <w:szCs w:val="24"/>
        </w:rPr>
        <w:t xml:space="preserve"> 13 output</w:t>
      </w:r>
    </w:p>
    <w:p w:rsidR="00AE3B73"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In this case, since the p-values are considerably in excess of 0.05 and suggests also that there is no evidence of </w:t>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Thus, the conclusion of the test has shown that no evidence of</w:t>
      </w:r>
      <w:r w:rsidRPr="0006620F">
        <w:rPr>
          <w:rFonts w:ascii="Times New Roman" w:hAnsi="Times New Roman" w:cs="Times New Roman"/>
          <w:color w:val="000000"/>
          <w:sz w:val="24"/>
          <w:szCs w:val="24"/>
        </w:rPr>
        <w:br/>
      </w:r>
      <w:proofErr w:type="spellStart"/>
      <w:r w:rsidRPr="0006620F">
        <w:rPr>
          <w:rFonts w:ascii="Times New Roman" w:hAnsi="Times New Roman" w:cs="Times New Roman"/>
          <w:color w:val="000000"/>
          <w:sz w:val="24"/>
          <w:szCs w:val="24"/>
        </w:rPr>
        <w:t>heteroscedasticity</w:t>
      </w:r>
      <w:proofErr w:type="spellEnd"/>
      <w:r w:rsidRPr="0006620F">
        <w:rPr>
          <w:rFonts w:ascii="Times New Roman" w:hAnsi="Times New Roman" w:cs="Times New Roman"/>
          <w:color w:val="000000"/>
          <w:sz w:val="24"/>
          <w:szCs w:val="24"/>
        </w:rPr>
        <w:t xml:space="preserve"> and the null hypothesis is accepted.</w:t>
      </w:r>
    </w:p>
    <w:p w:rsidR="00A350CC" w:rsidRDefault="00A350CC" w:rsidP="00AE3B73">
      <w:pPr>
        <w:spacing w:after="0" w:line="360" w:lineRule="auto"/>
        <w:jc w:val="both"/>
        <w:rPr>
          <w:rFonts w:ascii="Times New Roman" w:hAnsi="Times New Roman" w:cs="Times New Roman"/>
          <w:color w:val="000000"/>
          <w:sz w:val="24"/>
          <w:szCs w:val="24"/>
        </w:rPr>
      </w:pPr>
    </w:p>
    <w:p w:rsidR="00A350CC" w:rsidRPr="0006620F" w:rsidRDefault="00A350CC" w:rsidP="00AE3B73">
      <w:pPr>
        <w:spacing w:after="0" w:line="360" w:lineRule="auto"/>
        <w:jc w:val="both"/>
        <w:rPr>
          <w:rFonts w:ascii="Times New Roman" w:hAnsi="Times New Roman" w:cs="Times New Roman"/>
          <w:color w:val="000000"/>
          <w:sz w:val="24"/>
          <w:szCs w:val="24"/>
        </w:rPr>
      </w:pPr>
    </w:p>
    <w:p w:rsidR="00AE3B73" w:rsidRPr="0006620F" w:rsidRDefault="00AE3B73" w:rsidP="00AE3B73">
      <w:pPr>
        <w:spacing w:after="0" w:line="360" w:lineRule="auto"/>
        <w:jc w:val="both"/>
        <w:rPr>
          <w:rFonts w:ascii="Times New Roman" w:hAnsi="Times New Roman" w:cs="Times New Roman"/>
          <w:b/>
          <w:bCs/>
          <w:color w:val="000000"/>
          <w:sz w:val="24"/>
          <w:szCs w:val="24"/>
        </w:rPr>
      </w:pPr>
      <w:r w:rsidRPr="0006620F">
        <w:rPr>
          <w:rFonts w:ascii="Times New Roman" w:hAnsi="Times New Roman" w:cs="Times New Roman"/>
          <w:b/>
          <w:bCs/>
          <w:color w:val="000000"/>
          <w:sz w:val="24"/>
          <w:szCs w:val="24"/>
        </w:rPr>
        <w:t>III. Test for autocorrelation assumption (</w:t>
      </w:r>
      <w:proofErr w:type="spellStart"/>
      <w:proofErr w:type="gramStart"/>
      <w:r w:rsidRPr="0006620F">
        <w:rPr>
          <w:rFonts w:ascii="Times New Roman" w:hAnsi="Times New Roman" w:cs="Times New Roman"/>
          <w:b/>
          <w:bCs/>
          <w:color w:val="000000"/>
          <w:sz w:val="24"/>
          <w:szCs w:val="24"/>
        </w:rPr>
        <w:t>cov</w:t>
      </w:r>
      <w:proofErr w:type="spellEnd"/>
      <w:r w:rsidRPr="0006620F">
        <w:rPr>
          <w:rFonts w:ascii="Times New Roman" w:hAnsi="Times New Roman" w:cs="Times New Roman"/>
          <w:b/>
          <w:bCs/>
          <w:color w:val="000000"/>
          <w:sz w:val="24"/>
          <w:szCs w:val="24"/>
        </w:rPr>
        <w:t>(</w:t>
      </w:r>
      <w:proofErr w:type="spellStart"/>
      <w:proofErr w:type="gramEnd"/>
      <w:r w:rsidRPr="0006620F">
        <w:rPr>
          <w:rFonts w:ascii="Times New Roman" w:hAnsi="Times New Roman" w:cs="Times New Roman"/>
          <w:b/>
          <w:bCs/>
          <w:color w:val="000000"/>
          <w:sz w:val="24"/>
          <w:szCs w:val="24"/>
        </w:rPr>
        <w:t>ui</w:t>
      </w:r>
      <w:proofErr w:type="spellEnd"/>
      <w:r w:rsidRPr="0006620F">
        <w:rPr>
          <w:rFonts w:ascii="Times New Roman" w:hAnsi="Times New Roman" w:cs="Times New Roman"/>
          <w:b/>
          <w:bCs/>
          <w:color w:val="000000"/>
          <w:sz w:val="24"/>
          <w:szCs w:val="24"/>
        </w:rPr>
        <w:t xml:space="preserve">, </w:t>
      </w:r>
      <w:proofErr w:type="spellStart"/>
      <w:r w:rsidRPr="0006620F">
        <w:rPr>
          <w:rFonts w:ascii="Times New Roman" w:hAnsi="Times New Roman" w:cs="Times New Roman"/>
          <w:b/>
          <w:bCs/>
          <w:color w:val="000000"/>
          <w:sz w:val="24"/>
          <w:szCs w:val="24"/>
        </w:rPr>
        <w:t>uj</w:t>
      </w:r>
      <w:proofErr w:type="spellEnd"/>
      <w:r w:rsidRPr="0006620F">
        <w:rPr>
          <w:rFonts w:ascii="Times New Roman" w:hAnsi="Times New Roman" w:cs="Times New Roman"/>
          <w:b/>
          <w:bCs/>
          <w:color w:val="000000"/>
          <w:sz w:val="24"/>
          <w:szCs w:val="24"/>
        </w:rPr>
        <w:t xml:space="preserve"> ) = 0 for i ≠ j </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Another assumption of the classical linear regression model is that the covariance between the error terms over the time or cross-sectional is zero. In other terms, it is assumed that the errors are uncorrelated with one another. In this regard </w:t>
      </w:r>
      <w:proofErr w:type="spellStart"/>
      <w:r w:rsidRPr="0006620F">
        <w:rPr>
          <w:rFonts w:ascii="Times New Roman" w:hAnsi="Times New Roman" w:cs="Times New Roman"/>
          <w:sz w:val="24"/>
          <w:szCs w:val="24"/>
        </w:rPr>
        <w:t>DurbinWatson</w:t>
      </w:r>
      <w:proofErr w:type="spellEnd"/>
      <w:r w:rsidRPr="0006620F">
        <w:rPr>
          <w:rFonts w:ascii="Times New Roman" w:hAnsi="Times New Roman" w:cs="Times New Roman"/>
          <w:sz w:val="24"/>
          <w:szCs w:val="24"/>
        </w:rPr>
        <w:t xml:space="preserve"> (DW) provides a test for first order autocorrelation (Brooks, 2008). According to Brooks (2008), DW has 2 critical values: an upper critical value (du) &amp; lower critical value (</w:t>
      </w:r>
      <w:proofErr w:type="spellStart"/>
      <w:r w:rsidRPr="0006620F">
        <w:rPr>
          <w:rFonts w:ascii="Times New Roman" w:hAnsi="Times New Roman" w:cs="Times New Roman"/>
          <w:sz w:val="24"/>
          <w:szCs w:val="24"/>
        </w:rPr>
        <w:t>dL</w:t>
      </w:r>
      <w:proofErr w:type="spellEnd"/>
      <w:r w:rsidRPr="0006620F">
        <w:rPr>
          <w:rFonts w:ascii="Times New Roman" w:hAnsi="Times New Roman" w:cs="Times New Roman"/>
          <w:sz w:val="24"/>
          <w:szCs w:val="24"/>
        </w:rPr>
        <w:t>), &amp; there is also an inconclusive region where the null hypothesis of no autocorrelation can neither be rejected nor not rejected. Autocorrelation is most likely to happen in the time series data due to the importance of the sequence of the time period, but autocorrelation is not frustrating problem in the panel data regression (Gujarati, 2004). Not a problem in micro panels (with few years). Panel data with five (5) years was used in this study; so, no problem of serial correlation in this study.</w:t>
      </w:r>
    </w:p>
    <w:p w:rsidR="00AE3B73" w:rsidRPr="0006620F" w:rsidRDefault="00AE3B73" w:rsidP="00AE3B73">
      <w:pPr>
        <w:spacing w:after="0" w:line="360" w:lineRule="auto"/>
        <w:jc w:val="both"/>
        <w:rPr>
          <w:rFonts w:ascii="Times New Roman" w:hAnsi="Times New Roman" w:cs="Times New Roman"/>
          <w:b/>
          <w:bCs/>
          <w:color w:val="000000"/>
          <w:sz w:val="24"/>
          <w:szCs w:val="24"/>
        </w:rPr>
      </w:pPr>
      <w:r w:rsidRPr="0006620F">
        <w:rPr>
          <w:rFonts w:ascii="Times New Roman" w:hAnsi="Times New Roman" w:cs="Times New Roman"/>
          <w:b/>
          <w:bCs/>
          <w:color w:val="000000"/>
          <w:sz w:val="24"/>
          <w:szCs w:val="24"/>
        </w:rPr>
        <w:t>IV. Test of normality (</w:t>
      </w:r>
      <w:proofErr w:type="spellStart"/>
      <w:r w:rsidRPr="0006620F">
        <w:rPr>
          <w:rFonts w:ascii="Times New Roman" w:hAnsi="Times New Roman" w:cs="Times New Roman"/>
          <w:b/>
          <w:bCs/>
          <w:color w:val="000000"/>
          <w:sz w:val="24"/>
          <w:szCs w:val="24"/>
        </w:rPr>
        <w:t>ut</w:t>
      </w:r>
      <w:r w:rsidRPr="0006620F">
        <w:rPr>
          <w:rFonts w:ascii="Cambria Math" w:hAnsi="Cambria Math" w:cs="Cambria Math"/>
          <w:color w:val="000000"/>
          <w:sz w:val="24"/>
          <w:szCs w:val="24"/>
        </w:rPr>
        <w:t>∼</w:t>
      </w:r>
      <w:proofErr w:type="gramStart"/>
      <w:r w:rsidRPr="0006620F">
        <w:rPr>
          <w:rFonts w:ascii="Times New Roman" w:hAnsi="Times New Roman" w:cs="Times New Roman"/>
          <w:b/>
          <w:bCs/>
          <w:color w:val="000000"/>
          <w:sz w:val="24"/>
          <w:szCs w:val="24"/>
        </w:rPr>
        <w:t>N</w:t>
      </w:r>
      <w:proofErr w:type="spellEnd"/>
      <w:r w:rsidRPr="0006620F">
        <w:rPr>
          <w:rFonts w:ascii="Times New Roman" w:hAnsi="Times New Roman" w:cs="Times New Roman"/>
          <w:b/>
          <w:bCs/>
          <w:color w:val="000000"/>
          <w:sz w:val="24"/>
          <w:szCs w:val="24"/>
        </w:rPr>
        <w:t>(</w:t>
      </w:r>
      <w:proofErr w:type="gramEnd"/>
      <w:r w:rsidRPr="0006620F">
        <w:rPr>
          <w:rFonts w:ascii="Times New Roman" w:hAnsi="Times New Roman" w:cs="Times New Roman"/>
          <w:b/>
          <w:bCs/>
          <w:color w:val="000000"/>
          <w:sz w:val="24"/>
          <w:szCs w:val="24"/>
        </w:rPr>
        <w:t xml:space="preserve">0, σ2) </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sz w:val="24"/>
          <w:szCs w:val="24"/>
        </w:rPr>
        <w:t xml:space="preserve">Normality assumption of the regression model was tested with different mechanisms: such as the </w:t>
      </w:r>
      <w:proofErr w:type="spellStart"/>
      <w:r w:rsidRPr="0006620F">
        <w:rPr>
          <w:rFonts w:ascii="Times New Roman" w:hAnsi="Times New Roman" w:cs="Times New Roman"/>
          <w:sz w:val="24"/>
          <w:szCs w:val="24"/>
        </w:rPr>
        <w:t>Jarque</w:t>
      </w:r>
      <w:proofErr w:type="spellEnd"/>
      <w:r w:rsidRPr="0006620F">
        <w:rPr>
          <w:rFonts w:ascii="Times New Roman" w:hAnsi="Times New Roman" w:cs="Times New Roman"/>
          <w:sz w:val="24"/>
          <w:szCs w:val="24"/>
        </w:rPr>
        <w:t xml:space="preserve">- Bara Normality test-, it is important that the residuals from the regression models should follow the normal distribution. If the </w:t>
      </w:r>
      <w:proofErr w:type="spellStart"/>
      <w:r w:rsidRPr="0006620F">
        <w:rPr>
          <w:rFonts w:ascii="Times New Roman" w:hAnsi="Times New Roman" w:cs="Times New Roman"/>
          <w:sz w:val="24"/>
          <w:szCs w:val="24"/>
        </w:rPr>
        <w:t>JerqueBera</w:t>
      </w:r>
      <w:proofErr w:type="spellEnd"/>
      <w:r w:rsidRPr="0006620F">
        <w:rPr>
          <w:rFonts w:ascii="Times New Roman" w:hAnsi="Times New Roman" w:cs="Times New Roman"/>
          <w:sz w:val="24"/>
          <w:szCs w:val="24"/>
        </w:rPr>
        <w:t xml:space="preserve"> value is greater than 0.05, the hypothesis of the normal distribution fails to be rejected (Brooks, 2008). Histogram distribution curve by identifying whether the graph of the model maintains normal curve or not and by Shapiro </w:t>
      </w:r>
      <w:proofErr w:type="spellStart"/>
      <w:r w:rsidRPr="0006620F">
        <w:rPr>
          <w:rFonts w:ascii="Times New Roman" w:hAnsi="Times New Roman" w:cs="Times New Roman"/>
          <w:sz w:val="24"/>
          <w:szCs w:val="24"/>
        </w:rPr>
        <w:t>wilk</w:t>
      </w:r>
      <w:proofErr w:type="spellEnd"/>
      <w:r w:rsidRPr="0006620F">
        <w:rPr>
          <w:rFonts w:ascii="Times New Roman" w:hAnsi="Times New Roman" w:cs="Times New Roman"/>
          <w:sz w:val="24"/>
          <w:szCs w:val="24"/>
        </w:rPr>
        <w:t xml:space="preserve"> method whether each variables and residual value normal or not at 5% significant level, (Brooks, 2008)</w:t>
      </w:r>
      <w:r w:rsidRPr="0006620F">
        <w:rPr>
          <w:rFonts w:ascii="Times New Roman" w:hAnsi="Times New Roman" w:cs="Times New Roman"/>
          <w:color w:val="FF0000"/>
          <w:sz w:val="24"/>
          <w:szCs w:val="24"/>
        </w:rPr>
        <w:t xml:space="preserve">. </w:t>
      </w:r>
      <w:r w:rsidRPr="0006620F">
        <w:rPr>
          <w:rFonts w:ascii="Times New Roman" w:hAnsi="Times New Roman" w:cs="Times New Roman"/>
          <w:sz w:val="24"/>
          <w:szCs w:val="24"/>
        </w:rPr>
        <w:t xml:space="preserve">Thus, to test the normal distribution of error term the researcher was used Shapiro </w:t>
      </w:r>
      <w:proofErr w:type="spellStart"/>
      <w:r w:rsidRPr="0006620F">
        <w:rPr>
          <w:rFonts w:ascii="Times New Roman" w:hAnsi="Times New Roman" w:cs="Times New Roman"/>
          <w:sz w:val="24"/>
          <w:szCs w:val="24"/>
        </w:rPr>
        <w:t>Wilk</w:t>
      </w:r>
      <w:proofErr w:type="spellEnd"/>
      <w:r w:rsidRPr="0006620F">
        <w:rPr>
          <w:rFonts w:ascii="Times New Roman" w:hAnsi="Times New Roman" w:cs="Times New Roman"/>
          <w:sz w:val="24"/>
          <w:szCs w:val="24"/>
        </w:rPr>
        <w:t xml:space="preserve"> method. Since p-value &gt;5% i.e. 9.020% &gt; 5% it indicate that the error were normally distributed with zero mean and constant variance. Therefore, the assumption of normality test holds true which is </w:t>
      </w:r>
      <w:proofErr w:type="spellStart"/>
      <w:r w:rsidRPr="0006620F">
        <w:rPr>
          <w:rFonts w:ascii="Times New Roman" w:hAnsi="Times New Roman" w:cs="Times New Roman"/>
          <w:sz w:val="24"/>
          <w:szCs w:val="24"/>
        </w:rPr>
        <w:t>ut</w:t>
      </w:r>
      <w:r w:rsidRPr="0006620F">
        <w:rPr>
          <w:rFonts w:ascii="Cambria Math" w:hAnsi="Cambria Math" w:cs="Cambria Math"/>
          <w:sz w:val="24"/>
          <w:szCs w:val="24"/>
        </w:rPr>
        <w:t>∼</w:t>
      </w:r>
      <w:r w:rsidRPr="0006620F">
        <w:rPr>
          <w:rFonts w:ascii="Times New Roman" w:hAnsi="Times New Roman" w:cs="Times New Roman"/>
          <w:sz w:val="24"/>
          <w:szCs w:val="24"/>
        </w:rPr>
        <w:t>N</w:t>
      </w:r>
      <w:proofErr w:type="spellEnd"/>
      <w:r w:rsidRPr="0006620F">
        <w:rPr>
          <w:rFonts w:ascii="Times New Roman" w:hAnsi="Times New Roman" w:cs="Times New Roman"/>
          <w:sz w:val="24"/>
          <w:szCs w:val="24"/>
        </w:rPr>
        <w:t xml:space="preserve"> (0, σ2), so running OLS is valid model.</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The hypothesis for the normality test was formulated as follow: </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H0: Error term is normally distributed </w:t>
      </w:r>
    </w:p>
    <w:p w:rsidR="00AE3B73"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H1: Error term is not normally distributed</w:t>
      </w:r>
    </w:p>
    <w:p w:rsidR="00A350CC" w:rsidRDefault="00A350CC" w:rsidP="00AE3B73">
      <w:pPr>
        <w:spacing w:line="360" w:lineRule="auto"/>
        <w:jc w:val="both"/>
        <w:rPr>
          <w:rFonts w:ascii="Times New Roman" w:hAnsi="Times New Roman" w:cs="Times New Roman"/>
          <w:color w:val="000000"/>
          <w:sz w:val="24"/>
          <w:szCs w:val="24"/>
        </w:rPr>
      </w:pPr>
    </w:p>
    <w:p w:rsidR="00A350CC" w:rsidRPr="0006620F" w:rsidRDefault="00A350CC" w:rsidP="00AE3B73">
      <w:pPr>
        <w:spacing w:line="360" w:lineRule="auto"/>
        <w:jc w:val="both"/>
        <w:rPr>
          <w:rFonts w:ascii="Times New Roman" w:hAnsi="Times New Roman" w:cs="Times New Roman"/>
          <w:color w:val="000000"/>
          <w:sz w:val="24"/>
          <w:szCs w:val="24"/>
        </w:rPr>
      </w:pPr>
    </w:p>
    <w:p w:rsidR="00AE3B73" w:rsidRPr="009C3894" w:rsidRDefault="00AE3B73" w:rsidP="00AE3B73">
      <w:pPr>
        <w:pStyle w:val="Heading4"/>
      </w:pPr>
      <w:r w:rsidRPr="009C3894">
        <w:lastRenderedPageBreak/>
        <w:t>Table4. 5 Normality Test Result</w:t>
      </w:r>
    </w:p>
    <w:tbl>
      <w:tblPr>
        <w:tblStyle w:val="TableGrid"/>
        <w:tblW w:w="0" w:type="auto"/>
        <w:tblLook w:val="04A0" w:firstRow="1" w:lastRow="0" w:firstColumn="1" w:lastColumn="0" w:noHBand="0" w:noVBand="1"/>
      </w:tblPr>
      <w:tblGrid>
        <w:gridCol w:w="1335"/>
        <w:gridCol w:w="1410"/>
        <w:gridCol w:w="1500"/>
        <w:gridCol w:w="1455"/>
        <w:gridCol w:w="1425"/>
        <w:gridCol w:w="1461"/>
      </w:tblGrid>
      <w:tr w:rsidR="00AE3B73" w:rsidRPr="0006620F" w:rsidTr="0068443F">
        <w:trPr>
          <w:trHeight w:val="537"/>
        </w:trPr>
        <w:tc>
          <w:tcPr>
            <w:tcW w:w="7125" w:type="dxa"/>
            <w:gridSpan w:val="5"/>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Shapiro-</w:t>
            </w:r>
            <w:proofErr w:type="spellStart"/>
            <w:r w:rsidRPr="0006620F">
              <w:rPr>
                <w:rFonts w:ascii="Times New Roman" w:hAnsi="Times New Roman" w:cs="Times New Roman"/>
                <w:sz w:val="24"/>
                <w:szCs w:val="24"/>
              </w:rPr>
              <w:t>Wilk</w:t>
            </w:r>
            <w:proofErr w:type="spellEnd"/>
            <w:r w:rsidRPr="0006620F">
              <w:rPr>
                <w:rFonts w:ascii="Times New Roman" w:hAnsi="Times New Roman" w:cs="Times New Roman"/>
                <w:sz w:val="24"/>
                <w:szCs w:val="24"/>
              </w:rPr>
              <w:t xml:space="preserve"> W test for normal data</w:t>
            </w:r>
          </w:p>
        </w:tc>
        <w:tc>
          <w:tcPr>
            <w:tcW w:w="1461" w:type="dxa"/>
          </w:tcPr>
          <w:p w:rsidR="00AE3B73" w:rsidRPr="0006620F" w:rsidRDefault="00AE3B73" w:rsidP="0068443F">
            <w:pPr>
              <w:rPr>
                <w:rFonts w:ascii="Times New Roman" w:hAnsi="Times New Roman" w:cs="Times New Roman"/>
                <w:sz w:val="24"/>
                <w:szCs w:val="24"/>
              </w:rPr>
            </w:pPr>
          </w:p>
        </w:tc>
      </w:tr>
      <w:tr w:rsidR="00AE3B73" w:rsidRPr="0006620F" w:rsidTr="0068443F">
        <w:trPr>
          <w:trHeight w:val="537"/>
        </w:trPr>
        <w:tc>
          <w:tcPr>
            <w:tcW w:w="1335"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Variable</w:t>
            </w:r>
          </w:p>
        </w:tc>
        <w:tc>
          <w:tcPr>
            <w:tcW w:w="1410"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Obs</w:t>
            </w:r>
            <w:proofErr w:type="spellEnd"/>
          </w:p>
        </w:tc>
        <w:tc>
          <w:tcPr>
            <w:tcW w:w="150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W</w:t>
            </w:r>
          </w:p>
        </w:tc>
        <w:tc>
          <w:tcPr>
            <w:tcW w:w="1455"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V</w:t>
            </w:r>
          </w:p>
        </w:tc>
        <w:tc>
          <w:tcPr>
            <w:tcW w:w="1425"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Z</w:t>
            </w:r>
          </w:p>
        </w:tc>
        <w:tc>
          <w:tcPr>
            <w:tcW w:w="1461"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Prob</w:t>
            </w:r>
            <w:proofErr w:type="spellEnd"/>
            <w:r w:rsidRPr="0006620F">
              <w:rPr>
                <w:rFonts w:ascii="Times New Roman" w:hAnsi="Times New Roman" w:cs="Times New Roman"/>
                <w:sz w:val="24"/>
                <w:szCs w:val="24"/>
              </w:rPr>
              <w:t>&gt;z</w:t>
            </w:r>
          </w:p>
        </w:tc>
      </w:tr>
      <w:tr w:rsidR="00AE3B73" w:rsidRPr="0006620F" w:rsidTr="0068443F">
        <w:trPr>
          <w:trHeight w:val="566"/>
        </w:trPr>
        <w:tc>
          <w:tcPr>
            <w:tcW w:w="1335"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Res</w:t>
            </w:r>
          </w:p>
        </w:tc>
        <w:tc>
          <w:tcPr>
            <w:tcW w:w="141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80</w:t>
            </w:r>
          </w:p>
        </w:tc>
        <w:tc>
          <w:tcPr>
            <w:tcW w:w="150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0.97315</w:t>
            </w:r>
          </w:p>
        </w:tc>
        <w:tc>
          <w:tcPr>
            <w:tcW w:w="1455"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1.843</w:t>
            </w:r>
          </w:p>
        </w:tc>
        <w:tc>
          <w:tcPr>
            <w:tcW w:w="1425"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1.340</w:t>
            </w:r>
          </w:p>
        </w:tc>
        <w:tc>
          <w:tcPr>
            <w:tcW w:w="1461"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0.09020</w:t>
            </w:r>
          </w:p>
        </w:tc>
      </w:tr>
    </w:tbl>
    <w:p w:rsidR="00AE3B73" w:rsidRPr="0006620F" w:rsidRDefault="00AE3B73" w:rsidP="00AE3B73">
      <w:pPr>
        <w:spacing w:line="360" w:lineRule="auto"/>
        <w:jc w:val="both"/>
        <w:rPr>
          <w:rFonts w:ascii="Times New Roman" w:hAnsi="Times New Roman" w:cs="Times New Roman"/>
          <w:i/>
          <w:color w:val="000000"/>
          <w:sz w:val="24"/>
          <w:szCs w:val="24"/>
        </w:rPr>
      </w:pPr>
      <w:r w:rsidRPr="0006620F">
        <w:rPr>
          <w:rFonts w:ascii="Times New Roman" w:hAnsi="Times New Roman" w:cs="Times New Roman"/>
          <w:bCs/>
          <w:i/>
          <w:iCs/>
          <w:color w:val="000000"/>
          <w:sz w:val="24"/>
          <w:szCs w:val="24"/>
        </w:rPr>
        <w:t xml:space="preserve">Source: - </w:t>
      </w:r>
      <w:r w:rsidRPr="0006620F">
        <w:rPr>
          <w:rFonts w:ascii="Times New Roman" w:hAnsi="Times New Roman" w:cs="Times New Roman"/>
          <w:bCs/>
          <w:i/>
          <w:color w:val="000000"/>
          <w:sz w:val="24"/>
          <w:szCs w:val="24"/>
        </w:rPr>
        <w:t>Normality Test</w:t>
      </w:r>
      <w:r w:rsidRPr="0006620F">
        <w:rPr>
          <w:rFonts w:ascii="Times New Roman" w:hAnsi="Times New Roman" w:cs="Times New Roman"/>
          <w:i/>
          <w:sz w:val="24"/>
          <w:szCs w:val="24"/>
        </w:rPr>
        <w:t xml:space="preserve"> obtained from </w:t>
      </w:r>
      <w:proofErr w:type="spellStart"/>
      <w:r w:rsidRPr="0006620F">
        <w:rPr>
          <w:rFonts w:ascii="Times New Roman" w:hAnsi="Times New Roman" w:cs="Times New Roman"/>
          <w:i/>
          <w:sz w:val="24"/>
          <w:szCs w:val="24"/>
        </w:rPr>
        <w:t>Stata</w:t>
      </w:r>
      <w:proofErr w:type="spellEnd"/>
      <w:r w:rsidRPr="0006620F">
        <w:rPr>
          <w:rFonts w:ascii="Times New Roman" w:hAnsi="Times New Roman" w:cs="Times New Roman"/>
          <w:i/>
          <w:sz w:val="24"/>
          <w:szCs w:val="24"/>
        </w:rPr>
        <w:t xml:space="preserve"> 13 output</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Based on the statistical result, the study failed to reject the null hypothesis of normality.</w:t>
      </w:r>
    </w:p>
    <w:p w:rsidR="00AE3B73" w:rsidRPr="0006620F" w:rsidRDefault="00AE3B73" w:rsidP="00AE3B73">
      <w:pPr>
        <w:spacing w:after="0" w:line="360" w:lineRule="auto"/>
        <w:jc w:val="both"/>
        <w:rPr>
          <w:rFonts w:ascii="Times New Roman" w:hAnsi="Times New Roman" w:cs="Times New Roman"/>
          <w:b/>
          <w:bCs/>
          <w:color w:val="000000"/>
          <w:sz w:val="24"/>
          <w:szCs w:val="24"/>
        </w:rPr>
      </w:pPr>
      <w:r w:rsidRPr="0006620F">
        <w:rPr>
          <w:rFonts w:ascii="Times New Roman" w:hAnsi="Times New Roman" w:cs="Times New Roman"/>
          <w:b/>
          <w:bCs/>
          <w:color w:val="000000"/>
          <w:sz w:val="24"/>
          <w:szCs w:val="24"/>
        </w:rPr>
        <w:t xml:space="preserve">V. Test for </w:t>
      </w:r>
      <w:proofErr w:type="spellStart"/>
      <w:r w:rsidRPr="0006620F">
        <w:rPr>
          <w:rFonts w:ascii="Times New Roman" w:hAnsi="Times New Roman" w:cs="Times New Roman"/>
          <w:b/>
          <w:bCs/>
          <w:color w:val="000000"/>
          <w:sz w:val="24"/>
          <w:szCs w:val="24"/>
        </w:rPr>
        <w:t>multicollinearity</w:t>
      </w:r>
      <w:proofErr w:type="spellEnd"/>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As referred by Brooks (2008), an implicit assumption that is made when using the OLS</w:t>
      </w:r>
      <w:r w:rsidRPr="0006620F">
        <w:rPr>
          <w:rFonts w:ascii="Times New Roman" w:hAnsi="Times New Roman" w:cs="Times New Roman"/>
          <w:color w:val="000000"/>
          <w:sz w:val="24"/>
          <w:szCs w:val="24"/>
        </w:rPr>
        <w:br/>
        <w:t>estimation method is that the explanatory variables are not correlated with one another. If</w:t>
      </w:r>
      <w:r w:rsidRPr="0006620F">
        <w:rPr>
          <w:rFonts w:ascii="Times New Roman" w:hAnsi="Times New Roman" w:cs="Times New Roman"/>
          <w:color w:val="000000"/>
          <w:sz w:val="24"/>
          <w:szCs w:val="24"/>
        </w:rPr>
        <w:br/>
        <w:t>there is no relationship between the explanatory variables, they would be said to be</w:t>
      </w:r>
      <w:r w:rsidRPr="0006620F">
        <w:rPr>
          <w:rFonts w:ascii="Times New Roman" w:hAnsi="Times New Roman" w:cs="Times New Roman"/>
          <w:color w:val="000000"/>
          <w:sz w:val="24"/>
          <w:szCs w:val="24"/>
        </w:rPr>
        <w:br/>
        <w:t>orthogonal to one another. However, a problem occurs when the explanatory variables are</w:t>
      </w:r>
      <w:r w:rsidRPr="0006620F">
        <w:rPr>
          <w:rFonts w:ascii="Times New Roman" w:hAnsi="Times New Roman" w:cs="Times New Roman"/>
          <w:color w:val="000000"/>
          <w:sz w:val="24"/>
          <w:szCs w:val="24"/>
        </w:rPr>
        <w:br/>
        <w:t xml:space="preserve">very highly correlated with each other, and this problem is known as </w:t>
      </w:r>
      <w:proofErr w:type="spellStart"/>
      <w:r w:rsidRPr="0006620F">
        <w:rPr>
          <w:rFonts w:ascii="Times New Roman" w:hAnsi="Times New Roman" w:cs="Times New Roman"/>
          <w:color w:val="000000"/>
          <w:sz w:val="24"/>
          <w:szCs w:val="24"/>
        </w:rPr>
        <w:t>multicollinearity</w:t>
      </w:r>
      <w:proofErr w:type="spellEnd"/>
    </w:p>
    <w:p w:rsidR="00AE3B73" w:rsidRPr="0006620F" w:rsidRDefault="00AE3B73" w:rsidP="00AE3B73">
      <w:pPr>
        <w:spacing w:line="360" w:lineRule="auto"/>
        <w:jc w:val="both"/>
        <w:rPr>
          <w:rFonts w:ascii="Times New Roman" w:hAnsi="Times New Roman" w:cs="Times New Roman"/>
          <w:color w:val="000000"/>
          <w:sz w:val="24"/>
          <w:szCs w:val="24"/>
        </w:rPr>
      </w:pPr>
      <w:proofErr w:type="spellStart"/>
      <w:r w:rsidRPr="0006620F">
        <w:rPr>
          <w:rFonts w:ascii="Times New Roman" w:hAnsi="Times New Roman" w:cs="Times New Roman"/>
          <w:color w:val="000000"/>
          <w:sz w:val="24"/>
          <w:szCs w:val="24"/>
        </w:rPr>
        <w:t>Malhotra</w:t>
      </w:r>
      <w:proofErr w:type="spellEnd"/>
      <w:r w:rsidRPr="0006620F">
        <w:rPr>
          <w:rFonts w:ascii="Times New Roman" w:hAnsi="Times New Roman" w:cs="Times New Roman"/>
          <w:color w:val="000000"/>
          <w:sz w:val="24"/>
          <w:szCs w:val="24"/>
        </w:rPr>
        <w:t xml:space="preserve"> (2007) stated that </w:t>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t xml:space="preserve"> problems exists when the correlation coefficient</w:t>
      </w:r>
      <w:r w:rsidRPr="0006620F">
        <w:rPr>
          <w:rFonts w:ascii="Times New Roman" w:hAnsi="Times New Roman" w:cs="Times New Roman"/>
          <w:color w:val="000000"/>
          <w:sz w:val="24"/>
          <w:szCs w:val="24"/>
        </w:rPr>
        <w:br/>
        <w:t>among explanatory variables should be greater than 0.75. However, Brooks (2008</w:t>
      </w:r>
      <w:proofErr w:type="gramStart"/>
      <w:r w:rsidRPr="0006620F">
        <w:rPr>
          <w:rFonts w:ascii="Times New Roman" w:hAnsi="Times New Roman" w:cs="Times New Roman"/>
          <w:color w:val="000000"/>
          <w:sz w:val="24"/>
          <w:szCs w:val="24"/>
        </w:rPr>
        <w:t>)</w:t>
      </w:r>
      <w:proofErr w:type="gramEnd"/>
      <w:r w:rsidRPr="0006620F">
        <w:rPr>
          <w:rFonts w:ascii="Times New Roman" w:hAnsi="Times New Roman" w:cs="Times New Roman"/>
          <w:color w:val="000000"/>
          <w:sz w:val="24"/>
          <w:szCs w:val="24"/>
        </w:rPr>
        <w:br/>
        <w:t>mentioned that if the correlation coefficient along with the independent variables is 0.8 and</w:t>
      </w:r>
      <w:r w:rsidRPr="0006620F">
        <w:rPr>
          <w:rFonts w:ascii="Times New Roman" w:hAnsi="Times New Roman" w:cs="Times New Roman"/>
          <w:color w:val="000000"/>
          <w:sz w:val="24"/>
          <w:szCs w:val="24"/>
        </w:rPr>
        <w:br/>
        <w:t xml:space="preserve">above, </w:t>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t xml:space="preserve"> problems will be existed.</w:t>
      </w:r>
    </w:p>
    <w:p w:rsidR="00AE3B73" w:rsidRPr="0006620F" w:rsidRDefault="00AE3B73" w:rsidP="00AE3B73">
      <w:pPr>
        <w:pStyle w:val="Heading4"/>
      </w:pPr>
      <w:r w:rsidRPr="0006620F">
        <w:t>Table4. 6 Correlation matrix of coefficients of regress model</w:t>
      </w:r>
    </w:p>
    <w:tbl>
      <w:tblPr>
        <w:tblStyle w:val="TableGrid"/>
        <w:tblW w:w="9952" w:type="dxa"/>
        <w:tblLayout w:type="fixed"/>
        <w:tblLook w:val="04A0" w:firstRow="1" w:lastRow="0" w:firstColumn="1" w:lastColumn="0" w:noHBand="0" w:noVBand="1"/>
      </w:tblPr>
      <w:tblGrid>
        <w:gridCol w:w="734"/>
        <w:gridCol w:w="1002"/>
        <w:gridCol w:w="1092"/>
        <w:gridCol w:w="1108"/>
        <w:gridCol w:w="992"/>
        <w:gridCol w:w="1007"/>
        <w:gridCol w:w="1005"/>
        <w:gridCol w:w="1020"/>
        <w:gridCol w:w="930"/>
        <w:gridCol w:w="1062"/>
      </w:tblGrid>
      <w:tr w:rsidR="00AE3B73" w:rsidRPr="0006620F" w:rsidTr="0068443F">
        <w:trPr>
          <w:trHeight w:val="292"/>
        </w:trPr>
        <w:tc>
          <w:tcPr>
            <w:tcW w:w="734"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e(V)</w:t>
            </w:r>
          </w:p>
        </w:tc>
        <w:tc>
          <w:tcPr>
            <w:tcW w:w="1002" w:type="dxa"/>
          </w:tcPr>
          <w:p w:rsidR="00AE3B73" w:rsidRPr="0006620F" w:rsidRDefault="00AE3B73" w:rsidP="0068443F">
            <w:pPr>
              <w:spacing w:line="360" w:lineRule="auto"/>
              <w:ind w:left="237"/>
              <w:rPr>
                <w:rFonts w:ascii="Times New Roman" w:hAnsi="Times New Roman" w:cs="Times New Roman"/>
                <w:sz w:val="24"/>
                <w:szCs w:val="24"/>
              </w:rPr>
            </w:pPr>
            <w:r w:rsidRPr="0006620F">
              <w:rPr>
                <w:rFonts w:ascii="Times New Roman" w:hAnsi="Times New Roman" w:cs="Times New Roman"/>
                <w:sz w:val="24"/>
                <w:szCs w:val="24"/>
              </w:rPr>
              <w:t>car</w:t>
            </w:r>
          </w:p>
        </w:tc>
        <w:tc>
          <w:tcPr>
            <w:tcW w:w="1092" w:type="dxa"/>
          </w:tcPr>
          <w:p w:rsidR="00AE3B73" w:rsidRPr="0006620F" w:rsidRDefault="00AE3B73" w:rsidP="0068443F">
            <w:pPr>
              <w:spacing w:line="360" w:lineRule="auto"/>
              <w:ind w:left="369"/>
              <w:rPr>
                <w:rFonts w:ascii="Times New Roman" w:hAnsi="Times New Roman" w:cs="Times New Roman"/>
                <w:sz w:val="24"/>
                <w:szCs w:val="24"/>
              </w:rPr>
            </w:pPr>
            <w:r w:rsidRPr="0006620F">
              <w:rPr>
                <w:rFonts w:ascii="Times New Roman" w:hAnsi="Times New Roman" w:cs="Times New Roman"/>
                <w:sz w:val="24"/>
                <w:szCs w:val="24"/>
              </w:rPr>
              <w:t>Prof</w:t>
            </w:r>
          </w:p>
        </w:tc>
        <w:tc>
          <w:tcPr>
            <w:tcW w:w="1108" w:type="dxa"/>
          </w:tcPr>
          <w:p w:rsidR="00AE3B73" w:rsidRPr="0006620F" w:rsidRDefault="00AE3B73" w:rsidP="0068443F">
            <w:pPr>
              <w:spacing w:line="360" w:lineRule="auto"/>
              <w:rPr>
                <w:rFonts w:ascii="Times New Roman" w:hAnsi="Times New Roman" w:cs="Times New Roman"/>
                <w:sz w:val="24"/>
                <w:szCs w:val="24"/>
              </w:rPr>
            </w:pPr>
            <w:proofErr w:type="spellStart"/>
            <w:r w:rsidRPr="0006620F">
              <w:rPr>
                <w:rFonts w:ascii="Times New Roman" w:hAnsi="Times New Roman" w:cs="Times New Roman"/>
                <w:sz w:val="24"/>
                <w:szCs w:val="24"/>
              </w:rPr>
              <w:t>Lg</w:t>
            </w:r>
            <w:proofErr w:type="spellEnd"/>
          </w:p>
        </w:tc>
        <w:tc>
          <w:tcPr>
            <w:tcW w:w="992" w:type="dxa"/>
          </w:tcPr>
          <w:p w:rsidR="00AE3B73" w:rsidRPr="0006620F" w:rsidRDefault="0070073D" w:rsidP="0068443F">
            <w:pPr>
              <w:spacing w:line="360" w:lineRule="auto"/>
              <w:ind w:left="102"/>
              <w:rPr>
                <w:rFonts w:ascii="Times New Roman" w:hAnsi="Times New Roman" w:cs="Times New Roman"/>
                <w:sz w:val="24"/>
                <w:szCs w:val="24"/>
              </w:rPr>
            </w:pPr>
            <w:proofErr w:type="spellStart"/>
            <w:r w:rsidRPr="0006620F">
              <w:rPr>
                <w:rFonts w:ascii="Times New Roman" w:hAnsi="Times New Roman" w:cs="Times New Roman"/>
                <w:sz w:val="24"/>
                <w:szCs w:val="24"/>
              </w:rPr>
              <w:t>G</w:t>
            </w:r>
            <w:r w:rsidR="00AE3B73" w:rsidRPr="0006620F">
              <w:rPr>
                <w:rFonts w:ascii="Times New Roman" w:hAnsi="Times New Roman" w:cs="Times New Roman"/>
                <w:sz w:val="24"/>
                <w:szCs w:val="24"/>
              </w:rPr>
              <w:t>dp</w:t>
            </w:r>
            <w:proofErr w:type="spellEnd"/>
          </w:p>
        </w:tc>
        <w:tc>
          <w:tcPr>
            <w:tcW w:w="1007" w:type="dxa"/>
          </w:tcPr>
          <w:p w:rsidR="00AE3B73" w:rsidRPr="0006620F" w:rsidRDefault="006F46CE" w:rsidP="0068443F">
            <w:pPr>
              <w:spacing w:line="360" w:lineRule="auto"/>
              <w:ind w:left="219"/>
              <w:rPr>
                <w:rFonts w:ascii="Times New Roman" w:hAnsi="Times New Roman" w:cs="Times New Roman"/>
                <w:sz w:val="24"/>
                <w:szCs w:val="24"/>
              </w:rPr>
            </w:pPr>
            <w:proofErr w:type="spellStart"/>
            <w:r w:rsidRPr="0006620F">
              <w:rPr>
                <w:rFonts w:ascii="Times New Roman" w:hAnsi="Times New Roman" w:cs="Times New Roman"/>
                <w:sz w:val="24"/>
                <w:szCs w:val="24"/>
              </w:rPr>
              <w:t>I</w:t>
            </w:r>
            <w:r w:rsidR="00AE3B73" w:rsidRPr="0006620F">
              <w:rPr>
                <w:rFonts w:ascii="Times New Roman" w:hAnsi="Times New Roman" w:cs="Times New Roman"/>
                <w:sz w:val="24"/>
                <w:szCs w:val="24"/>
              </w:rPr>
              <w:t>nf</w:t>
            </w:r>
            <w:proofErr w:type="spellEnd"/>
          </w:p>
        </w:tc>
        <w:tc>
          <w:tcPr>
            <w:tcW w:w="1005" w:type="dxa"/>
          </w:tcPr>
          <w:p w:rsidR="00AE3B73" w:rsidRPr="0006620F" w:rsidRDefault="00AE3B73" w:rsidP="0068443F">
            <w:pPr>
              <w:spacing w:line="360" w:lineRule="auto"/>
              <w:ind w:left="216"/>
              <w:rPr>
                <w:rFonts w:ascii="Times New Roman" w:hAnsi="Times New Roman" w:cs="Times New Roman"/>
                <w:sz w:val="24"/>
                <w:szCs w:val="24"/>
              </w:rPr>
            </w:pPr>
            <w:proofErr w:type="spellStart"/>
            <w:r w:rsidRPr="0006620F">
              <w:rPr>
                <w:rFonts w:ascii="Times New Roman" w:hAnsi="Times New Roman" w:cs="Times New Roman"/>
                <w:sz w:val="24"/>
                <w:szCs w:val="24"/>
              </w:rPr>
              <w:t>irm</w:t>
            </w:r>
            <w:proofErr w:type="spellEnd"/>
          </w:p>
        </w:tc>
        <w:tc>
          <w:tcPr>
            <w:tcW w:w="1020" w:type="dxa"/>
          </w:tcPr>
          <w:p w:rsidR="00AE3B73" w:rsidRPr="0006620F" w:rsidRDefault="00AE3B73" w:rsidP="0068443F">
            <w:pPr>
              <w:spacing w:line="360" w:lineRule="auto"/>
              <w:rPr>
                <w:rFonts w:ascii="Times New Roman" w:hAnsi="Times New Roman" w:cs="Times New Roman"/>
                <w:sz w:val="24"/>
                <w:szCs w:val="24"/>
              </w:rPr>
            </w:pPr>
            <w:proofErr w:type="spellStart"/>
            <w:r w:rsidRPr="0006620F">
              <w:rPr>
                <w:rFonts w:ascii="Times New Roman" w:hAnsi="Times New Roman" w:cs="Times New Roman"/>
                <w:sz w:val="24"/>
                <w:szCs w:val="24"/>
              </w:rPr>
              <w:t>nbill</w:t>
            </w:r>
            <w:proofErr w:type="spellEnd"/>
          </w:p>
        </w:tc>
        <w:tc>
          <w:tcPr>
            <w:tcW w:w="930" w:type="dxa"/>
          </w:tcPr>
          <w:p w:rsidR="00AE3B73" w:rsidRPr="0006620F" w:rsidRDefault="00AE3B73" w:rsidP="0068443F">
            <w:pPr>
              <w:spacing w:line="360" w:lineRule="auto"/>
              <w:ind w:left="12"/>
              <w:rPr>
                <w:rFonts w:ascii="Times New Roman" w:hAnsi="Times New Roman" w:cs="Times New Roman"/>
                <w:sz w:val="24"/>
                <w:szCs w:val="24"/>
              </w:rPr>
            </w:pPr>
            <w:proofErr w:type="spellStart"/>
            <w:r w:rsidRPr="0006620F">
              <w:rPr>
                <w:rFonts w:ascii="Times New Roman" w:hAnsi="Times New Roman" w:cs="Times New Roman"/>
                <w:sz w:val="24"/>
                <w:szCs w:val="24"/>
              </w:rPr>
              <w:t>niir</w:t>
            </w:r>
            <w:proofErr w:type="spellEnd"/>
          </w:p>
        </w:tc>
        <w:tc>
          <w:tcPr>
            <w:tcW w:w="1062" w:type="dxa"/>
          </w:tcPr>
          <w:p w:rsidR="00AE3B73" w:rsidRPr="0006620F" w:rsidRDefault="00AE3B73" w:rsidP="0068443F">
            <w:pPr>
              <w:spacing w:line="360" w:lineRule="auto"/>
              <w:ind w:left="24"/>
              <w:rPr>
                <w:rFonts w:ascii="Times New Roman" w:hAnsi="Times New Roman" w:cs="Times New Roman"/>
                <w:sz w:val="24"/>
                <w:szCs w:val="24"/>
              </w:rPr>
            </w:pPr>
            <w:r w:rsidRPr="0006620F">
              <w:rPr>
                <w:rFonts w:ascii="Times New Roman" w:hAnsi="Times New Roman" w:cs="Times New Roman"/>
                <w:sz w:val="24"/>
                <w:szCs w:val="24"/>
              </w:rPr>
              <w:t xml:space="preserve">_cons </w:t>
            </w:r>
          </w:p>
        </w:tc>
      </w:tr>
      <w:tr w:rsidR="00AE3B73" w:rsidRPr="0006620F" w:rsidTr="0068443F">
        <w:trPr>
          <w:trHeight w:val="292"/>
        </w:trPr>
        <w:tc>
          <w:tcPr>
            <w:tcW w:w="734"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 xml:space="preserve"> car</w:t>
            </w:r>
          </w:p>
        </w:tc>
        <w:tc>
          <w:tcPr>
            <w:tcW w:w="1002" w:type="dxa"/>
          </w:tcPr>
          <w:p w:rsidR="00AE3B73" w:rsidRPr="0006620F" w:rsidRDefault="00AE3B73" w:rsidP="0068443F">
            <w:pPr>
              <w:spacing w:line="360" w:lineRule="auto"/>
              <w:ind w:left="42"/>
              <w:rPr>
                <w:rFonts w:ascii="Times New Roman" w:hAnsi="Times New Roman" w:cs="Times New Roman"/>
                <w:sz w:val="24"/>
                <w:szCs w:val="24"/>
              </w:rPr>
            </w:pPr>
            <w:r w:rsidRPr="0006620F">
              <w:rPr>
                <w:rFonts w:ascii="Times New Roman" w:hAnsi="Times New Roman" w:cs="Times New Roman"/>
                <w:sz w:val="24"/>
                <w:szCs w:val="24"/>
              </w:rPr>
              <w:t>1.0000</w:t>
            </w:r>
          </w:p>
        </w:tc>
        <w:tc>
          <w:tcPr>
            <w:tcW w:w="1092" w:type="dxa"/>
          </w:tcPr>
          <w:p w:rsidR="00AE3B73" w:rsidRPr="0006620F" w:rsidRDefault="00AE3B73" w:rsidP="0068443F">
            <w:pPr>
              <w:spacing w:line="360" w:lineRule="auto"/>
              <w:ind w:left="4599"/>
              <w:rPr>
                <w:rFonts w:ascii="Times New Roman" w:hAnsi="Times New Roman" w:cs="Times New Roman"/>
                <w:sz w:val="24"/>
                <w:szCs w:val="24"/>
              </w:rPr>
            </w:pPr>
          </w:p>
        </w:tc>
        <w:tc>
          <w:tcPr>
            <w:tcW w:w="1108" w:type="dxa"/>
          </w:tcPr>
          <w:p w:rsidR="00AE3B73" w:rsidRPr="0006620F" w:rsidRDefault="00AE3B73" w:rsidP="0068443F">
            <w:pPr>
              <w:spacing w:line="360" w:lineRule="auto"/>
              <w:ind w:left="4599"/>
              <w:rPr>
                <w:rFonts w:ascii="Times New Roman" w:hAnsi="Times New Roman" w:cs="Times New Roman"/>
                <w:sz w:val="24"/>
                <w:szCs w:val="24"/>
              </w:rPr>
            </w:pPr>
          </w:p>
        </w:tc>
        <w:tc>
          <w:tcPr>
            <w:tcW w:w="992" w:type="dxa"/>
          </w:tcPr>
          <w:p w:rsidR="00AE3B73" w:rsidRPr="0006620F" w:rsidRDefault="00AE3B73" w:rsidP="0068443F">
            <w:pPr>
              <w:spacing w:line="360" w:lineRule="auto"/>
              <w:ind w:left="4599"/>
              <w:rPr>
                <w:rFonts w:ascii="Times New Roman" w:hAnsi="Times New Roman" w:cs="Times New Roman"/>
                <w:sz w:val="24"/>
                <w:szCs w:val="24"/>
              </w:rPr>
            </w:pPr>
          </w:p>
        </w:tc>
        <w:tc>
          <w:tcPr>
            <w:tcW w:w="1007" w:type="dxa"/>
          </w:tcPr>
          <w:p w:rsidR="00AE3B73" w:rsidRPr="0006620F" w:rsidRDefault="00AE3B73" w:rsidP="0068443F">
            <w:pPr>
              <w:spacing w:line="360" w:lineRule="auto"/>
              <w:ind w:left="4599"/>
              <w:rPr>
                <w:rFonts w:ascii="Times New Roman" w:hAnsi="Times New Roman" w:cs="Times New Roman"/>
                <w:sz w:val="24"/>
                <w:szCs w:val="24"/>
              </w:rPr>
            </w:pPr>
          </w:p>
        </w:tc>
        <w:tc>
          <w:tcPr>
            <w:tcW w:w="1005" w:type="dxa"/>
          </w:tcPr>
          <w:p w:rsidR="00AE3B73" w:rsidRPr="0006620F" w:rsidRDefault="00AE3B73" w:rsidP="0068443F">
            <w:pPr>
              <w:spacing w:line="360" w:lineRule="auto"/>
              <w:ind w:left="4599"/>
              <w:rPr>
                <w:rFonts w:ascii="Times New Roman" w:hAnsi="Times New Roman" w:cs="Times New Roman"/>
                <w:sz w:val="24"/>
                <w:szCs w:val="24"/>
              </w:rPr>
            </w:pPr>
          </w:p>
        </w:tc>
        <w:tc>
          <w:tcPr>
            <w:tcW w:w="1020" w:type="dxa"/>
          </w:tcPr>
          <w:p w:rsidR="00AE3B73" w:rsidRPr="0006620F" w:rsidRDefault="00AE3B73" w:rsidP="0068443F">
            <w:pPr>
              <w:spacing w:line="360" w:lineRule="auto"/>
              <w:ind w:left="4599"/>
              <w:rPr>
                <w:rFonts w:ascii="Times New Roman" w:hAnsi="Times New Roman" w:cs="Times New Roman"/>
                <w:sz w:val="24"/>
                <w:szCs w:val="24"/>
              </w:rPr>
            </w:pPr>
          </w:p>
        </w:tc>
        <w:tc>
          <w:tcPr>
            <w:tcW w:w="930" w:type="dxa"/>
          </w:tcPr>
          <w:p w:rsidR="00AE3B73" w:rsidRPr="0006620F" w:rsidRDefault="00AE3B73" w:rsidP="0068443F">
            <w:pPr>
              <w:spacing w:line="360" w:lineRule="auto"/>
              <w:ind w:left="4599"/>
              <w:rPr>
                <w:rFonts w:ascii="Times New Roman" w:hAnsi="Times New Roman" w:cs="Times New Roman"/>
                <w:sz w:val="24"/>
                <w:szCs w:val="24"/>
              </w:rPr>
            </w:pPr>
          </w:p>
        </w:tc>
        <w:tc>
          <w:tcPr>
            <w:tcW w:w="1062" w:type="dxa"/>
          </w:tcPr>
          <w:p w:rsidR="00AE3B73" w:rsidRPr="0006620F" w:rsidRDefault="00AE3B73" w:rsidP="0068443F">
            <w:pPr>
              <w:spacing w:line="360" w:lineRule="auto"/>
              <w:ind w:left="4599"/>
              <w:rPr>
                <w:rFonts w:ascii="Times New Roman" w:hAnsi="Times New Roman" w:cs="Times New Roman"/>
                <w:sz w:val="24"/>
                <w:szCs w:val="24"/>
              </w:rPr>
            </w:pPr>
          </w:p>
        </w:tc>
      </w:tr>
      <w:tr w:rsidR="00AE3B73" w:rsidRPr="0006620F" w:rsidTr="0068443F">
        <w:trPr>
          <w:trHeight w:val="292"/>
        </w:trPr>
        <w:tc>
          <w:tcPr>
            <w:tcW w:w="734"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prof</w:t>
            </w:r>
          </w:p>
        </w:tc>
        <w:tc>
          <w:tcPr>
            <w:tcW w:w="1002" w:type="dxa"/>
          </w:tcPr>
          <w:p w:rsidR="00AE3B73" w:rsidRPr="0006620F" w:rsidRDefault="00AE3B73" w:rsidP="0068443F">
            <w:pPr>
              <w:spacing w:line="360" w:lineRule="auto"/>
              <w:ind w:left="27"/>
              <w:rPr>
                <w:rFonts w:ascii="Times New Roman" w:hAnsi="Times New Roman" w:cs="Times New Roman"/>
                <w:sz w:val="24"/>
                <w:szCs w:val="24"/>
              </w:rPr>
            </w:pPr>
            <w:r w:rsidRPr="0006620F">
              <w:rPr>
                <w:rFonts w:ascii="Times New Roman" w:hAnsi="Times New Roman" w:cs="Times New Roman"/>
                <w:sz w:val="24"/>
                <w:szCs w:val="24"/>
              </w:rPr>
              <w:t>-0.2506</w:t>
            </w:r>
          </w:p>
        </w:tc>
        <w:tc>
          <w:tcPr>
            <w:tcW w:w="10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1.0000</w:t>
            </w:r>
          </w:p>
        </w:tc>
        <w:tc>
          <w:tcPr>
            <w:tcW w:w="1108" w:type="dxa"/>
          </w:tcPr>
          <w:p w:rsidR="00AE3B73" w:rsidRPr="0006620F" w:rsidRDefault="00AE3B73" w:rsidP="0068443F">
            <w:pPr>
              <w:spacing w:line="360" w:lineRule="auto"/>
              <w:ind w:left="4236"/>
              <w:rPr>
                <w:rFonts w:ascii="Times New Roman" w:hAnsi="Times New Roman" w:cs="Times New Roman"/>
                <w:sz w:val="24"/>
                <w:szCs w:val="24"/>
              </w:rPr>
            </w:pPr>
          </w:p>
        </w:tc>
        <w:tc>
          <w:tcPr>
            <w:tcW w:w="992" w:type="dxa"/>
          </w:tcPr>
          <w:p w:rsidR="00AE3B73" w:rsidRPr="0006620F" w:rsidRDefault="00AE3B73" w:rsidP="0068443F">
            <w:pPr>
              <w:spacing w:line="360" w:lineRule="auto"/>
              <w:ind w:left="4236"/>
              <w:rPr>
                <w:rFonts w:ascii="Times New Roman" w:hAnsi="Times New Roman" w:cs="Times New Roman"/>
                <w:sz w:val="24"/>
                <w:szCs w:val="24"/>
              </w:rPr>
            </w:pPr>
          </w:p>
        </w:tc>
        <w:tc>
          <w:tcPr>
            <w:tcW w:w="1007" w:type="dxa"/>
          </w:tcPr>
          <w:p w:rsidR="00AE3B73" w:rsidRPr="0006620F" w:rsidRDefault="00AE3B73" w:rsidP="0068443F">
            <w:pPr>
              <w:spacing w:line="360" w:lineRule="auto"/>
              <w:ind w:left="4236"/>
              <w:rPr>
                <w:rFonts w:ascii="Times New Roman" w:hAnsi="Times New Roman" w:cs="Times New Roman"/>
                <w:sz w:val="24"/>
                <w:szCs w:val="24"/>
              </w:rPr>
            </w:pPr>
          </w:p>
        </w:tc>
        <w:tc>
          <w:tcPr>
            <w:tcW w:w="1005" w:type="dxa"/>
          </w:tcPr>
          <w:p w:rsidR="00AE3B73" w:rsidRPr="0006620F" w:rsidRDefault="00AE3B73" w:rsidP="0068443F">
            <w:pPr>
              <w:spacing w:line="360" w:lineRule="auto"/>
              <w:ind w:left="4236"/>
              <w:rPr>
                <w:rFonts w:ascii="Times New Roman" w:hAnsi="Times New Roman" w:cs="Times New Roman"/>
                <w:sz w:val="24"/>
                <w:szCs w:val="24"/>
              </w:rPr>
            </w:pPr>
          </w:p>
        </w:tc>
        <w:tc>
          <w:tcPr>
            <w:tcW w:w="1020" w:type="dxa"/>
          </w:tcPr>
          <w:p w:rsidR="00AE3B73" w:rsidRPr="0006620F" w:rsidRDefault="00AE3B73" w:rsidP="0068443F">
            <w:pPr>
              <w:spacing w:line="360" w:lineRule="auto"/>
              <w:ind w:left="4236"/>
              <w:rPr>
                <w:rFonts w:ascii="Times New Roman" w:hAnsi="Times New Roman" w:cs="Times New Roman"/>
                <w:sz w:val="24"/>
                <w:szCs w:val="24"/>
              </w:rPr>
            </w:pPr>
          </w:p>
        </w:tc>
        <w:tc>
          <w:tcPr>
            <w:tcW w:w="930" w:type="dxa"/>
          </w:tcPr>
          <w:p w:rsidR="00AE3B73" w:rsidRPr="0006620F" w:rsidRDefault="00AE3B73" w:rsidP="0068443F">
            <w:pPr>
              <w:spacing w:line="360" w:lineRule="auto"/>
              <w:ind w:left="4236"/>
              <w:rPr>
                <w:rFonts w:ascii="Times New Roman" w:hAnsi="Times New Roman" w:cs="Times New Roman"/>
                <w:sz w:val="24"/>
                <w:szCs w:val="24"/>
              </w:rPr>
            </w:pPr>
          </w:p>
        </w:tc>
        <w:tc>
          <w:tcPr>
            <w:tcW w:w="1062" w:type="dxa"/>
          </w:tcPr>
          <w:p w:rsidR="00AE3B73" w:rsidRPr="0006620F" w:rsidRDefault="00AE3B73" w:rsidP="0068443F">
            <w:pPr>
              <w:spacing w:line="360" w:lineRule="auto"/>
              <w:ind w:left="4236"/>
              <w:rPr>
                <w:rFonts w:ascii="Times New Roman" w:hAnsi="Times New Roman" w:cs="Times New Roman"/>
                <w:sz w:val="24"/>
                <w:szCs w:val="24"/>
              </w:rPr>
            </w:pPr>
          </w:p>
        </w:tc>
      </w:tr>
      <w:tr w:rsidR="00AE3B73" w:rsidRPr="0006620F" w:rsidTr="0068443F">
        <w:trPr>
          <w:trHeight w:val="292"/>
        </w:trPr>
        <w:tc>
          <w:tcPr>
            <w:tcW w:w="734" w:type="dxa"/>
          </w:tcPr>
          <w:p w:rsidR="00AE3B73" w:rsidRPr="0006620F" w:rsidRDefault="00AE3B73" w:rsidP="0068443F">
            <w:pPr>
              <w:spacing w:line="360" w:lineRule="auto"/>
              <w:rPr>
                <w:rFonts w:ascii="Times New Roman" w:hAnsi="Times New Roman" w:cs="Times New Roman"/>
                <w:sz w:val="24"/>
                <w:szCs w:val="24"/>
              </w:rPr>
            </w:pPr>
            <w:proofErr w:type="spellStart"/>
            <w:r w:rsidRPr="0006620F">
              <w:rPr>
                <w:rFonts w:ascii="Times New Roman" w:hAnsi="Times New Roman" w:cs="Times New Roman"/>
                <w:sz w:val="24"/>
                <w:szCs w:val="24"/>
              </w:rPr>
              <w:t>lg</w:t>
            </w:r>
            <w:proofErr w:type="spellEnd"/>
          </w:p>
        </w:tc>
        <w:tc>
          <w:tcPr>
            <w:tcW w:w="100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-0.1107</w:t>
            </w:r>
          </w:p>
        </w:tc>
        <w:tc>
          <w:tcPr>
            <w:tcW w:w="10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0.1928</w:t>
            </w:r>
          </w:p>
        </w:tc>
        <w:tc>
          <w:tcPr>
            <w:tcW w:w="1108"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1.0000</w:t>
            </w:r>
          </w:p>
        </w:tc>
        <w:tc>
          <w:tcPr>
            <w:tcW w:w="992" w:type="dxa"/>
          </w:tcPr>
          <w:p w:rsidR="00AE3B73" w:rsidRPr="0006620F" w:rsidRDefault="00AE3B73" w:rsidP="0068443F">
            <w:pPr>
              <w:spacing w:line="360" w:lineRule="auto"/>
              <w:ind w:left="3402"/>
              <w:rPr>
                <w:rFonts w:ascii="Times New Roman" w:hAnsi="Times New Roman" w:cs="Times New Roman"/>
                <w:sz w:val="24"/>
                <w:szCs w:val="24"/>
              </w:rPr>
            </w:pPr>
          </w:p>
        </w:tc>
        <w:tc>
          <w:tcPr>
            <w:tcW w:w="1007" w:type="dxa"/>
          </w:tcPr>
          <w:p w:rsidR="00AE3B73" w:rsidRPr="0006620F" w:rsidRDefault="00AE3B73" w:rsidP="0068443F">
            <w:pPr>
              <w:spacing w:line="360" w:lineRule="auto"/>
              <w:ind w:left="3402"/>
              <w:rPr>
                <w:rFonts w:ascii="Times New Roman" w:hAnsi="Times New Roman" w:cs="Times New Roman"/>
                <w:sz w:val="24"/>
                <w:szCs w:val="24"/>
              </w:rPr>
            </w:pPr>
          </w:p>
        </w:tc>
        <w:tc>
          <w:tcPr>
            <w:tcW w:w="1005" w:type="dxa"/>
          </w:tcPr>
          <w:p w:rsidR="00AE3B73" w:rsidRPr="0006620F" w:rsidRDefault="00AE3B73" w:rsidP="0068443F">
            <w:pPr>
              <w:spacing w:line="360" w:lineRule="auto"/>
              <w:ind w:left="3402"/>
              <w:rPr>
                <w:rFonts w:ascii="Times New Roman" w:hAnsi="Times New Roman" w:cs="Times New Roman"/>
                <w:sz w:val="24"/>
                <w:szCs w:val="24"/>
              </w:rPr>
            </w:pPr>
          </w:p>
        </w:tc>
        <w:tc>
          <w:tcPr>
            <w:tcW w:w="1020" w:type="dxa"/>
          </w:tcPr>
          <w:p w:rsidR="00AE3B73" w:rsidRPr="0006620F" w:rsidRDefault="00AE3B73" w:rsidP="0068443F">
            <w:pPr>
              <w:spacing w:line="360" w:lineRule="auto"/>
              <w:ind w:left="3402"/>
              <w:rPr>
                <w:rFonts w:ascii="Times New Roman" w:hAnsi="Times New Roman" w:cs="Times New Roman"/>
                <w:sz w:val="24"/>
                <w:szCs w:val="24"/>
              </w:rPr>
            </w:pPr>
          </w:p>
        </w:tc>
        <w:tc>
          <w:tcPr>
            <w:tcW w:w="930" w:type="dxa"/>
          </w:tcPr>
          <w:p w:rsidR="00AE3B73" w:rsidRPr="0006620F" w:rsidRDefault="00AE3B73" w:rsidP="0068443F">
            <w:pPr>
              <w:spacing w:line="360" w:lineRule="auto"/>
              <w:ind w:left="3402"/>
              <w:rPr>
                <w:rFonts w:ascii="Times New Roman" w:hAnsi="Times New Roman" w:cs="Times New Roman"/>
                <w:sz w:val="24"/>
                <w:szCs w:val="24"/>
              </w:rPr>
            </w:pPr>
          </w:p>
        </w:tc>
        <w:tc>
          <w:tcPr>
            <w:tcW w:w="1062" w:type="dxa"/>
          </w:tcPr>
          <w:p w:rsidR="00AE3B73" w:rsidRPr="0006620F" w:rsidRDefault="00AE3B73" w:rsidP="0068443F">
            <w:pPr>
              <w:spacing w:line="360" w:lineRule="auto"/>
              <w:ind w:left="3402"/>
              <w:rPr>
                <w:rFonts w:ascii="Times New Roman" w:hAnsi="Times New Roman" w:cs="Times New Roman"/>
                <w:sz w:val="24"/>
                <w:szCs w:val="24"/>
              </w:rPr>
            </w:pPr>
          </w:p>
        </w:tc>
      </w:tr>
      <w:tr w:rsidR="00AE3B73" w:rsidRPr="0006620F" w:rsidTr="0068443F">
        <w:trPr>
          <w:trHeight w:val="292"/>
        </w:trPr>
        <w:tc>
          <w:tcPr>
            <w:tcW w:w="734" w:type="dxa"/>
          </w:tcPr>
          <w:p w:rsidR="00AE3B73" w:rsidRPr="0006620F" w:rsidRDefault="00AE3B73" w:rsidP="0068443F">
            <w:pPr>
              <w:spacing w:line="360" w:lineRule="auto"/>
              <w:rPr>
                <w:rFonts w:ascii="Times New Roman" w:hAnsi="Times New Roman" w:cs="Times New Roman"/>
                <w:sz w:val="24"/>
                <w:szCs w:val="24"/>
              </w:rPr>
            </w:pPr>
            <w:proofErr w:type="spellStart"/>
            <w:r w:rsidRPr="0006620F">
              <w:rPr>
                <w:rFonts w:ascii="Times New Roman" w:hAnsi="Times New Roman" w:cs="Times New Roman"/>
                <w:sz w:val="24"/>
                <w:szCs w:val="24"/>
              </w:rPr>
              <w:t>gdp</w:t>
            </w:r>
            <w:proofErr w:type="spellEnd"/>
          </w:p>
        </w:tc>
        <w:tc>
          <w:tcPr>
            <w:tcW w:w="100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-0.0072</w:t>
            </w:r>
          </w:p>
        </w:tc>
        <w:tc>
          <w:tcPr>
            <w:tcW w:w="10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0.0835</w:t>
            </w:r>
          </w:p>
        </w:tc>
        <w:tc>
          <w:tcPr>
            <w:tcW w:w="1108"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0.0641</w:t>
            </w:r>
          </w:p>
        </w:tc>
        <w:tc>
          <w:tcPr>
            <w:tcW w:w="9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1.0000</w:t>
            </w:r>
          </w:p>
        </w:tc>
        <w:tc>
          <w:tcPr>
            <w:tcW w:w="1007" w:type="dxa"/>
          </w:tcPr>
          <w:p w:rsidR="00AE3B73" w:rsidRPr="0006620F" w:rsidRDefault="00AE3B73" w:rsidP="0068443F">
            <w:pPr>
              <w:spacing w:line="360" w:lineRule="auto"/>
              <w:ind w:left="2919"/>
              <w:rPr>
                <w:rFonts w:ascii="Times New Roman" w:hAnsi="Times New Roman" w:cs="Times New Roman"/>
                <w:sz w:val="24"/>
                <w:szCs w:val="24"/>
              </w:rPr>
            </w:pPr>
          </w:p>
        </w:tc>
        <w:tc>
          <w:tcPr>
            <w:tcW w:w="1005" w:type="dxa"/>
          </w:tcPr>
          <w:p w:rsidR="00AE3B73" w:rsidRPr="0006620F" w:rsidRDefault="00AE3B73" w:rsidP="0068443F">
            <w:pPr>
              <w:spacing w:line="360" w:lineRule="auto"/>
              <w:ind w:left="2919"/>
              <w:rPr>
                <w:rFonts w:ascii="Times New Roman" w:hAnsi="Times New Roman" w:cs="Times New Roman"/>
                <w:sz w:val="24"/>
                <w:szCs w:val="24"/>
              </w:rPr>
            </w:pPr>
          </w:p>
        </w:tc>
        <w:tc>
          <w:tcPr>
            <w:tcW w:w="1020" w:type="dxa"/>
          </w:tcPr>
          <w:p w:rsidR="00AE3B73" w:rsidRPr="0006620F" w:rsidRDefault="00AE3B73" w:rsidP="0068443F">
            <w:pPr>
              <w:spacing w:line="360" w:lineRule="auto"/>
              <w:ind w:left="2919"/>
              <w:rPr>
                <w:rFonts w:ascii="Times New Roman" w:hAnsi="Times New Roman" w:cs="Times New Roman"/>
                <w:sz w:val="24"/>
                <w:szCs w:val="24"/>
              </w:rPr>
            </w:pPr>
          </w:p>
        </w:tc>
        <w:tc>
          <w:tcPr>
            <w:tcW w:w="930" w:type="dxa"/>
          </w:tcPr>
          <w:p w:rsidR="00AE3B73" w:rsidRPr="0006620F" w:rsidRDefault="00AE3B73" w:rsidP="0068443F">
            <w:pPr>
              <w:spacing w:line="360" w:lineRule="auto"/>
              <w:ind w:left="2919"/>
              <w:rPr>
                <w:rFonts w:ascii="Times New Roman" w:hAnsi="Times New Roman" w:cs="Times New Roman"/>
                <w:sz w:val="24"/>
                <w:szCs w:val="24"/>
              </w:rPr>
            </w:pPr>
          </w:p>
        </w:tc>
        <w:tc>
          <w:tcPr>
            <w:tcW w:w="1062" w:type="dxa"/>
          </w:tcPr>
          <w:p w:rsidR="00AE3B73" w:rsidRPr="0006620F" w:rsidRDefault="00AE3B73" w:rsidP="0068443F">
            <w:pPr>
              <w:spacing w:line="360" w:lineRule="auto"/>
              <w:ind w:left="2919"/>
              <w:rPr>
                <w:rFonts w:ascii="Times New Roman" w:hAnsi="Times New Roman" w:cs="Times New Roman"/>
                <w:sz w:val="24"/>
                <w:szCs w:val="24"/>
              </w:rPr>
            </w:pPr>
          </w:p>
        </w:tc>
      </w:tr>
      <w:tr w:rsidR="00AE3B73" w:rsidRPr="0006620F" w:rsidTr="0068443F">
        <w:trPr>
          <w:trHeight w:val="292"/>
        </w:trPr>
        <w:tc>
          <w:tcPr>
            <w:tcW w:w="734" w:type="dxa"/>
          </w:tcPr>
          <w:p w:rsidR="00AE3B73" w:rsidRPr="0006620F" w:rsidRDefault="00AE3B73" w:rsidP="0068443F">
            <w:pPr>
              <w:spacing w:line="360" w:lineRule="auto"/>
              <w:rPr>
                <w:rFonts w:ascii="Times New Roman" w:hAnsi="Times New Roman" w:cs="Times New Roman"/>
                <w:sz w:val="24"/>
                <w:szCs w:val="24"/>
              </w:rPr>
            </w:pPr>
            <w:proofErr w:type="spellStart"/>
            <w:r w:rsidRPr="0006620F">
              <w:rPr>
                <w:rFonts w:ascii="Times New Roman" w:hAnsi="Times New Roman" w:cs="Times New Roman"/>
                <w:sz w:val="24"/>
                <w:szCs w:val="24"/>
              </w:rPr>
              <w:t>inf</w:t>
            </w:r>
            <w:proofErr w:type="spellEnd"/>
          </w:p>
        </w:tc>
        <w:tc>
          <w:tcPr>
            <w:tcW w:w="100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0.0338</w:t>
            </w:r>
          </w:p>
        </w:tc>
        <w:tc>
          <w:tcPr>
            <w:tcW w:w="10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0.0797</w:t>
            </w:r>
          </w:p>
        </w:tc>
        <w:tc>
          <w:tcPr>
            <w:tcW w:w="1108"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0.0202</w:t>
            </w:r>
          </w:p>
        </w:tc>
        <w:tc>
          <w:tcPr>
            <w:tcW w:w="9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0.1931</w:t>
            </w:r>
          </w:p>
        </w:tc>
        <w:tc>
          <w:tcPr>
            <w:tcW w:w="1007"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1.0000</w:t>
            </w:r>
          </w:p>
        </w:tc>
        <w:tc>
          <w:tcPr>
            <w:tcW w:w="1005" w:type="dxa"/>
          </w:tcPr>
          <w:p w:rsidR="00AE3B73" w:rsidRPr="0006620F" w:rsidRDefault="00AE3B73" w:rsidP="0068443F">
            <w:pPr>
              <w:spacing w:line="360" w:lineRule="auto"/>
              <w:ind w:left="2586"/>
              <w:rPr>
                <w:rFonts w:ascii="Times New Roman" w:hAnsi="Times New Roman" w:cs="Times New Roman"/>
                <w:sz w:val="24"/>
                <w:szCs w:val="24"/>
              </w:rPr>
            </w:pPr>
          </w:p>
        </w:tc>
        <w:tc>
          <w:tcPr>
            <w:tcW w:w="1020" w:type="dxa"/>
          </w:tcPr>
          <w:p w:rsidR="00AE3B73" w:rsidRPr="0006620F" w:rsidRDefault="00AE3B73" w:rsidP="0068443F">
            <w:pPr>
              <w:spacing w:line="360" w:lineRule="auto"/>
              <w:ind w:left="2586"/>
              <w:rPr>
                <w:rFonts w:ascii="Times New Roman" w:hAnsi="Times New Roman" w:cs="Times New Roman"/>
                <w:sz w:val="24"/>
                <w:szCs w:val="24"/>
              </w:rPr>
            </w:pPr>
          </w:p>
        </w:tc>
        <w:tc>
          <w:tcPr>
            <w:tcW w:w="930" w:type="dxa"/>
          </w:tcPr>
          <w:p w:rsidR="00AE3B73" w:rsidRPr="0006620F" w:rsidRDefault="00AE3B73" w:rsidP="0068443F">
            <w:pPr>
              <w:spacing w:line="360" w:lineRule="auto"/>
              <w:ind w:left="2586"/>
              <w:rPr>
                <w:rFonts w:ascii="Times New Roman" w:hAnsi="Times New Roman" w:cs="Times New Roman"/>
                <w:sz w:val="24"/>
                <w:szCs w:val="24"/>
              </w:rPr>
            </w:pPr>
          </w:p>
        </w:tc>
        <w:tc>
          <w:tcPr>
            <w:tcW w:w="1062" w:type="dxa"/>
          </w:tcPr>
          <w:p w:rsidR="00AE3B73" w:rsidRPr="0006620F" w:rsidRDefault="00AE3B73" w:rsidP="0068443F">
            <w:pPr>
              <w:spacing w:line="360" w:lineRule="auto"/>
              <w:ind w:left="2586"/>
              <w:rPr>
                <w:rFonts w:ascii="Times New Roman" w:hAnsi="Times New Roman" w:cs="Times New Roman"/>
                <w:sz w:val="24"/>
                <w:szCs w:val="24"/>
              </w:rPr>
            </w:pPr>
          </w:p>
        </w:tc>
      </w:tr>
      <w:tr w:rsidR="00AE3B73" w:rsidRPr="0006620F" w:rsidTr="0068443F">
        <w:trPr>
          <w:trHeight w:val="308"/>
        </w:trPr>
        <w:tc>
          <w:tcPr>
            <w:tcW w:w="734" w:type="dxa"/>
          </w:tcPr>
          <w:p w:rsidR="00AE3B73" w:rsidRPr="0006620F" w:rsidRDefault="00AE3B73" w:rsidP="0068443F">
            <w:pPr>
              <w:spacing w:line="360" w:lineRule="auto"/>
              <w:rPr>
                <w:rFonts w:ascii="Times New Roman" w:hAnsi="Times New Roman" w:cs="Times New Roman"/>
                <w:sz w:val="24"/>
                <w:szCs w:val="24"/>
              </w:rPr>
            </w:pPr>
            <w:proofErr w:type="spellStart"/>
            <w:r w:rsidRPr="0006620F">
              <w:rPr>
                <w:rFonts w:ascii="Times New Roman" w:hAnsi="Times New Roman" w:cs="Times New Roman"/>
                <w:sz w:val="24"/>
                <w:szCs w:val="24"/>
              </w:rPr>
              <w:t>Irm</w:t>
            </w:r>
            <w:proofErr w:type="spellEnd"/>
          </w:p>
        </w:tc>
        <w:tc>
          <w:tcPr>
            <w:tcW w:w="100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-0.0155</w:t>
            </w:r>
          </w:p>
        </w:tc>
        <w:tc>
          <w:tcPr>
            <w:tcW w:w="1092" w:type="dxa"/>
          </w:tcPr>
          <w:p w:rsidR="00AE3B73" w:rsidRPr="0006620F" w:rsidRDefault="00AE3B73" w:rsidP="0068443F">
            <w:pPr>
              <w:spacing w:line="360" w:lineRule="auto"/>
              <w:ind w:left="87"/>
              <w:rPr>
                <w:rFonts w:ascii="Times New Roman" w:hAnsi="Times New Roman" w:cs="Times New Roman"/>
                <w:sz w:val="24"/>
                <w:szCs w:val="24"/>
              </w:rPr>
            </w:pPr>
            <w:r w:rsidRPr="0006620F">
              <w:rPr>
                <w:rFonts w:ascii="Times New Roman" w:hAnsi="Times New Roman" w:cs="Times New Roman"/>
                <w:sz w:val="24"/>
                <w:szCs w:val="24"/>
              </w:rPr>
              <w:t>-0.0861</w:t>
            </w:r>
          </w:p>
        </w:tc>
        <w:tc>
          <w:tcPr>
            <w:tcW w:w="1108"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0.0360</w:t>
            </w:r>
          </w:p>
        </w:tc>
        <w:tc>
          <w:tcPr>
            <w:tcW w:w="9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-0.0649</w:t>
            </w:r>
          </w:p>
        </w:tc>
        <w:tc>
          <w:tcPr>
            <w:tcW w:w="1007"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-0.0211</w:t>
            </w:r>
          </w:p>
        </w:tc>
        <w:tc>
          <w:tcPr>
            <w:tcW w:w="1005"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1.0000</w:t>
            </w:r>
          </w:p>
        </w:tc>
        <w:tc>
          <w:tcPr>
            <w:tcW w:w="1020" w:type="dxa"/>
          </w:tcPr>
          <w:p w:rsidR="00AE3B73" w:rsidRPr="0006620F" w:rsidRDefault="00AE3B73" w:rsidP="0068443F">
            <w:pPr>
              <w:spacing w:line="360" w:lineRule="auto"/>
              <w:ind w:left="1512"/>
              <w:rPr>
                <w:rFonts w:ascii="Times New Roman" w:hAnsi="Times New Roman" w:cs="Times New Roman"/>
                <w:sz w:val="24"/>
                <w:szCs w:val="24"/>
              </w:rPr>
            </w:pPr>
          </w:p>
        </w:tc>
        <w:tc>
          <w:tcPr>
            <w:tcW w:w="930" w:type="dxa"/>
          </w:tcPr>
          <w:p w:rsidR="00AE3B73" w:rsidRPr="0006620F" w:rsidRDefault="00AE3B73" w:rsidP="0068443F">
            <w:pPr>
              <w:spacing w:line="360" w:lineRule="auto"/>
              <w:ind w:left="1512"/>
              <w:rPr>
                <w:rFonts w:ascii="Times New Roman" w:hAnsi="Times New Roman" w:cs="Times New Roman"/>
                <w:sz w:val="24"/>
                <w:szCs w:val="24"/>
              </w:rPr>
            </w:pPr>
          </w:p>
        </w:tc>
        <w:tc>
          <w:tcPr>
            <w:tcW w:w="1062" w:type="dxa"/>
          </w:tcPr>
          <w:p w:rsidR="00AE3B73" w:rsidRPr="0006620F" w:rsidRDefault="00AE3B73" w:rsidP="0068443F">
            <w:pPr>
              <w:spacing w:line="360" w:lineRule="auto"/>
              <w:ind w:left="1512"/>
              <w:rPr>
                <w:rFonts w:ascii="Times New Roman" w:hAnsi="Times New Roman" w:cs="Times New Roman"/>
                <w:sz w:val="24"/>
                <w:szCs w:val="24"/>
              </w:rPr>
            </w:pPr>
          </w:p>
        </w:tc>
      </w:tr>
      <w:tr w:rsidR="00AE3B73" w:rsidRPr="0006620F" w:rsidTr="0068443F">
        <w:trPr>
          <w:trHeight w:val="292"/>
        </w:trPr>
        <w:tc>
          <w:tcPr>
            <w:tcW w:w="734" w:type="dxa"/>
          </w:tcPr>
          <w:p w:rsidR="00AE3B73" w:rsidRPr="0006620F" w:rsidRDefault="00AE3B73" w:rsidP="0068443F">
            <w:pPr>
              <w:spacing w:line="360" w:lineRule="auto"/>
              <w:rPr>
                <w:rFonts w:ascii="Times New Roman" w:hAnsi="Times New Roman" w:cs="Times New Roman"/>
                <w:sz w:val="24"/>
                <w:szCs w:val="24"/>
              </w:rPr>
            </w:pPr>
            <w:proofErr w:type="spellStart"/>
            <w:r w:rsidRPr="0006620F">
              <w:rPr>
                <w:rFonts w:ascii="Times New Roman" w:hAnsi="Times New Roman" w:cs="Times New Roman"/>
                <w:sz w:val="24"/>
                <w:szCs w:val="24"/>
              </w:rPr>
              <w:t>nbill</w:t>
            </w:r>
            <w:proofErr w:type="spellEnd"/>
          </w:p>
        </w:tc>
        <w:tc>
          <w:tcPr>
            <w:tcW w:w="1002" w:type="dxa"/>
          </w:tcPr>
          <w:p w:rsidR="00AE3B73" w:rsidRPr="0006620F" w:rsidRDefault="00AE3B73" w:rsidP="0068443F">
            <w:pPr>
              <w:spacing w:line="360" w:lineRule="auto"/>
              <w:ind w:left="57"/>
              <w:rPr>
                <w:rFonts w:ascii="Times New Roman" w:hAnsi="Times New Roman" w:cs="Times New Roman"/>
                <w:sz w:val="24"/>
                <w:szCs w:val="24"/>
              </w:rPr>
            </w:pPr>
            <w:r w:rsidRPr="0006620F">
              <w:rPr>
                <w:rFonts w:ascii="Times New Roman" w:hAnsi="Times New Roman" w:cs="Times New Roman"/>
                <w:sz w:val="24"/>
                <w:szCs w:val="24"/>
              </w:rPr>
              <w:t>-0.065</w:t>
            </w:r>
          </w:p>
        </w:tc>
        <w:tc>
          <w:tcPr>
            <w:tcW w:w="10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0.1962</w:t>
            </w:r>
          </w:p>
        </w:tc>
        <w:tc>
          <w:tcPr>
            <w:tcW w:w="1108"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0.3436</w:t>
            </w:r>
          </w:p>
        </w:tc>
        <w:tc>
          <w:tcPr>
            <w:tcW w:w="9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0.0965</w:t>
            </w:r>
          </w:p>
        </w:tc>
        <w:tc>
          <w:tcPr>
            <w:tcW w:w="1007"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0.0414</w:t>
            </w:r>
          </w:p>
        </w:tc>
        <w:tc>
          <w:tcPr>
            <w:tcW w:w="1005"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-0.2644</w:t>
            </w:r>
          </w:p>
        </w:tc>
        <w:tc>
          <w:tcPr>
            <w:tcW w:w="1020"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1.0000</w:t>
            </w:r>
          </w:p>
        </w:tc>
        <w:tc>
          <w:tcPr>
            <w:tcW w:w="930" w:type="dxa"/>
          </w:tcPr>
          <w:p w:rsidR="00AE3B73" w:rsidRPr="0006620F" w:rsidRDefault="00AE3B73" w:rsidP="0068443F">
            <w:pPr>
              <w:spacing w:line="360" w:lineRule="auto"/>
              <w:ind w:left="897"/>
              <w:rPr>
                <w:rFonts w:ascii="Times New Roman" w:hAnsi="Times New Roman" w:cs="Times New Roman"/>
                <w:sz w:val="24"/>
                <w:szCs w:val="24"/>
              </w:rPr>
            </w:pPr>
          </w:p>
        </w:tc>
        <w:tc>
          <w:tcPr>
            <w:tcW w:w="1062" w:type="dxa"/>
          </w:tcPr>
          <w:p w:rsidR="00AE3B73" w:rsidRPr="0006620F" w:rsidRDefault="00AE3B73" w:rsidP="0068443F">
            <w:pPr>
              <w:spacing w:line="360" w:lineRule="auto"/>
              <w:ind w:left="897"/>
              <w:rPr>
                <w:rFonts w:ascii="Times New Roman" w:hAnsi="Times New Roman" w:cs="Times New Roman"/>
                <w:sz w:val="24"/>
                <w:szCs w:val="24"/>
              </w:rPr>
            </w:pPr>
          </w:p>
        </w:tc>
      </w:tr>
      <w:tr w:rsidR="00AE3B73" w:rsidRPr="0006620F" w:rsidTr="0068443F">
        <w:trPr>
          <w:trHeight w:val="292"/>
        </w:trPr>
        <w:tc>
          <w:tcPr>
            <w:tcW w:w="734" w:type="dxa"/>
          </w:tcPr>
          <w:p w:rsidR="00AE3B73" w:rsidRPr="0006620F" w:rsidRDefault="00AE3B73" w:rsidP="0068443F">
            <w:pPr>
              <w:spacing w:line="360" w:lineRule="auto"/>
              <w:rPr>
                <w:rFonts w:ascii="Times New Roman" w:hAnsi="Times New Roman" w:cs="Times New Roman"/>
                <w:sz w:val="24"/>
                <w:szCs w:val="24"/>
              </w:rPr>
            </w:pPr>
            <w:proofErr w:type="spellStart"/>
            <w:r w:rsidRPr="0006620F">
              <w:rPr>
                <w:rFonts w:ascii="Times New Roman" w:hAnsi="Times New Roman" w:cs="Times New Roman"/>
                <w:sz w:val="24"/>
                <w:szCs w:val="24"/>
              </w:rPr>
              <w:lastRenderedPageBreak/>
              <w:t>niir</w:t>
            </w:r>
            <w:proofErr w:type="spellEnd"/>
          </w:p>
        </w:tc>
        <w:tc>
          <w:tcPr>
            <w:tcW w:w="1002" w:type="dxa"/>
          </w:tcPr>
          <w:p w:rsidR="00AE3B73" w:rsidRPr="0006620F" w:rsidRDefault="00AE3B73" w:rsidP="0068443F">
            <w:pPr>
              <w:spacing w:line="360" w:lineRule="auto"/>
              <w:ind w:left="12"/>
              <w:rPr>
                <w:rFonts w:ascii="Times New Roman" w:hAnsi="Times New Roman" w:cs="Times New Roman"/>
                <w:sz w:val="24"/>
                <w:szCs w:val="24"/>
              </w:rPr>
            </w:pPr>
            <w:r w:rsidRPr="0006620F">
              <w:rPr>
                <w:rFonts w:ascii="Times New Roman" w:hAnsi="Times New Roman" w:cs="Times New Roman"/>
                <w:sz w:val="24"/>
                <w:szCs w:val="24"/>
              </w:rPr>
              <w:t>-0.2795</w:t>
            </w:r>
          </w:p>
        </w:tc>
        <w:tc>
          <w:tcPr>
            <w:tcW w:w="1092" w:type="dxa"/>
          </w:tcPr>
          <w:p w:rsidR="00AE3B73" w:rsidRPr="0006620F" w:rsidRDefault="00AE3B73" w:rsidP="0068443F">
            <w:pPr>
              <w:spacing w:line="360" w:lineRule="auto"/>
              <w:ind w:left="54"/>
              <w:rPr>
                <w:rFonts w:ascii="Times New Roman" w:hAnsi="Times New Roman" w:cs="Times New Roman"/>
                <w:sz w:val="24"/>
                <w:szCs w:val="24"/>
              </w:rPr>
            </w:pPr>
            <w:r w:rsidRPr="0006620F">
              <w:rPr>
                <w:rFonts w:ascii="Times New Roman" w:hAnsi="Times New Roman" w:cs="Times New Roman"/>
                <w:sz w:val="24"/>
                <w:szCs w:val="24"/>
              </w:rPr>
              <w:t>-0.1268</w:t>
            </w:r>
          </w:p>
        </w:tc>
        <w:tc>
          <w:tcPr>
            <w:tcW w:w="1108"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-0.1295</w:t>
            </w:r>
          </w:p>
        </w:tc>
        <w:tc>
          <w:tcPr>
            <w:tcW w:w="9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-0.2162</w:t>
            </w:r>
          </w:p>
        </w:tc>
        <w:tc>
          <w:tcPr>
            <w:tcW w:w="1007"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0.1759</w:t>
            </w:r>
          </w:p>
        </w:tc>
        <w:tc>
          <w:tcPr>
            <w:tcW w:w="1005"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0.408</w:t>
            </w:r>
          </w:p>
        </w:tc>
        <w:tc>
          <w:tcPr>
            <w:tcW w:w="1020"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-0.1701</w:t>
            </w:r>
          </w:p>
        </w:tc>
        <w:tc>
          <w:tcPr>
            <w:tcW w:w="930"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1.0000</w:t>
            </w:r>
          </w:p>
        </w:tc>
        <w:tc>
          <w:tcPr>
            <w:tcW w:w="1062" w:type="dxa"/>
          </w:tcPr>
          <w:p w:rsidR="00AE3B73" w:rsidRPr="0006620F" w:rsidRDefault="00AE3B73" w:rsidP="0068443F">
            <w:pPr>
              <w:spacing w:line="360" w:lineRule="auto"/>
              <w:ind w:left="534"/>
              <w:rPr>
                <w:rFonts w:ascii="Times New Roman" w:hAnsi="Times New Roman" w:cs="Times New Roman"/>
                <w:sz w:val="24"/>
                <w:szCs w:val="24"/>
              </w:rPr>
            </w:pPr>
          </w:p>
        </w:tc>
      </w:tr>
      <w:tr w:rsidR="00AE3B73" w:rsidRPr="0006620F" w:rsidTr="0068443F">
        <w:trPr>
          <w:trHeight w:val="292"/>
        </w:trPr>
        <w:tc>
          <w:tcPr>
            <w:tcW w:w="734"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cons</w:t>
            </w:r>
          </w:p>
        </w:tc>
        <w:tc>
          <w:tcPr>
            <w:tcW w:w="100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-0.1051</w:t>
            </w:r>
          </w:p>
        </w:tc>
        <w:tc>
          <w:tcPr>
            <w:tcW w:w="1092" w:type="dxa"/>
          </w:tcPr>
          <w:p w:rsidR="00AE3B73" w:rsidRPr="0006620F" w:rsidRDefault="00AE3B73" w:rsidP="0068443F">
            <w:pPr>
              <w:spacing w:line="360" w:lineRule="auto"/>
              <w:ind w:left="27"/>
              <w:rPr>
                <w:rFonts w:ascii="Times New Roman" w:hAnsi="Times New Roman" w:cs="Times New Roman"/>
                <w:sz w:val="24"/>
                <w:szCs w:val="24"/>
              </w:rPr>
            </w:pPr>
            <w:r w:rsidRPr="0006620F">
              <w:rPr>
                <w:rFonts w:ascii="Times New Roman" w:hAnsi="Times New Roman" w:cs="Times New Roman"/>
                <w:sz w:val="24"/>
                <w:szCs w:val="24"/>
              </w:rPr>
              <w:t>-0.2848</w:t>
            </w:r>
          </w:p>
        </w:tc>
        <w:tc>
          <w:tcPr>
            <w:tcW w:w="1108"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-0.3065</w:t>
            </w:r>
          </w:p>
        </w:tc>
        <w:tc>
          <w:tcPr>
            <w:tcW w:w="99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-0.4294</w:t>
            </w:r>
          </w:p>
        </w:tc>
        <w:tc>
          <w:tcPr>
            <w:tcW w:w="1007"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-0.4830</w:t>
            </w:r>
          </w:p>
        </w:tc>
        <w:tc>
          <w:tcPr>
            <w:tcW w:w="1005"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-0.4408</w:t>
            </w:r>
          </w:p>
        </w:tc>
        <w:tc>
          <w:tcPr>
            <w:tcW w:w="1020"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-0.43</w:t>
            </w:r>
          </w:p>
        </w:tc>
        <w:tc>
          <w:tcPr>
            <w:tcW w:w="930" w:type="dxa"/>
          </w:tcPr>
          <w:p w:rsidR="00AE3B73" w:rsidRPr="0006620F" w:rsidRDefault="00AE3B73" w:rsidP="0068443F">
            <w:pPr>
              <w:spacing w:line="360" w:lineRule="auto"/>
              <w:ind w:left="12"/>
              <w:rPr>
                <w:rFonts w:ascii="Times New Roman" w:hAnsi="Times New Roman" w:cs="Times New Roman"/>
                <w:sz w:val="24"/>
                <w:szCs w:val="24"/>
              </w:rPr>
            </w:pPr>
            <w:r w:rsidRPr="0006620F">
              <w:rPr>
                <w:rFonts w:ascii="Times New Roman" w:hAnsi="Times New Roman" w:cs="Times New Roman"/>
                <w:sz w:val="24"/>
                <w:szCs w:val="24"/>
              </w:rPr>
              <w:t>-0.294</w:t>
            </w:r>
          </w:p>
        </w:tc>
        <w:tc>
          <w:tcPr>
            <w:tcW w:w="1062" w:type="dxa"/>
          </w:tcPr>
          <w:p w:rsidR="00AE3B73" w:rsidRPr="0006620F" w:rsidRDefault="00AE3B73" w:rsidP="0068443F">
            <w:pPr>
              <w:spacing w:line="360" w:lineRule="auto"/>
              <w:rPr>
                <w:rFonts w:ascii="Times New Roman" w:hAnsi="Times New Roman" w:cs="Times New Roman"/>
                <w:sz w:val="24"/>
                <w:szCs w:val="24"/>
              </w:rPr>
            </w:pPr>
            <w:r w:rsidRPr="0006620F">
              <w:rPr>
                <w:rFonts w:ascii="Times New Roman" w:hAnsi="Times New Roman" w:cs="Times New Roman"/>
                <w:sz w:val="24"/>
                <w:szCs w:val="24"/>
              </w:rPr>
              <w:t>1.0000</w:t>
            </w:r>
          </w:p>
        </w:tc>
      </w:tr>
    </w:tbl>
    <w:p w:rsidR="00AE3B73" w:rsidRPr="0006620F" w:rsidRDefault="00AE3B73" w:rsidP="00AE3B73">
      <w:pPr>
        <w:spacing w:line="360" w:lineRule="auto"/>
        <w:jc w:val="both"/>
        <w:rPr>
          <w:rFonts w:ascii="Times New Roman" w:hAnsi="Times New Roman" w:cs="Times New Roman"/>
          <w:i/>
          <w:color w:val="000000"/>
          <w:sz w:val="24"/>
          <w:szCs w:val="24"/>
        </w:rPr>
      </w:pPr>
      <w:r w:rsidRPr="0006620F">
        <w:rPr>
          <w:rFonts w:ascii="Times New Roman" w:hAnsi="Times New Roman" w:cs="Times New Roman"/>
          <w:bCs/>
          <w:i/>
          <w:iCs/>
          <w:color w:val="000000"/>
          <w:sz w:val="24"/>
          <w:szCs w:val="24"/>
        </w:rPr>
        <w:t xml:space="preserve">Source: - </w:t>
      </w:r>
      <w:proofErr w:type="spellStart"/>
      <w:r w:rsidRPr="0006620F">
        <w:rPr>
          <w:rFonts w:ascii="Times New Roman" w:hAnsi="Times New Roman" w:cs="Times New Roman"/>
          <w:i/>
          <w:color w:val="000000"/>
          <w:sz w:val="24"/>
          <w:szCs w:val="24"/>
        </w:rPr>
        <w:t>multicollinearity</w:t>
      </w:r>
      <w:proofErr w:type="spellEnd"/>
      <w:r w:rsidRPr="0006620F">
        <w:rPr>
          <w:rFonts w:ascii="Times New Roman" w:hAnsi="Times New Roman" w:cs="Times New Roman"/>
          <w:bCs/>
          <w:i/>
          <w:color w:val="000000"/>
          <w:sz w:val="24"/>
          <w:szCs w:val="24"/>
        </w:rPr>
        <w:t xml:space="preserve"> test</w:t>
      </w:r>
      <w:r w:rsidRPr="0006620F">
        <w:rPr>
          <w:rFonts w:ascii="Times New Roman" w:hAnsi="Times New Roman" w:cs="Times New Roman"/>
          <w:i/>
          <w:sz w:val="24"/>
          <w:szCs w:val="24"/>
        </w:rPr>
        <w:t xml:space="preserve"> obtained from </w:t>
      </w:r>
      <w:proofErr w:type="spellStart"/>
      <w:r w:rsidRPr="0006620F">
        <w:rPr>
          <w:rFonts w:ascii="Times New Roman" w:hAnsi="Times New Roman" w:cs="Times New Roman"/>
          <w:i/>
          <w:sz w:val="24"/>
          <w:szCs w:val="24"/>
        </w:rPr>
        <w:t>Stata</w:t>
      </w:r>
      <w:proofErr w:type="spellEnd"/>
      <w:r w:rsidRPr="0006620F">
        <w:rPr>
          <w:rFonts w:ascii="Times New Roman" w:hAnsi="Times New Roman" w:cs="Times New Roman"/>
          <w:i/>
          <w:sz w:val="24"/>
          <w:szCs w:val="24"/>
        </w:rPr>
        <w:t xml:space="preserve"> 13 output</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 xml:space="preserve">The method used in this study to test the existence of </w:t>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t xml:space="preserve"> was by checking the</w:t>
      </w:r>
      <w:r w:rsidRPr="0006620F">
        <w:rPr>
          <w:rFonts w:ascii="Times New Roman" w:hAnsi="Times New Roman" w:cs="Times New Roman"/>
          <w:color w:val="000000"/>
          <w:sz w:val="24"/>
          <w:szCs w:val="24"/>
        </w:rPr>
        <w:br/>
        <w:t>Pearson correlation between the independent variables. The correlations between the</w:t>
      </w:r>
      <w:r w:rsidRPr="0006620F">
        <w:rPr>
          <w:rFonts w:ascii="Times New Roman" w:hAnsi="Times New Roman" w:cs="Times New Roman"/>
          <w:color w:val="000000"/>
          <w:sz w:val="24"/>
          <w:szCs w:val="24"/>
        </w:rPr>
        <w:br/>
        <w:t>independent variables are shown in table 4.8 above. All correlation results are below 0.75</w:t>
      </w:r>
      <w:proofErr w:type="gramStart"/>
      <w:r w:rsidRPr="0006620F">
        <w:rPr>
          <w:rFonts w:ascii="Times New Roman" w:hAnsi="Times New Roman" w:cs="Times New Roman"/>
          <w:color w:val="000000"/>
          <w:sz w:val="24"/>
          <w:szCs w:val="24"/>
        </w:rPr>
        <w:t>,</w:t>
      </w:r>
      <w:proofErr w:type="gramEnd"/>
      <w:r w:rsidRPr="0006620F">
        <w:rPr>
          <w:rFonts w:ascii="Times New Roman" w:hAnsi="Times New Roman" w:cs="Times New Roman"/>
          <w:color w:val="000000"/>
          <w:sz w:val="24"/>
          <w:szCs w:val="24"/>
        </w:rPr>
        <w:br/>
        <w:t xml:space="preserve">which indicates that </w:t>
      </w:r>
      <w:proofErr w:type="spellStart"/>
      <w:r w:rsidRPr="0006620F">
        <w:rPr>
          <w:rFonts w:ascii="Times New Roman" w:hAnsi="Times New Roman" w:cs="Times New Roman"/>
          <w:color w:val="000000"/>
          <w:sz w:val="24"/>
          <w:szCs w:val="24"/>
        </w:rPr>
        <w:t>multicollinearity</w:t>
      </w:r>
      <w:proofErr w:type="spellEnd"/>
      <w:r w:rsidRPr="0006620F">
        <w:rPr>
          <w:rFonts w:ascii="Times New Roman" w:hAnsi="Times New Roman" w:cs="Times New Roman"/>
          <w:color w:val="000000"/>
          <w:sz w:val="24"/>
          <w:szCs w:val="24"/>
        </w:rPr>
        <w:t xml:space="preserve"> is not a problem for this study.</w:t>
      </w:r>
    </w:p>
    <w:p w:rsidR="00AE3B73" w:rsidRPr="0006620F" w:rsidRDefault="00AE3B73" w:rsidP="00AE3B73">
      <w:pPr>
        <w:spacing w:after="0" w:line="360" w:lineRule="auto"/>
        <w:jc w:val="both"/>
        <w:rPr>
          <w:rFonts w:ascii="Times New Roman" w:hAnsi="Times New Roman" w:cs="Times New Roman"/>
          <w:b/>
          <w:bCs/>
          <w:color w:val="000000"/>
          <w:sz w:val="24"/>
          <w:szCs w:val="24"/>
        </w:rPr>
      </w:pPr>
      <w:r w:rsidRPr="0006620F">
        <w:rPr>
          <w:rFonts w:ascii="Times New Roman" w:hAnsi="Times New Roman" w:cs="Times New Roman"/>
          <w:b/>
          <w:bCs/>
          <w:color w:val="000000"/>
          <w:sz w:val="24"/>
          <w:szCs w:val="24"/>
        </w:rPr>
        <w:t>VI. Model Specification test</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According to Brooks (2008), further implicit assumption of the classical linear regression</w:t>
      </w:r>
      <w:r w:rsidRPr="0006620F">
        <w:rPr>
          <w:rFonts w:ascii="Times New Roman" w:hAnsi="Times New Roman" w:cs="Times New Roman"/>
          <w:color w:val="000000"/>
          <w:sz w:val="24"/>
          <w:szCs w:val="24"/>
        </w:rPr>
        <w:br/>
        <w:t>model is that the appropriate ‘functional form’ is linear. This means that the appropriate</w:t>
      </w:r>
      <w:r w:rsidRPr="0006620F">
        <w:rPr>
          <w:rFonts w:ascii="Times New Roman" w:hAnsi="Times New Roman" w:cs="Times New Roman"/>
          <w:color w:val="000000"/>
          <w:sz w:val="24"/>
          <w:szCs w:val="24"/>
        </w:rPr>
        <w:br/>
        <w:t>model is assumed to be linear in the parameters and that in the bivariate case, the relationship</w:t>
      </w:r>
      <w:r w:rsidRPr="0006620F">
        <w:rPr>
          <w:rFonts w:ascii="Times New Roman" w:hAnsi="Times New Roman" w:cs="Times New Roman"/>
          <w:color w:val="000000"/>
          <w:sz w:val="24"/>
          <w:szCs w:val="24"/>
        </w:rPr>
        <w:br/>
        <w:t>between dependent and independent can be represented by a straight line. Model</w:t>
      </w:r>
      <w:r w:rsidRPr="0006620F">
        <w:rPr>
          <w:rFonts w:ascii="Times New Roman" w:hAnsi="Times New Roman" w:cs="Times New Roman"/>
          <w:color w:val="000000"/>
          <w:sz w:val="24"/>
          <w:szCs w:val="24"/>
        </w:rPr>
        <w:br/>
        <w:t>specification error occurs when omitting a relevant independent variable and including</w:t>
      </w:r>
      <w:r w:rsidRPr="0006620F">
        <w:rPr>
          <w:rFonts w:ascii="Times New Roman" w:hAnsi="Times New Roman" w:cs="Times New Roman"/>
          <w:color w:val="000000"/>
          <w:sz w:val="24"/>
          <w:szCs w:val="24"/>
        </w:rPr>
        <w:br/>
        <w:t xml:space="preserve">unnecessary variable. </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Therefore, in order to select a correct estimated model, the researcher had carry out the</w:t>
      </w:r>
      <w:r w:rsidRPr="0006620F">
        <w:rPr>
          <w:rFonts w:ascii="Times New Roman" w:hAnsi="Times New Roman" w:cs="Times New Roman"/>
          <w:color w:val="000000"/>
          <w:sz w:val="24"/>
          <w:szCs w:val="24"/>
        </w:rPr>
        <w:br/>
        <w:t>Ramsey-RESET Test to check on the model specification. The hypothesis for the model</w:t>
      </w:r>
      <w:r w:rsidRPr="0006620F">
        <w:rPr>
          <w:rFonts w:ascii="Times New Roman" w:hAnsi="Times New Roman" w:cs="Times New Roman"/>
          <w:color w:val="000000"/>
          <w:sz w:val="24"/>
          <w:szCs w:val="24"/>
        </w:rPr>
        <w:br/>
        <w:t xml:space="preserve">specification test was formulated as follow; </w:t>
      </w:r>
    </w:p>
    <w:p w:rsidR="00AE3B73" w:rsidRPr="0006620F" w:rsidRDefault="00AE3B73" w:rsidP="0071511A">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H0: The model specification is correct.</w:t>
      </w:r>
    </w:p>
    <w:p w:rsidR="00AE3B73" w:rsidRPr="0006620F" w:rsidRDefault="00AE3B73" w:rsidP="0071511A">
      <w:pPr>
        <w:spacing w:after="0" w:line="24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H1: The model specification is incorrect.</w:t>
      </w:r>
    </w:p>
    <w:p w:rsidR="00AE3B73" w:rsidRPr="0006620F" w:rsidRDefault="00AE3B73" w:rsidP="00AE3B73">
      <w:pPr>
        <w:pStyle w:val="Heading4"/>
      </w:pPr>
      <w:r w:rsidRPr="0006620F">
        <w:t>Table4. 7 Result of model specification Test: Ramsey-RESET test</w:t>
      </w:r>
    </w:p>
    <w:tbl>
      <w:tblPr>
        <w:tblStyle w:val="TableGrid"/>
        <w:tblW w:w="0" w:type="auto"/>
        <w:tblLook w:val="04A0" w:firstRow="1" w:lastRow="0" w:firstColumn="1" w:lastColumn="0" w:noHBand="0" w:noVBand="1"/>
      </w:tblPr>
      <w:tblGrid>
        <w:gridCol w:w="9576"/>
      </w:tblGrid>
      <w:tr w:rsidR="00AE3B73" w:rsidRPr="0006620F" w:rsidTr="0068443F">
        <w:tc>
          <w:tcPr>
            <w:tcW w:w="957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Ramsey RESET test using powers of the fitted values of </w:t>
            </w:r>
            <w:proofErr w:type="spellStart"/>
            <w:r w:rsidRPr="0006620F">
              <w:rPr>
                <w:rFonts w:ascii="Times New Roman" w:hAnsi="Times New Roman" w:cs="Times New Roman"/>
                <w:sz w:val="24"/>
                <w:szCs w:val="24"/>
              </w:rPr>
              <w:t>liq</w:t>
            </w:r>
            <w:proofErr w:type="spellEnd"/>
          </w:p>
        </w:tc>
      </w:tr>
      <w:tr w:rsidR="00AE3B73" w:rsidRPr="0006620F" w:rsidTr="0068443F">
        <w:tc>
          <w:tcPr>
            <w:tcW w:w="9576"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Ho</w:t>
            </w:r>
            <w:proofErr w:type="spellEnd"/>
            <w:r w:rsidRPr="0006620F">
              <w:rPr>
                <w:rFonts w:ascii="Times New Roman" w:hAnsi="Times New Roman" w:cs="Times New Roman"/>
                <w:sz w:val="24"/>
                <w:szCs w:val="24"/>
              </w:rPr>
              <w:t>:  model has no omitted variables</w:t>
            </w:r>
          </w:p>
        </w:tc>
      </w:tr>
      <w:tr w:rsidR="00AE3B73" w:rsidRPr="0006620F" w:rsidTr="0068443F">
        <w:tc>
          <w:tcPr>
            <w:tcW w:w="957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F(3, 68) =      2.71</w:t>
            </w:r>
          </w:p>
        </w:tc>
      </w:tr>
      <w:tr w:rsidR="00AE3B73" w:rsidRPr="0006620F" w:rsidTr="0068443F">
        <w:tc>
          <w:tcPr>
            <w:tcW w:w="9576"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Prob</w:t>
            </w:r>
            <w:proofErr w:type="spellEnd"/>
            <w:r w:rsidRPr="0006620F">
              <w:rPr>
                <w:rFonts w:ascii="Times New Roman" w:hAnsi="Times New Roman" w:cs="Times New Roman"/>
                <w:sz w:val="24"/>
                <w:szCs w:val="24"/>
              </w:rPr>
              <w:t>&gt; F =      0.0518</w:t>
            </w:r>
          </w:p>
        </w:tc>
      </w:tr>
    </w:tbl>
    <w:p w:rsidR="00AE3B73" w:rsidRPr="0006620F" w:rsidRDefault="00AE3B73" w:rsidP="00AE3B73">
      <w:pPr>
        <w:spacing w:after="0" w:line="360" w:lineRule="auto"/>
        <w:jc w:val="both"/>
        <w:rPr>
          <w:rFonts w:ascii="Times New Roman" w:hAnsi="Times New Roman" w:cs="Times New Roman"/>
          <w:i/>
          <w:color w:val="000000"/>
          <w:sz w:val="24"/>
          <w:szCs w:val="24"/>
        </w:rPr>
      </w:pPr>
      <w:r w:rsidRPr="0006620F">
        <w:rPr>
          <w:rFonts w:ascii="Times New Roman" w:hAnsi="Times New Roman" w:cs="Times New Roman"/>
          <w:bCs/>
          <w:i/>
          <w:iCs/>
          <w:color w:val="000000"/>
          <w:sz w:val="24"/>
          <w:szCs w:val="24"/>
        </w:rPr>
        <w:t xml:space="preserve">Source: - </w:t>
      </w:r>
      <w:r w:rsidRPr="0006620F">
        <w:rPr>
          <w:rFonts w:ascii="Times New Roman" w:hAnsi="Times New Roman" w:cs="Times New Roman"/>
          <w:bCs/>
          <w:i/>
          <w:color w:val="000000"/>
          <w:sz w:val="24"/>
          <w:szCs w:val="24"/>
        </w:rPr>
        <w:t>Model Specification test</w:t>
      </w:r>
      <w:r w:rsidRPr="0006620F">
        <w:rPr>
          <w:rFonts w:ascii="Times New Roman" w:hAnsi="Times New Roman" w:cs="Times New Roman"/>
          <w:i/>
          <w:sz w:val="24"/>
          <w:szCs w:val="24"/>
        </w:rPr>
        <w:t xml:space="preserve"> obtained from </w:t>
      </w:r>
      <w:proofErr w:type="spellStart"/>
      <w:r w:rsidRPr="0006620F">
        <w:rPr>
          <w:rFonts w:ascii="Times New Roman" w:hAnsi="Times New Roman" w:cs="Times New Roman"/>
          <w:i/>
          <w:sz w:val="24"/>
          <w:szCs w:val="24"/>
        </w:rPr>
        <w:t>Stata</w:t>
      </w:r>
      <w:proofErr w:type="spellEnd"/>
      <w:r w:rsidRPr="0006620F">
        <w:rPr>
          <w:rFonts w:ascii="Times New Roman" w:hAnsi="Times New Roman" w:cs="Times New Roman"/>
          <w:i/>
          <w:sz w:val="24"/>
          <w:szCs w:val="24"/>
        </w:rPr>
        <w:t xml:space="preserve"> 13 output</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From table 4.7, it can be concluded that this research do not reject null hypothesis</w:t>
      </w:r>
      <w:r w:rsidRPr="0006620F">
        <w:rPr>
          <w:rFonts w:ascii="Times New Roman" w:hAnsi="Times New Roman" w:cs="Times New Roman"/>
          <w:color w:val="000000"/>
          <w:sz w:val="24"/>
          <w:szCs w:val="24"/>
        </w:rPr>
        <w:br/>
        <w:t>(H0), since the p value of f statistic is 0.0518, which is greater than significance level of 0.05.</w:t>
      </w:r>
      <w:r w:rsidRPr="0006620F">
        <w:rPr>
          <w:rFonts w:ascii="Times New Roman" w:hAnsi="Times New Roman" w:cs="Times New Roman"/>
          <w:color w:val="000000"/>
          <w:sz w:val="24"/>
          <w:szCs w:val="24"/>
        </w:rPr>
        <w:br/>
        <w:t>Thus, it can be concluded that the model specification is correct from year 2014 to 2018.</w:t>
      </w:r>
    </w:p>
    <w:p w:rsidR="00AE3B73" w:rsidRPr="0006620F" w:rsidRDefault="00AE3B73" w:rsidP="002D7BBD">
      <w:pPr>
        <w:pStyle w:val="Heading2"/>
      </w:pPr>
      <w:bookmarkStart w:id="193" w:name="_Toc131532868"/>
      <w:bookmarkStart w:id="194" w:name="_Toc28153718"/>
      <w:bookmarkStart w:id="195" w:name="_Toc32471333"/>
      <w:r w:rsidRPr="0006620F">
        <w:lastRenderedPageBreak/>
        <w:t>4.4 Analysis of regression</w:t>
      </w:r>
      <w:bookmarkEnd w:id="193"/>
      <w:bookmarkEnd w:id="194"/>
      <w:bookmarkEnd w:id="195"/>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This section presents the empirical findings from the econometric output of firm specific and macro-economic effect on the liquidity of pri</w:t>
      </w:r>
      <w:r>
        <w:rPr>
          <w:rFonts w:ascii="Times New Roman" w:hAnsi="Times New Roman" w:cs="Times New Roman"/>
          <w:color w:val="000000"/>
          <w:sz w:val="24"/>
          <w:szCs w:val="24"/>
        </w:rPr>
        <w:t>vate commercial banks. Table 4.8</w:t>
      </w:r>
      <w:r w:rsidRPr="0006620F">
        <w:rPr>
          <w:rFonts w:ascii="Times New Roman" w:hAnsi="Times New Roman" w:cs="Times New Roman"/>
          <w:color w:val="000000"/>
          <w:sz w:val="24"/>
          <w:szCs w:val="24"/>
        </w:rPr>
        <w:t xml:space="preserve"> below reports regression results between the dependent variable (LIQ) and explanatory variables. Under the following regression outputs the beta coefficient may be negative or positive; beta indicates that each variable’s level of influence on the dependent variable.</w:t>
      </w:r>
    </w:p>
    <w:p w:rsidR="00AE3B73" w:rsidRPr="0006620F" w:rsidRDefault="00AE3B73" w:rsidP="00AE3B73">
      <w:pPr>
        <w:spacing w:after="0"/>
        <w:rPr>
          <w:rFonts w:ascii="Times New Roman" w:hAnsi="Times New Roman" w:cs="Times New Roman"/>
          <w:b/>
          <w:sz w:val="24"/>
          <w:szCs w:val="24"/>
        </w:rPr>
      </w:pPr>
      <w:r w:rsidRPr="0006620F">
        <w:rPr>
          <w:rFonts w:ascii="Times New Roman" w:hAnsi="Times New Roman" w:cs="Times New Roman"/>
          <w:b/>
          <w:sz w:val="24"/>
          <w:szCs w:val="24"/>
        </w:rPr>
        <w:t>Regression result</w:t>
      </w:r>
    </w:p>
    <w:p w:rsidR="00AE3B73" w:rsidRPr="0006620F" w:rsidRDefault="00AE3B73" w:rsidP="00AE3B73">
      <w:pPr>
        <w:spacing w:after="0" w:line="360" w:lineRule="auto"/>
        <w:jc w:val="both"/>
        <w:rPr>
          <w:rFonts w:ascii="Times New Roman" w:hAnsi="Times New Roman" w:cs="Times New Roman"/>
          <w:color w:val="000000"/>
          <w:sz w:val="24"/>
          <w:szCs w:val="24"/>
        </w:rPr>
      </w:pPr>
      <w:r w:rsidRPr="0006620F">
        <w:rPr>
          <w:rFonts w:ascii="Times New Roman" w:hAnsi="Times New Roman" w:cs="Times New Roman"/>
          <w:b/>
          <w:bCs/>
          <w:color w:val="000000"/>
          <w:sz w:val="24"/>
          <w:szCs w:val="24"/>
        </w:rPr>
        <w:t>Empirical model</w:t>
      </w:r>
      <w:r w:rsidRPr="0006620F">
        <w:rPr>
          <w:rFonts w:ascii="Times New Roman" w:hAnsi="Times New Roman" w:cs="Times New Roman"/>
          <w:color w:val="000000"/>
          <w:sz w:val="24"/>
          <w:szCs w:val="24"/>
        </w:rPr>
        <w:t>: the empirical model used in the study in order to identify the effect of</w:t>
      </w:r>
      <w:r w:rsidRPr="0006620F">
        <w:rPr>
          <w:rFonts w:ascii="Times New Roman" w:hAnsi="Times New Roman" w:cs="Times New Roman"/>
          <w:color w:val="000000"/>
          <w:sz w:val="24"/>
          <w:szCs w:val="24"/>
        </w:rPr>
        <w:br/>
        <w:t>bill purchase requirement on the profitability of private commercial banks are:-</w:t>
      </w:r>
    </w:p>
    <w:p w:rsidR="00AE3B73" w:rsidRDefault="00AE3B73" w:rsidP="00AE3B73">
      <w:pPr>
        <w:spacing w:line="360" w:lineRule="auto"/>
        <w:jc w:val="center"/>
        <w:rPr>
          <w:rFonts w:ascii="Times New Roman" w:hAnsi="Times New Roman" w:cs="Times New Roman"/>
          <w:sz w:val="24"/>
          <w:szCs w:val="24"/>
        </w:rPr>
      </w:pPr>
      <w:proofErr w:type="spellStart"/>
      <w:r w:rsidRPr="0006620F">
        <w:rPr>
          <w:rFonts w:ascii="Times New Roman" w:hAnsi="Times New Roman" w:cs="Times New Roman"/>
          <w:sz w:val="24"/>
          <w:szCs w:val="24"/>
        </w:rPr>
        <w:t>L</w:t>
      </w:r>
      <w:r w:rsidR="004626AD">
        <w:rPr>
          <w:rFonts w:ascii="Times New Roman" w:hAnsi="Times New Roman" w:cs="Times New Roman"/>
          <w:sz w:val="24"/>
          <w:szCs w:val="24"/>
        </w:rPr>
        <w:t>IQ</w:t>
      </w:r>
      <w:r w:rsidRPr="0006620F">
        <w:rPr>
          <w:rFonts w:ascii="Times New Roman" w:hAnsi="Times New Roman" w:cs="Times New Roman"/>
          <w:sz w:val="24"/>
          <w:szCs w:val="24"/>
        </w:rPr>
        <w:t>it</w:t>
      </w:r>
      <w:proofErr w:type="spellEnd"/>
      <w:r w:rsidRPr="0006620F">
        <w:rPr>
          <w:rFonts w:ascii="Times New Roman" w:hAnsi="Times New Roman" w:cs="Times New Roman"/>
          <w:sz w:val="24"/>
          <w:szCs w:val="24"/>
        </w:rPr>
        <w:t xml:space="preserve"> = αit+ β1 (</w:t>
      </w:r>
      <w:proofErr w:type="spellStart"/>
      <w:r w:rsidRPr="0006620F">
        <w:rPr>
          <w:rFonts w:ascii="Times New Roman" w:hAnsi="Times New Roman" w:cs="Times New Roman"/>
          <w:sz w:val="24"/>
          <w:szCs w:val="24"/>
        </w:rPr>
        <w:t>CAit</w:t>
      </w:r>
      <w:proofErr w:type="spellEnd"/>
      <w:proofErr w:type="gramStart"/>
      <w:r w:rsidRPr="0006620F">
        <w:rPr>
          <w:rFonts w:ascii="Times New Roman" w:hAnsi="Times New Roman" w:cs="Times New Roman"/>
          <w:sz w:val="24"/>
          <w:szCs w:val="24"/>
        </w:rPr>
        <w:t>)+</w:t>
      </w:r>
      <w:proofErr w:type="gramEnd"/>
      <w:r w:rsidRPr="0006620F">
        <w:rPr>
          <w:rFonts w:ascii="Times New Roman" w:hAnsi="Times New Roman" w:cs="Times New Roman"/>
          <w:sz w:val="24"/>
          <w:szCs w:val="24"/>
        </w:rPr>
        <w:t xml:space="preserve"> β2 (</w:t>
      </w:r>
      <w:proofErr w:type="spellStart"/>
      <w:r w:rsidRPr="0006620F">
        <w:rPr>
          <w:rFonts w:ascii="Times New Roman" w:hAnsi="Times New Roman" w:cs="Times New Roman"/>
          <w:sz w:val="24"/>
          <w:szCs w:val="24"/>
        </w:rPr>
        <w:t>PROFit</w:t>
      </w:r>
      <w:proofErr w:type="spellEnd"/>
      <w:r w:rsidRPr="0006620F">
        <w:rPr>
          <w:rFonts w:ascii="Times New Roman" w:hAnsi="Times New Roman" w:cs="Times New Roman"/>
          <w:sz w:val="24"/>
          <w:szCs w:val="24"/>
        </w:rPr>
        <w:t>) + β3 (</w:t>
      </w:r>
      <w:proofErr w:type="spellStart"/>
      <w:r w:rsidRPr="0006620F">
        <w:rPr>
          <w:rFonts w:ascii="Times New Roman" w:hAnsi="Times New Roman" w:cs="Times New Roman"/>
          <w:sz w:val="24"/>
          <w:szCs w:val="24"/>
        </w:rPr>
        <w:t>LGit</w:t>
      </w:r>
      <w:proofErr w:type="spellEnd"/>
      <w:r w:rsidRPr="0006620F">
        <w:rPr>
          <w:rFonts w:ascii="Times New Roman" w:hAnsi="Times New Roman" w:cs="Times New Roman"/>
          <w:sz w:val="24"/>
          <w:szCs w:val="24"/>
        </w:rPr>
        <w:t>)+ β4 (NIIR) + β5 (</w:t>
      </w:r>
      <w:proofErr w:type="spellStart"/>
      <w:r w:rsidRPr="0006620F">
        <w:rPr>
          <w:rFonts w:ascii="Times New Roman" w:hAnsi="Times New Roman" w:cs="Times New Roman"/>
          <w:sz w:val="24"/>
          <w:szCs w:val="24"/>
        </w:rPr>
        <w:t>GDPit</w:t>
      </w:r>
      <w:proofErr w:type="spellEnd"/>
      <w:r w:rsidRPr="0006620F">
        <w:rPr>
          <w:rFonts w:ascii="Times New Roman" w:hAnsi="Times New Roman" w:cs="Times New Roman"/>
          <w:sz w:val="24"/>
          <w:szCs w:val="24"/>
        </w:rPr>
        <w:t>) + β6 (</w:t>
      </w:r>
      <w:proofErr w:type="spellStart"/>
      <w:r w:rsidRPr="0006620F">
        <w:rPr>
          <w:rFonts w:ascii="Times New Roman" w:hAnsi="Times New Roman" w:cs="Times New Roman"/>
          <w:sz w:val="24"/>
          <w:szCs w:val="24"/>
        </w:rPr>
        <w:t>INFit</w:t>
      </w:r>
      <w:proofErr w:type="spellEnd"/>
      <w:r w:rsidRPr="0006620F">
        <w:rPr>
          <w:rFonts w:ascii="Times New Roman" w:hAnsi="Times New Roman" w:cs="Times New Roman"/>
          <w:sz w:val="24"/>
          <w:szCs w:val="24"/>
        </w:rPr>
        <w:t>) + β7 (</w:t>
      </w:r>
      <w:proofErr w:type="spellStart"/>
      <w:r w:rsidRPr="0006620F">
        <w:rPr>
          <w:rFonts w:ascii="Times New Roman" w:hAnsi="Times New Roman" w:cs="Times New Roman"/>
          <w:sz w:val="24"/>
          <w:szCs w:val="24"/>
        </w:rPr>
        <w:t>IRMit</w:t>
      </w:r>
      <w:proofErr w:type="spellEnd"/>
      <w:r w:rsidRPr="0006620F">
        <w:rPr>
          <w:rFonts w:ascii="Times New Roman" w:hAnsi="Times New Roman" w:cs="Times New Roman"/>
          <w:sz w:val="24"/>
          <w:szCs w:val="24"/>
        </w:rPr>
        <w:t>) + β8 (N-</w:t>
      </w:r>
      <w:proofErr w:type="spellStart"/>
      <w:r w:rsidRPr="0006620F">
        <w:rPr>
          <w:rFonts w:ascii="Times New Roman" w:hAnsi="Times New Roman" w:cs="Times New Roman"/>
          <w:sz w:val="24"/>
          <w:szCs w:val="24"/>
        </w:rPr>
        <w:t>BILLit</w:t>
      </w:r>
      <w:proofErr w:type="spellEnd"/>
      <w:r w:rsidRPr="0006620F">
        <w:rPr>
          <w:rFonts w:ascii="Times New Roman" w:hAnsi="Times New Roman" w:cs="Times New Roman"/>
          <w:sz w:val="24"/>
          <w:szCs w:val="24"/>
        </w:rPr>
        <w:t xml:space="preserve">)+  ε it  ------ (Model)  </w:t>
      </w:r>
    </w:p>
    <w:p w:rsidR="00AE3B73" w:rsidRPr="0006620F" w:rsidRDefault="00AE3B73" w:rsidP="00AE3B73">
      <w:pPr>
        <w:spacing w:line="360" w:lineRule="auto"/>
        <w:jc w:val="center"/>
        <w:rPr>
          <w:rFonts w:ascii="Times New Roman" w:hAnsi="Times New Roman" w:cs="Times New Roman"/>
          <w:b/>
          <w:bCs/>
          <w:i/>
          <w:iCs/>
          <w:sz w:val="24"/>
          <w:szCs w:val="24"/>
        </w:rPr>
      </w:pPr>
      <w:r w:rsidRPr="0006620F">
        <w:rPr>
          <w:rFonts w:ascii="Times New Roman" w:hAnsi="Times New Roman" w:cs="Times New Roman"/>
          <w:b/>
          <w:bCs/>
          <w:i/>
          <w:iCs/>
          <w:sz w:val="24"/>
          <w:szCs w:val="24"/>
        </w:rPr>
        <w:t xml:space="preserve">Source: developed by researcher mainly based on </w:t>
      </w:r>
      <w:proofErr w:type="spellStart"/>
      <w:r w:rsidRPr="0006620F">
        <w:rPr>
          <w:rFonts w:ascii="Times New Roman" w:hAnsi="Times New Roman" w:cs="Times New Roman"/>
          <w:b/>
          <w:bCs/>
          <w:i/>
          <w:iCs/>
          <w:sz w:val="24"/>
          <w:szCs w:val="24"/>
        </w:rPr>
        <w:t>Shimels</w:t>
      </w:r>
      <w:proofErr w:type="spellEnd"/>
      <w:r w:rsidRPr="0006620F">
        <w:rPr>
          <w:rFonts w:ascii="Times New Roman" w:hAnsi="Times New Roman" w:cs="Times New Roman"/>
          <w:b/>
          <w:bCs/>
          <w:i/>
          <w:iCs/>
          <w:sz w:val="24"/>
          <w:szCs w:val="24"/>
        </w:rPr>
        <w:t xml:space="preserve"> (2016)</w:t>
      </w:r>
    </w:p>
    <w:p w:rsidR="00AE3B73" w:rsidRPr="009C3894" w:rsidRDefault="00AE3B73" w:rsidP="00AE3B73">
      <w:pPr>
        <w:pStyle w:val="Heading4"/>
      </w:pPr>
      <w:r w:rsidRPr="009C3894">
        <w:t>Table4. 8 Regression result</w:t>
      </w:r>
    </w:p>
    <w:tbl>
      <w:tblPr>
        <w:tblStyle w:val="TableGrid"/>
        <w:tblW w:w="7938" w:type="dxa"/>
        <w:tblLook w:val="04A0" w:firstRow="1" w:lastRow="0" w:firstColumn="1" w:lastColumn="0" w:noHBand="0" w:noVBand="1"/>
      </w:tblPr>
      <w:tblGrid>
        <w:gridCol w:w="4219"/>
        <w:gridCol w:w="2268"/>
        <w:gridCol w:w="567"/>
        <w:gridCol w:w="884"/>
      </w:tblGrid>
      <w:tr w:rsidR="00AE3B73" w:rsidRPr="0006620F" w:rsidTr="0068443F">
        <w:trPr>
          <w:trHeight w:val="401"/>
        </w:trPr>
        <w:tc>
          <w:tcPr>
            <w:tcW w:w="421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Random-effects GLS regression</w:t>
            </w:r>
          </w:p>
        </w:tc>
        <w:tc>
          <w:tcPr>
            <w:tcW w:w="2268"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Number of </w:t>
            </w:r>
            <w:proofErr w:type="spellStart"/>
            <w:r w:rsidRPr="0006620F">
              <w:rPr>
                <w:rFonts w:ascii="Times New Roman" w:hAnsi="Times New Roman" w:cs="Times New Roman"/>
                <w:sz w:val="24"/>
                <w:szCs w:val="24"/>
              </w:rPr>
              <w:t>ob</w:t>
            </w:r>
            <w:proofErr w:type="spellEnd"/>
          </w:p>
        </w:tc>
        <w:tc>
          <w:tcPr>
            <w:tcW w:w="56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w:t>
            </w:r>
          </w:p>
        </w:tc>
        <w:tc>
          <w:tcPr>
            <w:tcW w:w="88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80</w:t>
            </w:r>
          </w:p>
        </w:tc>
      </w:tr>
      <w:tr w:rsidR="00AE3B73" w:rsidRPr="0006620F" w:rsidTr="0068443F">
        <w:trPr>
          <w:trHeight w:val="401"/>
        </w:trPr>
        <w:tc>
          <w:tcPr>
            <w:tcW w:w="421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Group variable: year</w:t>
            </w:r>
          </w:p>
        </w:tc>
        <w:tc>
          <w:tcPr>
            <w:tcW w:w="2268"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Number of groups</w:t>
            </w:r>
          </w:p>
        </w:tc>
        <w:tc>
          <w:tcPr>
            <w:tcW w:w="56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w:t>
            </w:r>
          </w:p>
        </w:tc>
        <w:tc>
          <w:tcPr>
            <w:tcW w:w="88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5</w:t>
            </w:r>
          </w:p>
        </w:tc>
      </w:tr>
      <w:tr w:rsidR="00AE3B73" w:rsidRPr="0006620F" w:rsidTr="0068443F">
        <w:trPr>
          <w:trHeight w:val="401"/>
        </w:trPr>
        <w:tc>
          <w:tcPr>
            <w:tcW w:w="421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R-</w:t>
            </w:r>
            <w:proofErr w:type="spellStart"/>
            <w:r w:rsidRPr="0006620F">
              <w:rPr>
                <w:rFonts w:ascii="Times New Roman" w:hAnsi="Times New Roman" w:cs="Times New Roman"/>
                <w:sz w:val="24"/>
                <w:szCs w:val="24"/>
              </w:rPr>
              <w:t>sq</w:t>
            </w:r>
            <w:proofErr w:type="spellEnd"/>
            <w:r w:rsidRPr="0006620F">
              <w:rPr>
                <w:rFonts w:ascii="Times New Roman" w:hAnsi="Times New Roman" w:cs="Times New Roman"/>
                <w:sz w:val="24"/>
                <w:szCs w:val="24"/>
              </w:rPr>
              <w:t>:    within    = 0.5023</w:t>
            </w:r>
          </w:p>
        </w:tc>
        <w:tc>
          <w:tcPr>
            <w:tcW w:w="2268"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Obs</w:t>
            </w:r>
            <w:proofErr w:type="spellEnd"/>
            <w:r w:rsidRPr="0006620F">
              <w:rPr>
                <w:rFonts w:ascii="Times New Roman" w:hAnsi="Times New Roman" w:cs="Times New Roman"/>
                <w:sz w:val="24"/>
                <w:szCs w:val="24"/>
              </w:rPr>
              <w:t xml:space="preserve"> per group: min</w:t>
            </w:r>
          </w:p>
        </w:tc>
        <w:tc>
          <w:tcPr>
            <w:tcW w:w="56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w:t>
            </w:r>
          </w:p>
        </w:tc>
        <w:tc>
          <w:tcPr>
            <w:tcW w:w="88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16</w:t>
            </w:r>
          </w:p>
        </w:tc>
      </w:tr>
      <w:tr w:rsidR="00AE3B73" w:rsidRPr="0006620F" w:rsidTr="0068443F">
        <w:trPr>
          <w:trHeight w:val="401"/>
        </w:trPr>
        <w:tc>
          <w:tcPr>
            <w:tcW w:w="421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between    = 0.9905</w:t>
            </w:r>
          </w:p>
        </w:tc>
        <w:tc>
          <w:tcPr>
            <w:tcW w:w="2268" w:type="dxa"/>
          </w:tcPr>
          <w:p w:rsidR="00AE3B73" w:rsidRPr="0006620F" w:rsidRDefault="0070073D"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A</w:t>
            </w:r>
            <w:r w:rsidR="00AE3B73" w:rsidRPr="0006620F">
              <w:rPr>
                <w:rFonts w:ascii="Times New Roman" w:hAnsi="Times New Roman" w:cs="Times New Roman"/>
                <w:sz w:val="24"/>
                <w:szCs w:val="24"/>
              </w:rPr>
              <w:t>vg</w:t>
            </w:r>
            <w:proofErr w:type="spellEnd"/>
          </w:p>
        </w:tc>
        <w:tc>
          <w:tcPr>
            <w:tcW w:w="567" w:type="dxa"/>
          </w:tcPr>
          <w:p w:rsidR="00AE3B73" w:rsidRPr="0006620F" w:rsidRDefault="00AE3B73" w:rsidP="0068443F">
            <w:pPr>
              <w:ind w:left="12"/>
              <w:rPr>
                <w:rFonts w:ascii="Times New Roman" w:hAnsi="Times New Roman" w:cs="Times New Roman"/>
                <w:sz w:val="24"/>
                <w:szCs w:val="24"/>
              </w:rPr>
            </w:pPr>
            <w:r w:rsidRPr="0006620F">
              <w:rPr>
                <w:rFonts w:ascii="Times New Roman" w:hAnsi="Times New Roman" w:cs="Times New Roman"/>
                <w:sz w:val="24"/>
                <w:szCs w:val="24"/>
              </w:rPr>
              <w:t>=</w:t>
            </w:r>
          </w:p>
        </w:tc>
        <w:tc>
          <w:tcPr>
            <w:tcW w:w="88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16.0</w:t>
            </w:r>
          </w:p>
        </w:tc>
      </w:tr>
      <w:tr w:rsidR="00AE3B73" w:rsidRPr="0006620F" w:rsidTr="0068443F">
        <w:trPr>
          <w:trHeight w:val="401"/>
        </w:trPr>
        <w:tc>
          <w:tcPr>
            <w:tcW w:w="421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overall   = 0.6016</w:t>
            </w:r>
          </w:p>
        </w:tc>
        <w:tc>
          <w:tcPr>
            <w:tcW w:w="2268" w:type="dxa"/>
          </w:tcPr>
          <w:p w:rsidR="00AE3B73" w:rsidRPr="0006620F" w:rsidRDefault="0070073D" w:rsidP="0068443F">
            <w:pPr>
              <w:rPr>
                <w:rFonts w:ascii="Times New Roman" w:hAnsi="Times New Roman" w:cs="Times New Roman"/>
                <w:sz w:val="24"/>
                <w:szCs w:val="24"/>
              </w:rPr>
            </w:pPr>
            <w:r w:rsidRPr="0006620F">
              <w:rPr>
                <w:rFonts w:ascii="Times New Roman" w:hAnsi="Times New Roman" w:cs="Times New Roman"/>
                <w:sz w:val="24"/>
                <w:szCs w:val="24"/>
              </w:rPr>
              <w:t>M</w:t>
            </w:r>
            <w:r w:rsidR="00AE3B73" w:rsidRPr="0006620F">
              <w:rPr>
                <w:rFonts w:ascii="Times New Roman" w:hAnsi="Times New Roman" w:cs="Times New Roman"/>
                <w:sz w:val="24"/>
                <w:szCs w:val="24"/>
              </w:rPr>
              <w:t>ax</w:t>
            </w:r>
          </w:p>
        </w:tc>
        <w:tc>
          <w:tcPr>
            <w:tcW w:w="56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w:t>
            </w:r>
          </w:p>
        </w:tc>
        <w:tc>
          <w:tcPr>
            <w:tcW w:w="88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16</w:t>
            </w:r>
          </w:p>
        </w:tc>
      </w:tr>
      <w:tr w:rsidR="00AE3B73" w:rsidRPr="0006620F" w:rsidTr="0068443F">
        <w:trPr>
          <w:trHeight w:val="401"/>
        </w:trPr>
        <w:tc>
          <w:tcPr>
            <w:tcW w:w="4219" w:type="dxa"/>
          </w:tcPr>
          <w:p w:rsidR="00AE3B73" w:rsidRPr="0006620F" w:rsidRDefault="00AE3B73" w:rsidP="0068443F">
            <w:pPr>
              <w:rPr>
                <w:rFonts w:ascii="Times New Roman" w:hAnsi="Times New Roman" w:cs="Times New Roman"/>
                <w:sz w:val="24"/>
                <w:szCs w:val="24"/>
              </w:rPr>
            </w:pPr>
          </w:p>
        </w:tc>
        <w:tc>
          <w:tcPr>
            <w:tcW w:w="2268"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Wald chi2(8)</w:t>
            </w:r>
          </w:p>
        </w:tc>
        <w:tc>
          <w:tcPr>
            <w:tcW w:w="56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w:t>
            </w:r>
          </w:p>
        </w:tc>
        <w:tc>
          <w:tcPr>
            <w:tcW w:w="88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107.23</w:t>
            </w:r>
          </w:p>
        </w:tc>
      </w:tr>
      <w:tr w:rsidR="00AE3B73" w:rsidRPr="0006620F" w:rsidTr="0068443F">
        <w:trPr>
          <w:trHeight w:val="423"/>
        </w:trPr>
        <w:tc>
          <w:tcPr>
            <w:tcW w:w="4219"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corr</w:t>
            </w:r>
            <w:proofErr w:type="spellEnd"/>
            <w:r w:rsidRPr="0006620F">
              <w:rPr>
                <w:rFonts w:ascii="Times New Roman" w:hAnsi="Times New Roman" w:cs="Times New Roman"/>
                <w:sz w:val="24"/>
                <w:szCs w:val="24"/>
              </w:rPr>
              <w:t>(</w:t>
            </w:r>
            <w:proofErr w:type="spellStart"/>
            <w:r w:rsidRPr="0006620F">
              <w:rPr>
                <w:rFonts w:ascii="Times New Roman" w:hAnsi="Times New Roman" w:cs="Times New Roman"/>
                <w:sz w:val="24"/>
                <w:szCs w:val="24"/>
              </w:rPr>
              <w:t>u_i</w:t>
            </w:r>
            <w:proofErr w:type="spellEnd"/>
            <w:r w:rsidRPr="0006620F">
              <w:rPr>
                <w:rFonts w:ascii="Times New Roman" w:hAnsi="Times New Roman" w:cs="Times New Roman"/>
                <w:sz w:val="24"/>
                <w:szCs w:val="24"/>
              </w:rPr>
              <w:t>, X)   = 0 (assumed)</w:t>
            </w:r>
          </w:p>
        </w:tc>
        <w:tc>
          <w:tcPr>
            <w:tcW w:w="2268"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Prob</w:t>
            </w:r>
            <w:proofErr w:type="spellEnd"/>
            <w:r w:rsidRPr="0006620F">
              <w:rPr>
                <w:rFonts w:ascii="Times New Roman" w:hAnsi="Times New Roman" w:cs="Times New Roman"/>
                <w:sz w:val="24"/>
                <w:szCs w:val="24"/>
              </w:rPr>
              <w:t>&gt; chi2</w:t>
            </w:r>
          </w:p>
        </w:tc>
        <w:tc>
          <w:tcPr>
            <w:tcW w:w="567"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w:t>
            </w:r>
          </w:p>
        </w:tc>
        <w:tc>
          <w:tcPr>
            <w:tcW w:w="88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0.0000</w:t>
            </w:r>
          </w:p>
        </w:tc>
      </w:tr>
    </w:tbl>
    <w:p w:rsidR="00AE3B73" w:rsidRPr="0006620F" w:rsidRDefault="00AE3B73" w:rsidP="00AE3B73">
      <w:pPr>
        <w:spacing w:line="360" w:lineRule="auto"/>
        <w:jc w:val="both"/>
        <w:rPr>
          <w:rFonts w:ascii="Times New Roman" w:hAnsi="Times New Roman" w:cs="Times New Roman"/>
          <w:color w:val="000000"/>
          <w:sz w:val="24"/>
          <w:szCs w:val="24"/>
        </w:rPr>
      </w:pPr>
    </w:p>
    <w:tbl>
      <w:tblPr>
        <w:tblStyle w:val="TableGrid"/>
        <w:tblW w:w="9667" w:type="dxa"/>
        <w:tblLook w:val="04A0" w:firstRow="1" w:lastRow="0" w:firstColumn="1" w:lastColumn="0" w:noHBand="0" w:noVBand="1"/>
      </w:tblPr>
      <w:tblGrid>
        <w:gridCol w:w="952"/>
        <w:gridCol w:w="1779"/>
        <w:gridCol w:w="1126"/>
        <w:gridCol w:w="741"/>
        <w:gridCol w:w="1113"/>
        <w:gridCol w:w="1666"/>
        <w:gridCol w:w="2290"/>
      </w:tblGrid>
      <w:tr w:rsidR="00AE3B73" w:rsidRPr="0006620F" w:rsidTr="0068443F">
        <w:trPr>
          <w:trHeight w:val="396"/>
        </w:trPr>
        <w:tc>
          <w:tcPr>
            <w:tcW w:w="954" w:type="dxa"/>
          </w:tcPr>
          <w:p w:rsidR="00AE3B73" w:rsidRPr="0006620F" w:rsidRDefault="00A350CC"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L</w:t>
            </w:r>
            <w:r w:rsidR="00AE3B73" w:rsidRPr="0006620F">
              <w:rPr>
                <w:rFonts w:ascii="Times New Roman" w:hAnsi="Times New Roman" w:cs="Times New Roman"/>
                <w:sz w:val="24"/>
                <w:szCs w:val="24"/>
              </w:rPr>
              <w:t>iq</w:t>
            </w:r>
            <w:proofErr w:type="spellEnd"/>
          </w:p>
        </w:tc>
        <w:tc>
          <w:tcPr>
            <w:tcW w:w="1784" w:type="dxa"/>
          </w:tcPr>
          <w:p w:rsidR="00AE3B73" w:rsidRPr="0006620F" w:rsidRDefault="00AE3B73" w:rsidP="0068443F">
            <w:pPr>
              <w:ind w:left="417"/>
              <w:rPr>
                <w:rFonts w:ascii="Times New Roman" w:hAnsi="Times New Roman" w:cs="Times New Roman"/>
                <w:sz w:val="24"/>
                <w:szCs w:val="24"/>
              </w:rPr>
            </w:pPr>
            <w:proofErr w:type="spellStart"/>
            <w:r w:rsidRPr="0006620F">
              <w:rPr>
                <w:rFonts w:ascii="Times New Roman" w:hAnsi="Times New Roman" w:cs="Times New Roman"/>
                <w:sz w:val="24"/>
                <w:szCs w:val="24"/>
              </w:rPr>
              <w:t>Coef</w:t>
            </w:r>
            <w:proofErr w:type="spellEnd"/>
            <w:r w:rsidRPr="0006620F">
              <w:rPr>
                <w:rFonts w:ascii="Times New Roman" w:hAnsi="Times New Roman" w:cs="Times New Roman"/>
                <w:sz w:val="24"/>
                <w:szCs w:val="24"/>
              </w:rPr>
              <w:t>.</w:t>
            </w:r>
          </w:p>
        </w:tc>
        <w:tc>
          <w:tcPr>
            <w:tcW w:w="1126" w:type="dxa"/>
          </w:tcPr>
          <w:p w:rsidR="00AE3B73" w:rsidRPr="0006620F" w:rsidRDefault="00AE3B73"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Std</w:t>
            </w:r>
            <w:proofErr w:type="spellEnd"/>
            <w:r w:rsidRPr="0006620F">
              <w:rPr>
                <w:rFonts w:ascii="Times New Roman" w:hAnsi="Times New Roman" w:cs="Times New Roman"/>
                <w:sz w:val="24"/>
                <w:szCs w:val="24"/>
              </w:rPr>
              <w:t xml:space="preserve"> Err.</w:t>
            </w:r>
          </w:p>
        </w:tc>
        <w:tc>
          <w:tcPr>
            <w:tcW w:w="741" w:type="dxa"/>
          </w:tcPr>
          <w:p w:rsidR="00AE3B73" w:rsidRPr="0006620F" w:rsidRDefault="00AE3B73" w:rsidP="0068443F">
            <w:pPr>
              <w:ind w:left="102"/>
              <w:rPr>
                <w:rFonts w:ascii="Times New Roman" w:hAnsi="Times New Roman" w:cs="Times New Roman"/>
                <w:sz w:val="24"/>
                <w:szCs w:val="24"/>
              </w:rPr>
            </w:pPr>
            <w:r w:rsidRPr="0006620F">
              <w:rPr>
                <w:rFonts w:ascii="Times New Roman" w:hAnsi="Times New Roman" w:cs="Times New Roman"/>
                <w:sz w:val="24"/>
                <w:szCs w:val="24"/>
              </w:rPr>
              <w:t>Z</w:t>
            </w:r>
          </w:p>
        </w:tc>
        <w:tc>
          <w:tcPr>
            <w:tcW w:w="109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P&gt;|z|</w:t>
            </w:r>
          </w:p>
        </w:tc>
        <w:tc>
          <w:tcPr>
            <w:tcW w:w="167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95% Conf.</w:t>
            </w:r>
          </w:p>
        </w:tc>
        <w:tc>
          <w:tcPr>
            <w:tcW w:w="2299" w:type="dxa"/>
          </w:tcPr>
          <w:p w:rsidR="00AE3B73" w:rsidRPr="0006620F" w:rsidRDefault="00AE3B73" w:rsidP="0068443F">
            <w:pPr>
              <w:ind w:left="42"/>
              <w:rPr>
                <w:rFonts w:ascii="Times New Roman" w:hAnsi="Times New Roman" w:cs="Times New Roman"/>
                <w:sz w:val="24"/>
                <w:szCs w:val="24"/>
              </w:rPr>
            </w:pPr>
            <w:r w:rsidRPr="0006620F">
              <w:rPr>
                <w:rFonts w:ascii="Times New Roman" w:hAnsi="Times New Roman" w:cs="Times New Roman"/>
                <w:sz w:val="24"/>
                <w:szCs w:val="24"/>
              </w:rPr>
              <w:t>[Interval]</w:t>
            </w:r>
          </w:p>
        </w:tc>
      </w:tr>
      <w:tr w:rsidR="00AE3B73" w:rsidRPr="0006620F" w:rsidTr="0068443F">
        <w:trPr>
          <w:trHeight w:val="599"/>
        </w:trPr>
        <w:tc>
          <w:tcPr>
            <w:tcW w:w="95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car </w:t>
            </w:r>
          </w:p>
        </w:tc>
        <w:tc>
          <w:tcPr>
            <w:tcW w:w="1784" w:type="dxa"/>
          </w:tcPr>
          <w:p w:rsidR="00AE3B73" w:rsidRPr="0006620F" w:rsidRDefault="00AE3B73" w:rsidP="0068443F">
            <w:pPr>
              <w:ind w:left="42"/>
              <w:rPr>
                <w:rFonts w:ascii="Times New Roman" w:hAnsi="Times New Roman" w:cs="Times New Roman"/>
                <w:sz w:val="24"/>
                <w:szCs w:val="24"/>
              </w:rPr>
            </w:pPr>
            <w:r w:rsidRPr="0006620F">
              <w:rPr>
                <w:rFonts w:ascii="Times New Roman" w:hAnsi="Times New Roman" w:cs="Times New Roman"/>
                <w:sz w:val="24"/>
                <w:szCs w:val="24"/>
              </w:rPr>
              <w:t>.296339</w:t>
            </w:r>
          </w:p>
        </w:tc>
        <w:tc>
          <w:tcPr>
            <w:tcW w:w="112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.2766831</w:t>
            </w:r>
          </w:p>
        </w:tc>
        <w:tc>
          <w:tcPr>
            <w:tcW w:w="741" w:type="dxa"/>
          </w:tcPr>
          <w:p w:rsidR="00AE3B73" w:rsidRPr="0006620F" w:rsidRDefault="00AE3B73" w:rsidP="0068443F">
            <w:pPr>
              <w:ind w:left="72"/>
              <w:rPr>
                <w:rFonts w:ascii="Times New Roman" w:hAnsi="Times New Roman" w:cs="Times New Roman"/>
                <w:sz w:val="24"/>
                <w:szCs w:val="24"/>
              </w:rPr>
            </w:pPr>
            <w:r w:rsidRPr="0006620F">
              <w:rPr>
                <w:rFonts w:ascii="Times New Roman" w:hAnsi="Times New Roman" w:cs="Times New Roman"/>
                <w:sz w:val="24"/>
                <w:szCs w:val="24"/>
              </w:rPr>
              <w:t>1.07</w:t>
            </w:r>
          </w:p>
        </w:tc>
        <w:tc>
          <w:tcPr>
            <w:tcW w:w="1093" w:type="dxa"/>
          </w:tcPr>
          <w:p w:rsidR="00AE3B73" w:rsidRPr="0006620F" w:rsidRDefault="00AE3B73" w:rsidP="0068443F">
            <w:pPr>
              <w:ind w:left="57"/>
              <w:rPr>
                <w:rFonts w:ascii="Times New Roman" w:hAnsi="Times New Roman" w:cs="Times New Roman"/>
                <w:sz w:val="24"/>
                <w:szCs w:val="24"/>
              </w:rPr>
            </w:pPr>
            <w:r w:rsidRPr="0006620F">
              <w:rPr>
                <w:rFonts w:ascii="Times New Roman" w:hAnsi="Times New Roman" w:cs="Times New Roman"/>
                <w:sz w:val="24"/>
                <w:szCs w:val="24"/>
              </w:rPr>
              <w:t>0.284</w:t>
            </w:r>
          </w:p>
        </w:tc>
        <w:tc>
          <w:tcPr>
            <w:tcW w:w="167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-.24595    .</w:t>
            </w:r>
          </w:p>
        </w:tc>
        <w:tc>
          <w:tcPr>
            <w:tcW w:w="229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8386279</w:t>
            </w:r>
          </w:p>
        </w:tc>
      </w:tr>
      <w:tr w:rsidR="00AE3B73" w:rsidRPr="0006620F" w:rsidTr="0068443F">
        <w:trPr>
          <w:trHeight w:val="642"/>
        </w:trPr>
        <w:tc>
          <w:tcPr>
            <w:tcW w:w="95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prof </w:t>
            </w:r>
          </w:p>
        </w:tc>
        <w:tc>
          <w:tcPr>
            <w:tcW w:w="1784" w:type="dxa"/>
          </w:tcPr>
          <w:p w:rsidR="00AE3B73" w:rsidRPr="0006620F" w:rsidRDefault="00AE3B73" w:rsidP="0068443F">
            <w:pPr>
              <w:ind w:left="27"/>
              <w:rPr>
                <w:rFonts w:ascii="Times New Roman" w:hAnsi="Times New Roman" w:cs="Times New Roman"/>
                <w:sz w:val="24"/>
                <w:szCs w:val="24"/>
              </w:rPr>
            </w:pPr>
            <w:r w:rsidRPr="0006620F">
              <w:rPr>
                <w:rFonts w:ascii="Times New Roman" w:hAnsi="Times New Roman" w:cs="Times New Roman"/>
                <w:sz w:val="24"/>
                <w:szCs w:val="24"/>
              </w:rPr>
              <w:t>-4.816514</w:t>
            </w:r>
          </w:p>
        </w:tc>
        <w:tc>
          <w:tcPr>
            <w:tcW w:w="112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1.421377</w:t>
            </w:r>
          </w:p>
        </w:tc>
        <w:tc>
          <w:tcPr>
            <w:tcW w:w="741" w:type="dxa"/>
          </w:tcPr>
          <w:p w:rsidR="00AE3B73" w:rsidRPr="0006620F" w:rsidRDefault="00AE3B73" w:rsidP="0068443F">
            <w:pPr>
              <w:ind w:left="12"/>
              <w:rPr>
                <w:rFonts w:ascii="Times New Roman" w:hAnsi="Times New Roman" w:cs="Times New Roman"/>
                <w:sz w:val="24"/>
                <w:szCs w:val="24"/>
              </w:rPr>
            </w:pPr>
            <w:r w:rsidRPr="0006620F">
              <w:rPr>
                <w:rFonts w:ascii="Times New Roman" w:hAnsi="Times New Roman" w:cs="Times New Roman"/>
                <w:sz w:val="24"/>
                <w:szCs w:val="24"/>
              </w:rPr>
              <w:t>-3.39</w:t>
            </w:r>
          </w:p>
        </w:tc>
        <w:tc>
          <w:tcPr>
            <w:tcW w:w="1093" w:type="dxa"/>
          </w:tcPr>
          <w:p w:rsidR="00AE3B73" w:rsidRPr="0006620F" w:rsidRDefault="00AE3B73" w:rsidP="0068443F">
            <w:pPr>
              <w:ind w:left="87"/>
              <w:rPr>
                <w:rFonts w:ascii="Times New Roman" w:hAnsi="Times New Roman" w:cs="Times New Roman"/>
                <w:sz w:val="24"/>
                <w:szCs w:val="24"/>
              </w:rPr>
            </w:pPr>
            <w:r w:rsidRPr="0006620F">
              <w:rPr>
                <w:rFonts w:ascii="Times New Roman" w:hAnsi="Times New Roman" w:cs="Times New Roman"/>
                <w:sz w:val="24"/>
                <w:szCs w:val="24"/>
              </w:rPr>
              <w:t>0.001</w:t>
            </w:r>
            <w:r w:rsidRPr="0006620F">
              <w:rPr>
                <w:rFonts w:ascii="Times New Roman" w:hAnsi="Times New Roman" w:cs="Times New Roman"/>
                <w:b/>
                <w:bCs/>
                <w:color w:val="000000"/>
                <w:sz w:val="24"/>
                <w:szCs w:val="24"/>
              </w:rPr>
              <w:t>**</w:t>
            </w:r>
          </w:p>
        </w:tc>
        <w:tc>
          <w:tcPr>
            <w:tcW w:w="167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-7.602362</w:t>
            </w:r>
          </w:p>
        </w:tc>
        <w:tc>
          <w:tcPr>
            <w:tcW w:w="229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2.030667</w:t>
            </w:r>
          </w:p>
        </w:tc>
      </w:tr>
      <w:tr w:rsidR="00AE3B73" w:rsidRPr="0006620F" w:rsidTr="0068443F">
        <w:trPr>
          <w:trHeight w:val="658"/>
        </w:trPr>
        <w:tc>
          <w:tcPr>
            <w:tcW w:w="954" w:type="dxa"/>
          </w:tcPr>
          <w:p w:rsidR="00AE3B73" w:rsidRPr="0006620F" w:rsidRDefault="00A350CC"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L</w:t>
            </w:r>
            <w:r w:rsidR="00AE3B73" w:rsidRPr="0006620F">
              <w:rPr>
                <w:rFonts w:ascii="Times New Roman" w:hAnsi="Times New Roman" w:cs="Times New Roman"/>
                <w:sz w:val="24"/>
                <w:szCs w:val="24"/>
              </w:rPr>
              <w:t>g</w:t>
            </w:r>
            <w:proofErr w:type="spellEnd"/>
          </w:p>
        </w:tc>
        <w:tc>
          <w:tcPr>
            <w:tcW w:w="178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.0046629</w:t>
            </w:r>
          </w:p>
        </w:tc>
        <w:tc>
          <w:tcPr>
            <w:tcW w:w="1126" w:type="dxa"/>
          </w:tcPr>
          <w:p w:rsidR="00AE3B73" w:rsidRPr="0006620F" w:rsidRDefault="00AE3B73" w:rsidP="0068443F">
            <w:pPr>
              <w:ind w:left="27"/>
              <w:rPr>
                <w:rFonts w:ascii="Times New Roman" w:hAnsi="Times New Roman" w:cs="Times New Roman"/>
                <w:sz w:val="24"/>
                <w:szCs w:val="24"/>
              </w:rPr>
            </w:pPr>
            <w:r w:rsidRPr="0006620F">
              <w:rPr>
                <w:rFonts w:ascii="Times New Roman" w:hAnsi="Times New Roman" w:cs="Times New Roman"/>
                <w:sz w:val="24"/>
                <w:szCs w:val="24"/>
              </w:rPr>
              <w:t>.029934</w:t>
            </w:r>
          </w:p>
        </w:tc>
        <w:tc>
          <w:tcPr>
            <w:tcW w:w="741" w:type="dxa"/>
          </w:tcPr>
          <w:p w:rsidR="00AE3B73" w:rsidRPr="0006620F" w:rsidRDefault="00AE3B73" w:rsidP="0068443F">
            <w:pPr>
              <w:ind w:left="87"/>
              <w:rPr>
                <w:rFonts w:ascii="Times New Roman" w:hAnsi="Times New Roman" w:cs="Times New Roman"/>
                <w:sz w:val="24"/>
                <w:szCs w:val="24"/>
              </w:rPr>
            </w:pPr>
            <w:r w:rsidRPr="0006620F">
              <w:rPr>
                <w:rFonts w:ascii="Times New Roman" w:hAnsi="Times New Roman" w:cs="Times New Roman"/>
                <w:sz w:val="24"/>
                <w:szCs w:val="24"/>
              </w:rPr>
              <w:t>0.16</w:t>
            </w:r>
          </w:p>
        </w:tc>
        <w:tc>
          <w:tcPr>
            <w:tcW w:w="1093" w:type="dxa"/>
          </w:tcPr>
          <w:p w:rsidR="00AE3B73" w:rsidRPr="0006620F" w:rsidRDefault="00AE3B73" w:rsidP="0068443F">
            <w:pPr>
              <w:ind w:left="72"/>
              <w:rPr>
                <w:rFonts w:ascii="Times New Roman" w:hAnsi="Times New Roman" w:cs="Times New Roman"/>
                <w:sz w:val="24"/>
                <w:szCs w:val="24"/>
              </w:rPr>
            </w:pPr>
            <w:r w:rsidRPr="0006620F">
              <w:rPr>
                <w:rFonts w:ascii="Times New Roman" w:hAnsi="Times New Roman" w:cs="Times New Roman"/>
                <w:sz w:val="24"/>
                <w:szCs w:val="24"/>
              </w:rPr>
              <w:t>0.876</w:t>
            </w:r>
          </w:p>
        </w:tc>
        <w:tc>
          <w:tcPr>
            <w:tcW w:w="167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-.0540067</w:t>
            </w:r>
          </w:p>
        </w:tc>
        <w:tc>
          <w:tcPr>
            <w:tcW w:w="229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.0633324</w:t>
            </w:r>
          </w:p>
        </w:tc>
      </w:tr>
      <w:tr w:rsidR="00AE3B73" w:rsidRPr="0006620F" w:rsidTr="0068443F">
        <w:trPr>
          <w:trHeight w:val="642"/>
        </w:trPr>
        <w:tc>
          <w:tcPr>
            <w:tcW w:w="954" w:type="dxa"/>
          </w:tcPr>
          <w:p w:rsidR="00AE3B73" w:rsidRPr="0006620F" w:rsidRDefault="00A350CC"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G</w:t>
            </w:r>
            <w:r w:rsidR="00AE3B73" w:rsidRPr="0006620F">
              <w:rPr>
                <w:rFonts w:ascii="Times New Roman" w:hAnsi="Times New Roman" w:cs="Times New Roman"/>
                <w:sz w:val="24"/>
                <w:szCs w:val="24"/>
              </w:rPr>
              <w:t>dp</w:t>
            </w:r>
            <w:proofErr w:type="spellEnd"/>
          </w:p>
        </w:tc>
        <w:tc>
          <w:tcPr>
            <w:tcW w:w="178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1.693798</w:t>
            </w:r>
          </w:p>
        </w:tc>
        <w:tc>
          <w:tcPr>
            <w:tcW w:w="112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.5260233</w:t>
            </w:r>
          </w:p>
        </w:tc>
        <w:tc>
          <w:tcPr>
            <w:tcW w:w="741" w:type="dxa"/>
          </w:tcPr>
          <w:p w:rsidR="00AE3B73" w:rsidRPr="0006620F" w:rsidRDefault="00AE3B73" w:rsidP="0068443F">
            <w:pPr>
              <w:ind w:left="72"/>
              <w:rPr>
                <w:rFonts w:ascii="Times New Roman" w:hAnsi="Times New Roman" w:cs="Times New Roman"/>
                <w:sz w:val="24"/>
                <w:szCs w:val="24"/>
              </w:rPr>
            </w:pPr>
            <w:r w:rsidRPr="0006620F">
              <w:rPr>
                <w:rFonts w:ascii="Times New Roman" w:hAnsi="Times New Roman" w:cs="Times New Roman"/>
                <w:sz w:val="24"/>
                <w:szCs w:val="24"/>
              </w:rPr>
              <w:t>3.22</w:t>
            </w:r>
          </w:p>
        </w:tc>
        <w:tc>
          <w:tcPr>
            <w:tcW w:w="1093" w:type="dxa"/>
          </w:tcPr>
          <w:p w:rsidR="00AE3B73" w:rsidRPr="0006620F" w:rsidRDefault="00AE3B73" w:rsidP="0068443F">
            <w:pPr>
              <w:ind w:left="117"/>
              <w:rPr>
                <w:rFonts w:ascii="Times New Roman" w:hAnsi="Times New Roman" w:cs="Times New Roman"/>
                <w:sz w:val="24"/>
                <w:szCs w:val="24"/>
              </w:rPr>
            </w:pPr>
            <w:r w:rsidRPr="0006620F">
              <w:rPr>
                <w:rFonts w:ascii="Times New Roman" w:hAnsi="Times New Roman" w:cs="Times New Roman"/>
                <w:sz w:val="24"/>
                <w:szCs w:val="24"/>
              </w:rPr>
              <w:t>0.001</w:t>
            </w:r>
            <w:r w:rsidRPr="0006620F">
              <w:rPr>
                <w:rFonts w:ascii="Times New Roman" w:hAnsi="Times New Roman" w:cs="Times New Roman"/>
                <w:b/>
                <w:bCs/>
                <w:color w:val="000000"/>
                <w:sz w:val="24"/>
                <w:szCs w:val="24"/>
              </w:rPr>
              <w:t>**</w:t>
            </w:r>
          </w:p>
        </w:tc>
        <w:tc>
          <w:tcPr>
            <w:tcW w:w="167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.6628115</w:t>
            </w:r>
          </w:p>
        </w:tc>
        <w:tc>
          <w:tcPr>
            <w:tcW w:w="229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2.724785</w:t>
            </w:r>
          </w:p>
        </w:tc>
      </w:tr>
      <w:tr w:rsidR="00AE3B73" w:rsidRPr="0006620F" w:rsidTr="0068443F">
        <w:trPr>
          <w:trHeight w:val="642"/>
        </w:trPr>
        <w:tc>
          <w:tcPr>
            <w:tcW w:w="954" w:type="dxa"/>
          </w:tcPr>
          <w:p w:rsidR="00AE3B73" w:rsidRPr="0006620F" w:rsidRDefault="00A350CC"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lastRenderedPageBreak/>
              <w:t>I</w:t>
            </w:r>
            <w:r w:rsidR="00AE3B73" w:rsidRPr="0006620F">
              <w:rPr>
                <w:rFonts w:ascii="Times New Roman" w:hAnsi="Times New Roman" w:cs="Times New Roman"/>
                <w:sz w:val="24"/>
                <w:szCs w:val="24"/>
              </w:rPr>
              <w:t>nf</w:t>
            </w:r>
            <w:proofErr w:type="spellEnd"/>
          </w:p>
        </w:tc>
        <w:tc>
          <w:tcPr>
            <w:tcW w:w="1784" w:type="dxa"/>
          </w:tcPr>
          <w:p w:rsidR="00AE3B73" w:rsidRPr="0006620F" w:rsidRDefault="00AE3B73" w:rsidP="0068443F">
            <w:pPr>
              <w:ind w:left="12"/>
              <w:rPr>
                <w:rFonts w:ascii="Times New Roman" w:hAnsi="Times New Roman" w:cs="Times New Roman"/>
                <w:sz w:val="24"/>
                <w:szCs w:val="24"/>
              </w:rPr>
            </w:pPr>
            <w:r w:rsidRPr="0006620F">
              <w:rPr>
                <w:rFonts w:ascii="Times New Roman" w:hAnsi="Times New Roman" w:cs="Times New Roman"/>
                <w:sz w:val="24"/>
                <w:szCs w:val="24"/>
              </w:rPr>
              <w:t>-.0257951</w:t>
            </w:r>
          </w:p>
        </w:tc>
        <w:tc>
          <w:tcPr>
            <w:tcW w:w="112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.3420492</w:t>
            </w:r>
          </w:p>
        </w:tc>
        <w:tc>
          <w:tcPr>
            <w:tcW w:w="741"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-0.08</w:t>
            </w:r>
          </w:p>
        </w:tc>
        <w:tc>
          <w:tcPr>
            <w:tcW w:w="1093" w:type="dxa"/>
          </w:tcPr>
          <w:p w:rsidR="00AE3B73" w:rsidRPr="0006620F" w:rsidRDefault="00AE3B73" w:rsidP="0068443F">
            <w:pPr>
              <w:ind w:left="72"/>
              <w:rPr>
                <w:rFonts w:ascii="Times New Roman" w:hAnsi="Times New Roman" w:cs="Times New Roman"/>
                <w:sz w:val="24"/>
                <w:szCs w:val="24"/>
              </w:rPr>
            </w:pPr>
            <w:r w:rsidRPr="0006620F">
              <w:rPr>
                <w:rFonts w:ascii="Times New Roman" w:hAnsi="Times New Roman" w:cs="Times New Roman"/>
                <w:sz w:val="24"/>
                <w:szCs w:val="24"/>
              </w:rPr>
              <w:t>0.940</w:t>
            </w:r>
          </w:p>
        </w:tc>
        <w:tc>
          <w:tcPr>
            <w:tcW w:w="167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-.6961992</w:t>
            </w:r>
          </w:p>
        </w:tc>
        <w:tc>
          <w:tcPr>
            <w:tcW w:w="229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.644609</w:t>
            </w:r>
          </w:p>
        </w:tc>
      </w:tr>
      <w:tr w:rsidR="00AE3B73" w:rsidRPr="0006620F" w:rsidTr="0068443F">
        <w:trPr>
          <w:trHeight w:val="658"/>
        </w:trPr>
        <w:tc>
          <w:tcPr>
            <w:tcW w:w="954" w:type="dxa"/>
          </w:tcPr>
          <w:p w:rsidR="00AE3B73" w:rsidRPr="0006620F" w:rsidRDefault="00A350CC"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I</w:t>
            </w:r>
            <w:r w:rsidR="00AE3B73" w:rsidRPr="0006620F">
              <w:rPr>
                <w:rFonts w:ascii="Times New Roman" w:hAnsi="Times New Roman" w:cs="Times New Roman"/>
                <w:sz w:val="24"/>
                <w:szCs w:val="24"/>
              </w:rPr>
              <w:t>rm</w:t>
            </w:r>
            <w:proofErr w:type="spellEnd"/>
          </w:p>
        </w:tc>
        <w:tc>
          <w:tcPr>
            <w:tcW w:w="1784" w:type="dxa"/>
          </w:tcPr>
          <w:p w:rsidR="00AE3B73" w:rsidRPr="0006620F" w:rsidRDefault="00AE3B73" w:rsidP="0068443F">
            <w:pPr>
              <w:ind w:left="72"/>
              <w:rPr>
                <w:rFonts w:ascii="Times New Roman" w:hAnsi="Times New Roman" w:cs="Times New Roman"/>
                <w:sz w:val="24"/>
                <w:szCs w:val="24"/>
              </w:rPr>
            </w:pPr>
            <w:r w:rsidRPr="0006620F">
              <w:rPr>
                <w:rFonts w:ascii="Times New Roman" w:hAnsi="Times New Roman" w:cs="Times New Roman"/>
                <w:sz w:val="24"/>
                <w:szCs w:val="24"/>
              </w:rPr>
              <w:t>1.620289</w:t>
            </w:r>
          </w:p>
        </w:tc>
        <w:tc>
          <w:tcPr>
            <w:tcW w:w="1126" w:type="dxa"/>
          </w:tcPr>
          <w:p w:rsidR="00AE3B73" w:rsidRPr="0006620F" w:rsidRDefault="00AE3B73" w:rsidP="0068443F">
            <w:pPr>
              <w:ind w:left="57"/>
              <w:rPr>
                <w:rFonts w:ascii="Times New Roman" w:hAnsi="Times New Roman" w:cs="Times New Roman"/>
                <w:sz w:val="24"/>
                <w:szCs w:val="24"/>
              </w:rPr>
            </w:pPr>
            <w:r w:rsidRPr="0006620F">
              <w:rPr>
                <w:rFonts w:ascii="Times New Roman" w:hAnsi="Times New Roman" w:cs="Times New Roman"/>
                <w:sz w:val="24"/>
                <w:szCs w:val="24"/>
              </w:rPr>
              <w:t>.519573</w:t>
            </w:r>
          </w:p>
        </w:tc>
        <w:tc>
          <w:tcPr>
            <w:tcW w:w="741" w:type="dxa"/>
          </w:tcPr>
          <w:p w:rsidR="00AE3B73" w:rsidRPr="0006620F" w:rsidRDefault="00AE3B73" w:rsidP="0068443F">
            <w:pPr>
              <w:ind w:left="57"/>
              <w:rPr>
                <w:rFonts w:ascii="Times New Roman" w:hAnsi="Times New Roman" w:cs="Times New Roman"/>
                <w:sz w:val="24"/>
                <w:szCs w:val="24"/>
              </w:rPr>
            </w:pPr>
            <w:r w:rsidRPr="0006620F">
              <w:rPr>
                <w:rFonts w:ascii="Times New Roman" w:hAnsi="Times New Roman" w:cs="Times New Roman"/>
                <w:sz w:val="24"/>
                <w:szCs w:val="24"/>
              </w:rPr>
              <w:t>3.12</w:t>
            </w:r>
          </w:p>
        </w:tc>
        <w:tc>
          <w:tcPr>
            <w:tcW w:w="1093" w:type="dxa"/>
          </w:tcPr>
          <w:p w:rsidR="00AE3B73" w:rsidRPr="0006620F" w:rsidRDefault="00AE3B73" w:rsidP="0068443F">
            <w:pPr>
              <w:ind w:left="102"/>
              <w:rPr>
                <w:rFonts w:ascii="Times New Roman" w:hAnsi="Times New Roman" w:cs="Times New Roman"/>
                <w:sz w:val="24"/>
                <w:szCs w:val="24"/>
              </w:rPr>
            </w:pPr>
            <w:r w:rsidRPr="0006620F">
              <w:rPr>
                <w:rFonts w:ascii="Times New Roman" w:hAnsi="Times New Roman" w:cs="Times New Roman"/>
                <w:sz w:val="24"/>
                <w:szCs w:val="24"/>
              </w:rPr>
              <w:t>0.002</w:t>
            </w:r>
            <w:r w:rsidRPr="0006620F">
              <w:rPr>
                <w:rFonts w:ascii="Times New Roman" w:hAnsi="Times New Roman" w:cs="Times New Roman"/>
                <w:b/>
                <w:bCs/>
                <w:color w:val="000000"/>
                <w:sz w:val="24"/>
                <w:szCs w:val="24"/>
              </w:rPr>
              <w:t>*</w:t>
            </w:r>
          </w:p>
        </w:tc>
        <w:tc>
          <w:tcPr>
            <w:tcW w:w="167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.6019442</w:t>
            </w:r>
          </w:p>
        </w:tc>
        <w:tc>
          <w:tcPr>
            <w:tcW w:w="229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2.638633</w:t>
            </w:r>
          </w:p>
        </w:tc>
      </w:tr>
      <w:tr w:rsidR="00AE3B73" w:rsidRPr="0006620F" w:rsidTr="0068443F">
        <w:trPr>
          <w:trHeight w:val="642"/>
        </w:trPr>
        <w:tc>
          <w:tcPr>
            <w:tcW w:w="954" w:type="dxa"/>
          </w:tcPr>
          <w:p w:rsidR="00AE3B73" w:rsidRPr="0006620F" w:rsidRDefault="00A350CC"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N</w:t>
            </w:r>
            <w:r w:rsidR="00AE3B73" w:rsidRPr="0006620F">
              <w:rPr>
                <w:rFonts w:ascii="Times New Roman" w:hAnsi="Times New Roman" w:cs="Times New Roman"/>
                <w:sz w:val="24"/>
                <w:szCs w:val="24"/>
              </w:rPr>
              <w:t>bill</w:t>
            </w:r>
            <w:proofErr w:type="spellEnd"/>
          </w:p>
        </w:tc>
        <w:tc>
          <w:tcPr>
            <w:tcW w:w="178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-.0016039</w:t>
            </w:r>
          </w:p>
        </w:tc>
        <w:tc>
          <w:tcPr>
            <w:tcW w:w="112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.0769739</w:t>
            </w:r>
          </w:p>
        </w:tc>
        <w:tc>
          <w:tcPr>
            <w:tcW w:w="741"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-0.02</w:t>
            </w:r>
          </w:p>
        </w:tc>
        <w:tc>
          <w:tcPr>
            <w:tcW w:w="1093" w:type="dxa"/>
          </w:tcPr>
          <w:p w:rsidR="00AE3B73" w:rsidRPr="0006620F" w:rsidRDefault="00AE3B73" w:rsidP="0068443F">
            <w:pPr>
              <w:ind w:left="117"/>
              <w:rPr>
                <w:rFonts w:ascii="Times New Roman" w:hAnsi="Times New Roman" w:cs="Times New Roman"/>
                <w:sz w:val="24"/>
                <w:szCs w:val="24"/>
              </w:rPr>
            </w:pPr>
            <w:r w:rsidRPr="0006620F">
              <w:rPr>
                <w:rFonts w:ascii="Times New Roman" w:hAnsi="Times New Roman" w:cs="Times New Roman"/>
                <w:sz w:val="24"/>
                <w:szCs w:val="24"/>
              </w:rPr>
              <w:t>0.983</w:t>
            </w:r>
          </w:p>
        </w:tc>
        <w:tc>
          <w:tcPr>
            <w:tcW w:w="167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-.15247</w:t>
            </w:r>
          </w:p>
        </w:tc>
        <w:tc>
          <w:tcPr>
            <w:tcW w:w="229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.1492622</w:t>
            </w:r>
          </w:p>
        </w:tc>
      </w:tr>
      <w:tr w:rsidR="00AE3B73" w:rsidRPr="0006620F" w:rsidTr="0068443F">
        <w:trPr>
          <w:trHeight w:val="658"/>
        </w:trPr>
        <w:tc>
          <w:tcPr>
            <w:tcW w:w="954" w:type="dxa"/>
          </w:tcPr>
          <w:p w:rsidR="00AE3B73" w:rsidRPr="0006620F" w:rsidRDefault="00A350CC" w:rsidP="0068443F">
            <w:pPr>
              <w:rPr>
                <w:rFonts w:ascii="Times New Roman" w:hAnsi="Times New Roman" w:cs="Times New Roman"/>
                <w:sz w:val="24"/>
                <w:szCs w:val="24"/>
              </w:rPr>
            </w:pPr>
            <w:proofErr w:type="spellStart"/>
            <w:r w:rsidRPr="0006620F">
              <w:rPr>
                <w:rFonts w:ascii="Times New Roman" w:hAnsi="Times New Roman" w:cs="Times New Roman"/>
                <w:sz w:val="24"/>
                <w:szCs w:val="24"/>
              </w:rPr>
              <w:t>N</w:t>
            </w:r>
            <w:r w:rsidR="00AE3B73" w:rsidRPr="0006620F">
              <w:rPr>
                <w:rFonts w:ascii="Times New Roman" w:hAnsi="Times New Roman" w:cs="Times New Roman"/>
                <w:sz w:val="24"/>
                <w:szCs w:val="24"/>
              </w:rPr>
              <w:t>iir</w:t>
            </w:r>
            <w:proofErr w:type="spellEnd"/>
          </w:p>
        </w:tc>
        <w:tc>
          <w:tcPr>
            <w:tcW w:w="1784" w:type="dxa"/>
          </w:tcPr>
          <w:p w:rsidR="00AE3B73" w:rsidRPr="0006620F" w:rsidRDefault="00AE3B73" w:rsidP="0068443F">
            <w:pPr>
              <w:ind w:left="27"/>
              <w:rPr>
                <w:rFonts w:ascii="Times New Roman" w:hAnsi="Times New Roman" w:cs="Times New Roman"/>
                <w:sz w:val="24"/>
                <w:szCs w:val="24"/>
              </w:rPr>
            </w:pPr>
            <w:r w:rsidRPr="0006620F">
              <w:rPr>
                <w:rFonts w:ascii="Times New Roman" w:hAnsi="Times New Roman" w:cs="Times New Roman"/>
                <w:sz w:val="24"/>
                <w:szCs w:val="24"/>
              </w:rPr>
              <w:t>.5698393</w:t>
            </w:r>
          </w:p>
        </w:tc>
        <w:tc>
          <w:tcPr>
            <w:tcW w:w="1126"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.0781044</w:t>
            </w:r>
          </w:p>
        </w:tc>
        <w:tc>
          <w:tcPr>
            <w:tcW w:w="741" w:type="dxa"/>
          </w:tcPr>
          <w:p w:rsidR="00AE3B73" w:rsidRPr="0006620F" w:rsidRDefault="00AE3B73" w:rsidP="0068443F">
            <w:pPr>
              <w:ind w:left="57"/>
              <w:rPr>
                <w:rFonts w:ascii="Times New Roman" w:hAnsi="Times New Roman" w:cs="Times New Roman"/>
                <w:sz w:val="24"/>
                <w:szCs w:val="24"/>
              </w:rPr>
            </w:pPr>
            <w:r w:rsidRPr="0006620F">
              <w:rPr>
                <w:rFonts w:ascii="Times New Roman" w:hAnsi="Times New Roman" w:cs="Times New Roman"/>
                <w:sz w:val="24"/>
                <w:szCs w:val="24"/>
              </w:rPr>
              <w:t>7.30</w:t>
            </w:r>
          </w:p>
        </w:tc>
        <w:tc>
          <w:tcPr>
            <w:tcW w:w="1093" w:type="dxa"/>
          </w:tcPr>
          <w:p w:rsidR="00AE3B73" w:rsidRPr="0006620F" w:rsidRDefault="00AE3B73" w:rsidP="0068443F">
            <w:pPr>
              <w:ind w:left="102"/>
              <w:rPr>
                <w:rFonts w:ascii="Times New Roman" w:hAnsi="Times New Roman" w:cs="Times New Roman"/>
                <w:sz w:val="24"/>
                <w:szCs w:val="24"/>
              </w:rPr>
            </w:pPr>
            <w:r w:rsidRPr="0006620F">
              <w:rPr>
                <w:rFonts w:ascii="Times New Roman" w:hAnsi="Times New Roman" w:cs="Times New Roman"/>
                <w:sz w:val="24"/>
                <w:szCs w:val="24"/>
              </w:rPr>
              <w:t>0.000</w:t>
            </w:r>
            <w:r w:rsidRPr="0006620F">
              <w:rPr>
                <w:rFonts w:ascii="Times New Roman" w:hAnsi="Times New Roman" w:cs="Times New Roman"/>
                <w:b/>
                <w:bCs/>
                <w:color w:val="000000"/>
                <w:sz w:val="24"/>
                <w:szCs w:val="24"/>
              </w:rPr>
              <w:t>**</w:t>
            </w:r>
          </w:p>
        </w:tc>
        <w:tc>
          <w:tcPr>
            <w:tcW w:w="1670" w:type="dxa"/>
          </w:tcPr>
          <w:p w:rsidR="00AE3B73" w:rsidRPr="0006620F" w:rsidRDefault="00AE3B73" w:rsidP="0068443F">
            <w:pPr>
              <w:ind w:left="42"/>
              <w:rPr>
                <w:rFonts w:ascii="Times New Roman" w:hAnsi="Times New Roman" w:cs="Times New Roman"/>
                <w:sz w:val="24"/>
                <w:szCs w:val="24"/>
              </w:rPr>
            </w:pPr>
            <w:r w:rsidRPr="0006620F">
              <w:rPr>
                <w:rFonts w:ascii="Times New Roman" w:hAnsi="Times New Roman" w:cs="Times New Roman"/>
                <w:sz w:val="24"/>
                <w:szCs w:val="24"/>
              </w:rPr>
              <w:t>.4167574</w:t>
            </w:r>
          </w:p>
        </w:tc>
        <w:tc>
          <w:tcPr>
            <w:tcW w:w="229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.7229212</w:t>
            </w:r>
          </w:p>
        </w:tc>
      </w:tr>
      <w:tr w:rsidR="00AE3B73" w:rsidRPr="0006620F" w:rsidTr="0068443F">
        <w:trPr>
          <w:trHeight w:val="658"/>
        </w:trPr>
        <w:tc>
          <w:tcPr>
            <w:tcW w:w="95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       _cons</w:t>
            </w:r>
          </w:p>
        </w:tc>
        <w:tc>
          <w:tcPr>
            <w:tcW w:w="1784" w:type="dxa"/>
          </w:tcPr>
          <w:p w:rsidR="00AE3B73" w:rsidRPr="0006620F" w:rsidRDefault="00AE3B73" w:rsidP="0068443F">
            <w:pPr>
              <w:ind w:left="12"/>
              <w:rPr>
                <w:rFonts w:ascii="Times New Roman" w:hAnsi="Times New Roman" w:cs="Times New Roman"/>
                <w:sz w:val="24"/>
                <w:szCs w:val="24"/>
              </w:rPr>
            </w:pPr>
            <w:r w:rsidRPr="0006620F">
              <w:rPr>
                <w:rFonts w:ascii="Times New Roman" w:hAnsi="Times New Roman" w:cs="Times New Roman"/>
                <w:sz w:val="24"/>
                <w:szCs w:val="24"/>
              </w:rPr>
              <w:t>-.2067941</w:t>
            </w:r>
          </w:p>
        </w:tc>
        <w:tc>
          <w:tcPr>
            <w:tcW w:w="1126" w:type="dxa"/>
          </w:tcPr>
          <w:p w:rsidR="00AE3B73" w:rsidRPr="0006620F" w:rsidRDefault="00AE3B73" w:rsidP="0068443F">
            <w:pPr>
              <w:ind w:left="57"/>
              <w:rPr>
                <w:rFonts w:ascii="Times New Roman" w:hAnsi="Times New Roman" w:cs="Times New Roman"/>
                <w:sz w:val="24"/>
                <w:szCs w:val="24"/>
              </w:rPr>
            </w:pPr>
            <w:r w:rsidRPr="0006620F">
              <w:rPr>
                <w:rFonts w:ascii="Times New Roman" w:hAnsi="Times New Roman" w:cs="Times New Roman"/>
                <w:sz w:val="24"/>
                <w:szCs w:val="24"/>
              </w:rPr>
              <w:t>.107677</w:t>
            </w:r>
          </w:p>
        </w:tc>
        <w:tc>
          <w:tcPr>
            <w:tcW w:w="741"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-1.92</w:t>
            </w:r>
          </w:p>
        </w:tc>
        <w:tc>
          <w:tcPr>
            <w:tcW w:w="1093" w:type="dxa"/>
          </w:tcPr>
          <w:p w:rsidR="00AE3B73" w:rsidRPr="0006620F" w:rsidRDefault="00AE3B73" w:rsidP="0068443F">
            <w:pPr>
              <w:ind w:left="57"/>
              <w:rPr>
                <w:rFonts w:ascii="Times New Roman" w:hAnsi="Times New Roman" w:cs="Times New Roman"/>
                <w:sz w:val="24"/>
                <w:szCs w:val="24"/>
              </w:rPr>
            </w:pPr>
            <w:r w:rsidRPr="0006620F">
              <w:rPr>
                <w:rFonts w:ascii="Times New Roman" w:hAnsi="Times New Roman" w:cs="Times New Roman"/>
                <w:sz w:val="24"/>
                <w:szCs w:val="24"/>
              </w:rPr>
              <w:t>0.055</w:t>
            </w:r>
            <w:r w:rsidRPr="0006620F">
              <w:rPr>
                <w:rFonts w:ascii="Times New Roman" w:hAnsi="Times New Roman" w:cs="Times New Roman"/>
                <w:b/>
                <w:bCs/>
                <w:color w:val="000000"/>
                <w:sz w:val="24"/>
                <w:szCs w:val="24"/>
              </w:rPr>
              <w:t>*</w:t>
            </w:r>
          </w:p>
        </w:tc>
        <w:tc>
          <w:tcPr>
            <w:tcW w:w="1670"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-.4178371</w:t>
            </w:r>
          </w:p>
        </w:tc>
        <w:tc>
          <w:tcPr>
            <w:tcW w:w="2299"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.0042489</w:t>
            </w:r>
          </w:p>
        </w:tc>
      </w:tr>
    </w:tbl>
    <w:p w:rsidR="00AE3B73" w:rsidRPr="0006620F" w:rsidRDefault="00AE3B73" w:rsidP="00AE3B73">
      <w:pPr>
        <w:spacing w:line="360" w:lineRule="auto"/>
        <w:jc w:val="both"/>
        <w:rPr>
          <w:rFonts w:ascii="Times New Roman" w:hAnsi="Times New Roman" w:cs="Times New Roman"/>
          <w:i/>
          <w:color w:val="000000"/>
          <w:sz w:val="24"/>
          <w:szCs w:val="24"/>
        </w:rPr>
      </w:pPr>
      <w:r w:rsidRPr="0006620F">
        <w:rPr>
          <w:rFonts w:ascii="Times New Roman" w:hAnsi="Times New Roman" w:cs="Times New Roman"/>
          <w:bCs/>
          <w:i/>
          <w:iCs/>
          <w:color w:val="000000"/>
          <w:sz w:val="24"/>
          <w:szCs w:val="24"/>
        </w:rPr>
        <w:t xml:space="preserve">Source: - </w:t>
      </w:r>
      <w:r w:rsidRPr="0006620F">
        <w:rPr>
          <w:rFonts w:ascii="Times New Roman" w:hAnsi="Times New Roman" w:cs="Times New Roman"/>
          <w:bCs/>
          <w:i/>
          <w:color w:val="000000"/>
          <w:sz w:val="24"/>
          <w:szCs w:val="24"/>
        </w:rPr>
        <w:t>Regression result</w:t>
      </w:r>
      <w:r w:rsidRPr="0006620F">
        <w:rPr>
          <w:rFonts w:ascii="Times New Roman" w:hAnsi="Times New Roman" w:cs="Times New Roman"/>
          <w:i/>
          <w:sz w:val="24"/>
          <w:szCs w:val="24"/>
        </w:rPr>
        <w:t xml:space="preserve"> obtained from </w:t>
      </w:r>
      <w:proofErr w:type="spellStart"/>
      <w:r w:rsidRPr="0006620F">
        <w:rPr>
          <w:rFonts w:ascii="Times New Roman" w:hAnsi="Times New Roman" w:cs="Times New Roman"/>
          <w:i/>
          <w:sz w:val="24"/>
          <w:szCs w:val="24"/>
        </w:rPr>
        <w:t>Stata</w:t>
      </w:r>
      <w:proofErr w:type="spellEnd"/>
      <w:r w:rsidRPr="0006620F">
        <w:rPr>
          <w:rFonts w:ascii="Times New Roman" w:hAnsi="Times New Roman" w:cs="Times New Roman"/>
          <w:i/>
          <w:sz w:val="24"/>
          <w:szCs w:val="24"/>
        </w:rPr>
        <w:t xml:space="preserve"> 13 output</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b/>
          <w:bCs/>
          <w:color w:val="000000"/>
          <w:sz w:val="24"/>
          <w:szCs w:val="24"/>
        </w:rPr>
        <w:t xml:space="preserve">N.B:- **and * indicate that </w:t>
      </w:r>
      <w:r w:rsidR="000D4FA0">
        <w:rPr>
          <w:rFonts w:ascii="Times New Roman" w:hAnsi="Times New Roman" w:cs="Times New Roman"/>
          <w:b/>
          <w:bCs/>
          <w:color w:val="000000"/>
          <w:sz w:val="24"/>
          <w:szCs w:val="24"/>
        </w:rPr>
        <w:t xml:space="preserve">signify </w:t>
      </w:r>
      <w:r w:rsidRPr="0006620F">
        <w:rPr>
          <w:rFonts w:ascii="Times New Roman" w:hAnsi="Times New Roman" w:cs="Times New Roman"/>
          <w:b/>
          <w:bCs/>
          <w:color w:val="000000"/>
          <w:sz w:val="24"/>
          <w:szCs w:val="24"/>
        </w:rPr>
        <w:t>cant at 1% and 5% significance level respectively.</w:t>
      </w:r>
    </w:p>
    <w:p w:rsidR="00AE3B73" w:rsidRPr="0006620F" w:rsidRDefault="00AE3B73" w:rsidP="00AE3B73">
      <w:pPr>
        <w:spacing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Thus, based on the result in above Table, the following model was developed to examine the</w:t>
      </w:r>
      <w:r w:rsidRPr="0006620F">
        <w:rPr>
          <w:rFonts w:ascii="Times New Roman" w:hAnsi="Times New Roman" w:cs="Times New Roman"/>
          <w:color w:val="000000"/>
          <w:sz w:val="24"/>
          <w:szCs w:val="24"/>
        </w:rPr>
        <w:br/>
        <w:t xml:space="preserve">determinant of firm specific and macro-economic variables effect on bank liquidity. </w:t>
      </w:r>
    </w:p>
    <w:p w:rsidR="00AE3B73" w:rsidRPr="0006620F" w:rsidRDefault="00AE3B73" w:rsidP="00AE3B73">
      <w:pPr>
        <w:spacing w:line="360" w:lineRule="auto"/>
        <w:jc w:val="center"/>
        <w:rPr>
          <w:rFonts w:ascii="Times New Roman" w:hAnsi="Times New Roman" w:cs="Times New Roman"/>
          <w:sz w:val="24"/>
          <w:szCs w:val="24"/>
        </w:rPr>
      </w:pPr>
      <w:proofErr w:type="spellStart"/>
      <w:r w:rsidRPr="0006620F">
        <w:rPr>
          <w:rFonts w:ascii="Times New Roman" w:hAnsi="Times New Roman" w:cs="Times New Roman"/>
          <w:sz w:val="24"/>
          <w:szCs w:val="24"/>
        </w:rPr>
        <w:t>L</w:t>
      </w:r>
      <w:r w:rsidR="00ED2E88">
        <w:rPr>
          <w:rFonts w:ascii="Times New Roman" w:hAnsi="Times New Roman" w:cs="Times New Roman"/>
          <w:sz w:val="24"/>
          <w:szCs w:val="24"/>
        </w:rPr>
        <w:t>IQ</w:t>
      </w:r>
      <w:r w:rsidRPr="0006620F">
        <w:rPr>
          <w:rFonts w:ascii="Times New Roman" w:hAnsi="Times New Roman" w:cs="Times New Roman"/>
          <w:sz w:val="24"/>
          <w:szCs w:val="24"/>
        </w:rPr>
        <w:t>it</w:t>
      </w:r>
      <w:proofErr w:type="spellEnd"/>
      <w:r w:rsidRPr="0006620F">
        <w:rPr>
          <w:rFonts w:ascii="Times New Roman" w:hAnsi="Times New Roman" w:cs="Times New Roman"/>
          <w:sz w:val="24"/>
          <w:szCs w:val="24"/>
        </w:rPr>
        <w:t xml:space="preserve"> = αit+ β1 (</w:t>
      </w:r>
      <w:proofErr w:type="spellStart"/>
      <w:r w:rsidRPr="0006620F">
        <w:rPr>
          <w:rFonts w:ascii="Times New Roman" w:hAnsi="Times New Roman" w:cs="Times New Roman"/>
          <w:sz w:val="24"/>
          <w:szCs w:val="24"/>
        </w:rPr>
        <w:t>CAit</w:t>
      </w:r>
      <w:proofErr w:type="spellEnd"/>
      <w:proofErr w:type="gramStart"/>
      <w:r w:rsidRPr="0006620F">
        <w:rPr>
          <w:rFonts w:ascii="Times New Roman" w:hAnsi="Times New Roman" w:cs="Times New Roman"/>
          <w:sz w:val="24"/>
          <w:szCs w:val="24"/>
        </w:rPr>
        <w:t>)+</w:t>
      </w:r>
      <w:proofErr w:type="gramEnd"/>
      <w:r w:rsidRPr="0006620F">
        <w:rPr>
          <w:rFonts w:ascii="Times New Roman" w:hAnsi="Times New Roman" w:cs="Times New Roman"/>
          <w:sz w:val="24"/>
          <w:szCs w:val="24"/>
        </w:rPr>
        <w:t xml:space="preserve"> β2 (</w:t>
      </w:r>
      <w:proofErr w:type="spellStart"/>
      <w:r w:rsidRPr="0006620F">
        <w:rPr>
          <w:rFonts w:ascii="Times New Roman" w:hAnsi="Times New Roman" w:cs="Times New Roman"/>
          <w:sz w:val="24"/>
          <w:szCs w:val="24"/>
        </w:rPr>
        <w:t>PROFit</w:t>
      </w:r>
      <w:proofErr w:type="spellEnd"/>
      <w:r w:rsidRPr="0006620F">
        <w:rPr>
          <w:rFonts w:ascii="Times New Roman" w:hAnsi="Times New Roman" w:cs="Times New Roman"/>
          <w:sz w:val="24"/>
          <w:szCs w:val="24"/>
        </w:rPr>
        <w:t>) + β3 (</w:t>
      </w:r>
      <w:proofErr w:type="spellStart"/>
      <w:r w:rsidRPr="0006620F">
        <w:rPr>
          <w:rFonts w:ascii="Times New Roman" w:hAnsi="Times New Roman" w:cs="Times New Roman"/>
          <w:sz w:val="24"/>
          <w:szCs w:val="24"/>
        </w:rPr>
        <w:t>LGit</w:t>
      </w:r>
      <w:proofErr w:type="spellEnd"/>
      <w:r w:rsidRPr="0006620F">
        <w:rPr>
          <w:rFonts w:ascii="Times New Roman" w:hAnsi="Times New Roman" w:cs="Times New Roman"/>
          <w:sz w:val="24"/>
          <w:szCs w:val="24"/>
        </w:rPr>
        <w:t>)+ β4 (NIIR) + β5 (</w:t>
      </w:r>
      <w:proofErr w:type="spellStart"/>
      <w:r w:rsidRPr="0006620F">
        <w:rPr>
          <w:rFonts w:ascii="Times New Roman" w:hAnsi="Times New Roman" w:cs="Times New Roman"/>
          <w:sz w:val="24"/>
          <w:szCs w:val="24"/>
        </w:rPr>
        <w:t>GDPit</w:t>
      </w:r>
      <w:proofErr w:type="spellEnd"/>
      <w:r w:rsidRPr="0006620F">
        <w:rPr>
          <w:rFonts w:ascii="Times New Roman" w:hAnsi="Times New Roman" w:cs="Times New Roman"/>
          <w:sz w:val="24"/>
          <w:szCs w:val="24"/>
        </w:rPr>
        <w:t>) + β6 (</w:t>
      </w:r>
      <w:proofErr w:type="spellStart"/>
      <w:r w:rsidRPr="0006620F">
        <w:rPr>
          <w:rFonts w:ascii="Times New Roman" w:hAnsi="Times New Roman" w:cs="Times New Roman"/>
          <w:sz w:val="24"/>
          <w:szCs w:val="24"/>
        </w:rPr>
        <w:t>INFit</w:t>
      </w:r>
      <w:proofErr w:type="spellEnd"/>
      <w:r w:rsidRPr="0006620F">
        <w:rPr>
          <w:rFonts w:ascii="Times New Roman" w:hAnsi="Times New Roman" w:cs="Times New Roman"/>
          <w:sz w:val="24"/>
          <w:szCs w:val="24"/>
        </w:rPr>
        <w:t>) + β7 (</w:t>
      </w:r>
      <w:proofErr w:type="spellStart"/>
      <w:r w:rsidRPr="0006620F">
        <w:rPr>
          <w:rFonts w:ascii="Times New Roman" w:hAnsi="Times New Roman" w:cs="Times New Roman"/>
          <w:sz w:val="24"/>
          <w:szCs w:val="24"/>
        </w:rPr>
        <w:t>IRMit</w:t>
      </w:r>
      <w:proofErr w:type="spellEnd"/>
      <w:r w:rsidRPr="0006620F">
        <w:rPr>
          <w:rFonts w:ascii="Times New Roman" w:hAnsi="Times New Roman" w:cs="Times New Roman"/>
          <w:sz w:val="24"/>
          <w:szCs w:val="24"/>
        </w:rPr>
        <w:t>) + β8 (N-</w:t>
      </w:r>
      <w:proofErr w:type="spellStart"/>
      <w:r w:rsidRPr="0006620F">
        <w:rPr>
          <w:rFonts w:ascii="Times New Roman" w:hAnsi="Times New Roman" w:cs="Times New Roman"/>
          <w:sz w:val="24"/>
          <w:szCs w:val="24"/>
        </w:rPr>
        <w:t>BILLit</w:t>
      </w:r>
      <w:proofErr w:type="spellEnd"/>
      <w:r w:rsidRPr="0006620F">
        <w:rPr>
          <w:rFonts w:ascii="Times New Roman" w:hAnsi="Times New Roman" w:cs="Times New Roman"/>
          <w:sz w:val="24"/>
          <w:szCs w:val="24"/>
        </w:rPr>
        <w:t xml:space="preserve">)+  ε it  ------ (Model)  </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Table 4.8 above shows the result of regression analysis on </w:t>
      </w:r>
      <w:r w:rsidRPr="0006620F">
        <w:rPr>
          <w:rFonts w:ascii="Times New Roman" w:hAnsi="Times New Roman" w:cs="Times New Roman"/>
          <w:color w:val="000000"/>
          <w:sz w:val="24"/>
          <w:szCs w:val="24"/>
        </w:rPr>
        <w:t>the determinant of firm specific and macro-economic variables effect on bank liquidity. The</w:t>
      </w:r>
      <w:r w:rsidRPr="0006620F">
        <w:rPr>
          <w:rFonts w:ascii="Times New Roman" w:hAnsi="Times New Roman" w:cs="Times New Roman"/>
          <w:sz w:val="24"/>
          <w:szCs w:val="24"/>
        </w:rPr>
        <w:t xml:space="preserve"> independent variables which include both internal and external variables which includes, capital adequacy ratio, profit, loan growth, Noninterest income rate, GDP, inflation rate, interest rate margin and national bank bill purchase requirement. As depicted on the above table 4.</w:t>
      </w:r>
      <w:r>
        <w:rPr>
          <w:rFonts w:ascii="Times New Roman" w:hAnsi="Times New Roman" w:cs="Times New Roman"/>
          <w:sz w:val="24"/>
          <w:szCs w:val="24"/>
        </w:rPr>
        <w:t>8</w:t>
      </w:r>
      <w:r w:rsidRPr="0006620F">
        <w:rPr>
          <w:rFonts w:ascii="Times New Roman" w:hAnsi="Times New Roman" w:cs="Times New Roman"/>
          <w:sz w:val="24"/>
          <w:szCs w:val="24"/>
        </w:rPr>
        <w:t xml:space="preserve">. Internal </w:t>
      </w:r>
      <w:r w:rsidRPr="0006620F">
        <w:rPr>
          <w:rFonts w:ascii="Times New Roman" w:hAnsi="Times New Roman" w:cs="Times New Roman"/>
          <w:color w:val="000000"/>
          <w:sz w:val="24"/>
          <w:szCs w:val="24"/>
        </w:rPr>
        <w:t xml:space="preserve">determinant of firm specific </w:t>
      </w:r>
      <w:r>
        <w:rPr>
          <w:rFonts w:ascii="Times New Roman" w:hAnsi="Times New Roman" w:cs="Times New Roman"/>
          <w:sz w:val="24"/>
          <w:szCs w:val="24"/>
        </w:rPr>
        <w:t xml:space="preserve">variables are, profit </w:t>
      </w:r>
      <w:r w:rsidRPr="0006620F">
        <w:rPr>
          <w:rFonts w:ascii="Times New Roman" w:hAnsi="Times New Roman" w:cs="Times New Roman"/>
          <w:sz w:val="24"/>
          <w:szCs w:val="24"/>
        </w:rPr>
        <w:t xml:space="preserve">and Noninterest income rate are statistically significant at 1 % level of significance and liquidity (LIQ) is statistically significant at 5 % level of significance. External </w:t>
      </w:r>
      <w:r w:rsidRPr="0006620F">
        <w:rPr>
          <w:rFonts w:ascii="Times New Roman" w:hAnsi="Times New Roman" w:cs="Times New Roman"/>
          <w:color w:val="000000"/>
          <w:sz w:val="24"/>
          <w:szCs w:val="24"/>
        </w:rPr>
        <w:t xml:space="preserve">macro-economic </w:t>
      </w:r>
      <w:r w:rsidRPr="0006620F">
        <w:rPr>
          <w:rFonts w:ascii="Times New Roman" w:hAnsi="Times New Roman" w:cs="Times New Roman"/>
          <w:sz w:val="24"/>
          <w:szCs w:val="24"/>
        </w:rPr>
        <w:t>variables are; GDP and interest rate margin are statistically significant at 1% level of significance.</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The coefficient indicate how much the dependent variable varies with an independent variables, when all other independent variables are held constant and the beta coefficient indicated that how and, to what extent the independent variables influence the dependent variable. Hence, the following discussions present the interpretation on the random effect model regression result.</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The overall R- squared was 60.16%, the change in both internal and external </w:t>
      </w:r>
      <w:r w:rsidRPr="0006620F">
        <w:rPr>
          <w:rFonts w:ascii="Times New Roman" w:hAnsi="Times New Roman" w:cs="Times New Roman"/>
          <w:color w:val="000000"/>
          <w:sz w:val="24"/>
          <w:szCs w:val="24"/>
        </w:rPr>
        <w:t>determinant of bank liquidity</w:t>
      </w:r>
      <w:r w:rsidRPr="0006620F">
        <w:rPr>
          <w:rFonts w:ascii="Times New Roman" w:hAnsi="Times New Roman" w:cs="Times New Roman"/>
          <w:sz w:val="24"/>
          <w:szCs w:val="24"/>
        </w:rPr>
        <w:t xml:space="preserve"> variables of independent variables indicates that they collectively explain 60.16% of the </w:t>
      </w:r>
      <w:r w:rsidRPr="0006620F">
        <w:rPr>
          <w:rFonts w:ascii="Times New Roman" w:hAnsi="Times New Roman" w:cs="Times New Roman"/>
          <w:sz w:val="24"/>
          <w:szCs w:val="24"/>
        </w:rPr>
        <w:lastRenderedPageBreak/>
        <w:t>change in the dependent variable and the reaming 39.84% of changes are explained by other factors or variables which are not included in this model. Thus, this variables together were good explanatory variables of the determinant of liquidity of private commercial banks of Ethiopia and the overall test of significance the P-value was sufficiently low, (</w:t>
      </w:r>
      <w:proofErr w:type="spellStart"/>
      <w:r w:rsidRPr="0006620F">
        <w:rPr>
          <w:rFonts w:ascii="Times New Roman" w:hAnsi="Times New Roman" w:cs="Times New Roman"/>
          <w:sz w:val="24"/>
          <w:szCs w:val="24"/>
        </w:rPr>
        <w:t>Prob</w:t>
      </w:r>
      <w:proofErr w:type="spellEnd"/>
      <w:r w:rsidRPr="0006620F">
        <w:rPr>
          <w:rFonts w:ascii="Times New Roman" w:hAnsi="Times New Roman" w:cs="Times New Roman"/>
          <w:sz w:val="24"/>
          <w:szCs w:val="24"/>
        </w:rPr>
        <w:t xml:space="preserve">&gt; chi2= 0.000) indicates strong statistical significance, which enhanced the reliability and validity of the model. In general, capital adequacy ratio, loan growth, inflation rate, and national bank bill purchase requirement are statistically insignificant. The other internal and external </w:t>
      </w:r>
      <w:r w:rsidRPr="0006620F">
        <w:rPr>
          <w:rFonts w:ascii="Times New Roman" w:hAnsi="Times New Roman" w:cs="Times New Roman"/>
          <w:color w:val="000000"/>
          <w:sz w:val="24"/>
          <w:szCs w:val="24"/>
        </w:rPr>
        <w:t>determinant of firm specific and macro-economic variables</w:t>
      </w:r>
      <w:r w:rsidRPr="0006620F">
        <w:rPr>
          <w:rFonts w:ascii="Times New Roman" w:hAnsi="Times New Roman" w:cs="Times New Roman"/>
          <w:sz w:val="24"/>
          <w:szCs w:val="24"/>
        </w:rPr>
        <w:t xml:space="preserve"> had statistically significant effect on </w:t>
      </w:r>
      <w:r w:rsidRPr="0006620F">
        <w:rPr>
          <w:rFonts w:ascii="Times New Roman" w:hAnsi="Times New Roman" w:cs="Times New Roman"/>
          <w:color w:val="000000"/>
          <w:sz w:val="24"/>
          <w:szCs w:val="24"/>
        </w:rPr>
        <w:t>bank liquidity</w:t>
      </w:r>
      <w:r w:rsidRPr="0006620F">
        <w:rPr>
          <w:rFonts w:ascii="Times New Roman" w:hAnsi="Times New Roman" w:cs="Times New Roman"/>
          <w:sz w:val="24"/>
          <w:szCs w:val="24"/>
        </w:rPr>
        <w:t xml:space="preserve"> of private commercial banks in Ethiopia.</w:t>
      </w:r>
    </w:p>
    <w:p w:rsidR="00AE3B73" w:rsidRPr="0006620F" w:rsidRDefault="00AE3B73" w:rsidP="00AE3B73">
      <w:pPr>
        <w:pStyle w:val="Heading3"/>
      </w:pPr>
      <w:bookmarkStart w:id="196" w:name="_Toc131532869"/>
      <w:bookmarkStart w:id="197" w:name="_Toc28153719"/>
      <w:bookmarkStart w:id="198" w:name="_Toc32471334"/>
      <w:r w:rsidRPr="0006620F">
        <w:t>4.4.1 Determinants of banks liquidity-discussion</w:t>
      </w:r>
      <w:bookmarkEnd w:id="196"/>
      <w:bookmarkEnd w:id="197"/>
      <w:bookmarkEnd w:id="198"/>
    </w:p>
    <w:p w:rsidR="00AE3B73" w:rsidRPr="0006620F" w:rsidRDefault="00AE3B73" w:rsidP="0071511A">
      <w:pPr>
        <w:spacing w:before="240" w:line="360" w:lineRule="auto"/>
        <w:jc w:val="both"/>
        <w:rPr>
          <w:rFonts w:ascii="Times New Roman" w:hAnsi="Times New Roman" w:cs="Times New Roman"/>
          <w:sz w:val="24"/>
          <w:szCs w:val="24"/>
        </w:rPr>
      </w:pPr>
      <w:r w:rsidRPr="0006620F">
        <w:rPr>
          <w:rFonts w:ascii="Times New Roman" w:hAnsi="Times New Roman" w:cs="Times New Roman"/>
          <w:color w:val="000000"/>
          <w:sz w:val="24"/>
          <w:szCs w:val="24"/>
        </w:rPr>
        <w:t xml:space="preserve">Liquidity defined as </w:t>
      </w:r>
      <w:r w:rsidR="004D1E31">
        <w:rPr>
          <w:rFonts w:ascii="Times New Roman" w:hAnsi="Times New Roman" w:cs="Times New Roman"/>
          <w:sz w:val="24"/>
          <w:szCs w:val="24"/>
        </w:rPr>
        <w:t>liquid assets/ customers’ d</w:t>
      </w:r>
      <w:r w:rsidR="004D1E31" w:rsidRPr="0006620F">
        <w:rPr>
          <w:rFonts w:ascii="Times New Roman" w:hAnsi="Times New Roman" w:cs="Times New Roman"/>
          <w:sz w:val="24"/>
          <w:szCs w:val="24"/>
        </w:rPr>
        <w:t>eposit</w:t>
      </w:r>
      <w:r w:rsidRPr="0006620F">
        <w:rPr>
          <w:rFonts w:ascii="Times New Roman" w:hAnsi="Times New Roman" w:cs="Times New Roman"/>
          <w:color w:val="000000"/>
          <w:sz w:val="24"/>
          <w:szCs w:val="24"/>
        </w:rPr>
        <w:t>. Consequently the re</w:t>
      </w:r>
      <w:r w:rsidR="0071511A">
        <w:rPr>
          <w:rFonts w:ascii="Times New Roman" w:hAnsi="Times New Roman" w:cs="Times New Roman"/>
          <w:color w:val="000000"/>
          <w:sz w:val="24"/>
          <w:szCs w:val="24"/>
        </w:rPr>
        <w:t xml:space="preserve">sult has to be </w:t>
      </w:r>
      <w:r w:rsidRPr="0006620F">
        <w:rPr>
          <w:rFonts w:ascii="Times New Roman" w:hAnsi="Times New Roman" w:cs="Times New Roman"/>
          <w:color w:val="000000"/>
          <w:sz w:val="24"/>
          <w:szCs w:val="24"/>
        </w:rPr>
        <w:t>interpreted in reverse: positive sign of the coefficient means negative impact and conversely.</w:t>
      </w:r>
    </w:p>
    <w:p w:rsidR="00AE3B73" w:rsidRPr="0006620F" w:rsidRDefault="00AE3B73" w:rsidP="00AE3B73">
      <w:pPr>
        <w:pStyle w:val="Heading4"/>
      </w:pPr>
      <w:bookmarkStart w:id="199" w:name="_Toc131532870"/>
      <w:r w:rsidRPr="0006620F">
        <w:t xml:space="preserve">4.4.1.1 Capital adequacy </w:t>
      </w:r>
      <w:bookmarkEnd w:id="199"/>
    </w:p>
    <w:p w:rsidR="00AE3B73" w:rsidRPr="0006620F" w:rsidRDefault="00AE3B73" w:rsidP="0071511A">
      <w:pPr>
        <w:spacing w:before="240" w:after="0" w:line="360" w:lineRule="auto"/>
        <w:jc w:val="both"/>
        <w:rPr>
          <w:rFonts w:ascii="Times New Roman" w:hAnsi="Times New Roman" w:cs="Times New Roman"/>
          <w:sz w:val="24"/>
          <w:szCs w:val="24"/>
        </w:rPr>
      </w:pPr>
      <w:r w:rsidRPr="0006620F">
        <w:rPr>
          <w:rFonts w:ascii="Times New Roman" w:hAnsi="Times New Roman" w:cs="Times New Roman"/>
          <w:sz w:val="24"/>
          <w:szCs w:val="24"/>
        </w:rPr>
        <w:t>In this study, capital adequacy was measured by the ratio of total capital of the bank to total asset of the bank and it was hypothesized that capital adequacy has positive</w:t>
      </w:r>
      <w:r>
        <w:rPr>
          <w:rFonts w:ascii="Times New Roman" w:hAnsi="Times New Roman" w:cs="Times New Roman"/>
          <w:sz w:val="24"/>
          <w:szCs w:val="24"/>
        </w:rPr>
        <w:t xml:space="preserve"> and significant impact on bank’</w:t>
      </w:r>
      <w:r w:rsidRPr="0006620F">
        <w:rPr>
          <w:rFonts w:ascii="Times New Roman" w:hAnsi="Times New Roman" w:cs="Times New Roman"/>
          <w:sz w:val="24"/>
          <w:szCs w:val="24"/>
        </w:rPr>
        <w:t xml:space="preserve">s liquidity. Based on the regression result, capital adequacy was statistically insignificant impact on the determination of liquidity of Ethiopian private commercial banks. While the coefficient sign of 0.296339 reveals that, there is a positive relation between liquidity of private commercial banks and capital adequacy of banks. This indicates that, when capital to total asset is increases by 1 unit, the liquidity of Ethiopian private commercial banks is also increased by 0.296339 units being other variables remains constant. This positive relation of the share of capital to total asset is consistent with the assumption that a bank with sufficient capital adequacy should be liquid too and in line with the risk absorption theory proposed by Diamond and </w:t>
      </w:r>
      <w:proofErr w:type="spellStart"/>
      <w:r w:rsidRPr="0006620F">
        <w:rPr>
          <w:rFonts w:ascii="Times New Roman" w:hAnsi="Times New Roman" w:cs="Times New Roman"/>
          <w:sz w:val="24"/>
          <w:szCs w:val="24"/>
        </w:rPr>
        <w:t>Dybvig</w:t>
      </w:r>
      <w:proofErr w:type="spellEnd"/>
      <w:r w:rsidRPr="0006620F">
        <w:rPr>
          <w:rFonts w:ascii="Times New Roman" w:hAnsi="Times New Roman" w:cs="Times New Roman"/>
          <w:sz w:val="24"/>
          <w:szCs w:val="24"/>
        </w:rPr>
        <w:t xml:space="preserve"> (1983) and it is also in line with our hypothesis and the findings of </w:t>
      </w:r>
      <w:proofErr w:type="spellStart"/>
      <w:proofErr w:type="gramStart"/>
      <w:r w:rsidRPr="0006620F">
        <w:rPr>
          <w:rFonts w:ascii="Times New Roman" w:hAnsi="Times New Roman" w:cs="Times New Roman"/>
          <w:sz w:val="24"/>
          <w:szCs w:val="24"/>
        </w:rPr>
        <w:t>Vodova</w:t>
      </w:r>
      <w:proofErr w:type="spellEnd"/>
      <w:r w:rsidRPr="0006620F">
        <w:rPr>
          <w:rFonts w:ascii="Times New Roman" w:hAnsi="Times New Roman" w:cs="Times New Roman"/>
          <w:sz w:val="24"/>
          <w:szCs w:val="24"/>
        </w:rPr>
        <w:t>(</w:t>
      </w:r>
      <w:proofErr w:type="gramEnd"/>
      <w:r w:rsidRPr="0006620F">
        <w:rPr>
          <w:rFonts w:ascii="Times New Roman" w:hAnsi="Times New Roman" w:cs="Times New Roman"/>
          <w:sz w:val="24"/>
          <w:szCs w:val="24"/>
        </w:rPr>
        <w:t>2013) on Hungary commercial banks</w:t>
      </w:r>
      <w:r>
        <w:rPr>
          <w:rFonts w:ascii="Times New Roman" w:hAnsi="Times New Roman" w:cs="Times New Roman"/>
          <w:sz w:val="24"/>
          <w:szCs w:val="24"/>
        </w:rPr>
        <w:t xml:space="preserve"> and also in line with the findings of </w:t>
      </w:r>
      <w:proofErr w:type="spellStart"/>
      <w:r>
        <w:rPr>
          <w:rFonts w:ascii="Times New Roman" w:hAnsi="Times New Roman" w:cs="Times New Roman"/>
          <w:sz w:val="24"/>
          <w:szCs w:val="24"/>
        </w:rPr>
        <w:t>fekede</w:t>
      </w:r>
      <w:proofErr w:type="spellEnd"/>
      <w:r>
        <w:rPr>
          <w:rFonts w:ascii="Times New Roman" w:hAnsi="Times New Roman" w:cs="Times New Roman"/>
          <w:sz w:val="24"/>
          <w:szCs w:val="24"/>
        </w:rPr>
        <w:t>(2016) on Ethiopian private commercial banks</w:t>
      </w:r>
      <w:r w:rsidRPr="0006620F">
        <w:rPr>
          <w:rFonts w:ascii="Times New Roman" w:hAnsi="Times New Roman" w:cs="Times New Roman"/>
          <w:sz w:val="24"/>
          <w:szCs w:val="24"/>
        </w:rPr>
        <w:t xml:space="preserve">. </w:t>
      </w:r>
    </w:p>
    <w:p w:rsidR="00AE3B73" w:rsidRPr="0006620F" w:rsidRDefault="00AE3B73" w:rsidP="0071511A">
      <w:pPr>
        <w:spacing w:before="240" w:after="0" w:line="360" w:lineRule="auto"/>
        <w:jc w:val="both"/>
        <w:rPr>
          <w:rFonts w:ascii="Times New Roman" w:hAnsi="Times New Roman" w:cs="Times New Roman"/>
          <w:color w:val="000000"/>
          <w:sz w:val="24"/>
          <w:szCs w:val="24"/>
        </w:rPr>
      </w:pPr>
      <w:r w:rsidRPr="0006620F">
        <w:rPr>
          <w:rFonts w:ascii="Times New Roman" w:hAnsi="Times New Roman" w:cs="Times New Roman"/>
          <w:sz w:val="24"/>
          <w:szCs w:val="24"/>
        </w:rPr>
        <w:t xml:space="preserve">In general, capital adequacy has no statistically significant impact on liquidity of Ethiopian private commercial banks as hypothesis. </w:t>
      </w:r>
      <w:r w:rsidRPr="0006620F">
        <w:rPr>
          <w:rFonts w:ascii="Times New Roman" w:hAnsi="Times New Roman" w:cs="Times New Roman"/>
          <w:color w:val="000000"/>
          <w:sz w:val="24"/>
          <w:szCs w:val="24"/>
        </w:rPr>
        <w:t>Therefore, the hypotheses stated; there was positive and</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lastRenderedPageBreak/>
        <w:t xml:space="preserve">no </w:t>
      </w:r>
      <w:r w:rsidRPr="0006620F">
        <w:rPr>
          <w:rFonts w:ascii="Times New Roman" w:hAnsi="Times New Roman" w:cs="Times New Roman"/>
          <w:color w:val="000000"/>
          <w:sz w:val="24"/>
          <w:szCs w:val="24"/>
        </w:rPr>
        <w:t xml:space="preserve">statistically significant relationship between capital </w:t>
      </w:r>
      <w:r>
        <w:rPr>
          <w:rFonts w:ascii="Times New Roman" w:hAnsi="Times New Roman" w:cs="Times New Roman"/>
          <w:color w:val="000000"/>
          <w:sz w:val="24"/>
          <w:szCs w:val="24"/>
        </w:rPr>
        <w:t xml:space="preserve">adequacy and banks liquidity the </w:t>
      </w:r>
      <w:r w:rsidR="00EB3D7D">
        <w:rPr>
          <w:rFonts w:ascii="Times New Roman" w:hAnsi="Times New Roman" w:cs="Times New Roman"/>
          <w:color w:val="000000"/>
          <w:sz w:val="24"/>
          <w:szCs w:val="24"/>
        </w:rPr>
        <w:t>hypothesis was rejected</w:t>
      </w:r>
      <w:r w:rsidRPr="0006620F">
        <w:rPr>
          <w:rFonts w:ascii="Times New Roman" w:hAnsi="Times New Roman" w:cs="Times New Roman"/>
          <w:color w:val="000000"/>
          <w:sz w:val="24"/>
          <w:szCs w:val="24"/>
        </w:rPr>
        <w:t>.</w:t>
      </w:r>
    </w:p>
    <w:p w:rsidR="00AE3B73" w:rsidRPr="0006620F" w:rsidRDefault="00AE3B73" w:rsidP="00AE3B73">
      <w:pPr>
        <w:pStyle w:val="Heading4"/>
        <w:spacing w:before="0"/>
      </w:pPr>
      <w:r w:rsidRPr="0006620F">
        <w:t xml:space="preserve">4.4.1.2 Profitability </w:t>
      </w:r>
    </w:p>
    <w:p w:rsidR="00AE3B73" w:rsidRPr="0006620F" w:rsidRDefault="00AE3B73" w:rsidP="0071511A">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Profitability in this study is measured by return on asset. The regression result shows that, profitability had negative and statistically significant impact on liquidity at 1% level of significant. This negative relation was consistent with our expectation and finance theory which emphasizes their negative relationship. The coefficient of -4.816514 showed that a 1% rises in banks liquidity leads to 481.65% decrease in the </w:t>
      </w:r>
      <w:r w:rsidR="00A92D7C">
        <w:rPr>
          <w:rFonts w:ascii="Times New Roman" w:hAnsi="Times New Roman" w:cs="Times New Roman"/>
          <w:sz w:val="24"/>
          <w:szCs w:val="24"/>
        </w:rPr>
        <w:t>profitability of bank by</w:t>
      </w:r>
      <w:r w:rsidRPr="0006620F">
        <w:rPr>
          <w:rFonts w:ascii="Times New Roman" w:hAnsi="Times New Roman" w:cs="Times New Roman"/>
          <w:sz w:val="24"/>
          <w:szCs w:val="24"/>
        </w:rPr>
        <w:t xml:space="preserve"> holding other variables constant and it was in line with the </w:t>
      </w:r>
      <w:r>
        <w:rPr>
          <w:rFonts w:ascii="Times New Roman" w:hAnsi="Times New Roman" w:cs="Times New Roman"/>
          <w:sz w:val="24"/>
          <w:szCs w:val="24"/>
        </w:rPr>
        <w:t xml:space="preserve">alternative </w:t>
      </w:r>
      <w:r w:rsidRPr="0006620F">
        <w:rPr>
          <w:rFonts w:ascii="Times New Roman" w:hAnsi="Times New Roman" w:cs="Times New Roman"/>
          <w:sz w:val="24"/>
          <w:szCs w:val="24"/>
        </w:rPr>
        <w:t xml:space="preserve">hypotheses of this study. This finding was consistent to the findings of </w:t>
      </w:r>
      <w:proofErr w:type="spellStart"/>
      <w:r w:rsidRPr="0006620F">
        <w:rPr>
          <w:rFonts w:ascii="Times New Roman" w:hAnsi="Times New Roman" w:cs="Times New Roman"/>
          <w:sz w:val="24"/>
          <w:szCs w:val="24"/>
        </w:rPr>
        <w:t>Vodová</w:t>
      </w:r>
      <w:proofErr w:type="spellEnd"/>
      <w:r w:rsidRPr="0006620F">
        <w:rPr>
          <w:rFonts w:ascii="Times New Roman" w:hAnsi="Times New Roman" w:cs="Times New Roman"/>
          <w:sz w:val="24"/>
          <w:szCs w:val="24"/>
        </w:rPr>
        <w:t xml:space="preserve"> (2011)</w:t>
      </w:r>
      <w:proofErr w:type="gramStart"/>
      <w:r w:rsidRPr="0006620F">
        <w:rPr>
          <w:rFonts w:ascii="Times New Roman" w:hAnsi="Times New Roman" w:cs="Times New Roman"/>
          <w:sz w:val="24"/>
          <w:szCs w:val="24"/>
        </w:rPr>
        <w:t xml:space="preserve">;  </w:t>
      </w:r>
      <w:proofErr w:type="spellStart"/>
      <w:r w:rsidRPr="0006620F">
        <w:rPr>
          <w:rFonts w:ascii="Times New Roman" w:hAnsi="Times New Roman" w:cs="Times New Roman"/>
          <w:sz w:val="24"/>
          <w:szCs w:val="24"/>
        </w:rPr>
        <w:t>Aspaches</w:t>
      </w:r>
      <w:proofErr w:type="spellEnd"/>
      <w:proofErr w:type="gramEnd"/>
      <w:r w:rsidRPr="0006620F">
        <w:rPr>
          <w:rFonts w:ascii="Times New Roman" w:hAnsi="Times New Roman" w:cs="Times New Roman"/>
          <w:sz w:val="24"/>
          <w:szCs w:val="24"/>
        </w:rPr>
        <w:t xml:space="preserve"> et al.(2005)</w:t>
      </w:r>
      <w:proofErr w:type="spellStart"/>
      <w:r>
        <w:rPr>
          <w:rFonts w:ascii="Times New Roman" w:hAnsi="Times New Roman" w:cs="Times New Roman"/>
          <w:sz w:val="24"/>
          <w:szCs w:val="24"/>
        </w:rPr>
        <w:t>Nigist</w:t>
      </w:r>
      <w:proofErr w:type="spellEnd"/>
      <w:r>
        <w:rPr>
          <w:rFonts w:ascii="Times New Roman" w:hAnsi="Times New Roman" w:cs="Times New Roman"/>
          <w:sz w:val="24"/>
          <w:szCs w:val="24"/>
        </w:rPr>
        <w:t xml:space="preserve"> (2015)</w:t>
      </w:r>
      <w:r w:rsidRPr="0006620F">
        <w:rPr>
          <w:rFonts w:ascii="Times New Roman" w:hAnsi="Times New Roman" w:cs="Times New Roman"/>
          <w:sz w:val="24"/>
          <w:szCs w:val="24"/>
        </w:rPr>
        <w:t>. It was in line with the arguments of that; holding liquid assets imposes an opportunity cost on the bank given their low return relative to other assets, which indicated the inverse relationship between liquidity of bank and profitability (</w:t>
      </w:r>
      <w:proofErr w:type="spellStart"/>
      <w:r w:rsidRPr="0006620F">
        <w:rPr>
          <w:rFonts w:ascii="Times New Roman" w:hAnsi="Times New Roman" w:cs="Times New Roman"/>
          <w:sz w:val="24"/>
          <w:szCs w:val="24"/>
        </w:rPr>
        <w:t>Molyneux</w:t>
      </w:r>
      <w:proofErr w:type="spellEnd"/>
      <w:r w:rsidRPr="0006620F">
        <w:rPr>
          <w:rFonts w:ascii="Times New Roman" w:hAnsi="Times New Roman" w:cs="Times New Roman"/>
          <w:sz w:val="24"/>
          <w:szCs w:val="24"/>
        </w:rPr>
        <w:t xml:space="preserve"> and Thornton 1992). Hence, both the empirical founding’s of the previous researchers‟ and theoretical argument supported the finding of this study in that there was negative and statistically significant relationship between profitability and liquidity of commercial banks in Ethiopia. Therefore, </w:t>
      </w:r>
      <w:r w:rsidR="00EB3D7D">
        <w:rPr>
          <w:rFonts w:ascii="Times New Roman" w:hAnsi="Times New Roman" w:cs="Times New Roman"/>
          <w:sz w:val="24"/>
          <w:szCs w:val="24"/>
        </w:rPr>
        <w:t xml:space="preserve">we accept the </w:t>
      </w:r>
      <w:r>
        <w:rPr>
          <w:rFonts w:ascii="Times New Roman" w:hAnsi="Times New Roman" w:cs="Times New Roman"/>
          <w:sz w:val="24"/>
          <w:szCs w:val="24"/>
        </w:rPr>
        <w:t xml:space="preserve">hypotheses </w:t>
      </w:r>
      <w:r w:rsidRPr="0006620F">
        <w:rPr>
          <w:rFonts w:ascii="Times New Roman" w:hAnsi="Times New Roman" w:cs="Times New Roman"/>
          <w:sz w:val="24"/>
          <w:szCs w:val="24"/>
        </w:rPr>
        <w:t>stated; there was negative and statistically significant relationship between profitability and banks liquidity.</w:t>
      </w:r>
    </w:p>
    <w:p w:rsidR="00AE3B73" w:rsidRPr="0006620F" w:rsidRDefault="00AE3B73" w:rsidP="00AE3B73">
      <w:pPr>
        <w:pStyle w:val="Heading4"/>
        <w:spacing w:before="0"/>
      </w:pPr>
      <w:bookmarkStart w:id="200" w:name="_Toc131532872"/>
      <w:r w:rsidRPr="0006620F">
        <w:t xml:space="preserve">4.1.1.3 Loan growth </w:t>
      </w:r>
      <w:bookmarkEnd w:id="200"/>
    </w:p>
    <w:p w:rsidR="00AE3B73" w:rsidRPr="0006620F" w:rsidRDefault="00AE3B73" w:rsidP="0071511A">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Loan growth of </w:t>
      </w:r>
      <w:proofErr w:type="spellStart"/>
      <w:r w:rsidRPr="0006620F">
        <w:rPr>
          <w:rFonts w:ascii="Times New Roman" w:hAnsi="Times New Roman" w:cs="Times New Roman"/>
          <w:sz w:val="24"/>
          <w:szCs w:val="24"/>
        </w:rPr>
        <w:t>ith</w:t>
      </w:r>
      <w:proofErr w:type="spellEnd"/>
      <w:r w:rsidRPr="0006620F">
        <w:rPr>
          <w:rFonts w:ascii="Times New Roman" w:hAnsi="Times New Roman" w:cs="Times New Roman"/>
          <w:sz w:val="24"/>
          <w:szCs w:val="24"/>
        </w:rPr>
        <w:t xml:space="preserve"> bank at time </w:t>
      </w:r>
      <w:proofErr w:type="spellStart"/>
      <w:r w:rsidRPr="0006620F">
        <w:rPr>
          <w:rFonts w:ascii="Times New Roman" w:hAnsi="Times New Roman" w:cs="Times New Roman"/>
          <w:sz w:val="24"/>
          <w:szCs w:val="24"/>
        </w:rPr>
        <w:t>t</w:t>
      </w:r>
      <w:proofErr w:type="spellEnd"/>
      <w:r w:rsidRPr="0006620F">
        <w:rPr>
          <w:rFonts w:ascii="Times New Roman" w:hAnsi="Times New Roman" w:cs="Times New Roman"/>
          <w:color w:val="000000"/>
          <w:sz w:val="24"/>
          <w:szCs w:val="24"/>
        </w:rPr>
        <w:t xml:space="preserve"> was used as a proxy for loan growth and which has coefficient of 0.0046629. </w:t>
      </w:r>
      <w:r w:rsidRPr="0006620F">
        <w:rPr>
          <w:rFonts w:ascii="Times New Roman" w:hAnsi="Times New Roman" w:cs="Times New Roman"/>
          <w:sz w:val="24"/>
          <w:szCs w:val="24"/>
        </w:rPr>
        <w:t xml:space="preserve">The positive impact of loan growth on liquidity of Ethiopian commercial banks was opposite to the hypotheses of this study </w:t>
      </w:r>
      <w:r w:rsidRPr="0006620F">
        <w:rPr>
          <w:rFonts w:ascii="Times New Roman" w:hAnsi="Times New Roman" w:cs="Times New Roman"/>
          <w:color w:val="000000"/>
          <w:sz w:val="24"/>
          <w:szCs w:val="24"/>
        </w:rPr>
        <w:t xml:space="preserve">(H3). </w:t>
      </w:r>
      <w:r w:rsidRPr="0006620F">
        <w:rPr>
          <w:rFonts w:ascii="Times New Roman" w:hAnsi="Times New Roman" w:cs="Times New Roman"/>
          <w:sz w:val="24"/>
          <w:szCs w:val="24"/>
        </w:rPr>
        <w:t>Besides, the positive impact of lo</w:t>
      </w:r>
      <w:r>
        <w:rPr>
          <w:rFonts w:ascii="Times New Roman" w:hAnsi="Times New Roman" w:cs="Times New Roman"/>
          <w:sz w:val="24"/>
          <w:szCs w:val="24"/>
        </w:rPr>
        <w:t>an growth on liquidity of banks’</w:t>
      </w:r>
      <w:r w:rsidRPr="0006620F">
        <w:rPr>
          <w:rFonts w:ascii="Times New Roman" w:hAnsi="Times New Roman" w:cs="Times New Roman"/>
          <w:sz w:val="24"/>
          <w:szCs w:val="24"/>
        </w:rPr>
        <w:t xml:space="preserve"> was statistically insignificant with the p-value of 0.876 and it was in line with the findings of </w:t>
      </w:r>
      <w:proofErr w:type="spellStart"/>
      <w:r w:rsidRPr="0006620F">
        <w:rPr>
          <w:rFonts w:ascii="Times New Roman" w:hAnsi="Times New Roman" w:cs="Times New Roman"/>
          <w:sz w:val="24"/>
          <w:szCs w:val="24"/>
        </w:rPr>
        <w:t>Tseganesh</w:t>
      </w:r>
      <w:proofErr w:type="spellEnd"/>
      <w:r w:rsidRPr="0006620F">
        <w:rPr>
          <w:rFonts w:ascii="Times New Roman" w:hAnsi="Times New Roman" w:cs="Times New Roman"/>
          <w:sz w:val="24"/>
          <w:szCs w:val="24"/>
        </w:rPr>
        <w:t xml:space="preserve"> (2012)</w:t>
      </w:r>
      <w:r>
        <w:rPr>
          <w:rFonts w:ascii="Times New Roman" w:hAnsi="Times New Roman" w:cs="Times New Roman"/>
          <w:sz w:val="24"/>
          <w:szCs w:val="24"/>
        </w:rPr>
        <w:t xml:space="preserve"> and </w:t>
      </w:r>
      <w:proofErr w:type="spellStart"/>
      <w:proofErr w:type="gramStart"/>
      <w:r>
        <w:rPr>
          <w:rFonts w:ascii="Times New Roman" w:hAnsi="Times New Roman" w:cs="Times New Roman"/>
          <w:sz w:val="24"/>
          <w:szCs w:val="24"/>
        </w:rPr>
        <w:t>Nigist</w:t>
      </w:r>
      <w:proofErr w:type="spellEnd"/>
      <w:r>
        <w:rPr>
          <w:rFonts w:ascii="Times New Roman" w:hAnsi="Times New Roman" w:cs="Times New Roman"/>
          <w:sz w:val="24"/>
          <w:szCs w:val="24"/>
        </w:rPr>
        <w:t>(</w:t>
      </w:r>
      <w:proofErr w:type="gramEnd"/>
      <w:r>
        <w:rPr>
          <w:rFonts w:ascii="Times New Roman" w:hAnsi="Times New Roman" w:cs="Times New Roman"/>
          <w:sz w:val="24"/>
          <w:szCs w:val="24"/>
        </w:rPr>
        <w:t>2015)done on Ethiopian private commercial banks</w:t>
      </w:r>
      <w:r w:rsidRPr="0006620F">
        <w:rPr>
          <w:rFonts w:ascii="Times New Roman" w:hAnsi="Times New Roman" w:cs="Times New Roman"/>
          <w:sz w:val="24"/>
          <w:szCs w:val="24"/>
        </w:rPr>
        <w:t>. The finding of this study revealed that the impact of loan growth on liquidity of Ethiopian commercial banks was statistically not different from zero/insignificant; hence as per this finding larger amount of loans were provided from periodic deposits without affecting the amount of liquid assets held by the Ethiopian commercial banks. Therefore, the hypotheses stated; there was negative and statistically significant relationship between loan growth and banks liquidity was rejected.</w:t>
      </w:r>
    </w:p>
    <w:p w:rsidR="00AE3B73" w:rsidRPr="0006620F" w:rsidRDefault="00EB3D7D" w:rsidP="00AE3B73">
      <w:pPr>
        <w:pStyle w:val="Heading4"/>
        <w:spacing w:before="0"/>
      </w:pPr>
      <w:r w:rsidRPr="0006620F">
        <w:lastRenderedPageBreak/>
        <w:t xml:space="preserve">4.1.1.4 </w:t>
      </w:r>
      <w:r>
        <w:t>Real</w:t>
      </w:r>
      <w:r w:rsidR="005B7E2C">
        <w:t xml:space="preserve"> </w:t>
      </w:r>
      <w:r w:rsidR="00AE3B73" w:rsidRPr="0006620F">
        <w:t>GDP rate</w:t>
      </w:r>
    </w:p>
    <w:p w:rsidR="00AE3B73" w:rsidRPr="00C61836" w:rsidRDefault="00AE3B73" w:rsidP="0071511A">
      <w:pPr>
        <w:spacing w:before="240" w:line="360" w:lineRule="auto"/>
        <w:jc w:val="both"/>
        <w:rPr>
          <w:rFonts w:ascii="Times New Roman" w:hAnsi="Times New Roman" w:cs="Times New Roman"/>
          <w:sz w:val="24"/>
          <w:szCs w:val="24"/>
        </w:rPr>
      </w:pPr>
      <w:r w:rsidRPr="00C61836">
        <w:rPr>
          <w:rFonts w:ascii="Times New Roman" w:hAnsi="Times New Roman" w:cs="Times New Roman"/>
          <w:sz w:val="24"/>
          <w:szCs w:val="24"/>
        </w:rPr>
        <w:t xml:space="preserve">Gross domestic product (GDP) was among the macroeconomic variables that affected liquidity of Ethiopian commercial banks and the proxy was annual real GDP rate; which was statistically significant at 1 % significance level with the p-value of 0.001. The coefficient sign for real GDP growth rate was positive and statistically significant impact on liquidity and in line with the alternative hypothesis (4). The findings presented that taking all other independent variables constant a 1% increase in growth rate of GDP would lead to 1.6938 unit increase in liquidity of private commercial banks in Ethiopia. The finding of this study was in line with the findings of </w:t>
      </w:r>
      <w:proofErr w:type="spellStart"/>
      <w:proofErr w:type="gramStart"/>
      <w:r w:rsidRPr="00C61836">
        <w:rPr>
          <w:rFonts w:ascii="Times New Roman" w:hAnsi="Times New Roman" w:cs="Times New Roman"/>
          <w:sz w:val="24"/>
          <w:szCs w:val="24"/>
        </w:rPr>
        <w:t>Vtyurina</w:t>
      </w:r>
      <w:proofErr w:type="spellEnd"/>
      <w:r w:rsidRPr="00C61836">
        <w:rPr>
          <w:rFonts w:ascii="Times New Roman" w:hAnsi="Times New Roman" w:cs="Times New Roman"/>
          <w:sz w:val="24"/>
          <w:szCs w:val="24"/>
        </w:rPr>
        <w:t>(</w:t>
      </w:r>
      <w:proofErr w:type="gramEnd"/>
      <w:r w:rsidRPr="00C61836">
        <w:rPr>
          <w:rFonts w:ascii="Times New Roman" w:hAnsi="Times New Roman" w:cs="Times New Roman"/>
          <w:sz w:val="24"/>
          <w:szCs w:val="24"/>
        </w:rPr>
        <w:t xml:space="preserve">2012); </w:t>
      </w:r>
      <w:proofErr w:type="spellStart"/>
      <w:r w:rsidRPr="00C61836">
        <w:rPr>
          <w:rFonts w:ascii="Times New Roman" w:hAnsi="Times New Roman" w:cs="Times New Roman"/>
          <w:sz w:val="24"/>
          <w:szCs w:val="24"/>
        </w:rPr>
        <w:t>Vodová</w:t>
      </w:r>
      <w:proofErr w:type="spellEnd"/>
      <w:r w:rsidRPr="00C61836">
        <w:rPr>
          <w:rFonts w:ascii="Times New Roman" w:hAnsi="Times New Roman" w:cs="Times New Roman"/>
          <w:sz w:val="24"/>
          <w:szCs w:val="24"/>
        </w:rPr>
        <w:t xml:space="preserve"> (2011); (Valla et al. 2006); </w:t>
      </w:r>
      <w:proofErr w:type="spellStart"/>
      <w:r w:rsidRPr="00C61836">
        <w:rPr>
          <w:rFonts w:ascii="Times New Roman" w:hAnsi="Times New Roman" w:cs="Times New Roman"/>
          <w:sz w:val="24"/>
          <w:szCs w:val="24"/>
        </w:rPr>
        <w:t>Aspachs</w:t>
      </w:r>
      <w:proofErr w:type="spellEnd"/>
      <w:r w:rsidRPr="00C61836">
        <w:rPr>
          <w:rFonts w:ascii="Times New Roman" w:hAnsi="Times New Roman" w:cs="Times New Roman"/>
          <w:sz w:val="24"/>
          <w:szCs w:val="24"/>
        </w:rPr>
        <w:t xml:space="preserve"> et al.(2005).  </w:t>
      </w:r>
      <w:proofErr w:type="spellStart"/>
      <w:r w:rsidRPr="00C61836">
        <w:rPr>
          <w:rFonts w:ascii="Times New Roman" w:hAnsi="Times New Roman" w:cs="Times New Roman"/>
          <w:sz w:val="24"/>
          <w:szCs w:val="24"/>
        </w:rPr>
        <w:t>Aspachs</w:t>
      </w:r>
      <w:proofErr w:type="spellEnd"/>
      <w:r w:rsidRPr="00C61836">
        <w:rPr>
          <w:rFonts w:ascii="Times New Roman" w:hAnsi="Times New Roman" w:cs="Times New Roman"/>
          <w:sz w:val="24"/>
          <w:szCs w:val="24"/>
        </w:rPr>
        <w:t xml:space="preserve"> et al (2005) has also inferred that banks prioritize liquidity when the economy falls, during risk lending opportunities, while neglecting liquidity during economic boom when lending opportunities </w:t>
      </w:r>
      <w:r w:rsidR="00EB3D7D">
        <w:rPr>
          <w:rFonts w:ascii="Times New Roman" w:hAnsi="Times New Roman" w:cs="Times New Roman"/>
          <w:sz w:val="24"/>
          <w:szCs w:val="24"/>
        </w:rPr>
        <w:t xml:space="preserve">may be favorable. Therefore, we </w:t>
      </w:r>
      <w:r w:rsidRPr="00C61836">
        <w:rPr>
          <w:rFonts w:ascii="Times New Roman" w:hAnsi="Times New Roman" w:cs="Times New Roman"/>
          <w:sz w:val="24"/>
          <w:szCs w:val="24"/>
        </w:rPr>
        <w:t>acc</w:t>
      </w:r>
      <w:r w:rsidR="00EB3D7D">
        <w:rPr>
          <w:rFonts w:ascii="Times New Roman" w:hAnsi="Times New Roman" w:cs="Times New Roman"/>
          <w:sz w:val="24"/>
          <w:szCs w:val="24"/>
        </w:rPr>
        <w:t xml:space="preserve">ept the </w:t>
      </w:r>
      <w:r w:rsidRPr="00C61836">
        <w:rPr>
          <w:rFonts w:ascii="Times New Roman" w:hAnsi="Times New Roman" w:cs="Times New Roman"/>
          <w:sz w:val="24"/>
          <w:szCs w:val="24"/>
        </w:rPr>
        <w:t>hypotheses stated; there was positive and statistically significant relationship between GDP growth rate and banks liquidity.</w:t>
      </w:r>
    </w:p>
    <w:p w:rsidR="00AE3B73" w:rsidRPr="0006620F" w:rsidRDefault="00AE3B73" w:rsidP="00AE3B73">
      <w:pPr>
        <w:pStyle w:val="Heading4"/>
      </w:pPr>
      <w:r w:rsidRPr="0006620F">
        <w:t>4.1.1.5 Inflation rate</w:t>
      </w:r>
    </w:p>
    <w:p w:rsidR="00AE3B73" w:rsidRPr="0006620F" w:rsidRDefault="00AE3B73" w:rsidP="0071511A">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Inflation was the other macroeconomic variables of this study and found to be statistically insignificant factor in explaining liquidity of Ethiopian commercial banks with the p-value of 0.940.The percentage change in CPI has a negative coefficient of (i.e. -0.0257951); which means that one percent increase in percentage change in CPI leads to 2.58% decreases in liquidity of Ethiopian commercial banks, holding other variables constant. The finding of this study was consistent with the findings of </w:t>
      </w:r>
      <w:proofErr w:type="spellStart"/>
      <w:r w:rsidRPr="0006620F">
        <w:rPr>
          <w:rFonts w:ascii="Times New Roman" w:hAnsi="Times New Roman" w:cs="Times New Roman"/>
          <w:sz w:val="24"/>
          <w:szCs w:val="24"/>
        </w:rPr>
        <w:t>Vodová</w:t>
      </w:r>
      <w:proofErr w:type="spellEnd"/>
      <w:r w:rsidRPr="0006620F">
        <w:rPr>
          <w:rFonts w:ascii="Times New Roman" w:hAnsi="Times New Roman" w:cs="Times New Roman"/>
          <w:sz w:val="24"/>
          <w:szCs w:val="24"/>
        </w:rPr>
        <w:t xml:space="preserve"> (2012)</w:t>
      </w:r>
      <w:r>
        <w:rPr>
          <w:rFonts w:ascii="Times New Roman" w:hAnsi="Times New Roman" w:cs="Times New Roman"/>
          <w:sz w:val="24"/>
          <w:szCs w:val="24"/>
        </w:rPr>
        <w:t xml:space="preserve"> and</w:t>
      </w:r>
      <w:r w:rsidR="00B56099">
        <w:rPr>
          <w:rFonts w:ascii="Times New Roman" w:hAnsi="Times New Roman" w:cs="Times New Roman"/>
          <w:sz w:val="24"/>
          <w:szCs w:val="24"/>
        </w:rPr>
        <w:t xml:space="preserve"> </w:t>
      </w:r>
      <w:r>
        <w:rPr>
          <w:rFonts w:ascii="Times New Roman" w:hAnsi="Times New Roman" w:cs="Times New Roman"/>
          <w:sz w:val="24"/>
          <w:szCs w:val="24"/>
        </w:rPr>
        <w:t xml:space="preserve">other findings done on Ethiopian private commercial banks by </w:t>
      </w:r>
      <w:proofErr w:type="spellStart"/>
      <w:proofErr w:type="gramStart"/>
      <w:r>
        <w:rPr>
          <w:rFonts w:ascii="Times New Roman" w:hAnsi="Times New Roman" w:cs="Times New Roman"/>
          <w:sz w:val="24"/>
          <w:szCs w:val="24"/>
        </w:rPr>
        <w:t>Nigist</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2015) and </w:t>
      </w:r>
      <w:proofErr w:type="spellStart"/>
      <w:r>
        <w:rPr>
          <w:rFonts w:ascii="Times New Roman" w:hAnsi="Times New Roman" w:cs="Times New Roman"/>
          <w:sz w:val="24"/>
          <w:szCs w:val="24"/>
        </w:rPr>
        <w:t>Tseganesh</w:t>
      </w:r>
      <w:proofErr w:type="spellEnd"/>
      <w:r>
        <w:rPr>
          <w:rFonts w:ascii="Times New Roman" w:hAnsi="Times New Roman" w:cs="Times New Roman"/>
          <w:sz w:val="24"/>
          <w:szCs w:val="24"/>
        </w:rPr>
        <w:t xml:space="preserve"> (2012)</w:t>
      </w:r>
      <w:r w:rsidRPr="0006620F">
        <w:rPr>
          <w:rFonts w:ascii="Times New Roman" w:hAnsi="Times New Roman" w:cs="Times New Roman"/>
          <w:sz w:val="24"/>
          <w:szCs w:val="24"/>
        </w:rPr>
        <w:t>. In general, the finding of this study suggested that even though the trends in infl</w:t>
      </w:r>
      <w:r w:rsidR="00B56099">
        <w:rPr>
          <w:rFonts w:ascii="Times New Roman" w:hAnsi="Times New Roman" w:cs="Times New Roman"/>
          <w:sz w:val="24"/>
          <w:szCs w:val="24"/>
        </w:rPr>
        <w:t>ation rate in Ethiopia was on in</w:t>
      </w:r>
      <w:r w:rsidRPr="0006620F">
        <w:rPr>
          <w:rFonts w:ascii="Times New Roman" w:hAnsi="Times New Roman" w:cs="Times New Roman"/>
          <w:sz w:val="24"/>
          <w:szCs w:val="24"/>
        </w:rPr>
        <w:t xml:space="preserve">creasing stage which has no any impact on liquidity of Ethiopian commercial banks and it was opposite to the hypotheses of this study (H5). Hence, the hypotheses stated; there was </w:t>
      </w:r>
      <w:r>
        <w:rPr>
          <w:rFonts w:ascii="Times New Roman" w:hAnsi="Times New Roman" w:cs="Times New Roman"/>
          <w:sz w:val="24"/>
          <w:szCs w:val="24"/>
        </w:rPr>
        <w:t>negative</w:t>
      </w:r>
      <w:r w:rsidRPr="0006620F">
        <w:rPr>
          <w:rFonts w:ascii="Times New Roman" w:hAnsi="Times New Roman" w:cs="Times New Roman"/>
          <w:sz w:val="24"/>
          <w:szCs w:val="24"/>
        </w:rPr>
        <w:t xml:space="preserve"> and </w:t>
      </w:r>
      <w:r>
        <w:rPr>
          <w:rFonts w:ascii="Times New Roman" w:hAnsi="Times New Roman" w:cs="Times New Roman"/>
          <w:sz w:val="24"/>
          <w:szCs w:val="24"/>
        </w:rPr>
        <w:t xml:space="preserve">no </w:t>
      </w:r>
      <w:r w:rsidRPr="0006620F">
        <w:rPr>
          <w:rFonts w:ascii="Times New Roman" w:hAnsi="Times New Roman" w:cs="Times New Roman"/>
          <w:sz w:val="24"/>
          <w:szCs w:val="24"/>
        </w:rPr>
        <w:t>statistically significant relationship betwe</w:t>
      </w:r>
      <w:r w:rsidR="00EB3D7D">
        <w:rPr>
          <w:rFonts w:ascii="Times New Roman" w:hAnsi="Times New Roman" w:cs="Times New Roman"/>
          <w:sz w:val="24"/>
          <w:szCs w:val="24"/>
        </w:rPr>
        <w:t xml:space="preserve">en inflation rate and liquidity, </w:t>
      </w:r>
      <w:r>
        <w:rPr>
          <w:rFonts w:ascii="Times New Roman" w:hAnsi="Times New Roman" w:cs="Times New Roman"/>
          <w:sz w:val="24"/>
          <w:szCs w:val="24"/>
        </w:rPr>
        <w:t>the alternative hypotheses rejected</w:t>
      </w:r>
      <w:r w:rsidRPr="0006620F">
        <w:rPr>
          <w:rFonts w:ascii="Times New Roman" w:hAnsi="Times New Roman" w:cs="Times New Roman"/>
          <w:sz w:val="24"/>
          <w:szCs w:val="24"/>
        </w:rPr>
        <w:t>.</w:t>
      </w:r>
    </w:p>
    <w:p w:rsidR="00AE3B73" w:rsidRPr="0006620F" w:rsidRDefault="00AE3B73" w:rsidP="00AE3B73">
      <w:pPr>
        <w:pStyle w:val="Heading4"/>
        <w:spacing w:before="0"/>
      </w:pPr>
      <w:bookmarkStart w:id="201" w:name="_Toc131532873"/>
      <w:r w:rsidRPr="0006620F">
        <w:t>4.1.1.6 Net Interest margin</w:t>
      </w:r>
      <w:bookmarkEnd w:id="201"/>
    </w:p>
    <w:p w:rsidR="00AE3B73" w:rsidRPr="0006620F" w:rsidRDefault="00AE3B73" w:rsidP="0071511A">
      <w:pPr>
        <w:spacing w:before="240" w:line="360" w:lineRule="auto"/>
        <w:jc w:val="both"/>
        <w:rPr>
          <w:rFonts w:ascii="Times New Roman" w:hAnsi="Times New Roman" w:cs="Times New Roman"/>
          <w:sz w:val="24"/>
          <w:szCs w:val="24"/>
        </w:rPr>
      </w:pPr>
      <w:r w:rsidRPr="0006620F">
        <w:rPr>
          <w:rFonts w:ascii="Times New Roman" w:hAnsi="Times New Roman" w:cs="Times New Roman"/>
          <w:color w:val="000000"/>
          <w:sz w:val="24"/>
          <w:szCs w:val="24"/>
        </w:rPr>
        <w:t>The researcher find net interest margin had a positive and statistically significant impact on the liquidity of private commercial banks at 1% level of significance. As indicated in the Table 4.</w:t>
      </w:r>
      <w:r>
        <w:rPr>
          <w:rFonts w:ascii="Times New Roman" w:hAnsi="Times New Roman" w:cs="Times New Roman"/>
          <w:color w:val="000000"/>
          <w:sz w:val="24"/>
          <w:szCs w:val="24"/>
        </w:rPr>
        <w:t>8</w:t>
      </w:r>
      <w:r w:rsidRPr="0006620F">
        <w:rPr>
          <w:rFonts w:ascii="Times New Roman" w:hAnsi="Times New Roman" w:cs="Times New Roman"/>
          <w:color w:val="000000"/>
          <w:sz w:val="24"/>
          <w:szCs w:val="24"/>
        </w:rPr>
        <w:t xml:space="preserve"> </w:t>
      </w:r>
      <w:r w:rsidRPr="0006620F">
        <w:rPr>
          <w:rFonts w:ascii="Times New Roman" w:hAnsi="Times New Roman" w:cs="Times New Roman"/>
          <w:color w:val="000000"/>
          <w:sz w:val="24"/>
          <w:szCs w:val="24"/>
        </w:rPr>
        <w:lastRenderedPageBreak/>
        <w:t xml:space="preserve">the coefficient estimates of net interest margin was 1.620289 with a p-value of 0.002. </w:t>
      </w:r>
      <w:r w:rsidRPr="0006620F">
        <w:rPr>
          <w:rFonts w:ascii="Times New Roman" w:hAnsi="Times New Roman" w:cs="Times New Roman"/>
          <w:sz w:val="24"/>
          <w:szCs w:val="24"/>
        </w:rPr>
        <w:t xml:space="preserve">The finding is consistent with the findings of </w:t>
      </w:r>
      <w:proofErr w:type="spellStart"/>
      <w:r w:rsidRPr="0006620F">
        <w:rPr>
          <w:rFonts w:ascii="Times New Roman" w:hAnsi="Times New Roman" w:cs="Times New Roman"/>
          <w:sz w:val="24"/>
          <w:szCs w:val="24"/>
        </w:rPr>
        <w:t>Tseganesh</w:t>
      </w:r>
      <w:proofErr w:type="spellEnd"/>
      <w:r w:rsidRPr="0006620F">
        <w:rPr>
          <w:rFonts w:ascii="Times New Roman" w:hAnsi="Times New Roman" w:cs="Times New Roman"/>
          <w:sz w:val="24"/>
          <w:szCs w:val="24"/>
        </w:rPr>
        <w:t xml:space="preserve"> (2012), but the opposite to the findings of </w:t>
      </w:r>
      <w:proofErr w:type="spellStart"/>
      <w:r w:rsidRPr="0006620F">
        <w:rPr>
          <w:rFonts w:ascii="Times New Roman" w:hAnsi="Times New Roman" w:cs="Times New Roman"/>
          <w:sz w:val="24"/>
          <w:szCs w:val="24"/>
        </w:rPr>
        <w:t>Vodova</w:t>
      </w:r>
      <w:proofErr w:type="spellEnd"/>
      <w:r w:rsidRPr="0006620F">
        <w:rPr>
          <w:rFonts w:ascii="Times New Roman" w:hAnsi="Times New Roman" w:cs="Times New Roman"/>
          <w:sz w:val="24"/>
          <w:szCs w:val="24"/>
        </w:rPr>
        <w:t xml:space="preserve"> (2011). Positive effect of interest rate margin can be quite surprising. It can highlight the fact that higher interest rate margin do not encourage banks to lend more, rather it may encourage banks to hold more liquid as</w:t>
      </w:r>
      <w:r w:rsidR="00EB3D7D">
        <w:rPr>
          <w:rFonts w:ascii="Times New Roman" w:hAnsi="Times New Roman" w:cs="Times New Roman"/>
          <w:sz w:val="24"/>
          <w:szCs w:val="24"/>
        </w:rPr>
        <w:t>sets. Generally, the researcher accepts</w:t>
      </w:r>
      <w:r>
        <w:rPr>
          <w:rFonts w:ascii="Times New Roman" w:hAnsi="Times New Roman" w:cs="Times New Roman"/>
          <w:sz w:val="24"/>
          <w:szCs w:val="24"/>
        </w:rPr>
        <w:t xml:space="preserve"> the</w:t>
      </w:r>
      <w:r w:rsidRPr="0006620F">
        <w:rPr>
          <w:rFonts w:ascii="Times New Roman" w:hAnsi="Times New Roman" w:cs="Times New Roman"/>
          <w:sz w:val="24"/>
          <w:szCs w:val="24"/>
        </w:rPr>
        <w:t xml:space="preserve"> hypothesis stating there is significant relationship between interest rate margin and bank liquidity.</w:t>
      </w:r>
    </w:p>
    <w:p w:rsidR="00AE3B73" w:rsidRPr="0006620F" w:rsidRDefault="00AE3B73" w:rsidP="00AE3B73">
      <w:pPr>
        <w:pStyle w:val="Heading4"/>
        <w:spacing w:before="0"/>
      </w:pPr>
      <w:bookmarkStart w:id="202" w:name="_Toc131532874"/>
      <w:r w:rsidRPr="0006620F">
        <w:t>4.1.1.7 NBE Bill</w:t>
      </w:r>
      <w:bookmarkEnd w:id="202"/>
      <w:r w:rsidR="005B7E2C">
        <w:t xml:space="preserve"> </w:t>
      </w:r>
    </w:p>
    <w:p w:rsidR="00AE3B73" w:rsidRPr="0006620F" w:rsidRDefault="00AE3B73" w:rsidP="0071511A">
      <w:pPr>
        <w:spacing w:before="240" w:line="360" w:lineRule="auto"/>
        <w:jc w:val="both"/>
        <w:rPr>
          <w:rFonts w:ascii="Times New Roman" w:hAnsi="Times New Roman" w:cs="Times New Roman"/>
          <w:color w:val="000000"/>
          <w:sz w:val="24"/>
          <w:szCs w:val="24"/>
        </w:rPr>
      </w:pPr>
      <w:r w:rsidRPr="0006620F">
        <w:rPr>
          <w:rFonts w:ascii="Times New Roman" w:hAnsi="Times New Roman" w:cs="Times New Roman"/>
          <w:color w:val="000000"/>
          <w:sz w:val="24"/>
          <w:szCs w:val="24"/>
        </w:rPr>
        <w:t>As indicated in the Table 4.</w:t>
      </w:r>
      <w:r>
        <w:rPr>
          <w:rFonts w:ascii="Times New Roman" w:hAnsi="Times New Roman" w:cs="Times New Roman"/>
          <w:color w:val="000000"/>
          <w:sz w:val="24"/>
          <w:szCs w:val="24"/>
        </w:rPr>
        <w:t>8</w:t>
      </w:r>
      <w:r w:rsidRPr="0006620F">
        <w:rPr>
          <w:rFonts w:ascii="Times New Roman" w:hAnsi="Times New Roman" w:cs="Times New Roman"/>
          <w:color w:val="000000"/>
          <w:sz w:val="24"/>
          <w:szCs w:val="24"/>
        </w:rPr>
        <w:t xml:space="preserve"> the coefficient estimates of NBE bill is -0.016039 with p-value of 0.0983. This means holding other factors constant, a 1% increase investment in NBE Bill would lead a decline in liquidity by 1.6039% and the p-value of NBE bill (i.e. 0.983) reveals that it is statistically insignificant. Therefore, </w:t>
      </w:r>
      <w:r w:rsidR="00EB3D7D">
        <w:rPr>
          <w:rFonts w:ascii="Times New Roman" w:hAnsi="Times New Roman" w:cs="Times New Roman"/>
          <w:color w:val="000000"/>
          <w:sz w:val="24"/>
          <w:szCs w:val="24"/>
        </w:rPr>
        <w:t>we reject</w:t>
      </w:r>
      <w:r w:rsidRPr="0006620F">
        <w:rPr>
          <w:rFonts w:ascii="Times New Roman" w:hAnsi="Times New Roman" w:cs="Times New Roman"/>
          <w:color w:val="000000"/>
          <w:sz w:val="24"/>
          <w:szCs w:val="24"/>
        </w:rPr>
        <w:t xml:space="preserve"> the hypothesis. This finding was in line with the finding of </w:t>
      </w:r>
      <w:proofErr w:type="spellStart"/>
      <w:r w:rsidRPr="0006620F">
        <w:rPr>
          <w:rFonts w:ascii="Times New Roman" w:hAnsi="Times New Roman" w:cs="Times New Roman"/>
          <w:color w:val="000000"/>
          <w:sz w:val="24"/>
          <w:szCs w:val="24"/>
        </w:rPr>
        <w:t>Shimels</w:t>
      </w:r>
      <w:proofErr w:type="spellEnd"/>
      <w:r w:rsidRPr="0006620F">
        <w:rPr>
          <w:rFonts w:ascii="Times New Roman" w:hAnsi="Times New Roman" w:cs="Times New Roman"/>
          <w:color w:val="000000"/>
          <w:sz w:val="24"/>
          <w:szCs w:val="24"/>
        </w:rPr>
        <w:t xml:space="preserve"> (2016)</w:t>
      </w:r>
      <w:r>
        <w:rPr>
          <w:rFonts w:ascii="Times New Roman" w:hAnsi="Times New Roman" w:cs="Times New Roman"/>
          <w:color w:val="000000"/>
          <w:sz w:val="24"/>
          <w:szCs w:val="24"/>
        </w:rPr>
        <w:t xml:space="preserve"> and </w:t>
      </w:r>
      <w:proofErr w:type="spellStart"/>
      <w:proofErr w:type="gramStart"/>
      <w:r>
        <w:rPr>
          <w:rFonts w:ascii="Times New Roman" w:hAnsi="Times New Roman" w:cs="Times New Roman"/>
          <w:color w:val="000000"/>
          <w:sz w:val="24"/>
          <w:szCs w:val="24"/>
        </w:rPr>
        <w:t>Alemayehu</w:t>
      </w:r>
      <w:proofErr w:type="spellEnd"/>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2015)</w:t>
      </w:r>
      <w:r w:rsidRPr="0006620F">
        <w:rPr>
          <w:rFonts w:ascii="Times New Roman" w:hAnsi="Times New Roman" w:cs="Times New Roman"/>
          <w:color w:val="000000"/>
          <w:sz w:val="24"/>
          <w:szCs w:val="24"/>
        </w:rPr>
        <w:t>.</w:t>
      </w:r>
    </w:p>
    <w:p w:rsidR="00AE3B73" w:rsidRPr="0006620F" w:rsidRDefault="00AE3B73" w:rsidP="00AE3B73">
      <w:pPr>
        <w:pStyle w:val="Heading4"/>
        <w:spacing w:before="0"/>
      </w:pPr>
      <w:r w:rsidRPr="0006620F">
        <w:t>4.1.1.8 Noninterest income rate</w:t>
      </w:r>
    </w:p>
    <w:p w:rsidR="00AE3B73" w:rsidRDefault="00AE3B73" w:rsidP="0071511A">
      <w:pPr>
        <w:spacing w:before="240" w:line="360" w:lineRule="auto"/>
        <w:jc w:val="both"/>
        <w:rPr>
          <w:rFonts w:ascii="Times New Roman" w:hAnsi="Times New Roman" w:cs="Times New Roman"/>
          <w:sz w:val="24"/>
          <w:szCs w:val="24"/>
        </w:rPr>
      </w:pPr>
      <w:r w:rsidRPr="00915F11">
        <w:rPr>
          <w:rFonts w:ascii="Times New Roman" w:hAnsi="Times New Roman" w:cs="Times New Roman"/>
          <w:sz w:val="24"/>
          <w:szCs w:val="24"/>
        </w:rPr>
        <w:t xml:space="preserve">The importance of fee-based services of commercial banks and their product diversification is caught by non-interest income to total income ratio (NIIR). The result </w:t>
      </w:r>
      <w:r w:rsidRPr="00915F11">
        <w:rPr>
          <w:rFonts w:ascii="Times New Roman" w:hAnsi="Times New Roman" w:cs="Times New Roman"/>
          <w:color w:val="000000"/>
          <w:sz w:val="24"/>
          <w:szCs w:val="24"/>
        </w:rPr>
        <w:t>in the Table 4.</w:t>
      </w:r>
      <w:r>
        <w:rPr>
          <w:rFonts w:ascii="Times New Roman" w:hAnsi="Times New Roman" w:cs="Times New Roman"/>
          <w:color w:val="000000"/>
          <w:sz w:val="24"/>
          <w:szCs w:val="24"/>
        </w:rPr>
        <w:t>8</w:t>
      </w:r>
      <w:r w:rsidRPr="00915F11">
        <w:rPr>
          <w:rFonts w:ascii="Times New Roman" w:hAnsi="Times New Roman" w:cs="Times New Roman"/>
          <w:sz w:val="24"/>
          <w:szCs w:val="24"/>
        </w:rPr>
        <w:t>showed the</w:t>
      </w:r>
      <w:r w:rsidRPr="00915F11">
        <w:rPr>
          <w:rFonts w:ascii="Times New Roman" w:hAnsi="Times New Roman" w:cs="Times New Roman"/>
          <w:color w:val="000000"/>
          <w:sz w:val="24"/>
          <w:szCs w:val="24"/>
        </w:rPr>
        <w:t xml:space="preserve"> coefficient estimates of</w:t>
      </w:r>
      <w:r w:rsidRPr="00915F11">
        <w:rPr>
          <w:rFonts w:ascii="Times New Roman" w:hAnsi="Times New Roman" w:cs="Times New Roman"/>
          <w:sz w:val="24"/>
          <w:szCs w:val="24"/>
        </w:rPr>
        <w:t xml:space="preserve"> NIIR of0.569839 with </w:t>
      </w:r>
      <w:r w:rsidRPr="00915F11">
        <w:rPr>
          <w:rFonts w:ascii="Times New Roman" w:hAnsi="Times New Roman" w:cs="Times New Roman"/>
          <w:color w:val="000000"/>
          <w:sz w:val="24"/>
          <w:szCs w:val="24"/>
        </w:rPr>
        <w:t xml:space="preserve">p-value of 0.000 </w:t>
      </w:r>
      <w:r w:rsidRPr="00915F11">
        <w:rPr>
          <w:rFonts w:ascii="Times New Roman" w:hAnsi="Times New Roman" w:cs="Times New Roman"/>
          <w:sz w:val="24"/>
          <w:szCs w:val="24"/>
        </w:rPr>
        <w:t>and this was in line with the alternative hypotheses of this study</w:t>
      </w:r>
      <w:r w:rsidRPr="00915F11">
        <w:rPr>
          <w:rFonts w:ascii="Times New Roman" w:hAnsi="Times New Roman" w:cs="Times New Roman"/>
          <w:color w:val="000000"/>
          <w:sz w:val="24"/>
          <w:szCs w:val="24"/>
        </w:rPr>
        <w:t>. This result shows</w:t>
      </w:r>
      <w:r w:rsidRPr="00915F11">
        <w:rPr>
          <w:rFonts w:ascii="Times New Roman" w:hAnsi="Times New Roman" w:cs="Times New Roman"/>
          <w:sz w:val="24"/>
          <w:szCs w:val="24"/>
        </w:rPr>
        <w:t xml:space="preserve"> that there was a positive relation with bank liquidity and statistically significant at 1% confidence level. For one unit increase in NII ratio, bank liquidity is expected to increase its liquidity by 56.98%. Therefore, we</w:t>
      </w:r>
      <w:r w:rsidR="008B6026">
        <w:rPr>
          <w:rFonts w:ascii="Times New Roman" w:hAnsi="Times New Roman" w:cs="Times New Roman"/>
          <w:sz w:val="24"/>
          <w:szCs w:val="24"/>
        </w:rPr>
        <w:t xml:space="preserve"> accept the </w:t>
      </w:r>
      <w:r w:rsidRPr="00915F11">
        <w:rPr>
          <w:rFonts w:ascii="Times New Roman" w:hAnsi="Times New Roman" w:cs="Times New Roman"/>
          <w:sz w:val="24"/>
          <w:szCs w:val="24"/>
        </w:rPr>
        <w:t>hypotheses stated; there was positive and statistically significant relationship between noninterest income rate and banks liquidity.</w:t>
      </w:r>
    </w:p>
    <w:p w:rsidR="008B6026" w:rsidRDefault="008B6026" w:rsidP="0071511A">
      <w:pPr>
        <w:spacing w:before="240" w:line="360" w:lineRule="auto"/>
        <w:jc w:val="both"/>
        <w:rPr>
          <w:rFonts w:ascii="Times New Roman" w:hAnsi="Times New Roman" w:cs="Times New Roman"/>
          <w:sz w:val="24"/>
          <w:szCs w:val="24"/>
        </w:rPr>
      </w:pPr>
    </w:p>
    <w:p w:rsidR="008B6026" w:rsidRDefault="008B6026" w:rsidP="0071511A">
      <w:pPr>
        <w:spacing w:before="240" w:line="360" w:lineRule="auto"/>
        <w:jc w:val="both"/>
        <w:rPr>
          <w:rFonts w:ascii="Times New Roman" w:hAnsi="Times New Roman" w:cs="Times New Roman"/>
          <w:sz w:val="24"/>
          <w:szCs w:val="24"/>
        </w:rPr>
      </w:pPr>
    </w:p>
    <w:p w:rsidR="008B6026" w:rsidRDefault="008B6026" w:rsidP="0071511A">
      <w:pPr>
        <w:spacing w:before="240" w:line="360" w:lineRule="auto"/>
        <w:jc w:val="both"/>
        <w:rPr>
          <w:rFonts w:ascii="Times New Roman" w:hAnsi="Times New Roman" w:cs="Times New Roman"/>
          <w:sz w:val="24"/>
          <w:szCs w:val="24"/>
        </w:rPr>
      </w:pPr>
    </w:p>
    <w:p w:rsidR="0071511A" w:rsidRPr="00915F11" w:rsidRDefault="0071511A" w:rsidP="0071511A">
      <w:pPr>
        <w:spacing w:before="240" w:line="360" w:lineRule="auto"/>
        <w:jc w:val="both"/>
        <w:rPr>
          <w:rFonts w:ascii="Times New Roman" w:hAnsi="Times New Roman" w:cs="Times New Roman"/>
          <w:sz w:val="24"/>
          <w:szCs w:val="24"/>
        </w:rPr>
      </w:pPr>
    </w:p>
    <w:p w:rsidR="00AE3B73" w:rsidRPr="009C3894" w:rsidRDefault="00AE3B73" w:rsidP="00AE3B73">
      <w:pPr>
        <w:pStyle w:val="Heading4"/>
      </w:pPr>
      <w:r w:rsidRPr="009C3894">
        <w:lastRenderedPageBreak/>
        <w:t xml:space="preserve">Table 4.9 the summary of actual and expected signs of explanatory variables </w:t>
      </w:r>
    </w:p>
    <w:tbl>
      <w:tblPr>
        <w:tblStyle w:val="TableGrid"/>
        <w:tblW w:w="9606" w:type="dxa"/>
        <w:tblLayout w:type="fixed"/>
        <w:tblLook w:val="04A0" w:firstRow="1" w:lastRow="0" w:firstColumn="1" w:lastColumn="0" w:noHBand="0" w:noVBand="1"/>
      </w:tblPr>
      <w:tblGrid>
        <w:gridCol w:w="1712"/>
        <w:gridCol w:w="3074"/>
        <w:gridCol w:w="1134"/>
        <w:gridCol w:w="1843"/>
        <w:gridCol w:w="1843"/>
      </w:tblGrid>
      <w:tr w:rsidR="00AE3B73" w:rsidRPr="0006620F" w:rsidTr="0071511A">
        <w:trPr>
          <w:trHeight w:val="1040"/>
        </w:trPr>
        <w:tc>
          <w:tcPr>
            <w:tcW w:w="171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Variable</w:t>
            </w:r>
          </w:p>
        </w:tc>
        <w:tc>
          <w:tcPr>
            <w:tcW w:w="307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Measure</w:t>
            </w:r>
          </w:p>
        </w:tc>
        <w:tc>
          <w:tcPr>
            <w:tcW w:w="1134" w:type="dxa"/>
          </w:tcPr>
          <w:p w:rsidR="00AE3B73" w:rsidRPr="0006620F" w:rsidRDefault="00AE3B73" w:rsidP="0068443F">
            <w:pPr>
              <w:rPr>
                <w:rFonts w:ascii="Times New Roman" w:hAnsi="Times New Roman" w:cs="Times New Roman"/>
                <w:i/>
                <w:sz w:val="24"/>
                <w:szCs w:val="24"/>
              </w:rPr>
            </w:pPr>
            <w:r w:rsidRPr="0006620F">
              <w:rPr>
                <w:rFonts w:ascii="Times New Roman" w:hAnsi="Times New Roman" w:cs="Times New Roman"/>
                <w:i/>
                <w:sz w:val="24"/>
                <w:szCs w:val="24"/>
              </w:rPr>
              <w:t>Notation</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Expected impact on liquidity</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Actual impacts</w:t>
            </w:r>
          </w:p>
        </w:tc>
      </w:tr>
      <w:tr w:rsidR="00AE3B73" w:rsidRPr="0006620F" w:rsidTr="0071511A">
        <w:trPr>
          <w:trHeight w:val="627"/>
        </w:trPr>
        <w:tc>
          <w:tcPr>
            <w:tcW w:w="171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Dependent variables</w:t>
            </w:r>
          </w:p>
        </w:tc>
        <w:tc>
          <w:tcPr>
            <w:tcW w:w="3074" w:type="dxa"/>
          </w:tcPr>
          <w:p w:rsidR="00AE3B73" w:rsidRPr="0006620F" w:rsidRDefault="00AE3B73" w:rsidP="0068443F">
            <w:pPr>
              <w:rPr>
                <w:rFonts w:ascii="Times New Roman" w:hAnsi="Times New Roman" w:cs="Times New Roman"/>
                <w:sz w:val="24"/>
                <w:szCs w:val="24"/>
              </w:rPr>
            </w:pPr>
          </w:p>
        </w:tc>
        <w:tc>
          <w:tcPr>
            <w:tcW w:w="1134" w:type="dxa"/>
          </w:tcPr>
          <w:p w:rsidR="00AE3B73" w:rsidRPr="0006620F" w:rsidRDefault="00AE3B73" w:rsidP="0068443F">
            <w:pPr>
              <w:rPr>
                <w:rFonts w:ascii="Times New Roman" w:hAnsi="Times New Roman" w:cs="Times New Roman"/>
                <w:i/>
                <w:sz w:val="24"/>
                <w:szCs w:val="24"/>
              </w:rPr>
            </w:pPr>
          </w:p>
        </w:tc>
        <w:tc>
          <w:tcPr>
            <w:tcW w:w="1843" w:type="dxa"/>
          </w:tcPr>
          <w:p w:rsidR="00AE3B73" w:rsidRPr="0006620F" w:rsidRDefault="00AE3B73" w:rsidP="0068443F">
            <w:pPr>
              <w:rPr>
                <w:rFonts w:ascii="Times New Roman" w:hAnsi="Times New Roman" w:cs="Times New Roman"/>
                <w:sz w:val="24"/>
                <w:szCs w:val="24"/>
              </w:rPr>
            </w:pPr>
          </w:p>
        </w:tc>
        <w:tc>
          <w:tcPr>
            <w:tcW w:w="1843" w:type="dxa"/>
          </w:tcPr>
          <w:p w:rsidR="00AE3B73" w:rsidRPr="0006620F" w:rsidRDefault="00AE3B73" w:rsidP="0068443F">
            <w:pPr>
              <w:rPr>
                <w:rFonts w:ascii="Times New Roman" w:hAnsi="Times New Roman" w:cs="Times New Roman"/>
                <w:sz w:val="24"/>
                <w:szCs w:val="24"/>
              </w:rPr>
            </w:pPr>
          </w:p>
        </w:tc>
      </w:tr>
      <w:tr w:rsidR="00AE3B73" w:rsidRPr="0006620F" w:rsidTr="0071511A">
        <w:trPr>
          <w:trHeight w:val="996"/>
        </w:trPr>
        <w:tc>
          <w:tcPr>
            <w:tcW w:w="171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Liquid assets to deposit ratio</w:t>
            </w:r>
          </w:p>
        </w:tc>
        <w:tc>
          <w:tcPr>
            <w:tcW w:w="307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Liquid Assets/ Customers’ Deposit</w:t>
            </w:r>
          </w:p>
        </w:tc>
        <w:tc>
          <w:tcPr>
            <w:tcW w:w="1134" w:type="dxa"/>
          </w:tcPr>
          <w:p w:rsidR="00AE3B73" w:rsidRPr="0006620F" w:rsidRDefault="00AE3B73" w:rsidP="0068443F">
            <w:pPr>
              <w:rPr>
                <w:rFonts w:ascii="Times New Roman" w:hAnsi="Times New Roman" w:cs="Times New Roman"/>
                <w:i/>
                <w:sz w:val="24"/>
                <w:szCs w:val="24"/>
              </w:rPr>
            </w:pPr>
            <w:r w:rsidRPr="0006620F">
              <w:rPr>
                <w:rFonts w:ascii="Times New Roman" w:hAnsi="Times New Roman" w:cs="Times New Roman"/>
                <w:i/>
                <w:sz w:val="24"/>
                <w:szCs w:val="24"/>
              </w:rPr>
              <w:t>Lit</w:t>
            </w:r>
          </w:p>
        </w:tc>
        <w:tc>
          <w:tcPr>
            <w:tcW w:w="1843" w:type="dxa"/>
          </w:tcPr>
          <w:p w:rsidR="00AE3B73" w:rsidRPr="0006620F" w:rsidRDefault="00AE3B73" w:rsidP="0068443F">
            <w:pPr>
              <w:rPr>
                <w:rFonts w:ascii="Times New Roman" w:hAnsi="Times New Roman" w:cs="Times New Roman"/>
                <w:sz w:val="24"/>
                <w:szCs w:val="24"/>
              </w:rPr>
            </w:pPr>
          </w:p>
        </w:tc>
        <w:tc>
          <w:tcPr>
            <w:tcW w:w="1843" w:type="dxa"/>
          </w:tcPr>
          <w:p w:rsidR="00AE3B73" w:rsidRPr="0006620F" w:rsidRDefault="00AE3B73" w:rsidP="0068443F">
            <w:pPr>
              <w:rPr>
                <w:rFonts w:ascii="Times New Roman" w:hAnsi="Times New Roman" w:cs="Times New Roman"/>
                <w:sz w:val="24"/>
                <w:szCs w:val="24"/>
              </w:rPr>
            </w:pPr>
          </w:p>
        </w:tc>
      </w:tr>
      <w:tr w:rsidR="00AE3B73" w:rsidRPr="0006620F" w:rsidTr="0071511A">
        <w:trPr>
          <w:trHeight w:val="651"/>
        </w:trPr>
        <w:tc>
          <w:tcPr>
            <w:tcW w:w="171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Independent Variables</w:t>
            </w:r>
          </w:p>
        </w:tc>
        <w:tc>
          <w:tcPr>
            <w:tcW w:w="3074" w:type="dxa"/>
          </w:tcPr>
          <w:p w:rsidR="00AE3B73" w:rsidRPr="0006620F" w:rsidRDefault="00AE3B73" w:rsidP="0068443F">
            <w:pPr>
              <w:rPr>
                <w:rFonts w:ascii="Times New Roman" w:hAnsi="Times New Roman" w:cs="Times New Roman"/>
                <w:sz w:val="24"/>
                <w:szCs w:val="24"/>
              </w:rPr>
            </w:pPr>
          </w:p>
        </w:tc>
        <w:tc>
          <w:tcPr>
            <w:tcW w:w="1134" w:type="dxa"/>
          </w:tcPr>
          <w:p w:rsidR="00AE3B73" w:rsidRPr="0006620F" w:rsidRDefault="00AE3B73" w:rsidP="0068443F">
            <w:pPr>
              <w:rPr>
                <w:rFonts w:ascii="Times New Roman" w:hAnsi="Times New Roman" w:cs="Times New Roman"/>
                <w:i/>
                <w:sz w:val="24"/>
                <w:szCs w:val="24"/>
              </w:rPr>
            </w:pPr>
          </w:p>
        </w:tc>
        <w:tc>
          <w:tcPr>
            <w:tcW w:w="1843" w:type="dxa"/>
          </w:tcPr>
          <w:p w:rsidR="00AE3B73" w:rsidRPr="0006620F" w:rsidRDefault="00AE3B73" w:rsidP="0068443F">
            <w:pPr>
              <w:rPr>
                <w:rFonts w:ascii="Times New Roman" w:hAnsi="Times New Roman" w:cs="Times New Roman"/>
                <w:sz w:val="24"/>
                <w:szCs w:val="24"/>
              </w:rPr>
            </w:pPr>
          </w:p>
        </w:tc>
        <w:tc>
          <w:tcPr>
            <w:tcW w:w="1843" w:type="dxa"/>
          </w:tcPr>
          <w:p w:rsidR="00AE3B73" w:rsidRPr="0006620F" w:rsidRDefault="00AE3B73" w:rsidP="0068443F">
            <w:pPr>
              <w:rPr>
                <w:rFonts w:ascii="Times New Roman" w:hAnsi="Times New Roman" w:cs="Times New Roman"/>
                <w:sz w:val="24"/>
                <w:szCs w:val="24"/>
              </w:rPr>
            </w:pPr>
          </w:p>
        </w:tc>
      </w:tr>
      <w:tr w:rsidR="00AE3B73" w:rsidRPr="0006620F" w:rsidTr="0071511A">
        <w:trPr>
          <w:trHeight w:val="664"/>
        </w:trPr>
        <w:tc>
          <w:tcPr>
            <w:tcW w:w="171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bCs/>
                <w:sz w:val="24"/>
                <w:szCs w:val="24"/>
              </w:rPr>
              <w:t>Capital Adequacy Ratio</w:t>
            </w:r>
          </w:p>
        </w:tc>
        <w:tc>
          <w:tcPr>
            <w:tcW w:w="3074" w:type="dxa"/>
          </w:tcPr>
          <w:p w:rsidR="00AE3B73" w:rsidRPr="0006620F" w:rsidRDefault="00AE3B73" w:rsidP="0071511A">
            <w:pPr>
              <w:spacing w:after="0"/>
              <w:rPr>
                <w:rFonts w:ascii="Times New Roman" w:hAnsi="Times New Roman" w:cs="Times New Roman"/>
                <w:sz w:val="24"/>
                <w:szCs w:val="24"/>
                <w:u w:val="single"/>
              </w:rPr>
            </w:pPr>
            <w:r w:rsidRPr="0006620F">
              <w:rPr>
                <w:rFonts w:ascii="Times New Roman" w:hAnsi="Times New Roman" w:cs="Times New Roman"/>
                <w:sz w:val="24"/>
                <w:szCs w:val="24"/>
                <w:u w:val="single"/>
              </w:rPr>
              <w:t>Total Equity</w:t>
            </w:r>
          </w:p>
          <w:p w:rsidR="00AE3B73" w:rsidRPr="0006620F" w:rsidRDefault="00AE3B73" w:rsidP="0071511A">
            <w:pPr>
              <w:spacing w:after="0"/>
              <w:rPr>
                <w:rFonts w:ascii="Times New Roman" w:hAnsi="Times New Roman" w:cs="Times New Roman"/>
                <w:sz w:val="24"/>
                <w:szCs w:val="24"/>
              </w:rPr>
            </w:pPr>
            <w:r w:rsidRPr="0006620F">
              <w:rPr>
                <w:rFonts w:ascii="Times New Roman" w:hAnsi="Times New Roman" w:cs="Times New Roman"/>
                <w:sz w:val="24"/>
                <w:szCs w:val="24"/>
              </w:rPr>
              <w:t>Total Asset</w:t>
            </w:r>
          </w:p>
        </w:tc>
        <w:tc>
          <w:tcPr>
            <w:tcW w:w="1134" w:type="dxa"/>
          </w:tcPr>
          <w:p w:rsidR="00AE3B73" w:rsidRPr="0006620F" w:rsidRDefault="00AE3B73" w:rsidP="0068443F">
            <w:pPr>
              <w:rPr>
                <w:rFonts w:ascii="Times New Roman" w:hAnsi="Times New Roman" w:cs="Times New Roman"/>
                <w:i/>
                <w:sz w:val="24"/>
                <w:szCs w:val="24"/>
              </w:rPr>
            </w:pPr>
            <w:r w:rsidRPr="0006620F">
              <w:rPr>
                <w:rFonts w:ascii="Times New Roman" w:hAnsi="Times New Roman" w:cs="Times New Roman"/>
                <w:i/>
                <w:sz w:val="24"/>
                <w:szCs w:val="24"/>
              </w:rPr>
              <w:t>CA</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Positive &amp; Sign</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Positive &amp;</w:t>
            </w:r>
            <w:proofErr w:type="spellStart"/>
            <w:r w:rsidRPr="0006620F">
              <w:rPr>
                <w:rFonts w:ascii="Times New Roman" w:hAnsi="Times New Roman" w:cs="Times New Roman"/>
                <w:sz w:val="24"/>
                <w:szCs w:val="24"/>
              </w:rPr>
              <w:t>Insign</w:t>
            </w:r>
            <w:proofErr w:type="spellEnd"/>
          </w:p>
        </w:tc>
      </w:tr>
      <w:tr w:rsidR="00AE3B73" w:rsidRPr="0006620F" w:rsidTr="0071511A">
        <w:trPr>
          <w:trHeight w:val="646"/>
        </w:trPr>
        <w:tc>
          <w:tcPr>
            <w:tcW w:w="171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bCs/>
                <w:sz w:val="24"/>
                <w:szCs w:val="24"/>
              </w:rPr>
              <w:t>Profitability</w:t>
            </w:r>
          </w:p>
        </w:tc>
        <w:tc>
          <w:tcPr>
            <w:tcW w:w="3074" w:type="dxa"/>
          </w:tcPr>
          <w:p w:rsidR="00AE3B73" w:rsidRPr="0006620F" w:rsidRDefault="00AE3B73" w:rsidP="0071511A">
            <w:pPr>
              <w:spacing w:after="0"/>
              <w:rPr>
                <w:rFonts w:ascii="Times New Roman" w:hAnsi="Times New Roman" w:cs="Times New Roman"/>
                <w:sz w:val="24"/>
                <w:szCs w:val="24"/>
                <w:u w:val="single"/>
              </w:rPr>
            </w:pPr>
            <w:r w:rsidRPr="0006620F">
              <w:rPr>
                <w:rFonts w:ascii="Times New Roman" w:hAnsi="Times New Roman" w:cs="Times New Roman"/>
                <w:sz w:val="24"/>
                <w:szCs w:val="24"/>
                <w:u w:val="single"/>
              </w:rPr>
              <w:t>Net income after tax</w:t>
            </w:r>
          </w:p>
          <w:p w:rsidR="00AE3B73" w:rsidRPr="0006620F" w:rsidRDefault="00AE3B73" w:rsidP="0071511A">
            <w:pPr>
              <w:spacing w:after="0"/>
              <w:rPr>
                <w:rFonts w:ascii="Times New Roman" w:hAnsi="Times New Roman" w:cs="Times New Roman"/>
                <w:sz w:val="24"/>
                <w:szCs w:val="24"/>
              </w:rPr>
            </w:pPr>
            <w:r w:rsidRPr="0006620F">
              <w:rPr>
                <w:rFonts w:ascii="Times New Roman" w:hAnsi="Times New Roman" w:cs="Times New Roman"/>
                <w:sz w:val="24"/>
                <w:szCs w:val="24"/>
              </w:rPr>
              <w:t>total assets</w:t>
            </w:r>
          </w:p>
        </w:tc>
        <w:tc>
          <w:tcPr>
            <w:tcW w:w="1134" w:type="dxa"/>
          </w:tcPr>
          <w:p w:rsidR="00AE3B73" w:rsidRPr="0006620F" w:rsidRDefault="00AE3B73" w:rsidP="0068443F">
            <w:pPr>
              <w:rPr>
                <w:rFonts w:ascii="Times New Roman" w:hAnsi="Times New Roman" w:cs="Times New Roman"/>
                <w:i/>
                <w:sz w:val="24"/>
                <w:szCs w:val="24"/>
              </w:rPr>
            </w:pPr>
            <w:r w:rsidRPr="0006620F">
              <w:rPr>
                <w:rFonts w:ascii="Times New Roman" w:hAnsi="Times New Roman" w:cs="Times New Roman"/>
                <w:i/>
                <w:sz w:val="24"/>
                <w:szCs w:val="24"/>
              </w:rPr>
              <w:t>PROF</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Negative &amp; Sign</w:t>
            </w:r>
          </w:p>
        </w:tc>
        <w:tc>
          <w:tcPr>
            <w:tcW w:w="1843" w:type="dxa"/>
          </w:tcPr>
          <w:p w:rsidR="00AE3B73" w:rsidRPr="0006620F" w:rsidRDefault="00AE3B73" w:rsidP="0068443F">
            <w:pPr>
              <w:rPr>
                <w:rFonts w:ascii="Times New Roman" w:hAnsi="Times New Roman" w:cs="Times New Roman"/>
                <w:bCs/>
                <w:sz w:val="24"/>
                <w:szCs w:val="24"/>
              </w:rPr>
            </w:pPr>
            <w:r w:rsidRPr="0006620F">
              <w:rPr>
                <w:rFonts w:ascii="Times New Roman" w:hAnsi="Times New Roman" w:cs="Times New Roman"/>
                <w:sz w:val="24"/>
                <w:szCs w:val="24"/>
              </w:rPr>
              <w:t>Negative &amp; Sign</w:t>
            </w:r>
          </w:p>
        </w:tc>
      </w:tr>
      <w:tr w:rsidR="00AE3B73" w:rsidRPr="0006620F" w:rsidTr="0071511A">
        <w:trPr>
          <w:trHeight w:val="754"/>
        </w:trPr>
        <w:tc>
          <w:tcPr>
            <w:tcW w:w="1712" w:type="dxa"/>
          </w:tcPr>
          <w:p w:rsidR="00AE3B73" w:rsidRPr="0006620F" w:rsidRDefault="00AE3B73" w:rsidP="0068443F">
            <w:pPr>
              <w:jc w:val="both"/>
              <w:rPr>
                <w:rFonts w:ascii="Times New Roman" w:hAnsi="Times New Roman" w:cs="Times New Roman"/>
                <w:bCs/>
                <w:sz w:val="24"/>
                <w:szCs w:val="24"/>
              </w:rPr>
            </w:pPr>
            <w:r w:rsidRPr="0006620F">
              <w:rPr>
                <w:rFonts w:ascii="Times New Roman" w:hAnsi="Times New Roman" w:cs="Times New Roman"/>
                <w:bCs/>
                <w:sz w:val="24"/>
                <w:szCs w:val="24"/>
              </w:rPr>
              <w:t>Noninterest income rate</w:t>
            </w:r>
          </w:p>
        </w:tc>
        <w:tc>
          <w:tcPr>
            <w:tcW w:w="3074" w:type="dxa"/>
          </w:tcPr>
          <w:p w:rsidR="00AE3B73" w:rsidRPr="0006620F" w:rsidRDefault="00AE3B73" w:rsidP="0071511A">
            <w:pPr>
              <w:spacing w:after="0"/>
              <w:rPr>
                <w:rFonts w:ascii="Times New Roman" w:hAnsi="Times New Roman" w:cs="Times New Roman"/>
                <w:sz w:val="24"/>
                <w:szCs w:val="24"/>
                <w:u w:val="single"/>
              </w:rPr>
            </w:pPr>
            <w:r w:rsidRPr="0006620F">
              <w:rPr>
                <w:rFonts w:ascii="Times New Roman" w:hAnsi="Times New Roman" w:cs="Times New Roman"/>
                <w:sz w:val="24"/>
                <w:szCs w:val="24"/>
                <w:u w:val="single"/>
              </w:rPr>
              <w:t>Total Deposit</w:t>
            </w:r>
          </w:p>
          <w:p w:rsidR="00AE3B73" w:rsidRPr="0006620F" w:rsidRDefault="00AE3B73" w:rsidP="0071511A">
            <w:pPr>
              <w:spacing w:after="0"/>
              <w:rPr>
                <w:rFonts w:ascii="Times New Roman" w:hAnsi="Times New Roman" w:cs="Times New Roman"/>
                <w:sz w:val="24"/>
                <w:szCs w:val="24"/>
              </w:rPr>
            </w:pPr>
            <w:r w:rsidRPr="0006620F">
              <w:rPr>
                <w:rFonts w:ascii="Times New Roman" w:hAnsi="Times New Roman" w:cs="Times New Roman"/>
                <w:sz w:val="24"/>
                <w:szCs w:val="24"/>
              </w:rPr>
              <w:t>Total Asset</w:t>
            </w:r>
          </w:p>
        </w:tc>
        <w:tc>
          <w:tcPr>
            <w:tcW w:w="1134" w:type="dxa"/>
          </w:tcPr>
          <w:p w:rsidR="00AE3B73" w:rsidRPr="0006620F" w:rsidRDefault="00AE3B73" w:rsidP="0068443F">
            <w:pPr>
              <w:rPr>
                <w:rFonts w:ascii="Times New Roman" w:hAnsi="Times New Roman" w:cs="Times New Roman"/>
                <w:i/>
                <w:sz w:val="24"/>
                <w:szCs w:val="24"/>
              </w:rPr>
            </w:pPr>
            <w:r w:rsidRPr="0006620F">
              <w:rPr>
                <w:rFonts w:ascii="Times New Roman" w:hAnsi="Times New Roman" w:cs="Times New Roman"/>
                <w:i/>
                <w:sz w:val="24"/>
                <w:szCs w:val="24"/>
              </w:rPr>
              <w:t>NIIR</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Positive &amp; Sign</w:t>
            </w:r>
          </w:p>
        </w:tc>
        <w:tc>
          <w:tcPr>
            <w:tcW w:w="1843" w:type="dxa"/>
          </w:tcPr>
          <w:p w:rsidR="00AE3B73" w:rsidRPr="0006620F" w:rsidRDefault="00AE3B73" w:rsidP="0068443F">
            <w:pPr>
              <w:rPr>
                <w:rFonts w:ascii="Times New Roman" w:hAnsi="Times New Roman" w:cs="Times New Roman"/>
                <w:color w:val="FF0000"/>
                <w:sz w:val="24"/>
                <w:szCs w:val="24"/>
              </w:rPr>
            </w:pPr>
            <w:r w:rsidRPr="0006620F">
              <w:rPr>
                <w:rFonts w:ascii="Times New Roman" w:hAnsi="Times New Roman" w:cs="Times New Roman"/>
                <w:sz w:val="24"/>
                <w:szCs w:val="24"/>
              </w:rPr>
              <w:t>Positive &amp; Sign</w:t>
            </w:r>
          </w:p>
        </w:tc>
      </w:tr>
      <w:tr w:rsidR="00AE3B73" w:rsidRPr="0006620F" w:rsidTr="0071511A">
        <w:trPr>
          <w:trHeight w:val="1519"/>
        </w:trPr>
        <w:tc>
          <w:tcPr>
            <w:tcW w:w="1712" w:type="dxa"/>
          </w:tcPr>
          <w:p w:rsidR="00AE3B73" w:rsidRPr="0006620F" w:rsidRDefault="00AE3B73" w:rsidP="0068443F">
            <w:pPr>
              <w:jc w:val="both"/>
              <w:rPr>
                <w:rFonts w:ascii="Times New Roman" w:hAnsi="Times New Roman" w:cs="Times New Roman"/>
                <w:sz w:val="24"/>
                <w:szCs w:val="24"/>
              </w:rPr>
            </w:pPr>
            <w:r w:rsidRPr="0006620F">
              <w:rPr>
                <w:rFonts w:ascii="Times New Roman" w:hAnsi="Times New Roman" w:cs="Times New Roman"/>
                <w:sz w:val="24"/>
                <w:szCs w:val="24"/>
              </w:rPr>
              <w:t>Loan Growth</w:t>
            </w:r>
          </w:p>
        </w:tc>
        <w:tc>
          <w:tcPr>
            <w:tcW w:w="307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 xml:space="preserve">Annual changes of a loan of each bank </w:t>
            </w:r>
          </w:p>
          <w:p w:rsidR="00AE3B73" w:rsidRPr="0006620F" w:rsidRDefault="00AE3B73" w:rsidP="0071511A">
            <w:pPr>
              <w:spacing w:after="0"/>
              <w:rPr>
                <w:rFonts w:ascii="Times New Roman" w:hAnsi="Times New Roman" w:cs="Times New Roman"/>
                <w:sz w:val="24"/>
                <w:szCs w:val="24"/>
              </w:rPr>
            </w:pPr>
            <w:r w:rsidRPr="0006620F">
              <w:rPr>
                <w:rFonts w:ascii="Times New Roman" w:hAnsi="Times New Roman" w:cs="Times New Roman"/>
                <w:sz w:val="24"/>
                <w:szCs w:val="24"/>
              </w:rPr>
              <w:t>(</w:t>
            </w:r>
            <w:r w:rsidRPr="0006620F">
              <w:rPr>
                <w:rFonts w:ascii="Times New Roman" w:hAnsi="Times New Roman" w:cs="Times New Roman"/>
                <w:sz w:val="24"/>
                <w:szCs w:val="24"/>
                <w:u w:val="single"/>
              </w:rPr>
              <w:t>Lt2-(Lt-1))</w:t>
            </w:r>
          </w:p>
          <w:p w:rsidR="00AE3B73" w:rsidRPr="0006620F" w:rsidRDefault="00AE3B73" w:rsidP="0071511A">
            <w:pPr>
              <w:spacing w:after="0"/>
              <w:rPr>
                <w:rFonts w:ascii="Times New Roman" w:hAnsi="Times New Roman" w:cs="Times New Roman"/>
                <w:sz w:val="24"/>
                <w:szCs w:val="24"/>
              </w:rPr>
            </w:pPr>
            <w:r w:rsidRPr="0006620F">
              <w:rPr>
                <w:rFonts w:ascii="Times New Roman" w:hAnsi="Times New Roman" w:cs="Times New Roman"/>
                <w:sz w:val="24"/>
                <w:szCs w:val="24"/>
              </w:rPr>
              <w:t>Lt-1</w:t>
            </w:r>
          </w:p>
        </w:tc>
        <w:tc>
          <w:tcPr>
            <w:tcW w:w="1134" w:type="dxa"/>
          </w:tcPr>
          <w:p w:rsidR="00AE3B73" w:rsidRPr="0006620F" w:rsidRDefault="00AE3B73" w:rsidP="0068443F">
            <w:pPr>
              <w:rPr>
                <w:rFonts w:ascii="Times New Roman" w:hAnsi="Times New Roman" w:cs="Times New Roman"/>
                <w:i/>
                <w:sz w:val="24"/>
                <w:szCs w:val="24"/>
              </w:rPr>
            </w:pPr>
            <w:r w:rsidRPr="0006620F">
              <w:rPr>
                <w:rFonts w:ascii="Times New Roman" w:hAnsi="Times New Roman" w:cs="Times New Roman"/>
                <w:i/>
                <w:sz w:val="24"/>
                <w:szCs w:val="24"/>
              </w:rPr>
              <w:t>LG</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Negative &amp; Sign</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Positive &amp;</w:t>
            </w:r>
            <w:proofErr w:type="spellStart"/>
            <w:r w:rsidRPr="0006620F">
              <w:rPr>
                <w:rFonts w:ascii="Times New Roman" w:hAnsi="Times New Roman" w:cs="Times New Roman"/>
                <w:sz w:val="24"/>
                <w:szCs w:val="24"/>
              </w:rPr>
              <w:t>Insign</w:t>
            </w:r>
            <w:proofErr w:type="spellEnd"/>
          </w:p>
        </w:tc>
      </w:tr>
      <w:tr w:rsidR="00AE3B73" w:rsidRPr="0006620F" w:rsidTr="0071511A">
        <w:trPr>
          <w:trHeight w:val="692"/>
        </w:trPr>
        <w:tc>
          <w:tcPr>
            <w:tcW w:w="171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Economic Activity</w:t>
            </w:r>
          </w:p>
        </w:tc>
        <w:tc>
          <w:tcPr>
            <w:tcW w:w="307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The annual growth rate of real gross domestic product</w:t>
            </w:r>
          </w:p>
        </w:tc>
        <w:tc>
          <w:tcPr>
            <w:tcW w:w="1134" w:type="dxa"/>
          </w:tcPr>
          <w:p w:rsidR="00AE3B73" w:rsidRPr="0006620F" w:rsidRDefault="00AE3B73" w:rsidP="0068443F">
            <w:pPr>
              <w:rPr>
                <w:rFonts w:ascii="Times New Roman" w:hAnsi="Times New Roman" w:cs="Times New Roman"/>
                <w:i/>
                <w:sz w:val="24"/>
                <w:szCs w:val="24"/>
              </w:rPr>
            </w:pPr>
            <w:r w:rsidRPr="0006620F">
              <w:rPr>
                <w:rFonts w:ascii="Times New Roman" w:hAnsi="Times New Roman" w:cs="Times New Roman"/>
                <w:i/>
                <w:sz w:val="24"/>
                <w:szCs w:val="24"/>
              </w:rPr>
              <w:t>GDP</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Positive &amp; Sign</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Positive &amp; Sign</w:t>
            </w:r>
          </w:p>
        </w:tc>
      </w:tr>
      <w:tr w:rsidR="00AE3B73" w:rsidRPr="0006620F" w:rsidTr="0071511A">
        <w:trPr>
          <w:trHeight w:val="774"/>
        </w:trPr>
        <w:tc>
          <w:tcPr>
            <w:tcW w:w="1712" w:type="dxa"/>
          </w:tcPr>
          <w:p w:rsidR="00AE3B73" w:rsidRPr="0006620F" w:rsidRDefault="00AE3B73" w:rsidP="0068443F">
            <w:pPr>
              <w:jc w:val="both"/>
              <w:rPr>
                <w:rFonts w:ascii="Times New Roman" w:hAnsi="Times New Roman" w:cs="Times New Roman"/>
                <w:sz w:val="24"/>
                <w:szCs w:val="24"/>
              </w:rPr>
            </w:pPr>
            <w:r w:rsidRPr="0006620F">
              <w:rPr>
                <w:rFonts w:ascii="Times New Roman" w:hAnsi="Times New Roman" w:cs="Times New Roman"/>
                <w:sz w:val="24"/>
                <w:szCs w:val="24"/>
              </w:rPr>
              <w:t>Inflation</w:t>
            </w:r>
          </w:p>
        </w:tc>
        <w:tc>
          <w:tcPr>
            <w:tcW w:w="3074"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Annual Rate of Inflation      (Consumers price index)</w:t>
            </w:r>
          </w:p>
        </w:tc>
        <w:tc>
          <w:tcPr>
            <w:tcW w:w="1134" w:type="dxa"/>
          </w:tcPr>
          <w:p w:rsidR="00AE3B73" w:rsidRPr="0006620F" w:rsidRDefault="00AE3B73" w:rsidP="0068443F">
            <w:pPr>
              <w:rPr>
                <w:rFonts w:ascii="Times New Roman" w:hAnsi="Times New Roman" w:cs="Times New Roman"/>
                <w:i/>
                <w:sz w:val="24"/>
                <w:szCs w:val="24"/>
              </w:rPr>
            </w:pPr>
            <w:r w:rsidRPr="0006620F">
              <w:rPr>
                <w:rFonts w:ascii="Times New Roman" w:hAnsi="Times New Roman" w:cs="Times New Roman"/>
                <w:i/>
                <w:sz w:val="24"/>
                <w:szCs w:val="24"/>
              </w:rPr>
              <w:t>INF</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Positive &amp; Sign</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Negative &amp;</w:t>
            </w:r>
            <w:proofErr w:type="spellStart"/>
            <w:r w:rsidRPr="0006620F">
              <w:rPr>
                <w:rFonts w:ascii="Times New Roman" w:hAnsi="Times New Roman" w:cs="Times New Roman"/>
                <w:sz w:val="24"/>
                <w:szCs w:val="24"/>
              </w:rPr>
              <w:t>insign</w:t>
            </w:r>
            <w:proofErr w:type="spellEnd"/>
          </w:p>
        </w:tc>
      </w:tr>
      <w:tr w:rsidR="00AE3B73" w:rsidRPr="0006620F" w:rsidTr="0071511A">
        <w:trPr>
          <w:trHeight w:val="917"/>
        </w:trPr>
        <w:tc>
          <w:tcPr>
            <w:tcW w:w="1712" w:type="dxa"/>
          </w:tcPr>
          <w:p w:rsidR="00AE3B73" w:rsidRPr="0006620F" w:rsidRDefault="00AE3B73" w:rsidP="0068443F">
            <w:pPr>
              <w:jc w:val="both"/>
              <w:rPr>
                <w:rFonts w:ascii="Times New Roman" w:hAnsi="Times New Roman" w:cs="Times New Roman"/>
                <w:sz w:val="24"/>
                <w:szCs w:val="24"/>
              </w:rPr>
            </w:pPr>
            <w:r w:rsidRPr="0006620F">
              <w:rPr>
                <w:rFonts w:ascii="Times New Roman" w:hAnsi="Times New Roman" w:cs="Times New Roman"/>
                <w:sz w:val="24"/>
                <w:szCs w:val="24"/>
              </w:rPr>
              <w:t>Interest Rate Margin</w:t>
            </w:r>
          </w:p>
        </w:tc>
        <w:tc>
          <w:tcPr>
            <w:tcW w:w="3074" w:type="dxa"/>
          </w:tcPr>
          <w:p w:rsidR="00AE3B73" w:rsidRPr="0006620F" w:rsidRDefault="00AE3B73" w:rsidP="0071511A">
            <w:pPr>
              <w:spacing w:after="0"/>
              <w:rPr>
                <w:rFonts w:ascii="Times New Roman" w:hAnsi="Times New Roman" w:cs="Times New Roman"/>
                <w:sz w:val="24"/>
                <w:szCs w:val="24"/>
              </w:rPr>
            </w:pPr>
            <w:r w:rsidRPr="0006620F">
              <w:rPr>
                <w:rFonts w:ascii="Times New Roman" w:hAnsi="Times New Roman" w:cs="Times New Roman"/>
                <w:sz w:val="24"/>
                <w:szCs w:val="24"/>
              </w:rPr>
              <w:t>(</w:t>
            </w:r>
            <w:r w:rsidRPr="0006620F">
              <w:rPr>
                <w:rFonts w:ascii="Times New Roman" w:hAnsi="Times New Roman" w:cs="Times New Roman"/>
                <w:sz w:val="24"/>
                <w:szCs w:val="24"/>
                <w:u w:val="single"/>
              </w:rPr>
              <w:t>Interest earned from loans</w:t>
            </w:r>
          </w:p>
          <w:p w:rsidR="00AE3B73" w:rsidRPr="0006620F" w:rsidRDefault="00AE3B73" w:rsidP="0071511A">
            <w:pPr>
              <w:spacing w:after="0"/>
              <w:rPr>
                <w:rFonts w:ascii="Times New Roman" w:hAnsi="Times New Roman" w:cs="Times New Roman"/>
                <w:sz w:val="24"/>
                <w:szCs w:val="24"/>
              </w:rPr>
            </w:pPr>
            <w:r w:rsidRPr="0006620F">
              <w:rPr>
                <w:rFonts w:ascii="Times New Roman" w:hAnsi="Times New Roman" w:cs="Times New Roman"/>
                <w:sz w:val="24"/>
                <w:szCs w:val="24"/>
              </w:rPr>
              <w:t xml:space="preserve">Total loans and Advances) – </w:t>
            </w:r>
          </w:p>
          <w:p w:rsidR="00AE3B73" w:rsidRPr="0006620F" w:rsidRDefault="00AE3B73" w:rsidP="0071511A">
            <w:pPr>
              <w:spacing w:after="0"/>
              <w:rPr>
                <w:rFonts w:ascii="Times New Roman" w:hAnsi="Times New Roman" w:cs="Times New Roman"/>
                <w:sz w:val="24"/>
                <w:szCs w:val="24"/>
              </w:rPr>
            </w:pPr>
            <w:r w:rsidRPr="0006620F">
              <w:rPr>
                <w:rFonts w:ascii="Times New Roman" w:hAnsi="Times New Roman" w:cs="Times New Roman"/>
                <w:sz w:val="24"/>
                <w:szCs w:val="24"/>
              </w:rPr>
              <w:t>(</w:t>
            </w:r>
            <w:r w:rsidRPr="0006620F">
              <w:rPr>
                <w:rFonts w:ascii="Times New Roman" w:hAnsi="Times New Roman" w:cs="Times New Roman"/>
                <w:sz w:val="24"/>
                <w:szCs w:val="24"/>
                <w:u w:val="single"/>
              </w:rPr>
              <w:t>Interest paid on Deposit</w:t>
            </w:r>
          </w:p>
          <w:p w:rsidR="00AE3B73" w:rsidRPr="0006620F" w:rsidRDefault="00AE3B73" w:rsidP="0071511A">
            <w:pPr>
              <w:spacing w:after="0"/>
              <w:rPr>
                <w:rFonts w:ascii="Times New Roman" w:hAnsi="Times New Roman" w:cs="Times New Roman"/>
                <w:sz w:val="24"/>
                <w:szCs w:val="24"/>
              </w:rPr>
            </w:pPr>
            <w:r w:rsidRPr="0006620F">
              <w:rPr>
                <w:rFonts w:ascii="Times New Roman" w:hAnsi="Times New Roman" w:cs="Times New Roman"/>
                <w:sz w:val="24"/>
                <w:szCs w:val="24"/>
              </w:rPr>
              <w:t>Customers deposit))</w:t>
            </w:r>
          </w:p>
        </w:tc>
        <w:tc>
          <w:tcPr>
            <w:tcW w:w="1134" w:type="dxa"/>
          </w:tcPr>
          <w:p w:rsidR="00AE3B73" w:rsidRPr="0006620F" w:rsidRDefault="00AE3B73" w:rsidP="0068443F">
            <w:pPr>
              <w:rPr>
                <w:rFonts w:ascii="Times New Roman" w:hAnsi="Times New Roman" w:cs="Times New Roman"/>
                <w:i/>
                <w:sz w:val="24"/>
                <w:szCs w:val="24"/>
              </w:rPr>
            </w:pPr>
            <w:r w:rsidRPr="0006620F">
              <w:rPr>
                <w:rFonts w:ascii="Times New Roman" w:hAnsi="Times New Roman" w:cs="Times New Roman"/>
                <w:i/>
                <w:sz w:val="24"/>
                <w:szCs w:val="24"/>
              </w:rPr>
              <w:t>IRM</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Negative &amp; Sign</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Positive &amp; Sign</w:t>
            </w:r>
          </w:p>
        </w:tc>
      </w:tr>
      <w:tr w:rsidR="00AE3B73" w:rsidRPr="0006620F" w:rsidTr="0071511A">
        <w:trPr>
          <w:trHeight w:val="135"/>
        </w:trPr>
        <w:tc>
          <w:tcPr>
            <w:tcW w:w="1712"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NBE-Bill Purchase (</w:t>
            </w:r>
            <w:proofErr w:type="spellStart"/>
            <w:r w:rsidRPr="0006620F">
              <w:rPr>
                <w:rFonts w:ascii="Times New Roman" w:hAnsi="Times New Roman" w:cs="Times New Roman"/>
                <w:sz w:val="24"/>
                <w:szCs w:val="24"/>
              </w:rPr>
              <w:t>Nbills</w:t>
            </w:r>
            <w:proofErr w:type="spellEnd"/>
            <w:r w:rsidRPr="0006620F">
              <w:rPr>
                <w:rFonts w:ascii="Times New Roman" w:hAnsi="Times New Roman" w:cs="Times New Roman"/>
                <w:sz w:val="24"/>
                <w:szCs w:val="24"/>
              </w:rPr>
              <w:t>)</w:t>
            </w:r>
          </w:p>
        </w:tc>
        <w:tc>
          <w:tcPr>
            <w:tcW w:w="3074" w:type="dxa"/>
          </w:tcPr>
          <w:p w:rsidR="00AE3B73" w:rsidRPr="0006620F" w:rsidRDefault="00AE3B73" w:rsidP="0071511A">
            <w:pPr>
              <w:spacing w:after="0"/>
              <w:rPr>
                <w:rFonts w:ascii="Times New Roman" w:hAnsi="Times New Roman" w:cs="Times New Roman"/>
                <w:sz w:val="24"/>
                <w:szCs w:val="24"/>
                <w:u w:val="single"/>
              </w:rPr>
            </w:pPr>
            <w:r w:rsidRPr="0006620F">
              <w:rPr>
                <w:rFonts w:ascii="Times New Roman" w:hAnsi="Times New Roman" w:cs="Times New Roman"/>
                <w:sz w:val="24"/>
                <w:szCs w:val="24"/>
                <w:u w:val="single"/>
              </w:rPr>
              <w:t>NBE-bill</w:t>
            </w:r>
          </w:p>
          <w:p w:rsidR="00AE3B73" w:rsidRPr="0006620F" w:rsidRDefault="00AE3B73" w:rsidP="0071511A">
            <w:pPr>
              <w:spacing w:after="0"/>
              <w:rPr>
                <w:rFonts w:ascii="Times New Roman" w:hAnsi="Times New Roman" w:cs="Times New Roman"/>
                <w:sz w:val="24"/>
                <w:szCs w:val="24"/>
              </w:rPr>
            </w:pPr>
            <w:r w:rsidRPr="0006620F">
              <w:rPr>
                <w:rFonts w:ascii="Times New Roman" w:hAnsi="Times New Roman" w:cs="Times New Roman"/>
                <w:sz w:val="24"/>
                <w:szCs w:val="24"/>
              </w:rPr>
              <w:t>Total Loans and advance</w:t>
            </w:r>
          </w:p>
        </w:tc>
        <w:tc>
          <w:tcPr>
            <w:tcW w:w="1134" w:type="dxa"/>
          </w:tcPr>
          <w:p w:rsidR="00AE3B73" w:rsidRPr="0006620F" w:rsidRDefault="00AE3B73" w:rsidP="0068443F">
            <w:pPr>
              <w:rPr>
                <w:rFonts w:ascii="Times New Roman" w:hAnsi="Times New Roman" w:cs="Times New Roman"/>
                <w:i/>
                <w:sz w:val="24"/>
                <w:szCs w:val="24"/>
              </w:rPr>
            </w:pPr>
            <w:r w:rsidRPr="0006620F">
              <w:rPr>
                <w:rFonts w:ascii="Times New Roman" w:hAnsi="Times New Roman" w:cs="Times New Roman"/>
                <w:i/>
                <w:sz w:val="24"/>
                <w:szCs w:val="24"/>
              </w:rPr>
              <w:t>N-BILL</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Negative &amp; Sign</w:t>
            </w:r>
          </w:p>
        </w:tc>
        <w:tc>
          <w:tcPr>
            <w:tcW w:w="1843" w:type="dxa"/>
          </w:tcPr>
          <w:p w:rsidR="00AE3B73" w:rsidRPr="0006620F" w:rsidRDefault="00AE3B73" w:rsidP="0068443F">
            <w:pPr>
              <w:rPr>
                <w:rFonts w:ascii="Times New Roman" w:hAnsi="Times New Roman" w:cs="Times New Roman"/>
                <w:sz w:val="24"/>
                <w:szCs w:val="24"/>
              </w:rPr>
            </w:pPr>
            <w:r w:rsidRPr="0006620F">
              <w:rPr>
                <w:rFonts w:ascii="Times New Roman" w:hAnsi="Times New Roman" w:cs="Times New Roman"/>
                <w:sz w:val="24"/>
                <w:szCs w:val="24"/>
              </w:rPr>
              <w:t>Negative &amp;</w:t>
            </w:r>
            <w:proofErr w:type="spellStart"/>
            <w:r w:rsidRPr="0006620F">
              <w:rPr>
                <w:rFonts w:ascii="Times New Roman" w:hAnsi="Times New Roman" w:cs="Times New Roman"/>
                <w:sz w:val="24"/>
                <w:szCs w:val="24"/>
              </w:rPr>
              <w:t>insign</w:t>
            </w:r>
            <w:proofErr w:type="spellEnd"/>
          </w:p>
        </w:tc>
      </w:tr>
    </w:tbl>
    <w:p w:rsidR="00AE3B73" w:rsidRPr="0006620F" w:rsidRDefault="00AE3B73" w:rsidP="00AE3B73">
      <w:pPr>
        <w:spacing w:line="360" w:lineRule="auto"/>
        <w:jc w:val="both"/>
        <w:rPr>
          <w:rFonts w:ascii="Times New Roman" w:hAnsi="Times New Roman" w:cs="Times New Roman"/>
          <w:sz w:val="24"/>
          <w:szCs w:val="24"/>
        </w:rPr>
      </w:pPr>
    </w:p>
    <w:p w:rsidR="00AE3B73" w:rsidRDefault="00AE3B73" w:rsidP="00AE3B73">
      <w:bookmarkStart w:id="203" w:name="_Toc131532875"/>
    </w:p>
    <w:p w:rsidR="003A3EC7" w:rsidRDefault="00AE3B73" w:rsidP="006F29D9">
      <w:pPr>
        <w:pStyle w:val="Heading1"/>
      </w:pPr>
      <w:bookmarkStart w:id="204" w:name="_Toc32471335"/>
      <w:bookmarkStart w:id="205" w:name="_Toc28153720"/>
      <w:bookmarkEnd w:id="203"/>
      <w:r w:rsidRPr="009C3894">
        <w:lastRenderedPageBreak/>
        <w:t xml:space="preserve">CHAPTER </w:t>
      </w:r>
      <w:r w:rsidR="004D4215" w:rsidRPr="009C3894">
        <w:t>FIVE:</w:t>
      </w:r>
      <w:bookmarkEnd w:id="204"/>
      <w:r w:rsidRPr="009C3894">
        <w:t xml:space="preserve"> </w:t>
      </w:r>
    </w:p>
    <w:p w:rsidR="00AE3B73" w:rsidRPr="009C3894" w:rsidRDefault="004B20EB" w:rsidP="006F29D9">
      <w:pPr>
        <w:pStyle w:val="Heading1"/>
      </w:pPr>
      <w:bookmarkStart w:id="206" w:name="_Toc32471336"/>
      <w:r>
        <w:t>SUMMARY</w:t>
      </w:r>
      <w:r w:rsidR="004759EB">
        <w:t xml:space="preserve">, </w:t>
      </w:r>
      <w:r w:rsidR="00AE3B73" w:rsidRPr="009C3894">
        <w:t>CONCULSION AND RECOMMENDATION</w:t>
      </w:r>
      <w:bookmarkEnd w:id="205"/>
      <w:bookmarkEnd w:id="206"/>
    </w:p>
    <w:p w:rsidR="00AE3B73" w:rsidRPr="0006620F" w:rsidRDefault="00AE3B73" w:rsidP="00F04D82">
      <w:pPr>
        <w:spacing w:before="240" w:after="0" w:line="360" w:lineRule="auto"/>
        <w:jc w:val="both"/>
        <w:rPr>
          <w:rFonts w:ascii="Times New Roman" w:hAnsi="Times New Roman" w:cs="Times New Roman"/>
          <w:sz w:val="24"/>
          <w:szCs w:val="24"/>
        </w:rPr>
      </w:pPr>
      <w:r w:rsidRPr="0006620F">
        <w:rPr>
          <w:rFonts w:ascii="Times New Roman" w:hAnsi="Times New Roman" w:cs="Times New Roman"/>
          <w:color w:val="000000"/>
          <w:sz w:val="24"/>
          <w:szCs w:val="24"/>
        </w:rPr>
        <w:t>The preceding chapter presented the results and discussion, while this chapter deals with</w:t>
      </w:r>
      <w:r w:rsidRPr="0006620F">
        <w:rPr>
          <w:rFonts w:ascii="Times New Roman" w:hAnsi="Times New Roman" w:cs="Times New Roman"/>
          <w:color w:val="000000"/>
          <w:sz w:val="24"/>
          <w:szCs w:val="24"/>
        </w:rPr>
        <w:br/>
      </w:r>
      <w:r w:rsidR="004759EB">
        <w:rPr>
          <w:rFonts w:ascii="Times New Roman" w:hAnsi="Times New Roman" w:cs="Times New Roman"/>
          <w:color w:val="000000"/>
          <w:sz w:val="24"/>
          <w:szCs w:val="24"/>
        </w:rPr>
        <w:t xml:space="preserve">summary, </w:t>
      </w:r>
      <w:r w:rsidRPr="0006620F">
        <w:rPr>
          <w:rFonts w:ascii="Times New Roman" w:hAnsi="Times New Roman" w:cs="Times New Roman"/>
          <w:color w:val="000000"/>
          <w:sz w:val="24"/>
          <w:szCs w:val="24"/>
        </w:rPr>
        <w:t>conclusion and recommendations based on the findings of the study. Accordingly</w:t>
      </w:r>
      <w:r w:rsidRPr="0006620F">
        <w:rPr>
          <w:rFonts w:ascii="Times New Roman" w:hAnsi="Times New Roman" w:cs="Times New Roman"/>
          <w:color w:val="000000"/>
          <w:sz w:val="24"/>
          <w:szCs w:val="24"/>
        </w:rPr>
        <w:br/>
        <w:t>th</w:t>
      </w:r>
      <w:r w:rsidR="004759EB">
        <w:rPr>
          <w:rFonts w:ascii="Times New Roman" w:hAnsi="Times New Roman" w:cs="Times New Roman"/>
          <w:color w:val="000000"/>
          <w:sz w:val="24"/>
          <w:szCs w:val="24"/>
        </w:rPr>
        <w:t>is, chapter is organized into three</w:t>
      </w:r>
      <w:r w:rsidRPr="0006620F">
        <w:rPr>
          <w:rFonts w:ascii="Times New Roman" w:hAnsi="Times New Roman" w:cs="Times New Roman"/>
          <w:color w:val="000000"/>
          <w:sz w:val="24"/>
          <w:szCs w:val="24"/>
        </w:rPr>
        <w:t xml:space="preserve"> subsections.</w:t>
      </w:r>
    </w:p>
    <w:p w:rsidR="00AE3B73" w:rsidRPr="0006620F" w:rsidRDefault="00AE3B73" w:rsidP="002D7BBD">
      <w:pPr>
        <w:pStyle w:val="Heading2"/>
      </w:pPr>
      <w:bookmarkStart w:id="207" w:name="_Toc131532876"/>
      <w:bookmarkStart w:id="208" w:name="_Toc28153721"/>
      <w:bookmarkStart w:id="209" w:name="_Toc32471337"/>
      <w:r w:rsidRPr="0006620F">
        <w:t xml:space="preserve">5.1 </w:t>
      </w:r>
      <w:r w:rsidR="004759EB">
        <w:t>summary, c</w:t>
      </w:r>
      <w:r w:rsidRPr="0006620F">
        <w:t>onclusion and recommendation</w:t>
      </w:r>
      <w:bookmarkEnd w:id="207"/>
      <w:bookmarkEnd w:id="208"/>
      <w:bookmarkEnd w:id="209"/>
    </w:p>
    <w:p w:rsidR="00AE3B73" w:rsidRPr="0006620F" w:rsidRDefault="00AE3B73" w:rsidP="00AE3B73">
      <w:pPr>
        <w:pStyle w:val="Heading3"/>
        <w:spacing w:before="0"/>
      </w:pPr>
      <w:bookmarkStart w:id="210" w:name="_Toc131532877"/>
      <w:bookmarkStart w:id="211" w:name="_Toc28153722"/>
      <w:bookmarkStart w:id="212" w:name="_Toc32471338"/>
      <w:r w:rsidRPr="0006620F">
        <w:t xml:space="preserve">5.1.1 </w:t>
      </w:r>
      <w:bookmarkEnd w:id="210"/>
      <w:bookmarkEnd w:id="211"/>
      <w:r w:rsidR="004759EB">
        <w:t>Summary</w:t>
      </w:r>
      <w:bookmarkEnd w:id="212"/>
    </w:p>
    <w:p w:rsidR="00D164A2" w:rsidRDefault="00AE3B73" w:rsidP="00F04D82">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Banks should remain liquid at all times to prevent falling into liquidity crisis and cause distress in the overall economy. Thus, this study attempts to identify the determinants of liquidity of commercial banks in Ethiopia. </w:t>
      </w:r>
    </w:p>
    <w:p w:rsidR="00F04D82" w:rsidRDefault="00AE3B73" w:rsidP="00F04D82">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To comply with the objective of this research, the paper is primarily based on quantitative research method which is supplemented by qualitative one. The quantitative data were mainly</w:t>
      </w:r>
      <w:r w:rsidR="00264935">
        <w:rPr>
          <w:rFonts w:ascii="Times New Roman" w:hAnsi="Times New Roman" w:cs="Times New Roman"/>
          <w:sz w:val="24"/>
          <w:szCs w:val="24"/>
        </w:rPr>
        <w:t xml:space="preserve"> obtained from banks</w:t>
      </w:r>
      <w:r w:rsidRPr="0006620F">
        <w:rPr>
          <w:rFonts w:ascii="Times New Roman" w:hAnsi="Times New Roman" w:cs="Times New Roman"/>
          <w:sz w:val="24"/>
          <w:szCs w:val="24"/>
        </w:rPr>
        <w:t xml:space="preserve"> NBE and </w:t>
      </w:r>
      <w:proofErr w:type="spellStart"/>
      <w:r w:rsidRPr="0006620F">
        <w:rPr>
          <w:rFonts w:ascii="Times New Roman" w:hAnsi="Times New Roman" w:cs="Times New Roman"/>
          <w:sz w:val="24"/>
          <w:szCs w:val="24"/>
        </w:rPr>
        <w:t>MoFED</w:t>
      </w:r>
      <w:proofErr w:type="spellEnd"/>
      <w:r w:rsidRPr="0006620F">
        <w:rPr>
          <w:rFonts w:ascii="Times New Roman" w:hAnsi="Times New Roman" w:cs="Times New Roman"/>
          <w:sz w:val="24"/>
          <w:szCs w:val="24"/>
        </w:rPr>
        <w:t xml:space="preserve"> through documentary analysis in order to identify and measure the determinants of banks liquidity. This research also provides summary of previous studies on similar topics. </w:t>
      </w:r>
    </w:p>
    <w:p w:rsidR="004759EB" w:rsidRDefault="00AE3B73" w:rsidP="00F04D82">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The panel data was used for the sample of sixteen private commercial banks in Ethiopia from 2014</w:t>
      </w:r>
      <w:r w:rsidR="00D164A2">
        <w:rPr>
          <w:rFonts w:ascii="Times New Roman" w:hAnsi="Times New Roman" w:cs="Times New Roman"/>
          <w:sz w:val="24"/>
          <w:szCs w:val="24"/>
        </w:rPr>
        <w:t xml:space="preserve"> </w:t>
      </w:r>
      <w:r w:rsidRPr="0006620F">
        <w:rPr>
          <w:rFonts w:ascii="Times New Roman" w:hAnsi="Times New Roman" w:cs="Times New Roman"/>
          <w:sz w:val="24"/>
          <w:szCs w:val="24"/>
        </w:rPr>
        <w:t xml:space="preserve">to 2018 year and estimate using Random Effect Model (REM). Data was presented by using descriptive </w:t>
      </w:r>
      <w:r w:rsidRPr="003E3329">
        <w:rPr>
          <w:rFonts w:ascii="Times New Roman" w:hAnsi="Times New Roman" w:cs="Times New Roman"/>
          <w:sz w:val="24"/>
          <w:szCs w:val="24"/>
        </w:rPr>
        <w:t>statistics</w:t>
      </w:r>
      <w:r w:rsidR="003E3329" w:rsidRPr="003E3329">
        <w:rPr>
          <w:rFonts w:ascii="Times New Roman" w:hAnsi="Times New Roman" w:cs="Times New Roman"/>
          <w:sz w:val="24"/>
          <w:szCs w:val="24"/>
        </w:rPr>
        <w:t xml:space="preserve"> and correlation analysis</w:t>
      </w:r>
      <w:r w:rsidRPr="0006620F">
        <w:rPr>
          <w:rFonts w:ascii="Times New Roman" w:hAnsi="Times New Roman" w:cs="Times New Roman"/>
          <w:sz w:val="24"/>
          <w:szCs w:val="24"/>
        </w:rPr>
        <w:t>. The balanced correlation and regression analysis for liquidity ratios was conducted. Before performing OLS regression the models were tested for the classical linear regression model assumptions. Random effect model/REM was used based on convenience. Eight factors affecting banks liquidity were chosen and analyzed. From the list of pos</w:t>
      </w:r>
      <w:r w:rsidR="004759EB">
        <w:rPr>
          <w:rFonts w:ascii="Times New Roman" w:hAnsi="Times New Roman" w:cs="Times New Roman"/>
          <w:sz w:val="24"/>
          <w:szCs w:val="24"/>
        </w:rPr>
        <w:t>sible explanatory variables, four</w:t>
      </w:r>
      <w:r w:rsidRPr="0006620F">
        <w:rPr>
          <w:rFonts w:ascii="Times New Roman" w:hAnsi="Times New Roman" w:cs="Times New Roman"/>
          <w:sz w:val="24"/>
          <w:szCs w:val="24"/>
        </w:rPr>
        <w:t xml:space="preserve"> of them proved to be statistically significant. </w:t>
      </w:r>
      <w:r w:rsidR="003A13CB" w:rsidRPr="00F04D82">
        <w:rPr>
          <w:rFonts w:ascii="Times New Roman" w:hAnsi="Times New Roman" w:cs="Times New Roman"/>
          <w:sz w:val="24"/>
          <w:szCs w:val="24"/>
        </w:rPr>
        <w:t xml:space="preserve">Hence, the finding of this study proved that four explanatory variables, </w:t>
      </w:r>
      <w:r w:rsidR="00F04D82" w:rsidRPr="00F04D82">
        <w:rPr>
          <w:rFonts w:ascii="Times New Roman" w:hAnsi="Times New Roman" w:cs="Times New Roman"/>
          <w:sz w:val="24"/>
          <w:szCs w:val="24"/>
        </w:rPr>
        <w:t xml:space="preserve">profitability, noninterest income rate, interest rate margin, inflation and GDP </w:t>
      </w:r>
      <w:r w:rsidR="003A13CB" w:rsidRPr="00F04D82">
        <w:rPr>
          <w:rFonts w:ascii="Times New Roman" w:hAnsi="Times New Roman" w:cs="Times New Roman"/>
          <w:sz w:val="24"/>
          <w:szCs w:val="24"/>
        </w:rPr>
        <w:t xml:space="preserve">were statistically significant whereas, </w:t>
      </w:r>
      <w:r w:rsidR="00F04D82" w:rsidRPr="00F04D82">
        <w:rPr>
          <w:rFonts w:ascii="Times New Roman" w:hAnsi="Times New Roman" w:cs="Times New Roman"/>
          <w:sz w:val="24"/>
          <w:szCs w:val="24"/>
        </w:rPr>
        <w:t xml:space="preserve">capital adequacy, loan growth and national bank bill </w:t>
      </w:r>
      <w:r w:rsidR="003A13CB" w:rsidRPr="00F04D82">
        <w:rPr>
          <w:rFonts w:ascii="Times New Roman" w:hAnsi="Times New Roman" w:cs="Times New Roman"/>
          <w:sz w:val="24"/>
          <w:szCs w:val="24"/>
        </w:rPr>
        <w:t>found to be insignificant in explaining liquidity of Ethiopian commercial banks for the tested period.</w:t>
      </w:r>
    </w:p>
    <w:p w:rsidR="00F04D82" w:rsidRDefault="00F04D82" w:rsidP="00F04D82">
      <w:pPr>
        <w:spacing w:before="240" w:line="360" w:lineRule="auto"/>
        <w:jc w:val="both"/>
        <w:rPr>
          <w:rFonts w:ascii="Times New Roman" w:hAnsi="Times New Roman" w:cs="Times New Roman"/>
          <w:sz w:val="24"/>
          <w:szCs w:val="24"/>
        </w:rPr>
      </w:pPr>
    </w:p>
    <w:p w:rsidR="004759EB" w:rsidRDefault="004759EB" w:rsidP="004759EB">
      <w:pPr>
        <w:pStyle w:val="Heading3"/>
      </w:pPr>
      <w:bookmarkStart w:id="213" w:name="_Toc32471339"/>
      <w:r>
        <w:lastRenderedPageBreak/>
        <w:t>5.1.2 Conclusion</w:t>
      </w:r>
      <w:bookmarkEnd w:id="213"/>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The results of models enable us</w:t>
      </w:r>
      <w:r w:rsidR="00FA4684">
        <w:rPr>
          <w:rFonts w:ascii="Times New Roman" w:hAnsi="Times New Roman" w:cs="Times New Roman"/>
          <w:sz w:val="24"/>
          <w:szCs w:val="24"/>
        </w:rPr>
        <w:t xml:space="preserve"> to make following conclusions. </w:t>
      </w:r>
      <w:r w:rsidRPr="0006620F">
        <w:rPr>
          <w:rFonts w:ascii="Times New Roman" w:hAnsi="Times New Roman" w:cs="Times New Roman"/>
          <w:sz w:val="24"/>
          <w:szCs w:val="24"/>
        </w:rPr>
        <w:t>The result of this study confirmed that, among the bank specific variables; profitability and noninterest income rate had statistically significant impact on the determination liquidity of Ethiopian private commercial banks. And among the macroeconomic variables interest rate margin, inflation and GDP had statistically significant impact on liquidity of Ethi</w:t>
      </w:r>
      <w:r w:rsidR="003A13CB">
        <w:rPr>
          <w:rFonts w:ascii="Times New Roman" w:hAnsi="Times New Roman" w:cs="Times New Roman"/>
          <w:sz w:val="24"/>
          <w:szCs w:val="24"/>
        </w:rPr>
        <w:t xml:space="preserve">opian private commercial banks. </w:t>
      </w:r>
      <w:r w:rsidR="00FA4684">
        <w:rPr>
          <w:rFonts w:ascii="Times New Roman" w:hAnsi="Times New Roman" w:cs="Times New Roman"/>
          <w:sz w:val="24"/>
          <w:szCs w:val="24"/>
        </w:rPr>
        <w:t xml:space="preserve">On the other hand </w:t>
      </w:r>
      <w:r w:rsidRPr="0006620F">
        <w:rPr>
          <w:rFonts w:ascii="Times New Roman" w:hAnsi="Times New Roman" w:cs="Times New Roman"/>
          <w:sz w:val="24"/>
          <w:szCs w:val="24"/>
        </w:rPr>
        <w:t>capital adequacy, loan growth and national bank bill had no</w:t>
      </w:r>
      <w:r w:rsidR="003A13CB">
        <w:rPr>
          <w:rFonts w:ascii="Times New Roman" w:hAnsi="Times New Roman" w:cs="Times New Roman"/>
          <w:sz w:val="24"/>
          <w:szCs w:val="24"/>
        </w:rPr>
        <w:t xml:space="preserve"> </w:t>
      </w:r>
      <w:r w:rsidRPr="0006620F">
        <w:rPr>
          <w:rFonts w:ascii="Times New Roman" w:hAnsi="Times New Roman" w:cs="Times New Roman"/>
          <w:sz w:val="24"/>
          <w:szCs w:val="24"/>
        </w:rPr>
        <w:t>statistically signific</w:t>
      </w:r>
      <w:r w:rsidR="00FA4684">
        <w:rPr>
          <w:rFonts w:ascii="Times New Roman" w:hAnsi="Times New Roman" w:cs="Times New Roman"/>
          <w:sz w:val="24"/>
          <w:szCs w:val="24"/>
        </w:rPr>
        <w:t>ant impact on</w:t>
      </w:r>
      <w:r w:rsidRPr="0006620F">
        <w:rPr>
          <w:rFonts w:ascii="Times New Roman" w:hAnsi="Times New Roman" w:cs="Times New Roman"/>
          <w:sz w:val="24"/>
          <w:szCs w:val="24"/>
        </w:rPr>
        <w:t xml:space="preserve"> liquidity of Ethiopian private commercial banks.</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Profitability have negative and statistically significant impact on liquidity, were in line with the hypotheses of the study. This means when the</w:t>
      </w:r>
      <w:r w:rsidRPr="0006620F">
        <w:rPr>
          <w:rFonts w:ascii="Times New Roman" w:hAnsi="Times New Roman" w:cs="Times New Roman"/>
          <w:sz w:val="24"/>
          <w:szCs w:val="24"/>
          <w:shd w:val="clear" w:color="auto" w:fill="FFFFFF"/>
        </w:rPr>
        <w:t xml:space="preserve"> profitability of the bank increases as a result l</w:t>
      </w:r>
      <w:r w:rsidR="008C7930">
        <w:rPr>
          <w:rFonts w:ascii="Times New Roman" w:hAnsi="Times New Roman" w:cs="Times New Roman"/>
          <w:sz w:val="24"/>
          <w:szCs w:val="24"/>
          <w:shd w:val="clear" w:color="auto" w:fill="FFFFFF"/>
        </w:rPr>
        <w:t xml:space="preserve">iquidity of the bank </w:t>
      </w:r>
      <w:r w:rsidR="003A13CB">
        <w:rPr>
          <w:rFonts w:ascii="Times New Roman" w:hAnsi="Times New Roman" w:cs="Times New Roman"/>
          <w:sz w:val="24"/>
          <w:szCs w:val="24"/>
          <w:shd w:val="clear" w:color="auto" w:fill="FFFFFF"/>
        </w:rPr>
        <w:t>de</w:t>
      </w:r>
      <w:r w:rsidR="008C7930">
        <w:rPr>
          <w:rFonts w:ascii="Times New Roman" w:hAnsi="Times New Roman" w:cs="Times New Roman"/>
          <w:sz w:val="24"/>
          <w:szCs w:val="24"/>
          <w:shd w:val="clear" w:color="auto" w:fill="FFFFFF"/>
        </w:rPr>
        <w:t>creases</w:t>
      </w:r>
      <w:r w:rsidRPr="0006620F">
        <w:rPr>
          <w:rFonts w:ascii="Times New Roman" w:hAnsi="Times New Roman" w:cs="Times New Roman"/>
          <w:sz w:val="24"/>
          <w:szCs w:val="24"/>
          <w:shd w:val="clear" w:color="auto" w:fill="FFFFFF"/>
        </w:rPr>
        <w:t>. </w:t>
      </w:r>
      <w:r w:rsidRPr="0006620F">
        <w:rPr>
          <w:rFonts w:ascii="Times New Roman" w:hAnsi="Times New Roman" w:cs="Times New Roman"/>
          <w:sz w:val="24"/>
          <w:szCs w:val="24"/>
        </w:rPr>
        <w:t xml:space="preserve"> Noninterest income rate, and GDP growth rate have positive and statistically significant impact on liquidity, were in line with the hypotheses of the study. This result, however, is consis</w:t>
      </w:r>
      <w:r w:rsidR="008C7930">
        <w:rPr>
          <w:rFonts w:ascii="Times New Roman" w:hAnsi="Times New Roman" w:cs="Times New Roman"/>
          <w:sz w:val="24"/>
          <w:szCs w:val="24"/>
        </w:rPr>
        <w:t xml:space="preserve">tent with hypotheses that find </w:t>
      </w:r>
      <w:r w:rsidRPr="0006620F">
        <w:rPr>
          <w:rFonts w:ascii="Times New Roman" w:hAnsi="Times New Roman" w:cs="Times New Roman"/>
          <w:sz w:val="24"/>
          <w:szCs w:val="24"/>
        </w:rPr>
        <w:t xml:space="preserve">the increase in earnings from increases in noninterest income is large enough to justify </w:t>
      </w:r>
      <w:r w:rsidR="008C7930" w:rsidRPr="0006620F">
        <w:rPr>
          <w:rFonts w:ascii="Times New Roman" w:hAnsi="Times New Roman" w:cs="Times New Roman"/>
          <w:sz w:val="24"/>
          <w:szCs w:val="24"/>
        </w:rPr>
        <w:t>it’s</w:t>
      </w:r>
      <w:r w:rsidRPr="0006620F">
        <w:rPr>
          <w:rFonts w:ascii="Times New Roman" w:hAnsi="Times New Roman" w:cs="Times New Roman"/>
          <w:sz w:val="24"/>
          <w:szCs w:val="24"/>
        </w:rPr>
        <w:t xml:space="preserve"> added the liquidity of the bank.</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Moreover, as empirical findings of the study showed, the influence of interest rate margin on the bank's liquidity was positive and statistically significant i.e. </w:t>
      </w:r>
      <w:r w:rsidR="008C7930">
        <w:rPr>
          <w:rFonts w:ascii="Times New Roman" w:hAnsi="Times New Roman" w:cs="Times New Roman"/>
          <w:sz w:val="24"/>
          <w:szCs w:val="24"/>
        </w:rPr>
        <w:t xml:space="preserve">the higher interest rate margin </w:t>
      </w:r>
      <w:r w:rsidR="008C7930" w:rsidRPr="0006620F">
        <w:rPr>
          <w:rFonts w:ascii="Times New Roman" w:hAnsi="Times New Roman" w:cs="Times New Roman"/>
          <w:sz w:val="24"/>
          <w:szCs w:val="24"/>
        </w:rPr>
        <w:t>generated</w:t>
      </w:r>
      <w:r w:rsidRPr="0006620F">
        <w:rPr>
          <w:rFonts w:ascii="Times New Roman" w:hAnsi="Times New Roman" w:cs="Times New Roman"/>
          <w:sz w:val="24"/>
          <w:szCs w:val="24"/>
        </w:rPr>
        <w:t xml:space="preserve"> more encouragement of banks to hold more liquid assets.</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 Loan growth and capital adequacy ratio have positive relationship with liquidity but has no impact on liquidity of banks/ insignificant whereas national bill have negative relationship with liquidity but their values were statistically insignificant. However, the finding of this study revealed </w:t>
      </w:r>
      <w:r w:rsidR="003E3329">
        <w:rPr>
          <w:rFonts w:ascii="Times New Roman" w:hAnsi="Times New Roman" w:cs="Times New Roman"/>
          <w:sz w:val="24"/>
          <w:szCs w:val="24"/>
        </w:rPr>
        <w:t>that these variables have no</w:t>
      </w:r>
      <w:r w:rsidRPr="0006620F">
        <w:rPr>
          <w:rFonts w:ascii="Times New Roman" w:hAnsi="Times New Roman" w:cs="Times New Roman"/>
          <w:sz w:val="24"/>
          <w:szCs w:val="24"/>
        </w:rPr>
        <w:t xml:space="preserve"> </w:t>
      </w:r>
      <w:r w:rsidR="0030004A">
        <w:rPr>
          <w:rFonts w:ascii="Times New Roman" w:hAnsi="Times New Roman" w:cs="Times New Roman"/>
          <w:sz w:val="24"/>
          <w:szCs w:val="24"/>
        </w:rPr>
        <w:t xml:space="preserve">full </w:t>
      </w:r>
      <w:r w:rsidRPr="0006620F">
        <w:rPr>
          <w:rFonts w:ascii="Times New Roman" w:hAnsi="Times New Roman" w:cs="Times New Roman"/>
          <w:sz w:val="24"/>
          <w:szCs w:val="24"/>
        </w:rPr>
        <w:t>power in explaining liquidity of Ethiopian commercial banks for the tested period.</w:t>
      </w:r>
    </w:p>
    <w:p w:rsidR="00AE3B73" w:rsidRPr="0006620F" w:rsidRDefault="004759EB" w:rsidP="00AE3B73">
      <w:pPr>
        <w:pStyle w:val="Heading3"/>
      </w:pPr>
      <w:bookmarkStart w:id="214" w:name="_Toc131532878"/>
      <w:bookmarkStart w:id="215" w:name="_Toc28153723"/>
      <w:bookmarkStart w:id="216" w:name="_Toc32471340"/>
      <w:r>
        <w:t>5.1.3</w:t>
      </w:r>
      <w:r w:rsidR="00AE3B73" w:rsidRPr="0006620F">
        <w:t xml:space="preserve"> Recommendation</w:t>
      </w:r>
      <w:bookmarkEnd w:id="214"/>
      <w:bookmarkEnd w:id="215"/>
      <w:bookmarkEnd w:id="216"/>
    </w:p>
    <w:p w:rsidR="00AE3B73" w:rsidRPr="0006620F" w:rsidRDefault="00AE3B73" w:rsidP="0003045E">
      <w:pPr>
        <w:spacing w:before="240" w:line="360" w:lineRule="auto"/>
        <w:jc w:val="both"/>
        <w:rPr>
          <w:rFonts w:ascii="Times New Roman" w:hAnsi="Times New Roman" w:cs="Times New Roman"/>
          <w:sz w:val="24"/>
          <w:szCs w:val="24"/>
        </w:rPr>
      </w:pPr>
      <w:r w:rsidRPr="0006620F">
        <w:rPr>
          <w:rFonts w:ascii="Times New Roman" w:hAnsi="Times New Roman" w:cs="Times New Roman"/>
          <w:sz w:val="24"/>
          <w:szCs w:val="24"/>
        </w:rPr>
        <w:t>This study was intended to identify the determinants of liquidity of Ethiopian private commercial banks; and hence on the basis of the findings of the study, the following recommendations were drown:-</w:t>
      </w:r>
    </w:p>
    <w:p w:rsidR="00AE3B73" w:rsidRPr="0006620F"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 xml:space="preserve">Bank’s profitability, noninterest rate, interest rate margin, GDP and inflation are significant key drivers of liquidity of commercials banks in Ethiopia. Definitely focusing and reengineering the institutions along with these indicators could improve the efficient management of liquidity </w:t>
      </w:r>
      <w:r w:rsidRPr="0006620F">
        <w:rPr>
          <w:rFonts w:ascii="Times New Roman" w:hAnsi="Times New Roman" w:cs="Times New Roman"/>
          <w:sz w:val="24"/>
          <w:szCs w:val="24"/>
        </w:rPr>
        <w:lastRenderedPageBreak/>
        <w:t>position of the commercial banks in Ethiopia. Among the external factors included in this study general GDP, inflation rate and interest rate margin exists as significant key drivers of liquidity of Ethiopian banks. This is a clear signal to all commercial banks in Ethiopia that they cannot ignore the macroeconomic indicators when strategizing to improve on their position of liquidity. Thus, banks in Ethiopia should not only be concerned about internal structures and policies/procedures, but they must consider both the internal environment and the macroeconomic environment together in developing their strategies to efficiently manage their liquidity position.</w:t>
      </w:r>
    </w:p>
    <w:p w:rsidR="00AE3B73"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Banks should strive to increase their fee based services and assets size to raise their liquidity. The banks could raise fee based services through incentives mechanisms such as, preparing lottery schemes for money transfer services and international banking operations. On the other hand, it is recommendable for the banks to increase their assets size to enhance their liquidity.</w:t>
      </w:r>
    </w:p>
    <w:p w:rsidR="003E3329" w:rsidRPr="0006620F" w:rsidRDefault="003E3329" w:rsidP="003E3329">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Hence, the study recommends that private commercial banks in Ethiopia should be more concerned with the macroeconomic environment in addition to the internal environment as a cornerstone of their policy and in formulating strategies to enhance their liquidity position. More importantly, liquidity management should aim at a tradeoff between lending and the risk of insolvency of banks.</w:t>
      </w:r>
    </w:p>
    <w:p w:rsidR="00FA4684" w:rsidRDefault="00AE3B73" w:rsidP="00AE3B7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Recommendation for further study: As this study identifies only limited bank specific and macroeconomic variables for a sample of sixteen private commercial banks in Ethiopia, there have to be further researches which include more bank specific variables, macroeconomic variables and regulatory factors that affect the liquidity of Ethiopian commercial banks.</w:t>
      </w:r>
    </w:p>
    <w:p w:rsidR="00005E5F" w:rsidRDefault="00005E5F" w:rsidP="00005E5F">
      <w:pPr>
        <w:spacing w:before="240" w:line="360" w:lineRule="auto"/>
        <w:jc w:val="both"/>
        <w:rPr>
          <w:rFonts w:ascii="Times New Roman" w:hAnsi="Times New Roman" w:cs="Times New Roman"/>
          <w:sz w:val="24"/>
          <w:szCs w:val="24"/>
        </w:rPr>
      </w:pPr>
    </w:p>
    <w:p w:rsidR="002D7BBD" w:rsidRDefault="002D7BBD" w:rsidP="002D7BBD">
      <w:pPr>
        <w:pStyle w:val="Heading2"/>
        <w:spacing w:before="240"/>
      </w:pPr>
      <w:bookmarkStart w:id="217" w:name="_Toc32471341"/>
      <w:bookmarkStart w:id="218" w:name="_Toc28153724"/>
      <w:bookmarkEnd w:id="114"/>
    </w:p>
    <w:p w:rsidR="00005E5F" w:rsidRDefault="00005E5F" w:rsidP="002D7BBD">
      <w:pPr>
        <w:pStyle w:val="Heading2"/>
        <w:spacing w:before="240"/>
      </w:pPr>
      <w:r>
        <w:t>Reference</w:t>
      </w:r>
      <w:bookmarkEnd w:id="217"/>
    </w:p>
    <w:bookmarkEnd w:id="218"/>
    <w:p w:rsidR="00AE3B73" w:rsidRPr="00252E7C" w:rsidRDefault="00AE3B73" w:rsidP="00005E5F">
      <w:pPr>
        <w:spacing w:line="240" w:lineRule="auto"/>
        <w:rPr>
          <w:rFonts w:ascii="Times New Roman" w:hAnsi="Times New Roman" w:cs="Times New Roman"/>
          <w:sz w:val="24"/>
          <w:szCs w:val="24"/>
        </w:rPr>
      </w:pPr>
      <w:r w:rsidRPr="00252E7C">
        <w:rPr>
          <w:rFonts w:ascii="Times New Roman" w:hAnsi="Times New Roman" w:cs="Times New Roman"/>
          <w:sz w:val="24"/>
          <w:szCs w:val="24"/>
        </w:rPr>
        <w:t xml:space="preserve">Abdu Mohammed </w:t>
      </w:r>
      <w:proofErr w:type="spellStart"/>
      <w:r w:rsidRPr="00252E7C">
        <w:rPr>
          <w:rFonts w:ascii="Times New Roman" w:hAnsi="Times New Roman" w:cs="Times New Roman"/>
          <w:sz w:val="24"/>
          <w:szCs w:val="24"/>
        </w:rPr>
        <w:t>Assfawa</w:t>
      </w:r>
      <w:proofErr w:type="spellEnd"/>
      <w:proofErr w:type="gramStart"/>
      <w:r w:rsidRPr="00252E7C">
        <w:rPr>
          <w:rFonts w:ascii="Times New Roman" w:hAnsi="Times New Roman" w:cs="Times New Roman"/>
          <w:sz w:val="24"/>
          <w:szCs w:val="24"/>
        </w:rPr>
        <w:t>.(</w:t>
      </w:r>
      <w:proofErr w:type="gramEnd"/>
      <w:r w:rsidRPr="00252E7C">
        <w:rPr>
          <w:rFonts w:ascii="Times New Roman" w:hAnsi="Times New Roman" w:cs="Times New Roman"/>
          <w:sz w:val="24"/>
          <w:szCs w:val="24"/>
        </w:rPr>
        <w:t xml:space="preserve">2019).Firm-Specific and Macroeconomic Determinants of Banks Liquidity: Empirical Investigation from Ethiopian Private Commercial Banks. </w:t>
      </w:r>
      <w:proofErr w:type="gramStart"/>
      <w:r w:rsidRPr="00252E7C">
        <w:rPr>
          <w:rFonts w:ascii="Times New Roman" w:hAnsi="Times New Roman" w:cs="Times New Roman"/>
          <w:sz w:val="24"/>
          <w:szCs w:val="24"/>
        </w:rPr>
        <w:t>Journal of Accounting, Finance and Auditing Studies.</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Acharya</w:t>
      </w:r>
      <w:proofErr w:type="spellEnd"/>
      <w:r w:rsidRPr="00252E7C">
        <w:rPr>
          <w:rFonts w:ascii="Times New Roman" w:hAnsi="Times New Roman" w:cs="Times New Roman"/>
          <w:sz w:val="24"/>
          <w:szCs w:val="24"/>
        </w:rPr>
        <w:t>, V, Shin, H &amp;</w:t>
      </w:r>
      <w:proofErr w:type="spellStart"/>
      <w:r w:rsidRPr="00252E7C">
        <w:rPr>
          <w:rFonts w:ascii="Times New Roman" w:hAnsi="Times New Roman" w:cs="Times New Roman"/>
          <w:sz w:val="24"/>
          <w:szCs w:val="24"/>
        </w:rPr>
        <w:t>Yorulmazer</w:t>
      </w:r>
      <w:proofErr w:type="spellEnd"/>
      <w:r w:rsidRPr="00252E7C">
        <w:rPr>
          <w:rFonts w:ascii="Times New Roman" w:hAnsi="Times New Roman" w:cs="Times New Roman"/>
          <w:sz w:val="24"/>
          <w:szCs w:val="24"/>
        </w:rPr>
        <w:t xml:space="preserve">, T (2011) ‘Crisis Resolution and Bank Liquidity, </w:t>
      </w:r>
      <w:proofErr w:type="gramStart"/>
      <w:r w:rsidRPr="00252E7C">
        <w:rPr>
          <w:rFonts w:ascii="Times New Roman" w:hAnsi="Times New Roman" w:cs="Times New Roman"/>
          <w:sz w:val="24"/>
          <w:szCs w:val="24"/>
        </w:rPr>
        <w:t>The</w:t>
      </w:r>
      <w:proofErr w:type="gramEnd"/>
      <w:r w:rsidRPr="00252E7C">
        <w:rPr>
          <w:rFonts w:ascii="Times New Roman" w:hAnsi="Times New Roman" w:cs="Times New Roman"/>
          <w:sz w:val="24"/>
          <w:szCs w:val="24"/>
        </w:rPr>
        <w:t xml:space="preserve"> Review </w:t>
      </w:r>
      <w:r>
        <w:rPr>
          <w:rFonts w:ascii="Times New Roman" w:hAnsi="Times New Roman" w:cs="Times New Roman"/>
        </w:rPr>
        <w:t>of Financial Studies, Volume 24</w:t>
      </w:r>
      <w:r w:rsidRPr="00252E7C">
        <w:rPr>
          <w:rFonts w:ascii="Times New Roman" w:hAnsi="Times New Roman" w:cs="Times New Roman"/>
          <w:sz w:val="24"/>
          <w:szCs w:val="24"/>
        </w:rPr>
        <w:t>.</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lastRenderedPageBreak/>
        <w:t>Afza</w:t>
      </w:r>
      <w:proofErr w:type="spellEnd"/>
      <w:r w:rsidRPr="00252E7C">
        <w:rPr>
          <w:rFonts w:ascii="Times New Roman" w:hAnsi="Times New Roman" w:cs="Times New Roman"/>
          <w:sz w:val="24"/>
          <w:szCs w:val="24"/>
        </w:rPr>
        <w:t xml:space="preserve">, T. and </w:t>
      </w:r>
      <w:proofErr w:type="spellStart"/>
      <w:r w:rsidRPr="00252E7C">
        <w:rPr>
          <w:rFonts w:ascii="Times New Roman" w:hAnsi="Times New Roman" w:cs="Times New Roman"/>
          <w:sz w:val="24"/>
          <w:szCs w:val="24"/>
        </w:rPr>
        <w:t>Nazir</w:t>
      </w:r>
      <w:proofErr w:type="spellEnd"/>
      <w:r w:rsidRPr="00252E7C">
        <w:rPr>
          <w:rFonts w:ascii="Times New Roman" w:hAnsi="Times New Roman" w:cs="Times New Roman"/>
          <w:sz w:val="24"/>
          <w:szCs w:val="24"/>
        </w:rPr>
        <w:t>, M. (2009).Impact of aggressive working capital management policy on firm’s profitability.</w:t>
      </w:r>
      <w:proofErr w:type="gramEnd"/>
      <w:r w:rsidRPr="00252E7C">
        <w:rPr>
          <w:rFonts w:ascii="Times New Roman" w:hAnsi="Times New Roman" w:cs="Times New Roman"/>
          <w:sz w:val="24"/>
          <w:szCs w:val="24"/>
        </w:rPr>
        <w:t xml:space="preserve"> The IUP Jo</w:t>
      </w:r>
      <w:r>
        <w:rPr>
          <w:rFonts w:ascii="Times New Roman" w:hAnsi="Times New Roman" w:cs="Times New Roman"/>
        </w:rPr>
        <w:t>urnal of Applied Finance</w:t>
      </w:r>
      <w:proofErr w:type="gramStart"/>
      <w:r>
        <w:rPr>
          <w:rFonts w:ascii="Times New Roman" w:hAnsi="Times New Roman" w:cs="Times New Roman"/>
        </w:rPr>
        <w:t>,</w:t>
      </w:r>
      <w:r w:rsidRPr="00252E7C">
        <w:rPr>
          <w:rFonts w:ascii="Times New Roman" w:hAnsi="Times New Roman" w:cs="Times New Roman"/>
          <w:sz w:val="24"/>
          <w:szCs w:val="24"/>
        </w:rPr>
        <w:t>.</w:t>
      </w:r>
      <w:proofErr w:type="gramEnd"/>
    </w:p>
    <w:p w:rsidR="00AE3B73" w:rsidRPr="00252E7C" w:rsidRDefault="00AE3B73" w:rsidP="00AE3B73">
      <w:pPr>
        <w:spacing w:before="240" w:line="240" w:lineRule="auto"/>
        <w:rPr>
          <w:rFonts w:ascii="Times New Roman" w:hAnsi="Times New Roman" w:cs="Times New Roman"/>
          <w:sz w:val="24"/>
          <w:szCs w:val="24"/>
        </w:rPr>
      </w:pPr>
      <w:proofErr w:type="gramStart"/>
      <w:r w:rsidRPr="00252E7C">
        <w:rPr>
          <w:rFonts w:ascii="Times New Roman" w:hAnsi="Times New Roman" w:cs="Times New Roman"/>
          <w:sz w:val="24"/>
          <w:szCs w:val="24"/>
        </w:rPr>
        <w:t xml:space="preserve">Alger, G, </w:t>
      </w:r>
      <w:proofErr w:type="spellStart"/>
      <w:r w:rsidRPr="00252E7C">
        <w:rPr>
          <w:rFonts w:ascii="Times New Roman" w:hAnsi="Times New Roman" w:cs="Times New Roman"/>
          <w:sz w:val="24"/>
          <w:szCs w:val="24"/>
        </w:rPr>
        <w:t>Agenor</w:t>
      </w:r>
      <w:proofErr w:type="spellEnd"/>
      <w:r w:rsidRPr="00252E7C">
        <w:rPr>
          <w:rFonts w:ascii="Times New Roman" w:hAnsi="Times New Roman" w:cs="Times New Roman"/>
          <w:sz w:val="24"/>
          <w:szCs w:val="24"/>
        </w:rPr>
        <w:t xml:space="preserve">, PR and Alger, I </w:t>
      </w:r>
      <w:r>
        <w:rPr>
          <w:rFonts w:ascii="Times New Roman" w:hAnsi="Times New Roman" w:cs="Times New Roman"/>
        </w:rPr>
        <w:t>(</w:t>
      </w:r>
      <w:r w:rsidRPr="00252E7C">
        <w:rPr>
          <w:rFonts w:ascii="Times New Roman" w:hAnsi="Times New Roman" w:cs="Times New Roman"/>
          <w:sz w:val="24"/>
          <w:szCs w:val="24"/>
        </w:rPr>
        <w:t>1999</w:t>
      </w:r>
      <w:r>
        <w:rPr>
          <w:rFonts w:ascii="Times New Roman" w:hAnsi="Times New Roman" w:cs="Times New Roman"/>
        </w:rPr>
        <w:t>).</w:t>
      </w:r>
      <w:proofErr w:type="gramEnd"/>
      <w:r w:rsidRPr="00252E7C">
        <w:rPr>
          <w:rFonts w:ascii="Times New Roman" w:hAnsi="Times New Roman" w:cs="Times New Roman"/>
          <w:sz w:val="24"/>
          <w:szCs w:val="24"/>
        </w:rPr>
        <w:t xml:space="preserve"> Liquid Assets in Banking: Theory and Practice, Boston College, Chestnut Hill, MA Working Paper, No. 446</w:t>
      </w:r>
      <w:r>
        <w:rPr>
          <w:rFonts w:ascii="Times New Roman" w:hAnsi="Times New Roman" w:cs="Times New Roman"/>
        </w:rPr>
        <w:t>.</w:t>
      </w:r>
    </w:p>
    <w:p w:rsidR="00AE3B73" w:rsidRPr="00252E7C" w:rsidRDefault="00AE3B73" w:rsidP="00AE3B73">
      <w:pPr>
        <w:spacing w:before="240" w:line="240" w:lineRule="auto"/>
        <w:rPr>
          <w:rFonts w:ascii="Times New Roman" w:hAnsi="Times New Roman" w:cs="Times New Roman"/>
          <w:sz w:val="24"/>
          <w:szCs w:val="24"/>
        </w:rPr>
      </w:pPr>
      <w:proofErr w:type="spellStart"/>
      <w:r>
        <w:rPr>
          <w:rFonts w:ascii="Times New Roman" w:hAnsi="Times New Roman" w:cs="Times New Roman"/>
        </w:rPr>
        <w:t>Amankwaa</w:t>
      </w:r>
      <w:proofErr w:type="spellEnd"/>
      <w:r>
        <w:rPr>
          <w:rFonts w:ascii="Times New Roman" w:hAnsi="Times New Roman" w:cs="Times New Roman"/>
        </w:rPr>
        <w:t xml:space="preserve">, </w:t>
      </w:r>
      <w:r w:rsidRPr="00252E7C">
        <w:rPr>
          <w:rFonts w:ascii="Times New Roman" w:hAnsi="Times New Roman" w:cs="Times New Roman"/>
          <w:sz w:val="24"/>
          <w:szCs w:val="24"/>
        </w:rPr>
        <w:t xml:space="preserve">A., </w:t>
      </w:r>
      <w:proofErr w:type="spellStart"/>
      <w:r w:rsidRPr="00252E7C">
        <w:rPr>
          <w:rFonts w:ascii="Times New Roman" w:hAnsi="Times New Roman" w:cs="Times New Roman"/>
          <w:sz w:val="24"/>
          <w:szCs w:val="24"/>
        </w:rPr>
        <w:t>Anku-Tsede</w:t>
      </w:r>
      <w:proofErr w:type="spellEnd"/>
      <w:r w:rsidRPr="00252E7C">
        <w:rPr>
          <w:rFonts w:ascii="Times New Roman" w:hAnsi="Times New Roman" w:cs="Times New Roman"/>
          <w:sz w:val="24"/>
          <w:szCs w:val="24"/>
        </w:rPr>
        <w:t>, O. &amp;</w:t>
      </w:r>
      <w:proofErr w:type="spellStart"/>
      <w:r w:rsidRPr="00252E7C">
        <w:rPr>
          <w:rFonts w:ascii="Times New Roman" w:hAnsi="Times New Roman" w:cs="Times New Roman"/>
          <w:sz w:val="24"/>
          <w:szCs w:val="24"/>
        </w:rPr>
        <w:t>Senyo</w:t>
      </w:r>
      <w:proofErr w:type="spellEnd"/>
      <w:r w:rsidRPr="00252E7C">
        <w:rPr>
          <w:rFonts w:ascii="Times New Roman" w:hAnsi="Times New Roman" w:cs="Times New Roman"/>
          <w:sz w:val="24"/>
          <w:szCs w:val="24"/>
        </w:rPr>
        <w:t xml:space="preserve">, B. (2014).Analysis of Non-Interest Income of Commercial Banks in </w:t>
      </w:r>
      <w:proofErr w:type="spellStart"/>
      <w:r w:rsidRPr="00252E7C">
        <w:rPr>
          <w:rFonts w:ascii="Times New Roman" w:hAnsi="Times New Roman" w:cs="Times New Roman"/>
          <w:sz w:val="24"/>
          <w:szCs w:val="24"/>
        </w:rPr>
        <w:t>Ghana.International</w:t>
      </w:r>
      <w:proofErr w:type="spellEnd"/>
      <w:r w:rsidRPr="00252E7C">
        <w:rPr>
          <w:rFonts w:ascii="Times New Roman" w:hAnsi="Times New Roman" w:cs="Times New Roman"/>
          <w:sz w:val="24"/>
          <w:szCs w:val="24"/>
        </w:rPr>
        <w:t xml:space="preserve"> Journal of Academic Research in Accounting, Finance and M</w:t>
      </w:r>
      <w:r>
        <w:rPr>
          <w:rFonts w:ascii="Times New Roman" w:hAnsi="Times New Roman" w:cs="Times New Roman"/>
        </w:rPr>
        <w:t>anagement Sciences Vol.4, No. 4</w:t>
      </w:r>
      <w:r w:rsidRPr="00252E7C">
        <w:rPr>
          <w:rFonts w:ascii="Times New Roman" w:hAnsi="Times New Roman" w:cs="Times New Roman"/>
          <w:sz w:val="24"/>
          <w:szCs w:val="24"/>
        </w:rPr>
        <w:t>.</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Amdemikael</w:t>
      </w:r>
      <w:proofErr w:type="spellEnd"/>
      <w:r w:rsidRPr="00252E7C">
        <w:rPr>
          <w:rFonts w:ascii="Times New Roman" w:hAnsi="Times New Roman" w:cs="Times New Roman"/>
          <w:sz w:val="24"/>
          <w:szCs w:val="24"/>
        </w:rPr>
        <w:t>, (2012)</w:t>
      </w:r>
      <w:r>
        <w:rPr>
          <w:rFonts w:ascii="Times New Roman" w:hAnsi="Times New Roman" w:cs="Times New Roman"/>
        </w:rPr>
        <w:t>.</w:t>
      </w:r>
      <w:proofErr w:type="gramEnd"/>
      <w:r w:rsidRPr="00252E7C">
        <w:rPr>
          <w:rFonts w:ascii="Times New Roman" w:hAnsi="Times New Roman" w:cs="Times New Roman"/>
          <w:sz w:val="24"/>
          <w:szCs w:val="24"/>
        </w:rPr>
        <w:t xml:space="preserve"> Factors Affecting Profitability: An Empirical Study on Ethiopian Banking Industry.</w:t>
      </w:r>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Anyanwu</w:t>
      </w:r>
      <w:proofErr w:type="spellEnd"/>
      <w:r w:rsidRPr="00252E7C">
        <w:rPr>
          <w:rFonts w:ascii="Times New Roman" w:hAnsi="Times New Roman" w:cs="Times New Roman"/>
          <w:sz w:val="24"/>
          <w:szCs w:val="24"/>
        </w:rPr>
        <w:t xml:space="preserve">, J. C. (1993). Monetary Economics: Theory, Policy and Institutions. Benin City. </w:t>
      </w:r>
      <w:proofErr w:type="spellStart"/>
      <w:r w:rsidRPr="00252E7C">
        <w:rPr>
          <w:rFonts w:ascii="Times New Roman" w:hAnsi="Times New Roman" w:cs="Times New Roman"/>
          <w:sz w:val="24"/>
          <w:szCs w:val="24"/>
        </w:rPr>
        <w:t>HybridProfessional</w:t>
      </w:r>
      <w:proofErr w:type="spellEnd"/>
      <w:r w:rsidRPr="00252E7C">
        <w:rPr>
          <w:rFonts w:ascii="Times New Roman" w:hAnsi="Times New Roman" w:cs="Times New Roman"/>
          <w:sz w:val="24"/>
          <w:szCs w:val="24"/>
        </w:rPr>
        <w:t xml:space="preserve"> Publishers Ltd,</w:t>
      </w:r>
    </w:p>
    <w:p w:rsidR="00AE3B73" w:rsidRPr="00CC1324" w:rsidRDefault="00205484" w:rsidP="00AE3B73">
      <w:pPr>
        <w:rPr>
          <w:rFonts w:ascii="Times New Roman" w:hAnsi="Times New Roman" w:cs="Times New Roman"/>
          <w:b/>
          <w:bCs/>
          <w:sz w:val="24"/>
          <w:szCs w:val="24"/>
        </w:rPr>
      </w:pPr>
      <w:hyperlink r:id="rId12" w:history="1">
        <w:r w:rsidR="00AE3B73" w:rsidRPr="00CC1324">
          <w:rPr>
            <w:rStyle w:val="Hyperlink"/>
            <w:rFonts w:ascii="Times New Roman" w:hAnsi="Times New Roman" w:cs="Times New Roman"/>
            <w:sz w:val="24"/>
            <w:szCs w:val="24"/>
            <w:bdr w:val="none" w:sz="0" w:space="0" w:color="auto" w:frame="1"/>
            <w:shd w:val="clear" w:color="auto" w:fill="FFFFFF"/>
          </w:rPr>
          <w:t xml:space="preserve">Andrew O. </w:t>
        </w:r>
        <w:proofErr w:type="spellStart"/>
        <w:proofErr w:type="gramStart"/>
        <w:r w:rsidR="00AE3B73" w:rsidRPr="00CC1324">
          <w:rPr>
            <w:rStyle w:val="Hyperlink"/>
            <w:rFonts w:ascii="Times New Roman" w:hAnsi="Times New Roman" w:cs="Times New Roman"/>
            <w:sz w:val="24"/>
            <w:szCs w:val="24"/>
            <w:bdr w:val="none" w:sz="0" w:space="0" w:color="auto" w:frame="1"/>
            <w:shd w:val="clear" w:color="auto" w:fill="FFFFFF"/>
          </w:rPr>
          <w:t>Agbada</w:t>
        </w:r>
        <w:proofErr w:type="spellEnd"/>
        <w:proofErr w:type="gramEnd"/>
      </w:hyperlink>
      <w:r w:rsidR="00AE3B73" w:rsidRPr="00CC1324">
        <w:rPr>
          <w:rFonts w:ascii="Times New Roman" w:hAnsi="Times New Roman" w:cs="Times New Roman"/>
          <w:sz w:val="24"/>
          <w:szCs w:val="24"/>
        </w:rPr>
        <w:t xml:space="preserve">(2013). </w:t>
      </w:r>
      <w:proofErr w:type="gramStart"/>
      <w:r w:rsidR="00AE3B73" w:rsidRPr="00CC1324">
        <w:rPr>
          <w:rFonts w:ascii="Times New Roman" w:hAnsi="Times New Roman" w:cs="Times New Roman"/>
          <w:sz w:val="24"/>
          <w:szCs w:val="24"/>
        </w:rPr>
        <w:t>The Efficacy of Liquidity Management and Banking Performance in Nigeria.</w:t>
      </w:r>
      <w:proofErr w:type="gramEnd"/>
      <w:r w:rsidR="00AE3B73" w:rsidRPr="00CC1324">
        <w:rPr>
          <w:rFonts w:ascii="Times New Roman" w:hAnsi="Times New Roman" w:cs="Times New Roman"/>
          <w:sz w:val="24"/>
          <w:szCs w:val="24"/>
        </w:rPr>
        <w:t xml:space="preserve"> Accounting, Banking and Finance Department; Faculty of Management Sciences; Delta State University; </w:t>
      </w:r>
      <w:proofErr w:type="spellStart"/>
      <w:r w:rsidR="00AE3B73" w:rsidRPr="00CC1324">
        <w:rPr>
          <w:rFonts w:ascii="Times New Roman" w:hAnsi="Times New Roman" w:cs="Times New Roman"/>
          <w:sz w:val="24"/>
          <w:szCs w:val="24"/>
        </w:rPr>
        <w:t>Asaba</w:t>
      </w:r>
      <w:proofErr w:type="spellEnd"/>
      <w:r w:rsidR="00AE3B73" w:rsidRPr="00CC1324">
        <w:rPr>
          <w:rFonts w:ascii="Times New Roman" w:hAnsi="Times New Roman" w:cs="Times New Roman"/>
          <w:sz w:val="24"/>
          <w:szCs w:val="24"/>
        </w:rPr>
        <w:t xml:space="preserve"> Campus; P.M.B. 95074, </w:t>
      </w:r>
      <w:proofErr w:type="spellStart"/>
      <w:r w:rsidR="00AE3B73" w:rsidRPr="00CC1324">
        <w:rPr>
          <w:rFonts w:ascii="Times New Roman" w:hAnsi="Times New Roman" w:cs="Times New Roman"/>
          <w:sz w:val="24"/>
          <w:szCs w:val="24"/>
        </w:rPr>
        <w:t>Asaba</w:t>
      </w:r>
      <w:proofErr w:type="spellEnd"/>
      <w:r w:rsidR="00AE3B73" w:rsidRPr="00CC1324">
        <w:rPr>
          <w:rFonts w:ascii="Times New Roman" w:hAnsi="Times New Roman" w:cs="Times New Roman"/>
          <w:sz w:val="24"/>
          <w:szCs w:val="24"/>
        </w:rPr>
        <w:t>; Delta State.</w:t>
      </w:r>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Aspachs</w:t>
      </w:r>
      <w:proofErr w:type="spellEnd"/>
      <w:r w:rsidRPr="00252E7C">
        <w:rPr>
          <w:rFonts w:ascii="Times New Roman" w:hAnsi="Times New Roman" w:cs="Times New Roman"/>
          <w:sz w:val="24"/>
          <w:szCs w:val="24"/>
        </w:rPr>
        <w:t xml:space="preserve">, O, </w:t>
      </w:r>
      <w:proofErr w:type="spellStart"/>
      <w:r w:rsidRPr="00252E7C">
        <w:rPr>
          <w:rFonts w:ascii="Times New Roman" w:hAnsi="Times New Roman" w:cs="Times New Roman"/>
          <w:sz w:val="24"/>
          <w:szCs w:val="24"/>
        </w:rPr>
        <w:t>Nier</w:t>
      </w:r>
      <w:proofErr w:type="spellEnd"/>
      <w:r w:rsidRPr="00252E7C">
        <w:rPr>
          <w:rFonts w:ascii="Times New Roman" w:hAnsi="Times New Roman" w:cs="Times New Roman"/>
          <w:sz w:val="24"/>
          <w:szCs w:val="24"/>
        </w:rPr>
        <w:t xml:space="preserve">, E and </w:t>
      </w:r>
      <w:proofErr w:type="spellStart"/>
      <w:r w:rsidRPr="00252E7C">
        <w:rPr>
          <w:rFonts w:ascii="Times New Roman" w:hAnsi="Times New Roman" w:cs="Times New Roman"/>
          <w:sz w:val="24"/>
          <w:szCs w:val="24"/>
        </w:rPr>
        <w:t>Tiesset</w:t>
      </w:r>
      <w:proofErr w:type="spellEnd"/>
      <w:r w:rsidRPr="00252E7C">
        <w:rPr>
          <w:rFonts w:ascii="Times New Roman" w:hAnsi="Times New Roman" w:cs="Times New Roman"/>
          <w:sz w:val="24"/>
          <w:szCs w:val="24"/>
        </w:rPr>
        <w:t>, M. (2005): Liquidity, Banking Regulation and the Macro economy: Evidence on bank liquidity holdings from a panel of UK-resident banks‟, Bank of England Working Paper</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Athanasoglou</w:t>
      </w:r>
      <w:proofErr w:type="spellEnd"/>
      <w:r w:rsidRPr="00252E7C">
        <w:rPr>
          <w:rFonts w:ascii="Times New Roman" w:hAnsi="Times New Roman" w:cs="Times New Roman"/>
          <w:sz w:val="24"/>
          <w:szCs w:val="24"/>
        </w:rPr>
        <w:t xml:space="preserve">, P, </w:t>
      </w:r>
      <w:proofErr w:type="spellStart"/>
      <w:r w:rsidRPr="00252E7C">
        <w:rPr>
          <w:rFonts w:ascii="Times New Roman" w:hAnsi="Times New Roman" w:cs="Times New Roman"/>
          <w:sz w:val="24"/>
          <w:szCs w:val="24"/>
        </w:rPr>
        <w:t>Bri</w:t>
      </w:r>
      <w:r>
        <w:rPr>
          <w:rFonts w:ascii="Times New Roman" w:hAnsi="Times New Roman" w:cs="Times New Roman"/>
        </w:rPr>
        <w:t>ssimis</w:t>
      </w:r>
      <w:proofErr w:type="spellEnd"/>
      <w:r>
        <w:rPr>
          <w:rFonts w:ascii="Times New Roman" w:hAnsi="Times New Roman" w:cs="Times New Roman"/>
        </w:rPr>
        <w:t>, S. and Delis, M. (2005).</w:t>
      </w:r>
      <w:r w:rsidRPr="00252E7C">
        <w:rPr>
          <w:rFonts w:ascii="Times New Roman" w:hAnsi="Times New Roman" w:cs="Times New Roman"/>
          <w:sz w:val="24"/>
          <w:szCs w:val="24"/>
        </w:rPr>
        <w:t>Bank specific, industry specific and macroeconomic determinants of bank liquidity; Journal of International Financial Markets, Vol. 18, No.2</w:t>
      </w:r>
      <w:r>
        <w:rPr>
          <w:rFonts w:ascii="Times New Roman" w:hAnsi="Times New Roman" w:cs="Times New Roman"/>
        </w:rPr>
        <w:t>.</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Pr>
          <w:rFonts w:ascii="Times New Roman" w:hAnsi="Times New Roman" w:cs="Times New Roman"/>
        </w:rPr>
        <w:t>Azeez.A.A</w:t>
      </w:r>
      <w:proofErr w:type="spellEnd"/>
      <w:r>
        <w:rPr>
          <w:rFonts w:ascii="Times New Roman" w:hAnsi="Times New Roman" w:cs="Times New Roman"/>
        </w:rPr>
        <w:t xml:space="preserve"> and </w:t>
      </w:r>
      <w:proofErr w:type="spellStart"/>
      <w:r>
        <w:rPr>
          <w:rFonts w:ascii="Times New Roman" w:hAnsi="Times New Roman" w:cs="Times New Roman"/>
        </w:rPr>
        <w:t>Gamage.S</w:t>
      </w:r>
      <w:proofErr w:type="spellEnd"/>
      <w:r>
        <w:rPr>
          <w:rFonts w:ascii="Times New Roman" w:hAnsi="Times New Roman" w:cs="Times New Roman"/>
        </w:rPr>
        <w:t>.</w:t>
      </w:r>
      <w:proofErr w:type="gramEnd"/>
      <w:r>
        <w:rPr>
          <w:rFonts w:ascii="Times New Roman" w:hAnsi="Times New Roman" w:cs="Times New Roman"/>
        </w:rPr>
        <w:t xml:space="preserve"> (2013).</w:t>
      </w:r>
      <w:r w:rsidRPr="00252E7C">
        <w:rPr>
          <w:rFonts w:ascii="Times New Roman" w:hAnsi="Times New Roman" w:cs="Times New Roman"/>
          <w:sz w:val="24"/>
          <w:szCs w:val="24"/>
        </w:rPr>
        <w:t xml:space="preserve"> The Determinants of Net Interest Margins of Commercial Banks in Sri </w:t>
      </w:r>
      <w:proofErr w:type="spellStart"/>
      <w:proofErr w:type="gramStart"/>
      <w:r w:rsidRPr="00252E7C">
        <w:rPr>
          <w:rFonts w:ascii="Times New Roman" w:hAnsi="Times New Roman" w:cs="Times New Roman"/>
          <w:sz w:val="24"/>
          <w:szCs w:val="24"/>
        </w:rPr>
        <w:t>lanka</w:t>
      </w:r>
      <w:proofErr w:type="spellEnd"/>
      <w:proofErr w:type="gramEnd"/>
      <w:r w:rsidRPr="00252E7C">
        <w:rPr>
          <w:rFonts w:ascii="Times New Roman" w:hAnsi="Times New Roman" w:cs="Times New Roman"/>
          <w:sz w:val="24"/>
          <w:szCs w:val="24"/>
        </w:rPr>
        <w:t xml:space="preserve">: </w:t>
      </w:r>
      <w:proofErr w:type="spellStart"/>
      <w:r w:rsidRPr="00252E7C">
        <w:rPr>
          <w:rFonts w:ascii="Times New Roman" w:hAnsi="Times New Roman" w:cs="Times New Roman"/>
          <w:sz w:val="24"/>
          <w:szCs w:val="24"/>
        </w:rPr>
        <w:t>Vidyasagar</w:t>
      </w:r>
      <w:proofErr w:type="spellEnd"/>
      <w:r w:rsidRPr="00252E7C">
        <w:rPr>
          <w:rFonts w:ascii="Times New Roman" w:hAnsi="Times New Roman" w:cs="Times New Roman"/>
          <w:sz w:val="24"/>
          <w:szCs w:val="24"/>
        </w:rPr>
        <w:t xml:space="preserve"> University Journal of Commerce, Vol. 18, PP. 1-17</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Bagh</w:t>
      </w:r>
      <w:proofErr w:type="spellEnd"/>
      <w:r w:rsidRPr="00252E7C">
        <w:rPr>
          <w:rFonts w:ascii="Times New Roman" w:hAnsi="Times New Roman" w:cs="Times New Roman"/>
          <w:sz w:val="24"/>
          <w:szCs w:val="24"/>
        </w:rPr>
        <w:t>, T. (2017).</w:t>
      </w:r>
      <w:proofErr w:type="gramEnd"/>
      <w:r w:rsidRPr="00252E7C">
        <w:rPr>
          <w:rFonts w:ascii="Times New Roman" w:hAnsi="Times New Roman" w:cs="Times New Roman"/>
          <w:sz w:val="24"/>
          <w:szCs w:val="24"/>
        </w:rPr>
        <w:t xml:space="preserve"> The Causative Impact of Liquidity Management on Profitability of Banks in Pakistan : An Empirical Investigation. </w:t>
      </w:r>
      <w:proofErr w:type="gramStart"/>
      <w:r w:rsidRPr="00252E7C">
        <w:rPr>
          <w:rFonts w:ascii="Times New Roman" w:hAnsi="Times New Roman" w:cs="Times New Roman"/>
          <w:sz w:val="24"/>
          <w:szCs w:val="24"/>
        </w:rPr>
        <w:t>International Journal of Academic Research in Econ</w:t>
      </w:r>
      <w:r>
        <w:rPr>
          <w:rFonts w:ascii="Times New Roman" w:hAnsi="Times New Roman" w:cs="Times New Roman"/>
        </w:rPr>
        <w:t>omics and Management Sciences</w:t>
      </w:r>
      <w:r w:rsidRPr="00252E7C">
        <w:rPr>
          <w:rFonts w:ascii="Times New Roman" w:hAnsi="Times New Roman" w:cs="Times New Roman"/>
          <w:sz w:val="24"/>
          <w:szCs w:val="24"/>
        </w:rPr>
        <w:t>.</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Belainesh</w:t>
      </w:r>
      <w:proofErr w:type="spellEnd"/>
      <w:r w:rsidRPr="00252E7C">
        <w:rPr>
          <w:rFonts w:ascii="Times New Roman" w:hAnsi="Times New Roman" w:cs="Times New Roman"/>
          <w:sz w:val="24"/>
          <w:szCs w:val="24"/>
        </w:rPr>
        <w:t xml:space="preserve">, Y. (2017). </w:t>
      </w:r>
      <w:proofErr w:type="spellStart"/>
      <w:r w:rsidRPr="00252E7C">
        <w:rPr>
          <w:rFonts w:ascii="Times New Roman" w:hAnsi="Times New Roman" w:cs="Times New Roman"/>
          <w:sz w:val="24"/>
          <w:szCs w:val="24"/>
        </w:rPr>
        <w:t>DeterminantsOf</w:t>
      </w:r>
      <w:proofErr w:type="spellEnd"/>
      <w:r w:rsidRPr="00252E7C">
        <w:rPr>
          <w:rFonts w:ascii="Times New Roman" w:hAnsi="Times New Roman" w:cs="Times New Roman"/>
          <w:sz w:val="24"/>
          <w:szCs w:val="24"/>
        </w:rPr>
        <w:t xml:space="preserve"> Liquidity in commercial Banks of Ethiopia. Addis Ababa: </w:t>
      </w:r>
      <w:proofErr w:type="spellStart"/>
      <w:r w:rsidRPr="00252E7C">
        <w:rPr>
          <w:rFonts w:ascii="Times New Roman" w:hAnsi="Times New Roman" w:cs="Times New Roman"/>
          <w:sz w:val="24"/>
          <w:szCs w:val="24"/>
        </w:rPr>
        <w:t>St.Mary</w:t>
      </w:r>
      <w:proofErr w:type="spellEnd"/>
      <w:r w:rsidRPr="00252E7C">
        <w:rPr>
          <w:rFonts w:ascii="Times New Roman" w:hAnsi="Times New Roman" w:cs="Times New Roman"/>
          <w:sz w:val="24"/>
          <w:szCs w:val="24"/>
        </w:rPr>
        <w:t xml:space="preserve"> University.</w:t>
      </w:r>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Birhanu</w:t>
      </w:r>
      <w:proofErr w:type="spellEnd"/>
      <w:r w:rsidRPr="00252E7C">
        <w:rPr>
          <w:rFonts w:ascii="Times New Roman" w:hAnsi="Times New Roman" w:cs="Times New Roman"/>
          <w:sz w:val="24"/>
          <w:szCs w:val="24"/>
        </w:rPr>
        <w:t>, (2012) Determinants of Commercial Banks Profitability: Empirical Evidence from Commercial Banks of Ethiopia.</w:t>
      </w:r>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Boadi</w:t>
      </w:r>
      <w:proofErr w:type="spellEnd"/>
      <w:r w:rsidRPr="00252E7C">
        <w:rPr>
          <w:rFonts w:ascii="Times New Roman" w:hAnsi="Times New Roman" w:cs="Times New Roman"/>
          <w:sz w:val="24"/>
          <w:szCs w:val="24"/>
        </w:rPr>
        <w:t>, E. K., Li, Y., &amp;</w:t>
      </w:r>
      <w:proofErr w:type="spellStart"/>
      <w:r w:rsidRPr="00252E7C">
        <w:rPr>
          <w:rFonts w:ascii="Times New Roman" w:hAnsi="Times New Roman" w:cs="Times New Roman"/>
          <w:sz w:val="24"/>
          <w:szCs w:val="24"/>
        </w:rPr>
        <w:t>Lartey</w:t>
      </w:r>
      <w:proofErr w:type="spellEnd"/>
      <w:r w:rsidRPr="00252E7C">
        <w:rPr>
          <w:rFonts w:ascii="Times New Roman" w:hAnsi="Times New Roman" w:cs="Times New Roman"/>
          <w:sz w:val="24"/>
          <w:szCs w:val="24"/>
        </w:rPr>
        <w:t xml:space="preserve">, V. C. (2016).Determinants of Liquidity of Rural and Community Banks in </w:t>
      </w:r>
      <w:proofErr w:type="spellStart"/>
      <w:r w:rsidRPr="00252E7C">
        <w:rPr>
          <w:rFonts w:ascii="Times New Roman" w:hAnsi="Times New Roman" w:cs="Times New Roman"/>
          <w:sz w:val="24"/>
          <w:szCs w:val="24"/>
        </w:rPr>
        <w:t>Ghana.British</w:t>
      </w:r>
      <w:proofErr w:type="spellEnd"/>
      <w:r w:rsidRPr="00252E7C">
        <w:rPr>
          <w:rFonts w:ascii="Times New Roman" w:hAnsi="Times New Roman" w:cs="Times New Roman"/>
          <w:sz w:val="24"/>
          <w:szCs w:val="24"/>
        </w:rPr>
        <w:t xml:space="preserve"> Journal of</w:t>
      </w:r>
      <w:r>
        <w:rPr>
          <w:rFonts w:ascii="Times New Roman" w:hAnsi="Times New Roman" w:cs="Times New Roman"/>
        </w:rPr>
        <w:t xml:space="preserve"> Economics, Management &amp; Trade</w:t>
      </w:r>
      <w:r w:rsidRPr="00252E7C">
        <w:rPr>
          <w:rFonts w:ascii="Times New Roman" w:hAnsi="Times New Roman" w:cs="Times New Roman"/>
          <w:sz w:val="24"/>
          <w:szCs w:val="24"/>
        </w:rPr>
        <w:t>.</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Bhati</w:t>
      </w:r>
      <w:proofErr w:type="spellEnd"/>
      <w:r w:rsidRPr="00252E7C">
        <w:rPr>
          <w:rFonts w:ascii="Times New Roman" w:hAnsi="Times New Roman" w:cs="Times New Roman"/>
          <w:sz w:val="24"/>
          <w:szCs w:val="24"/>
        </w:rPr>
        <w:t xml:space="preserve">, S., </w:t>
      </w:r>
      <w:proofErr w:type="spellStart"/>
      <w:r w:rsidRPr="00252E7C">
        <w:rPr>
          <w:rFonts w:ascii="Times New Roman" w:hAnsi="Times New Roman" w:cs="Times New Roman"/>
          <w:sz w:val="24"/>
          <w:szCs w:val="24"/>
        </w:rPr>
        <w:t>Zoysa</w:t>
      </w:r>
      <w:proofErr w:type="spellEnd"/>
      <w:r w:rsidRPr="00252E7C">
        <w:rPr>
          <w:rFonts w:ascii="Times New Roman" w:hAnsi="Times New Roman" w:cs="Times New Roman"/>
          <w:sz w:val="24"/>
          <w:szCs w:val="24"/>
        </w:rPr>
        <w:t>, A. De, &amp;</w:t>
      </w:r>
      <w:proofErr w:type="spellStart"/>
      <w:r w:rsidRPr="00252E7C">
        <w:rPr>
          <w:rFonts w:ascii="Times New Roman" w:hAnsi="Times New Roman" w:cs="Times New Roman"/>
          <w:sz w:val="24"/>
          <w:szCs w:val="24"/>
        </w:rPr>
        <w:t>Jitaree</w:t>
      </w:r>
      <w:proofErr w:type="spellEnd"/>
      <w:r w:rsidRPr="00252E7C">
        <w:rPr>
          <w:rFonts w:ascii="Times New Roman" w:hAnsi="Times New Roman" w:cs="Times New Roman"/>
          <w:sz w:val="24"/>
          <w:szCs w:val="24"/>
        </w:rPr>
        <w:t>, W. (2012).</w:t>
      </w:r>
      <w:proofErr w:type="gramEnd"/>
      <w:r w:rsidRPr="00252E7C">
        <w:rPr>
          <w:rFonts w:ascii="Times New Roman" w:hAnsi="Times New Roman" w:cs="Times New Roman"/>
          <w:sz w:val="24"/>
          <w:szCs w:val="24"/>
        </w:rPr>
        <w:t xml:space="preserve"> Determinants of liquidity in nationalized banks of India. </w:t>
      </w:r>
      <w:proofErr w:type="gramStart"/>
      <w:r w:rsidRPr="00252E7C">
        <w:rPr>
          <w:rFonts w:ascii="Times New Roman" w:hAnsi="Times New Roman" w:cs="Times New Roman"/>
          <w:sz w:val="24"/>
          <w:szCs w:val="24"/>
        </w:rPr>
        <w:t xml:space="preserve">School of Accounting, Economics and Finance University of Wollongong </w:t>
      </w:r>
      <w:proofErr w:type="spellStart"/>
      <w:r w:rsidRPr="00252E7C">
        <w:rPr>
          <w:rFonts w:ascii="Times New Roman" w:hAnsi="Times New Roman" w:cs="Times New Roman"/>
          <w:sz w:val="24"/>
          <w:szCs w:val="24"/>
        </w:rPr>
        <w:t>Wol</w:t>
      </w:r>
      <w:r>
        <w:rPr>
          <w:rFonts w:ascii="Times New Roman" w:hAnsi="Times New Roman" w:cs="Times New Roman"/>
        </w:rPr>
        <w:t>longong</w:t>
      </w:r>
      <w:proofErr w:type="spellEnd"/>
      <w:r>
        <w:rPr>
          <w:rFonts w:ascii="Times New Roman" w:hAnsi="Times New Roman" w:cs="Times New Roman"/>
        </w:rPr>
        <w:t>, NSW2522 Australia</w:t>
      </w:r>
      <w:r w:rsidRPr="00252E7C">
        <w:rPr>
          <w:rFonts w:ascii="Times New Roman" w:hAnsi="Times New Roman" w:cs="Times New Roman"/>
          <w:sz w:val="24"/>
          <w:szCs w:val="24"/>
        </w:rPr>
        <w:t>.</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r>
        <w:rPr>
          <w:rFonts w:ascii="Times New Roman" w:hAnsi="Times New Roman" w:cs="Times New Roman"/>
        </w:rPr>
        <w:lastRenderedPageBreak/>
        <w:t>Bhattacherjee</w:t>
      </w:r>
      <w:proofErr w:type="spellEnd"/>
      <w:r>
        <w:rPr>
          <w:rFonts w:ascii="Times New Roman" w:hAnsi="Times New Roman" w:cs="Times New Roman"/>
        </w:rPr>
        <w:t xml:space="preserve"> .A</w:t>
      </w:r>
      <w:proofErr w:type="gramStart"/>
      <w:r>
        <w:rPr>
          <w:rFonts w:ascii="Times New Roman" w:hAnsi="Times New Roman" w:cs="Times New Roman"/>
        </w:rPr>
        <w:t>.(</w:t>
      </w:r>
      <w:proofErr w:type="gramEnd"/>
      <w:r>
        <w:rPr>
          <w:rFonts w:ascii="Times New Roman" w:hAnsi="Times New Roman" w:cs="Times New Roman"/>
        </w:rPr>
        <w:t>2012).</w:t>
      </w:r>
      <w:r w:rsidRPr="00252E7C">
        <w:rPr>
          <w:rFonts w:ascii="Times New Roman" w:hAnsi="Times New Roman" w:cs="Times New Roman"/>
          <w:sz w:val="24"/>
          <w:szCs w:val="24"/>
        </w:rPr>
        <w:t xml:space="preserve"> Social Science Research: Principles, Methods and Practices, 2nd edition. University of South Florida</w:t>
      </w:r>
    </w:p>
    <w:p w:rsidR="00AE3B73" w:rsidRPr="00252E7C" w:rsidRDefault="00AE3B73" w:rsidP="00AE3B73">
      <w:pPr>
        <w:spacing w:before="240" w:line="240" w:lineRule="auto"/>
        <w:rPr>
          <w:rFonts w:ascii="Times New Roman" w:hAnsi="Times New Roman" w:cs="Times New Roman"/>
          <w:sz w:val="24"/>
          <w:szCs w:val="24"/>
        </w:rPr>
      </w:pPr>
      <w:proofErr w:type="gramStart"/>
      <w:r w:rsidRPr="00252E7C">
        <w:rPr>
          <w:rFonts w:ascii="Times New Roman" w:hAnsi="Times New Roman" w:cs="Times New Roman"/>
          <w:sz w:val="24"/>
          <w:szCs w:val="24"/>
        </w:rPr>
        <w:t xml:space="preserve">Brock, P and Suarez, R </w:t>
      </w:r>
      <w:r>
        <w:rPr>
          <w:rFonts w:ascii="Times New Roman" w:hAnsi="Times New Roman" w:cs="Times New Roman"/>
        </w:rPr>
        <w:t>(</w:t>
      </w:r>
      <w:r w:rsidRPr="00252E7C">
        <w:rPr>
          <w:rFonts w:ascii="Times New Roman" w:hAnsi="Times New Roman" w:cs="Times New Roman"/>
          <w:sz w:val="24"/>
          <w:szCs w:val="24"/>
        </w:rPr>
        <w:t>2000</w:t>
      </w:r>
      <w:r>
        <w:rPr>
          <w:rFonts w:ascii="Times New Roman" w:hAnsi="Times New Roman" w:cs="Times New Roman"/>
        </w:rPr>
        <w:t>).</w:t>
      </w:r>
      <w:proofErr w:type="gramEnd"/>
      <w:r w:rsidRPr="00252E7C">
        <w:rPr>
          <w:rFonts w:ascii="Times New Roman" w:hAnsi="Times New Roman" w:cs="Times New Roman"/>
          <w:sz w:val="24"/>
          <w:szCs w:val="24"/>
        </w:rPr>
        <w:t xml:space="preserve"> Understanding the behavior of bank spreads in Latin America; Journal of </w:t>
      </w:r>
      <w:r>
        <w:rPr>
          <w:rFonts w:ascii="Times New Roman" w:hAnsi="Times New Roman" w:cs="Times New Roman"/>
        </w:rPr>
        <w:t>Development Economics, Vol. 63.</w:t>
      </w:r>
    </w:p>
    <w:p w:rsidR="00AE3B73" w:rsidRPr="00252E7C" w:rsidRDefault="00AE3B73" w:rsidP="00AE3B73">
      <w:pPr>
        <w:spacing w:before="240" w:line="240" w:lineRule="auto"/>
        <w:rPr>
          <w:rFonts w:ascii="Times New Roman" w:hAnsi="Times New Roman" w:cs="Times New Roman"/>
          <w:color w:val="000000"/>
          <w:sz w:val="24"/>
          <w:szCs w:val="24"/>
        </w:rPr>
      </w:pPr>
      <w:r w:rsidRPr="00252E7C">
        <w:rPr>
          <w:rFonts w:ascii="Times New Roman" w:hAnsi="Times New Roman" w:cs="Times New Roman"/>
          <w:color w:val="000000"/>
          <w:sz w:val="24"/>
          <w:szCs w:val="24"/>
        </w:rPr>
        <w:t xml:space="preserve">Brooks, C. (2008). </w:t>
      </w:r>
      <w:proofErr w:type="gramStart"/>
      <w:r w:rsidRPr="00252E7C">
        <w:rPr>
          <w:rFonts w:ascii="Times New Roman" w:hAnsi="Times New Roman" w:cs="Times New Roman"/>
          <w:color w:val="000000"/>
          <w:sz w:val="24"/>
          <w:szCs w:val="24"/>
        </w:rPr>
        <w:t>Introductory Econometrics for Finance.</w:t>
      </w:r>
      <w:proofErr w:type="gramEnd"/>
      <w:r w:rsidRPr="00252E7C">
        <w:rPr>
          <w:rFonts w:ascii="Times New Roman" w:hAnsi="Times New Roman" w:cs="Times New Roman"/>
          <w:color w:val="000000"/>
          <w:sz w:val="24"/>
          <w:szCs w:val="24"/>
        </w:rPr>
        <w:t xml:space="preserve"> 2nd </w:t>
      </w:r>
      <w:proofErr w:type="spellStart"/>
      <w:r w:rsidRPr="00252E7C">
        <w:rPr>
          <w:rFonts w:ascii="Times New Roman" w:hAnsi="Times New Roman" w:cs="Times New Roman"/>
          <w:color w:val="000000"/>
          <w:sz w:val="24"/>
          <w:szCs w:val="24"/>
        </w:rPr>
        <w:t>edn</w:t>
      </w:r>
      <w:proofErr w:type="spellEnd"/>
      <w:r w:rsidRPr="00252E7C">
        <w:rPr>
          <w:rFonts w:ascii="Times New Roman" w:hAnsi="Times New Roman" w:cs="Times New Roman"/>
          <w:color w:val="000000"/>
          <w:sz w:val="24"/>
          <w:szCs w:val="24"/>
        </w:rPr>
        <w:t>, Cambridge University Press, New York</w:t>
      </w:r>
    </w:p>
    <w:p w:rsidR="00AE3B73" w:rsidRPr="00252E7C" w:rsidRDefault="00AE3B73" w:rsidP="00AE3B73">
      <w:pPr>
        <w:spacing w:before="240" w:line="240" w:lineRule="auto"/>
        <w:rPr>
          <w:rFonts w:ascii="Times New Roman" w:hAnsi="Times New Roman" w:cs="Times New Roman"/>
          <w:sz w:val="24"/>
          <w:szCs w:val="24"/>
        </w:rPr>
      </w:pPr>
      <w:r>
        <w:rPr>
          <w:rFonts w:ascii="Times New Roman" w:hAnsi="Times New Roman" w:cs="Times New Roman"/>
        </w:rPr>
        <w:t>Bourke, P</w:t>
      </w:r>
      <w:proofErr w:type="gramStart"/>
      <w:r>
        <w:rPr>
          <w:rFonts w:ascii="Times New Roman" w:hAnsi="Times New Roman" w:cs="Times New Roman"/>
        </w:rPr>
        <w:t>.(</w:t>
      </w:r>
      <w:proofErr w:type="gramEnd"/>
      <w:r>
        <w:rPr>
          <w:rFonts w:ascii="Times New Roman" w:hAnsi="Times New Roman" w:cs="Times New Roman"/>
        </w:rPr>
        <w:t xml:space="preserve"> 1989).</w:t>
      </w:r>
      <w:r w:rsidRPr="00252E7C">
        <w:rPr>
          <w:rFonts w:ascii="Times New Roman" w:hAnsi="Times New Roman" w:cs="Times New Roman"/>
          <w:sz w:val="24"/>
          <w:szCs w:val="24"/>
        </w:rPr>
        <w:t xml:space="preserve">Concentration and other determinants of bank profitability in Europe, North America and Australia; Journal </w:t>
      </w:r>
      <w:r>
        <w:rPr>
          <w:rFonts w:ascii="Times New Roman" w:hAnsi="Times New Roman" w:cs="Times New Roman"/>
        </w:rPr>
        <w:t>of banking and Finance, No, 13.</w:t>
      </w:r>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Bryant, J 1980, ‘A model of reserves, bank runs and deposit insurance’, Journal of Banking and Finance, Vol. 4, pp. 335-344</w:t>
      </w:r>
    </w:p>
    <w:p w:rsidR="00AE3B73" w:rsidRPr="00252E7C" w:rsidRDefault="00AE3B73" w:rsidP="00AE3B73">
      <w:pPr>
        <w:spacing w:before="240" w:line="240" w:lineRule="auto"/>
        <w:rPr>
          <w:rFonts w:ascii="Times New Roman" w:hAnsi="Times New Roman" w:cs="Times New Roman"/>
          <w:sz w:val="24"/>
          <w:szCs w:val="24"/>
        </w:rPr>
      </w:pPr>
      <w:r>
        <w:rPr>
          <w:rFonts w:ascii="Times New Roman" w:hAnsi="Times New Roman" w:cs="Times New Roman"/>
        </w:rPr>
        <w:t>Burns, A. C., &amp; Bush, R.F. (</w:t>
      </w:r>
      <w:r w:rsidRPr="00252E7C">
        <w:rPr>
          <w:rFonts w:ascii="Times New Roman" w:hAnsi="Times New Roman" w:cs="Times New Roman"/>
          <w:sz w:val="24"/>
          <w:szCs w:val="24"/>
        </w:rPr>
        <w:t xml:space="preserve">2000), Marketing </w:t>
      </w:r>
      <w:proofErr w:type="spellStart"/>
      <w:r w:rsidRPr="00252E7C">
        <w:rPr>
          <w:rFonts w:ascii="Times New Roman" w:hAnsi="Times New Roman" w:cs="Times New Roman"/>
          <w:sz w:val="24"/>
          <w:szCs w:val="24"/>
        </w:rPr>
        <w:t>research.Prentice</w:t>
      </w:r>
      <w:proofErr w:type="spellEnd"/>
      <w:r w:rsidRPr="00252E7C">
        <w:rPr>
          <w:rFonts w:ascii="Times New Roman" w:hAnsi="Times New Roman" w:cs="Times New Roman"/>
          <w:sz w:val="24"/>
          <w:szCs w:val="24"/>
        </w:rPr>
        <w:t xml:space="preserve"> Hall International, Inc.,   </w:t>
      </w:r>
      <w:proofErr w:type="spellStart"/>
      <w:r w:rsidRPr="00252E7C">
        <w:rPr>
          <w:rFonts w:ascii="Times New Roman" w:hAnsi="Times New Roman" w:cs="Times New Roman"/>
          <w:sz w:val="24"/>
          <w:szCs w:val="24"/>
        </w:rPr>
        <w:t>NewJersey</w:t>
      </w:r>
      <w:proofErr w:type="spellEnd"/>
      <w:r w:rsidRPr="00252E7C">
        <w:rPr>
          <w:rFonts w:ascii="Times New Roman" w:hAnsi="Times New Roman" w:cs="Times New Roman"/>
          <w:sz w:val="24"/>
          <w:szCs w:val="24"/>
        </w:rPr>
        <w:t>.</w:t>
      </w:r>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Chakraborty</w:t>
      </w:r>
      <w:proofErr w:type="spellEnd"/>
      <w:r w:rsidRPr="00252E7C">
        <w:rPr>
          <w:rFonts w:ascii="Times New Roman" w:hAnsi="Times New Roman" w:cs="Times New Roman"/>
          <w:sz w:val="24"/>
          <w:szCs w:val="24"/>
        </w:rPr>
        <w:t xml:space="preserve">, K. (2008). Working capital and </w:t>
      </w:r>
      <w:proofErr w:type="spellStart"/>
      <w:r w:rsidRPr="00252E7C">
        <w:rPr>
          <w:rFonts w:ascii="Times New Roman" w:hAnsi="Times New Roman" w:cs="Times New Roman"/>
          <w:sz w:val="24"/>
          <w:szCs w:val="24"/>
        </w:rPr>
        <w:t>Profitability.Icfai</w:t>
      </w:r>
      <w:proofErr w:type="spellEnd"/>
      <w:r w:rsidRPr="00252E7C">
        <w:rPr>
          <w:rFonts w:ascii="Times New Roman" w:hAnsi="Times New Roman" w:cs="Times New Roman"/>
          <w:sz w:val="24"/>
          <w:szCs w:val="24"/>
        </w:rPr>
        <w:t xml:space="preserve"> Journal of Management research, </w:t>
      </w:r>
      <w:proofErr w:type="spellStart"/>
      <w:r w:rsidRPr="00252E7C">
        <w:rPr>
          <w:rFonts w:ascii="Times New Roman" w:hAnsi="Times New Roman" w:cs="Times New Roman"/>
          <w:sz w:val="24"/>
          <w:szCs w:val="24"/>
        </w:rPr>
        <w:t>Vol</w:t>
      </w:r>
      <w:proofErr w:type="spellEnd"/>
      <w:r w:rsidRPr="00252E7C">
        <w:rPr>
          <w:rFonts w:ascii="Times New Roman" w:hAnsi="Times New Roman" w:cs="Times New Roman"/>
          <w:sz w:val="24"/>
          <w:szCs w:val="24"/>
        </w:rPr>
        <w:t xml:space="preserve"> 34:32-47.</w:t>
      </w:r>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 xml:space="preserve">Chris Brooks (2008). </w:t>
      </w:r>
      <w:proofErr w:type="gramStart"/>
      <w:r w:rsidRPr="00252E7C">
        <w:rPr>
          <w:rFonts w:ascii="Times New Roman" w:hAnsi="Times New Roman" w:cs="Times New Roman"/>
          <w:sz w:val="24"/>
          <w:szCs w:val="24"/>
        </w:rPr>
        <w:t xml:space="preserve">Introductory Econometrics for Finance, second </w:t>
      </w:r>
      <w:proofErr w:type="spellStart"/>
      <w:r w:rsidRPr="00252E7C">
        <w:rPr>
          <w:rFonts w:ascii="Times New Roman" w:hAnsi="Times New Roman" w:cs="Times New Roman"/>
          <w:sz w:val="24"/>
          <w:szCs w:val="24"/>
        </w:rPr>
        <w:t>edition.Cambridge</w:t>
      </w:r>
      <w:proofErr w:type="spellEnd"/>
      <w:r w:rsidRPr="00252E7C">
        <w:rPr>
          <w:rFonts w:ascii="Times New Roman" w:hAnsi="Times New Roman" w:cs="Times New Roman"/>
          <w:sz w:val="24"/>
          <w:szCs w:val="24"/>
        </w:rPr>
        <w:t xml:space="preserve"> University Press.</w:t>
      </w:r>
      <w:proofErr w:type="gramEnd"/>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Creswell, JW</w:t>
      </w:r>
      <w:r>
        <w:rPr>
          <w:rFonts w:ascii="Times New Roman" w:hAnsi="Times New Roman" w:cs="Times New Roman"/>
        </w:rPr>
        <w:t xml:space="preserve"> (</w:t>
      </w:r>
      <w:r w:rsidRPr="00252E7C">
        <w:rPr>
          <w:rFonts w:ascii="Times New Roman" w:hAnsi="Times New Roman" w:cs="Times New Roman"/>
          <w:sz w:val="24"/>
          <w:szCs w:val="24"/>
        </w:rPr>
        <w:t>2009</w:t>
      </w:r>
      <w:r>
        <w:rPr>
          <w:rFonts w:ascii="Times New Roman" w:hAnsi="Times New Roman" w:cs="Times New Roman"/>
        </w:rPr>
        <w:t>).</w:t>
      </w:r>
      <w:r w:rsidRPr="00252E7C">
        <w:rPr>
          <w:rFonts w:ascii="Times New Roman" w:hAnsi="Times New Roman" w:cs="Times New Roman"/>
          <w:sz w:val="24"/>
          <w:szCs w:val="24"/>
        </w:rPr>
        <w:t xml:space="preserve"> Research design: Qualitative, quantitative, and mixed methods approaches, 3rd </w:t>
      </w:r>
      <w:proofErr w:type="spellStart"/>
      <w:r w:rsidRPr="00252E7C">
        <w:rPr>
          <w:rFonts w:ascii="Times New Roman" w:hAnsi="Times New Roman" w:cs="Times New Roman"/>
          <w:sz w:val="24"/>
          <w:szCs w:val="24"/>
        </w:rPr>
        <w:t>edn</w:t>
      </w:r>
      <w:proofErr w:type="spellEnd"/>
      <w:r w:rsidRPr="00252E7C">
        <w:rPr>
          <w:rFonts w:ascii="Times New Roman" w:hAnsi="Times New Roman" w:cs="Times New Roman"/>
          <w:sz w:val="24"/>
          <w:szCs w:val="24"/>
        </w:rPr>
        <w:t>, Sage Publications, New York.</w:t>
      </w:r>
    </w:p>
    <w:p w:rsidR="00AE3B73" w:rsidRPr="00252E7C" w:rsidRDefault="00AE3B73" w:rsidP="00AE3B73">
      <w:pPr>
        <w:spacing w:before="240" w:line="240" w:lineRule="auto"/>
        <w:rPr>
          <w:rFonts w:ascii="Times New Roman" w:hAnsi="Times New Roman" w:cs="Times New Roman"/>
          <w:sz w:val="24"/>
          <w:szCs w:val="24"/>
        </w:rPr>
      </w:pPr>
      <w:proofErr w:type="gramStart"/>
      <w:r>
        <w:rPr>
          <w:rFonts w:ascii="Times New Roman" w:hAnsi="Times New Roman" w:cs="Times New Roman"/>
        </w:rPr>
        <w:t xml:space="preserve">Crosse, H and </w:t>
      </w:r>
      <w:proofErr w:type="spellStart"/>
      <w:r>
        <w:rPr>
          <w:rFonts w:ascii="Times New Roman" w:hAnsi="Times New Roman" w:cs="Times New Roman"/>
        </w:rPr>
        <w:t>Hempel</w:t>
      </w:r>
      <w:proofErr w:type="spellEnd"/>
      <w:r>
        <w:rPr>
          <w:rFonts w:ascii="Times New Roman" w:hAnsi="Times New Roman" w:cs="Times New Roman"/>
        </w:rPr>
        <w:t>, G (1980).</w:t>
      </w:r>
      <w:proofErr w:type="gramEnd"/>
      <w:r w:rsidRPr="00252E7C">
        <w:rPr>
          <w:rFonts w:ascii="Times New Roman" w:hAnsi="Times New Roman" w:cs="Times New Roman"/>
          <w:sz w:val="24"/>
          <w:szCs w:val="24"/>
        </w:rPr>
        <w:t xml:space="preserve"> Management Policies for Commercial Banks, 3rd ed., Prentice Hall Inc., Englewood Cliffs, New Jersey</w:t>
      </w:r>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 xml:space="preserve">Diamond and </w:t>
      </w:r>
      <w:proofErr w:type="spellStart"/>
      <w:r w:rsidRPr="00252E7C">
        <w:rPr>
          <w:rFonts w:ascii="Times New Roman" w:hAnsi="Times New Roman" w:cs="Times New Roman"/>
          <w:sz w:val="24"/>
          <w:szCs w:val="24"/>
        </w:rPr>
        <w:t>Rajan</w:t>
      </w:r>
      <w:proofErr w:type="spellEnd"/>
      <w:proofErr w:type="gramStart"/>
      <w:r w:rsidRPr="00252E7C">
        <w:rPr>
          <w:rFonts w:ascii="Times New Roman" w:hAnsi="Times New Roman" w:cs="Times New Roman"/>
          <w:sz w:val="24"/>
          <w:szCs w:val="24"/>
        </w:rPr>
        <w:t>.(</w:t>
      </w:r>
      <w:proofErr w:type="gramEnd"/>
      <w:r w:rsidRPr="00252E7C">
        <w:rPr>
          <w:rFonts w:ascii="Times New Roman" w:hAnsi="Times New Roman" w:cs="Times New Roman"/>
          <w:sz w:val="24"/>
          <w:szCs w:val="24"/>
        </w:rPr>
        <w:t xml:space="preserve">2002): Banks and Liquidity. American Economic Review Papers and Proceedings, </w:t>
      </w:r>
      <w:proofErr w:type="spellStart"/>
      <w:r w:rsidRPr="00252E7C">
        <w:rPr>
          <w:rFonts w:ascii="Times New Roman" w:hAnsi="Times New Roman" w:cs="Times New Roman"/>
          <w:sz w:val="24"/>
          <w:szCs w:val="24"/>
        </w:rPr>
        <w:t>Vol</w:t>
      </w:r>
      <w:proofErr w:type="spellEnd"/>
      <w:r w:rsidRPr="00252E7C">
        <w:rPr>
          <w:rFonts w:ascii="Times New Roman" w:hAnsi="Times New Roman" w:cs="Times New Roman"/>
          <w:sz w:val="24"/>
          <w:szCs w:val="24"/>
        </w:rPr>
        <w:t xml:space="preserve"> 1:8-23</w:t>
      </w:r>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 xml:space="preserve">Diamond, D W and </w:t>
      </w:r>
      <w:proofErr w:type="spellStart"/>
      <w:r w:rsidRPr="00252E7C">
        <w:rPr>
          <w:rFonts w:ascii="Times New Roman" w:hAnsi="Times New Roman" w:cs="Times New Roman"/>
          <w:sz w:val="24"/>
          <w:szCs w:val="24"/>
        </w:rPr>
        <w:t>Dybvig</w:t>
      </w:r>
      <w:proofErr w:type="spellEnd"/>
      <w:r w:rsidRPr="00252E7C">
        <w:rPr>
          <w:rFonts w:ascii="Times New Roman" w:hAnsi="Times New Roman" w:cs="Times New Roman"/>
          <w:sz w:val="24"/>
          <w:szCs w:val="24"/>
        </w:rPr>
        <w:t xml:space="preserve">, P H 1983, „Bank runs, deposit insurance, and liquidity‟, </w:t>
      </w:r>
      <w:r w:rsidRPr="00252E7C">
        <w:rPr>
          <w:rFonts w:ascii="Times New Roman" w:hAnsi="Times New Roman" w:cs="Times New Roman"/>
          <w:i/>
          <w:iCs/>
          <w:sz w:val="24"/>
          <w:szCs w:val="24"/>
        </w:rPr>
        <w:t>Journal of Political Economy</w:t>
      </w:r>
      <w:r w:rsidRPr="00252E7C">
        <w:rPr>
          <w:rFonts w:ascii="Times New Roman" w:hAnsi="Times New Roman" w:cs="Times New Roman"/>
          <w:sz w:val="24"/>
          <w:szCs w:val="24"/>
        </w:rPr>
        <w:t>, Vol. 105, No. 91, pp. 401-419</w:t>
      </w:r>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 xml:space="preserve">Douglas J. Elliott (2014). Bank Liquidity Requirements: An Introduction and Overview, </w:t>
      </w:r>
      <w:proofErr w:type="gramStart"/>
      <w:r w:rsidRPr="00252E7C">
        <w:rPr>
          <w:rFonts w:ascii="Times New Roman" w:hAnsi="Times New Roman" w:cs="Times New Roman"/>
          <w:sz w:val="24"/>
          <w:szCs w:val="24"/>
        </w:rPr>
        <w:t>The</w:t>
      </w:r>
      <w:proofErr w:type="gramEnd"/>
      <w:r w:rsidRPr="00252E7C">
        <w:rPr>
          <w:rFonts w:ascii="Times New Roman" w:hAnsi="Times New Roman" w:cs="Times New Roman"/>
          <w:sz w:val="24"/>
          <w:szCs w:val="24"/>
        </w:rPr>
        <w:t xml:space="preserve"> Brookings Institution.</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Edem</w:t>
      </w:r>
      <w:proofErr w:type="spellEnd"/>
      <w:r w:rsidRPr="00252E7C">
        <w:rPr>
          <w:rFonts w:ascii="Times New Roman" w:hAnsi="Times New Roman" w:cs="Times New Roman"/>
          <w:sz w:val="24"/>
          <w:szCs w:val="24"/>
        </w:rPr>
        <w:t>, D. B. (2017).</w:t>
      </w:r>
      <w:proofErr w:type="gramEnd"/>
      <w:r w:rsidRPr="00252E7C">
        <w:rPr>
          <w:rFonts w:ascii="Times New Roman" w:hAnsi="Times New Roman" w:cs="Times New Roman"/>
          <w:sz w:val="24"/>
          <w:szCs w:val="24"/>
        </w:rPr>
        <w:t xml:space="preserve"> Liquidity Management and Performance of Deposit Money Banks in Nigeria </w:t>
      </w:r>
      <w:proofErr w:type="gramStart"/>
      <w:r w:rsidRPr="00252E7C">
        <w:rPr>
          <w:rFonts w:ascii="Times New Roman" w:hAnsi="Times New Roman" w:cs="Times New Roman"/>
          <w:sz w:val="24"/>
          <w:szCs w:val="24"/>
        </w:rPr>
        <w:t>( 1986</w:t>
      </w:r>
      <w:proofErr w:type="gramEnd"/>
      <w:r w:rsidRPr="00252E7C">
        <w:rPr>
          <w:rFonts w:ascii="Times New Roman" w:hAnsi="Times New Roman" w:cs="Times New Roman"/>
          <w:sz w:val="24"/>
          <w:szCs w:val="24"/>
        </w:rPr>
        <w:t xml:space="preserve"> – 2011 ): An Investigation. International Journal of Economics, Finance and Management Sciences, 5(3), 146–161.</w:t>
      </w:r>
    </w:p>
    <w:p w:rsidR="00AE3B73" w:rsidRPr="00252E7C" w:rsidRDefault="00AE3B73" w:rsidP="00AE3B73">
      <w:pPr>
        <w:spacing w:before="240" w:line="240" w:lineRule="auto"/>
        <w:rPr>
          <w:rFonts w:ascii="Times New Roman" w:hAnsi="Times New Roman" w:cs="Times New Roman"/>
          <w:sz w:val="24"/>
          <w:szCs w:val="24"/>
        </w:rPr>
      </w:pPr>
      <w:r>
        <w:rPr>
          <w:rFonts w:ascii="Times New Roman" w:hAnsi="Times New Roman" w:cs="Times New Roman"/>
        </w:rPr>
        <w:t xml:space="preserve">Eden. </w:t>
      </w:r>
      <w:proofErr w:type="gramStart"/>
      <w:r>
        <w:rPr>
          <w:rFonts w:ascii="Times New Roman" w:hAnsi="Times New Roman" w:cs="Times New Roman"/>
        </w:rPr>
        <w:t>K. (</w:t>
      </w:r>
      <w:r w:rsidRPr="00252E7C">
        <w:rPr>
          <w:rFonts w:ascii="Times New Roman" w:hAnsi="Times New Roman" w:cs="Times New Roman"/>
          <w:sz w:val="24"/>
          <w:szCs w:val="24"/>
        </w:rPr>
        <w:t>2014</w:t>
      </w:r>
      <w:r>
        <w:rPr>
          <w:rFonts w:ascii="Times New Roman" w:hAnsi="Times New Roman" w:cs="Times New Roman"/>
        </w:rPr>
        <w:t>).</w:t>
      </w:r>
      <w:r w:rsidRPr="00252E7C">
        <w:rPr>
          <w:rFonts w:ascii="Times New Roman" w:hAnsi="Times New Roman" w:cs="Times New Roman"/>
          <w:sz w:val="24"/>
          <w:szCs w:val="24"/>
        </w:rPr>
        <w:t xml:space="preserve">The impact of national bank measure on bank performance; evidence from private banks of Ethiopian, 2004-2013‘, </w:t>
      </w:r>
      <w:proofErr w:type="spellStart"/>
      <w:r w:rsidRPr="00252E7C">
        <w:rPr>
          <w:rFonts w:ascii="Times New Roman" w:hAnsi="Times New Roman" w:cs="Times New Roman"/>
          <w:sz w:val="24"/>
          <w:szCs w:val="24"/>
        </w:rPr>
        <w:t>Msc</w:t>
      </w:r>
      <w:proofErr w:type="spellEnd"/>
      <w:r w:rsidRPr="00252E7C">
        <w:rPr>
          <w:rFonts w:ascii="Times New Roman" w:hAnsi="Times New Roman" w:cs="Times New Roman"/>
          <w:sz w:val="24"/>
          <w:szCs w:val="24"/>
        </w:rPr>
        <w:t xml:space="preserve"> thesis, Addis Ababa University.</w:t>
      </w:r>
      <w:proofErr w:type="gramEnd"/>
    </w:p>
    <w:p w:rsidR="00AE3B73" w:rsidRDefault="00AE3B73" w:rsidP="00AE3B73">
      <w:pPr>
        <w:spacing w:before="240"/>
        <w:rPr>
          <w:rFonts w:ascii="Times New Roman" w:hAnsi="Times New Roman" w:cs="Times New Roman"/>
        </w:rPr>
      </w:pPr>
      <w:proofErr w:type="spellStart"/>
      <w:r w:rsidRPr="00252E7C">
        <w:rPr>
          <w:rFonts w:ascii="Times New Roman" w:hAnsi="Times New Roman" w:cs="Times New Roman"/>
          <w:sz w:val="24"/>
          <w:szCs w:val="24"/>
        </w:rPr>
        <w:t>Fekadu</w:t>
      </w:r>
      <w:proofErr w:type="spellEnd"/>
      <w:r w:rsidRPr="00252E7C">
        <w:rPr>
          <w:rFonts w:ascii="Times New Roman" w:hAnsi="Times New Roman" w:cs="Times New Roman"/>
          <w:sz w:val="24"/>
          <w:szCs w:val="24"/>
        </w:rPr>
        <w:t xml:space="preserve">, A. (2016). </w:t>
      </w:r>
      <w:proofErr w:type="gramStart"/>
      <w:r w:rsidRPr="00252E7C">
        <w:rPr>
          <w:rFonts w:ascii="Times New Roman" w:hAnsi="Times New Roman" w:cs="Times New Roman"/>
          <w:sz w:val="24"/>
          <w:szCs w:val="24"/>
        </w:rPr>
        <w:t xml:space="preserve">Determinants of liquidity of Commercial Banks of </w:t>
      </w:r>
      <w:proofErr w:type="spellStart"/>
      <w:r w:rsidRPr="00252E7C">
        <w:rPr>
          <w:rFonts w:ascii="Times New Roman" w:hAnsi="Times New Roman" w:cs="Times New Roman"/>
          <w:sz w:val="24"/>
          <w:szCs w:val="24"/>
        </w:rPr>
        <w:t>Ethiopia.Master</w:t>
      </w:r>
      <w:proofErr w:type="spellEnd"/>
      <w:r w:rsidRPr="00252E7C">
        <w:rPr>
          <w:rFonts w:ascii="Times New Roman" w:hAnsi="Times New Roman" w:cs="Times New Roman"/>
          <w:sz w:val="24"/>
          <w:szCs w:val="24"/>
        </w:rPr>
        <w:t xml:space="preserve"> Thesis, Addis Ababa University.</w:t>
      </w:r>
      <w:proofErr w:type="gramEnd"/>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lastRenderedPageBreak/>
        <w:t xml:space="preserve">Garber, P and </w:t>
      </w:r>
      <w:proofErr w:type="spellStart"/>
      <w:r w:rsidRPr="00252E7C">
        <w:rPr>
          <w:rFonts w:ascii="Times New Roman" w:hAnsi="Times New Roman" w:cs="Times New Roman"/>
          <w:sz w:val="24"/>
          <w:szCs w:val="24"/>
        </w:rPr>
        <w:t>Weisbrod</w:t>
      </w:r>
      <w:proofErr w:type="spellEnd"/>
      <w:r w:rsidRPr="00252E7C">
        <w:rPr>
          <w:rFonts w:ascii="Times New Roman" w:hAnsi="Times New Roman" w:cs="Times New Roman"/>
          <w:sz w:val="24"/>
          <w:szCs w:val="24"/>
        </w:rPr>
        <w:t>, S 1992, The Economics of Banking, Liquidity and Money; working paper</w:t>
      </w:r>
    </w:p>
    <w:p w:rsidR="00AE3B73" w:rsidRDefault="00AE3B73" w:rsidP="00AE3B73">
      <w:pPr>
        <w:spacing w:before="240" w:line="240" w:lineRule="auto"/>
        <w:rPr>
          <w:rFonts w:ascii="Times New Roman" w:hAnsi="Times New Roman" w:cs="Times New Roman"/>
        </w:rPr>
      </w:pPr>
      <w:proofErr w:type="spellStart"/>
      <w:r>
        <w:rPr>
          <w:rFonts w:ascii="Times New Roman" w:hAnsi="Times New Roman" w:cs="Times New Roman"/>
        </w:rPr>
        <w:t>Golin</w:t>
      </w:r>
      <w:proofErr w:type="spellEnd"/>
      <w:r>
        <w:rPr>
          <w:rFonts w:ascii="Times New Roman" w:hAnsi="Times New Roman" w:cs="Times New Roman"/>
        </w:rPr>
        <w:t>, J. L. (2001).</w:t>
      </w:r>
      <w:r w:rsidRPr="00252E7C">
        <w:rPr>
          <w:rFonts w:ascii="Times New Roman" w:hAnsi="Times New Roman" w:cs="Times New Roman"/>
          <w:sz w:val="24"/>
          <w:szCs w:val="24"/>
        </w:rPr>
        <w:t xml:space="preserve"> The bank credit analysis handbook: A guide for analysts, bankers and investors. Singapore: John Wiley and Sons; ISBN</w:t>
      </w:r>
      <w:r>
        <w:rPr>
          <w:rFonts w:ascii="Times New Roman" w:hAnsi="Times New Roman" w:cs="Times New Roman"/>
        </w:rPr>
        <w:t>.</w:t>
      </w:r>
    </w:p>
    <w:p w:rsidR="00A210DA" w:rsidRPr="00A210DA" w:rsidRDefault="00A210DA" w:rsidP="00AE3B73">
      <w:pPr>
        <w:spacing w:before="240" w:line="240" w:lineRule="auto"/>
        <w:rPr>
          <w:rFonts w:ascii="Times New Roman" w:hAnsi="Times New Roman" w:cs="Times New Roman"/>
          <w:sz w:val="28"/>
          <w:szCs w:val="24"/>
        </w:rPr>
      </w:pPr>
      <w:proofErr w:type="spellStart"/>
      <w:r w:rsidRPr="00A210DA">
        <w:rPr>
          <w:rFonts w:ascii="Times New Roman" w:hAnsi="Times New Roman" w:cs="Times New Roman"/>
          <w:sz w:val="24"/>
        </w:rPr>
        <w:t>Greuning</w:t>
      </w:r>
      <w:proofErr w:type="spellEnd"/>
      <w:r w:rsidRPr="00A210DA">
        <w:rPr>
          <w:rFonts w:ascii="Times New Roman" w:hAnsi="Times New Roman" w:cs="Times New Roman"/>
          <w:sz w:val="24"/>
        </w:rPr>
        <w:t xml:space="preserve">, H.V., &amp; </w:t>
      </w:r>
      <w:proofErr w:type="spellStart"/>
      <w:r w:rsidRPr="00A210DA">
        <w:rPr>
          <w:rFonts w:ascii="Times New Roman" w:hAnsi="Times New Roman" w:cs="Times New Roman"/>
          <w:sz w:val="24"/>
        </w:rPr>
        <w:t>Bratanovic</w:t>
      </w:r>
      <w:proofErr w:type="spellEnd"/>
      <w:r w:rsidRPr="00A210DA">
        <w:rPr>
          <w:rFonts w:ascii="Times New Roman" w:hAnsi="Times New Roman" w:cs="Times New Roman"/>
          <w:sz w:val="24"/>
        </w:rPr>
        <w:t>, S.B. (2004), “Analyzing and managing banking risk: a framework for assessing corporate governance and financial risk”, World Bank Publications.</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Habtamu</w:t>
      </w:r>
      <w:proofErr w:type="spellEnd"/>
      <w:r w:rsidRPr="00252E7C">
        <w:rPr>
          <w:rFonts w:ascii="Times New Roman" w:hAnsi="Times New Roman" w:cs="Times New Roman"/>
          <w:sz w:val="24"/>
          <w:szCs w:val="24"/>
        </w:rPr>
        <w:t>, (2012)</w:t>
      </w:r>
      <w:r>
        <w:rPr>
          <w:rFonts w:ascii="Times New Roman" w:hAnsi="Times New Roman" w:cs="Times New Roman"/>
        </w:rPr>
        <w:t>.</w:t>
      </w:r>
      <w:proofErr w:type="gramEnd"/>
      <w:r w:rsidRPr="00252E7C">
        <w:rPr>
          <w:rFonts w:ascii="Times New Roman" w:hAnsi="Times New Roman" w:cs="Times New Roman"/>
          <w:sz w:val="24"/>
          <w:szCs w:val="24"/>
        </w:rPr>
        <w:t xml:space="preserve"> Determinants of Bank Profitability: An Empirical Study on Ethiopian Private Commercial Banks.</w:t>
      </w:r>
    </w:p>
    <w:p w:rsidR="00AE3B73"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 xml:space="preserve">H. </w:t>
      </w:r>
      <w:proofErr w:type="spellStart"/>
      <w:r>
        <w:rPr>
          <w:rFonts w:ascii="Times New Roman" w:hAnsi="Times New Roman" w:cs="Times New Roman"/>
        </w:rPr>
        <w:t>Aggeler</w:t>
      </w:r>
      <w:proofErr w:type="spellEnd"/>
      <w:r>
        <w:rPr>
          <w:rFonts w:ascii="Times New Roman" w:hAnsi="Times New Roman" w:cs="Times New Roman"/>
        </w:rPr>
        <w:t xml:space="preserve"> and R. Feldman, (1998). </w:t>
      </w:r>
      <w:r w:rsidRPr="00252E7C">
        <w:rPr>
          <w:rFonts w:ascii="Times New Roman" w:hAnsi="Times New Roman" w:cs="Times New Roman"/>
          <w:sz w:val="24"/>
          <w:szCs w:val="24"/>
        </w:rPr>
        <w:t xml:space="preserve">Record bank profitability: how, who and what does it mean?” Federal Reserve Bank of Minneapolis, no. 10, </w:t>
      </w:r>
    </w:p>
    <w:p w:rsidR="00891374" w:rsidRPr="00891374" w:rsidRDefault="00891374" w:rsidP="00AE3B73">
      <w:pPr>
        <w:spacing w:before="240" w:line="240" w:lineRule="auto"/>
        <w:rPr>
          <w:rFonts w:ascii="Times New Roman" w:hAnsi="Times New Roman" w:cs="Times New Roman"/>
          <w:sz w:val="24"/>
        </w:rPr>
      </w:pPr>
      <w:proofErr w:type="spellStart"/>
      <w:r w:rsidRPr="00891374">
        <w:rPr>
          <w:rFonts w:ascii="Times New Roman" w:hAnsi="Times New Roman" w:cs="Times New Roman"/>
          <w:sz w:val="24"/>
        </w:rPr>
        <w:t>Hempel</w:t>
      </w:r>
      <w:proofErr w:type="spellEnd"/>
      <w:r w:rsidRPr="00891374">
        <w:rPr>
          <w:rFonts w:ascii="Times New Roman" w:hAnsi="Times New Roman" w:cs="Times New Roman"/>
          <w:sz w:val="24"/>
        </w:rPr>
        <w:t xml:space="preserve">, G., Simonson, D., Coleman, A. (1994). </w:t>
      </w:r>
      <w:proofErr w:type="gramStart"/>
      <w:r w:rsidRPr="00891374">
        <w:rPr>
          <w:rFonts w:ascii="Times New Roman" w:hAnsi="Times New Roman" w:cs="Times New Roman"/>
          <w:sz w:val="24"/>
        </w:rPr>
        <w:t>Bank Management.</w:t>
      </w:r>
      <w:proofErr w:type="gramEnd"/>
      <w:r w:rsidRPr="00891374">
        <w:rPr>
          <w:rFonts w:ascii="Times New Roman" w:hAnsi="Times New Roman" w:cs="Times New Roman"/>
          <w:sz w:val="24"/>
        </w:rPr>
        <w:t xml:space="preserve"> </w:t>
      </w:r>
      <w:proofErr w:type="gramStart"/>
      <w:r w:rsidRPr="00891374">
        <w:rPr>
          <w:rFonts w:ascii="Times New Roman" w:hAnsi="Times New Roman" w:cs="Times New Roman"/>
          <w:sz w:val="24"/>
        </w:rPr>
        <w:t>4th edition.</w:t>
      </w:r>
      <w:proofErr w:type="gramEnd"/>
      <w:r w:rsidRPr="00891374">
        <w:rPr>
          <w:rFonts w:ascii="Times New Roman" w:hAnsi="Times New Roman" w:cs="Times New Roman"/>
          <w:sz w:val="24"/>
        </w:rPr>
        <w:t xml:space="preserve"> </w:t>
      </w:r>
      <w:proofErr w:type="gramStart"/>
      <w:r w:rsidRPr="00891374">
        <w:rPr>
          <w:rFonts w:ascii="Times New Roman" w:hAnsi="Times New Roman" w:cs="Times New Roman"/>
          <w:sz w:val="24"/>
        </w:rPr>
        <w:t>John Wiley &amp; Sons.</w:t>
      </w:r>
      <w:proofErr w:type="gramEnd"/>
      <w:r w:rsidRPr="00891374">
        <w:rPr>
          <w:rFonts w:ascii="Times New Roman" w:hAnsi="Times New Roman" w:cs="Times New Roman"/>
          <w:sz w:val="24"/>
        </w:rPr>
        <w:t xml:space="preserve"> New York</w:t>
      </w:r>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H. Sheng and B. Wang,</w:t>
      </w:r>
      <w:r>
        <w:rPr>
          <w:rFonts w:ascii="Times New Roman" w:hAnsi="Times New Roman" w:cs="Times New Roman"/>
        </w:rPr>
        <w:t xml:space="preserve"> (</w:t>
      </w:r>
      <w:r w:rsidRPr="00252E7C">
        <w:rPr>
          <w:rFonts w:ascii="Times New Roman" w:hAnsi="Times New Roman" w:cs="Times New Roman"/>
          <w:sz w:val="24"/>
          <w:szCs w:val="24"/>
        </w:rPr>
        <w:t>2008)</w:t>
      </w:r>
      <w:r>
        <w:rPr>
          <w:rFonts w:ascii="Times New Roman" w:hAnsi="Times New Roman" w:cs="Times New Roman"/>
        </w:rPr>
        <w:t xml:space="preserve">. </w:t>
      </w:r>
      <w:r w:rsidRPr="00252E7C">
        <w:rPr>
          <w:rFonts w:ascii="Times New Roman" w:hAnsi="Times New Roman" w:cs="Times New Roman"/>
          <w:sz w:val="24"/>
          <w:szCs w:val="24"/>
        </w:rPr>
        <w:t>Impact of non-interest income on performance of Chinese listed commercial banks,</w:t>
      </w:r>
      <w:r>
        <w:rPr>
          <w:rFonts w:ascii="Times New Roman" w:hAnsi="Times New Roman" w:cs="Times New Roman"/>
        </w:rPr>
        <w:t xml:space="preserve"> Finance Forum, no. 6.</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Huybens</w:t>
      </w:r>
      <w:proofErr w:type="spellEnd"/>
      <w:r w:rsidRPr="00252E7C">
        <w:rPr>
          <w:rFonts w:ascii="Times New Roman" w:hAnsi="Times New Roman" w:cs="Times New Roman"/>
          <w:sz w:val="24"/>
          <w:szCs w:val="24"/>
        </w:rPr>
        <w:t>, E an</w:t>
      </w:r>
      <w:r>
        <w:rPr>
          <w:rFonts w:ascii="Times New Roman" w:hAnsi="Times New Roman" w:cs="Times New Roman"/>
        </w:rPr>
        <w:t>d Smith, B. (</w:t>
      </w:r>
      <w:r w:rsidRPr="00252E7C">
        <w:rPr>
          <w:rFonts w:ascii="Times New Roman" w:hAnsi="Times New Roman" w:cs="Times New Roman"/>
          <w:sz w:val="24"/>
          <w:szCs w:val="24"/>
        </w:rPr>
        <w:t>1999</w:t>
      </w:r>
      <w:r>
        <w:rPr>
          <w:rFonts w:ascii="Times New Roman" w:hAnsi="Times New Roman" w:cs="Times New Roman"/>
        </w:rPr>
        <w:t>).</w:t>
      </w:r>
      <w:proofErr w:type="gramEnd"/>
      <w:r w:rsidRPr="00252E7C">
        <w:rPr>
          <w:rFonts w:ascii="Times New Roman" w:hAnsi="Times New Roman" w:cs="Times New Roman"/>
          <w:sz w:val="24"/>
          <w:szCs w:val="24"/>
        </w:rPr>
        <w:t xml:space="preserve"> Inflation, financial markets, and long-run real activity, Journal of Monetary Economics, Vol. 43, pp. 283-315</w:t>
      </w:r>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IbishMazreku</w:t>
      </w:r>
      <w:proofErr w:type="spellEnd"/>
      <w:r w:rsidRPr="00252E7C">
        <w:rPr>
          <w:rFonts w:ascii="Times New Roman" w:hAnsi="Times New Roman" w:cs="Times New Roman"/>
          <w:sz w:val="24"/>
          <w:szCs w:val="24"/>
        </w:rPr>
        <w:t xml:space="preserve">, </w:t>
      </w:r>
      <w:proofErr w:type="spellStart"/>
      <w:r w:rsidRPr="00252E7C">
        <w:rPr>
          <w:rFonts w:ascii="Times New Roman" w:hAnsi="Times New Roman" w:cs="Times New Roman"/>
          <w:sz w:val="24"/>
          <w:szCs w:val="24"/>
        </w:rPr>
        <w:t>FisnikMorina</w:t>
      </w:r>
      <w:proofErr w:type="spellEnd"/>
      <w:r w:rsidRPr="00252E7C">
        <w:rPr>
          <w:rFonts w:ascii="Times New Roman" w:hAnsi="Times New Roman" w:cs="Times New Roman"/>
          <w:sz w:val="24"/>
          <w:szCs w:val="24"/>
        </w:rPr>
        <w:t xml:space="preserve">, </w:t>
      </w:r>
      <w:proofErr w:type="spellStart"/>
      <w:r w:rsidRPr="00252E7C">
        <w:rPr>
          <w:rFonts w:ascii="Times New Roman" w:hAnsi="Times New Roman" w:cs="Times New Roman"/>
          <w:sz w:val="24"/>
          <w:szCs w:val="24"/>
        </w:rPr>
        <w:t>ValdrinMisiri</w:t>
      </w:r>
      <w:proofErr w:type="spellEnd"/>
      <w:r w:rsidRPr="00252E7C">
        <w:rPr>
          <w:rFonts w:ascii="Times New Roman" w:hAnsi="Times New Roman" w:cs="Times New Roman"/>
          <w:sz w:val="24"/>
          <w:szCs w:val="24"/>
        </w:rPr>
        <w:t xml:space="preserve">, Jonathan V. </w:t>
      </w:r>
      <w:proofErr w:type="spellStart"/>
      <w:r w:rsidRPr="00252E7C">
        <w:rPr>
          <w:rFonts w:ascii="Times New Roman" w:hAnsi="Times New Roman" w:cs="Times New Roman"/>
          <w:sz w:val="24"/>
          <w:szCs w:val="24"/>
        </w:rPr>
        <w:t>Spiteri</w:t>
      </w:r>
      <w:proofErr w:type="spellEnd"/>
      <w:r w:rsidRPr="00252E7C">
        <w:rPr>
          <w:rFonts w:ascii="Times New Roman" w:hAnsi="Times New Roman" w:cs="Times New Roman"/>
          <w:sz w:val="24"/>
          <w:szCs w:val="24"/>
        </w:rPr>
        <w:t xml:space="preserve">, S. G. (2019). </w:t>
      </w:r>
      <w:proofErr w:type="gramStart"/>
      <w:r w:rsidRPr="00252E7C">
        <w:rPr>
          <w:rFonts w:ascii="Times New Roman" w:hAnsi="Times New Roman" w:cs="Times New Roman"/>
          <w:sz w:val="24"/>
          <w:szCs w:val="24"/>
        </w:rPr>
        <w:t>Exploring the Liquidity Risk Factors in the Balkan Region Banking System.</w:t>
      </w:r>
      <w:proofErr w:type="gramEnd"/>
      <w:r w:rsidRPr="00252E7C">
        <w:rPr>
          <w:rFonts w:ascii="Times New Roman" w:hAnsi="Times New Roman" w:cs="Times New Roman"/>
          <w:sz w:val="24"/>
          <w:szCs w:val="24"/>
        </w:rPr>
        <w:t xml:space="preserve"> European </w:t>
      </w:r>
      <w:r>
        <w:rPr>
          <w:rFonts w:ascii="Times New Roman" w:hAnsi="Times New Roman" w:cs="Times New Roman"/>
        </w:rPr>
        <w:t>Research Studies Journal, XXII</w:t>
      </w:r>
      <w:r w:rsidRPr="00252E7C">
        <w:rPr>
          <w:rFonts w:ascii="Times New Roman" w:hAnsi="Times New Roman" w:cs="Times New Roman"/>
          <w:sz w:val="24"/>
          <w:szCs w:val="24"/>
        </w:rPr>
        <w:t>, 96–108.</w:t>
      </w:r>
    </w:p>
    <w:p w:rsidR="00AE3B73" w:rsidRPr="00252E7C" w:rsidRDefault="00AE3B73" w:rsidP="00AE3B73">
      <w:pPr>
        <w:spacing w:before="240" w:line="240" w:lineRule="auto"/>
        <w:rPr>
          <w:rFonts w:ascii="Times New Roman" w:hAnsi="Times New Roman" w:cs="Times New Roman"/>
          <w:sz w:val="24"/>
          <w:szCs w:val="24"/>
        </w:rPr>
      </w:pPr>
      <w:proofErr w:type="gramStart"/>
      <w:r w:rsidRPr="00252E7C">
        <w:rPr>
          <w:rFonts w:ascii="Times New Roman" w:hAnsi="Times New Roman" w:cs="Times New Roman"/>
          <w:sz w:val="24"/>
          <w:szCs w:val="24"/>
        </w:rPr>
        <w:t xml:space="preserve">Issues, F., </w:t>
      </w:r>
      <w:proofErr w:type="spellStart"/>
      <w:r w:rsidRPr="00252E7C">
        <w:rPr>
          <w:rFonts w:ascii="Times New Roman" w:hAnsi="Times New Roman" w:cs="Times New Roman"/>
          <w:sz w:val="24"/>
          <w:szCs w:val="24"/>
        </w:rPr>
        <w:t>Aymen</w:t>
      </w:r>
      <w:proofErr w:type="spellEnd"/>
      <w:r w:rsidRPr="00252E7C">
        <w:rPr>
          <w:rFonts w:ascii="Times New Roman" w:hAnsi="Times New Roman" w:cs="Times New Roman"/>
          <w:sz w:val="24"/>
          <w:szCs w:val="24"/>
        </w:rPr>
        <w:t>, M., &amp;</w:t>
      </w:r>
      <w:proofErr w:type="spellStart"/>
      <w:r w:rsidRPr="00252E7C">
        <w:rPr>
          <w:rFonts w:ascii="Times New Roman" w:hAnsi="Times New Roman" w:cs="Times New Roman"/>
          <w:sz w:val="24"/>
          <w:szCs w:val="24"/>
        </w:rPr>
        <w:t>Moussa</w:t>
      </w:r>
      <w:proofErr w:type="spellEnd"/>
      <w:r w:rsidRPr="00252E7C">
        <w:rPr>
          <w:rFonts w:ascii="Times New Roman" w:hAnsi="Times New Roman" w:cs="Times New Roman"/>
          <w:sz w:val="24"/>
          <w:szCs w:val="24"/>
        </w:rPr>
        <w:t>, B. (2015).</w:t>
      </w:r>
      <w:proofErr w:type="gramEnd"/>
      <w:r w:rsidRPr="00252E7C">
        <w:rPr>
          <w:rFonts w:ascii="Times New Roman" w:hAnsi="Times New Roman" w:cs="Times New Roman"/>
          <w:sz w:val="24"/>
          <w:szCs w:val="24"/>
        </w:rPr>
        <w:t xml:space="preserve"> The Determinants of Bank Liquidity : Case of Tunisia. </w:t>
      </w:r>
      <w:proofErr w:type="gramStart"/>
      <w:r w:rsidRPr="00252E7C">
        <w:rPr>
          <w:rFonts w:ascii="Times New Roman" w:hAnsi="Times New Roman" w:cs="Times New Roman"/>
          <w:sz w:val="24"/>
          <w:szCs w:val="24"/>
        </w:rPr>
        <w:t>International Journal of E</w:t>
      </w:r>
      <w:r>
        <w:rPr>
          <w:rFonts w:ascii="Times New Roman" w:hAnsi="Times New Roman" w:cs="Times New Roman"/>
        </w:rPr>
        <w:t>conomics and Financial Issues</w:t>
      </w:r>
      <w:r w:rsidRPr="00252E7C">
        <w:rPr>
          <w:rFonts w:ascii="Times New Roman" w:hAnsi="Times New Roman" w:cs="Times New Roman"/>
          <w:sz w:val="24"/>
          <w:szCs w:val="24"/>
        </w:rPr>
        <w:t>.</w:t>
      </w:r>
      <w:proofErr w:type="gramEnd"/>
    </w:p>
    <w:p w:rsidR="00AE3B73" w:rsidRPr="00252E7C" w:rsidRDefault="00205484" w:rsidP="00AE3B73">
      <w:pPr>
        <w:spacing w:before="240" w:line="240" w:lineRule="auto"/>
        <w:rPr>
          <w:rStyle w:val="Hyperlink"/>
          <w:rFonts w:ascii="Times New Roman" w:hAnsi="Times New Roman" w:cs="Times New Roman"/>
          <w:spacing w:val="5"/>
          <w:sz w:val="24"/>
          <w:szCs w:val="24"/>
          <w:shd w:val="clear" w:color="auto" w:fill="FFFFFF"/>
        </w:rPr>
      </w:pPr>
      <w:hyperlink r:id="rId13" w:history="1">
        <w:r w:rsidR="00AE3B73" w:rsidRPr="00B015AE">
          <w:rPr>
            <w:rStyle w:val="Hyperlink"/>
            <w:rFonts w:ascii="Times New Roman" w:hAnsi="Times New Roman" w:cs="Times New Roman"/>
            <w:spacing w:val="5"/>
            <w:sz w:val="24"/>
            <w:szCs w:val="24"/>
            <w:shd w:val="clear" w:color="auto" w:fill="FFFFFF"/>
          </w:rPr>
          <w:t xml:space="preserve">J. Colin </w:t>
        </w:r>
        <w:proofErr w:type="spellStart"/>
        <w:r w:rsidR="00AE3B73" w:rsidRPr="00B015AE">
          <w:rPr>
            <w:rStyle w:val="Hyperlink"/>
            <w:rFonts w:ascii="Times New Roman" w:hAnsi="Times New Roman" w:cs="Times New Roman"/>
            <w:spacing w:val="5"/>
            <w:sz w:val="24"/>
            <w:szCs w:val="24"/>
            <w:shd w:val="clear" w:color="auto" w:fill="FFFFFF"/>
          </w:rPr>
          <w:t>Dodds</w:t>
        </w:r>
        <w:proofErr w:type="spellEnd"/>
      </w:hyperlink>
      <w:r w:rsidR="00AE3B73" w:rsidRPr="00B015AE">
        <w:rPr>
          <w:rFonts w:ascii="Times New Roman" w:hAnsi="Times New Roman" w:cs="Times New Roman"/>
          <w:spacing w:val="5"/>
          <w:sz w:val="24"/>
          <w:szCs w:val="24"/>
          <w:shd w:val="clear" w:color="auto" w:fill="FFFFFF"/>
        </w:rPr>
        <w:t xml:space="preserve">, </w:t>
      </w:r>
      <w:r w:rsidR="00AE3B73" w:rsidRPr="00252E7C">
        <w:rPr>
          <w:rFonts w:ascii="Times New Roman" w:hAnsi="Times New Roman" w:cs="Times New Roman"/>
          <w:spacing w:val="5"/>
          <w:sz w:val="24"/>
          <w:szCs w:val="24"/>
          <w:shd w:val="clear" w:color="auto" w:fill="FFFFFF"/>
        </w:rPr>
        <w:t>(1982)</w:t>
      </w:r>
      <w:r w:rsidR="00AE3B73">
        <w:rPr>
          <w:rFonts w:ascii="Times New Roman" w:hAnsi="Times New Roman" w:cs="Times New Roman"/>
          <w:spacing w:val="5"/>
          <w:shd w:val="clear" w:color="auto" w:fill="FFFFFF"/>
        </w:rPr>
        <w:t xml:space="preserve">. </w:t>
      </w:r>
      <w:r w:rsidR="00AE3B73" w:rsidRPr="00252E7C">
        <w:rPr>
          <w:rFonts w:ascii="Times New Roman" w:hAnsi="Times New Roman" w:cs="Times New Roman"/>
          <w:spacing w:val="5"/>
          <w:sz w:val="24"/>
          <w:szCs w:val="24"/>
          <w:shd w:val="clear" w:color="auto" w:fill="FFFFFF"/>
        </w:rPr>
        <w:t>The Term Structure of Interest Rate</w:t>
      </w:r>
      <w:r w:rsidR="00AE3B73">
        <w:rPr>
          <w:rFonts w:ascii="Times New Roman" w:hAnsi="Times New Roman" w:cs="Times New Roman"/>
          <w:spacing w:val="5"/>
          <w:shd w:val="clear" w:color="auto" w:fill="FFFFFF"/>
        </w:rPr>
        <w:t>s: a Survey of the Theories and Empirical Evidence</w:t>
      </w:r>
      <w:r w:rsidR="00AE3B73" w:rsidRPr="00252E7C">
        <w:rPr>
          <w:rFonts w:ascii="Times New Roman" w:hAnsi="Times New Roman" w:cs="Times New Roman"/>
          <w:spacing w:val="5"/>
          <w:sz w:val="24"/>
          <w:szCs w:val="24"/>
          <w:shd w:val="clear" w:color="auto" w:fill="FFFFFF"/>
        </w:rPr>
        <w:t>, </w:t>
      </w:r>
      <w:r w:rsidR="00AE3B73" w:rsidRPr="00252E7C">
        <w:rPr>
          <w:rFonts w:ascii="Times New Roman" w:hAnsi="Times New Roman" w:cs="Times New Roman"/>
          <w:sz w:val="24"/>
          <w:szCs w:val="24"/>
        </w:rPr>
        <w:t>Managerial Finance</w:t>
      </w:r>
      <w:r w:rsidR="00AE3B73">
        <w:rPr>
          <w:rFonts w:ascii="Times New Roman" w:hAnsi="Times New Roman" w:cs="Times New Roman"/>
          <w:spacing w:val="5"/>
          <w:shd w:val="clear" w:color="auto" w:fill="FFFFFF"/>
        </w:rPr>
        <w:t>, Vol. 8 Issue: 2.</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Kashif</w:t>
      </w:r>
      <w:proofErr w:type="spellEnd"/>
      <w:r w:rsidRPr="00252E7C">
        <w:rPr>
          <w:rFonts w:ascii="Times New Roman" w:hAnsi="Times New Roman" w:cs="Times New Roman"/>
          <w:sz w:val="24"/>
          <w:szCs w:val="24"/>
        </w:rPr>
        <w:t>, M., Khan, R., &amp; Syed, N. A. (2013).Liquidity Risk and Performance of the Banking System in Pakistan.</w:t>
      </w:r>
      <w:proofErr w:type="gramEnd"/>
      <w:r w:rsidRPr="00252E7C">
        <w:rPr>
          <w:rFonts w:ascii="Times New Roman" w:hAnsi="Times New Roman" w:cs="Times New Roman"/>
          <w:sz w:val="24"/>
          <w:szCs w:val="24"/>
        </w:rPr>
        <w:t xml:space="preserve"> JISR-MSSE, 11(2), 55–70.</w:t>
      </w:r>
    </w:p>
    <w:p w:rsidR="00AE3B73" w:rsidRPr="00252E7C" w:rsidRDefault="00AE3B73" w:rsidP="00AE3B73">
      <w:pPr>
        <w:spacing w:before="240" w:line="240" w:lineRule="auto"/>
        <w:rPr>
          <w:rFonts w:ascii="Times New Roman" w:hAnsi="Times New Roman" w:cs="Times New Roman"/>
          <w:sz w:val="24"/>
          <w:szCs w:val="24"/>
        </w:rPr>
      </w:pPr>
      <w:proofErr w:type="spellStart"/>
      <w:r>
        <w:rPr>
          <w:rFonts w:ascii="Times New Roman" w:hAnsi="Times New Roman" w:cs="Times New Roman"/>
        </w:rPr>
        <w:t>Koul</w:t>
      </w:r>
      <w:proofErr w:type="spellEnd"/>
      <w:r>
        <w:rPr>
          <w:rFonts w:ascii="Times New Roman" w:hAnsi="Times New Roman" w:cs="Times New Roman"/>
        </w:rPr>
        <w:t>, L (2006).</w:t>
      </w:r>
      <w:r w:rsidRPr="00252E7C">
        <w:rPr>
          <w:rFonts w:ascii="Times New Roman" w:hAnsi="Times New Roman" w:cs="Times New Roman"/>
          <w:sz w:val="24"/>
          <w:szCs w:val="24"/>
        </w:rPr>
        <w:t xml:space="preserve"> Method of </w:t>
      </w:r>
      <w:r>
        <w:rPr>
          <w:rFonts w:ascii="Times New Roman" w:hAnsi="Times New Roman" w:cs="Times New Roman"/>
        </w:rPr>
        <w:t xml:space="preserve">educational research, 5th </w:t>
      </w:r>
      <w:proofErr w:type="spellStart"/>
      <w:r>
        <w:rPr>
          <w:rFonts w:ascii="Times New Roman" w:hAnsi="Times New Roman" w:cs="Times New Roman"/>
        </w:rPr>
        <w:t>edn</w:t>
      </w:r>
      <w:proofErr w:type="spellEnd"/>
      <w:r>
        <w:rPr>
          <w:rFonts w:ascii="Times New Roman" w:hAnsi="Times New Roman" w:cs="Times New Roman"/>
        </w:rPr>
        <w:t>.</w:t>
      </w:r>
      <w:proofErr w:type="gramStart"/>
      <w:r>
        <w:rPr>
          <w:rFonts w:ascii="Times New Roman" w:hAnsi="Times New Roman" w:cs="Times New Roman"/>
        </w:rPr>
        <w:t>,</w:t>
      </w:r>
      <w:proofErr w:type="spellStart"/>
      <w:r w:rsidRPr="00252E7C">
        <w:rPr>
          <w:rFonts w:ascii="Times New Roman" w:hAnsi="Times New Roman" w:cs="Times New Roman"/>
          <w:sz w:val="24"/>
          <w:szCs w:val="24"/>
        </w:rPr>
        <w:t>Vikas</w:t>
      </w:r>
      <w:proofErr w:type="spellEnd"/>
      <w:proofErr w:type="gramEnd"/>
      <w:r w:rsidRPr="00252E7C">
        <w:rPr>
          <w:rFonts w:ascii="Times New Roman" w:hAnsi="Times New Roman" w:cs="Times New Roman"/>
          <w:sz w:val="24"/>
          <w:szCs w:val="24"/>
        </w:rPr>
        <w:t xml:space="preserve"> publishing House, New Delhi</w:t>
      </w:r>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Laurine</w:t>
      </w:r>
      <w:proofErr w:type="spellEnd"/>
      <w:r w:rsidRPr="00252E7C">
        <w:rPr>
          <w:rFonts w:ascii="Times New Roman" w:hAnsi="Times New Roman" w:cs="Times New Roman"/>
          <w:sz w:val="24"/>
          <w:szCs w:val="24"/>
        </w:rPr>
        <w:t xml:space="preserve">, C. (2013). </w:t>
      </w:r>
      <w:proofErr w:type="gramStart"/>
      <w:r w:rsidRPr="00252E7C">
        <w:rPr>
          <w:rFonts w:ascii="Times New Roman" w:hAnsi="Times New Roman" w:cs="Times New Roman"/>
          <w:sz w:val="24"/>
          <w:szCs w:val="24"/>
        </w:rPr>
        <w:t>Zimbabwean Commercial Banks Li</w:t>
      </w:r>
      <w:r>
        <w:rPr>
          <w:rFonts w:ascii="Times New Roman" w:hAnsi="Times New Roman" w:cs="Times New Roman"/>
        </w:rPr>
        <w:t xml:space="preserve">quidity Risk Determinants after </w:t>
      </w:r>
      <w:proofErr w:type="spellStart"/>
      <w:r w:rsidRPr="00252E7C">
        <w:rPr>
          <w:rFonts w:ascii="Times New Roman" w:hAnsi="Times New Roman" w:cs="Times New Roman"/>
        </w:rPr>
        <w:t>Dollarization</w:t>
      </w:r>
      <w:r w:rsidRPr="00252E7C">
        <w:rPr>
          <w:rFonts w:ascii="Times New Roman" w:hAnsi="Times New Roman" w:cs="Times New Roman"/>
          <w:sz w:val="24"/>
          <w:szCs w:val="24"/>
        </w:rPr>
        <w:t>.Journa</w:t>
      </w:r>
      <w:r>
        <w:rPr>
          <w:rFonts w:ascii="Times New Roman" w:hAnsi="Times New Roman" w:cs="Times New Roman"/>
        </w:rPr>
        <w:t>l</w:t>
      </w:r>
      <w:proofErr w:type="spellEnd"/>
      <w:r>
        <w:rPr>
          <w:rFonts w:ascii="Times New Roman" w:hAnsi="Times New Roman" w:cs="Times New Roman"/>
        </w:rPr>
        <w:t xml:space="preserve"> of Applied Finance &amp; Banking</w:t>
      </w:r>
      <w:r w:rsidRPr="00252E7C">
        <w:rPr>
          <w:rFonts w:ascii="Times New Roman" w:hAnsi="Times New Roman" w:cs="Times New Roman"/>
          <w:sz w:val="24"/>
          <w:szCs w:val="24"/>
        </w:rPr>
        <w:t>.</w:t>
      </w:r>
      <w:proofErr w:type="gramEnd"/>
    </w:p>
    <w:p w:rsidR="00AE3B73" w:rsidRPr="00252E7C" w:rsidRDefault="00AE3B73" w:rsidP="00005E5F">
      <w:pPr>
        <w:spacing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Lelissa</w:t>
      </w:r>
      <w:proofErr w:type="spellEnd"/>
      <w:r w:rsidRPr="00252E7C">
        <w:rPr>
          <w:rFonts w:ascii="Times New Roman" w:hAnsi="Times New Roman" w:cs="Times New Roman"/>
          <w:sz w:val="24"/>
          <w:szCs w:val="24"/>
        </w:rPr>
        <w:t xml:space="preserve">, T. B. (2014). The Impact of Policy Measures on Ethiopian Private Banks Performance : the Case of Government Bill Purchase. </w:t>
      </w:r>
      <w:proofErr w:type="gramStart"/>
      <w:r w:rsidRPr="00252E7C">
        <w:rPr>
          <w:rFonts w:ascii="Times New Roman" w:hAnsi="Times New Roman" w:cs="Times New Roman"/>
          <w:sz w:val="24"/>
          <w:szCs w:val="24"/>
        </w:rPr>
        <w:t>European Jour</w:t>
      </w:r>
      <w:r>
        <w:rPr>
          <w:rFonts w:ascii="Times New Roman" w:hAnsi="Times New Roman" w:cs="Times New Roman"/>
        </w:rPr>
        <w:t>nal of Business and Management</w:t>
      </w:r>
      <w:r w:rsidRPr="00252E7C">
        <w:rPr>
          <w:rFonts w:ascii="Times New Roman" w:hAnsi="Times New Roman" w:cs="Times New Roman"/>
          <w:sz w:val="24"/>
          <w:szCs w:val="24"/>
        </w:rPr>
        <w:t>.</w:t>
      </w:r>
      <w:proofErr w:type="gramEnd"/>
    </w:p>
    <w:p w:rsidR="00AE3B73" w:rsidRPr="00252E7C" w:rsidRDefault="00AE3B73" w:rsidP="00005E5F">
      <w:pPr>
        <w:spacing w:after="0" w:line="240" w:lineRule="auto"/>
        <w:rPr>
          <w:rFonts w:ascii="Times New Roman" w:hAnsi="Times New Roman" w:cs="Times New Roman"/>
          <w:sz w:val="24"/>
          <w:szCs w:val="24"/>
        </w:rPr>
      </w:pPr>
      <w:proofErr w:type="gramStart"/>
      <w:r>
        <w:rPr>
          <w:rFonts w:ascii="Times New Roman" w:hAnsi="Times New Roman" w:cs="Times New Roman"/>
        </w:rPr>
        <w:t>Loose, J. (</w:t>
      </w:r>
      <w:r w:rsidRPr="00252E7C">
        <w:rPr>
          <w:rFonts w:ascii="Times New Roman" w:hAnsi="Times New Roman" w:cs="Times New Roman"/>
          <w:sz w:val="24"/>
          <w:szCs w:val="24"/>
        </w:rPr>
        <w:t>1993</w:t>
      </w:r>
      <w:r>
        <w:rPr>
          <w:rFonts w:ascii="Times New Roman" w:hAnsi="Times New Roman" w:cs="Times New Roman"/>
        </w:rPr>
        <w:t>).</w:t>
      </w:r>
      <w:r w:rsidRPr="00252E7C">
        <w:rPr>
          <w:rFonts w:ascii="Times New Roman" w:hAnsi="Times New Roman" w:cs="Times New Roman"/>
          <w:i/>
          <w:iCs/>
          <w:sz w:val="24"/>
          <w:szCs w:val="24"/>
        </w:rPr>
        <w:t>A Historical Introduction to the Philosophy of Science</w:t>
      </w:r>
      <w:r w:rsidRPr="00252E7C">
        <w:rPr>
          <w:rFonts w:ascii="Times New Roman" w:hAnsi="Times New Roman" w:cs="Times New Roman"/>
          <w:sz w:val="24"/>
          <w:szCs w:val="24"/>
        </w:rPr>
        <w:t>.</w:t>
      </w:r>
      <w:proofErr w:type="gramEnd"/>
      <w:r w:rsidRPr="00252E7C">
        <w:rPr>
          <w:rFonts w:ascii="Times New Roman" w:hAnsi="Times New Roman" w:cs="Times New Roman"/>
          <w:sz w:val="24"/>
          <w:szCs w:val="24"/>
        </w:rPr>
        <w:t xml:space="preserve"> 3rd ed., Opus: Oxford</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lastRenderedPageBreak/>
        <w:t>Mabvure</w:t>
      </w:r>
      <w:proofErr w:type="spellEnd"/>
      <w:r w:rsidRPr="00252E7C">
        <w:rPr>
          <w:rFonts w:ascii="Times New Roman" w:hAnsi="Times New Roman" w:cs="Times New Roman"/>
          <w:sz w:val="24"/>
          <w:szCs w:val="24"/>
        </w:rPr>
        <w:t xml:space="preserve">, T.J., </w:t>
      </w:r>
      <w:proofErr w:type="spellStart"/>
      <w:r w:rsidRPr="00252E7C">
        <w:rPr>
          <w:rFonts w:ascii="Times New Roman" w:hAnsi="Times New Roman" w:cs="Times New Roman"/>
          <w:sz w:val="24"/>
          <w:szCs w:val="24"/>
        </w:rPr>
        <w:t>Gwangwava</w:t>
      </w:r>
      <w:proofErr w:type="spellEnd"/>
      <w:r w:rsidRPr="00252E7C">
        <w:rPr>
          <w:rFonts w:ascii="Times New Roman" w:hAnsi="Times New Roman" w:cs="Times New Roman"/>
          <w:sz w:val="24"/>
          <w:szCs w:val="24"/>
        </w:rPr>
        <w:t xml:space="preserve">, E., </w:t>
      </w:r>
      <w:proofErr w:type="spellStart"/>
      <w:r w:rsidRPr="00252E7C">
        <w:rPr>
          <w:rFonts w:ascii="Times New Roman" w:hAnsi="Times New Roman" w:cs="Times New Roman"/>
          <w:sz w:val="24"/>
          <w:szCs w:val="24"/>
        </w:rPr>
        <w:t>Faitira</w:t>
      </w:r>
      <w:proofErr w:type="spellEnd"/>
      <w:r w:rsidRPr="00252E7C">
        <w:rPr>
          <w:rFonts w:ascii="Times New Roman" w:hAnsi="Times New Roman" w:cs="Times New Roman"/>
          <w:sz w:val="24"/>
          <w:szCs w:val="24"/>
        </w:rPr>
        <w:t xml:space="preserve">, M., </w:t>
      </w:r>
      <w:proofErr w:type="spellStart"/>
      <w:r w:rsidRPr="00252E7C">
        <w:rPr>
          <w:rFonts w:ascii="Times New Roman" w:hAnsi="Times New Roman" w:cs="Times New Roman"/>
          <w:sz w:val="24"/>
          <w:szCs w:val="24"/>
        </w:rPr>
        <w:t>Mutibvu</w:t>
      </w:r>
      <w:proofErr w:type="spellEnd"/>
      <w:r w:rsidRPr="00252E7C">
        <w:rPr>
          <w:rFonts w:ascii="Times New Roman" w:hAnsi="Times New Roman" w:cs="Times New Roman"/>
          <w:sz w:val="24"/>
          <w:szCs w:val="24"/>
        </w:rPr>
        <w:t xml:space="preserve">, C., and </w:t>
      </w:r>
      <w:proofErr w:type="spellStart"/>
      <w:r w:rsidRPr="00252E7C">
        <w:rPr>
          <w:rFonts w:ascii="Times New Roman" w:hAnsi="Times New Roman" w:cs="Times New Roman"/>
          <w:sz w:val="24"/>
          <w:szCs w:val="24"/>
        </w:rPr>
        <w:t>Kamoyo</w:t>
      </w:r>
      <w:proofErr w:type="spellEnd"/>
      <w:r w:rsidRPr="00252E7C">
        <w:rPr>
          <w:rFonts w:ascii="Times New Roman" w:hAnsi="Times New Roman" w:cs="Times New Roman"/>
          <w:sz w:val="24"/>
          <w:szCs w:val="24"/>
        </w:rPr>
        <w:t>, M. (2012).</w:t>
      </w:r>
      <w:proofErr w:type="gramEnd"/>
      <w:r w:rsidRPr="00252E7C">
        <w:rPr>
          <w:rFonts w:ascii="Times New Roman" w:hAnsi="Times New Roman" w:cs="Times New Roman"/>
          <w:sz w:val="24"/>
          <w:szCs w:val="24"/>
        </w:rPr>
        <w:t xml:space="preserve"> Non- Performing loans in Commercial Banks: A case of CBZ Bank Limited in Zimbabwe. </w:t>
      </w:r>
      <w:proofErr w:type="gramStart"/>
      <w:r w:rsidRPr="00252E7C">
        <w:rPr>
          <w:rFonts w:ascii="Times New Roman" w:hAnsi="Times New Roman" w:cs="Times New Roman"/>
          <w:sz w:val="24"/>
          <w:szCs w:val="24"/>
        </w:rPr>
        <w:t>Interdisciplinary Journal of Contempor</w:t>
      </w:r>
      <w:r>
        <w:rPr>
          <w:rFonts w:ascii="Times New Roman" w:hAnsi="Times New Roman" w:cs="Times New Roman"/>
        </w:rPr>
        <w:t>ary Research in Business</w:t>
      </w:r>
      <w:r w:rsidRPr="00252E7C">
        <w:rPr>
          <w:rFonts w:ascii="Times New Roman" w:hAnsi="Times New Roman" w:cs="Times New Roman"/>
          <w:sz w:val="24"/>
          <w:szCs w:val="24"/>
        </w:rPr>
        <w:t>.</w:t>
      </w:r>
      <w:proofErr w:type="gramEnd"/>
    </w:p>
    <w:p w:rsidR="00AE3B73" w:rsidRPr="00252E7C" w:rsidRDefault="00AE3B73" w:rsidP="00005E5F">
      <w:pPr>
        <w:spacing w:after="0" w:line="240" w:lineRule="auto"/>
        <w:rPr>
          <w:rFonts w:ascii="Times New Roman" w:hAnsi="Times New Roman" w:cs="Times New Roman"/>
          <w:color w:val="000000"/>
          <w:sz w:val="24"/>
          <w:szCs w:val="24"/>
        </w:rPr>
      </w:pPr>
      <w:proofErr w:type="spellStart"/>
      <w:r w:rsidRPr="00252E7C">
        <w:rPr>
          <w:rFonts w:ascii="Times New Roman" w:hAnsi="Times New Roman" w:cs="Times New Roman"/>
          <w:color w:val="000000"/>
          <w:sz w:val="24"/>
          <w:szCs w:val="24"/>
        </w:rPr>
        <w:t>Malhotra</w:t>
      </w:r>
      <w:proofErr w:type="spellEnd"/>
      <w:r w:rsidRPr="00252E7C">
        <w:rPr>
          <w:rFonts w:ascii="Times New Roman" w:hAnsi="Times New Roman" w:cs="Times New Roman"/>
          <w:color w:val="000000"/>
          <w:sz w:val="24"/>
          <w:szCs w:val="24"/>
        </w:rPr>
        <w:t xml:space="preserve">, N </w:t>
      </w:r>
      <w:r>
        <w:rPr>
          <w:rFonts w:ascii="Times New Roman" w:hAnsi="Times New Roman" w:cs="Times New Roman"/>
          <w:color w:val="000000"/>
        </w:rPr>
        <w:t>(</w:t>
      </w:r>
      <w:r w:rsidRPr="00252E7C">
        <w:rPr>
          <w:rFonts w:ascii="Times New Roman" w:hAnsi="Times New Roman" w:cs="Times New Roman"/>
          <w:color w:val="000000"/>
          <w:sz w:val="24"/>
          <w:szCs w:val="24"/>
        </w:rPr>
        <w:t>2007</w:t>
      </w:r>
      <w:r>
        <w:rPr>
          <w:rFonts w:ascii="Times New Roman" w:hAnsi="Times New Roman" w:cs="Times New Roman"/>
          <w:color w:val="000000"/>
        </w:rPr>
        <w:t>).</w:t>
      </w:r>
      <w:r w:rsidRPr="00252E7C">
        <w:rPr>
          <w:rFonts w:ascii="Times New Roman" w:hAnsi="Times New Roman" w:cs="Times New Roman"/>
          <w:i/>
          <w:iCs/>
          <w:color w:val="000000"/>
          <w:sz w:val="24"/>
          <w:szCs w:val="24"/>
        </w:rPr>
        <w:t>Marketing Research: An applied Orientation</w:t>
      </w:r>
      <w:r w:rsidRPr="00252E7C">
        <w:rPr>
          <w:rFonts w:ascii="Times New Roman" w:hAnsi="Times New Roman" w:cs="Times New Roman"/>
          <w:color w:val="000000"/>
          <w:sz w:val="24"/>
          <w:szCs w:val="24"/>
        </w:rPr>
        <w:t>, 5th ed., PHI, New Delhi.</w:t>
      </w:r>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Mazreku</w:t>
      </w:r>
      <w:proofErr w:type="spellEnd"/>
      <w:r w:rsidRPr="00252E7C">
        <w:rPr>
          <w:rFonts w:ascii="Times New Roman" w:hAnsi="Times New Roman" w:cs="Times New Roman"/>
          <w:sz w:val="24"/>
          <w:szCs w:val="24"/>
        </w:rPr>
        <w:t xml:space="preserve">, I., </w:t>
      </w:r>
      <w:proofErr w:type="spellStart"/>
      <w:r w:rsidRPr="00252E7C">
        <w:rPr>
          <w:rFonts w:ascii="Times New Roman" w:hAnsi="Times New Roman" w:cs="Times New Roman"/>
          <w:sz w:val="24"/>
          <w:szCs w:val="24"/>
        </w:rPr>
        <w:t>Morina</w:t>
      </w:r>
      <w:proofErr w:type="spellEnd"/>
      <w:r w:rsidRPr="00252E7C">
        <w:rPr>
          <w:rFonts w:ascii="Times New Roman" w:hAnsi="Times New Roman" w:cs="Times New Roman"/>
          <w:sz w:val="24"/>
          <w:szCs w:val="24"/>
        </w:rPr>
        <w:t xml:space="preserve">, F., </w:t>
      </w:r>
      <w:proofErr w:type="spellStart"/>
      <w:r w:rsidRPr="00252E7C">
        <w:rPr>
          <w:rFonts w:ascii="Times New Roman" w:hAnsi="Times New Roman" w:cs="Times New Roman"/>
          <w:sz w:val="24"/>
          <w:szCs w:val="24"/>
        </w:rPr>
        <w:t>Misiri</w:t>
      </w:r>
      <w:proofErr w:type="spellEnd"/>
      <w:r w:rsidRPr="00252E7C">
        <w:rPr>
          <w:rFonts w:ascii="Times New Roman" w:hAnsi="Times New Roman" w:cs="Times New Roman"/>
          <w:sz w:val="24"/>
          <w:szCs w:val="24"/>
        </w:rPr>
        <w:t xml:space="preserve">, V., </w:t>
      </w:r>
      <w:proofErr w:type="spellStart"/>
      <w:r w:rsidRPr="00252E7C">
        <w:rPr>
          <w:rFonts w:ascii="Times New Roman" w:hAnsi="Times New Roman" w:cs="Times New Roman"/>
          <w:sz w:val="24"/>
          <w:szCs w:val="24"/>
        </w:rPr>
        <w:t>Spiteri</w:t>
      </w:r>
      <w:proofErr w:type="spellEnd"/>
      <w:r w:rsidRPr="00252E7C">
        <w:rPr>
          <w:rFonts w:ascii="Times New Roman" w:hAnsi="Times New Roman" w:cs="Times New Roman"/>
          <w:sz w:val="24"/>
          <w:szCs w:val="24"/>
        </w:rPr>
        <w:t>, J. V, &amp;</w:t>
      </w:r>
      <w:proofErr w:type="spellStart"/>
      <w:r w:rsidRPr="00252E7C">
        <w:rPr>
          <w:rFonts w:ascii="Times New Roman" w:hAnsi="Times New Roman" w:cs="Times New Roman"/>
          <w:sz w:val="24"/>
          <w:szCs w:val="24"/>
        </w:rPr>
        <w:t>Grima</w:t>
      </w:r>
      <w:proofErr w:type="spellEnd"/>
      <w:r w:rsidRPr="00252E7C">
        <w:rPr>
          <w:rFonts w:ascii="Times New Roman" w:hAnsi="Times New Roman" w:cs="Times New Roman"/>
          <w:sz w:val="24"/>
          <w:szCs w:val="24"/>
        </w:rPr>
        <w:t xml:space="preserve">, S. (2019).Exploring the Liquidity Risk Factors in the Balkan Region Banking System. European </w:t>
      </w:r>
      <w:r>
        <w:rPr>
          <w:rFonts w:ascii="Times New Roman" w:hAnsi="Times New Roman" w:cs="Times New Roman"/>
        </w:rPr>
        <w:t>Research Studies Journal, XXII</w:t>
      </w:r>
      <w:r w:rsidRPr="00252E7C">
        <w:rPr>
          <w:rFonts w:ascii="Times New Roman" w:hAnsi="Times New Roman" w:cs="Times New Roman"/>
          <w:sz w:val="24"/>
          <w:szCs w:val="24"/>
        </w:rPr>
        <w:t>.</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Melese</w:t>
      </w:r>
      <w:proofErr w:type="spellEnd"/>
      <w:r w:rsidRPr="00252E7C">
        <w:rPr>
          <w:rFonts w:ascii="Times New Roman" w:hAnsi="Times New Roman" w:cs="Times New Roman"/>
          <w:sz w:val="24"/>
          <w:szCs w:val="24"/>
        </w:rPr>
        <w:t>, N. (2015).</w:t>
      </w:r>
      <w:proofErr w:type="gramEnd"/>
      <w:r w:rsidRPr="00252E7C">
        <w:rPr>
          <w:rFonts w:ascii="Times New Roman" w:hAnsi="Times New Roman" w:cs="Times New Roman"/>
          <w:sz w:val="24"/>
          <w:szCs w:val="24"/>
        </w:rPr>
        <w:t xml:space="preserve"> Determinants of Banks Liquidity : Empirical Evidence on Ethiopian Commercial Banks. </w:t>
      </w:r>
      <w:proofErr w:type="gramStart"/>
      <w:r w:rsidRPr="00252E7C">
        <w:rPr>
          <w:rFonts w:ascii="Times New Roman" w:hAnsi="Times New Roman" w:cs="Times New Roman"/>
          <w:sz w:val="24"/>
          <w:szCs w:val="24"/>
        </w:rPr>
        <w:t>Journal of Economi</w:t>
      </w:r>
      <w:r>
        <w:rPr>
          <w:rFonts w:ascii="Times New Roman" w:hAnsi="Times New Roman" w:cs="Times New Roman"/>
        </w:rPr>
        <w:t>cs and Sustainable Development</w:t>
      </w:r>
      <w:r w:rsidRPr="00252E7C">
        <w:rPr>
          <w:rFonts w:ascii="Times New Roman" w:hAnsi="Times New Roman" w:cs="Times New Roman"/>
          <w:sz w:val="24"/>
          <w:szCs w:val="24"/>
        </w:rPr>
        <w:t>.</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Minsky</w:t>
      </w:r>
      <w:proofErr w:type="spellEnd"/>
      <w:r w:rsidRPr="00252E7C">
        <w:rPr>
          <w:rFonts w:ascii="Times New Roman" w:hAnsi="Times New Roman" w:cs="Times New Roman"/>
          <w:sz w:val="24"/>
          <w:szCs w:val="24"/>
        </w:rPr>
        <w:t>, H</w:t>
      </w:r>
      <w:proofErr w:type="gramStart"/>
      <w:r>
        <w:rPr>
          <w:rFonts w:ascii="Times New Roman" w:hAnsi="Times New Roman" w:cs="Times New Roman"/>
        </w:rPr>
        <w:t>.(</w:t>
      </w:r>
      <w:proofErr w:type="gramEnd"/>
      <w:r w:rsidRPr="00252E7C">
        <w:rPr>
          <w:rFonts w:ascii="Times New Roman" w:hAnsi="Times New Roman" w:cs="Times New Roman"/>
          <w:sz w:val="24"/>
          <w:szCs w:val="24"/>
        </w:rPr>
        <w:t>1982</w:t>
      </w:r>
      <w:r>
        <w:rPr>
          <w:rFonts w:ascii="Times New Roman" w:hAnsi="Times New Roman" w:cs="Times New Roman"/>
        </w:rPr>
        <w:t>).</w:t>
      </w:r>
      <w:r w:rsidRPr="00252E7C">
        <w:rPr>
          <w:rFonts w:ascii="Times New Roman" w:hAnsi="Times New Roman" w:cs="Times New Roman"/>
          <w:sz w:val="24"/>
          <w:szCs w:val="24"/>
        </w:rPr>
        <w:t xml:space="preserve"> Can’t Happen Again? Armonk: M.E. Sharpe</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Moh‟d</w:t>
      </w:r>
      <w:proofErr w:type="spellEnd"/>
      <w:r>
        <w:rPr>
          <w:rFonts w:ascii="Times New Roman" w:hAnsi="Times New Roman" w:cs="Times New Roman"/>
        </w:rPr>
        <w:t xml:space="preserve">, KA.L and </w:t>
      </w:r>
      <w:proofErr w:type="spellStart"/>
      <w:r>
        <w:rPr>
          <w:rFonts w:ascii="Times New Roman" w:hAnsi="Times New Roman" w:cs="Times New Roman"/>
        </w:rPr>
        <w:t>Fakhris</w:t>
      </w:r>
      <w:proofErr w:type="spellEnd"/>
      <w:r>
        <w:rPr>
          <w:rFonts w:ascii="Times New Roman" w:hAnsi="Times New Roman" w:cs="Times New Roman"/>
        </w:rPr>
        <w:t>, S.O. (2013).</w:t>
      </w:r>
      <w:r w:rsidRPr="00252E7C">
        <w:rPr>
          <w:rFonts w:ascii="Times New Roman" w:hAnsi="Times New Roman" w:cs="Times New Roman"/>
          <w:sz w:val="24"/>
          <w:szCs w:val="24"/>
        </w:rPr>
        <w:t>Determinants of capital adequacy in Jordanian commercial banks; International journal of academic research in economics and management, Vol.2, No.4</w:t>
      </w:r>
      <w:r>
        <w:rPr>
          <w:rFonts w:ascii="Times New Roman" w:hAnsi="Times New Roman" w:cs="Times New Roman"/>
        </w:rPr>
        <w:t>.</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Molyn</w:t>
      </w:r>
      <w:r>
        <w:rPr>
          <w:rFonts w:ascii="Times New Roman" w:hAnsi="Times New Roman" w:cs="Times New Roman"/>
        </w:rPr>
        <w:t>eux.P</w:t>
      </w:r>
      <w:proofErr w:type="spellEnd"/>
      <w:r>
        <w:rPr>
          <w:rFonts w:ascii="Times New Roman" w:hAnsi="Times New Roman" w:cs="Times New Roman"/>
        </w:rPr>
        <w:t xml:space="preserve">. and </w:t>
      </w:r>
      <w:proofErr w:type="spellStart"/>
      <w:r>
        <w:rPr>
          <w:rFonts w:ascii="Times New Roman" w:hAnsi="Times New Roman" w:cs="Times New Roman"/>
        </w:rPr>
        <w:t>Thornton.J</w:t>
      </w:r>
      <w:proofErr w:type="spellEnd"/>
      <w:r>
        <w:rPr>
          <w:rFonts w:ascii="Times New Roman" w:hAnsi="Times New Roman" w:cs="Times New Roman"/>
        </w:rPr>
        <w:t>.</w:t>
      </w:r>
      <w:proofErr w:type="gramEnd"/>
      <w:r>
        <w:rPr>
          <w:rFonts w:ascii="Times New Roman" w:hAnsi="Times New Roman" w:cs="Times New Roman"/>
        </w:rPr>
        <w:t xml:space="preserve"> </w:t>
      </w:r>
      <w:proofErr w:type="gramStart"/>
      <w:r>
        <w:rPr>
          <w:rFonts w:ascii="Times New Roman" w:hAnsi="Times New Roman" w:cs="Times New Roman"/>
        </w:rPr>
        <w:t>(1992).</w:t>
      </w:r>
      <w:r w:rsidRPr="00252E7C">
        <w:rPr>
          <w:rFonts w:ascii="Times New Roman" w:hAnsi="Times New Roman" w:cs="Times New Roman"/>
          <w:sz w:val="24"/>
          <w:szCs w:val="24"/>
        </w:rPr>
        <w:t>Determinants of European Bank Profitability; Journal of Bank</w:t>
      </w:r>
      <w:r>
        <w:rPr>
          <w:rFonts w:ascii="Times New Roman" w:hAnsi="Times New Roman" w:cs="Times New Roman"/>
        </w:rPr>
        <w:t>ing and Finance, Vol. 16, No.6.</w:t>
      </w:r>
      <w:proofErr w:type="gramEnd"/>
    </w:p>
    <w:p w:rsidR="00AE3B73" w:rsidRPr="00252E7C" w:rsidRDefault="00AE3B73" w:rsidP="00AE3B73">
      <w:pPr>
        <w:spacing w:before="240" w:line="240" w:lineRule="auto"/>
        <w:rPr>
          <w:rFonts w:ascii="Times New Roman" w:hAnsi="Times New Roman" w:cs="Times New Roman"/>
          <w:sz w:val="24"/>
          <w:szCs w:val="24"/>
        </w:rPr>
      </w:pPr>
      <w:proofErr w:type="gramStart"/>
      <w:r w:rsidRPr="00252E7C">
        <w:rPr>
          <w:rFonts w:ascii="Times New Roman" w:hAnsi="Times New Roman" w:cs="Times New Roman"/>
          <w:sz w:val="24"/>
          <w:szCs w:val="24"/>
        </w:rPr>
        <w:t xml:space="preserve">Moore, W and </w:t>
      </w:r>
      <w:proofErr w:type="spellStart"/>
      <w:r w:rsidRPr="00252E7C">
        <w:rPr>
          <w:rFonts w:ascii="Times New Roman" w:hAnsi="Times New Roman" w:cs="Times New Roman"/>
          <w:sz w:val="24"/>
          <w:szCs w:val="24"/>
        </w:rPr>
        <w:t>Bassis</w:t>
      </w:r>
      <w:proofErr w:type="spellEnd"/>
      <w:r w:rsidRPr="00252E7C">
        <w:rPr>
          <w:rFonts w:ascii="Times New Roman" w:hAnsi="Times New Roman" w:cs="Times New Roman"/>
          <w:sz w:val="24"/>
          <w:szCs w:val="24"/>
        </w:rPr>
        <w:t xml:space="preserve">, J </w:t>
      </w:r>
      <w:r>
        <w:rPr>
          <w:rFonts w:ascii="Times New Roman" w:hAnsi="Times New Roman" w:cs="Times New Roman"/>
        </w:rPr>
        <w:t>(</w:t>
      </w:r>
      <w:r w:rsidRPr="00252E7C">
        <w:rPr>
          <w:rFonts w:ascii="Times New Roman" w:hAnsi="Times New Roman" w:cs="Times New Roman"/>
          <w:sz w:val="24"/>
          <w:szCs w:val="24"/>
        </w:rPr>
        <w:t>2009</w:t>
      </w:r>
      <w:r>
        <w:rPr>
          <w:rFonts w:ascii="Times New Roman" w:hAnsi="Times New Roman" w:cs="Times New Roman"/>
        </w:rPr>
        <w:t>).</w:t>
      </w:r>
      <w:proofErr w:type="gramEnd"/>
      <w:r w:rsidRPr="00252E7C">
        <w:rPr>
          <w:rFonts w:ascii="Times New Roman" w:hAnsi="Times New Roman" w:cs="Times New Roman"/>
          <w:sz w:val="24"/>
          <w:szCs w:val="24"/>
        </w:rPr>
        <w:t xml:space="preserve"> How do financial crises affect commercial bank liquidity</w:t>
      </w:r>
      <w:proofErr w:type="gramStart"/>
      <w:r w:rsidRPr="00252E7C">
        <w:rPr>
          <w:rFonts w:ascii="Times New Roman" w:hAnsi="Times New Roman" w:cs="Times New Roman"/>
          <w:sz w:val="24"/>
          <w:szCs w:val="24"/>
        </w:rPr>
        <w:t>?:</w:t>
      </w:r>
      <w:proofErr w:type="gramEnd"/>
      <w:r w:rsidRPr="00252E7C">
        <w:rPr>
          <w:rFonts w:ascii="Times New Roman" w:hAnsi="Times New Roman" w:cs="Times New Roman"/>
          <w:sz w:val="24"/>
          <w:szCs w:val="24"/>
        </w:rPr>
        <w:t xml:space="preserve"> Evidence from Latin America and the Caribbean, available at: </w:t>
      </w:r>
      <w:hyperlink r:id="rId14" w:history="1">
        <w:r w:rsidRPr="00252E7C">
          <w:rPr>
            <w:rStyle w:val="Hyperlink"/>
            <w:rFonts w:ascii="Times New Roman" w:hAnsi="Times New Roman" w:cs="Times New Roman"/>
            <w:sz w:val="24"/>
            <w:szCs w:val="24"/>
          </w:rPr>
          <w:t>http://mpra.ub.unimuenchen.de/</w:t>
        </w:r>
      </w:hyperlink>
    </w:p>
    <w:p w:rsidR="00AE3B73" w:rsidRPr="00252E7C" w:rsidRDefault="00AE3B73" w:rsidP="00AE3B73">
      <w:pPr>
        <w:spacing w:before="240" w:line="240" w:lineRule="auto"/>
        <w:rPr>
          <w:rFonts w:ascii="Times New Roman" w:hAnsi="Times New Roman" w:cs="Times New Roman"/>
          <w:sz w:val="24"/>
          <w:szCs w:val="24"/>
        </w:rPr>
      </w:pPr>
      <w:r>
        <w:rPr>
          <w:rFonts w:ascii="Times New Roman" w:hAnsi="Times New Roman" w:cs="Times New Roman"/>
        </w:rPr>
        <w:t>Moore, W (2010).</w:t>
      </w:r>
      <w:r w:rsidRPr="00252E7C">
        <w:rPr>
          <w:rFonts w:ascii="Times New Roman" w:hAnsi="Times New Roman" w:cs="Times New Roman"/>
          <w:sz w:val="24"/>
          <w:szCs w:val="24"/>
        </w:rPr>
        <w:t xml:space="preserve"> How do financial crises affect commercial bank liquidity</w:t>
      </w:r>
      <w:proofErr w:type="gramStart"/>
      <w:r w:rsidRPr="00252E7C">
        <w:rPr>
          <w:rFonts w:ascii="Times New Roman" w:hAnsi="Times New Roman" w:cs="Times New Roman"/>
          <w:sz w:val="24"/>
          <w:szCs w:val="24"/>
        </w:rPr>
        <w:t>?:</w:t>
      </w:r>
      <w:proofErr w:type="gramEnd"/>
      <w:r w:rsidRPr="00252E7C">
        <w:rPr>
          <w:rFonts w:ascii="Times New Roman" w:hAnsi="Times New Roman" w:cs="Times New Roman"/>
          <w:sz w:val="24"/>
          <w:szCs w:val="24"/>
        </w:rPr>
        <w:t xml:space="preserve"> Evidence from Latin America and the Caribbean‟, MPRA Paper, No. 214</w:t>
      </w:r>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Munteanu</w:t>
      </w:r>
      <w:proofErr w:type="spellEnd"/>
      <w:r w:rsidRPr="00252E7C">
        <w:rPr>
          <w:rFonts w:ascii="Times New Roman" w:hAnsi="Times New Roman" w:cs="Times New Roman"/>
          <w:sz w:val="24"/>
          <w:szCs w:val="24"/>
        </w:rPr>
        <w:t xml:space="preserve">, I. (2012). </w:t>
      </w:r>
      <w:proofErr w:type="gramStart"/>
      <w:r w:rsidRPr="00252E7C">
        <w:rPr>
          <w:rFonts w:ascii="Times New Roman" w:hAnsi="Times New Roman" w:cs="Times New Roman"/>
          <w:sz w:val="24"/>
          <w:szCs w:val="24"/>
        </w:rPr>
        <w:t xml:space="preserve">Bank liquidity and its determinants in </w:t>
      </w:r>
      <w:proofErr w:type="spellStart"/>
      <w:r w:rsidRPr="00252E7C">
        <w:rPr>
          <w:rFonts w:ascii="Times New Roman" w:hAnsi="Times New Roman" w:cs="Times New Roman"/>
          <w:sz w:val="24"/>
          <w:szCs w:val="24"/>
        </w:rPr>
        <w:t>Romania.Procedia</w:t>
      </w:r>
      <w:proofErr w:type="spellEnd"/>
      <w:r w:rsidRPr="00252E7C">
        <w:rPr>
          <w:rFonts w:ascii="Times New Roman" w:hAnsi="Times New Roman" w:cs="Times New Roman"/>
          <w:sz w:val="24"/>
          <w:szCs w:val="24"/>
        </w:rPr>
        <w:t xml:space="preserve"> - </w:t>
      </w:r>
      <w:r>
        <w:rPr>
          <w:rFonts w:ascii="Times New Roman" w:hAnsi="Times New Roman" w:cs="Times New Roman"/>
        </w:rPr>
        <w:t>Social and Behavioral Sciences</w:t>
      </w:r>
      <w:r w:rsidRPr="00252E7C">
        <w:rPr>
          <w:rFonts w:ascii="Times New Roman" w:hAnsi="Times New Roman" w:cs="Times New Roman"/>
          <w:sz w:val="24"/>
          <w:szCs w:val="24"/>
        </w:rPr>
        <w:t>.</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Mutu</w:t>
      </w:r>
      <w:proofErr w:type="spellEnd"/>
      <w:r w:rsidRPr="00252E7C">
        <w:rPr>
          <w:rFonts w:ascii="Times New Roman" w:hAnsi="Times New Roman" w:cs="Times New Roman"/>
          <w:sz w:val="24"/>
          <w:szCs w:val="24"/>
        </w:rPr>
        <w:t>, S., &amp;</w:t>
      </w:r>
      <w:proofErr w:type="spellStart"/>
      <w:r w:rsidRPr="00252E7C">
        <w:rPr>
          <w:rFonts w:ascii="Times New Roman" w:hAnsi="Times New Roman" w:cs="Times New Roman"/>
          <w:sz w:val="24"/>
          <w:szCs w:val="24"/>
        </w:rPr>
        <w:t>Corovei</w:t>
      </w:r>
      <w:proofErr w:type="spellEnd"/>
      <w:r w:rsidRPr="00252E7C">
        <w:rPr>
          <w:rFonts w:ascii="Times New Roman" w:hAnsi="Times New Roman" w:cs="Times New Roman"/>
          <w:sz w:val="24"/>
          <w:szCs w:val="24"/>
        </w:rPr>
        <w:t xml:space="preserve">, E. (2013).Evaluating the liquidity determinants in the central and eastern European banking </w:t>
      </w:r>
      <w:proofErr w:type="spellStart"/>
      <w:r w:rsidRPr="00252E7C">
        <w:rPr>
          <w:rFonts w:ascii="Times New Roman" w:hAnsi="Times New Roman" w:cs="Times New Roman"/>
          <w:sz w:val="24"/>
          <w:szCs w:val="24"/>
        </w:rPr>
        <w:t>system.Fi</w:t>
      </w:r>
      <w:r>
        <w:rPr>
          <w:rFonts w:ascii="Times New Roman" w:hAnsi="Times New Roman" w:cs="Times New Roman"/>
        </w:rPr>
        <w:t>nance</w:t>
      </w:r>
      <w:proofErr w:type="spellEnd"/>
      <w:r>
        <w:rPr>
          <w:rFonts w:ascii="Times New Roman" w:hAnsi="Times New Roman" w:cs="Times New Roman"/>
        </w:rPr>
        <w:t>–Challenges of the Future</w:t>
      </w:r>
      <w:r w:rsidRPr="00252E7C">
        <w:rPr>
          <w:rFonts w:ascii="Times New Roman" w:hAnsi="Times New Roman" w:cs="Times New Roman"/>
          <w:sz w:val="24"/>
          <w:szCs w:val="24"/>
        </w:rPr>
        <w:t>.</w:t>
      </w:r>
      <w:proofErr w:type="gramEnd"/>
    </w:p>
    <w:p w:rsidR="00AE3B73" w:rsidRPr="00252E7C" w:rsidRDefault="00AE3B73" w:rsidP="00AE3B73">
      <w:pPr>
        <w:spacing w:before="240" w:line="240" w:lineRule="auto"/>
        <w:rPr>
          <w:rFonts w:ascii="Times New Roman" w:hAnsi="Times New Roman" w:cs="Times New Roman"/>
          <w:sz w:val="24"/>
          <w:szCs w:val="24"/>
        </w:rPr>
      </w:pPr>
      <w:r>
        <w:rPr>
          <w:rFonts w:ascii="Times New Roman" w:hAnsi="Times New Roman" w:cs="Times New Roman"/>
        </w:rPr>
        <w:t xml:space="preserve">Myers, SC and </w:t>
      </w:r>
      <w:proofErr w:type="spellStart"/>
      <w:r>
        <w:rPr>
          <w:rFonts w:ascii="Times New Roman" w:hAnsi="Times New Roman" w:cs="Times New Roman"/>
        </w:rPr>
        <w:t>Rajan</w:t>
      </w:r>
      <w:proofErr w:type="spellEnd"/>
      <w:r>
        <w:rPr>
          <w:rFonts w:ascii="Times New Roman" w:hAnsi="Times New Roman" w:cs="Times New Roman"/>
        </w:rPr>
        <w:t>, R</w:t>
      </w:r>
      <w:proofErr w:type="gramStart"/>
      <w:r>
        <w:rPr>
          <w:rFonts w:ascii="Times New Roman" w:hAnsi="Times New Roman" w:cs="Times New Roman"/>
        </w:rPr>
        <w:t>.(</w:t>
      </w:r>
      <w:proofErr w:type="gramEnd"/>
      <w:r w:rsidRPr="00252E7C">
        <w:rPr>
          <w:rFonts w:ascii="Times New Roman" w:hAnsi="Times New Roman" w:cs="Times New Roman"/>
          <w:sz w:val="24"/>
          <w:szCs w:val="24"/>
        </w:rPr>
        <w:t>1998</w:t>
      </w:r>
      <w:r>
        <w:rPr>
          <w:rFonts w:ascii="Times New Roman" w:hAnsi="Times New Roman" w:cs="Times New Roman"/>
        </w:rPr>
        <w:t>).</w:t>
      </w:r>
      <w:r w:rsidRPr="00252E7C">
        <w:rPr>
          <w:rFonts w:ascii="Times New Roman" w:hAnsi="Times New Roman" w:cs="Times New Roman"/>
          <w:sz w:val="24"/>
          <w:szCs w:val="24"/>
        </w:rPr>
        <w:t xml:space="preserve"> The paradox of liquidity, Quart</w:t>
      </w:r>
      <w:r>
        <w:rPr>
          <w:rFonts w:ascii="Times New Roman" w:hAnsi="Times New Roman" w:cs="Times New Roman"/>
        </w:rPr>
        <w:t>erly Journal of Economics, Vol. 113</w:t>
      </w:r>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 xml:space="preserve">NBE </w:t>
      </w:r>
      <w:r>
        <w:rPr>
          <w:rFonts w:ascii="Times New Roman" w:hAnsi="Times New Roman" w:cs="Times New Roman"/>
        </w:rPr>
        <w:t>(</w:t>
      </w:r>
      <w:r w:rsidRPr="00252E7C">
        <w:rPr>
          <w:rFonts w:ascii="Times New Roman" w:hAnsi="Times New Roman" w:cs="Times New Roman"/>
          <w:sz w:val="24"/>
          <w:szCs w:val="24"/>
        </w:rPr>
        <w:t>2018/2019</w:t>
      </w:r>
      <w:r>
        <w:rPr>
          <w:rFonts w:ascii="Times New Roman" w:hAnsi="Times New Roman" w:cs="Times New Roman"/>
        </w:rPr>
        <w:t>).</w:t>
      </w:r>
      <w:r w:rsidRPr="00252E7C">
        <w:rPr>
          <w:rFonts w:ascii="Times New Roman" w:hAnsi="Times New Roman" w:cs="Times New Roman"/>
          <w:sz w:val="24"/>
          <w:szCs w:val="24"/>
        </w:rPr>
        <w:t>National Bank of Ethiopia Quarterly Bulletin, First Quarter ,Volume 35, No. 1, Fiscal Year Series, Addis Ababa, Ethiopia</w:t>
      </w:r>
    </w:p>
    <w:p w:rsidR="00AE3B73" w:rsidRPr="00252E7C" w:rsidRDefault="00AE3B73" w:rsidP="00AE3B73">
      <w:pPr>
        <w:spacing w:before="240" w:line="240" w:lineRule="auto"/>
        <w:rPr>
          <w:rFonts w:ascii="Times New Roman" w:hAnsi="Times New Roman" w:cs="Times New Roman"/>
          <w:sz w:val="24"/>
          <w:szCs w:val="24"/>
        </w:rPr>
      </w:pPr>
      <w:proofErr w:type="spellStart"/>
      <w:r w:rsidRPr="00487ED5">
        <w:rPr>
          <w:rFonts w:ascii="Times New Roman" w:hAnsi="Times New Roman" w:cs="Times New Roman"/>
          <w:color w:val="000000"/>
        </w:rPr>
        <w:t>Nigist</w:t>
      </w:r>
      <w:proofErr w:type="spellEnd"/>
      <w:r w:rsidRPr="00487ED5">
        <w:rPr>
          <w:rFonts w:ascii="Times New Roman" w:hAnsi="Times New Roman" w:cs="Times New Roman"/>
          <w:color w:val="000000"/>
        </w:rPr>
        <w:t>, M. (</w:t>
      </w:r>
      <w:r w:rsidRPr="00487ED5">
        <w:rPr>
          <w:rFonts w:ascii="Times New Roman" w:hAnsi="Times New Roman" w:cs="Times New Roman"/>
          <w:color w:val="000000"/>
          <w:sz w:val="24"/>
          <w:szCs w:val="24"/>
        </w:rPr>
        <w:t>2015</w:t>
      </w:r>
      <w:r w:rsidRPr="00487ED5">
        <w:rPr>
          <w:rFonts w:ascii="Times New Roman" w:hAnsi="Times New Roman" w:cs="Times New Roman"/>
          <w:color w:val="000000"/>
        </w:rPr>
        <w:t>).</w:t>
      </w:r>
      <w:r w:rsidRPr="00487ED5">
        <w:rPr>
          <w:rStyle w:val="fontstyle01"/>
          <w:rFonts w:ascii="Times New Roman" w:hAnsi="Times New Roman" w:cs="Times New Roman"/>
          <w:b w:val="0"/>
        </w:rPr>
        <w:t xml:space="preserve">Determinants of </w:t>
      </w:r>
      <w:proofErr w:type="spellStart"/>
      <w:r w:rsidRPr="00487ED5">
        <w:rPr>
          <w:rStyle w:val="fontstyle01"/>
          <w:rFonts w:ascii="Times New Roman" w:hAnsi="Times New Roman" w:cs="Times New Roman"/>
          <w:b w:val="0"/>
        </w:rPr>
        <w:t>BanksLiquidity</w:t>
      </w:r>
      <w:proofErr w:type="spellEnd"/>
      <w:r w:rsidRPr="00487ED5">
        <w:rPr>
          <w:rStyle w:val="fontstyle01"/>
          <w:rFonts w:ascii="Times New Roman" w:hAnsi="Times New Roman" w:cs="Times New Roman"/>
          <w:b w:val="0"/>
        </w:rPr>
        <w:t>: Empirical Evidence on Ethiopian Commercial Banks:</w:t>
      </w:r>
      <w:r w:rsidRPr="00487ED5">
        <w:rPr>
          <w:rFonts w:ascii="Times New Roman" w:hAnsi="Times New Roman" w:cs="Times New Roman"/>
          <w:color w:val="000000"/>
          <w:sz w:val="24"/>
          <w:szCs w:val="24"/>
        </w:rPr>
        <w:t xml:space="preserve"> MSc project paper: Addis Ababa University</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Nwankwo</w:t>
      </w:r>
      <w:proofErr w:type="spellEnd"/>
      <w:r w:rsidRPr="00252E7C">
        <w:rPr>
          <w:rFonts w:ascii="Times New Roman" w:hAnsi="Times New Roman" w:cs="Times New Roman"/>
          <w:sz w:val="24"/>
          <w:szCs w:val="24"/>
        </w:rPr>
        <w:t xml:space="preserve">, U </w:t>
      </w:r>
      <w:r>
        <w:rPr>
          <w:rFonts w:ascii="Times New Roman" w:hAnsi="Times New Roman" w:cs="Times New Roman"/>
        </w:rPr>
        <w:t>(</w:t>
      </w:r>
      <w:r w:rsidRPr="00252E7C">
        <w:rPr>
          <w:rFonts w:ascii="Times New Roman" w:hAnsi="Times New Roman" w:cs="Times New Roman"/>
          <w:sz w:val="24"/>
          <w:szCs w:val="24"/>
        </w:rPr>
        <w:t>1992</w:t>
      </w:r>
      <w:r>
        <w:rPr>
          <w:rFonts w:ascii="Times New Roman" w:hAnsi="Times New Roman" w:cs="Times New Roman"/>
        </w:rPr>
        <w:t>).</w:t>
      </w:r>
      <w:r w:rsidRPr="00252E7C">
        <w:rPr>
          <w:rFonts w:ascii="Times New Roman" w:hAnsi="Times New Roman" w:cs="Times New Roman"/>
          <w:sz w:val="24"/>
          <w:szCs w:val="24"/>
        </w:rPr>
        <w:t>Economic agenda for Nigeria.</w:t>
      </w:r>
      <w:proofErr w:type="gramEnd"/>
      <w:r w:rsidRPr="00252E7C">
        <w:rPr>
          <w:rFonts w:ascii="Times New Roman" w:hAnsi="Times New Roman" w:cs="Times New Roman"/>
          <w:sz w:val="24"/>
          <w:szCs w:val="24"/>
        </w:rPr>
        <w:t xml:space="preserve"> Centralist Production Ltd, Lagos, Nigeria.</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Pr>
          <w:rFonts w:ascii="Times New Roman" w:hAnsi="Times New Roman" w:cs="Times New Roman"/>
        </w:rPr>
        <w:t>Pana</w:t>
      </w:r>
      <w:proofErr w:type="spellEnd"/>
      <w:r>
        <w:rPr>
          <w:rFonts w:ascii="Times New Roman" w:hAnsi="Times New Roman" w:cs="Times New Roman"/>
        </w:rPr>
        <w:t>, E, Park, J and Query, (</w:t>
      </w:r>
      <w:r w:rsidRPr="00252E7C">
        <w:rPr>
          <w:rFonts w:ascii="Times New Roman" w:hAnsi="Times New Roman" w:cs="Times New Roman"/>
          <w:sz w:val="24"/>
          <w:szCs w:val="24"/>
        </w:rPr>
        <w:t>2009</w:t>
      </w:r>
      <w:r>
        <w:rPr>
          <w:rFonts w:ascii="Times New Roman" w:hAnsi="Times New Roman" w:cs="Times New Roman"/>
        </w:rPr>
        <w:t>).</w:t>
      </w:r>
      <w:r w:rsidRPr="00252E7C">
        <w:rPr>
          <w:rFonts w:ascii="Times New Roman" w:hAnsi="Times New Roman" w:cs="Times New Roman"/>
          <w:sz w:val="24"/>
          <w:szCs w:val="24"/>
        </w:rPr>
        <w:t>The impact of mergers on liquidity creation, Working Paper.</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Patheja</w:t>
      </w:r>
      <w:proofErr w:type="spellEnd"/>
      <w:r w:rsidRPr="00252E7C">
        <w:rPr>
          <w:rFonts w:ascii="Times New Roman" w:hAnsi="Times New Roman" w:cs="Times New Roman"/>
          <w:sz w:val="24"/>
          <w:szCs w:val="24"/>
        </w:rPr>
        <w:t xml:space="preserve">, A. (1994). </w:t>
      </w:r>
      <w:proofErr w:type="gramStart"/>
      <w:r w:rsidRPr="00252E7C">
        <w:rPr>
          <w:rFonts w:ascii="Times New Roman" w:hAnsi="Times New Roman" w:cs="Times New Roman"/>
          <w:sz w:val="24"/>
          <w:szCs w:val="24"/>
        </w:rPr>
        <w:t>Financial management of commercial banks.</w:t>
      </w:r>
      <w:proofErr w:type="gramEnd"/>
      <w:r w:rsidRPr="00252E7C">
        <w:rPr>
          <w:rFonts w:ascii="Times New Roman" w:hAnsi="Times New Roman" w:cs="Times New Roman"/>
          <w:sz w:val="24"/>
          <w:szCs w:val="24"/>
        </w:rPr>
        <w:t xml:space="preserve"> South Asia Publications: Delhi.</w:t>
      </w:r>
    </w:p>
    <w:p w:rsidR="00AE3B73" w:rsidRPr="00252E7C" w:rsidRDefault="00AE3B73" w:rsidP="00AE3B73">
      <w:pPr>
        <w:spacing w:before="240" w:line="240" w:lineRule="auto"/>
        <w:rPr>
          <w:rFonts w:ascii="Times New Roman" w:hAnsi="Times New Roman" w:cs="Times New Roman"/>
          <w:sz w:val="24"/>
          <w:szCs w:val="24"/>
        </w:rPr>
      </w:pPr>
      <w:r>
        <w:rPr>
          <w:rFonts w:ascii="Times New Roman" w:hAnsi="Times New Roman" w:cs="Times New Roman"/>
        </w:rPr>
        <w:t xml:space="preserve">P. </w:t>
      </w:r>
      <w:proofErr w:type="spellStart"/>
      <w:r>
        <w:rPr>
          <w:rFonts w:ascii="Times New Roman" w:hAnsi="Times New Roman" w:cs="Times New Roman"/>
        </w:rPr>
        <w:t>Eisemann</w:t>
      </w:r>
      <w:proofErr w:type="spellEnd"/>
      <w:r>
        <w:rPr>
          <w:rFonts w:ascii="Times New Roman" w:hAnsi="Times New Roman" w:cs="Times New Roman"/>
        </w:rPr>
        <w:t>, (</w:t>
      </w:r>
      <w:proofErr w:type="gramStart"/>
      <w:r>
        <w:rPr>
          <w:rFonts w:ascii="Times New Roman" w:hAnsi="Times New Roman" w:cs="Times New Roman"/>
        </w:rPr>
        <w:t>1976 )</w:t>
      </w:r>
      <w:proofErr w:type="gramEnd"/>
      <w:r>
        <w:rPr>
          <w:rFonts w:ascii="Times New Roman" w:hAnsi="Times New Roman" w:cs="Times New Roman"/>
        </w:rPr>
        <w:t xml:space="preserve">. </w:t>
      </w:r>
      <w:proofErr w:type="gramStart"/>
      <w:r w:rsidRPr="00252E7C">
        <w:rPr>
          <w:rFonts w:ascii="Times New Roman" w:hAnsi="Times New Roman" w:cs="Times New Roman"/>
          <w:sz w:val="24"/>
          <w:szCs w:val="24"/>
        </w:rPr>
        <w:t>Diversification and the congeneric bank holding company,” Journal of Bank Re</w:t>
      </w:r>
      <w:r>
        <w:rPr>
          <w:rFonts w:ascii="Times New Roman" w:hAnsi="Times New Roman" w:cs="Times New Roman"/>
        </w:rPr>
        <w:t>search, vol. 7, no.</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lastRenderedPageBreak/>
        <w:t>Pilbeam</w:t>
      </w:r>
      <w:proofErr w:type="spellEnd"/>
      <w:r w:rsidRPr="00252E7C">
        <w:rPr>
          <w:rFonts w:ascii="Times New Roman" w:hAnsi="Times New Roman" w:cs="Times New Roman"/>
          <w:sz w:val="24"/>
          <w:szCs w:val="24"/>
        </w:rPr>
        <w:t>, K. (2005): Finance and Financial markets, 2nd ed., Palgrave Macmillan: New York.</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sidRPr="00252E7C">
        <w:rPr>
          <w:rFonts w:ascii="Times New Roman" w:hAnsi="Times New Roman" w:cs="Times New Roman"/>
          <w:sz w:val="24"/>
          <w:szCs w:val="24"/>
        </w:rPr>
        <w:t>Praet</w:t>
      </w:r>
      <w:proofErr w:type="spellEnd"/>
      <w:r w:rsidRPr="00252E7C">
        <w:rPr>
          <w:rFonts w:ascii="Times New Roman" w:hAnsi="Times New Roman" w:cs="Times New Roman"/>
          <w:sz w:val="24"/>
          <w:szCs w:val="24"/>
        </w:rPr>
        <w:t>, P and Herzberg, V. (2008)</w:t>
      </w:r>
      <w:r>
        <w:rPr>
          <w:rFonts w:ascii="Times New Roman" w:hAnsi="Times New Roman" w:cs="Times New Roman"/>
        </w:rPr>
        <w:t>.</w:t>
      </w:r>
      <w:proofErr w:type="gramEnd"/>
      <w:r w:rsidRPr="00252E7C">
        <w:rPr>
          <w:rFonts w:ascii="Times New Roman" w:hAnsi="Times New Roman" w:cs="Times New Roman"/>
          <w:sz w:val="24"/>
          <w:szCs w:val="24"/>
        </w:rPr>
        <w:t xml:space="preserve"> Market liquidity and banking liquidity: linkages, vulnerabilities and the role of disclosure: </w:t>
      </w:r>
      <w:proofErr w:type="spellStart"/>
      <w:r w:rsidRPr="00252E7C">
        <w:rPr>
          <w:rFonts w:ascii="Times New Roman" w:hAnsi="Times New Roman" w:cs="Times New Roman"/>
          <w:sz w:val="24"/>
          <w:szCs w:val="24"/>
        </w:rPr>
        <w:t>Banque</w:t>
      </w:r>
      <w:proofErr w:type="spellEnd"/>
      <w:r w:rsidRPr="00252E7C">
        <w:rPr>
          <w:rFonts w:ascii="Times New Roman" w:hAnsi="Times New Roman" w:cs="Times New Roman"/>
          <w:sz w:val="24"/>
          <w:szCs w:val="24"/>
        </w:rPr>
        <w:t xml:space="preserve"> de France Financial stability Review</w:t>
      </w:r>
      <w:r>
        <w:rPr>
          <w:rFonts w:ascii="Times New Roman" w:hAnsi="Times New Roman" w:cs="Times New Roman"/>
        </w:rPr>
        <w:t>.</w:t>
      </w:r>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R. Busch and T. Kick</w:t>
      </w:r>
      <w:proofErr w:type="gramStart"/>
      <w:r w:rsidRPr="00252E7C">
        <w:rPr>
          <w:rFonts w:ascii="Times New Roman" w:hAnsi="Times New Roman" w:cs="Times New Roman"/>
          <w:sz w:val="24"/>
          <w:szCs w:val="24"/>
        </w:rPr>
        <w:t>,(</w:t>
      </w:r>
      <w:proofErr w:type="gramEnd"/>
      <w:r w:rsidRPr="00252E7C">
        <w:rPr>
          <w:rFonts w:ascii="Times New Roman" w:hAnsi="Times New Roman" w:cs="Times New Roman"/>
          <w:sz w:val="24"/>
          <w:szCs w:val="24"/>
        </w:rPr>
        <w:t xml:space="preserve"> 2009)</w:t>
      </w:r>
      <w:r>
        <w:rPr>
          <w:rFonts w:ascii="Times New Roman" w:hAnsi="Times New Roman" w:cs="Times New Roman"/>
        </w:rPr>
        <w:t>.</w:t>
      </w:r>
      <w:r w:rsidRPr="00252E7C">
        <w:rPr>
          <w:rFonts w:ascii="Times New Roman" w:hAnsi="Times New Roman" w:cs="Times New Roman"/>
          <w:sz w:val="24"/>
          <w:szCs w:val="24"/>
        </w:rPr>
        <w:t xml:space="preserve"> Income Diversification in the German Banking Industry, Discussion Paper 9, </w:t>
      </w:r>
      <w:proofErr w:type="spellStart"/>
      <w:r w:rsidRPr="00252E7C">
        <w:rPr>
          <w:rFonts w:ascii="Times New Roman" w:hAnsi="Times New Roman" w:cs="Times New Roman"/>
          <w:sz w:val="24"/>
          <w:szCs w:val="24"/>
        </w:rPr>
        <w:t>Bundes</w:t>
      </w:r>
      <w:proofErr w:type="spellEnd"/>
      <w:r w:rsidRPr="00252E7C">
        <w:rPr>
          <w:rFonts w:ascii="Times New Roman" w:hAnsi="Times New Roman" w:cs="Times New Roman"/>
          <w:sz w:val="24"/>
          <w:szCs w:val="24"/>
        </w:rPr>
        <w:t xml:space="preserve"> Bank, </w:t>
      </w:r>
    </w:p>
    <w:p w:rsidR="00AE3B73" w:rsidRPr="00252E7C" w:rsidRDefault="00AE3B73" w:rsidP="00AE3B73">
      <w:pPr>
        <w:spacing w:before="240" w:line="240" w:lineRule="auto"/>
        <w:rPr>
          <w:rFonts w:ascii="Times New Roman" w:hAnsi="Times New Roman" w:cs="Times New Roman"/>
          <w:sz w:val="24"/>
          <w:szCs w:val="24"/>
        </w:rPr>
      </w:pPr>
      <w:proofErr w:type="spellStart"/>
      <w:proofErr w:type="gramStart"/>
      <w:r>
        <w:rPr>
          <w:rFonts w:ascii="Times New Roman" w:hAnsi="Times New Roman" w:cs="Times New Roman"/>
        </w:rPr>
        <w:t>Rochet</w:t>
      </w:r>
      <w:proofErr w:type="spellEnd"/>
      <w:r>
        <w:rPr>
          <w:rFonts w:ascii="Times New Roman" w:hAnsi="Times New Roman" w:cs="Times New Roman"/>
        </w:rPr>
        <w:t>, J.C. (2008).</w:t>
      </w:r>
      <w:proofErr w:type="gramEnd"/>
      <w:r w:rsidRPr="00252E7C">
        <w:rPr>
          <w:rFonts w:ascii="Times New Roman" w:hAnsi="Times New Roman" w:cs="Times New Roman"/>
          <w:sz w:val="24"/>
          <w:szCs w:val="24"/>
        </w:rPr>
        <w:t xml:space="preserve"> Liquidity regulation and the lender of last resort: Financial Stability review, Special issue on liquidity No.11 PP 45-52</w:t>
      </w:r>
      <w:r>
        <w:rPr>
          <w:rFonts w:ascii="Times New Roman" w:hAnsi="Times New Roman" w:cs="Times New Roman"/>
        </w:rPr>
        <w:t>.</w:t>
      </w:r>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Sau</w:t>
      </w:r>
      <w:r>
        <w:rPr>
          <w:rFonts w:ascii="Times New Roman" w:hAnsi="Times New Roman" w:cs="Times New Roman"/>
        </w:rPr>
        <w:t xml:space="preserve">nders .M, </w:t>
      </w:r>
      <w:proofErr w:type="spellStart"/>
      <w:r>
        <w:rPr>
          <w:rFonts w:ascii="Times New Roman" w:hAnsi="Times New Roman" w:cs="Times New Roman"/>
        </w:rPr>
        <w:t>Lewis.P</w:t>
      </w:r>
      <w:proofErr w:type="spellEnd"/>
      <w:r>
        <w:rPr>
          <w:rFonts w:ascii="Times New Roman" w:hAnsi="Times New Roman" w:cs="Times New Roman"/>
        </w:rPr>
        <w:t xml:space="preserve"> and </w:t>
      </w:r>
      <w:proofErr w:type="spellStart"/>
      <w:r>
        <w:rPr>
          <w:rFonts w:ascii="Times New Roman" w:hAnsi="Times New Roman" w:cs="Times New Roman"/>
        </w:rPr>
        <w:t>Thornhill</w:t>
      </w:r>
      <w:r w:rsidRPr="00252E7C">
        <w:rPr>
          <w:rFonts w:ascii="Times New Roman" w:hAnsi="Times New Roman" w:cs="Times New Roman"/>
          <w:sz w:val="24"/>
          <w:szCs w:val="24"/>
        </w:rPr>
        <w:t>A</w:t>
      </w:r>
      <w:proofErr w:type="spellEnd"/>
      <w:proofErr w:type="gramStart"/>
      <w:r w:rsidRPr="00252E7C">
        <w:rPr>
          <w:rFonts w:ascii="Times New Roman" w:hAnsi="Times New Roman" w:cs="Times New Roman"/>
          <w:sz w:val="24"/>
          <w:szCs w:val="24"/>
        </w:rPr>
        <w:t>.(</w:t>
      </w:r>
      <w:proofErr w:type="gramEnd"/>
      <w:r w:rsidRPr="00252E7C">
        <w:rPr>
          <w:rFonts w:ascii="Times New Roman" w:hAnsi="Times New Roman" w:cs="Times New Roman"/>
          <w:sz w:val="24"/>
          <w:szCs w:val="24"/>
        </w:rPr>
        <w:t>2009)</w:t>
      </w:r>
      <w:r>
        <w:rPr>
          <w:rFonts w:ascii="Times New Roman" w:hAnsi="Times New Roman" w:cs="Times New Roman"/>
        </w:rPr>
        <w:t>.</w:t>
      </w:r>
      <w:r w:rsidRPr="00252E7C">
        <w:rPr>
          <w:rFonts w:ascii="Times New Roman" w:hAnsi="Times New Roman" w:cs="Times New Roman"/>
          <w:sz w:val="24"/>
          <w:szCs w:val="24"/>
        </w:rPr>
        <w:t>Research methods for business students, 5th edition. FT Prentice Hall</w:t>
      </w:r>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Sekoni</w:t>
      </w:r>
      <w:proofErr w:type="spellEnd"/>
      <w:r w:rsidRPr="00252E7C">
        <w:rPr>
          <w:rFonts w:ascii="Times New Roman" w:hAnsi="Times New Roman" w:cs="Times New Roman"/>
          <w:sz w:val="24"/>
          <w:szCs w:val="24"/>
        </w:rPr>
        <w:t xml:space="preserve">, A. (2015). </w:t>
      </w:r>
      <w:proofErr w:type="gramStart"/>
      <w:r w:rsidRPr="00252E7C">
        <w:rPr>
          <w:rFonts w:ascii="Times New Roman" w:hAnsi="Times New Roman" w:cs="Times New Roman"/>
          <w:sz w:val="24"/>
          <w:szCs w:val="24"/>
        </w:rPr>
        <w:t xml:space="preserve">The Basic Concepts and Feature of Bank Liquidity and Its </w:t>
      </w:r>
      <w:proofErr w:type="spellStart"/>
      <w:r w:rsidRPr="00252E7C">
        <w:rPr>
          <w:rFonts w:ascii="Times New Roman" w:hAnsi="Times New Roman" w:cs="Times New Roman"/>
          <w:sz w:val="24"/>
          <w:szCs w:val="24"/>
        </w:rPr>
        <w:t>Risk.MPRA</w:t>
      </w:r>
      <w:proofErr w:type="spellEnd"/>
      <w:r w:rsidRPr="00252E7C">
        <w:rPr>
          <w:rFonts w:ascii="Times New Roman" w:hAnsi="Times New Roman" w:cs="Times New Roman"/>
          <w:sz w:val="24"/>
          <w:szCs w:val="24"/>
        </w:rPr>
        <w:t xml:space="preserve"> Paper, (67389).</w:t>
      </w:r>
      <w:proofErr w:type="gramEnd"/>
    </w:p>
    <w:p w:rsidR="00AE3B73" w:rsidRPr="00252E7C" w:rsidRDefault="00AE3B73" w:rsidP="00AE3B73">
      <w:pPr>
        <w:spacing w:before="240" w:line="240" w:lineRule="auto"/>
        <w:rPr>
          <w:rFonts w:ascii="Times New Roman" w:hAnsi="Times New Roman" w:cs="Times New Roman"/>
          <w:sz w:val="24"/>
          <w:szCs w:val="24"/>
        </w:rPr>
      </w:pPr>
      <w:proofErr w:type="gramStart"/>
      <w:r w:rsidRPr="00252E7C">
        <w:rPr>
          <w:rFonts w:ascii="Times New Roman" w:hAnsi="Times New Roman" w:cs="Times New Roman"/>
          <w:sz w:val="24"/>
          <w:szCs w:val="24"/>
        </w:rPr>
        <w:t xml:space="preserve">Singh, A., &amp; Sharma, A. K. (2016).An empirical analysis of macroeconomic and </w:t>
      </w:r>
      <w:proofErr w:type="spellStart"/>
      <w:r w:rsidRPr="00252E7C">
        <w:rPr>
          <w:rFonts w:ascii="Times New Roman" w:hAnsi="Times New Roman" w:cs="Times New Roman"/>
          <w:sz w:val="24"/>
          <w:szCs w:val="24"/>
        </w:rPr>
        <w:t>bankspecific</w:t>
      </w:r>
      <w:proofErr w:type="spellEnd"/>
      <w:r w:rsidRPr="00252E7C">
        <w:rPr>
          <w:rFonts w:ascii="Times New Roman" w:hAnsi="Times New Roman" w:cs="Times New Roman"/>
          <w:sz w:val="24"/>
          <w:szCs w:val="24"/>
        </w:rPr>
        <w:t xml:space="preserve"> factors affecting the liquidity of Indian </w:t>
      </w:r>
      <w:proofErr w:type="spellStart"/>
      <w:r w:rsidRPr="00252E7C">
        <w:rPr>
          <w:rFonts w:ascii="Times New Roman" w:hAnsi="Times New Roman" w:cs="Times New Roman"/>
          <w:sz w:val="24"/>
          <w:szCs w:val="24"/>
        </w:rPr>
        <w:t>ba</w:t>
      </w:r>
      <w:r>
        <w:rPr>
          <w:rFonts w:ascii="Times New Roman" w:hAnsi="Times New Roman" w:cs="Times New Roman"/>
        </w:rPr>
        <w:t>nks.Future</w:t>
      </w:r>
      <w:proofErr w:type="spellEnd"/>
      <w:r>
        <w:rPr>
          <w:rFonts w:ascii="Times New Roman" w:hAnsi="Times New Roman" w:cs="Times New Roman"/>
        </w:rPr>
        <w:t xml:space="preserve"> Business Journal</w:t>
      </w:r>
      <w:r w:rsidRPr="00252E7C">
        <w:rPr>
          <w:rFonts w:ascii="Times New Roman" w:hAnsi="Times New Roman" w:cs="Times New Roman"/>
          <w:sz w:val="24"/>
          <w:szCs w:val="24"/>
        </w:rPr>
        <w:t>.</w:t>
      </w:r>
      <w:proofErr w:type="gramEnd"/>
    </w:p>
    <w:p w:rsidR="00AE3B73" w:rsidRPr="00252E7C" w:rsidRDefault="00AE3B73" w:rsidP="00AE3B73">
      <w:pPr>
        <w:spacing w:before="240" w:line="240" w:lineRule="auto"/>
        <w:rPr>
          <w:rFonts w:ascii="Times New Roman" w:hAnsi="Times New Roman" w:cs="Times New Roman"/>
          <w:sz w:val="24"/>
          <w:szCs w:val="24"/>
        </w:rPr>
      </w:pPr>
      <w:r w:rsidRPr="00252E7C">
        <w:rPr>
          <w:rFonts w:ascii="Times New Roman" w:hAnsi="Times New Roman" w:cs="Times New Roman"/>
          <w:sz w:val="24"/>
          <w:szCs w:val="24"/>
        </w:rPr>
        <w:t xml:space="preserve">Syed Quaid Ali </w:t>
      </w:r>
      <w:proofErr w:type="spellStart"/>
      <w:r w:rsidRPr="00252E7C">
        <w:rPr>
          <w:rFonts w:ascii="Times New Roman" w:hAnsi="Times New Roman" w:cs="Times New Roman"/>
          <w:sz w:val="24"/>
          <w:szCs w:val="24"/>
        </w:rPr>
        <w:t>Shaha</w:t>
      </w:r>
      <w:proofErr w:type="spellEnd"/>
      <w:r w:rsidRPr="00252E7C">
        <w:rPr>
          <w:rFonts w:ascii="Times New Roman" w:hAnsi="Times New Roman" w:cs="Times New Roman"/>
          <w:sz w:val="24"/>
          <w:szCs w:val="24"/>
        </w:rPr>
        <w:t xml:space="preserve">, Imran Khan, Syed </w:t>
      </w:r>
      <w:proofErr w:type="spellStart"/>
      <w:r w:rsidRPr="00252E7C">
        <w:rPr>
          <w:rFonts w:ascii="Times New Roman" w:hAnsi="Times New Roman" w:cs="Times New Roman"/>
          <w:sz w:val="24"/>
          <w:szCs w:val="24"/>
        </w:rPr>
        <w:t>Sadaqat</w:t>
      </w:r>
      <w:proofErr w:type="spellEnd"/>
      <w:r w:rsidRPr="00252E7C">
        <w:rPr>
          <w:rFonts w:ascii="Times New Roman" w:hAnsi="Times New Roman" w:cs="Times New Roman"/>
          <w:sz w:val="24"/>
          <w:szCs w:val="24"/>
        </w:rPr>
        <w:t xml:space="preserve"> Ali </w:t>
      </w:r>
      <w:proofErr w:type="spellStart"/>
      <w:r w:rsidRPr="00252E7C">
        <w:rPr>
          <w:rFonts w:ascii="Times New Roman" w:hAnsi="Times New Roman" w:cs="Times New Roman"/>
          <w:sz w:val="24"/>
          <w:szCs w:val="24"/>
        </w:rPr>
        <w:t>Shaha</w:t>
      </w:r>
      <w:proofErr w:type="spellEnd"/>
      <w:r w:rsidRPr="00252E7C">
        <w:rPr>
          <w:rFonts w:ascii="Times New Roman" w:hAnsi="Times New Roman" w:cs="Times New Roman"/>
          <w:sz w:val="24"/>
          <w:szCs w:val="24"/>
        </w:rPr>
        <w:t xml:space="preserve">, M. T. (2018). Factors Affecting Liquidity of Banks : Empirical Evidence from the Banking Sector of Pakistan. </w:t>
      </w:r>
      <w:proofErr w:type="gramStart"/>
      <w:r w:rsidRPr="00252E7C">
        <w:rPr>
          <w:rFonts w:ascii="Times New Roman" w:hAnsi="Times New Roman" w:cs="Times New Roman"/>
          <w:sz w:val="24"/>
          <w:szCs w:val="24"/>
        </w:rPr>
        <w:t>Colombo Business Journal.</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Tseganesh</w:t>
      </w:r>
      <w:proofErr w:type="spellEnd"/>
      <w:r w:rsidRPr="00252E7C">
        <w:rPr>
          <w:rFonts w:ascii="Times New Roman" w:hAnsi="Times New Roman" w:cs="Times New Roman"/>
          <w:sz w:val="24"/>
          <w:szCs w:val="24"/>
        </w:rPr>
        <w:t xml:space="preserve">, T </w:t>
      </w:r>
      <w:r>
        <w:rPr>
          <w:rFonts w:ascii="Times New Roman" w:hAnsi="Times New Roman" w:cs="Times New Roman"/>
        </w:rPr>
        <w:t>(</w:t>
      </w:r>
      <w:r w:rsidRPr="00252E7C">
        <w:rPr>
          <w:rFonts w:ascii="Times New Roman" w:hAnsi="Times New Roman" w:cs="Times New Roman"/>
          <w:sz w:val="24"/>
          <w:szCs w:val="24"/>
        </w:rPr>
        <w:t>2012</w:t>
      </w:r>
      <w:r>
        <w:rPr>
          <w:rFonts w:ascii="Times New Roman" w:hAnsi="Times New Roman" w:cs="Times New Roman"/>
        </w:rPr>
        <w:t xml:space="preserve">). </w:t>
      </w:r>
      <w:proofErr w:type="gramStart"/>
      <w:r w:rsidRPr="00252E7C">
        <w:rPr>
          <w:rFonts w:ascii="Times New Roman" w:hAnsi="Times New Roman" w:cs="Times New Roman"/>
          <w:sz w:val="24"/>
          <w:szCs w:val="24"/>
        </w:rPr>
        <w:t>Determinant of banks liquidity and their impact on financial performance: Empirical study on commercial banks in Ethiopia’, MSc Thesis, Addis Ababa University.</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Tibebu</w:t>
      </w:r>
      <w:proofErr w:type="spellEnd"/>
      <w:r w:rsidRPr="00252E7C">
        <w:rPr>
          <w:rFonts w:ascii="Times New Roman" w:hAnsi="Times New Roman" w:cs="Times New Roman"/>
          <w:sz w:val="24"/>
          <w:szCs w:val="24"/>
        </w:rPr>
        <w:t xml:space="preserve">, K. (2019). Determinants of Banks Liquidity: The Case of Private Banks in Ethiopia. </w:t>
      </w:r>
      <w:proofErr w:type="gramStart"/>
      <w:r w:rsidRPr="00252E7C">
        <w:rPr>
          <w:rFonts w:ascii="Times New Roman" w:hAnsi="Times New Roman" w:cs="Times New Roman"/>
          <w:sz w:val="24"/>
          <w:szCs w:val="24"/>
        </w:rPr>
        <w:t>Research Jo</w:t>
      </w:r>
      <w:r>
        <w:rPr>
          <w:rFonts w:ascii="Times New Roman" w:hAnsi="Times New Roman" w:cs="Times New Roman"/>
        </w:rPr>
        <w:t>urnal of Finance and Accounting</w:t>
      </w:r>
      <w:r w:rsidRPr="00252E7C">
        <w:rPr>
          <w:rFonts w:ascii="Times New Roman" w:hAnsi="Times New Roman" w:cs="Times New Roman"/>
          <w:sz w:val="24"/>
          <w:szCs w:val="24"/>
        </w:rPr>
        <w:t>.</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Vodov</w:t>
      </w:r>
      <w:proofErr w:type="spellEnd"/>
      <w:r w:rsidRPr="00252E7C">
        <w:rPr>
          <w:rFonts w:ascii="Times New Roman" w:hAnsi="Times New Roman" w:cs="Times New Roman"/>
          <w:sz w:val="24"/>
          <w:szCs w:val="24"/>
        </w:rPr>
        <w:t xml:space="preserve">, P. (2011). </w:t>
      </w:r>
      <w:proofErr w:type="gramStart"/>
      <w:r w:rsidRPr="00252E7C">
        <w:rPr>
          <w:rFonts w:ascii="Times New Roman" w:hAnsi="Times New Roman" w:cs="Times New Roman"/>
          <w:sz w:val="24"/>
          <w:szCs w:val="24"/>
        </w:rPr>
        <w:t xml:space="preserve">Determinants of Commercial Banks </w:t>
      </w:r>
      <w:r w:rsidR="001649F5">
        <w:rPr>
          <w:rFonts w:ascii="Times New Roman" w:hAnsi="Times New Roman" w:cs="Times New Roman"/>
          <w:sz w:val="24"/>
          <w:szCs w:val="24"/>
        </w:rPr>
        <w:t xml:space="preserve">´ Liquidity in </w:t>
      </w:r>
      <w:r w:rsidRPr="00252E7C">
        <w:rPr>
          <w:rFonts w:ascii="Times New Roman" w:hAnsi="Times New Roman" w:cs="Times New Roman"/>
          <w:sz w:val="24"/>
          <w:szCs w:val="24"/>
        </w:rPr>
        <w:t>Hungary.</w:t>
      </w:r>
      <w:proofErr w:type="gramEnd"/>
      <w:r w:rsidR="001649F5">
        <w:rPr>
          <w:rFonts w:ascii="Times New Roman" w:hAnsi="Times New Roman" w:cs="Times New Roman"/>
          <w:sz w:val="24"/>
          <w:szCs w:val="24"/>
        </w:rPr>
        <w:t xml:space="preserve"> </w:t>
      </w:r>
      <w:proofErr w:type="spellStart"/>
      <w:r w:rsidRPr="00252E7C">
        <w:rPr>
          <w:rFonts w:ascii="Times New Roman" w:hAnsi="Times New Roman" w:cs="Times New Roman"/>
          <w:sz w:val="24"/>
          <w:szCs w:val="24"/>
        </w:rPr>
        <w:t>A</w:t>
      </w:r>
      <w:r>
        <w:rPr>
          <w:rFonts w:ascii="Times New Roman" w:hAnsi="Times New Roman" w:cs="Times New Roman"/>
        </w:rPr>
        <w:t>cta</w:t>
      </w:r>
      <w:proofErr w:type="spellEnd"/>
      <w:r w:rsidR="001649F5">
        <w:rPr>
          <w:rFonts w:ascii="Times New Roman" w:hAnsi="Times New Roman" w:cs="Times New Roman"/>
        </w:rPr>
        <w:t xml:space="preserve"> P</w:t>
      </w:r>
      <w:r>
        <w:rPr>
          <w:rFonts w:ascii="Times New Roman" w:hAnsi="Times New Roman" w:cs="Times New Roman"/>
        </w:rPr>
        <w:t xml:space="preserve"> </w:t>
      </w:r>
      <w:r w:rsidRPr="00252E7C">
        <w:rPr>
          <w:rFonts w:ascii="Times New Roman" w:hAnsi="Times New Roman" w:cs="Times New Roman"/>
          <w:sz w:val="24"/>
          <w:szCs w:val="24"/>
        </w:rPr>
        <w:t xml:space="preserve">180–188. </w:t>
      </w:r>
    </w:p>
    <w:p w:rsidR="00AE3B73" w:rsidRDefault="00AE3B73" w:rsidP="00AE3B73">
      <w:pPr>
        <w:spacing w:before="240"/>
        <w:rPr>
          <w:rFonts w:ascii="Times New Roman" w:hAnsi="Times New Roman" w:cs="Times New Roman"/>
        </w:rPr>
      </w:pPr>
      <w:proofErr w:type="spellStart"/>
      <w:r w:rsidRPr="00252E7C">
        <w:rPr>
          <w:rFonts w:ascii="Times New Roman" w:hAnsi="Times New Roman" w:cs="Times New Roman"/>
          <w:sz w:val="24"/>
          <w:szCs w:val="24"/>
        </w:rPr>
        <w:t>Vodova</w:t>
      </w:r>
      <w:proofErr w:type="spellEnd"/>
      <w:r w:rsidRPr="00252E7C">
        <w:rPr>
          <w:rFonts w:ascii="Times New Roman" w:hAnsi="Times New Roman" w:cs="Times New Roman"/>
          <w:sz w:val="24"/>
          <w:szCs w:val="24"/>
        </w:rPr>
        <w:t xml:space="preserve">, P. (2013). </w:t>
      </w:r>
      <w:proofErr w:type="gramStart"/>
      <w:r w:rsidRPr="00252E7C">
        <w:rPr>
          <w:rFonts w:ascii="Times New Roman" w:hAnsi="Times New Roman" w:cs="Times New Roman"/>
          <w:sz w:val="24"/>
          <w:szCs w:val="24"/>
        </w:rPr>
        <w:t xml:space="preserve">Determinants of commercial bank liquidity in </w:t>
      </w:r>
      <w:proofErr w:type="spellStart"/>
      <w:r w:rsidRPr="00252E7C">
        <w:rPr>
          <w:rFonts w:ascii="Times New Roman" w:hAnsi="Times New Roman" w:cs="Times New Roman"/>
          <w:sz w:val="24"/>
          <w:szCs w:val="24"/>
        </w:rPr>
        <w:t>Hungary.Financial</w:t>
      </w:r>
      <w:proofErr w:type="spellEnd"/>
      <w:r w:rsidRPr="00252E7C">
        <w:rPr>
          <w:rFonts w:ascii="Times New Roman" w:hAnsi="Times New Roman" w:cs="Times New Roman"/>
          <w:sz w:val="24"/>
          <w:szCs w:val="24"/>
        </w:rPr>
        <w:t xml:space="preserve"> </w:t>
      </w:r>
      <w:r>
        <w:rPr>
          <w:rFonts w:ascii="Times New Roman" w:hAnsi="Times New Roman" w:cs="Times New Roman"/>
        </w:rPr>
        <w:t>Internet Quarterly, e-business</w:t>
      </w:r>
      <w:r w:rsidRPr="00252E7C">
        <w:rPr>
          <w:rFonts w:ascii="Times New Roman" w:hAnsi="Times New Roman" w:cs="Times New Roman"/>
          <w:sz w:val="24"/>
          <w:szCs w:val="24"/>
        </w:rPr>
        <w:t>.</w:t>
      </w:r>
      <w:proofErr w:type="gramEnd"/>
    </w:p>
    <w:p w:rsidR="00AE3B73" w:rsidRPr="00252E7C" w:rsidRDefault="00AE3B73" w:rsidP="00AE3B73">
      <w:pPr>
        <w:spacing w:before="24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Vodová</w:t>
      </w:r>
      <w:proofErr w:type="spellEnd"/>
      <w:r w:rsidRPr="00252E7C">
        <w:rPr>
          <w:rFonts w:ascii="Times New Roman" w:hAnsi="Times New Roman" w:cs="Times New Roman"/>
          <w:sz w:val="24"/>
          <w:szCs w:val="24"/>
        </w:rPr>
        <w:t xml:space="preserve">, P. (2012). Determinants of commercial </w:t>
      </w:r>
      <w:proofErr w:type="gramStart"/>
      <w:r w:rsidRPr="00252E7C">
        <w:rPr>
          <w:rFonts w:ascii="Times New Roman" w:hAnsi="Times New Roman" w:cs="Times New Roman"/>
          <w:sz w:val="24"/>
          <w:szCs w:val="24"/>
        </w:rPr>
        <w:t>banks ’</w:t>
      </w:r>
      <w:proofErr w:type="gramEnd"/>
      <w:r w:rsidRPr="00252E7C">
        <w:rPr>
          <w:rFonts w:ascii="Times New Roman" w:hAnsi="Times New Roman" w:cs="Times New Roman"/>
          <w:sz w:val="24"/>
          <w:szCs w:val="24"/>
        </w:rPr>
        <w:t xml:space="preserve"> liquidity in Poland. </w:t>
      </w:r>
      <w:proofErr w:type="gramStart"/>
      <w:r w:rsidRPr="00252E7C">
        <w:rPr>
          <w:rFonts w:ascii="Times New Roman" w:hAnsi="Times New Roman" w:cs="Times New Roman"/>
          <w:sz w:val="24"/>
          <w:szCs w:val="24"/>
        </w:rPr>
        <w:t>Proceedings of 30th International Conference Mat</w:t>
      </w:r>
      <w:r>
        <w:rPr>
          <w:rFonts w:ascii="Times New Roman" w:hAnsi="Times New Roman" w:cs="Times New Roman"/>
        </w:rPr>
        <w:t>hematical Methods in Economics</w:t>
      </w:r>
      <w:r w:rsidRPr="00252E7C">
        <w:rPr>
          <w:rFonts w:ascii="Times New Roman" w:hAnsi="Times New Roman" w:cs="Times New Roman"/>
          <w:sz w:val="24"/>
          <w:szCs w:val="24"/>
        </w:rPr>
        <w:t>.</w:t>
      </w:r>
      <w:proofErr w:type="gramEnd"/>
    </w:p>
    <w:p w:rsidR="00AE3B73" w:rsidRPr="00252E7C" w:rsidRDefault="00AE3B73" w:rsidP="001649F5">
      <w:pPr>
        <w:spacing w:after="0" w:line="240" w:lineRule="auto"/>
        <w:rPr>
          <w:rFonts w:ascii="Times New Roman" w:hAnsi="Times New Roman" w:cs="Times New Roman"/>
          <w:sz w:val="24"/>
          <w:szCs w:val="24"/>
        </w:rPr>
      </w:pPr>
      <w:proofErr w:type="spellStart"/>
      <w:r w:rsidRPr="00252E7C">
        <w:rPr>
          <w:rFonts w:ascii="Times New Roman" w:hAnsi="Times New Roman" w:cs="Times New Roman"/>
          <w:sz w:val="24"/>
          <w:szCs w:val="24"/>
        </w:rPr>
        <w:t>Vodová</w:t>
      </w:r>
      <w:proofErr w:type="spellEnd"/>
      <w:r w:rsidRPr="00252E7C">
        <w:rPr>
          <w:rFonts w:ascii="Times New Roman" w:hAnsi="Times New Roman" w:cs="Times New Roman"/>
          <w:sz w:val="24"/>
          <w:szCs w:val="24"/>
        </w:rPr>
        <w:t xml:space="preserve">, P. K. (2016). </w:t>
      </w:r>
      <w:proofErr w:type="gramStart"/>
      <w:r w:rsidRPr="00252E7C">
        <w:rPr>
          <w:rFonts w:ascii="Times New Roman" w:hAnsi="Times New Roman" w:cs="Times New Roman"/>
          <w:sz w:val="24"/>
          <w:szCs w:val="24"/>
        </w:rPr>
        <w:t xml:space="preserve">Bank Liquidity and </w:t>
      </w:r>
      <w:proofErr w:type="spellStart"/>
      <w:r w:rsidRPr="00252E7C">
        <w:rPr>
          <w:rFonts w:ascii="Times New Roman" w:hAnsi="Times New Roman" w:cs="Times New Roman"/>
          <w:sz w:val="24"/>
          <w:szCs w:val="24"/>
        </w:rPr>
        <w:t>Profitabi</w:t>
      </w:r>
      <w:r>
        <w:rPr>
          <w:rFonts w:ascii="Times New Roman" w:hAnsi="Times New Roman" w:cs="Times New Roman"/>
        </w:rPr>
        <w:t>lity.Scientific</w:t>
      </w:r>
      <w:proofErr w:type="spellEnd"/>
      <w:r>
        <w:rPr>
          <w:rFonts w:ascii="Times New Roman" w:hAnsi="Times New Roman" w:cs="Times New Roman"/>
        </w:rPr>
        <w:t xml:space="preserve"> Journal </w:t>
      </w:r>
      <w:proofErr w:type="spellStart"/>
      <w:r>
        <w:rPr>
          <w:rFonts w:ascii="Times New Roman" w:hAnsi="Times New Roman" w:cs="Times New Roman"/>
        </w:rPr>
        <w:t>WSFiP</w:t>
      </w:r>
      <w:proofErr w:type="spellEnd"/>
      <w:r w:rsidRPr="00252E7C">
        <w:rPr>
          <w:rFonts w:ascii="Times New Roman" w:hAnsi="Times New Roman" w:cs="Times New Roman"/>
          <w:sz w:val="24"/>
          <w:szCs w:val="24"/>
        </w:rPr>
        <w:t>.</w:t>
      </w:r>
      <w:proofErr w:type="gramEnd"/>
    </w:p>
    <w:p w:rsidR="00AE3B73" w:rsidRPr="0006620F" w:rsidRDefault="00AE3B73" w:rsidP="00AE3B73">
      <w:pPr>
        <w:rPr>
          <w:rFonts w:ascii="Times New Roman" w:hAnsi="Times New Roman" w:cs="Times New Roman"/>
          <w:sz w:val="24"/>
          <w:szCs w:val="24"/>
        </w:rPr>
      </w:pPr>
      <w:proofErr w:type="gramStart"/>
      <w:r w:rsidRPr="00252E7C">
        <w:rPr>
          <w:rFonts w:ascii="Times New Roman" w:hAnsi="Times New Roman" w:cs="Times New Roman"/>
          <w:sz w:val="24"/>
          <w:szCs w:val="24"/>
        </w:rPr>
        <w:t>Ye</w:t>
      </w:r>
      <w:r>
        <w:rPr>
          <w:rFonts w:ascii="Times New Roman" w:hAnsi="Times New Roman" w:cs="Times New Roman"/>
        </w:rPr>
        <w:t>ager, F.C and Seitz, N.E (1989).</w:t>
      </w:r>
      <w:proofErr w:type="gramEnd"/>
      <w:r w:rsidRPr="00252E7C">
        <w:rPr>
          <w:rFonts w:ascii="Times New Roman" w:hAnsi="Times New Roman" w:cs="Times New Roman"/>
          <w:sz w:val="24"/>
          <w:szCs w:val="24"/>
        </w:rPr>
        <w:t xml:space="preserve"> Financial Institution Management: Text and Cases, 3rd ed., Prentice Hall Inc., Englewood Cliffs, New Jersey</w:t>
      </w:r>
      <w:r>
        <w:rPr>
          <w:rFonts w:ascii="Times New Roman" w:hAnsi="Times New Roman" w:cs="Times New Roman"/>
        </w:rPr>
        <w:t>.</w:t>
      </w:r>
    </w:p>
    <w:p w:rsidR="00AE3B73" w:rsidRDefault="00AE3B73" w:rsidP="00AE3B73">
      <w:pPr>
        <w:rPr>
          <w:rFonts w:ascii="Times New Roman" w:eastAsiaTheme="majorEastAsia" w:hAnsi="Times New Roman" w:cstheme="majorBidi"/>
          <w:b/>
          <w:bCs/>
          <w:sz w:val="36"/>
          <w:szCs w:val="28"/>
        </w:rPr>
      </w:pPr>
    </w:p>
    <w:p w:rsidR="00AE3B73" w:rsidRDefault="00AE3B73" w:rsidP="00AE3B73">
      <w:bookmarkStart w:id="219" w:name="_Toc503434838"/>
    </w:p>
    <w:p w:rsidR="00AE3B73" w:rsidRDefault="00AE3B73" w:rsidP="00AE3B73"/>
    <w:p w:rsidR="00AE3B73" w:rsidRDefault="00AE3B73" w:rsidP="006F29D9">
      <w:pPr>
        <w:pStyle w:val="Heading1"/>
      </w:pPr>
      <w:bookmarkStart w:id="220" w:name="_Toc22452442"/>
      <w:bookmarkStart w:id="221" w:name="_Toc28153725"/>
    </w:p>
    <w:p w:rsidR="00AE3B73" w:rsidRDefault="00AE3B73" w:rsidP="006F29D9">
      <w:pPr>
        <w:pStyle w:val="Heading1"/>
      </w:pPr>
    </w:p>
    <w:p w:rsidR="00AE3B73" w:rsidRPr="001F6ABD" w:rsidRDefault="00AE3B73" w:rsidP="001F6ABD">
      <w:pPr>
        <w:rPr>
          <w:sz w:val="144"/>
          <w:szCs w:val="144"/>
        </w:rPr>
      </w:pPr>
      <w:r w:rsidRPr="001F6ABD">
        <w:rPr>
          <w:sz w:val="144"/>
          <w:szCs w:val="144"/>
        </w:rPr>
        <w:t>APPENDICES</w:t>
      </w:r>
      <w:bookmarkEnd w:id="219"/>
      <w:bookmarkEnd w:id="220"/>
      <w:bookmarkEnd w:id="221"/>
    </w:p>
    <w:p w:rsidR="00AE3B73" w:rsidRDefault="00AE3B73" w:rsidP="00AE3B73"/>
    <w:p w:rsidR="00AE3B73" w:rsidRDefault="00AE3B73" w:rsidP="00AE3B73"/>
    <w:p w:rsidR="0003045E" w:rsidRDefault="0003045E" w:rsidP="00AE3B73"/>
    <w:p w:rsidR="0003045E" w:rsidRDefault="0003045E" w:rsidP="00AE3B73"/>
    <w:p w:rsidR="0003045E" w:rsidRDefault="0003045E" w:rsidP="00AE3B73"/>
    <w:p w:rsidR="001F6ABD" w:rsidRDefault="001F6ABD" w:rsidP="00AE3B73"/>
    <w:p w:rsidR="001F6ABD" w:rsidRDefault="001F6ABD" w:rsidP="00AE3B73"/>
    <w:p w:rsidR="001F6ABD" w:rsidRDefault="001F6ABD" w:rsidP="00AE3B73"/>
    <w:p w:rsidR="001F6ABD" w:rsidRDefault="001F6ABD" w:rsidP="00AE3B73"/>
    <w:p w:rsidR="001F6ABD" w:rsidRDefault="001F6ABD" w:rsidP="00AE3B73"/>
    <w:p w:rsidR="001F6ABD" w:rsidRDefault="001F6ABD" w:rsidP="00AE3B73"/>
    <w:p w:rsidR="001F6ABD" w:rsidRDefault="001F6ABD" w:rsidP="00AE3B73"/>
    <w:p w:rsidR="001F6ABD" w:rsidRDefault="001F6ABD" w:rsidP="00AE3B73"/>
    <w:p w:rsidR="001F6ABD" w:rsidRDefault="001F6ABD" w:rsidP="00AE3B73"/>
    <w:p w:rsidR="001F6ABD" w:rsidRDefault="001F6ABD" w:rsidP="00AE3B73"/>
    <w:p w:rsidR="001F6ABD" w:rsidRDefault="001F6ABD" w:rsidP="00AE3B73"/>
    <w:p w:rsidR="001F6ABD" w:rsidRDefault="001F6ABD" w:rsidP="00AE3B73"/>
    <w:p w:rsidR="001F6ABD" w:rsidRDefault="001F6ABD" w:rsidP="00AE3B73"/>
    <w:p w:rsidR="0003045E" w:rsidRDefault="0003045E" w:rsidP="00AE3B73"/>
    <w:p w:rsidR="00AE3B73" w:rsidRDefault="00AE3B73" w:rsidP="00AE3B73">
      <w:pPr>
        <w:spacing w:line="240" w:lineRule="auto"/>
        <w:rPr>
          <w:rFonts w:ascii="Times New Roman" w:hAnsi="Times New Roman" w:cs="Times New Roman"/>
          <w:b/>
          <w:bCs/>
          <w:i/>
          <w:color w:val="000000"/>
          <w:sz w:val="28"/>
          <w:szCs w:val="28"/>
        </w:rPr>
      </w:pPr>
      <w:r w:rsidRPr="00E176E1">
        <w:rPr>
          <w:rFonts w:ascii="Times New Roman" w:hAnsi="Times New Roman" w:cs="Times New Roman"/>
          <w:b/>
          <w:bCs/>
          <w:i/>
          <w:color w:val="000000"/>
          <w:sz w:val="28"/>
          <w:szCs w:val="28"/>
        </w:rPr>
        <w:t>Appendix 1:-Descriptive Analysis</w:t>
      </w:r>
    </w:p>
    <w:p w:rsidR="006461DC" w:rsidRPr="00E176E1" w:rsidRDefault="006461DC" w:rsidP="00AE3B73">
      <w:pPr>
        <w:spacing w:line="240" w:lineRule="auto"/>
        <w:rPr>
          <w:rFonts w:ascii="Times New Roman" w:hAnsi="Times New Roman" w:cs="Times New Roman"/>
          <w:b/>
          <w:bCs/>
          <w:i/>
          <w:iCs/>
          <w:color w:val="000000"/>
          <w:sz w:val="24"/>
          <w:szCs w:val="24"/>
        </w:rPr>
      </w:pPr>
    </w:p>
    <w:tbl>
      <w:tblPr>
        <w:tblStyle w:val="TableGrid"/>
        <w:tblW w:w="0" w:type="auto"/>
        <w:tblLook w:val="04A0" w:firstRow="1" w:lastRow="0" w:firstColumn="1" w:lastColumn="0" w:noHBand="0" w:noVBand="1"/>
      </w:tblPr>
      <w:tblGrid>
        <w:gridCol w:w="1484"/>
        <w:gridCol w:w="988"/>
        <w:gridCol w:w="1035"/>
        <w:gridCol w:w="1035"/>
        <w:gridCol w:w="986"/>
        <w:gridCol w:w="1035"/>
        <w:gridCol w:w="916"/>
        <w:gridCol w:w="1062"/>
        <w:gridCol w:w="1035"/>
      </w:tblGrid>
      <w:tr w:rsidR="006461DC" w:rsidRPr="0006620F" w:rsidTr="008B06F3">
        <w:tc>
          <w:tcPr>
            <w:tcW w:w="1484" w:type="dxa"/>
          </w:tcPr>
          <w:p w:rsidR="006461DC" w:rsidRPr="0006620F" w:rsidRDefault="006461DC" w:rsidP="008B06F3">
            <w:pPr>
              <w:spacing w:line="360" w:lineRule="auto"/>
              <w:jc w:val="both"/>
              <w:rPr>
                <w:rFonts w:ascii="Times New Roman" w:hAnsi="Times New Roman" w:cs="Times New Roman"/>
                <w:sz w:val="24"/>
                <w:szCs w:val="24"/>
              </w:rPr>
            </w:pPr>
          </w:p>
        </w:tc>
        <w:tc>
          <w:tcPr>
            <w:tcW w:w="988"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CAR</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PROF</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LG</w:t>
            </w:r>
          </w:p>
        </w:tc>
        <w:tc>
          <w:tcPr>
            <w:tcW w:w="986"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IRM</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N-BILL</w:t>
            </w:r>
          </w:p>
        </w:tc>
        <w:tc>
          <w:tcPr>
            <w:tcW w:w="916"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GDP</w:t>
            </w:r>
          </w:p>
        </w:tc>
        <w:tc>
          <w:tcPr>
            <w:tcW w:w="1062"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INF</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NIIR</w:t>
            </w:r>
          </w:p>
        </w:tc>
      </w:tr>
      <w:tr w:rsidR="006461DC" w:rsidRPr="0006620F" w:rsidTr="008B06F3">
        <w:tc>
          <w:tcPr>
            <w:tcW w:w="1484"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Mean</w:t>
            </w:r>
          </w:p>
        </w:tc>
        <w:tc>
          <w:tcPr>
            <w:tcW w:w="988"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0.124</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0.0208</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0.41599</w:t>
            </w:r>
          </w:p>
        </w:tc>
        <w:tc>
          <w:tcPr>
            <w:tcW w:w="986"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0.1002</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0.69167</w:t>
            </w:r>
          </w:p>
        </w:tc>
        <w:tc>
          <w:tcPr>
            <w:tcW w:w="916"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.0828</w:t>
            </w:r>
          </w:p>
        </w:tc>
        <w:tc>
          <w:tcPr>
            <w:tcW w:w="1062"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0935</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0.4902</w:t>
            </w:r>
          </w:p>
        </w:tc>
      </w:tr>
      <w:tr w:rsidR="006461DC" w:rsidRPr="0006620F" w:rsidTr="008B06F3">
        <w:tc>
          <w:tcPr>
            <w:tcW w:w="1484"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Maximum</w:t>
            </w:r>
          </w:p>
        </w:tc>
        <w:tc>
          <w:tcPr>
            <w:tcW w:w="988"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0.205</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0.037</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1.656</w:t>
            </w:r>
          </w:p>
        </w:tc>
        <w:tc>
          <w:tcPr>
            <w:tcW w:w="986"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0.1902</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0.949</w:t>
            </w:r>
          </w:p>
        </w:tc>
        <w:tc>
          <w:tcPr>
            <w:tcW w:w="916"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.11</w:t>
            </w:r>
          </w:p>
        </w:tc>
        <w:tc>
          <w:tcPr>
            <w:tcW w:w="1062"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138</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0.749</w:t>
            </w:r>
          </w:p>
        </w:tc>
      </w:tr>
      <w:tr w:rsidR="006461DC" w:rsidRPr="0006620F" w:rsidTr="008B06F3">
        <w:tc>
          <w:tcPr>
            <w:tcW w:w="1484"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Minimum</w:t>
            </w:r>
          </w:p>
        </w:tc>
        <w:tc>
          <w:tcPr>
            <w:tcW w:w="988"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0.062</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0.004</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-0.108</w:t>
            </w:r>
          </w:p>
        </w:tc>
        <w:tc>
          <w:tcPr>
            <w:tcW w:w="986"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0.0655</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0.306</w:t>
            </w:r>
          </w:p>
        </w:tc>
        <w:tc>
          <w:tcPr>
            <w:tcW w:w="916"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.068</w:t>
            </w:r>
          </w:p>
        </w:tc>
        <w:tc>
          <w:tcPr>
            <w:tcW w:w="1062"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0727</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0.249</w:t>
            </w:r>
          </w:p>
        </w:tc>
      </w:tr>
      <w:tr w:rsidR="006461DC" w:rsidRPr="0006620F" w:rsidTr="008B06F3">
        <w:tc>
          <w:tcPr>
            <w:tcW w:w="1484"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Std. Dev.</w:t>
            </w:r>
          </w:p>
        </w:tc>
        <w:tc>
          <w:tcPr>
            <w:tcW w:w="988"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0.0312</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0.00586</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0.28367</w:t>
            </w:r>
          </w:p>
        </w:tc>
        <w:tc>
          <w:tcPr>
            <w:tcW w:w="986"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0.0172</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0.11235</w:t>
            </w:r>
          </w:p>
        </w:tc>
        <w:tc>
          <w:tcPr>
            <w:tcW w:w="916"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.0155</w:t>
            </w:r>
          </w:p>
        </w:tc>
        <w:tc>
          <w:tcPr>
            <w:tcW w:w="1062"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Pr="000B74DA">
              <w:rPr>
                <w:rFonts w:ascii="Times New Roman" w:hAnsi="Times New Roman" w:cs="Times New Roman"/>
                <w:sz w:val="24"/>
                <w:szCs w:val="24"/>
              </w:rPr>
              <w:t>0241</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0.12526</w:t>
            </w:r>
          </w:p>
        </w:tc>
      </w:tr>
      <w:tr w:rsidR="006461DC" w:rsidRPr="0006620F" w:rsidTr="008B06F3">
        <w:tc>
          <w:tcPr>
            <w:tcW w:w="1484"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Observations</w:t>
            </w:r>
          </w:p>
        </w:tc>
        <w:tc>
          <w:tcPr>
            <w:tcW w:w="988"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c>
          <w:tcPr>
            <w:tcW w:w="986"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c>
          <w:tcPr>
            <w:tcW w:w="916"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1062" w:type="dxa"/>
          </w:tcPr>
          <w:p w:rsidR="006461DC" w:rsidRPr="0006620F" w:rsidRDefault="006461DC" w:rsidP="008B06F3">
            <w:pPr>
              <w:spacing w:line="36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1035" w:type="dxa"/>
          </w:tcPr>
          <w:p w:rsidR="006461DC" w:rsidRPr="0006620F" w:rsidRDefault="006461DC" w:rsidP="008B06F3">
            <w:pPr>
              <w:spacing w:line="360" w:lineRule="auto"/>
              <w:jc w:val="both"/>
              <w:rPr>
                <w:rFonts w:ascii="Times New Roman" w:hAnsi="Times New Roman" w:cs="Times New Roman"/>
                <w:sz w:val="24"/>
                <w:szCs w:val="24"/>
              </w:rPr>
            </w:pPr>
            <w:r w:rsidRPr="0006620F">
              <w:rPr>
                <w:rFonts w:ascii="Times New Roman" w:hAnsi="Times New Roman" w:cs="Times New Roman"/>
                <w:sz w:val="24"/>
                <w:szCs w:val="24"/>
              </w:rPr>
              <w:t>80</w:t>
            </w:r>
          </w:p>
        </w:tc>
      </w:tr>
    </w:tbl>
    <w:p w:rsidR="00AE3B73" w:rsidRPr="00C4466B"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Pr>
        <w:spacing w:line="240" w:lineRule="auto"/>
        <w:rPr>
          <w:rFonts w:ascii="Times New Roman" w:hAnsi="Times New Roman" w:cs="Times New Roman"/>
          <w:b/>
          <w:bCs/>
          <w:i/>
          <w:color w:val="000000"/>
          <w:sz w:val="28"/>
          <w:szCs w:val="28"/>
        </w:rPr>
      </w:pPr>
    </w:p>
    <w:p w:rsidR="00AE3B73" w:rsidRDefault="00AE3B73" w:rsidP="00AE3B73">
      <w:pPr>
        <w:spacing w:line="240" w:lineRule="auto"/>
        <w:rPr>
          <w:rFonts w:ascii="Times New Roman" w:hAnsi="Times New Roman" w:cs="Times New Roman"/>
          <w:b/>
          <w:bCs/>
          <w:i/>
          <w:color w:val="000000"/>
          <w:sz w:val="28"/>
          <w:szCs w:val="28"/>
        </w:rPr>
      </w:pPr>
    </w:p>
    <w:p w:rsidR="00AE3B73" w:rsidRPr="00316884" w:rsidRDefault="00AE3B73" w:rsidP="00AE3B73">
      <w:pPr>
        <w:spacing w:line="240" w:lineRule="auto"/>
        <w:rPr>
          <w:rFonts w:ascii="Times New Roman" w:hAnsi="Times New Roman" w:cs="Times New Roman"/>
          <w:b/>
          <w:bCs/>
          <w:i/>
          <w:iCs/>
          <w:color w:val="000000"/>
          <w:sz w:val="28"/>
          <w:szCs w:val="28"/>
        </w:rPr>
      </w:pPr>
      <w:r w:rsidRPr="00316884">
        <w:rPr>
          <w:rFonts w:ascii="Times New Roman" w:hAnsi="Times New Roman" w:cs="Times New Roman"/>
          <w:b/>
          <w:bCs/>
          <w:i/>
          <w:color w:val="000000"/>
          <w:sz w:val="28"/>
          <w:szCs w:val="28"/>
        </w:rPr>
        <w:t>Appendix 2:-</w:t>
      </w:r>
      <w:r w:rsidRPr="00316884">
        <w:rPr>
          <w:rFonts w:ascii="Times New Roman" w:hAnsi="Times New Roman" w:cs="Times New Roman"/>
          <w:b/>
          <w:i/>
          <w:sz w:val="28"/>
          <w:szCs w:val="28"/>
        </w:rPr>
        <w:t xml:space="preserve"> correlation analysis of variables</w:t>
      </w:r>
    </w:p>
    <w:p w:rsidR="00AE3B73" w:rsidRDefault="00AE3B73" w:rsidP="00AE3B73">
      <w:r>
        <w:rPr>
          <w:noProof/>
        </w:rPr>
        <w:lastRenderedPageBreak/>
        <w:drawing>
          <wp:inline distT="0" distB="0" distL="0" distR="0">
            <wp:extent cx="6953693" cy="6188148"/>
            <wp:effectExtent l="0" t="0" r="0" b="3175"/>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965135" cy="6198330"/>
                    </a:xfrm>
                    <a:prstGeom prst="rect">
                      <a:avLst/>
                    </a:prstGeom>
                    <a:noFill/>
                    <a:ln>
                      <a:noFill/>
                    </a:ln>
                  </pic:spPr>
                </pic:pic>
              </a:graphicData>
            </a:graphic>
          </wp:inline>
        </w:drawing>
      </w:r>
    </w:p>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Pr="00E176E1" w:rsidRDefault="00AE3B73" w:rsidP="00AE3B73">
      <w:pPr>
        <w:tabs>
          <w:tab w:val="left" w:pos="1665"/>
        </w:tabs>
        <w:rPr>
          <w:rFonts w:ascii="Times New Roman" w:hAnsi="Times New Roman" w:cs="Times New Roman"/>
          <w:b/>
          <w:bCs/>
          <w:color w:val="000000"/>
          <w:sz w:val="28"/>
          <w:szCs w:val="28"/>
        </w:rPr>
      </w:pPr>
      <w:r>
        <w:rPr>
          <w:rFonts w:ascii="Times New Roman" w:hAnsi="Times New Roman" w:cs="Times New Roman"/>
          <w:b/>
          <w:bCs/>
          <w:color w:val="000000"/>
          <w:sz w:val="28"/>
          <w:szCs w:val="28"/>
        </w:rPr>
        <w:t>Appendix 3:-</w:t>
      </w:r>
      <w:proofErr w:type="spellStart"/>
      <w:r w:rsidRPr="00E176E1">
        <w:rPr>
          <w:rFonts w:ascii="Times New Roman" w:hAnsi="Times New Roman" w:cs="Times New Roman"/>
          <w:b/>
          <w:bCs/>
          <w:i/>
          <w:color w:val="000000"/>
          <w:sz w:val="28"/>
          <w:szCs w:val="28"/>
        </w:rPr>
        <w:t>Hausman</w:t>
      </w:r>
      <w:proofErr w:type="spellEnd"/>
      <w:r w:rsidRPr="00E176E1">
        <w:rPr>
          <w:rFonts w:ascii="Times New Roman" w:hAnsi="Times New Roman" w:cs="Times New Roman"/>
          <w:b/>
          <w:bCs/>
          <w:i/>
          <w:color w:val="000000"/>
          <w:sz w:val="28"/>
          <w:szCs w:val="28"/>
        </w:rPr>
        <w:t xml:space="preserve"> Test</w:t>
      </w:r>
    </w:p>
    <w:p w:rsidR="00AE3B73" w:rsidRDefault="00AE3B73" w:rsidP="00AE3B73">
      <w:r>
        <w:rPr>
          <w:noProof/>
        </w:rPr>
        <w:lastRenderedPageBreak/>
        <w:drawing>
          <wp:inline distT="0" distB="0" distL="0" distR="0">
            <wp:extent cx="6220046" cy="5114261"/>
            <wp:effectExtent l="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27445" cy="5120345"/>
                    </a:xfrm>
                    <a:prstGeom prst="rect">
                      <a:avLst/>
                    </a:prstGeom>
                    <a:noFill/>
                    <a:ln>
                      <a:noFill/>
                    </a:ln>
                  </pic:spPr>
                </pic:pic>
              </a:graphicData>
            </a:graphic>
          </wp:inline>
        </w:drawing>
      </w:r>
    </w:p>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Pr>
        <w:tabs>
          <w:tab w:val="left" w:pos="1665"/>
        </w:tabs>
        <w:rPr>
          <w:rFonts w:ascii="Times New Roman" w:hAnsi="Times New Roman" w:cs="Times New Roman"/>
          <w:b/>
          <w:bCs/>
          <w:color w:val="000000"/>
          <w:sz w:val="28"/>
          <w:szCs w:val="28"/>
        </w:rPr>
      </w:pPr>
    </w:p>
    <w:p w:rsidR="00AE3B73" w:rsidRPr="00E176E1" w:rsidRDefault="00AE3B73" w:rsidP="00AE3B73">
      <w:pPr>
        <w:tabs>
          <w:tab w:val="left" w:pos="1665"/>
        </w:tabs>
        <w:rPr>
          <w:rFonts w:ascii="Times New Roman" w:hAnsi="Times New Roman" w:cs="Times New Roman"/>
          <w:b/>
          <w:bCs/>
          <w:color w:val="000000"/>
          <w:sz w:val="28"/>
          <w:szCs w:val="28"/>
        </w:rPr>
      </w:pPr>
      <w:r w:rsidRPr="00E176E1">
        <w:rPr>
          <w:rFonts w:ascii="Times New Roman" w:hAnsi="Times New Roman" w:cs="Times New Roman"/>
          <w:b/>
          <w:bCs/>
          <w:color w:val="000000"/>
          <w:sz w:val="28"/>
          <w:szCs w:val="28"/>
        </w:rPr>
        <w:t xml:space="preserve">Appendix 4: - Test of </w:t>
      </w:r>
      <w:proofErr w:type="spellStart"/>
      <w:r w:rsidRPr="00E176E1">
        <w:rPr>
          <w:rFonts w:ascii="Times New Roman" w:hAnsi="Times New Roman" w:cs="Times New Roman"/>
          <w:b/>
          <w:bCs/>
          <w:color w:val="000000"/>
          <w:sz w:val="28"/>
          <w:szCs w:val="28"/>
        </w:rPr>
        <w:t>Heteroskedasticity</w:t>
      </w:r>
      <w:proofErr w:type="spellEnd"/>
    </w:p>
    <w:p w:rsidR="00AE3B73" w:rsidRDefault="00AE3B73" w:rsidP="00AE3B73">
      <w:r>
        <w:rPr>
          <w:noProof/>
        </w:rPr>
        <w:lastRenderedPageBreak/>
        <w:drawing>
          <wp:inline distT="0" distB="0" distL="0" distR="0">
            <wp:extent cx="6836735" cy="4684842"/>
            <wp:effectExtent l="0" t="0" r="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844868" cy="4690415"/>
                    </a:xfrm>
                    <a:prstGeom prst="rect">
                      <a:avLst/>
                    </a:prstGeom>
                    <a:noFill/>
                    <a:ln>
                      <a:noFill/>
                    </a:ln>
                  </pic:spPr>
                </pic:pic>
              </a:graphicData>
            </a:graphic>
          </wp:inline>
        </w:drawing>
      </w:r>
    </w:p>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 w:rsidR="00AE3B73" w:rsidRDefault="00AE3B73" w:rsidP="00AE3B73">
      <w:pPr>
        <w:tabs>
          <w:tab w:val="left" w:pos="1665"/>
        </w:tabs>
        <w:rPr>
          <w:rFonts w:ascii="Times New Roman" w:hAnsi="Times New Roman" w:cs="Times New Roman"/>
          <w:b/>
          <w:bCs/>
          <w:color w:val="000000"/>
          <w:sz w:val="28"/>
          <w:szCs w:val="28"/>
        </w:rPr>
      </w:pPr>
    </w:p>
    <w:p w:rsidR="00AE3B73" w:rsidRDefault="00AE3B73" w:rsidP="00AE3B73">
      <w:pPr>
        <w:tabs>
          <w:tab w:val="left" w:pos="1665"/>
        </w:tabs>
        <w:rPr>
          <w:rFonts w:ascii="Times New Roman" w:hAnsi="Times New Roman" w:cs="Times New Roman"/>
          <w:b/>
          <w:bCs/>
          <w:color w:val="000000"/>
          <w:sz w:val="28"/>
          <w:szCs w:val="28"/>
        </w:rPr>
      </w:pPr>
    </w:p>
    <w:p w:rsidR="00AE3B73" w:rsidRPr="00E176E1" w:rsidRDefault="00AE3B73" w:rsidP="00AE3B73">
      <w:pPr>
        <w:tabs>
          <w:tab w:val="left" w:pos="1665"/>
        </w:tabs>
        <w:rPr>
          <w:rFonts w:ascii="Times New Roman" w:hAnsi="Times New Roman" w:cs="Times New Roman"/>
          <w:b/>
          <w:bCs/>
          <w:color w:val="000000"/>
          <w:sz w:val="28"/>
          <w:szCs w:val="28"/>
        </w:rPr>
      </w:pPr>
      <w:r w:rsidRPr="00E176E1">
        <w:rPr>
          <w:rFonts w:ascii="Times New Roman" w:hAnsi="Times New Roman" w:cs="Times New Roman"/>
          <w:b/>
          <w:bCs/>
          <w:color w:val="000000"/>
          <w:sz w:val="28"/>
          <w:szCs w:val="28"/>
        </w:rPr>
        <w:t>Appendix 5:- Model Specification test</w:t>
      </w:r>
    </w:p>
    <w:p w:rsidR="00AE3B73" w:rsidRDefault="00AE3B73" w:rsidP="00AE3B73"/>
    <w:p w:rsidR="001F6ABD" w:rsidRDefault="00AE3B73" w:rsidP="00AE3B73">
      <w:r>
        <w:rPr>
          <w:noProof/>
        </w:rPr>
        <w:drawing>
          <wp:inline distT="0" distB="0" distL="0" distR="0">
            <wp:extent cx="6698512" cy="6326372"/>
            <wp:effectExtent l="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706481" cy="6333898"/>
                    </a:xfrm>
                    <a:prstGeom prst="rect">
                      <a:avLst/>
                    </a:prstGeom>
                    <a:noFill/>
                    <a:ln>
                      <a:noFill/>
                    </a:ln>
                  </pic:spPr>
                </pic:pic>
              </a:graphicData>
            </a:graphic>
          </wp:inline>
        </w:drawing>
      </w:r>
    </w:p>
    <w:p w:rsidR="00B00B69" w:rsidRDefault="00B00B69" w:rsidP="00AE3B73"/>
    <w:p w:rsidR="001649F5" w:rsidRDefault="001649F5" w:rsidP="00AE3B73"/>
    <w:p w:rsidR="001649F5" w:rsidRDefault="001649F5" w:rsidP="00AE3B73"/>
    <w:p w:rsidR="0068443F" w:rsidRDefault="0068443F" w:rsidP="00AE3B73"/>
    <w:p w:rsidR="00AE3B73" w:rsidRPr="00E176E1" w:rsidRDefault="00AE3B73" w:rsidP="00AE3B73">
      <w:pPr>
        <w:tabs>
          <w:tab w:val="left" w:pos="1665"/>
        </w:tabs>
        <w:spacing w:after="0"/>
        <w:rPr>
          <w:rFonts w:ascii="Times New Roman" w:hAnsi="Times New Roman" w:cs="Times New Roman"/>
          <w:b/>
          <w:bCs/>
          <w:color w:val="000000"/>
          <w:sz w:val="28"/>
          <w:szCs w:val="28"/>
        </w:rPr>
      </w:pPr>
      <w:r w:rsidRPr="00E176E1">
        <w:rPr>
          <w:rFonts w:ascii="Times New Roman" w:hAnsi="Times New Roman" w:cs="Times New Roman"/>
          <w:b/>
          <w:bCs/>
          <w:color w:val="000000"/>
          <w:sz w:val="28"/>
          <w:szCs w:val="28"/>
        </w:rPr>
        <w:t xml:space="preserve">Appendix: - 6 </w:t>
      </w:r>
      <w:proofErr w:type="gramStart"/>
      <w:r w:rsidRPr="00E176E1">
        <w:rPr>
          <w:rFonts w:ascii="Times New Roman" w:hAnsi="Times New Roman" w:cs="Times New Roman"/>
          <w:b/>
          <w:bCs/>
          <w:color w:val="000000"/>
          <w:sz w:val="28"/>
          <w:szCs w:val="28"/>
        </w:rPr>
        <w:t>Raw</w:t>
      </w:r>
      <w:proofErr w:type="gramEnd"/>
      <w:r w:rsidRPr="00E176E1">
        <w:rPr>
          <w:rFonts w:ascii="Times New Roman" w:hAnsi="Times New Roman" w:cs="Times New Roman"/>
          <w:b/>
          <w:bCs/>
          <w:color w:val="000000"/>
          <w:sz w:val="28"/>
          <w:szCs w:val="28"/>
        </w:rPr>
        <w:t xml:space="preserve"> data used for analysis</w:t>
      </w:r>
    </w:p>
    <w:tbl>
      <w:tblPr>
        <w:tblW w:w="10560" w:type="dxa"/>
        <w:tblInd w:w="93" w:type="dxa"/>
        <w:tblLook w:val="04A0" w:firstRow="1" w:lastRow="0" w:firstColumn="1" w:lastColumn="0" w:noHBand="0" w:noVBand="1"/>
      </w:tblPr>
      <w:tblGrid>
        <w:gridCol w:w="960"/>
        <w:gridCol w:w="960"/>
        <w:gridCol w:w="960"/>
        <w:gridCol w:w="960"/>
        <w:gridCol w:w="960"/>
        <w:gridCol w:w="960"/>
        <w:gridCol w:w="960"/>
        <w:gridCol w:w="960"/>
        <w:gridCol w:w="960"/>
        <w:gridCol w:w="960"/>
        <w:gridCol w:w="960"/>
      </w:tblGrid>
      <w:tr w:rsidR="00AE3B73" w:rsidRPr="00E611DE" w:rsidTr="0068443F">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lastRenderedPageBreak/>
              <w:t>Year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Bank</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LIQ</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CAR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PROF</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LG</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GDP</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INF</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IRM</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N-BILL</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NIIR</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0.0885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0.638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0.297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0.642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0.595</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0.0873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0.806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0.608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0.539</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0.195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0.395</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0.336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0.584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0.575</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0.209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0.367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0.0826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0.552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0.505</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0.253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0.1902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0.606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0.441</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0.228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0.462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0.0848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0.509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0.412</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0.267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0.395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0.486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0.306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0.031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0.1103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0.669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0.518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0.564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0.166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0.1112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0.765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0.423</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0.356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0.721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0.453</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0.166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0.796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0.441</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0.174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0.276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0.1103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0.786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0.249</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0.164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0.1159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0.487</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0.247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0.149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0.341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0.863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0.456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0.279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0.145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0.236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0.1055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0.892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0.427</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0.278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0.363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0.845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0.476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0.197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0.121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0.444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0.1065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0.669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0.416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0.779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0.357</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0.356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0.1056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0.752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0.406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0.223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0.243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0.1033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0.389</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0.193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0.406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0.697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0.335</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0.196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0.255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0.1078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0.328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0.184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0.496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0.344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0.873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0.651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0.586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0.0958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0.635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0.506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0.304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0.274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0.347</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0.259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0.344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0.1226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0.308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0.037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0.571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0.0973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0.588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0.0872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0.306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0.481</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0.253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0.1135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0.636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0.295</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0.244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0.654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0.612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0.297</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0.624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0.348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0.241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0.182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0.0822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0.697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0.421</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0.183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0.164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0.274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0.686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0.353</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0.239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0.159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0.1203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0.839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0.297</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0.032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0.425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0.737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0.315</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0.179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0.126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0.252</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lastRenderedPageBreak/>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0.492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0.121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0.033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0.1059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0.949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0.733</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0.126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0.654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0.857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0.654</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0.508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0.0752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0.736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0.676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0.0764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0.784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0.748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0.395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0.257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0.835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0.609</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10</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0.372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0.584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0.1088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0.759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0.492</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10</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0.229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0.859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0.0884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0.565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0.406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10</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0.229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0.1224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0.747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0.341</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10</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0.247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0.363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0.1024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0.764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0.5005</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10</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0.1375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0.429</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0.431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0.1087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0.686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0.4801</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0.234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0.849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0.443</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0.232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0.1029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0.637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0.434</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0.275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0.432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0.0875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0.634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0.437</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0.126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0.684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0.358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0.487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0.145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0.208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0.797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0.446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0.405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0.609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0.0883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0.691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0.541</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0.293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0.121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0.973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0.643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0.499</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0.146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0.036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0.508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0.246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0.345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0.587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0.384</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0.341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0.849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0.0856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0.705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0.566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0.246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0.567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0.0936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0.546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0.233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0.1055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0.443</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0.269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0.369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0.0982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0.704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0.474</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0.308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0.671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0.462</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0.544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0.186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0.555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0.0863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0.626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0.708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0.441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0.508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0.597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0.637</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0.491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0.197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0.1022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0.644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0.62</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0.406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0.174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0.487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0.575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0.614</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0.348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0.171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0.303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0.0963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0.567</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0.588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0.143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0.004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1.656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0.1161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0.583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0.606</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0.273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0.86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0.707</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0.205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0.033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0.765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0.635</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0.154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0.1067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0.663</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0.383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0.166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0.989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0.1001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0.749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0.608</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0.462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0.156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0.0655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0.672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0.749</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0.163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1.237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0.0705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0.474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0.534</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0.279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0.425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0.0727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0.0701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0.591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0.623</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0.294</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0.153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0.015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0.099</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0.0678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0.553</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0.672</w:t>
            </w:r>
          </w:p>
        </w:tc>
      </w:tr>
      <w:tr w:rsidR="00AE3B73" w:rsidRPr="00E611DE" w:rsidTr="0068443F">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2018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16</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0.262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0.152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0.357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0.077</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0.138</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0.085</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center"/>
              <w:rPr>
                <w:rFonts w:ascii="Calibri" w:eastAsia="Times New Roman" w:hAnsi="Calibri" w:cs="Calibri"/>
                <w:color w:val="000000"/>
              </w:rPr>
            </w:pPr>
            <w:r w:rsidRPr="00E611DE">
              <w:rPr>
                <w:rFonts w:ascii="Calibri" w:eastAsia="Times New Roman" w:hAnsi="Calibri" w:cs="Calibri"/>
                <w:color w:val="000000"/>
              </w:rPr>
              <w:t>0.611</w:t>
            </w:r>
          </w:p>
        </w:tc>
        <w:tc>
          <w:tcPr>
            <w:tcW w:w="960" w:type="dxa"/>
            <w:tcBorders>
              <w:top w:val="nil"/>
              <w:left w:val="nil"/>
              <w:bottom w:val="single" w:sz="4" w:space="0" w:color="auto"/>
              <w:right w:val="single" w:sz="4" w:space="0" w:color="auto"/>
            </w:tcBorders>
            <w:shd w:val="clear" w:color="auto" w:fill="auto"/>
            <w:noWrap/>
            <w:vAlign w:val="bottom"/>
            <w:hideMark/>
          </w:tcPr>
          <w:p w:rsidR="00AE3B73" w:rsidRPr="00E611DE" w:rsidRDefault="00AE3B73" w:rsidP="0068443F">
            <w:pPr>
              <w:spacing w:after="0" w:line="240" w:lineRule="auto"/>
              <w:jc w:val="right"/>
              <w:rPr>
                <w:rFonts w:ascii="Calibri" w:eastAsia="Times New Roman" w:hAnsi="Calibri" w:cs="Calibri"/>
                <w:color w:val="000000"/>
              </w:rPr>
            </w:pPr>
            <w:r w:rsidRPr="00E611DE">
              <w:rPr>
                <w:rFonts w:ascii="Calibri" w:eastAsia="Times New Roman" w:hAnsi="Calibri" w:cs="Calibri"/>
                <w:color w:val="000000"/>
              </w:rPr>
              <w:t>0.595</w:t>
            </w:r>
          </w:p>
        </w:tc>
      </w:tr>
    </w:tbl>
    <w:p w:rsidR="00AE3B73" w:rsidRDefault="00AE3B73" w:rsidP="00B00B69">
      <w:pPr>
        <w:tabs>
          <w:tab w:val="left" w:pos="1665"/>
        </w:tabs>
        <w:spacing w:after="0"/>
        <w:rPr>
          <w:rFonts w:ascii="Times New Roman" w:hAnsi="Times New Roman" w:cs="Times New Roman"/>
          <w:bCs/>
          <w:color w:val="000000"/>
          <w:sz w:val="24"/>
          <w:szCs w:val="24"/>
        </w:rPr>
      </w:pPr>
    </w:p>
    <w:sectPr w:rsidR="00AE3B73" w:rsidSect="00AE3B73">
      <w:footerReference w:type="default" r:id="rId19"/>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5484" w:rsidRDefault="00205484" w:rsidP="00AE3B73">
      <w:pPr>
        <w:spacing w:after="0" w:line="240" w:lineRule="auto"/>
      </w:pPr>
      <w:r>
        <w:separator/>
      </w:r>
    </w:p>
  </w:endnote>
  <w:endnote w:type="continuationSeparator" w:id="0">
    <w:p w:rsidR="00205484" w:rsidRDefault="00205484" w:rsidP="00AE3B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Bold">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auto"/>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3644636"/>
      <w:docPartObj>
        <w:docPartGallery w:val="Page Numbers (Bottom of Page)"/>
        <w:docPartUnique/>
      </w:docPartObj>
    </w:sdtPr>
    <w:sdtEndPr/>
    <w:sdtContent>
      <w:p w:rsidR="00FA6D94" w:rsidRDefault="00FA6D94">
        <w:pPr>
          <w:pStyle w:val="Footer"/>
          <w:jc w:val="center"/>
        </w:pPr>
        <w:r>
          <w:fldChar w:fldCharType="begin"/>
        </w:r>
        <w:r>
          <w:instrText xml:space="preserve"> PAGE   \* MERGEFORMAT </w:instrText>
        </w:r>
        <w:r>
          <w:fldChar w:fldCharType="separate"/>
        </w:r>
        <w:r w:rsidR="00817129">
          <w:rPr>
            <w:noProof/>
          </w:rPr>
          <w:t>ii</w:t>
        </w:r>
        <w:r>
          <w:rPr>
            <w:noProof/>
          </w:rPr>
          <w:fldChar w:fldCharType="end"/>
        </w:r>
      </w:p>
    </w:sdtContent>
  </w:sdt>
  <w:p w:rsidR="00FA6D94" w:rsidRDefault="00FA6D9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80571"/>
      <w:docPartObj>
        <w:docPartGallery w:val="Page Numbers (Bottom of Page)"/>
        <w:docPartUnique/>
      </w:docPartObj>
    </w:sdtPr>
    <w:sdtEndPr/>
    <w:sdtContent>
      <w:p w:rsidR="00FA6D94" w:rsidRDefault="00FA6D94">
        <w:pPr>
          <w:pStyle w:val="Footer"/>
          <w:jc w:val="center"/>
        </w:pPr>
        <w:r>
          <w:fldChar w:fldCharType="begin"/>
        </w:r>
        <w:r>
          <w:instrText xml:space="preserve"> PAGE   \* MERGEFORMAT </w:instrText>
        </w:r>
        <w:r>
          <w:fldChar w:fldCharType="separate"/>
        </w:r>
        <w:r w:rsidR="00817129">
          <w:rPr>
            <w:noProof/>
          </w:rPr>
          <w:t>71</w:t>
        </w:r>
        <w:r>
          <w:rPr>
            <w:noProof/>
          </w:rPr>
          <w:fldChar w:fldCharType="end"/>
        </w:r>
      </w:p>
    </w:sdtContent>
  </w:sdt>
  <w:p w:rsidR="00FA6D94" w:rsidRDefault="00FA6D9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5484" w:rsidRDefault="00205484" w:rsidP="00AE3B73">
      <w:pPr>
        <w:spacing w:after="0" w:line="240" w:lineRule="auto"/>
      </w:pPr>
      <w:r>
        <w:separator/>
      </w:r>
    </w:p>
  </w:footnote>
  <w:footnote w:type="continuationSeparator" w:id="0">
    <w:p w:rsidR="00205484" w:rsidRDefault="00205484" w:rsidP="00AE3B7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BC5D8C"/>
    <w:multiLevelType w:val="hybridMultilevel"/>
    <w:tmpl w:val="D0BC7982"/>
    <w:lvl w:ilvl="0" w:tplc="C6E6F8AA">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515584"/>
    <w:multiLevelType w:val="hybridMultilevel"/>
    <w:tmpl w:val="F6A22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8711D4"/>
    <w:multiLevelType w:val="multilevel"/>
    <w:tmpl w:val="5B6A5D80"/>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nsid w:val="21545D4B"/>
    <w:multiLevelType w:val="hybridMultilevel"/>
    <w:tmpl w:val="A852EEF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E62166E"/>
    <w:multiLevelType w:val="hybridMultilevel"/>
    <w:tmpl w:val="5CE07A0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431795E"/>
    <w:multiLevelType w:val="hybridMultilevel"/>
    <w:tmpl w:val="96D60C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6286121"/>
    <w:multiLevelType w:val="hybridMultilevel"/>
    <w:tmpl w:val="E73C83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AA5134B"/>
    <w:multiLevelType w:val="hybridMultilevel"/>
    <w:tmpl w:val="55922A1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EBF74FF"/>
    <w:multiLevelType w:val="hybridMultilevel"/>
    <w:tmpl w:val="51D23B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68C3119"/>
    <w:multiLevelType w:val="hybridMultilevel"/>
    <w:tmpl w:val="56A0C742"/>
    <w:lvl w:ilvl="0" w:tplc="00AE8DAA">
      <w:start w:val="1"/>
      <w:numFmt w:val="decimal"/>
      <w:lvlText w:val="%1."/>
      <w:lvlJc w:val="left"/>
      <w:pPr>
        <w:ind w:left="900" w:hanging="360"/>
      </w:pPr>
      <w:rPr>
        <w:rFonts w:hint="default"/>
      </w:rPr>
    </w:lvl>
    <w:lvl w:ilvl="1" w:tplc="04090019" w:tentative="1">
      <w:start w:val="1"/>
      <w:numFmt w:val="lowerLetter"/>
      <w:lvlText w:val="%2."/>
      <w:lvlJc w:val="left"/>
      <w:pPr>
        <w:ind w:left="2325" w:hanging="360"/>
      </w:pPr>
    </w:lvl>
    <w:lvl w:ilvl="2" w:tplc="0409001B" w:tentative="1">
      <w:start w:val="1"/>
      <w:numFmt w:val="lowerRoman"/>
      <w:lvlText w:val="%3."/>
      <w:lvlJc w:val="right"/>
      <w:pPr>
        <w:ind w:left="3045" w:hanging="180"/>
      </w:pPr>
    </w:lvl>
    <w:lvl w:ilvl="3" w:tplc="0409000F" w:tentative="1">
      <w:start w:val="1"/>
      <w:numFmt w:val="decimal"/>
      <w:lvlText w:val="%4."/>
      <w:lvlJc w:val="left"/>
      <w:pPr>
        <w:ind w:left="3765" w:hanging="360"/>
      </w:pPr>
    </w:lvl>
    <w:lvl w:ilvl="4" w:tplc="04090019" w:tentative="1">
      <w:start w:val="1"/>
      <w:numFmt w:val="lowerLetter"/>
      <w:lvlText w:val="%5."/>
      <w:lvlJc w:val="left"/>
      <w:pPr>
        <w:ind w:left="4485" w:hanging="360"/>
      </w:pPr>
    </w:lvl>
    <w:lvl w:ilvl="5" w:tplc="0409001B" w:tentative="1">
      <w:start w:val="1"/>
      <w:numFmt w:val="lowerRoman"/>
      <w:lvlText w:val="%6."/>
      <w:lvlJc w:val="right"/>
      <w:pPr>
        <w:ind w:left="5205" w:hanging="180"/>
      </w:pPr>
    </w:lvl>
    <w:lvl w:ilvl="6" w:tplc="0409000F" w:tentative="1">
      <w:start w:val="1"/>
      <w:numFmt w:val="decimal"/>
      <w:lvlText w:val="%7."/>
      <w:lvlJc w:val="left"/>
      <w:pPr>
        <w:ind w:left="5925" w:hanging="360"/>
      </w:pPr>
    </w:lvl>
    <w:lvl w:ilvl="7" w:tplc="04090019" w:tentative="1">
      <w:start w:val="1"/>
      <w:numFmt w:val="lowerLetter"/>
      <w:lvlText w:val="%8."/>
      <w:lvlJc w:val="left"/>
      <w:pPr>
        <w:ind w:left="6645" w:hanging="360"/>
      </w:pPr>
    </w:lvl>
    <w:lvl w:ilvl="8" w:tplc="0409001B" w:tentative="1">
      <w:start w:val="1"/>
      <w:numFmt w:val="lowerRoman"/>
      <w:lvlText w:val="%9."/>
      <w:lvlJc w:val="right"/>
      <w:pPr>
        <w:ind w:left="7365" w:hanging="180"/>
      </w:pPr>
    </w:lvl>
  </w:abstractNum>
  <w:abstractNum w:abstractNumId="10">
    <w:nsid w:val="747D359A"/>
    <w:multiLevelType w:val="multilevel"/>
    <w:tmpl w:val="37C278E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9"/>
  </w:num>
  <w:num w:numId="2">
    <w:abstractNumId w:val="6"/>
  </w:num>
  <w:num w:numId="3">
    <w:abstractNumId w:val="10"/>
  </w:num>
  <w:num w:numId="4">
    <w:abstractNumId w:val="5"/>
  </w:num>
  <w:num w:numId="5">
    <w:abstractNumId w:val="8"/>
  </w:num>
  <w:num w:numId="6">
    <w:abstractNumId w:val="3"/>
  </w:num>
  <w:num w:numId="7">
    <w:abstractNumId w:val="4"/>
  </w:num>
  <w:num w:numId="8">
    <w:abstractNumId w:val="7"/>
  </w:num>
  <w:num w:numId="9">
    <w:abstractNumId w:val="1"/>
  </w:num>
  <w:num w:numId="10">
    <w:abstractNumId w:val="0"/>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AE3B73"/>
    <w:rsid w:val="00005E5F"/>
    <w:rsid w:val="0003045E"/>
    <w:rsid w:val="00034FDC"/>
    <w:rsid w:val="000421BA"/>
    <w:rsid w:val="000510AF"/>
    <w:rsid w:val="00054ABA"/>
    <w:rsid w:val="00056BB1"/>
    <w:rsid w:val="00074152"/>
    <w:rsid w:val="00077582"/>
    <w:rsid w:val="000A5652"/>
    <w:rsid w:val="000B36FD"/>
    <w:rsid w:val="000B74DA"/>
    <w:rsid w:val="000C439D"/>
    <w:rsid w:val="000D4FA0"/>
    <w:rsid w:val="000E5133"/>
    <w:rsid w:val="0013260A"/>
    <w:rsid w:val="001519F1"/>
    <w:rsid w:val="001649F5"/>
    <w:rsid w:val="001677F3"/>
    <w:rsid w:val="00171860"/>
    <w:rsid w:val="00176E7C"/>
    <w:rsid w:val="00196992"/>
    <w:rsid w:val="001A663A"/>
    <w:rsid w:val="001A7A71"/>
    <w:rsid w:val="001B69AB"/>
    <w:rsid w:val="001C477F"/>
    <w:rsid w:val="001F6ABD"/>
    <w:rsid w:val="00205484"/>
    <w:rsid w:val="00210235"/>
    <w:rsid w:val="00224E54"/>
    <w:rsid w:val="00237822"/>
    <w:rsid w:val="00243BE0"/>
    <w:rsid w:val="00243D5E"/>
    <w:rsid w:val="002450D6"/>
    <w:rsid w:val="00264935"/>
    <w:rsid w:val="00291376"/>
    <w:rsid w:val="00294E40"/>
    <w:rsid w:val="002B28D8"/>
    <w:rsid w:val="002C2F9F"/>
    <w:rsid w:val="002D06C3"/>
    <w:rsid w:val="002D7BBD"/>
    <w:rsid w:val="002E12E4"/>
    <w:rsid w:val="002E2CFE"/>
    <w:rsid w:val="002E5563"/>
    <w:rsid w:val="0030004A"/>
    <w:rsid w:val="00323B4E"/>
    <w:rsid w:val="00337367"/>
    <w:rsid w:val="00342664"/>
    <w:rsid w:val="00394529"/>
    <w:rsid w:val="003A13CB"/>
    <w:rsid w:val="003A3EC7"/>
    <w:rsid w:val="003A5E08"/>
    <w:rsid w:val="003A666D"/>
    <w:rsid w:val="003E3329"/>
    <w:rsid w:val="003F03A8"/>
    <w:rsid w:val="003F3365"/>
    <w:rsid w:val="00406FE1"/>
    <w:rsid w:val="00407F66"/>
    <w:rsid w:val="00423FA2"/>
    <w:rsid w:val="004449C4"/>
    <w:rsid w:val="004510B7"/>
    <w:rsid w:val="00453748"/>
    <w:rsid w:val="004626AD"/>
    <w:rsid w:val="00465B03"/>
    <w:rsid w:val="00472C6A"/>
    <w:rsid w:val="004759EB"/>
    <w:rsid w:val="00480311"/>
    <w:rsid w:val="00487421"/>
    <w:rsid w:val="00487ED5"/>
    <w:rsid w:val="004B20EB"/>
    <w:rsid w:val="004B5DDB"/>
    <w:rsid w:val="004C2A5B"/>
    <w:rsid w:val="004D175E"/>
    <w:rsid w:val="004D1E31"/>
    <w:rsid w:val="004D4215"/>
    <w:rsid w:val="004D7DB2"/>
    <w:rsid w:val="004E01E7"/>
    <w:rsid w:val="00510A64"/>
    <w:rsid w:val="005146BB"/>
    <w:rsid w:val="005154FD"/>
    <w:rsid w:val="00525900"/>
    <w:rsid w:val="005433EE"/>
    <w:rsid w:val="00582711"/>
    <w:rsid w:val="005939E7"/>
    <w:rsid w:val="005B1C90"/>
    <w:rsid w:val="005B7E2C"/>
    <w:rsid w:val="005C2309"/>
    <w:rsid w:val="005D306D"/>
    <w:rsid w:val="005E5A4A"/>
    <w:rsid w:val="005F2C84"/>
    <w:rsid w:val="006042DB"/>
    <w:rsid w:val="0064113D"/>
    <w:rsid w:val="006461DC"/>
    <w:rsid w:val="00650CB7"/>
    <w:rsid w:val="00665DFE"/>
    <w:rsid w:val="0068443F"/>
    <w:rsid w:val="006B41EF"/>
    <w:rsid w:val="006C4411"/>
    <w:rsid w:val="006C7B9A"/>
    <w:rsid w:val="006D4F32"/>
    <w:rsid w:val="006E0F2B"/>
    <w:rsid w:val="006E2B14"/>
    <w:rsid w:val="006F29D9"/>
    <w:rsid w:val="006F46CE"/>
    <w:rsid w:val="0070073D"/>
    <w:rsid w:val="00702772"/>
    <w:rsid w:val="007030C0"/>
    <w:rsid w:val="00711F43"/>
    <w:rsid w:val="0071275D"/>
    <w:rsid w:val="00712C7A"/>
    <w:rsid w:val="0071511A"/>
    <w:rsid w:val="00755AD5"/>
    <w:rsid w:val="007A203F"/>
    <w:rsid w:val="007B3D89"/>
    <w:rsid w:val="007B6F1C"/>
    <w:rsid w:val="007D66EB"/>
    <w:rsid w:val="007D78BA"/>
    <w:rsid w:val="00817129"/>
    <w:rsid w:val="00835CC4"/>
    <w:rsid w:val="0085570E"/>
    <w:rsid w:val="00860076"/>
    <w:rsid w:val="00862597"/>
    <w:rsid w:val="008831F4"/>
    <w:rsid w:val="00891374"/>
    <w:rsid w:val="00897DEF"/>
    <w:rsid w:val="008A7068"/>
    <w:rsid w:val="008B06F3"/>
    <w:rsid w:val="008B6026"/>
    <w:rsid w:val="008C7520"/>
    <w:rsid w:val="008C7930"/>
    <w:rsid w:val="008F5400"/>
    <w:rsid w:val="009029A8"/>
    <w:rsid w:val="00921771"/>
    <w:rsid w:val="009242DD"/>
    <w:rsid w:val="009267F0"/>
    <w:rsid w:val="00927E94"/>
    <w:rsid w:val="00931802"/>
    <w:rsid w:val="009454F6"/>
    <w:rsid w:val="00965682"/>
    <w:rsid w:val="00965D4A"/>
    <w:rsid w:val="00997E04"/>
    <w:rsid w:val="009E6B68"/>
    <w:rsid w:val="009F6307"/>
    <w:rsid w:val="00A0304D"/>
    <w:rsid w:val="00A1585E"/>
    <w:rsid w:val="00A210DA"/>
    <w:rsid w:val="00A300CA"/>
    <w:rsid w:val="00A33217"/>
    <w:rsid w:val="00A350CC"/>
    <w:rsid w:val="00A4283B"/>
    <w:rsid w:val="00A60628"/>
    <w:rsid w:val="00A62E0F"/>
    <w:rsid w:val="00A71578"/>
    <w:rsid w:val="00A77755"/>
    <w:rsid w:val="00A90FB3"/>
    <w:rsid w:val="00A92D7C"/>
    <w:rsid w:val="00AA5948"/>
    <w:rsid w:val="00AB088B"/>
    <w:rsid w:val="00AB67F2"/>
    <w:rsid w:val="00AE2094"/>
    <w:rsid w:val="00AE3B73"/>
    <w:rsid w:val="00AF20D9"/>
    <w:rsid w:val="00B00B69"/>
    <w:rsid w:val="00B12E1A"/>
    <w:rsid w:val="00B36A4D"/>
    <w:rsid w:val="00B54C48"/>
    <w:rsid w:val="00B56099"/>
    <w:rsid w:val="00B80247"/>
    <w:rsid w:val="00B84030"/>
    <w:rsid w:val="00BA7CF1"/>
    <w:rsid w:val="00BD2BC2"/>
    <w:rsid w:val="00BE3E43"/>
    <w:rsid w:val="00BE4305"/>
    <w:rsid w:val="00C474B6"/>
    <w:rsid w:val="00C60965"/>
    <w:rsid w:val="00C639FD"/>
    <w:rsid w:val="00C755FD"/>
    <w:rsid w:val="00C838B2"/>
    <w:rsid w:val="00C8636B"/>
    <w:rsid w:val="00CB1498"/>
    <w:rsid w:val="00CB1686"/>
    <w:rsid w:val="00CB4059"/>
    <w:rsid w:val="00CF2400"/>
    <w:rsid w:val="00CF578B"/>
    <w:rsid w:val="00D0222D"/>
    <w:rsid w:val="00D164A2"/>
    <w:rsid w:val="00D31039"/>
    <w:rsid w:val="00D346E2"/>
    <w:rsid w:val="00D84427"/>
    <w:rsid w:val="00D8562C"/>
    <w:rsid w:val="00D86569"/>
    <w:rsid w:val="00D921D8"/>
    <w:rsid w:val="00DB0958"/>
    <w:rsid w:val="00DD3F91"/>
    <w:rsid w:val="00DE2673"/>
    <w:rsid w:val="00DE45D1"/>
    <w:rsid w:val="00DE4B66"/>
    <w:rsid w:val="00DF68BD"/>
    <w:rsid w:val="00DF79D9"/>
    <w:rsid w:val="00E07BAF"/>
    <w:rsid w:val="00E467C3"/>
    <w:rsid w:val="00E50A8D"/>
    <w:rsid w:val="00E73A6D"/>
    <w:rsid w:val="00E92E2B"/>
    <w:rsid w:val="00EB3D7D"/>
    <w:rsid w:val="00EC6D78"/>
    <w:rsid w:val="00ED2E88"/>
    <w:rsid w:val="00F04D82"/>
    <w:rsid w:val="00F574C1"/>
    <w:rsid w:val="00F60C89"/>
    <w:rsid w:val="00F66301"/>
    <w:rsid w:val="00F725EE"/>
    <w:rsid w:val="00F73336"/>
    <w:rsid w:val="00FA0057"/>
    <w:rsid w:val="00FA4684"/>
    <w:rsid w:val="00FA6D94"/>
    <w:rsid w:val="00FB5ED0"/>
    <w:rsid w:val="00FB7B29"/>
    <w:rsid w:val="00FE37CD"/>
    <w:rsid w:val="00FE5B38"/>
    <w:rsid w:val="00FF26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6"/>
    <o:shapelayout v:ext="edit">
      <o:idmap v:ext="edit" data="1"/>
      <o:rules v:ext="edit">
        <o:r id="V:Rule1" type="connector" idref="#_x0000_s1052"/>
        <o:r id="V:Rule2" type="connector" idref="#_x0000_s105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3B73"/>
    <w:pPr>
      <w:spacing w:after="160" w:line="259" w:lineRule="auto"/>
    </w:pPr>
  </w:style>
  <w:style w:type="paragraph" w:styleId="Heading1">
    <w:name w:val="heading 1"/>
    <w:basedOn w:val="Normal"/>
    <w:next w:val="Normal"/>
    <w:link w:val="Heading1Char"/>
    <w:autoRedefine/>
    <w:uiPriority w:val="9"/>
    <w:qFormat/>
    <w:rsid w:val="006F29D9"/>
    <w:pPr>
      <w:keepNext/>
      <w:keepLines/>
      <w:spacing w:after="0"/>
      <w:jc w:val="center"/>
      <w:outlineLvl w:val="0"/>
    </w:pPr>
    <w:rPr>
      <w:rFonts w:ascii="Times New Roman" w:eastAsiaTheme="majorEastAsia" w:hAnsi="Times New Roman" w:cstheme="majorBidi"/>
      <w:b/>
      <w:bCs/>
      <w:sz w:val="36"/>
      <w:szCs w:val="28"/>
    </w:rPr>
  </w:style>
  <w:style w:type="paragraph" w:styleId="Heading2">
    <w:name w:val="heading 2"/>
    <w:basedOn w:val="Normal"/>
    <w:next w:val="Normal"/>
    <w:link w:val="Heading2Char"/>
    <w:autoRedefine/>
    <w:uiPriority w:val="9"/>
    <w:unhideWhenUsed/>
    <w:qFormat/>
    <w:rsid w:val="002D7BBD"/>
    <w:pPr>
      <w:keepNext/>
      <w:keepLines/>
      <w:spacing w:after="0"/>
      <w:outlineLvl w:val="1"/>
    </w:pPr>
    <w:rPr>
      <w:rFonts w:ascii="Times New Roman" w:eastAsiaTheme="majorEastAsia" w:hAnsi="Times New Roman" w:cstheme="majorBidi"/>
      <w:b/>
      <w:bCs/>
      <w:sz w:val="32"/>
      <w:szCs w:val="26"/>
    </w:rPr>
  </w:style>
  <w:style w:type="paragraph" w:styleId="Heading3">
    <w:name w:val="heading 3"/>
    <w:basedOn w:val="Normal"/>
    <w:next w:val="Normal"/>
    <w:link w:val="Heading3Char"/>
    <w:autoRedefine/>
    <w:uiPriority w:val="9"/>
    <w:unhideWhenUsed/>
    <w:qFormat/>
    <w:rsid w:val="00453748"/>
    <w:pPr>
      <w:keepNext/>
      <w:keepLines/>
      <w:spacing w:before="200" w:after="0"/>
      <w:outlineLvl w:val="2"/>
    </w:pPr>
    <w:rPr>
      <w:rFonts w:asciiTheme="majorHAnsi" w:eastAsiaTheme="majorEastAsia" w:hAnsiTheme="majorHAnsi" w:cstheme="majorBidi"/>
      <w:b/>
      <w:bCs/>
      <w:color w:val="4F81BD" w:themeColor="accent1"/>
      <w:sz w:val="28"/>
    </w:rPr>
  </w:style>
  <w:style w:type="paragraph" w:styleId="Heading4">
    <w:name w:val="heading 4"/>
    <w:basedOn w:val="Normal"/>
    <w:next w:val="Normal"/>
    <w:link w:val="Heading4Char"/>
    <w:autoRedefine/>
    <w:uiPriority w:val="9"/>
    <w:unhideWhenUsed/>
    <w:qFormat/>
    <w:rsid w:val="00AE3B73"/>
    <w:pPr>
      <w:keepNext/>
      <w:keepLines/>
      <w:spacing w:before="200" w:after="0" w:line="276" w:lineRule="auto"/>
      <w:outlineLvl w:val="3"/>
    </w:pPr>
    <w:rPr>
      <w:rFonts w:ascii="Times New Roman" w:eastAsiaTheme="majorEastAsia" w:hAnsi="Times New Roman" w:cstheme="majorBidi"/>
      <w:b/>
      <w:bCs/>
      <w:i/>
      <w:iCs/>
      <w:sz w:val="24"/>
    </w:rPr>
  </w:style>
  <w:style w:type="paragraph" w:styleId="Heading5">
    <w:name w:val="heading 5"/>
    <w:basedOn w:val="Normal"/>
    <w:next w:val="Normal"/>
    <w:link w:val="Heading5Char"/>
    <w:uiPriority w:val="9"/>
    <w:semiHidden/>
    <w:unhideWhenUsed/>
    <w:qFormat/>
    <w:rsid w:val="00AE3B73"/>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29D9"/>
    <w:rPr>
      <w:rFonts w:ascii="Times New Roman" w:eastAsiaTheme="majorEastAsia" w:hAnsi="Times New Roman" w:cstheme="majorBidi"/>
      <w:b/>
      <w:bCs/>
      <w:sz w:val="36"/>
      <w:szCs w:val="28"/>
    </w:rPr>
  </w:style>
  <w:style w:type="character" w:customStyle="1" w:styleId="Heading4Char">
    <w:name w:val="Heading 4 Char"/>
    <w:basedOn w:val="DefaultParagraphFont"/>
    <w:link w:val="Heading4"/>
    <w:uiPriority w:val="9"/>
    <w:rsid w:val="00AE3B73"/>
    <w:rPr>
      <w:rFonts w:ascii="Times New Roman" w:eastAsiaTheme="majorEastAsia" w:hAnsi="Times New Roman" w:cstheme="majorBidi"/>
      <w:b/>
      <w:bCs/>
      <w:i/>
      <w:iCs/>
      <w:sz w:val="24"/>
    </w:rPr>
  </w:style>
  <w:style w:type="character" w:customStyle="1" w:styleId="Heading5Char">
    <w:name w:val="Heading 5 Char"/>
    <w:basedOn w:val="DefaultParagraphFont"/>
    <w:link w:val="Heading5"/>
    <w:uiPriority w:val="9"/>
    <w:semiHidden/>
    <w:rsid w:val="00AE3B73"/>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AE3B73"/>
    <w:pPr>
      <w:spacing w:after="200" w:line="276" w:lineRule="auto"/>
      <w:ind w:left="720"/>
      <w:contextualSpacing/>
    </w:pPr>
    <w:rPr>
      <w:rFonts w:ascii="Calibri" w:eastAsia="Calibri" w:hAnsi="Calibri" w:cs="Times New Roman"/>
    </w:rPr>
  </w:style>
  <w:style w:type="paragraph" w:styleId="Caption">
    <w:name w:val="caption"/>
    <w:basedOn w:val="Normal"/>
    <w:next w:val="Normal"/>
    <w:uiPriority w:val="35"/>
    <w:unhideWhenUsed/>
    <w:qFormat/>
    <w:rsid w:val="00AE3B73"/>
    <w:pPr>
      <w:spacing w:after="200" w:line="240" w:lineRule="auto"/>
    </w:pPr>
    <w:rPr>
      <w:b/>
      <w:bCs/>
      <w:color w:val="4F81BD" w:themeColor="accent1"/>
      <w:sz w:val="18"/>
      <w:szCs w:val="18"/>
    </w:rPr>
  </w:style>
  <w:style w:type="character" w:customStyle="1" w:styleId="fontstyle01">
    <w:name w:val="fontstyle01"/>
    <w:basedOn w:val="DefaultParagraphFont"/>
    <w:rsid w:val="00AE3B73"/>
    <w:rPr>
      <w:rFonts w:ascii="Times-Bold" w:hAnsi="Times-Bold" w:hint="default"/>
      <w:b/>
      <w:bCs/>
      <w:i w:val="0"/>
      <w:iCs w:val="0"/>
      <w:color w:val="000000"/>
      <w:sz w:val="24"/>
      <w:szCs w:val="24"/>
    </w:rPr>
  </w:style>
  <w:style w:type="paragraph" w:styleId="BalloonText">
    <w:name w:val="Balloon Text"/>
    <w:basedOn w:val="Normal"/>
    <w:link w:val="BalloonTextChar"/>
    <w:uiPriority w:val="99"/>
    <w:semiHidden/>
    <w:unhideWhenUsed/>
    <w:rsid w:val="00AE3B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E3B73"/>
    <w:rPr>
      <w:rFonts w:ascii="Tahoma" w:hAnsi="Tahoma" w:cs="Tahoma"/>
      <w:sz w:val="16"/>
      <w:szCs w:val="16"/>
    </w:rPr>
  </w:style>
  <w:style w:type="character" w:styleId="Hyperlink">
    <w:name w:val="Hyperlink"/>
    <w:basedOn w:val="DefaultParagraphFont"/>
    <w:uiPriority w:val="99"/>
    <w:unhideWhenUsed/>
    <w:rsid w:val="00AE3B73"/>
    <w:rPr>
      <w:color w:val="0000FF"/>
      <w:u w:val="single"/>
    </w:rPr>
  </w:style>
  <w:style w:type="paragraph" w:styleId="TOC3">
    <w:name w:val="toc 3"/>
    <w:basedOn w:val="Normal"/>
    <w:next w:val="Normal"/>
    <w:autoRedefine/>
    <w:uiPriority w:val="39"/>
    <w:unhideWhenUsed/>
    <w:rsid w:val="00AE3B73"/>
    <w:pPr>
      <w:spacing w:after="0"/>
      <w:ind w:left="440"/>
    </w:pPr>
    <w:rPr>
      <w:rFonts w:cstheme="minorHAnsi"/>
      <w:i/>
      <w:iCs/>
      <w:sz w:val="20"/>
      <w:szCs w:val="20"/>
    </w:rPr>
  </w:style>
  <w:style w:type="paragraph" w:styleId="TOC1">
    <w:name w:val="toc 1"/>
    <w:basedOn w:val="Normal"/>
    <w:next w:val="Normal"/>
    <w:autoRedefine/>
    <w:uiPriority w:val="39"/>
    <w:unhideWhenUsed/>
    <w:rsid w:val="009029A8"/>
    <w:pPr>
      <w:tabs>
        <w:tab w:val="right" w:leader="dot" w:pos="9350"/>
      </w:tabs>
      <w:spacing w:before="120" w:after="120"/>
    </w:pPr>
    <w:rPr>
      <w:rFonts w:ascii="Times New Roman" w:hAnsi="Times New Roman" w:cs="Times New Roman"/>
      <w:bCs/>
      <w:caps/>
      <w:noProof/>
      <w:sz w:val="24"/>
      <w:szCs w:val="24"/>
    </w:rPr>
  </w:style>
  <w:style w:type="paragraph" w:styleId="TOC2">
    <w:name w:val="toc 2"/>
    <w:basedOn w:val="Normal"/>
    <w:next w:val="Normal"/>
    <w:autoRedefine/>
    <w:uiPriority w:val="39"/>
    <w:unhideWhenUsed/>
    <w:rsid w:val="00AE3B73"/>
    <w:pPr>
      <w:spacing w:after="0"/>
      <w:ind w:left="220"/>
    </w:pPr>
    <w:rPr>
      <w:rFonts w:cstheme="minorHAnsi"/>
      <w:smallCaps/>
      <w:sz w:val="20"/>
      <w:szCs w:val="20"/>
    </w:rPr>
  </w:style>
  <w:style w:type="character" w:customStyle="1" w:styleId="Heading2Char">
    <w:name w:val="Heading 2 Char"/>
    <w:basedOn w:val="DefaultParagraphFont"/>
    <w:link w:val="Heading2"/>
    <w:uiPriority w:val="9"/>
    <w:rsid w:val="002D7BBD"/>
    <w:rPr>
      <w:rFonts w:ascii="Times New Roman" w:eastAsiaTheme="majorEastAsia" w:hAnsi="Times New Roman" w:cstheme="majorBidi"/>
      <w:b/>
      <w:bCs/>
      <w:sz w:val="32"/>
      <w:szCs w:val="26"/>
    </w:rPr>
  </w:style>
  <w:style w:type="character" w:customStyle="1" w:styleId="Heading3Char">
    <w:name w:val="Heading 3 Char"/>
    <w:basedOn w:val="DefaultParagraphFont"/>
    <w:link w:val="Heading3"/>
    <w:uiPriority w:val="9"/>
    <w:rsid w:val="00453748"/>
    <w:rPr>
      <w:rFonts w:asciiTheme="majorHAnsi" w:eastAsiaTheme="majorEastAsia" w:hAnsiTheme="majorHAnsi" w:cstheme="majorBidi"/>
      <w:b/>
      <w:bCs/>
      <w:color w:val="4F81BD" w:themeColor="accent1"/>
      <w:sz w:val="28"/>
    </w:rPr>
  </w:style>
  <w:style w:type="character" w:customStyle="1" w:styleId="fontstyle31">
    <w:name w:val="fontstyle31"/>
    <w:basedOn w:val="DefaultParagraphFont"/>
    <w:rsid w:val="00AE3B73"/>
    <w:rPr>
      <w:rFonts w:ascii="Times New Roman" w:hAnsi="Times New Roman" w:cs="Times New Roman" w:hint="default"/>
      <w:b w:val="0"/>
      <w:bCs w:val="0"/>
      <w:i w:val="0"/>
      <w:iCs w:val="0"/>
      <w:color w:val="000000"/>
      <w:sz w:val="24"/>
      <w:szCs w:val="24"/>
    </w:rPr>
  </w:style>
  <w:style w:type="paragraph" w:styleId="NormalWeb">
    <w:name w:val="Normal (Web)"/>
    <w:basedOn w:val="Normal"/>
    <w:uiPriority w:val="99"/>
    <w:unhideWhenUsed/>
    <w:rsid w:val="00AE3B7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AE3B7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ontstyle21">
    <w:name w:val="fontstyle21"/>
    <w:basedOn w:val="DefaultParagraphFont"/>
    <w:rsid w:val="00AE3B73"/>
    <w:rPr>
      <w:rFonts w:ascii="TimesNewRoman" w:hAnsi="TimesNewRoman" w:hint="default"/>
      <w:b w:val="0"/>
      <w:bCs w:val="0"/>
      <w:i w:val="0"/>
      <w:iCs w:val="0"/>
      <w:color w:val="000000"/>
      <w:sz w:val="24"/>
      <w:szCs w:val="24"/>
    </w:rPr>
  </w:style>
  <w:style w:type="table" w:styleId="TableGrid">
    <w:name w:val="Table Grid"/>
    <w:basedOn w:val="TableNormal"/>
    <w:uiPriority w:val="59"/>
    <w:rsid w:val="00AE3B73"/>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AE3B73"/>
    <w:rPr>
      <w:i/>
      <w:iCs/>
    </w:rPr>
  </w:style>
  <w:style w:type="character" w:styleId="CommentReference">
    <w:name w:val="annotation reference"/>
    <w:basedOn w:val="DefaultParagraphFont"/>
    <w:uiPriority w:val="99"/>
    <w:semiHidden/>
    <w:unhideWhenUsed/>
    <w:rsid w:val="00AE3B73"/>
    <w:rPr>
      <w:sz w:val="16"/>
      <w:szCs w:val="16"/>
    </w:rPr>
  </w:style>
  <w:style w:type="paragraph" w:styleId="CommentText">
    <w:name w:val="annotation text"/>
    <w:basedOn w:val="Normal"/>
    <w:link w:val="CommentTextChar"/>
    <w:uiPriority w:val="99"/>
    <w:semiHidden/>
    <w:unhideWhenUsed/>
    <w:rsid w:val="00AE3B73"/>
    <w:pPr>
      <w:spacing w:after="200" w:line="240" w:lineRule="auto"/>
    </w:pPr>
    <w:rPr>
      <w:sz w:val="20"/>
      <w:szCs w:val="20"/>
    </w:rPr>
  </w:style>
  <w:style w:type="character" w:customStyle="1" w:styleId="CommentTextChar">
    <w:name w:val="Comment Text Char"/>
    <w:basedOn w:val="DefaultParagraphFont"/>
    <w:link w:val="CommentText"/>
    <w:uiPriority w:val="99"/>
    <w:semiHidden/>
    <w:rsid w:val="00AE3B73"/>
    <w:rPr>
      <w:sz w:val="20"/>
      <w:szCs w:val="20"/>
    </w:rPr>
  </w:style>
  <w:style w:type="paragraph" w:styleId="TOC4">
    <w:name w:val="toc 4"/>
    <w:basedOn w:val="Normal"/>
    <w:next w:val="Normal"/>
    <w:autoRedefine/>
    <w:uiPriority w:val="39"/>
    <w:unhideWhenUsed/>
    <w:rsid w:val="00AE3B73"/>
    <w:pPr>
      <w:spacing w:after="0"/>
      <w:ind w:left="660"/>
    </w:pPr>
    <w:rPr>
      <w:rFonts w:cstheme="minorHAnsi"/>
      <w:sz w:val="18"/>
      <w:szCs w:val="18"/>
    </w:rPr>
  </w:style>
  <w:style w:type="paragraph" w:styleId="TOC5">
    <w:name w:val="toc 5"/>
    <w:basedOn w:val="Normal"/>
    <w:next w:val="Normal"/>
    <w:autoRedefine/>
    <w:uiPriority w:val="39"/>
    <w:unhideWhenUsed/>
    <w:rsid w:val="00AE3B73"/>
    <w:pPr>
      <w:spacing w:after="0"/>
      <w:ind w:left="880"/>
    </w:pPr>
    <w:rPr>
      <w:rFonts w:cstheme="minorHAnsi"/>
      <w:sz w:val="18"/>
      <w:szCs w:val="18"/>
    </w:rPr>
  </w:style>
  <w:style w:type="paragraph" w:styleId="TOC6">
    <w:name w:val="toc 6"/>
    <w:basedOn w:val="Normal"/>
    <w:next w:val="Normal"/>
    <w:autoRedefine/>
    <w:uiPriority w:val="39"/>
    <w:unhideWhenUsed/>
    <w:rsid w:val="00AE3B73"/>
    <w:pPr>
      <w:spacing w:after="0"/>
      <w:ind w:left="1100"/>
    </w:pPr>
    <w:rPr>
      <w:rFonts w:cstheme="minorHAnsi"/>
      <w:sz w:val="18"/>
      <w:szCs w:val="18"/>
    </w:rPr>
  </w:style>
  <w:style w:type="paragraph" w:styleId="TOC7">
    <w:name w:val="toc 7"/>
    <w:basedOn w:val="Normal"/>
    <w:next w:val="Normal"/>
    <w:autoRedefine/>
    <w:uiPriority w:val="39"/>
    <w:unhideWhenUsed/>
    <w:rsid w:val="00AE3B73"/>
    <w:pPr>
      <w:spacing w:after="0"/>
      <w:ind w:left="1320"/>
    </w:pPr>
    <w:rPr>
      <w:rFonts w:cstheme="minorHAnsi"/>
      <w:sz w:val="18"/>
      <w:szCs w:val="18"/>
    </w:rPr>
  </w:style>
  <w:style w:type="paragraph" w:styleId="TOC8">
    <w:name w:val="toc 8"/>
    <w:basedOn w:val="Normal"/>
    <w:next w:val="Normal"/>
    <w:autoRedefine/>
    <w:uiPriority w:val="39"/>
    <w:unhideWhenUsed/>
    <w:rsid w:val="00AE3B73"/>
    <w:pPr>
      <w:spacing w:after="0"/>
      <w:ind w:left="1540"/>
    </w:pPr>
    <w:rPr>
      <w:rFonts w:cstheme="minorHAnsi"/>
      <w:sz w:val="18"/>
      <w:szCs w:val="18"/>
    </w:rPr>
  </w:style>
  <w:style w:type="paragraph" w:styleId="TOC9">
    <w:name w:val="toc 9"/>
    <w:basedOn w:val="Normal"/>
    <w:next w:val="Normal"/>
    <w:autoRedefine/>
    <w:uiPriority w:val="39"/>
    <w:unhideWhenUsed/>
    <w:rsid w:val="00AE3B73"/>
    <w:pPr>
      <w:spacing w:after="0"/>
      <w:ind w:left="1760"/>
    </w:pPr>
    <w:rPr>
      <w:rFonts w:cstheme="minorHAnsi"/>
      <w:sz w:val="18"/>
      <w:szCs w:val="18"/>
    </w:rPr>
  </w:style>
  <w:style w:type="paragraph" w:styleId="Header">
    <w:name w:val="header"/>
    <w:basedOn w:val="Normal"/>
    <w:link w:val="HeaderChar"/>
    <w:uiPriority w:val="99"/>
    <w:semiHidden/>
    <w:unhideWhenUsed/>
    <w:rsid w:val="00AE3B7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E3B73"/>
  </w:style>
  <w:style w:type="paragraph" w:styleId="Footer">
    <w:name w:val="footer"/>
    <w:basedOn w:val="Normal"/>
    <w:link w:val="FooterChar"/>
    <w:uiPriority w:val="99"/>
    <w:unhideWhenUsed/>
    <w:rsid w:val="00AE3B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3B7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emeraldinsight.com/author/Colin+Dodds%2C+J" TargetMode="External"/><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researchgate.net/profile/Andrew_Agbada" TargetMode="External"/><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3.emf"/><Relationship Id="rId10" Type="http://schemas.openxmlformats.org/officeDocument/2006/relationships/footer" Target="footer1.xm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mpra.ub.unimuenchen.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A81161-FCD4-44FF-8048-A8B5E0FFD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6997</TotalTime>
  <Pages>84</Pages>
  <Words>23582</Words>
  <Characters>134424</Characters>
  <Application>Microsoft Office Word</Application>
  <DocSecurity>0</DocSecurity>
  <Lines>1120</Lines>
  <Paragraphs>315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lilypc2</dc:creator>
  <cp:lastModifiedBy>Dell`</cp:lastModifiedBy>
  <cp:revision>235</cp:revision>
  <cp:lastPrinted>2019-12-25T13:04:00Z</cp:lastPrinted>
  <dcterms:created xsi:type="dcterms:W3CDTF">2019-12-25T12:23:00Z</dcterms:created>
  <dcterms:modified xsi:type="dcterms:W3CDTF">2020-09-15T05:43:00Z</dcterms:modified>
</cp:coreProperties>
</file>