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274B" w:rsidRPr="00CE5F35" w:rsidRDefault="0004274B" w:rsidP="00066A1A">
      <w:pPr>
        <w:tabs>
          <w:tab w:val="left" w:pos="7740"/>
        </w:tabs>
        <w:spacing w:after="160" w:line="360" w:lineRule="auto"/>
        <w:jc w:val="center"/>
        <w:rPr>
          <w:rFonts w:ascii="Times New Roman" w:eastAsia="Calibri" w:hAnsi="Times New Roman" w:cs="Times New Roman"/>
          <w:b/>
          <w:caps/>
          <w:noProof/>
          <w:sz w:val="28"/>
          <w:szCs w:val="28"/>
        </w:rPr>
      </w:pPr>
      <w:r w:rsidRPr="00CE5F35">
        <w:rPr>
          <w:rFonts w:ascii="Times New Roman" w:eastAsia="Calibri" w:hAnsi="Times New Roman" w:cs="Times New Roman"/>
          <w:b/>
          <w:caps/>
          <w:noProof/>
          <w:sz w:val="28"/>
          <w:szCs w:val="28"/>
        </w:rPr>
        <w:drawing>
          <wp:inline distT="0" distB="0" distL="0" distR="0" wp14:anchorId="3894E2D3" wp14:editId="42CE8D9F">
            <wp:extent cx="3440451" cy="1920240"/>
            <wp:effectExtent l="0" t="0" r="7620" b="3810"/>
            <wp:docPr id="1218" name="Picture 1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40451" cy="1920240"/>
                    </a:xfrm>
                    <a:prstGeom prst="rect">
                      <a:avLst/>
                    </a:prstGeom>
                    <a:noFill/>
                  </pic:spPr>
                </pic:pic>
              </a:graphicData>
            </a:graphic>
          </wp:inline>
        </w:drawing>
      </w:r>
    </w:p>
    <w:p w:rsidR="0004274B" w:rsidRPr="00CE5F35" w:rsidRDefault="0004274B" w:rsidP="0004274B">
      <w:pPr>
        <w:tabs>
          <w:tab w:val="left" w:pos="7740"/>
        </w:tabs>
        <w:spacing w:after="0" w:line="360" w:lineRule="auto"/>
        <w:jc w:val="center"/>
        <w:rPr>
          <w:rFonts w:ascii="Times New Roman" w:eastAsia="Calibri" w:hAnsi="Times New Roman" w:cs="Times New Roman"/>
          <w:b/>
          <w:caps/>
          <w:noProof/>
          <w:sz w:val="24"/>
          <w:szCs w:val="24"/>
        </w:rPr>
      </w:pPr>
      <w:r w:rsidRPr="00CE5F35">
        <w:rPr>
          <w:rFonts w:ascii="Times New Roman" w:eastAsia="Calibri" w:hAnsi="Times New Roman" w:cs="Times New Roman"/>
          <w:b/>
          <w:caps/>
          <w:noProof/>
          <w:sz w:val="24"/>
          <w:szCs w:val="24"/>
        </w:rPr>
        <w:t>AMBO UNIVERSITY</w:t>
      </w:r>
    </w:p>
    <w:p w:rsidR="0004274B" w:rsidRPr="00CE5F35" w:rsidRDefault="0004274B" w:rsidP="0004274B">
      <w:pPr>
        <w:tabs>
          <w:tab w:val="left" w:pos="7740"/>
        </w:tabs>
        <w:spacing w:after="0" w:line="360" w:lineRule="auto"/>
        <w:jc w:val="center"/>
        <w:rPr>
          <w:rFonts w:ascii="Times New Roman" w:eastAsia="Calibri" w:hAnsi="Times New Roman" w:cs="Times New Roman"/>
          <w:b/>
          <w:caps/>
          <w:noProof/>
          <w:sz w:val="24"/>
          <w:szCs w:val="24"/>
        </w:rPr>
      </w:pPr>
      <w:r w:rsidRPr="00CE5F35">
        <w:rPr>
          <w:rFonts w:ascii="Times New Roman" w:eastAsia="Calibri" w:hAnsi="Times New Roman" w:cs="Times New Roman"/>
          <w:b/>
          <w:caps/>
          <w:noProof/>
          <w:sz w:val="24"/>
          <w:szCs w:val="24"/>
        </w:rPr>
        <w:t>SCHOOL OF GRADUATE STUDIES</w:t>
      </w:r>
    </w:p>
    <w:p w:rsidR="002F044B" w:rsidRPr="00CE5F35" w:rsidRDefault="0004274B" w:rsidP="002F044B">
      <w:pPr>
        <w:tabs>
          <w:tab w:val="left" w:pos="7740"/>
        </w:tabs>
        <w:spacing w:after="0" w:line="360" w:lineRule="auto"/>
        <w:jc w:val="center"/>
        <w:rPr>
          <w:rFonts w:ascii="Times New Roman" w:eastAsia="Calibri" w:hAnsi="Times New Roman" w:cs="Times New Roman"/>
          <w:b/>
          <w:caps/>
          <w:noProof/>
          <w:sz w:val="24"/>
          <w:szCs w:val="24"/>
        </w:rPr>
      </w:pPr>
      <w:r w:rsidRPr="00CE5F35">
        <w:rPr>
          <w:rFonts w:ascii="Times New Roman" w:eastAsia="Calibri" w:hAnsi="Times New Roman" w:cs="Times New Roman"/>
          <w:b/>
          <w:caps/>
          <w:noProof/>
          <w:sz w:val="24"/>
          <w:szCs w:val="24"/>
        </w:rPr>
        <w:t xml:space="preserve">COLLEGE OF NATURAL AND COMPUTATIONAL </w:t>
      </w:r>
      <w:r w:rsidR="00997EF8" w:rsidRPr="00CE5F35">
        <w:rPr>
          <w:rFonts w:ascii="Times New Roman" w:eastAsia="Calibri" w:hAnsi="Times New Roman" w:cs="Times New Roman"/>
          <w:b/>
          <w:caps/>
          <w:noProof/>
          <w:sz w:val="24"/>
          <w:szCs w:val="24"/>
        </w:rPr>
        <w:t xml:space="preserve">SCIENCE DEPARTEMENT OF BIOLOGY </w:t>
      </w:r>
      <w:r w:rsidRPr="00CE5F35">
        <w:rPr>
          <w:rFonts w:ascii="Times New Roman" w:eastAsia="Calibri" w:hAnsi="Times New Roman" w:cs="Times New Roman"/>
          <w:b/>
          <w:caps/>
          <w:noProof/>
          <w:sz w:val="24"/>
          <w:szCs w:val="24"/>
        </w:rPr>
        <w:t>ENVIRONMENTAL SCIENCE PROGRAM</w:t>
      </w:r>
    </w:p>
    <w:p w:rsidR="00066A1A" w:rsidRPr="00CE5F35" w:rsidRDefault="00066A1A" w:rsidP="002F044B">
      <w:pPr>
        <w:tabs>
          <w:tab w:val="left" w:pos="7740"/>
        </w:tabs>
        <w:spacing w:after="0" w:line="360" w:lineRule="auto"/>
        <w:jc w:val="center"/>
        <w:rPr>
          <w:rFonts w:ascii="Times New Roman" w:eastAsia="Calibri" w:hAnsi="Times New Roman" w:cs="Times New Roman"/>
          <w:b/>
          <w:caps/>
          <w:noProof/>
          <w:sz w:val="24"/>
          <w:szCs w:val="24"/>
        </w:rPr>
      </w:pPr>
      <w:r w:rsidRPr="00CE5F35">
        <w:rPr>
          <w:rFonts w:ascii="Times New Roman" w:eastAsia="Calibri" w:hAnsi="Times New Roman" w:cs="Times New Roman"/>
          <w:b/>
          <w:noProof/>
          <w:sz w:val="28"/>
          <w:szCs w:val="28"/>
        </w:rPr>
        <w:tab/>
      </w:r>
    </w:p>
    <w:p w:rsidR="000A2D0E" w:rsidRPr="00CE5F35" w:rsidRDefault="00E240B3" w:rsidP="000A2D0E">
      <w:pPr>
        <w:tabs>
          <w:tab w:val="left" w:pos="7740"/>
        </w:tabs>
        <w:spacing w:after="160" w:line="360" w:lineRule="auto"/>
        <w:jc w:val="center"/>
        <w:rPr>
          <w:rFonts w:ascii="Times New Roman" w:eastAsia="Garamond" w:hAnsi="Times New Roman" w:cs="Times New Roman"/>
          <w:b/>
          <w:sz w:val="24"/>
          <w:szCs w:val="24"/>
          <w:lang w:val="en-GB"/>
        </w:rPr>
      </w:pPr>
      <w:r w:rsidRPr="00CE5F35">
        <w:rPr>
          <w:rFonts w:ascii="Times New Roman" w:eastAsia="Calibri" w:hAnsi="Times New Roman" w:cs="Times New Roman"/>
          <w:b/>
          <w:sz w:val="24"/>
          <w:szCs w:val="24"/>
          <w:lang w:val="en-GB"/>
        </w:rPr>
        <w:t xml:space="preserve">EFFECT OF SOIL AND WATER CONSERVATION PRACTICES ON SELECTED SOIL PHYSICOCHEMICAL PROPERTIES AND FARMERS` ADOPTION PERCEPTION ON THE PRACTICES </w:t>
      </w:r>
      <w:r w:rsidR="000A2D0E" w:rsidRPr="00CE5F35">
        <w:rPr>
          <w:rFonts w:ascii="Times New Roman" w:eastAsia="Calibri" w:hAnsi="Times New Roman" w:cs="Times New Roman"/>
          <w:b/>
          <w:noProof/>
          <w:sz w:val="24"/>
          <w:szCs w:val="24"/>
        </w:rPr>
        <w:t>IN DERRA, DISTRICT NORTH SHEWA ZONE  OROMIA, ETHIOPIA</w:t>
      </w:r>
      <w:r w:rsidR="000A2D0E" w:rsidRPr="00CE5F35">
        <w:rPr>
          <w:rFonts w:ascii="Times New Roman" w:eastAsia="Garamond" w:hAnsi="Times New Roman" w:cs="Times New Roman"/>
          <w:b/>
          <w:sz w:val="24"/>
          <w:szCs w:val="24"/>
          <w:lang w:val="en-GB"/>
        </w:rPr>
        <w:t xml:space="preserve"> </w:t>
      </w:r>
    </w:p>
    <w:p w:rsidR="00066A1A" w:rsidRPr="00CE5F35" w:rsidRDefault="002F044B" w:rsidP="000A2D0E">
      <w:pPr>
        <w:tabs>
          <w:tab w:val="left" w:pos="7740"/>
        </w:tabs>
        <w:spacing w:after="160" w:line="360" w:lineRule="auto"/>
        <w:jc w:val="center"/>
        <w:rPr>
          <w:rFonts w:ascii="Times New Roman" w:eastAsia="Garamond" w:hAnsi="Times New Roman" w:cs="Times New Roman"/>
          <w:b/>
          <w:sz w:val="24"/>
          <w:szCs w:val="24"/>
          <w:lang w:val="en-GB"/>
        </w:rPr>
      </w:pPr>
      <w:r w:rsidRPr="00CE5F35">
        <w:rPr>
          <w:rFonts w:ascii="Times New Roman" w:eastAsia="Garamond" w:hAnsi="Times New Roman" w:cs="Times New Roman"/>
          <w:b/>
          <w:sz w:val="24"/>
          <w:szCs w:val="24"/>
          <w:lang w:val="en-GB"/>
        </w:rPr>
        <w:t>MSc</w:t>
      </w:r>
      <w:r w:rsidR="00E240B3" w:rsidRPr="00CE5F35">
        <w:rPr>
          <w:rFonts w:ascii="Times New Roman" w:eastAsia="Garamond" w:hAnsi="Times New Roman" w:cs="Times New Roman"/>
          <w:b/>
          <w:sz w:val="24"/>
          <w:szCs w:val="24"/>
          <w:lang w:val="en-GB"/>
        </w:rPr>
        <w:t xml:space="preserve"> THESIS </w:t>
      </w:r>
    </w:p>
    <w:p w:rsidR="002A3FE0" w:rsidRPr="00CE5F35" w:rsidRDefault="002A3FE0" w:rsidP="00E00716">
      <w:pPr>
        <w:tabs>
          <w:tab w:val="left" w:pos="7740"/>
        </w:tabs>
        <w:spacing w:after="0" w:line="360" w:lineRule="auto"/>
        <w:jc w:val="center"/>
        <w:rPr>
          <w:rFonts w:ascii="Times New Roman" w:eastAsia="Calibri" w:hAnsi="Times New Roman" w:cs="Times New Roman"/>
          <w:b/>
          <w:noProof/>
          <w:sz w:val="24"/>
          <w:szCs w:val="24"/>
        </w:rPr>
      </w:pPr>
      <w:r w:rsidRPr="00CE5F35">
        <w:rPr>
          <w:rFonts w:ascii="Times New Roman" w:eastAsia="Calibri" w:hAnsi="Times New Roman" w:cs="Times New Roman"/>
          <w:b/>
          <w:noProof/>
          <w:sz w:val="24"/>
          <w:szCs w:val="24"/>
        </w:rPr>
        <w:t xml:space="preserve">BY </w:t>
      </w:r>
    </w:p>
    <w:p w:rsidR="002A3FE0" w:rsidRPr="00CE5F35" w:rsidRDefault="002A3FE0" w:rsidP="002A3FE0">
      <w:pPr>
        <w:tabs>
          <w:tab w:val="left" w:pos="7740"/>
        </w:tabs>
        <w:spacing w:after="0" w:line="360" w:lineRule="auto"/>
        <w:jc w:val="center"/>
        <w:rPr>
          <w:rFonts w:ascii="Times New Roman" w:eastAsia="Calibri" w:hAnsi="Times New Roman" w:cs="Times New Roman"/>
          <w:b/>
          <w:noProof/>
          <w:sz w:val="24"/>
          <w:szCs w:val="24"/>
        </w:rPr>
      </w:pPr>
      <w:r w:rsidRPr="00CE5F35">
        <w:rPr>
          <w:rFonts w:ascii="Times New Roman" w:eastAsia="Calibri" w:hAnsi="Times New Roman" w:cs="Times New Roman"/>
          <w:b/>
          <w:noProof/>
          <w:sz w:val="24"/>
          <w:szCs w:val="24"/>
        </w:rPr>
        <w:t>BIRTUKAN TAYE</w:t>
      </w:r>
    </w:p>
    <w:p w:rsidR="00E00716" w:rsidRPr="00CE5F35" w:rsidRDefault="00E00716" w:rsidP="00AE3BAF">
      <w:pPr>
        <w:tabs>
          <w:tab w:val="left" w:pos="7740"/>
        </w:tabs>
        <w:spacing w:after="0" w:line="360" w:lineRule="auto"/>
        <w:jc w:val="center"/>
        <w:rPr>
          <w:rFonts w:ascii="Times New Roman" w:eastAsia="Calibri" w:hAnsi="Times New Roman" w:cs="Times New Roman"/>
          <w:b/>
          <w:noProof/>
          <w:sz w:val="24"/>
          <w:szCs w:val="24"/>
        </w:rPr>
      </w:pPr>
      <w:r w:rsidRPr="00CE5F35">
        <w:rPr>
          <w:rFonts w:ascii="Times New Roman" w:eastAsia="Calibri" w:hAnsi="Times New Roman" w:cs="Times New Roman"/>
          <w:b/>
          <w:noProof/>
          <w:sz w:val="24"/>
          <w:szCs w:val="24"/>
        </w:rPr>
        <w:t xml:space="preserve">A THESIS SUBMITTED </w:t>
      </w:r>
      <w:r w:rsidR="00AE3BAF" w:rsidRPr="00CE5F35">
        <w:rPr>
          <w:rFonts w:ascii="Times New Roman" w:eastAsia="Calibri" w:hAnsi="Times New Roman" w:cs="Times New Roman"/>
          <w:b/>
          <w:noProof/>
          <w:sz w:val="24"/>
          <w:szCs w:val="24"/>
        </w:rPr>
        <w:t xml:space="preserve">TO COLLAGE OF NATURAL AND </w:t>
      </w:r>
      <w:r w:rsidRPr="00CE5F35">
        <w:rPr>
          <w:rFonts w:ascii="Times New Roman" w:eastAsia="Calibri" w:hAnsi="Times New Roman" w:cs="Times New Roman"/>
          <w:b/>
          <w:noProof/>
          <w:sz w:val="24"/>
          <w:szCs w:val="24"/>
        </w:rPr>
        <w:t>COMPUTATIONAL SCIENCE, DEPARTMENT OF BIOLOGY FOR THE PARTIAL FULFILLIMENT OF THE REQUIREMENTS FOR THE DEGREE OF MASTERS OF SCIENCE IN ENVIRONMENTAL SCIENCE</w:t>
      </w:r>
    </w:p>
    <w:p w:rsidR="002A3FE0" w:rsidRPr="00CE5F35" w:rsidRDefault="002A3FE0" w:rsidP="00AE3BAF">
      <w:pPr>
        <w:tabs>
          <w:tab w:val="left" w:pos="7740"/>
        </w:tabs>
        <w:spacing w:after="0" w:line="360" w:lineRule="auto"/>
        <w:jc w:val="center"/>
        <w:rPr>
          <w:rFonts w:ascii="Times New Roman" w:eastAsia="Calibri" w:hAnsi="Times New Roman" w:cs="Times New Roman"/>
          <w:b/>
          <w:noProof/>
          <w:sz w:val="24"/>
          <w:szCs w:val="24"/>
        </w:rPr>
      </w:pPr>
    </w:p>
    <w:p w:rsidR="002A3FE0" w:rsidRPr="00CE5F35" w:rsidRDefault="002F044B" w:rsidP="002A3FE0">
      <w:pPr>
        <w:tabs>
          <w:tab w:val="left" w:pos="7740"/>
        </w:tabs>
        <w:spacing w:after="0" w:line="360" w:lineRule="auto"/>
        <w:jc w:val="center"/>
        <w:rPr>
          <w:rFonts w:ascii="Times New Roman" w:eastAsia="Calibri" w:hAnsi="Times New Roman" w:cs="Times New Roman"/>
          <w:b/>
          <w:sz w:val="24"/>
          <w:szCs w:val="24"/>
          <w:lang w:val="en-GB"/>
        </w:rPr>
      </w:pPr>
      <w:r w:rsidRPr="00CE5F35">
        <w:rPr>
          <w:rFonts w:ascii="Times New Roman" w:eastAsia="Calibri" w:hAnsi="Times New Roman" w:cs="Times New Roman"/>
          <w:b/>
          <w:noProof/>
          <w:sz w:val="24"/>
          <w:szCs w:val="24"/>
        </w:rPr>
        <w:t>ADVISOR: BIRHANU KEBEDE (Ph</w:t>
      </w:r>
      <w:r w:rsidR="002A3FE0" w:rsidRPr="00CE5F35">
        <w:rPr>
          <w:rFonts w:ascii="Times New Roman" w:eastAsia="Calibri" w:hAnsi="Times New Roman" w:cs="Times New Roman"/>
          <w:b/>
          <w:noProof/>
          <w:sz w:val="24"/>
          <w:szCs w:val="24"/>
        </w:rPr>
        <w:t>D</w:t>
      </w:r>
      <w:r w:rsidR="002A3FE0" w:rsidRPr="00CE5F35">
        <w:rPr>
          <w:rFonts w:ascii="Times New Roman" w:eastAsia="Calibri" w:hAnsi="Times New Roman" w:cs="Times New Roman"/>
          <w:b/>
          <w:noProof/>
          <w:sz w:val="28"/>
          <w:szCs w:val="28"/>
        </w:rPr>
        <w:t>)</w:t>
      </w:r>
    </w:p>
    <w:p w:rsidR="00066A1A" w:rsidRPr="00CE5F35" w:rsidRDefault="00066A1A" w:rsidP="00066A1A">
      <w:pPr>
        <w:tabs>
          <w:tab w:val="left" w:pos="7740"/>
        </w:tabs>
        <w:spacing w:after="160" w:line="360" w:lineRule="auto"/>
        <w:jc w:val="right"/>
        <w:rPr>
          <w:rFonts w:ascii="Times New Roman" w:eastAsia="Calibri" w:hAnsi="Times New Roman" w:cs="Times New Roman"/>
          <w:b/>
          <w:sz w:val="24"/>
          <w:szCs w:val="24"/>
          <w:lang w:val="en-GB"/>
        </w:rPr>
      </w:pPr>
    </w:p>
    <w:p w:rsidR="00066A1A" w:rsidRPr="00CE5F35" w:rsidRDefault="001401F3" w:rsidP="00E271CA">
      <w:pPr>
        <w:tabs>
          <w:tab w:val="left" w:pos="7740"/>
        </w:tabs>
        <w:spacing w:after="0" w:line="360" w:lineRule="auto"/>
        <w:jc w:val="right"/>
        <w:rPr>
          <w:rFonts w:ascii="Times New Roman" w:eastAsia="Calibri" w:hAnsi="Times New Roman" w:cs="Times New Roman"/>
          <w:b/>
          <w:sz w:val="24"/>
          <w:szCs w:val="24"/>
          <w:lang w:val="en-GB"/>
        </w:rPr>
      </w:pPr>
      <w:r w:rsidRPr="00CE5F35">
        <w:rPr>
          <w:rFonts w:ascii="Times New Roman" w:eastAsia="Calibri" w:hAnsi="Times New Roman" w:cs="Times New Roman"/>
          <w:b/>
          <w:sz w:val="24"/>
          <w:szCs w:val="24"/>
          <w:lang w:val="en-GB"/>
        </w:rPr>
        <w:t>DECEMBER</w:t>
      </w:r>
      <w:r w:rsidR="00E271CA" w:rsidRPr="00CE5F35">
        <w:rPr>
          <w:rFonts w:ascii="Times New Roman" w:eastAsia="Calibri" w:hAnsi="Times New Roman" w:cs="Times New Roman"/>
          <w:b/>
          <w:sz w:val="24"/>
          <w:szCs w:val="24"/>
          <w:lang w:val="en-GB"/>
        </w:rPr>
        <w:t>, 2022</w:t>
      </w:r>
    </w:p>
    <w:p w:rsidR="002A3FE0" w:rsidRPr="00CE5F35" w:rsidRDefault="00E271CA" w:rsidP="003E1CCE">
      <w:pPr>
        <w:tabs>
          <w:tab w:val="left" w:pos="7740"/>
        </w:tabs>
        <w:spacing w:after="0" w:line="360" w:lineRule="auto"/>
        <w:jc w:val="right"/>
        <w:rPr>
          <w:rFonts w:ascii="Times New Roman" w:eastAsia="Calibri" w:hAnsi="Times New Roman" w:cs="Times New Roman"/>
          <w:b/>
          <w:sz w:val="24"/>
          <w:szCs w:val="24"/>
          <w:lang w:val="en-GB"/>
        </w:rPr>
      </w:pPr>
      <w:r w:rsidRPr="00CE5F35">
        <w:rPr>
          <w:rFonts w:ascii="Times New Roman" w:eastAsia="Calibri" w:hAnsi="Times New Roman" w:cs="Times New Roman"/>
          <w:b/>
          <w:sz w:val="24"/>
          <w:szCs w:val="24"/>
          <w:lang w:val="en-GB"/>
        </w:rPr>
        <w:t>AMBO, ETHIOPIA</w:t>
      </w:r>
    </w:p>
    <w:p w:rsidR="002F044B" w:rsidRPr="00CE5F35" w:rsidRDefault="002F044B" w:rsidP="00066A1A">
      <w:pPr>
        <w:spacing w:line="360" w:lineRule="auto"/>
        <w:jc w:val="center"/>
        <w:rPr>
          <w:rFonts w:ascii="Times New Roman" w:eastAsia="Calibri" w:hAnsi="Times New Roman" w:cs="Times New Roman"/>
          <w:sz w:val="24"/>
          <w:szCs w:val="24"/>
        </w:rPr>
      </w:pPr>
    </w:p>
    <w:p w:rsidR="00066A1A" w:rsidRPr="00CE5F35" w:rsidRDefault="00066A1A" w:rsidP="00066A1A">
      <w:pPr>
        <w:spacing w:line="360" w:lineRule="auto"/>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lastRenderedPageBreak/>
        <w:t>AMBO UNIVERSITY</w:t>
      </w:r>
    </w:p>
    <w:p w:rsidR="00066A1A" w:rsidRPr="00CE5F35" w:rsidRDefault="00066A1A" w:rsidP="00066A1A">
      <w:pPr>
        <w:spacing w:line="360" w:lineRule="auto"/>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SCHOOL OF GRADUATE STUDIES</w:t>
      </w:r>
    </w:p>
    <w:p w:rsidR="00066A1A" w:rsidRPr="00CE5F35" w:rsidRDefault="00066A1A" w:rsidP="00066A1A">
      <w:pPr>
        <w:spacing w:line="360" w:lineRule="auto"/>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COLLEGE OF NATURAL AND COMPITIONAL SCIENCES</w:t>
      </w:r>
    </w:p>
    <w:p w:rsidR="00066A1A" w:rsidRPr="00CE5F35" w:rsidRDefault="00066A1A" w:rsidP="00066A1A">
      <w:pPr>
        <w:spacing w:line="360" w:lineRule="auto"/>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DEPARTMENT OF BIOLOGY</w:t>
      </w:r>
    </w:p>
    <w:p w:rsidR="002A3FE0" w:rsidRPr="00CE5F35" w:rsidRDefault="00066A1A" w:rsidP="00AE3BAF">
      <w:pPr>
        <w:spacing w:line="360" w:lineRule="auto"/>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ENVIRONMENTAL SCIENCE PROGRAMME</w:t>
      </w:r>
    </w:p>
    <w:p w:rsidR="00AE3BAF" w:rsidRPr="00CE5F35" w:rsidRDefault="00AE3BAF" w:rsidP="00AE3BAF">
      <w:pPr>
        <w:spacing w:line="360" w:lineRule="auto"/>
        <w:jc w:val="center"/>
        <w:rPr>
          <w:rFonts w:ascii="Times New Roman" w:eastAsia="Calibri" w:hAnsi="Times New Roman" w:cs="Times New Roman"/>
          <w:sz w:val="24"/>
          <w:szCs w:val="24"/>
        </w:rPr>
      </w:pPr>
    </w:p>
    <w:p w:rsidR="00934E0D" w:rsidRPr="00CE5F35" w:rsidRDefault="00066A1A" w:rsidP="00934E0D">
      <w:pPr>
        <w:tabs>
          <w:tab w:val="left" w:pos="7740"/>
        </w:tabs>
        <w:spacing w:after="160" w:line="360" w:lineRule="auto"/>
        <w:jc w:val="center"/>
        <w:rPr>
          <w:rFonts w:ascii="Times New Roman" w:eastAsia="Calibri" w:hAnsi="Times New Roman" w:cs="Times New Roman"/>
          <w:b/>
          <w:noProof/>
          <w:sz w:val="24"/>
          <w:szCs w:val="24"/>
        </w:rPr>
      </w:pPr>
      <w:r w:rsidRPr="00CE5F35">
        <w:rPr>
          <w:rFonts w:ascii="Times New Roman" w:eastAsia="Calibri" w:hAnsi="Times New Roman" w:cs="Times New Roman"/>
          <w:sz w:val="24"/>
          <w:szCs w:val="24"/>
        </w:rPr>
        <w:t>EFFECT OF SOIL AND WATER CONSERVATION PRACTICES</w:t>
      </w:r>
      <w:r w:rsidR="002A3FE0" w:rsidRPr="00CE5F35">
        <w:rPr>
          <w:rFonts w:ascii="Times New Roman" w:eastAsia="Calibri" w:hAnsi="Times New Roman" w:cs="Times New Roman"/>
          <w:sz w:val="24"/>
          <w:szCs w:val="24"/>
        </w:rPr>
        <w:t xml:space="preserve"> ON SELECTED </w:t>
      </w:r>
      <w:r w:rsidRPr="00CE5F35">
        <w:rPr>
          <w:rFonts w:ascii="Times New Roman" w:eastAsia="Calibri" w:hAnsi="Times New Roman" w:cs="Times New Roman"/>
          <w:sz w:val="24"/>
          <w:szCs w:val="24"/>
        </w:rPr>
        <w:t>SOIL PHYSICOCHEMICAL PROPERTIES AND</w:t>
      </w:r>
      <w:r w:rsidR="002A3FE0" w:rsidRPr="00CE5F35">
        <w:rPr>
          <w:rFonts w:ascii="Times New Roman" w:eastAsia="Calibri" w:hAnsi="Times New Roman" w:cs="Times New Roman"/>
          <w:sz w:val="24"/>
          <w:szCs w:val="24"/>
        </w:rPr>
        <w:t xml:space="preserve"> FARMERS` ADOPTION</w:t>
      </w:r>
      <w:r w:rsidR="00934E0D" w:rsidRPr="00CE5F35">
        <w:rPr>
          <w:rFonts w:ascii="Times New Roman" w:eastAsia="Calibri" w:hAnsi="Times New Roman" w:cs="Times New Roman"/>
          <w:sz w:val="24"/>
          <w:szCs w:val="24"/>
        </w:rPr>
        <w:t xml:space="preserve"> </w:t>
      </w:r>
      <w:r w:rsidRPr="00CE5F35">
        <w:rPr>
          <w:rFonts w:ascii="Times New Roman" w:eastAsia="Calibri" w:hAnsi="Times New Roman" w:cs="Times New Roman"/>
          <w:sz w:val="24"/>
          <w:szCs w:val="24"/>
        </w:rPr>
        <w:t>PERCEPTION ON THE PRACTICES</w:t>
      </w:r>
      <w:r w:rsidR="00934E0D" w:rsidRPr="00CE5F35">
        <w:rPr>
          <w:rFonts w:ascii="Times New Roman" w:eastAsia="Calibri" w:hAnsi="Times New Roman" w:cs="Times New Roman"/>
          <w:sz w:val="24"/>
          <w:szCs w:val="24"/>
        </w:rPr>
        <w:t xml:space="preserve"> </w:t>
      </w:r>
      <w:r w:rsidR="00934E0D" w:rsidRPr="00CE5F35">
        <w:rPr>
          <w:rFonts w:ascii="Times New Roman" w:eastAsia="Calibri" w:hAnsi="Times New Roman" w:cs="Times New Roman"/>
          <w:bCs/>
          <w:noProof/>
          <w:sz w:val="24"/>
          <w:szCs w:val="24"/>
        </w:rPr>
        <w:t>IN DERRA, DISTRICT</w:t>
      </w:r>
      <w:r w:rsidR="000A2D0E" w:rsidRPr="00CE5F35">
        <w:rPr>
          <w:rFonts w:ascii="Times New Roman" w:eastAsia="Calibri" w:hAnsi="Times New Roman" w:cs="Times New Roman"/>
          <w:bCs/>
          <w:noProof/>
          <w:sz w:val="24"/>
          <w:szCs w:val="24"/>
        </w:rPr>
        <w:t xml:space="preserve"> </w:t>
      </w:r>
      <w:r w:rsidR="00934E0D" w:rsidRPr="00CE5F35">
        <w:rPr>
          <w:rFonts w:ascii="Times New Roman" w:eastAsia="Calibri" w:hAnsi="Times New Roman" w:cs="Times New Roman"/>
          <w:bCs/>
          <w:noProof/>
          <w:sz w:val="24"/>
          <w:szCs w:val="24"/>
        </w:rPr>
        <w:t>NORTH SHEWA ZONE  OROMIA, ETHIOPIA</w:t>
      </w:r>
    </w:p>
    <w:p w:rsidR="00066A1A" w:rsidRPr="00CE5F35" w:rsidRDefault="00066A1A" w:rsidP="002A3FE0">
      <w:pPr>
        <w:spacing w:line="360" w:lineRule="auto"/>
        <w:jc w:val="center"/>
        <w:rPr>
          <w:rFonts w:ascii="Times New Roman" w:eastAsia="Calibri" w:hAnsi="Times New Roman" w:cs="Times New Roman"/>
          <w:sz w:val="24"/>
          <w:szCs w:val="24"/>
        </w:rPr>
      </w:pPr>
    </w:p>
    <w:p w:rsidR="002A3FE0" w:rsidRPr="00CE5F35" w:rsidRDefault="002A3FE0" w:rsidP="002A3FE0">
      <w:pPr>
        <w:spacing w:line="360" w:lineRule="auto"/>
        <w:jc w:val="center"/>
        <w:rPr>
          <w:rFonts w:ascii="Times New Roman" w:eastAsia="Calibri" w:hAnsi="Times New Roman" w:cs="Times New Roman"/>
          <w:sz w:val="24"/>
          <w:szCs w:val="24"/>
        </w:rPr>
      </w:pPr>
    </w:p>
    <w:p w:rsidR="00066A1A" w:rsidRPr="00CE5F35" w:rsidRDefault="00066A1A" w:rsidP="00066A1A">
      <w:pPr>
        <w:spacing w:line="360" w:lineRule="auto"/>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BY</w:t>
      </w:r>
    </w:p>
    <w:p w:rsidR="00066A1A" w:rsidRPr="00CE5F35" w:rsidRDefault="00066A1A" w:rsidP="00066A1A">
      <w:pPr>
        <w:spacing w:line="360" w:lineRule="auto"/>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BIRTUKAN TAYE</w:t>
      </w:r>
    </w:p>
    <w:p w:rsidR="00066A1A" w:rsidRPr="00CE5F35" w:rsidRDefault="00066A1A" w:rsidP="00066A1A">
      <w:pPr>
        <w:spacing w:line="360" w:lineRule="auto"/>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ADVISOR: BIRHANU KEBEDE (PhD)</w:t>
      </w:r>
    </w:p>
    <w:p w:rsidR="00066A1A" w:rsidRPr="00CE5F35" w:rsidRDefault="00066A1A" w:rsidP="00066A1A">
      <w:pPr>
        <w:spacing w:line="360" w:lineRule="auto"/>
        <w:jc w:val="right"/>
        <w:rPr>
          <w:rFonts w:ascii="Times New Roman" w:eastAsia="Calibri" w:hAnsi="Times New Roman" w:cs="Times New Roman"/>
          <w:sz w:val="24"/>
          <w:szCs w:val="24"/>
        </w:rPr>
      </w:pPr>
    </w:p>
    <w:p w:rsidR="00066A1A" w:rsidRPr="00CE5F35" w:rsidRDefault="00066A1A" w:rsidP="00066A1A">
      <w:pPr>
        <w:spacing w:line="360" w:lineRule="auto"/>
        <w:jc w:val="right"/>
        <w:rPr>
          <w:rFonts w:ascii="Times New Roman" w:eastAsia="Calibri" w:hAnsi="Times New Roman" w:cs="Times New Roman"/>
          <w:sz w:val="24"/>
          <w:szCs w:val="24"/>
        </w:rPr>
      </w:pPr>
    </w:p>
    <w:p w:rsidR="00066A1A" w:rsidRPr="00CE5F35" w:rsidRDefault="00066A1A" w:rsidP="002A3FE0">
      <w:pPr>
        <w:spacing w:line="360" w:lineRule="auto"/>
        <w:rPr>
          <w:rFonts w:ascii="Times New Roman" w:eastAsia="Calibri" w:hAnsi="Times New Roman" w:cs="Times New Roman"/>
          <w:sz w:val="24"/>
          <w:szCs w:val="24"/>
        </w:rPr>
      </w:pPr>
    </w:p>
    <w:p w:rsidR="002A3FE0" w:rsidRPr="00CE5F35" w:rsidRDefault="002A3FE0" w:rsidP="002A3FE0">
      <w:pPr>
        <w:spacing w:line="360" w:lineRule="auto"/>
        <w:rPr>
          <w:rFonts w:ascii="Times New Roman" w:eastAsia="Calibri" w:hAnsi="Times New Roman" w:cs="Times New Roman"/>
          <w:sz w:val="24"/>
          <w:szCs w:val="24"/>
        </w:rPr>
      </w:pPr>
    </w:p>
    <w:p w:rsidR="002A3FE0" w:rsidRPr="00CE5F35" w:rsidRDefault="002A3FE0" w:rsidP="002A3FE0">
      <w:pPr>
        <w:spacing w:line="360" w:lineRule="auto"/>
        <w:rPr>
          <w:rFonts w:ascii="Times New Roman" w:eastAsia="Calibri" w:hAnsi="Times New Roman" w:cs="Times New Roman"/>
          <w:sz w:val="24"/>
          <w:szCs w:val="24"/>
        </w:rPr>
      </w:pPr>
    </w:p>
    <w:p w:rsidR="00066A1A" w:rsidRPr="00CE5F35" w:rsidRDefault="00066A1A" w:rsidP="00066A1A">
      <w:pPr>
        <w:tabs>
          <w:tab w:val="left" w:pos="7740"/>
        </w:tabs>
        <w:spacing w:after="160" w:line="360" w:lineRule="auto"/>
        <w:jc w:val="right"/>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SEPTEMBER, 2022</w:t>
      </w:r>
    </w:p>
    <w:p w:rsidR="00066A1A" w:rsidRPr="00CE5F35" w:rsidRDefault="00066A1A" w:rsidP="00066A1A">
      <w:pPr>
        <w:tabs>
          <w:tab w:val="left" w:pos="7740"/>
        </w:tabs>
        <w:spacing w:after="160" w:line="360" w:lineRule="auto"/>
        <w:jc w:val="right"/>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AMBO, ETHIOPIA</w:t>
      </w:r>
    </w:p>
    <w:p w:rsidR="00066A1A" w:rsidRPr="00CE5F35" w:rsidRDefault="00066A1A" w:rsidP="00066A1A">
      <w:pPr>
        <w:tabs>
          <w:tab w:val="left" w:pos="7740"/>
        </w:tabs>
        <w:spacing w:after="160" w:line="360" w:lineRule="auto"/>
        <w:rPr>
          <w:rFonts w:ascii="Times New Roman" w:eastAsia="Calibri" w:hAnsi="Times New Roman" w:cs="Times New Roman"/>
          <w:b/>
          <w:caps/>
          <w:sz w:val="24"/>
          <w:szCs w:val="24"/>
          <w:lang w:val="en-GB"/>
        </w:rPr>
      </w:pPr>
    </w:p>
    <w:p w:rsidR="00B27BD3" w:rsidRPr="00CE5F35" w:rsidRDefault="00B27BD3" w:rsidP="00B27BD3">
      <w:pPr>
        <w:spacing w:after="0" w:line="360" w:lineRule="auto"/>
        <w:jc w:val="center"/>
        <w:rPr>
          <w:rFonts w:ascii="Times New Roman" w:eastAsia="Malgun Gothic" w:hAnsi="Times New Roman" w:cs="Times New Roman"/>
          <w:b/>
          <w:bCs/>
          <w:sz w:val="24"/>
          <w:szCs w:val="24"/>
          <w:lang w:val="en-GB"/>
        </w:rPr>
      </w:pPr>
      <w:bookmarkStart w:id="0" w:name="_Toc113956378"/>
      <w:r w:rsidRPr="00CE5F35">
        <w:rPr>
          <w:rFonts w:ascii="Times New Roman" w:eastAsia="Malgun Gothic" w:hAnsi="Times New Roman" w:cs="Times New Roman"/>
          <w:b/>
          <w:bCs/>
          <w:sz w:val="24"/>
          <w:szCs w:val="24"/>
          <w:lang w:val="en-GB"/>
        </w:rPr>
        <w:t>AMBO UNIVERSITY</w:t>
      </w:r>
    </w:p>
    <w:p w:rsidR="00B27BD3" w:rsidRPr="00CE5F35" w:rsidRDefault="00B27BD3" w:rsidP="00B27BD3">
      <w:pPr>
        <w:spacing w:after="0" w:line="360" w:lineRule="auto"/>
        <w:jc w:val="center"/>
        <w:rPr>
          <w:rFonts w:ascii="Times New Roman" w:eastAsia="Malgun Gothic" w:hAnsi="Times New Roman" w:cs="Times New Roman"/>
          <w:b/>
          <w:bCs/>
          <w:sz w:val="24"/>
          <w:szCs w:val="24"/>
          <w:lang w:val="en-GB"/>
        </w:rPr>
      </w:pPr>
      <w:r w:rsidRPr="00CE5F35">
        <w:rPr>
          <w:rFonts w:ascii="Times New Roman" w:eastAsia="Malgun Gothic" w:hAnsi="Times New Roman" w:cs="Times New Roman"/>
          <w:b/>
          <w:bCs/>
          <w:sz w:val="24"/>
          <w:szCs w:val="24"/>
          <w:lang w:val="en-GB"/>
        </w:rPr>
        <w:t>SCHOOL OF GRADUATE STUDIES</w:t>
      </w:r>
    </w:p>
    <w:p w:rsidR="00066A1A" w:rsidRPr="00CE5F35" w:rsidRDefault="00066A1A" w:rsidP="00B27BD3">
      <w:pPr>
        <w:pStyle w:val="Heading1"/>
        <w:spacing w:line="360" w:lineRule="auto"/>
        <w:jc w:val="center"/>
        <w:rPr>
          <w:rFonts w:ascii="Times New Roman" w:eastAsia="Calibri" w:hAnsi="Times New Roman"/>
          <w:color w:val="auto"/>
          <w:sz w:val="32"/>
          <w:szCs w:val="32"/>
        </w:rPr>
      </w:pPr>
      <w:bookmarkStart w:id="1" w:name="_Toc126455391"/>
      <w:r w:rsidRPr="00CE5F35">
        <w:rPr>
          <w:rFonts w:ascii="Times New Roman" w:hAnsi="Times New Roman"/>
          <w:color w:val="auto"/>
          <w:sz w:val="32"/>
          <w:szCs w:val="32"/>
          <w:lang w:val="en-GB"/>
        </w:rPr>
        <w:t>APPROVAL SHEET</w:t>
      </w:r>
      <w:bookmarkEnd w:id="0"/>
      <w:r w:rsidR="00F016ED" w:rsidRPr="00CE5F35">
        <w:rPr>
          <w:rFonts w:ascii="Times New Roman" w:hAnsi="Times New Roman"/>
          <w:i/>
          <w:color w:val="auto"/>
          <w:sz w:val="32"/>
          <w:szCs w:val="32"/>
        </w:rPr>
        <w:t xml:space="preserve"> </w:t>
      </w:r>
      <w:r w:rsidR="00F016ED" w:rsidRPr="00CE5F35">
        <w:rPr>
          <w:rFonts w:ascii="Times New Roman" w:hAnsi="Times New Roman"/>
          <w:color w:val="auto"/>
          <w:sz w:val="32"/>
          <w:szCs w:val="32"/>
        </w:rPr>
        <w:t>OF THESIS</w:t>
      </w:r>
      <w:bookmarkEnd w:id="1"/>
    </w:p>
    <w:p w:rsidR="00066A1A" w:rsidRPr="00CE5F35" w:rsidRDefault="00066A1A" w:rsidP="00066A1A">
      <w:pPr>
        <w:spacing w:after="160" w:line="360" w:lineRule="auto"/>
        <w:ind w:left="720"/>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Birtukan Taye</w:t>
      </w:r>
      <w:r w:rsidRPr="00CE5F35">
        <w:rPr>
          <w:rFonts w:ascii="Times New Roman" w:eastAsia="Calibri" w:hAnsi="Times New Roman" w:cs="Times New Roman"/>
          <w:sz w:val="24"/>
          <w:szCs w:val="24"/>
          <w:lang w:val="en-GB"/>
        </w:rPr>
        <w:tab/>
      </w:r>
      <w:r w:rsidRPr="00CE5F35">
        <w:rPr>
          <w:rFonts w:ascii="Times New Roman" w:eastAsia="Calibri" w:hAnsi="Times New Roman" w:cs="Times New Roman"/>
          <w:sz w:val="24"/>
          <w:szCs w:val="24"/>
          <w:lang w:val="en-GB"/>
        </w:rPr>
        <w:tab/>
        <w:t xml:space="preserve">                     __________________ </w:t>
      </w:r>
      <w:r w:rsidRPr="00CE5F35">
        <w:rPr>
          <w:rFonts w:ascii="Times New Roman" w:eastAsia="Calibri" w:hAnsi="Times New Roman" w:cs="Times New Roman"/>
          <w:sz w:val="24"/>
          <w:szCs w:val="24"/>
          <w:lang w:val="en-GB"/>
        </w:rPr>
        <w:tab/>
      </w:r>
      <w:r w:rsidRPr="00CE5F35">
        <w:rPr>
          <w:rFonts w:ascii="Times New Roman" w:eastAsia="Calibri" w:hAnsi="Times New Roman" w:cs="Times New Roman"/>
          <w:sz w:val="24"/>
          <w:szCs w:val="24"/>
          <w:lang w:val="en-GB"/>
        </w:rPr>
        <w:tab/>
        <w:t>____________</w:t>
      </w:r>
      <w:r w:rsidRPr="00CE5F35">
        <w:rPr>
          <w:rFonts w:ascii="Times New Roman" w:eastAsia="Calibri" w:hAnsi="Times New Roman" w:cs="Times New Roman"/>
          <w:sz w:val="24"/>
          <w:szCs w:val="24"/>
          <w:lang w:val="en-GB"/>
        </w:rPr>
        <w:br/>
        <w:t xml:space="preserve">PG Candidate     </w:t>
      </w:r>
      <w:r w:rsidRPr="00CE5F35">
        <w:rPr>
          <w:rFonts w:ascii="Times New Roman" w:eastAsia="Calibri" w:hAnsi="Times New Roman" w:cs="Times New Roman"/>
          <w:sz w:val="24"/>
          <w:szCs w:val="24"/>
          <w:lang w:val="en-GB"/>
        </w:rPr>
        <w:tab/>
      </w:r>
      <w:r w:rsidRPr="00CE5F35">
        <w:rPr>
          <w:rFonts w:ascii="Times New Roman" w:eastAsia="Calibri" w:hAnsi="Times New Roman" w:cs="Times New Roman"/>
          <w:sz w:val="24"/>
          <w:szCs w:val="24"/>
          <w:lang w:val="en-GB"/>
        </w:rPr>
        <w:tab/>
        <w:t xml:space="preserve">         Signature </w:t>
      </w:r>
      <w:r w:rsidRPr="00CE5F35">
        <w:rPr>
          <w:rFonts w:ascii="Times New Roman" w:eastAsia="Calibri" w:hAnsi="Times New Roman" w:cs="Times New Roman"/>
          <w:sz w:val="24"/>
          <w:szCs w:val="24"/>
          <w:lang w:val="en-GB"/>
        </w:rPr>
        <w:tab/>
      </w:r>
      <w:r w:rsidRPr="00CE5F35">
        <w:rPr>
          <w:rFonts w:ascii="Times New Roman" w:eastAsia="Calibri" w:hAnsi="Times New Roman" w:cs="Times New Roman"/>
          <w:sz w:val="24"/>
          <w:szCs w:val="24"/>
          <w:lang w:val="en-GB"/>
        </w:rPr>
        <w:tab/>
      </w:r>
      <w:r w:rsidRPr="00CE5F35">
        <w:rPr>
          <w:rFonts w:ascii="Times New Roman" w:eastAsia="Calibri" w:hAnsi="Times New Roman" w:cs="Times New Roman"/>
          <w:sz w:val="24"/>
          <w:szCs w:val="24"/>
          <w:lang w:val="en-GB"/>
        </w:rPr>
        <w:tab/>
        <w:t>Date</w:t>
      </w:r>
      <w:r w:rsidRPr="00CE5F35">
        <w:rPr>
          <w:rFonts w:ascii="Times New Roman" w:eastAsia="Calibri" w:hAnsi="Times New Roman" w:cs="Times New Roman"/>
          <w:sz w:val="24"/>
          <w:szCs w:val="24"/>
          <w:lang w:val="en-GB"/>
        </w:rPr>
        <w:br/>
        <w:t>Approve by:</w:t>
      </w:r>
      <w:r w:rsidRPr="00CE5F35">
        <w:rPr>
          <w:rFonts w:ascii="Times New Roman" w:eastAsia="Calibri" w:hAnsi="Times New Roman" w:cs="Times New Roman"/>
          <w:sz w:val="24"/>
          <w:szCs w:val="24"/>
          <w:lang w:val="en-GB"/>
        </w:rPr>
        <w:br/>
        <w:t xml:space="preserve">1.____________________              ____________________ </w:t>
      </w:r>
      <w:r w:rsidRPr="00CE5F35">
        <w:rPr>
          <w:rFonts w:ascii="Times New Roman" w:eastAsia="Calibri" w:hAnsi="Times New Roman" w:cs="Times New Roman"/>
          <w:sz w:val="24"/>
          <w:szCs w:val="24"/>
          <w:lang w:val="en-GB"/>
        </w:rPr>
        <w:tab/>
        <w:t>____________</w:t>
      </w:r>
      <w:r w:rsidRPr="00CE5F35">
        <w:rPr>
          <w:rFonts w:ascii="Times New Roman" w:eastAsia="Calibri" w:hAnsi="Times New Roman" w:cs="Times New Roman"/>
          <w:sz w:val="24"/>
          <w:szCs w:val="24"/>
          <w:lang w:val="en-GB"/>
        </w:rPr>
        <w:br/>
        <w:t xml:space="preserve">Advisor </w:t>
      </w:r>
      <w:r w:rsidRPr="00CE5F35">
        <w:rPr>
          <w:rFonts w:ascii="Times New Roman" w:eastAsia="Calibri" w:hAnsi="Times New Roman" w:cs="Times New Roman"/>
          <w:sz w:val="24"/>
          <w:szCs w:val="24"/>
          <w:lang w:val="en-GB"/>
        </w:rPr>
        <w:tab/>
      </w:r>
      <w:r w:rsidRPr="00CE5F35">
        <w:rPr>
          <w:rFonts w:ascii="Times New Roman" w:eastAsia="Calibri" w:hAnsi="Times New Roman" w:cs="Times New Roman"/>
          <w:sz w:val="24"/>
          <w:szCs w:val="24"/>
          <w:lang w:val="en-GB"/>
        </w:rPr>
        <w:tab/>
      </w:r>
      <w:r w:rsidRPr="00CE5F35">
        <w:rPr>
          <w:rFonts w:ascii="Times New Roman" w:eastAsia="Calibri" w:hAnsi="Times New Roman" w:cs="Times New Roman"/>
          <w:sz w:val="24"/>
          <w:szCs w:val="24"/>
          <w:lang w:val="en-GB"/>
        </w:rPr>
        <w:tab/>
        <w:t xml:space="preserve">         Signature </w:t>
      </w:r>
      <w:r w:rsidRPr="00CE5F35">
        <w:rPr>
          <w:rFonts w:ascii="Times New Roman" w:eastAsia="Calibri" w:hAnsi="Times New Roman" w:cs="Times New Roman"/>
          <w:sz w:val="24"/>
          <w:szCs w:val="24"/>
          <w:lang w:val="en-GB"/>
        </w:rPr>
        <w:tab/>
      </w:r>
      <w:r w:rsidRPr="00CE5F35">
        <w:rPr>
          <w:rFonts w:ascii="Times New Roman" w:eastAsia="Calibri" w:hAnsi="Times New Roman" w:cs="Times New Roman"/>
          <w:sz w:val="24"/>
          <w:szCs w:val="24"/>
          <w:lang w:val="en-GB"/>
        </w:rPr>
        <w:tab/>
        <w:t xml:space="preserve">            Date</w:t>
      </w:r>
      <w:r w:rsidRPr="00CE5F35">
        <w:rPr>
          <w:rFonts w:ascii="Times New Roman" w:eastAsia="Calibri" w:hAnsi="Times New Roman" w:cs="Times New Roman"/>
          <w:sz w:val="24"/>
          <w:szCs w:val="24"/>
          <w:lang w:val="en-GB"/>
        </w:rPr>
        <w:br/>
        <w:t>2.____________________              _____________________</w:t>
      </w:r>
      <w:r w:rsidRPr="00CE5F35">
        <w:rPr>
          <w:rFonts w:ascii="Times New Roman" w:eastAsia="Calibri" w:hAnsi="Times New Roman" w:cs="Times New Roman"/>
          <w:sz w:val="24"/>
          <w:szCs w:val="24"/>
          <w:lang w:val="en-GB"/>
        </w:rPr>
        <w:tab/>
        <w:t>____________</w:t>
      </w:r>
      <w:r w:rsidRPr="00CE5F35">
        <w:rPr>
          <w:rFonts w:ascii="Times New Roman" w:eastAsia="Calibri" w:hAnsi="Times New Roman" w:cs="Times New Roman"/>
          <w:sz w:val="24"/>
          <w:szCs w:val="24"/>
          <w:lang w:val="en-GB"/>
        </w:rPr>
        <w:br/>
        <w:t xml:space="preserve">Department </w:t>
      </w:r>
      <w:r w:rsidRPr="00CE5F35">
        <w:rPr>
          <w:rFonts w:ascii="Times New Roman" w:eastAsia="Calibri" w:hAnsi="Times New Roman" w:cs="Times New Roman"/>
          <w:sz w:val="24"/>
          <w:szCs w:val="24"/>
          <w:lang w:val="en-GB"/>
        </w:rPr>
        <w:tab/>
      </w:r>
      <w:r w:rsidRPr="00CE5F35">
        <w:rPr>
          <w:rFonts w:ascii="Times New Roman" w:eastAsia="Calibri" w:hAnsi="Times New Roman" w:cs="Times New Roman"/>
          <w:sz w:val="24"/>
          <w:szCs w:val="24"/>
          <w:lang w:val="en-GB"/>
        </w:rPr>
        <w:tab/>
      </w:r>
      <w:r w:rsidRPr="00CE5F35">
        <w:rPr>
          <w:rFonts w:ascii="Times New Roman" w:eastAsia="Calibri" w:hAnsi="Times New Roman" w:cs="Times New Roman"/>
          <w:sz w:val="24"/>
          <w:szCs w:val="24"/>
          <w:lang w:val="en-GB"/>
        </w:rPr>
        <w:tab/>
        <w:t xml:space="preserve">         Head Signature </w:t>
      </w:r>
      <w:r w:rsidRPr="00CE5F35">
        <w:rPr>
          <w:rFonts w:ascii="Times New Roman" w:eastAsia="Calibri" w:hAnsi="Times New Roman" w:cs="Times New Roman"/>
          <w:sz w:val="24"/>
          <w:szCs w:val="24"/>
          <w:lang w:val="en-GB"/>
        </w:rPr>
        <w:tab/>
        <w:t>Date</w:t>
      </w:r>
      <w:r w:rsidRPr="00CE5F35">
        <w:rPr>
          <w:rFonts w:ascii="Times New Roman" w:eastAsia="Calibri" w:hAnsi="Times New Roman" w:cs="Times New Roman"/>
          <w:sz w:val="24"/>
          <w:szCs w:val="24"/>
          <w:lang w:val="en-GB"/>
        </w:rPr>
        <w:br/>
        <w:t>3.____________________              ____________________           ____________</w:t>
      </w:r>
      <w:r w:rsidRPr="00CE5F35">
        <w:rPr>
          <w:rFonts w:ascii="Times New Roman" w:eastAsia="Calibri" w:hAnsi="Times New Roman" w:cs="Times New Roman"/>
          <w:sz w:val="24"/>
          <w:szCs w:val="24"/>
          <w:lang w:val="en-GB"/>
        </w:rPr>
        <w:br/>
        <w:t>College/Institute Dean</w:t>
      </w:r>
      <w:r w:rsidRPr="00CE5F35">
        <w:rPr>
          <w:rFonts w:ascii="Times New Roman" w:eastAsia="Calibri" w:hAnsi="Times New Roman" w:cs="Times New Roman"/>
          <w:sz w:val="24"/>
          <w:szCs w:val="24"/>
          <w:lang w:val="en-GB"/>
        </w:rPr>
        <w:tab/>
        <w:t xml:space="preserve">         Signature </w:t>
      </w:r>
      <w:r w:rsidRPr="00CE5F35">
        <w:rPr>
          <w:rFonts w:ascii="Times New Roman" w:eastAsia="Calibri" w:hAnsi="Times New Roman" w:cs="Times New Roman"/>
          <w:sz w:val="24"/>
          <w:szCs w:val="24"/>
          <w:lang w:val="en-GB"/>
        </w:rPr>
        <w:tab/>
        <w:t xml:space="preserve">                        Date</w:t>
      </w:r>
      <w:r w:rsidRPr="00CE5F35">
        <w:rPr>
          <w:rFonts w:ascii="Times New Roman" w:eastAsia="Calibri" w:hAnsi="Times New Roman" w:cs="Times New Roman"/>
          <w:sz w:val="24"/>
          <w:szCs w:val="24"/>
          <w:lang w:val="en-GB"/>
        </w:rPr>
        <w:br/>
        <w:t>4.____________________</w:t>
      </w:r>
      <w:r w:rsidRPr="00CE5F35">
        <w:rPr>
          <w:rFonts w:ascii="Times New Roman" w:eastAsia="Calibri" w:hAnsi="Times New Roman" w:cs="Times New Roman"/>
          <w:sz w:val="24"/>
          <w:szCs w:val="24"/>
          <w:lang w:val="en-GB"/>
        </w:rPr>
        <w:tab/>
        <w:t xml:space="preserve">         ____________________</w:t>
      </w:r>
      <w:r w:rsidRPr="00CE5F35">
        <w:rPr>
          <w:rFonts w:ascii="Times New Roman" w:eastAsia="Calibri" w:hAnsi="Times New Roman" w:cs="Times New Roman"/>
          <w:sz w:val="24"/>
          <w:szCs w:val="24"/>
          <w:lang w:val="en-GB"/>
        </w:rPr>
        <w:tab/>
        <w:t xml:space="preserve"> ___________</w:t>
      </w:r>
      <w:r w:rsidRPr="00CE5F35">
        <w:rPr>
          <w:rFonts w:ascii="Times New Roman" w:eastAsia="Calibri" w:hAnsi="Times New Roman" w:cs="Times New Roman"/>
          <w:sz w:val="24"/>
          <w:szCs w:val="24"/>
          <w:lang w:val="en-GB"/>
        </w:rPr>
        <w:br/>
        <w:t xml:space="preserve">Dean, School of Graduate </w:t>
      </w:r>
      <w:r w:rsidRPr="00CE5F35">
        <w:rPr>
          <w:rFonts w:ascii="Times New Roman" w:eastAsia="Calibri" w:hAnsi="Times New Roman" w:cs="Times New Roman"/>
          <w:sz w:val="24"/>
          <w:szCs w:val="24"/>
          <w:lang w:val="en-GB"/>
        </w:rPr>
        <w:tab/>
        <w:t xml:space="preserve">         Studies Signature </w:t>
      </w:r>
      <w:r w:rsidRPr="00CE5F35">
        <w:rPr>
          <w:rFonts w:ascii="Times New Roman" w:eastAsia="Calibri" w:hAnsi="Times New Roman" w:cs="Times New Roman"/>
          <w:sz w:val="24"/>
          <w:szCs w:val="24"/>
          <w:lang w:val="en-GB"/>
        </w:rPr>
        <w:tab/>
        <w:t xml:space="preserve">             Date</w:t>
      </w:r>
    </w:p>
    <w:p w:rsidR="00B27BD3" w:rsidRPr="00CE5F35" w:rsidRDefault="00B27BD3" w:rsidP="00B27BD3">
      <w:pPr>
        <w:keepNext/>
        <w:keepLines/>
        <w:spacing w:after="0" w:line="360" w:lineRule="auto"/>
        <w:jc w:val="center"/>
        <w:rPr>
          <w:rFonts w:ascii="Times New Roman" w:eastAsia="Malgun Gothic" w:hAnsi="Times New Roman" w:cs="Times New Roman"/>
          <w:b/>
          <w:bCs/>
          <w:sz w:val="24"/>
          <w:szCs w:val="24"/>
        </w:rPr>
      </w:pPr>
      <w:r w:rsidRPr="00CE5F35">
        <w:rPr>
          <w:rFonts w:ascii="Times New Roman" w:eastAsia="Malgun Gothic" w:hAnsi="Times New Roman" w:cs="Times New Roman"/>
          <w:b/>
          <w:bCs/>
          <w:sz w:val="24"/>
          <w:szCs w:val="24"/>
        </w:rPr>
        <w:lastRenderedPageBreak/>
        <w:t>AMBO UNIVERSITY</w:t>
      </w:r>
    </w:p>
    <w:p w:rsidR="00B27BD3" w:rsidRPr="00CE5F35" w:rsidRDefault="00B27BD3" w:rsidP="00B27BD3">
      <w:pPr>
        <w:keepNext/>
        <w:keepLines/>
        <w:spacing w:after="0" w:line="360" w:lineRule="auto"/>
        <w:jc w:val="center"/>
        <w:rPr>
          <w:rFonts w:ascii="Times New Roman" w:eastAsia="Malgun Gothic" w:hAnsi="Times New Roman" w:cs="Times New Roman"/>
          <w:b/>
          <w:bCs/>
          <w:sz w:val="24"/>
          <w:szCs w:val="24"/>
        </w:rPr>
      </w:pPr>
      <w:r w:rsidRPr="00CE5F35">
        <w:rPr>
          <w:rFonts w:ascii="Times New Roman" w:eastAsia="Malgun Gothic" w:hAnsi="Times New Roman" w:cs="Times New Roman"/>
          <w:b/>
          <w:bCs/>
          <w:sz w:val="24"/>
          <w:szCs w:val="24"/>
        </w:rPr>
        <w:t>SCHOOL OF GRADUATE STUDIES</w:t>
      </w:r>
    </w:p>
    <w:p w:rsidR="00066A1A" w:rsidRPr="00CE5F35" w:rsidRDefault="00066A1A" w:rsidP="00B27BD3">
      <w:pPr>
        <w:pStyle w:val="Heading1"/>
        <w:spacing w:line="360" w:lineRule="auto"/>
        <w:jc w:val="center"/>
        <w:rPr>
          <w:rFonts w:ascii="Times New Roman" w:eastAsia="Calibri" w:hAnsi="Times New Roman"/>
          <w:color w:val="auto"/>
          <w:sz w:val="32"/>
          <w:szCs w:val="32"/>
        </w:rPr>
      </w:pPr>
      <w:bookmarkStart w:id="2" w:name="_Toc126455392"/>
      <w:r w:rsidRPr="00CE5F35">
        <w:rPr>
          <w:rFonts w:ascii="Times New Roman" w:hAnsi="Times New Roman"/>
          <w:color w:val="auto"/>
          <w:sz w:val="32"/>
          <w:szCs w:val="32"/>
        </w:rPr>
        <w:t>CERTIFICATION SHEET</w:t>
      </w:r>
      <w:bookmarkEnd w:id="2"/>
    </w:p>
    <w:p w:rsidR="00066A1A" w:rsidRPr="00CE5F35" w:rsidRDefault="00066A1A" w:rsidP="00B27BD3">
      <w:pPr>
        <w:keepNext/>
        <w:keepLines/>
        <w:spacing w:after="0" w:line="360" w:lineRule="auto"/>
        <w:jc w:val="both"/>
        <w:rPr>
          <w:rFonts w:ascii="Times New Roman" w:eastAsia="Calibri" w:hAnsi="Times New Roman" w:cs="Times New Roman"/>
          <w:b/>
          <w:bCs/>
          <w:sz w:val="28"/>
          <w:szCs w:val="28"/>
        </w:rPr>
      </w:pPr>
      <w:r w:rsidRPr="00CE5F35">
        <w:rPr>
          <w:rFonts w:ascii="Times New Roman" w:eastAsia="Calibri" w:hAnsi="Times New Roman" w:cs="Times New Roman"/>
          <w:bCs/>
          <w:sz w:val="24"/>
          <w:szCs w:val="24"/>
        </w:rPr>
        <w:t>As Thesis research advisor, I hereby certify that I have read and evaluated this Thesis entitled “</w:t>
      </w:r>
      <w:r w:rsidRPr="00CE5F35">
        <w:rPr>
          <w:rFonts w:ascii="Times New Roman" w:eastAsia="Calibri" w:hAnsi="Times New Roman" w:cs="Times New Roman"/>
          <w:b/>
          <w:bCs/>
          <w:sz w:val="24"/>
          <w:szCs w:val="24"/>
        </w:rPr>
        <w:t xml:space="preserve">Effect of Soil and Water Conservation on Selected </w:t>
      </w:r>
      <w:r w:rsidR="00076070" w:rsidRPr="00CE5F35">
        <w:rPr>
          <w:rFonts w:ascii="Times New Roman" w:eastAsia="Calibri" w:hAnsi="Times New Roman" w:cs="Times New Roman"/>
          <w:b/>
          <w:bCs/>
          <w:sz w:val="24"/>
          <w:szCs w:val="24"/>
        </w:rPr>
        <w:t xml:space="preserve">Soil </w:t>
      </w:r>
      <w:r w:rsidRPr="00CE5F35">
        <w:rPr>
          <w:rFonts w:ascii="Times New Roman" w:eastAsia="Calibri" w:hAnsi="Times New Roman" w:cs="Times New Roman"/>
          <w:b/>
          <w:bCs/>
          <w:sz w:val="24"/>
          <w:szCs w:val="24"/>
        </w:rPr>
        <w:t>Physicochemical Properties</w:t>
      </w:r>
      <w:r w:rsidR="00076070" w:rsidRPr="00CE5F35">
        <w:rPr>
          <w:rFonts w:ascii="Times New Roman" w:eastAsia="Calibri" w:hAnsi="Times New Roman" w:cs="Times New Roman"/>
          <w:b/>
          <w:bCs/>
          <w:sz w:val="24"/>
          <w:szCs w:val="24"/>
        </w:rPr>
        <w:t xml:space="preserve"> </w:t>
      </w:r>
      <w:r w:rsidRPr="00CE5F35">
        <w:rPr>
          <w:rFonts w:ascii="Times New Roman" w:eastAsia="Calibri" w:hAnsi="Times New Roman" w:cs="Times New Roman"/>
          <w:b/>
          <w:bCs/>
          <w:sz w:val="24"/>
          <w:szCs w:val="24"/>
        </w:rPr>
        <w:t xml:space="preserve">and Farmers Adoption Perception on Practices </w:t>
      </w:r>
      <w:r w:rsidR="00D10D9E" w:rsidRPr="00CE5F35">
        <w:rPr>
          <w:rFonts w:ascii="Times New Roman" w:eastAsia="Calibri" w:hAnsi="Times New Roman" w:cs="Times New Roman"/>
          <w:b/>
          <w:noProof/>
          <w:sz w:val="24"/>
          <w:szCs w:val="24"/>
        </w:rPr>
        <w:t>in Derra, District North Shewa Zone  Oromia, Ethiopia</w:t>
      </w:r>
      <w:r w:rsidRPr="00CE5F35">
        <w:rPr>
          <w:rFonts w:ascii="Times New Roman" w:eastAsia="Calibri" w:hAnsi="Times New Roman" w:cs="Times New Roman"/>
          <w:b/>
          <w:bCs/>
          <w:sz w:val="24"/>
          <w:szCs w:val="24"/>
        </w:rPr>
        <w:t>”</w:t>
      </w:r>
      <w:r w:rsidRPr="00CE5F35">
        <w:rPr>
          <w:rFonts w:ascii="Times New Roman" w:eastAsia="Calibri" w:hAnsi="Times New Roman" w:cs="Times New Roman"/>
          <w:bCs/>
          <w:sz w:val="24"/>
          <w:szCs w:val="24"/>
        </w:rPr>
        <w:t xml:space="preserve"> prepared under my guidance by Birtukan Taye I confirm that the Thesis can be submitted as fulfilling the Thesis requirements.</w:t>
      </w:r>
    </w:p>
    <w:p w:rsidR="00066A1A" w:rsidRPr="00CE5F35" w:rsidRDefault="00066A1A" w:rsidP="00066A1A">
      <w:pPr>
        <w:keepNext/>
        <w:keepLines/>
        <w:spacing w:before="480" w:after="0" w:line="360" w:lineRule="auto"/>
        <w:jc w:val="both"/>
        <w:rPr>
          <w:rFonts w:ascii="Times New Roman" w:eastAsia="Calibri" w:hAnsi="Times New Roman" w:cs="Times New Roman"/>
          <w:bCs/>
          <w:sz w:val="24"/>
          <w:szCs w:val="24"/>
        </w:rPr>
      </w:pPr>
      <w:r w:rsidRPr="00CE5F35">
        <w:rPr>
          <w:rFonts w:ascii="Times New Roman" w:eastAsia="Calibri" w:hAnsi="Times New Roman" w:cs="Times New Roman"/>
          <w:bCs/>
          <w:sz w:val="24"/>
          <w:szCs w:val="24"/>
          <w:lang w:val="fr-LU"/>
        </w:rPr>
        <w:t>_____________________</w:t>
      </w:r>
      <w:r w:rsidRPr="00CE5F35">
        <w:rPr>
          <w:rFonts w:ascii="Times New Roman" w:eastAsia="Calibri" w:hAnsi="Times New Roman" w:cs="Times New Roman"/>
          <w:bCs/>
          <w:sz w:val="24"/>
          <w:szCs w:val="24"/>
          <w:lang w:val="fr-LU"/>
        </w:rPr>
        <w:tab/>
        <w:t xml:space="preserve">            </w:t>
      </w:r>
      <w:r w:rsidRPr="00CE5F35">
        <w:rPr>
          <w:rFonts w:ascii="Times New Roman" w:eastAsia="Calibri" w:hAnsi="Times New Roman" w:cs="Times New Roman"/>
          <w:bCs/>
          <w:sz w:val="24"/>
          <w:szCs w:val="24"/>
          <w:lang w:val="fr-LU"/>
        </w:rPr>
        <w:tab/>
        <w:t>______________ ___________</w:t>
      </w:r>
      <w:r w:rsidRPr="00CE5F35">
        <w:rPr>
          <w:rFonts w:ascii="Times New Roman" w:eastAsia="Calibri" w:hAnsi="Times New Roman" w:cs="Times New Roman"/>
          <w:bCs/>
          <w:sz w:val="24"/>
          <w:szCs w:val="24"/>
          <w:lang w:val="fr-LU"/>
        </w:rPr>
        <w:br/>
      </w:r>
      <w:r w:rsidRPr="00CE5F35">
        <w:rPr>
          <w:rFonts w:ascii="Times New Roman" w:eastAsia="Calibri" w:hAnsi="Times New Roman" w:cs="Times New Roman"/>
          <w:b/>
          <w:bCs/>
          <w:sz w:val="24"/>
          <w:szCs w:val="24"/>
          <w:lang w:val="fr-LU"/>
        </w:rPr>
        <w:t>Advisor</w:t>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t>Signature</w:t>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t xml:space="preserve">      Date</w:t>
      </w:r>
      <w:r w:rsidRPr="00CE5F35">
        <w:rPr>
          <w:rFonts w:ascii="Times New Roman" w:eastAsia="Calibri" w:hAnsi="Times New Roman" w:cs="Times New Roman"/>
          <w:bCs/>
          <w:sz w:val="24"/>
          <w:szCs w:val="24"/>
          <w:lang w:val="fr-LU"/>
        </w:rPr>
        <w:t xml:space="preserve">     </w:t>
      </w:r>
    </w:p>
    <w:p w:rsidR="00066A1A" w:rsidRPr="00CE5F35" w:rsidRDefault="00066A1A" w:rsidP="00066A1A">
      <w:pPr>
        <w:keepNext/>
        <w:keepLines/>
        <w:spacing w:before="480" w:after="0" w:line="360" w:lineRule="auto"/>
        <w:jc w:val="both"/>
        <w:rPr>
          <w:rFonts w:ascii="Times New Roman" w:eastAsia="Calibri" w:hAnsi="Times New Roman" w:cs="Times New Roman"/>
          <w:b/>
          <w:bCs/>
          <w:sz w:val="24"/>
          <w:szCs w:val="24"/>
          <w:lang w:val="fr-LU"/>
        </w:rPr>
      </w:pPr>
      <w:r w:rsidRPr="00CE5F35">
        <w:rPr>
          <w:rFonts w:ascii="Times New Roman" w:eastAsia="Calibri" w:hAnsi="Times New Roman" w:cs="Times New Roman"/>
          <w:bCs/>
          <w:sz w:val="24"/>
          <w:szCs w:val="24"/>
        </w:rPr>
        <w:t>As members of the board of examiners of the M.Sc. Thesis open defense examination, we certify that we have read and evaluated the Thesis prepared by Birtukan Taye and examined the candidate. We confirm that the Thesis be accepted as fulfilling the Thesis requirements for the Degree of Master of Science in Environmental</w:t>
      </w:r>
      <w:r w:rsidR="00AE3BAF"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bCs/>
          <w:sz w:val="24"/>
          <w:szCs w:val="24"/>
        </w:rPr>
        <w:t>Science.</w:t>
      </w:r>
      <w:r w:rsidRPr="00CE5F35">
        <w:rPr>
          <w:rFonts w:ascii="Times New Roman" w:eastAsia="Calibri" w:hAnsi="Times New Roman" w:cs="Times New Roman"/>
          <w:bCs/>
          <w:sz w:val="24"/>
          <w:szCs w:val="24"/>
        </w:rPr>
        <w:br/>
      </w:r>
      <w:r w:rsidRPr="00CE5F35">
        <w:rPr>
          <w:rFonts w:ascii="Times New Roman" w:eastAsia="Calibri" w:hAnsi="Times New Roman" w:cs="Times New Roman"/>
          <w:b/>
          <w:bCs/>
          <w:sz w:val="24"/>
          <w:szCs w:val="24"/>
          <w:lang w:val="fr-LU"/>
        </w:rPr>
        <w:t>_____________________</w:t>
      </w:r>
      <w:r w:rsidRPr="00CE5F35">
        <w:rPr>
          <w:rFonts w:ascii="Times New Roman" w:eastAsia="Calibri" w:hAnsi="Times New Roman" w:cs="Times New Roman"/>
          <w:b/>
          <w:bCs/>
          <w:sz w:val="24"/>
          <w:szCs w:val="24"/>
          <w:lang w:val="fr-LU"/>
        </w:rPr>
        <w:tab/>
        <w:t xml:space="preserve">            </w:t>
      </w:r>
      <w:r w:rsidRPr="00CE5F35">
        <w:rPr>
          <w:rFonts w:ascii="Times New Roman" w:eastAsia="Calibri" w:hAnsi="Times New Roman" w:cs="Times New Roman"/>
          <w:b/>
          <w:bCs/>
          <w:sz w:val="24"/>
          <w:szCs w:val="24"/>
          <w:lang w:val="fr-LU"/>
        </w:rPr>
        <w:tab/>
        <w:t>______________ ___________</w:t>
      </w:r>
      <w:r w:rsidRPr="00CE5F35">
        <w:rPr>
          <w:rFonts w:ascii="Times New Roman" w:eastAsia="Calibri" w:hAnsi="Times New Roman" w:cs="Times New Roman"/>
          <w:b/>
          <w:bCs/>
          <w:sz w:val="24"/>
          <w:szCs w:val="24"/>
          <w:lang w:val="fr-LU"/>
        </w:rPr>
        <w:br/>
      </w:r>
      <w:r w:rsidR="002F044B" w:rsidRPr="00CE5F35">
        <w:rPr>
          <w:rFonts w:ascii="Times New Roman" w:eastAsia="Calibri" w:hAnsi="Times New Roman" w:cs="Times New Roman"/>
          <w:b/>
          <w:bCs/>
          <w:sz w:val="24"/>
          <w:szCs w:val="24"/>
          <w:lang w:val="fr-LU"/>
        </w:rPr>
        <w:t>Chair Person</w:t>
      </w:r>
      <w:r w:rsidRPr="00CE5F35">
        <w:rPr>
          <w:rFonts w:ascii="Times New Roman" w:eastAsia="Calibri" w:hAnsi="Times New Roman" w:cs="Times New Roman"/>
          <w:b/>
          <w:bCs/>
          <w:sz w:val="24"/>
          <w:szCs w:val="24"/>
          <w:lang w:val="fr-LU"/>
        </w:rPr>
        <w:t xml:space="preserve"> </w:t>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t>Signature</w:t>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t xml:space="preserve">      Date                           </w:t>
      </w:r>
      <w:r w:rsidRPr="00CE5F35">
        <w:rPr>
          <w:rFonts w:ascii="Times New Roman" w:eastAsia="Calibri" w:hAnsi="Times New Roman" w:cs="Times New Roman"/>
          <w:b/>
          <w:bCs/>
          <w:sz w:val="24"/>
          <w:szCs w:val="24"/>
          <w:lang w:val="fr-LU"/>
        </w:rPr>
        <w:br/>
        <w:t xml:space="preserve">_____________________ </w:t>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t xml:space="preserve">             ______________ ___________</w:t>
      </w:r>
      <w:r w:rsidRPr="00CE5F35">
        <w:rPr>
          <w:rFonts w:ascii="Times New Roman" w:eastAsia="Calibri" w:hAnsi="Times New Roman" w:cs="Times New Roman"/>
          <w:b/>
          <w:bCs/>
          <w:sz w:val="24"/>
          <w:szCs w:val="24"/>
          <w:lang w:val="fr-LU"/>
        </w:rPr>
        <w:br/>
      </w:r>
      <w:r w:rsidR="002F044B" w:rsidRPr="00CE5F35">
        <w:rPr>
          <w:rFonts w:ascii="Times New Roman" w:eastAsia="Calibri" w:hAnsi="Times New Roman" w:cs="Times New Roman"/>
          <w:b/>
          <w:bCs/>
          <w:sz w:val="24"/>
          <w:szCs w:val="24"/>
          <w:lang w:val="fr-LU"/>
        </w:rPr>
        <w:t>Internal</w:t>
      </w:r>
      <w:r w:rsidRPr="00CE5F35">
        <w:rPr>
          <w:rFonts w:ascii="Times New Roman" w:eastAsia="Calibri" w:hAnsi="Times New Roman" w:cs="Times New Roman"/>
          <w:b/>
          <w:bCs/>
          <w:sz w:val="24"/>
          <w:szCs w:val="24"/>
          <w:lang w:val="fr-LU"/>
        </w:rPr>
        <w:t xml:space="preserve"> Examiner</w:t>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t>Signature</w:t>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t xml:space="preserve">        Date                         </w:t>
      </w:r>
      <w:r w:rsidRPr="00CE5F35">
        <w:rPr>
          <w:rFonts w:ascii="Times New Roman" w:eastAsia="Calibri" w:hAnsi="Times New Roman" w:cs="Times New Roman"/>
          <w:b/>
          <w:bCs/>
          <w:sz w:val="24"/>
          <w:szCs w:val="24"/>
          <w:lang w:val="fr-LU"/>
        </w:rPr>
        <w:br/>
        <w:t xml:space="preserve">_____________________  </w:t>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t xml:space="preserve">             ______________             ___________</w:t>
      </w:r>
      <w:r w:rsidRPr="00CE5F35">
        <w:rPr>
          <w:rFonts w:ascii="Times New Roman" w:eastAsia="Calibri" w:hAnsi="Times New Roman" w:cs="Times New Roman"/>
          <w:b/>
          <w:bCs/>
          <w:sz w:val="24"/>
          <w:szCs w:val="24"/>
          <w:lang w:val="fr-LU"/>
        </w:rPr>
        <w:br/>
        <w:t>External Examiner</w:t>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t xml:space="preserve">Signature </w:t>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r>
      <w:r w:rsidRPr="00CE5F35">
        <w:rPr>
          <w:rFonts w:ascii="Times New Roman" w:eastAsia="Calibri" w:hAnsi="Times New Roman" w:cs="Times New Roman"/>
          <w:b/>
          <w:bCs/>
          <w:sz w:val="24"/>
          <w:szCs w:val="24"/>
          <w:lang w:val="fr-LU"/>
        </w:rPr>
        <w:tab/>
        <w:t xml:space="preserve">      Date                         </w:t>
      </w:r>
    </w:p>
    <w:p w:rsidR="00066A1A" w:rsidRPr="00CE5F35" w:rsidRDefault="00066A1A" w:rsidP="00066A1A">
      <w:pPr>
        <w:keepNext/>
        <w:keepLines/>
        <w:spacing w:before="480" w:after="0" w:line="360" w:lineRule="auto"/>
        <w:jc w:val="both"/>
        <w:rPr>
          <w:rFonts w:ascii="Times New Roman" w:eastAsia="Calibri" w:hAnsi="Times New Roman" w:cs="Times New Roman"/>
          <w:b/>
          <w:bCs/>
          <w:sz w:val="24"/>
          <w:szCs w:val="24"/>
          <w:lang w:val="fr-LU"/>
        </w:rPr>
      </w:pPr>
    </w:p>
    <w:p w:rsidR="00B27BD3" w:rsidRPr="00CE5F35" w:rsidRDefault="00B27BD3" w:rsidP="00B27BD3">
      <w:pPr>
        <w:pStyle w:val="Heading1"/>
        <w:spacing w:line="360" w:lineRule="auto"/>
        <w:jc w:val="center"/>
        <w:rPr>
          <w:rFonts w:ascii="Times New Roman" w:hAnsi="Times New Roman"/>
          <w:color w:val="auto"/>
          <w:sz w:val="32"/>
          <w:szCs w:val="32"/>
        </w:rPr>
      </w:pPr>
    </w:p>
    <w:p w:rsidR="00B27BD3" w:rsidRPr="00CE5F35" w:rsidRDefault="00B27BD3" w:rsidP="00B27BD3">
      <w:pPr>
        <w:pStyle w:val="Heading1"/>
        <w:spacing w:line="360" w:lineRule="auto"/>
        <w:jc w:val="center"/>
        <w:rPr>
          <w:rFonts w:ascii="Times New Roman" w:hAnsi="Times New Roman"/>
          <w:color w:val="auto"/>
          <w:sz w:val="32"/>
          <w:szCs w:val="32"/>
        </w:rPr>
      </w:pPr>
    </w:p>
    <w:p w:rsidR="00066A1A" w:rsidRPr="00CE5F35" w:rsidRDefault="00066A1A" w:rsidP="00B27BD3">
      <w:pPr>
        <w:pStyle w:val="Heading1"/>
        <w:spacing w:line="360" w:lineRule="auto"/>
        <w:jc w:val="center"/>
        <w:rPr>
          <w:rFonts w:ascii="Times New Roman" w:hAnsi="Times New Roman"/>
          <w:color w:val="auto"/>
          <w:sz w:val="32"/>
          <w:szCs w:val="32"/>
        </w:rPr>
      </w:pPr>
      <w:bookmarkStart w:id="3" w:name="_Toc126455393"/>
      <w:r w:rsidRPr="00CE5F35">
        <w:rPr>
          <w:rFonts w:ascii="Times New Roman" w:hAnsi="Times New Roman"/>
          <w:color w:val="auto"/>
          <w:sz w:val="32"/>
          <w:szCs w:val="32"/>
        </w:rPr>
        <w:lastRenderedPageBreak/>
        <w:t>STATEMENT OF THE AUTHOR (DECLARATION)</w:t>
      </w:r>
      <w:bookmarkEnd w:id="3"/>
    </w:p>
    <w:p w:rsidR="00066A1A" w:rsidRPr="00CE5F35" w:rsidRDefault="00066A1A" w:rsidP="00B27BD3">
      <w:pPr>
        <w:autoSpaceDE w:val="0"/>
        <w:autoSpaceDN w:val="0"/>
        <w:adjustRightInd w:val="0"/>
        <w:spacing w:after="160" w:line="360" w:lineRule="auto"/>
        <w:jc w:val="both"/>
        <w:rPr>
          <w:rFonts w:ascii="Times New Roman" w:eastAsia="Malgun Gothic" w:hAnsi="Times New Roman" w:cs="Times New Roman"/>
          <w:sz w:val="24"/>
          <w:szCs w:val="24"/>
        </w:rPr>
      </w:pPr>
      <w:r w:rsidRPr="00CE5F35">
        <w:rPr>
          <w:rFonts w:ascii="Times New Roman" w:eastAsia="Calibri" w:hAnsi="Times New Roman" w:cs="Times New Roman"/>
          <w:sz w:val="24"/>
          <w:szCs w:val="24"/>
          <w:lang w:val="en-GB"/>
        </w:rPr>
        <w:t xml:space="preserve">I hereby declare that this thesis is my original work and that all sources of materials used for this thesis have been duly acknowledged. This thesis has been submitted in partial </w:t>
      </w:r>
      <w:r w:rsidR="00AE3BAF" w:rsidRPr="00CE5F35">
        <w:rPr>
          <w:rFonts w:ascii="Times New Roman" w:eastAsia="Malgun Gothic" w:hAnsi="Times New Roman" w:cs="Times New Roman"/>
          <w:sz w:val="24"/>
          <w:szCs w:val="24"/>
        </w:rPr>
        <w:t>fulfillment</w:t>
      </w:r>
      <w:r w:rsidRPr="00CE5F35">
        <w:rPr>
          <w:rFonts w:ascii="Times New Roman" w:eastAsia="Malgun Gothic" w:hAnsi="Times New Roman" w:cs="Times New Roman"/>
          <w:sz w:val="24"/>
          <w:szCs w:val="24"/>
        </w:rPr>
        <w:t xml:space="preserve"> of the requirements for M.Sc. degree at Ambo University and is deposited at the University Library to be made available to borrowers under the rules of the library. This thesis is not submitted to any other institution anywhere for the award of any academic degree, diploma or certificate.</w:t>
      </w:r>
    </w:p>
    <w:p w:rsidR="00066A1A" w:rsidRPr="00CE5F35" w:rsidRDefault="00066A1A" w:rsidP="00066A1A">
      <w:pPr>
        <w:autoSpaceDE w:val="0"/>
        <w:autoSpaceDN w:val="0"/>
        <w:adjustRightInd w:val="0"/>
        <w:spacing w:after="160" w:line="360" w:lineRule="auto"/>
        <w:jc w:val="both"/>
        <w:rPr>
          <w:rFonts w:ascii="Times New Roman" w:eastAsia="Calibri" w:hAnsi="Times New Roman" w:cs="Times New Roman"/>
          <w:sz w:val="24"/>
          <w:szCs w:val="24"/>
          <w:lang w:val="en-GB"/>
        </w:rPr>
      </w:pPr>
      <w:r w:rsidRPr="00CE5F35">
        <w:rPr>
          <w:rFonts w:ascii="Times New Roman" w:eastAsia="Malgun Gothic" w:hAnsi="Times New Roman" w:cs="Times New Roman"/>
          <w:sz w:val="24"/>
          <w:szCs w:val="24"/>
        </w:rPr>
        <w:t xml:space="preserve">Brief quotations from this thesis are allowable without special permission provided that accurate </w:t>
      </w:r>
      <w:r w:rsidRPr="00CE5F35">
        <w:rPr>
          <w:rFonts w:ascii="Times New Roman" w:eastAsia="Malgun Gothic" w:hAnsi="Times New Roman" w:cs="Times New Roman"/>
          <w:sz w:val="24"/>
          <w:szCs w:val="24"/>
          <w:lang w:val="en-GB"/>
        </w:rPr>
        <w:t>acknowledgment</w:t>
      </w:r>
      <w:r w:rsidRPr="00CE5F35">
        <w:rPr>
          <w:rFonts w:ascii="Times New Roman" w:eastAsia="Malgun Gothic" w:hAnsi="Times New Roman" w:cs="Times New Roman"/>
          <w:sz w:val="24"/>
          <w:szCs w:val="24"/>
        </w:rPr>
        <w:t xml:space="preserve"> of source is made. Requests for permission for extended quotation from or reproduction of this manuscript in whole or in part may be granted by the Department of Natural and Computational Sciences of Ambo University, when in his or her judgment the proposed use of the material is in the interests of scholarship. In all other instances, however, permission must be obtained from the author.</w:t>
      </w:r>
    </w:p>
    <w:p w:rsidR="00066A1A" w:rsidRPr="00CE5F35" w:rsidRDefault="00066A1A" w:rsidP="00066A1A">
      <w:pPr>
        <w:autoSpaceDE w:val="0"/>
        <w:autoSpaceDN w:val="0"/>
        <w:adjustRightInd w:val="0"/>
        <w:spacing w:after="0" w:line="360" w:lineRule="auto"/>
        <w:rPr>
          <w:rFonts w:ascii="Times New Roman" w:eastAsia="Calibri" w:hAnsi="Times New Roman" w:cs="Times New Roman"/>
          <w:sz w:val="24"/>
          <w:szCs w:val="24"/>
          <w:lang w:val="en-GB"/>
        </w:rPr>
      </w:pPr>
      <w:r w:rsidRPr="00CE5F35">
        <w:rPr>
          <w:rFonts w:ascii="Times New Roman" w:eastAsia="Malgun Gothic" w:hAnsi="Times New Roman" w:cs="Times New Roman"/>
          <w:sz w:val="24"/>
          <w:szCs w:val="24"/>
        </w:rPr>
        <w:t>N</w:t>
      </w:r>
      <w:r w:rsidRPr="00CE5F35">
        <w:rPr>
          <w:rFonts w:ascii="Times New Roman" w:eastAsia="Malgun Gothic" w:hAnsi="Times New Roman" w:cs="Times New Roman"/>
          <w:b/>
          <w:bCs/>
          <w:sz w:val="24"/>
          <w:szCs w:val="24"/>
        </w:rPr>
        <w:t xml:space="preserve">ame: </w:t>
      </w:r>
      <w:r w:rsidRPr="00CE5F35">
        <w:rPr>
          <w:rFonts w:ascii="Times New Roman" w:eastAsia="Malgun Gothic" w:hAnsi="Times New Roman" w:cs="Times New Roman"/>
          <w:sz w:val="24"/>
          <w:szCs w:val="24"/>
        </w:rPr>
        <w:t>Birtukan Taye</w:t>
      </w:r>
    </w:p>
    <w:p w:rsidR="00066A1A" w:rsidRPr="00CE5F35" w:rsidRDefault="00066A1A" w:rsidP="00066A1A">
      <w:pPr>
        <w:autoSpaceDE w:val="0"/>
        <w:autoSpaceDN w:val="0"/>
        <w:adjustRightInd w:val="0"/>
        <w:spacing w:after="0" w:line="360" w:lineRule="auto"/>
        <w:rPr>
          <w:rFonts w:ascii="Times New Roman" w:eastAsia="Calibri" w:hAnsi="Times New Roman" w:cs="Times New Roman"/>
          <w:sz w:val="24"/>
          <w:szCs w:val="24"/>
          <w:lang w:val="en-GB"/>
        </w:rPr>
      </w:pPr>
      <w:r w:rsidRPr="00CE5F35">
        <w:rPr>
          <w:rFonts w:ascii="Times New Roman" w:eastAsia="Malgun Gothic" w:hAnsi="Times New Roman" w:cs="Times New Roman"/>
          <w:bCs/>
          <w:sz w:val="24"/>
          <w:szCs w:val="24"/>
        </w:rPr>
        <w:t xml:space="preserve">Signature: </w:t>
      </w:r>
      <w:r w:rsidRPr="00CE5F35">
        <w:rPr>
          <w:rFonts w:ascii="Times New Roman" w:eastAsia="Malgun Gothic" w:hAnsi="Times New Roman" w:cs="Times New Roman"/>
          <w:sz w:val="24"/>
          <w:szCs w:val="24"/>
        </w:rPr>
        <w:t>----------------</w:t>
      </w:r>
    </w:p>
    <w:p w:rsidR="00066A1A" w:rsidRPr="00CE5F35" w:rsidRDefault="00066A1A" w:rsidP="00066A1A">
      <w:pPr>
        <w:autoSpaceDE w:val="0"/>
        <w:autoSpaceDN w:val="0"/>
        <w:adjustRightInd w:val="0"/>
        <w:spacing w:after="0" w:line="360" w:lineRule="auto"/>
        <w:rPr>
          <w:rFonts w:ascii="Times New Roman" w:eastAsia="Calibri" w:hAnsi="Times New Roman" w:cs="Times New Roman"/>
          <w:sz w:val="24"/>
          <w:szCs w:val="24"/>
          <w:lang w:val="en-GB"/>
        </w:rPr>
      </w:pPr>
      <w:r w:rsidRPr="00CE5F35">
        <w:rPr>
          <w:rFonts w:ascii="Times New Roman" w:eastAsia="Malgun Gothic" w:hAnsi="Times New Roman" w:cs="Times New Roman"/>
          <w:bCs/>
          <w:sz w:val="24"/>
          <w:szCs w:val="24"/>
        </w:rPr>
        <w:t>Place</w:t>
      </w:r>
      <w:r w:rsidRPr="00CE5F35">
        <w:rPr>
          <w:rFonts w:ascii="Times New Roman" w:eastAsia="Malgun Gothic" w:hAnsi="Times New Roman" w:cs="Times New Roman"/>
          <w:b/>
          <w:bCs/>
          <w:sz w:val="24"/>
          <w:szCs w:val="24"/>
        </w:rPr>
        <w:t xml:space="preserve">: </w:t>
      </w:r>
      <w:r w:rsidRPr="00CE5F35">
        <w:rPr>
          <w:rFonts w:ascii="Times New Roman" w:eastAsia="Malgun Gothic" w:hAnsi="Times New Roman" w:cs="Times New Roman"/>
          <w:sz w:val="24"/>
          <w:szCs w:val="24"/>
        </w:rPr>
        <w:t>Ambo University, West Shewa</w:t>
      </w:r>
    </w:p>
    <w:p w:rsidR="00066A1A" w:rsidRPr="00CE5F35" w:rsidRDefault="00066A1A" w:rsidP="00066A1A">
      <w:pPr>
        <w:spacing w:after="160" w:line="360" w:lineRule="auto"/>
        <w:rPr>
          <w:rFonts w:ascii="Times New Roman" w:eastAsia="Calibri" w:hAnsi="Times New Roman" w:cs="Times New Roman"/>
          <w:sz w:val="24"/>
          <w:szCs w:val="24"/>
          <w:lang w:val="en-GB"/>
        </w:rPr>
      </w:pPr>
      <w:bookmarkStart w:id="4" w:name="_Toc28176329"/>
      <w:r w:rsidRPr="00CE5F35">
        <w:rPr>
          <w:rFonts w:ascii="Times New Roman" w:eastAsia="Malgun Gothic" w:hAnsi="Times New Roman" w:cs="Times New Roman"/>
          <w:sz w:val="24"/>
          <w:szCs w:val="24"/>
        </w:rPr>
        <w:t>Date of Submission</w:t>
      </w:r>
      <w:bookmarkEnd w:id="4"/>
      <w:r w:rsidRPr="00CE5F35">
        <w:rPr>
          <w:rFonts w:ascii="Times New Roman" w:eastAsia="Malgun Gothic" w:hAnsi="Times New Roman" w:cs="Times New Roman"/>
          <w:sz w:val="24"/>
          <w:szCs w:val="24"/>
        </w:rPr>
        <w:t>: ---------------------</w:t>
      </w:r>
    </w:p>
    <w:p w:rsidR="00066A1A" w:rsidRPr="00CE5F35" w:rsidRDefault="00066A1A" w:rsidP="00066A1A">
      <w:pPr>
        <w:spacing w:after="160" w:line="360" w:lineRule="auto"/>
        <w:rPr>
          <w:rFonts w:ascii="Times New Roman" w:eastAsia="Calibri" w:hAnsi="Times New Roman" w:cs="Times New Roman"/>
          <w:sz w:val="24"/>
          <w:szCs w:val="24"/>
          <w:lang w:val="en-GB"/>
        </w:rPr>
      </w:pPr>
    </w:p>
    <w:p w:rsidR="00066A1A" w:rsidRPr="00CE5F35" w:rsidRDefault="00066A1A" w:rsidP="00066A1A">
      <w:pPr>
        <w:spacing w:after="160" w:line="360" w:lineRule="auto"/>
        <w:rPr>
          <w:rFonts w:ascii="Times New Roman" w:eastAsia="Calibri" w:hAnsi="Times New Roman" w:cs="Times New Roman"/>
          <w:sz w:val="24"/>
          <w:szCs w:val="24"/>
          <w:lang w:val="en-GB"/>
        </w:rPr>
      </w:pPr>
    </w:p>
    <w:p w:rsidR="00066A1A" w:rsidRPr="00CE5F35" w:rsidRDefault="00066A1A" w:rsidP="00066A1A">
      <w:pPr>
        <w:spacing w:after="160" w:line="360" w:lineRule="auto"/>
        <w:rPr>
          <w:rFonts w:ascii="Times New Roman" w:eastAsia="Calibri" w:hAnsi="Times New Roman" w:cs="Times New Roman"/>
          <w:sz w:val="24"/>
          <w:szCs w:val="24"/>
          <w:lang w:val="en-GB"/>
        </w:rPr>
      </w:pPr>
    </w:p>
    <w:p w:rsidR="00066A1A" w:rsidRPr="00CE5F35" w:rsidRDefault="00066A1A" w:rsidP="00066A1A">
      <w:pPr>
        <w:spacing w:after="160" w:line="360" w:lineRule="auto"/>
        <w:rPr>
          <w:rFonts w:ascii="Times New Roman" w:eastAsia="Calibri" w:hAnsi="Times New Roman" w:cs="Times New Roman"/>
          <w:sz w:val="24"/>
          <w:szCs w:val="24"/>
          <w:lang w:val="en-GB"/>
        </w:rPr>
      </w:pPr>
    </w:p>
    <w:p w:rsidR="00066A1A" w:rsidRPr="00CE5F35" w:rsidRDefault="00066A1A" w:rsidP="00066A1A">
      <w:pPr>
        <w:spacing w:after="160" w:line="360" w:lineRule="auto"/>
        <w:rPr>
          <w:rFonts w:ascii="Times New Roman" w:eastAsia="Calibri" w:hAnsi="Times New Roman" w:cs="Times New Roman"/>
          <w:sz w:val="24"/>
          <w:szCs w:val="24"/>
          <w:lang w:val="en-GB"/>
        </w:rPr>
      </w:pPr>
    </w:p>
    <w:p w:rsidR="00066A1A" w:rsidRPr="00CE5F35" w:rsidRDefault="00066A1A" w:rsidP="00066A1A">
      <w:pPr>
        <w:spacing w:after="160" w:line="360" w:lineRule="auto"/>
        <w:rPr>
          <w:rFonts w:ascii="Times New Roman" w:eastAsia="Calibri" w:hAnsi="Times New Roman" w:cs="Times New Roman"/>
          <w:b/>
          <w:bCs/>
          <w:sz w:val="24"/>
          <w:szCs w:val="24"/>
          <w:lang w:val="en-GB"/>
        </w:rPr>
      </w:pPr>
    </w:p>
    <w:p w:rsidR="00066A1A" w:rsidRPr="00CE5F35" w:rsidRDefault="00066A1A" w:rsidP="00066A1A">
      <w:pPr>
        <w:spacing w:after="160" w:line="360" w:lineRule="auto"/>
        <w:rPr>
          <w:rFonts w:ascii="Times New Roman" w:eastAsia="Calibri" w:hAnsi="Times New Roman" w:cs="Times New Roman"/>
          <w:b/>
          <w:bCs/>
          <w:sz w:val="24"/>
          <w:szCs w:val="24"/>
          <w:lang w:val="en-GB"/>
        </w:rPr>
      </w:pPr>
    </w:p>
    <w:p w:rsidR="00066A1A" w:rsidRPr="00CE5F35" w:rsidRDefault="00066A1A" w:rsidP="00066A1A">
      <w:pPr>
        <w:spacing w:after="160" w:line="360" w:lineRule="auto"/>
        <w:rPr>
          <w:rFonts w:ascii="Times New Roman" w:eastAsia="Calibri" w:hAnsi="Times New Roman" w:cs="Times New Roman"/>
          <w:b/>
          <w:bCs/>
          <w:sz w:val="24"/>
          <w:szCs w:val="24"/>
          <w:lang w:val="en-GB"/>
        </w:rPr>
      </w:pPr>
    </w:p>
    <w:p w:rsidR="00066A1A" w:rsidRPr="00CE5F35" w:rsidRDefault="00066A1A" w:rsidP="00066A1A">
      <w:pPr>
        <w:spacing w:after="160" w:line="360" w:lineRule="auto"/>
        <w:rPr>
          <w:rFonts w:ascii="Times New Roman" w:eastAsia="Calibri" w:hAnsi="Times New Roman" w:cs="Times New Roman"/>
          <w:b/>
          <w:bCs/>
          <w:sz w:val="24"/>
          <w:szCs w:val="24"/>
          <w:lang w:val="en-GB"/>
        </w:rPr>
      </w:pPr>
    </w:p>
    <w:p w:rsidR="00066A1A" w:rsidRPr="00CE5F35" w:rsidRDefault="00066A1A" w:rsidP="00B27BD3">
      <w:pPr>
        <w:pStyle w:val="Heading1"/>
        <w:spacing w:before="0" w:line="360" w:lineRule="auto"/>
        <w:jc w:val="center"/>
        <w:rPr>
          <w:rFonts w:ascii="Times New Roman" w:hAnsi="Times New Roman"/>
          <w:color w:val="auto"/>
          <w:sz w:val="32"/>
          <w:szCs w:val="32"/>
        </w:rPr>
      </w:pPr>
      <w:bookmarkStart w:id="5" w:name="_Toc126455394"/>
      <w:r w:rsidRPr="00CE5F35">
        <w:rPr>
          <w:rFonts w:ascii="Times New Roman" w:hAnsi="Times New Roman"/>
          <w:color w:val="auto"/>
          <w:sz w:val="32"/>
          <w:szCs w:val="32"/>
        </w:rPr>
        <w:lastRenderedPageBreak/>
        <w:t>ACKNOWLEDGEMENT</w:t>
      </w:r>
      <w:bookmarkEnd w:id="5"/>
    </w:p>
    <w:p w:rsidR="00066A1A" w:rsidRPr="00CE5F35" w:rsidRDefault="00066A1A" w:rsidP="00B27BD3">
      <w:pPr>
        <w:spacing w:line="360" w:lineRule="auto"/>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Above all, I want to thank my God for his giving me the strength to complete this research work. First of all, I would like to express my sincere gratitude and respect to my advisor Dr. Birhanu Kebede for his strong and much necessary support, important and unreserved comments, supervision, friendly treatment, critical remarks, encouragement and inspiration from problem identification to the final write-up of the dissertation. He shared their accumulated professional experiences and was cooperative from the beginning of proposal writing to the completion of the Thesis work. I would also like to express my earnest appreciation to the  Ambo university  for offering me the chance to pursue my post graduate study and  making a conducive environment for learning process.</w:t>
      </w:r>
    </w:p>
    <w:p w:rsidR="00066A1A" w:rsidRPr="00CE5F35" w:rsidRDefault="00066A1A" w:rsidP="00066A1A">
      <w:pPr>
        <w:spacing w:line="360" w:lineRule="auto"/>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I greatly acknowledge the, Derra district Agricultural and Rural Development Office, Derra district Administration Office, for giving me this chance, without their support, I wouldn’t have carried out this study, and North Shewa Agricultural and Rural Development Office, Fiche research center their support, and their contribution is gratefully acknowledged. I would also like to express my deep thanks to smallholder farmers land owners, the worker of Derra District Agricultural and Rural Development Office, Shibeshi Niguse, Muhammed Bushira, Ashebir Tesfaye, Fatuma Gebeyehu and others for their cooperation during the survey study and support me to collect samples. I would like to thanks to my best friend Genet Melese for her financial, motivational, moral support.</w:t>
      </w:r>
    </w:p>
    <w:p w:rsidR="00066A1A" w:rsidRPr="00CE5F35" w:rsidRDefault="00066A1A" w:rsidP="00066A1A">
      <w:pPr>
        <w:spacing w:line="360" w:lineRule="auto"/>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Finally, my greatest appreciation goes to my family for their continuous encouragement, assistance, and tolerance. </w:t>
      </w:r>
    </w:p>
    <w:p w:rsidR="00066A1A" w:rsidRPr="00CE5F35" w:rsidRDefault="00066A1A" w:rsidP="00066A1A">
      <w:pPr>
        <w:spacing w:line="360" w:lineRule="auto"/>
        <w:jc w:val="both"/>
        <w:rPr>
          <w:rFonts w:ascii="Times New Roman" w:eastAsia="Calibri" w:hAnsi="Times New Roman" w:cs="Times New Roman"/>
          <w:sz w:val="24"/>
          <w:szCs w:val="24"/>
        </w:rPr>
      </w:pPr>
    </w:p>
    <w:p w:rsidR="00066A1A" w:rsidRPr="00CE5F35" w:rsidRDefault="00066A1A" w:rsidP="00066A1A">
      <w:pPr>
        <w:spacing w:line="360" w:lineRule="auto"/>
        <w:jc w:val="both"/>
        <w:rPr>
          <w:rFonts w:ascii="Times New Roman" w:eastAsia="Calibri" w:hAnsi="Times New Roman" w:cs="Times New Roman"/>
          <w:sz w:val="24"/>
          <w:szCs w:val="24"/>
        </w:rPr>
      </w:pPr>
    </w:p>
    <w:p w:rsidR="00066A1A" w:rsidRPr="00CE5F35" w:rsidRDefault="00066A1A" w:rsidP="00066A1A">
      <w:pPr>
        <w:spacing w:line="360" w:lineRule="auto"/>
        <w:jc w:val="both"/>
        <w:rPr>
          <w:rFonts w:ascii="Times New Roman" w:eastAsia="Calibri" w:hAnsi="Times New Roman" w:cs="Times New Roman"/>
          <w:sz w:val="24"/>
          <w:szCs w:val="24"/>
        </w:rPr>
      </w:pPr>
    </w:p>
    <w:p w:rsidR="00066A1A" w:rsidRPr="00CE5F35" w:rsidRDefault="00066A1A" w:rsidP="00066A1A">
      <w:pPr>
        <w:spacing w:line="360" w:lineRule="auto"/>
        <w:jc w:val="both"/>
        <w:rPr>
          <w:rFonts w:ascii="Times New Roman" w:eastAsia="Calibri" w:hAnsi="Times New Roman" w:cs="Times New Roman"/>
          <w:sz w:val="24"/>
          <w:szCs w:val="24"/>
        </w:rPr>
      </w:pPr>
    </w:p>
    <w:p w:rsidR="00066A1A" w:rsidRPr="00CE5F35" w:rsidRDefault="00066A1A" w:rsidP="00B27BD3">
      <w:pPr>
        <w:pStyle w:val="Heading1"/>
        <w:rPr>
          <w:rFonts w:ascii="Times New Roman" w:hAnsi="Times New Roman"/>
          <w:color w:val="auto"/>
          <w:sz w:val="32"/>
          <w:szCs w:val="32"/>
        </w:rPr>
      </w:pPr>
      <w:bookmarkStart w:id="6" w:name="_Toc126455395"/>
      <w:r w:rsidRPr="00CE5F35">
        <w:rPr>
          <w:rFonts w:ascii="Times New Roman" w:hAnsi="Times New Roman"/>
          <w:color w:val="auto"/>
          <w:sz w:val="32"/>
          <w:szCs w:val="32"/>
        </w:rPr>
        <w:lastRenderedPageBreak/>
        <w:t>ACRONYMS AND ABBREVIATION</w:t>
      </w:r>
      <w:bookmarkEnd w:id="6"/>
    </w:p>
    <w:p w:rsidR="00066A1A" w:rsidRPr="00CE5F35" w:rsidRDefault="00066A1A" w:rsidP="00066A1A">
      <w:pPr>
        <w:spacing w:after="160" w:line="259" w:lineRule="auto"/>
        <w:rPr>
          <w:rFonts w:ascii="Times New Roman" w:eastAsia="Calibri" w:hAnsi="Times New Roman" w:cs="Times New Roman"/>
        </w:rPr>
      </w:pPr>
    </w:p>
    <w:p w:rsidR="00066A1A" w:rsidRPr="00CE5F35" w:rsidRDefault="00066A1A" w:rsidP="00066A1A">
      <w:pPr>
        <w:spacing w:after="0" w:line="360"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ANOVA</w:t>
      </w:r>
      <w:r w:rsidRPr="00CE5F35">
        <w:rPr>
          <w:rFonts w:ascii="Times New Roman" w:eastAsia="Calibri" w:hAnsi="Times New Roman" w:cs="Times New Roman"/>
          <w:sz w:val="24"/>
          <w:szCs w:val="24"/>
          <w:lang w:val="en-GB"/>
        </w:rPr>
        <w:tab/>
        <w:t>Analysis of Variance</w:t>
      </w:r>
    </w:p>
    <w:p w:rsidR="00066A1A" w:rsidRPr="00CE5F35" w:rsidRDefault="00066A1A" w:rsidP="00066A1A">
      <w:pPr>
        <w:spacing w:after="0" w:line="360" w:lineRule="auto"/>
        <w:rPr>
          <w:rFonts w:ascii="Times New Roman" w:eastAsia="Calibri" w:hAnsi="Times New Roman" w:cs="Times New Roman"/>
          <w:sz w:val="24"/>
          <w:szCs w:val="24"/>
          <w:lang w:val="fr-LU"/>
        </w:rPr>
      </w:pPr>
      <w:r w:rsidRPr="00CE5F35">
        <w:rPr>
          <w:rFonts w:ascii="Times New Roman" w:eastAsia="Calibri" w:hAnsi="Times New Roman" w:cs="Times New Roman"/>
          <w:sz w:val="24"/>
          <w:szCs w:val="24"/>
          <w:lang w:val="fr-LU"/>
        </w:rPr>
        <w:t>AVK</w:t>
      </w:r>
      <w:r w:rsidRPr="00CE5F35">
        <w:rPr>
          <w:rFonts w:ascii="Times New Roman" w:eastAsia="Calibri" w:hAnsi="Times New Roman" w:cs="Times New Roman"/>
          <w:sz w:val="24"/>
          <w:szCs w:val="24"/>
          <w:lang w:val="fr-LU"/>
        </w:rPr>
        <w:tab/>
      </w:r>
      <w:r w:rsidRPr="00CE5F35">
        <w:rPr>
          <w:rFonts w:ascii="Times New Roman" w:eastAsia="Calibri" w:hAnsi="Times New Roman" w:cs="Times New Roman"/>
          <w:sz w:val="24"/>
          <w:szCs w:val="24"/>
          <w:lang w:val="fr-LU"/>
        </w:rPr>
        <w:tab/>
        <w:t>Available Potassium</w:t>
      </w:r>
    </w:p>
    <w:p w:rsidR="00066A1A" w:rsidRPr="00CE5F35" w:rsidRDefault="00AE3BAF" w:rsidP="00066A1A">
      <w:pPr>
        <w:spacing w:line="240" w:lineRule="auto"/>
        <w:rPr>
          <w:rFonts w:ascii="Times New Roman" w:eastAsia="Calibri" w:hAnsi="Times New Roman" w:cs="Times New Roman"/>
          <w:bCs/>
          <w:sz w:val="24"/>
          <w:szCs w:val="24"/>
          <w:lang w:val="fr-LU"/>
        </w:rPr>
      </w:pPr>
      <w:r w:rsidRPr="00CE5F35">
        <w:rPr>
          <w:rFonts w:ascii="Times New Roman" w:eastAsia="Calibri" w:hAnsi="Times New Roman" w:cs="Times New Roman"/>
          <w:bCs/>
          <w:sz w:val="24"/>
          <w:szCs w:val="24"/>
          <w:lang w:val="fr-LU"/>
        </w:rPr>
        <w:t>AVP</w:t>
      </w:r>
      <w:r w:rsidRPr="00CE5F35">
        <w:rPr>
          <w:rFonts w:ascii="Times New Roman" w:eastAsia="Calibri" w:hAnsi="Times New Roman" w:cs="Times New Roman"/>
          <w:bCs/>
          <w:sz w:val="24"/>
          <w:szCs w:val="24"/>
          <w:lang w:val="fr-LU"/>
        </w:rPr>
        <w:tab/>
      </w:r>
      <w:r w:rsidRPr="00CE5F35">
        <w:rPr>
          <w:rFonts w:ascii="Times New Roman" w:eastAsia="Calibri" w:hAnsi="Times New Roman" w:cs="Times New Roman"/>
          <w:bCs/>
          <w:sz w:val="24"/>
          <w:szCs w:val="24"/>
          <w:lang w:val="fr-LU"/>
        </w:rPr>
        <w:tab/>
        <w:t>Available Phosphoreuse</w:t>
      </w:r>
    </w:p>
    <w:p w:rsidR="00066A1A" w:rsidRPr="00CE5F35" w:rsidRDefault="00066A1A" w:rsidP="00066A1A">
      <w:pPr>
        <w:spacing w:line="24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BD</w:t>
      </w:r>
      <w:r w:rsidRPr="00CE5F35">
        <w:rPr>
          <w:rFonts w:ascii="Times New Roman" w:eastAsia="Calibri" w:hAnsi="Times New Roman" w:cs="Times New Roman"/>
          <w:bCs/>
          <w:sz w:val="24"/>
          <w:szCs w:val="24"/>
          <w:lang w:val="en-GB"/>
        </w:rPr>
        <w:tab/>
      </w:r>
      <w:r w:rsidRPr="00CE5F35">
        <w:rPr>
          <w:rFonts w:ascii="Times New Roman" w:eastAsia="Calibri" w:hAnsi="Times New Roman" w:cs="Times New Roman"/>
          <w:bCs/>
          <w:sz w:val="24"/>
          <w:szCs w:val="24"/>
          <w:lang w:val="en-GB"/>
        </w:rPr>
        <w:tab/>
        <w:t>Bulk Density</w:t>
      </w:r>
    </w:p>
    <w:p w:rsidR="00066A1A" w:rsidRPr="00CE5F35" w:rsidRDefault="002F044B" w:rsidP="00066A1A">
      <w:pPr>
        <w:spacing w:line="24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CEC</w:t>
      </w:r>
      <w:r w:rsidRPr="00CE5F35">
        <w:rPr>
          <w:rFonts w:ascii="Times New Roman" w:eastAsia="Calibri" w:hAnsi="Times New Roman" w:cs="Times New Roman"/>
          <w:bCs/>
          <w:sz w:val="24"/>
          <w:szCs w:val="24"/>
          <w:lang w:val="en-GB"/>
        </w:rPr>
        <w:tab/>
      </w:r>
      <w:r w:rsidRPr="00CE5F35">
        <w:rPr>
          <w:rFonts w:ascii="Times New Roman" w:eastAsia="Calibri" w:hAnsi="Times New Roman" w:cs="Times New Roman"/>
          <w:bCs/>
          <w:sz w:val="24"/>
          <w:szCs w:val="24"/>
          <w:lang w:val="en-GB"/>
        </w:rPr>
        <w:tab/>
        <w:t>Cat</w:t>
      </w:r>
      <w:r w:rsidR="00DD7CAA" w:rsidRPr="00CE5F35">
        <w:rPr>
          <w:rFonts w:ascii="Times New Roman" w:eastAsia="Calibri" w:hAnsi="Times New Roman" w:cs="Times New Roman"/>
          <w:bCs/>
          <w:sz w:val="24"/>
          <w:szCs w:val="24"/>
          <w:lang w:val="en-GB"/>
        </w:rPr>
        <w:t xml:space="preserve"> </w:t>
      </w:r>
      <w:r w:rsidR="00066A1A" w:rsidRPr="00CE5F35">
        <w:rPr>
          <w:rFonts w:ascii="Times New Roman" w:eastAsia="Calibri" w:hAnsi="Times New Roman" w:cs="Times New Roman"/>
          <w:bCs/>
          <w:sz w:val="24"/>
          <w:szCs w:val="24"/>
          <w:lang w:val="en-GB"/>
        </w:rPr>
        <w:t>ion Exchange Capacity</w:t>
      </w:r>
    </w:p>
    <w:p w:rsidR="00066A1A" w:rsidRPr="00CE5F35" w:rsidRDefault="00066A1A" w:rsidP="00066A1A">
      <w:pPr>
        <w:spacing w:after="0"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CSA</w:t>
      </w:r>
      <w:r w:rsidRPr="00CE5F35">
        <w:rPr>
          <w:rFonts w:ascii="Times New Roman" w:eastAsia="Calibri" w:hAnsi="Times New Roman" w:cs="Times New Roman"/>
          <w:bCs/>
          <w:sz w:val="24"/>
          <w:szCs w:val="24"/>
          <w:lang w:val="en-GB"/>
        </w:rPr>
        <w:tab/>
      </w:r>
      <w:r w:rsidRPr="00CE5F35">
        <w:rPr>
          <w:rFonts w:ascii="Times New Roman" w:eastAsia="Calibri" w:hAnsi="Times New Roman" w:cs="Times New Roman"/>
          <w:bCs/>
          <w:sz w:val="24"/>
          <w:szCs w:val="24"/>
          <w:lang w:val="en-GB"/>
        </w:rPr>
        <w:tab/>
      </w:r>
      <w:r w:rsidRPr="00CE5F35">
        <w:rPr>
          <w:rFonts w:ascii="Times New Roman" w:eastAsia="Calibri" w:hAnsi="Times New Roman" w:cs="Times New Roman"/>
          <w:sz w:val="24"/>
          <w:szCs w:val="24"/>
        </w:rPr>
        <w:t>Central Statistical Agency</w:t>
      </w:r>
    </w:p>
    <w:p w:rsidR="00066A1A" w:rsidRPr="00CE5F35" w:rsidRDefault="00066A1A" w:rsidP="00066A1A">
      <w:pPr>
        <w:spacing w:after="0" w:line="360"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DAs</w:t>
      </w:r>
      <w:r w:rsidRPr="00CE5F35">
        <w:rPr>
          <w:rFonts w:ascii="Times New Roman" w:eastAsia="Calibri" w:hAnsi="Times New Roman" w:cs="Times New Roman"/>
          <w:sz w:val="24"/>
          <w:szCs w:val="24"/>
          <w:lang w:val="en-GB"/>
        </w:rPr>
        <w:tab/>
      </w:r>
      <w:r w:rsidRPr="00CE5F35">
        <w:rPr>
          <w:rFonts w:ascii="Times New Roman" w:eastAsia="Calibri" w:hAnsi="Times New Roman" w:cs="Times New Roman"/>
          <w:sz w:val="24"/>
          <w:szCs w:val="24"/>
          <w:lang w:val="en-GB"/>
        </w:rPr>
        <w:tab/>
        <w:t>Development Agents</w:t>
      </w:r>
    </w:p>
    <w:p w:rsidR="00066A1A" w:rsidRPr="00CE5F35" w:rsidRDefault="00066A1A" w:rsidP="00066A1A">
      <w:pPr>
        <w:spacing w:after="0"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DWARDO</w:t>
      </w:r>
      <w:r w:rsidRPr="00CE5F35">
        <w:rPr>
          <w:rFonts w:ascii="Times New Roman" w:eastAsia="Calibri" w:hAnsi="Times New Roman" w:cs="Times New Roman"/>
          <w:bCs/>
          <w:sz w:val="24"/>
          <w:szCs w:val="24"/>
          <w:lang w:val="en-GB"/>
        </w:rPr>
        <w:tab/>
        <w:t>Derra Agricultural and Rural Development Office</w:t>
      </w:r>
    </w:p>
    <w:p w:rsidR="00894DB3" w:rsidRPr="00CE5F35" w:rsidRDefault="00894DB3" w:rsidP="00066A1A">
      <w:pPr>
        <w:spacing w:after="0" w:line="360" w:lineRule="auto"/>
        <w:rPr>
          <w:rFonts w:ascii="Times New Roman" w:eastAsia="Calibri" w:hAnsi="Times New Roman" w:cs="Times New Roman"/>
          <w:b/>
          <w:bCs/>
          <w:sz w:val="24"/>
          <w:szCs w:val="24"/>
        </w:rPr>
      </w:pPr>
      <w:r w:rsidRPr="00CE5F35">
        <w:rPr>
          <w:rFonts w:ascii="Times New Roman" w:eastAsia="Calibri" w:hAnsi="Times New Roman" w:cs="Times New Roman"/>
          <w:bCs/>
          <w:sz w:val="24"/>
          <w:szCs w:val="24"/>
        </w:rPr>
        <w:t>EPA</w:t>
      </w:r>
      <w:r w:rsidRPr="00CE5F35">
        <w:rPr>
          <w:rFonts w:ascii="Times New Roman" w:eastAsia="Calibri" w:hAnsi="Times New Roman" w:cs="Times New Roman"/>
          <w:bCs/>
          <w:sz w:val="24"/>
          <w:szCs w:val="24"/>
        </w:rPr>
        <w:tab/>
      </w:r>
      <w:r w:rsidRPr="00CE5F35">
        <w:rPr>
          <w:rFonts w:ascii="Times New Roman" w:eastAsia="Calibri" w:hAnsi="Times New Roman" w:cs="Times New Roman"/>
          <w:bCs/>
          <w:sz w:val="24"/>
          <w:szCs w:val="24"/>
        </w:rPr>
        <w:tab/>
        <w:t xml:space="preserve"> Environmental Protection Agency</w:t>
      </w:r>
    </w:p>
    <w:p w:rsidR="00066A1A" w:rsidRPr="00CE5F35" w:rsidRDefault="00066A1A" w:rsidP="00066A1A">
      <w:pPr>
        <w:spacing w:after="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FAO</w:t>
      </w:r>
      <w:r w:rsidRPr="00CE5F35">
        <w:rPr>
          <w:rFonts w:ascii="Times New Roman" w:eastAsia="Calibri" w:hAnsi="Times New Roman" w:cs="Times New Roman"/>
          <w:sz w:val="24"/>
          <w:szCs w:val="24"/>
          <w:lang w:val="en-GB"/>
        </w:rPr>
        <w:tab/>
      </w:r>
      <w:r w:rsidRPr="00CE5F35">
        <w:rPr>
          <w:rFonts w:ascii="Times New Roman" w:eastAsia="Calibri" w:hAnsi="Times New Roman" w:cs="Times New Roman"/>
          <w:sz w:val="24"/>
          <w:szCs w:val="24"/>
          <w:lang w:val="en-GB"/>
        </w:rPr>
        <w:tab/>
        <w:t xml:space="preserve">Food and Agriculture Organization </w:t>
      </w:r>
    </w:p>
    <w:p w:rsidR="00066A1A" w:rsidRPr="00CE5F35" w:rsidRDefault="00066A1A" w:rsidP="00066A1A">
      <w:pPr>
        <w:spacing w:after="0" w:line="360"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FGD</w:t>
      </w:r>
      <w:r w:rsidRPr="00CE5F35">
        <w:rPr>
          <w:rFonts w:ascii="Times New Roman" w:eastAsia="Calibri" w:hAnsi="Times New Roman" w:cs="Times New Roman"/>
          <w:sz w:val="24"/>
          <w:szCs w:val="24"/>
          <w:lang w:val="en-GB"/>
        </w:rPr>
        <w:tab/>
      </w:r>
      <w:r w:rsidRPr="00CE5F35">
        <w:rPr>
          <w:rFonts w:ascii="Times New Roman" w:eastAsia="Calibri" w:hAnsi="Times New Roman" w:cs="Times New Roman"/>
          <w:sz w:val="24"/>
          <w:szCs w:val="24"/>
          <w:lang w:val="en-GB"/>
        </w:rPr>
        <w:tab/>
        <w:t>Focused Group Discussion</w:t>
      </w:r>
    </w:p>
    <w:p w:rsidR="00066A1A" w:rsidRPr="00CE5F35" w:rsidRDefault="00066A1A" w:rsidP="00066A1A">
      <w:pPr>
        <w:spacing w:after="0" w:line="360"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GDP</w:t>
      </w:r>
      <w:r w:rsidRPr="00CE5F35">
        <w:rPr>
          <w:rFonts w:ascii="Times New Roman" w:eastAsia="Calibri" w:hAnsi="Times New Roman" w:cs="Times New Roman"/>
          <w:sz w:val="24"/>
          <w:szCs w:val="24"/>
          <w:lang w:val="en-GB"/>
        </w:rPr>
        <w:tab/>
      </w:r>
      <w:r w:rsidRPr="00CE5F35">
        <w:rPr>
          <w:rFonts w:ascii="Times New Roman" w:eastAsia="Calibri" w:hAnsi="Times New Roman" w:cs="Times New Roman"/>
          <w:sz w:val="24"/>
          <w:szCs w:val="24"/>
          <w:lang w:val="en-GB"/>
        </w:rPr>
        <w:tab/>
        <w:t xml:space="preserve">Growth Development Program                       </w:t>
      </w:r>
    </w:p>
    <w:p w:rsidR="00066A1A" w:rsidRPr="00CE5F35" w:rsidRDefault="00066A1A" w:rsidP="00066A1A">
      <w:pPr>
        <w:spacing w:after="0" w:line="360"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ISWC</w:t>
      </w:r>
      <w:r w:rsidRPr="00CE5F35">
        <w:rPr>
          <w:rFonts w:ascii="Times New Roman" w:eastAsia="Calibri" w:hAnsi="Times New Roman" w:cs="Times New Roman"/>
          <w:sz w:val="24"/>
          <w:szCs w:val="24"/>
          <w:lang w:val="en-GB"/>
        </w:rPr>
        <w:tab/>
      </w:r>
      <w:r w:rsidRPr="00CE5F35">
        <w:rPr>
          <w:rFonts w:ascii="Times New Roman" w:eastAsia="Calibri" w:hAnsi="Times New Roman" w:cs="Times New Roman"/>
          <w:sz w:val="24"/>
          <w:szCs w:val="24"/>
          <w:lang w:val="en-GB"/>
        </w:rPr>
        <w:tab/>
        <w:t>Integrated Soil and Water Conservation</w:t>
      </w:r>
    </w:p>
    <w:p w:rsidR="00066A1A" w:rsidRPr="00CE5F35" w:rsidRDefault="00066A1A" w:rsidP="00066A1A">
      <w:pPr>
        <w:spacing w:after="0"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M.a.s.l.</w:t>
      </w:r>
      <w:r w:rsidRPr="00CE5F35">
        <w:rPr>
          <w:rFonts w:ascii="Times New Roman" w:eastAsia="Calibri" w:hAnsi="Times New Roman" w:cs="Times New Roman"/>
          <w:bCs/>
          <w:sz w:val="24"/>
          <w:szCs w:val="24"/>
          <w:lang w:val="en-GB"/>
        </w:rPr>
        <w:tab/>
        <w:t>Meter above sea level</w:t>
      </w:r>
    </w:p>
    <w:p w:rsidR="00066A1A" w:rsidRPr="00CE5F35" w:rsidRDefault="00066A1A" w:rsidP="00066A1A">
      <w:pPr>
        <w:spacing w:after="0" w:line="360" w:lineRule="auto"/>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NRCS</w:t>
      </w:r>
      <w:r w:rsidRPr="00CE5F35">
        <w:rPr>
          <w:rFonts w:ascii="Times New Roman" w:eastAsia="Times New Roman" w:hAnsi="Times New Roman" w:cs="Times New Roman"/>
          <w:sz w:val="24"/>
          <w:szCs w:val="24"/>
        </w:rPr>
        <w:tab/>
      </w:r>
      <w:r w:rsidRPr="00CE5F35">
        <w:rPr>
          <w:rFonts w:ascii="Times New Roman" w:eastAsia="Times New Roman" w:hAnsi="Times New Roman" w:cs="Times New Roman"/>
          <w:sz w:val="24"/>
          <w:szCs w:val="24"/>
        </w:rPr>
        <w:tab/>
        <w:t>Natural Resources Conservation Service</w:t>
      </w:r>
    </w:p>
    <w:p w:rsidR="00066A1A" w:rsidRPr="00CE5F35" w:rsidRDefault="00066A1A" w:rsidP="00066A1A">
      <w:pPr>
        <w:spacing w:after="0"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sz w:val="24"/>
          <w:szCs w:val="24"/>
          <w:lang w:val="en-GB"/>
        </w:rPr>
        <w:t>NSWC</w:t>
      </w:r>
      <w:r w:rsidRPr="00CE5F35">
        <w:rPr>
          <w:rFonts w:ascii="Times New Roman" w:eastAsia="Calibri" w:hAnsi="Times New Roman" w:cs="Times New Roman"/>
          <w:sz w:val="24"/>
          <w:szCs w:val="24"/>
          <w:lang w:val="en-GB"/>
        </w:rPr>
        <w:tab/>
      </w:r>
      <w:r w:rsidRPr="00CE5F35">
        <w:rPr>
          <w:rFonts w:ascii="Times New Roman" w:eastAsia="Calibri" w:hAnsi="Times New Roman" w:cs="Times New Roman"/>
          <w:sz w:val="24"/>
          <w:szCs w:val="24"/>
          <w:lang w:val="en-GB"/>
        </w:rPr>
        <w:tab/>
        <w:t>Non Soil and Water Conservation</w:t>
      </w:r>
    </w:p>
    <w:p w:rsidR="00066A1A" w:rsidRPr="00CE5F35" w:rsidRDefault="001635FF" w:rsidP="00066A1A">
      <w:pPr>
        <w:spacing w:line="24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PSWCP</w:t>
      </w:r>
      <w:r w:rsidRPr="00CE5F35">
        <w:rPr>
          <w:rFonts w:ascii="Times New Roman" w:eastAsia="Calibri" w:hAnsi="Times New Roman" w:cs="Times New Roman"/>
          <w:bCs/>
          <w:sz w:val="24"/>
          <w:szCs w:val="24"/>
          <w:lang w:val="en-GB"/>
        </w:rPr>
        <w:tab/>
      </w:r>
      <w:r w:rsidR="00066A1A" w:rsidRPr="00CE5F35">
        <w:rPr>
          <w:rFonts w:ascii="Times New Roman" w:eastAsia="Calibri" w:hAnsi="Times New Roman" w:cs="Times New Roman"/>
          <w:bCs/>
          <w:sz w:val="24"/>
          <w:szCs w:val="24"/>
          <w:lang w:val="en-GB"/>
        </w:rPr>
        <w:t>Physical Soil and Water Conservation Prctice</w:t>
      </w:r>
    </w:p>
    <w:p w:rsidR="00066A1A" w:rsidRPr="00CE5F35" w:rsidRDefault="00066A1A" w:rsidP="00066A1A">
      <w:pPr>
        <w:tabs>
          <w:tab w:val="left" w:pos="7740"/>
        </w:tabs>
        <w:spacing w:after="0" w:line="360"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PSWCS           Physical Soil and Water Conservation Structure</w:t>
      </w:r>
    </w:p>
    <w:p w:rsidR="00066A1A" w:rsidRPr="00CE5F35" w:rsidRDefault="00066A1A" w:rsidP="00066A1A">
      <w:pPr>
        <w:tabs>
          <w:tab w:val="left" w:pos="7740"/>
        </w:tabs>
        <w:spacing w:after="0" w:line="360"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SLM                Sustainable Land Management </w:t>
      </w:r>
    </w:p>
    <w:p w:rsidR="00066A1A" w:rsidRPr="00CE5F35" w:rsidRDefault="00066A1A" w:rsidP="00066A1A">
      <w:pPr>
        <w:tabs>
          <w:tab w:val="left" w:pos="1620"/>
          <w:tab w:val="left" w:pos="1710"/>
          <w:tab w:val="left" w:pos="7740"/>
        </w:tabs>
        <w:spacing w:after="0" w:line="360"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SOM               Soil Organic Matter</w:t>
      </w:r>
    </w:p>
    <w:p w:rsidR="00066A1A" w:rsidRPr="00CE5F35" w:rsidRDefault="00066A1A" w:rsidP="00066A1A">
      <w:pPr>
        <w:spacing w:after="0" w:line="360"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SPSS </w:t>
      </w:r>
      <w:r w:rsidRPr="00CE5F35">
        <w:rPr>
          <w:rFonts w:ascii="Times New Roman" w:eastAsia="Calibri" w:hAnsi="Times New Roman" w:cs="Times New Roman"/>
          <w:sz w:val="24"/>
          <w:szCs w:val="24"/>
          <w:lang w:val="en-GB"/>
        </w:rPr>
        <w:tab/>
      </w:r>
      <w:r w:rsidRPr="00CE5F35">
        <w:rPr>
          <w:rFonts w:ascii="Times New Roman" w:eastAsia="Calibri" w:hAnsi="Times New Roman" w:cs="Times New Roman"/>
          <w:sz w:val="24"/>
          <w:szCs w:val="24"/>
          <w:lang w:val="en-GB"/>
        </w:rPr>
        <w:tab/>
        <w:t>Statistical Package for Social Science</w:t>
      </w:r>
    </w:p>
    <w:p w:rsidR="00066A1A" w:rsidRPr="00CE5F35" w:rsidRDefault="00066A1A" w:rsidP="00066A1A">
      <w:pPr>
        <w:spacing w:after="0" w:line="360"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SSA</w:t>
      </w:r>
      <w:r w:rsidRPr="00CE5F35">
        <w:rPr>
          <w:rFonts w:ascii="Times New Roman" w:eastAsia="Calibri" w:hAnsi="Times New Roman" w:cs="Times New Roman"/>
          <w:sz w:val="24"/>
          <w:szCs w:val="24"/>
          <w:lang w:val="en-GB"/>
        </w:rPr>
        <w:tab/>
      </w:r>
      <w:r w:rsidRPr="00CE5F35">
        <w:rPr>
          <w:rFonts w:ascii="Times New Roman" w:eastAsia="Calibri" w:hAnsi="Times New Roman" w:cs="Times New Roman"/>
          <w:sz w:val="24"/>
          <w:szCs w:val="24"/>
          <w:lang w:val="en-GB"/>
        </w:rPr>
        <w:tab/>
        <w:t>Sub-Sahara Africa</w:t>
      </w:r>
    </w:p>
    <w:p w:rsidR="00066A1A" w:rsidRPr="00CE5F35" w:rsidRDefault="00066A1A" w:rsidP="00066A1A">
      <w:pPr>
        <w:tabs>
          <w:tab w:val="left" w:pos="1620"/>
          <w:tab w:val="left" w:pos="7740"/>
        </w:tabs>
        <w:spacing w:after="0" w:line="360"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SWC               Soil and Water Conservation</w:t>
      </w:r>
    </w:p>
    <w:p w:rsidR="00066A1A" w:rsidRPr="00CE5F35" w:rsidRDefault="00066A1A" w:rsidP="00066A1A">
      <w:pPr>
        <w:tabs>
          <w:tab w:val="left" w:pos="7740"/>
        </w:tabs>
        <w:spacing w:after="0" w:line="360"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TN                   Total Nitrogen</w:t>
      </w:r>
    </w:p>
    <w:p w:rsidR="00066A1A" w:rsidRPr="00CE5F35" w:rsidRDefault="00066A1A" w:rsidP="00066A1A">
      <w:pPr>
        <w:spacing w:after="0"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WFP                World Food Program</w:t>
      </w:r>
    </w:p>
    <w:p w:rsidR="00066A1A" w:rsidRPr="00CE5F35" w:rsidRDefault="00066A1A" w:rsidP="00066A1A">
      <w:pPr>
        <w:spacing w:after="0" w:line="360"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WOCAT</w:t>
      </w:r>
      <w:r w:rsidRPr="00CE5F35">
        <w:rPr>
          <w:rFonts w:ascii="Times New Roman" w:eastAsia="Calibri" w:hAnsi="Times New Roman" w:cs="Times New Roman"/>
          <w:sz w:val="24"/>
          <w:szCs w:val="24"/>
          <w:lang w:val="en-GB"/>
        </w:rPr>
        <w:tab/>
        <w:t>World Overview of Conservation Approaches and Technologies</w:t>
      </w:r>
    </w:p>
    <w:p w:rsidR="00066A1A" w:rsidRPr="00CE5F35" w:rsidRDefault="00066A1A" w:rsidP="00066A1A">
      <w:pPr>
        <w:spacing w:after="160" w:line="259" w:lineRule="auto"/>
        <w:rPr>
          <w:rFonts w:ascii="Times New Roman" w:eastAsia="Calibri" w:hAnsi="Times New Roman" w:cs="Times New Roman"/>
          <w:lang w:val="en-GB"/>
        </w:rPr>
      </w:pPr>
    </w:p>
    <w:p w:rsidR="00066A1A" w:rsidRPr="00CE5F35" w:rsidRDefault="00066A1A" w:rsidP="00066A1A">
      <w:pPr>
        <w:spacing w:after="160" w:line="259" w:lineRule="auto"/>
        <w:rPr>
          <w:rFonts w:ascii="Times New Roman" w:eastAsia="Calibri" w:hAnsi="Times New Roman" w:cs="Times New Roman"/>
        </w:rPr>
      </w:pPr>
    </w:p>
    <w:p w:rsidR="00066A1A" w:rsidRPr="00CE5F35" w:rsidRDefault="00066A1A" w:rsidP="00DE2AB4">
      <w:pPr>
        <w:pStyle w:val="Heading1"/>
        <w:jc w:val="center"/>
        <w:rPr>
          <w:rFonts w:ascii="Times New Roman" w:hAnsi="Times New Roman"/>
          <w:color w:val="auto"/>
          <w:sz w:val="32"/>
          <w:szCs w:val="32"/>
        </w:rPr>
      </w:pPr>
      <w:bookmarkStart w:id="7" w:name="_Toc118429407"/>
      <w:bookmarkStart w:id="8" w:name="_Toc126455396"/>
      <w:r w:rsidRPr="00CE5F35">
        <w:rPr>
          <w:rFonts w:ascii="Times New Roman" w:hAnsi="Times New Roman"/>
          <w:color w:val="auto"/>
          <w:sz w:val="32"/>
          <w:szCs w:val="32"/>
        </w:rPr>
        <w:lastRenderedPageBreak/>
        <w:t>Table of Content</w:t>
      </w:r>
      <w:r w:rsidR="002A3FE0" w:rsidRPr="00CE5F35">
        <w:rPr>
          <w:rFonts w:ascii="Times New Roman" w:hAnsi="Times New Roman"/>
          <w:color w:val="auto"/>
          <w:sz w:val="32"/>
          <w:szCs w:val="32"/>
        </w:rPr>
        <w:t>s</w:t>
      </w:r>
      <w:bookmarkEnd w:id="7"/>
      <w:bookmarkEnd w:id="8"/>
    </w:p>
    <w:p w:rsidR="00F42749" w:rsidRPr="00CE5F35" w:rsidRDefault="00066A1A">
      <w:pPr>
        <w:pStyle w:val="TOC1"/>
        <w:tabs>
          <w:tab w:val="right" w:leader="dot" w:pos="8630"/>
        </w:tabs>
        <w:rPr>
          <w:rFonts w:asciiTheme="minorHAnsi" w:eastAsiaTheme="minorEastAsia" w:hAnsiTheme="minorHAnsi" w:cstheme="minorBidi"/>
          <w:noProof/>
        </w:rPr>
      </w:pPr>
      <w:r w:rsidRPr="00CE5F35">
        <w:rPr>
          <w:rFonts w:ascii="Times New Roman" w:hAnsi="Times New Roman"/>
          <w:sz w:val="24"/>
          <w:szCs w:val="24"/>
        </w:rPr>
        <w:fldChar w:fldCharType="begin"/>
      </w:r>
      <w:r w:rsidRPr="00CE5F35">
        <w:rPr>
          <w:rFonts w:ascii="Times New Roman" w:hAnsi="Times New Roman"/>
          <w:sz w:val="24"/>
          <w:szCs w:val="24"/>
        </w:rPr>
        <w:instrText xml:space="preserve"> TOC \o "1-3" \h \z \u </w:instrText>
      </w:r>
      <w:r w:rsidRPr="00CE5F35">
        <w:rPr>
          <w:rFonts w:ascii="Times New Roman" w:hAnsi="Times New Roman"/>
          <w:sz w:val="24"/>
          <w:szCs w:val="24"/>
        </w:rPr>
        <w:fldChar w:fldCharType="separate"/>
      </w:r>
      <w:hyperlink w:anchor="_Toc126455391" w:history="1">
        <w:r w:rsidR="00F42749" w:rsidRPr="00CE5F35">
          <w:rPr>
            <w:rStyle w:val="Hyperlink"/>
            <w:rFonts w:ascii="Times New Roman" w:hAnsi="Times New Roman"/>
            <w:noProof/>
            <w:color w:val="auto"/>
            <w:lang w:val="en-GB"/>
          </w:rPr>
          <w:t>APPROVAL SHEET</w:t>
        </w:r>
        <w:r w:rsidR="00F42749" w:rsidRPr="00CE5F35">
          <w:rPr>
            <w:rStyle w:val="Hyperlink"/>
            <w:rFonts w:ascii="Times New Roman" w:hAnsi="Times New Roman"/>
            <w:i/>
            <w:noProof/>
            <w:color w:val="auto"/>
          </w:rPr>
          <w:t xml:space="preserve"> </w:t>
        </w:r>
        <w:r w:rsidR="00F42749" w:rsidRPr="00CE5F35">
          <w:rPr>
            <w:rStyle w:val="Hyperlink"/>
            <w:rFonts w:ascii="Times New Roman" w:hAnsi="Times New Roman"/>
            <w:noProof/>
            <w:color w:val="auto"/>
          </w:rPr>
          <w:t>OF THESIS</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_Toc126455391 \h </w:instrText>
        </w:r>
        <w:r w:rsidR="00F42749" w:rsidRPr="00CE5F35">
          <w:rPr>
            <w:noProof/>
            <w:webHidden/>
          </w:rPr>
        </w:r>
        <w:r w:rsidR="00F42749" w:rsidRPr="00CE5F35">
          <w:rPr>
            <w:noProof/>
            <w:webHidden/>
          </w:rPr>
          <w:fldChar w:fldCharType="separate"/>
        </w:r>
        <w:r w:rsidR="00F42749" w:rsidRPr="00CE5F35">
          <w:rPr>
            <w:noProof/>
            <w:webHidden/>
          </w:rPr>
          <w:t>iii</w:t>
        </w:r>
        <w:r w:rsidR="00F42749" w:rsidRPr="00CE5F35">
          <w:rPr>
            <w:noProof/>
            <w:webHidden/>
          </w:rPr>
          <w:fldChar w:fldCharType="end"/>
        </w:r>
      </w:hyperlink>
    </w:p>
    <w:p w:rsidR="00F42749" w:rsidRPr="00CE5F35" w:rsidRDefault="00A444B0">
      <w:pPr>
        <w:pStyle w:val="TOC1"/>
        <w:tabs>
          <w:tab w:val="right" w:leader="dot" w:pos="8630"/>
        </w:tabs>
        <w:rPr>
          <w:rFonts w:asciiTheme="minorHAnsi" w:eastAsiaTheme="minorEastAsia" w:hAnsiTheme="minorHAnsi" w:cstheme="minorBidi"/>
          <w:noProof/>
        </w:rPr>
      </w:pPr>
      <w:hyperlink w:anchor="_Toc126455392" w:history="1">
        <w:r w:rsidR="00F42749" w:rsidRPr="00CE5F35">
          <w:rPr>
            <w:rStyle w:val="Hyperlink"/>
            <w:rFonts w:ascii="Times New Roman" w:hAnsi="Times New Roman"/>
            <w:noProof/>
            <w:color w:val="auto"/>
          </w:rPr>
          <w:t>CERTIFICATION SHEET</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_Toc126455392 \h </w:instrText>
        </w:r>
        <w:r w:rsidR="00F42749" w:rsidRPr="00CE5F35">
          <w:rPr>
            <w:noProof/>
            <w:webHidden/>
          </w:rPr>
        </w:r>
        <w:r w:rsidR="00F42749" w:rsidRPr="00CE5F35">
          <w:rPr>
            <w:noProof/>
            <w:webHidden/>
          </w:rPr>
          <w:fldChar w:fldCharType="separate"/>
        </w:r>
        <w:r w:rsidR="00F42749" w:rsidRPr="00CE5F35">
          <w:rPr>
            <w:noProof/>
            <w:webHidden/>
          </w:rPr>
          <w:t>iv</w:t>
        </w:r>
        <w:r w:rsidR="00F42749" w:rsidRPr="00CE5F35">
          <w:rPr>
            <w:noProof/>
            <w:webHidden/>
          </w:rPr>
          <w:fldChar w:fldCharType="end"/>
        </w:r>
      </w:hyperlink>
    </w:p>
    <w:p w:rsidR="00F42749" w:rsidRPr="00CE5F35" w:rsidRDefault="00A444B0">
      <w:pPr>
        <w:pStyle w:val="TOC1"/>
        <w:tabs>
          <w:tab w:val="right" w:leader="dot" w:pos="8630"/>
        </w:tabs>
        <w:rPr>
          <w:rFonts w:asciiTheme="minorHAnsi" w:eastAsiaTheme="minorEastAsia" w:hAnsiTheme="minorHAnsi" w:cstheme="minorBidi"/>
          <w:noProof/>
        </w:rPr>
      </w:pPr>
      <w:hyperlink w:anchor="_Toc126455393" w:history="1">
        <w:r w:rsidR="00F42749" w:rsidRPr="00CE5F35">
          <w:rPr>
            <w:rStyle w:val="Hyperlink"/>
            <w:rFonts w:ascii="Times New Roman" w:hAnsi="Times New Roman"/>
            <w:noProof/>
            <w:color w:val="auto"/>
          </w:rPr>
          <w:t>STATEMENT OF THE AUTHOR (DECLARATION)</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_Toc126455393 \h </w:instrText>
        </w:r>
        <w:r w:rsidR="00F42749" w:rsidRPr="00CE5F35">
          <w:rPr>
            <w:noProof/>
            <w:webHidden/>
          </w:rPr>
        </w:r>
        <w:r w:rsidR="00F42749" w:rsidRPr="00CE5F35">
          <w:rPr>
            <w:noProof/>
            <w:webHidden/>
          </w:rPr>
          <w:fldChar w:fldCharType="separate"/>
        </w:r>
        <w:r w:rsidR="00F42749" w:rsidRPr="00CE5F35">
          <w:rPr>
            <w:noProof/>
            <w:webHidden/>
          </w:rPr>
          <w:t>v</w:t>
        </w:r>
        <w:r w:rsidR="00F42749" w:rsidRPr="00CE5F35">
          <w:rPr>
            <w:noProof/>
            <w:webHidden/>
          </w:rPr>
          <w:fldChar w:fldCharType="end"/>
        </w:r>
      </w:hyperlink>
    </w:p>
    <w:p w:rsidR="00F42749" w:rsidRPr="00CE5F35" w:rsidRDefault="00A444B0">
      <w:pPr>
        <w:pStyle w:val="TOC1"/>
        <w:tabs>
          <w:tab w:val="right" w:leader="dot" w:pos="8630"/>
        </w:tabs>
        <w:rPr>
          <w:rFonts w:asciiTheme="minorHAnsi" w:eastAsiaTheme="minorEastAsia" w:hAnsiTheme="minorHAnsi" w:cstheme="minorBidi"/>
          <w:noProof/>
        </w:rPr>
      </w:pPr>
      <w:hyperlink w:anchor="_Toc126455394" w:history="1">
        <w:r w:rsidR="00F42749" w:rsidRPr="00CE5F35">
          <w:rPr>
            <w:rStyle w:val="Hyperlink"/>
            <w:rFonts w:ascii="Times New Roman" w:hAnsi="Times New Roman"/>
            <w:noProof/>
            <w:color w:val="auto"/>
          </w:rPr>
          <w:t>ACKNOWLEDGEMENT</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_Toc126455394 \h </w:instrText>
        </w:r>
        <w:r w:rsidR="00F42749" w:rsidRPr="00CE5F35">
          <w:rPr>
            <w:noProof/>
            <w:webHidden/>
          </w:rPr>
        </w:r>
        <w:r w:rsidR="00F42749" w:rsidRPr="00CE5F35">
          <w:rPr>
            <w:noProof/>
            <w:webHidden/>
          </w:rPr>
          <w:fldChar w:fldCharType="separate"/>
        </w:r>
        <w:r w:rsidR="00F42749" w:rsidRPr="00CE5F35">
          <w:rPr>
            <w:noProof/>
            <w:webHidden/>
          </w:rPr>
          <w:t>vi</w:t>
        </w:r>
        <w:r w:rsidR="00F42749" w:rsidRPr="00CE5F35">
          <w:rPr>
            <w:noProof/>
            <w:webHidden/>
          </w:rPr>
          <w:fldChar w:fldCharType="end"/>
        </w:r>
      </w:hyperlink>
    </w:p>
    <w:p w:rsidR="00F42749" w:rsidRPr="00CE5F35" w:rsidRDefault="00A444B0">
      <w:pPr>
        <w:pStyle w:val="TOC1"/>
        <w:tabs>
          <w:tab w:val="right" w:leader="dot" w:pos="8630"/>
        </w:tabs>
        <w:rPr>
          <w:rFonts w:asciiTheme="minorHAnsi" w:eastAsiaTheme="minorEastAsia" w:hAnsiTheme="minorHAnsi" w:cstheme="minorBidi"/>
          <w:noProof/>
        </w:rPr>
      </w:pPr>
      <w:hyperlink w:anchor="_Toc126455395" w:history="1">
        <w:r w:rsidR="00F42749" w:rsidRPr="00CE5F35">
          <w:rPr>
            <w:rStyle w:val="Hyperlink"/>
            <w:rFonts w:ascii="Times New Roman" w:hAnsi="Times New Roman"/>
            <w:noProof/>
            <w:color w:val="auto"/>
          </w:rPr>
          <w:t>ACRONYMS AND ABBREVIATION</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_Toc126455395 \h </w:instrText>
        </w:r>
        <w:r w:rsidR="00F42749" w:rsidRPr="00CE5F35">
          <w:rPr>
            <w:noProof/>
            <w:webHidden/>
          </w:rPr>
        </w:r>
        <w:r w:rsidR="00F42749" w:rsidRPr="00CE5F35">
          <w:rPr>
            <w:noProof/>
            <w:webHidden/>
          </w:rPr>
          <w:fldChar w:fldCharType="separate"/>
        </w:r>
        <w:r w:rsidR="00F42749" w:rsidRPr="00CE5F35">
          <w:rPr>
            <w:noProof/>
            <w:webHidden/>
          </w:rPr>
          <w:t>vii</w:t>
        </w:r>
        <w:r w:rsidR="00F42749" w:rsidRPr="00CE5F35">
          <w:rPr>
            <w:noProof/>
            <w:webHidden/>
          </w:rPr>
          <w:fldChar w:fldCharType="end"/>
        </w:r>
      </w:hyperlink>
    </w:p>
    <w:p w:rsidR="00F42749" w:rsidRPr="00CE5F35" w:rsidRDefault="00A444B0">
      <w:pPr>
        <w:pStyle w:val="TOC1"/>
        <w:tabs>
          <w:tab w:val="right" w:leader="dot" w:pos="8630"/>
        </w:tabs>
        <w:rPr>
          <w:rFonts w:asciiTheme="minorHAnsi" w:eastAsiaTheme="minorEastAsia" w:hAnsiTheme="minorHAnsi" w:cstheme="minorBidi"/>
          <w:noProof/>
        </w:rPr>
      </w:pPr>
      <w:hyperlink w:anchor="_Toc126455396" w:history="1">
        <w:r w:rsidR="00F42749" w:rsidRPr="00CE5F35">
          <w:rPr>
            <w:rStyle w:val="Hyperlink"/>
            <w:rFonts w:ascii="Times New Roman" w:hAnsi="Times New Roman"/>
            <w:noProof/>
            <w:color w:val="auto"/>
          </w:rPr>
          <w:t>Table of Contents</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_Toc126455396 \h </w:instrText>
        </w:r>
        <w:r w:rsidR="00F42749" w:rsidRPr="00CE5F35">
          <w:rPr>
            <w:noProof/>
            <w:webHidden/>
          </w:rPr>
        </w:r>
        <w:r w:rsidR="00F42749" w:rsidRPr="00CE5F35">
          <w:rPr>
            <w:noProof/>
            <w:webHidden/>
          </w:rPr>
          <w:fldChar w:fldCharType="separate"/>
        </w:r>
        <w:r w:rsidR="00F42749" w:rsidRPr="00CE5F35">
          <w:rPr>
            <w:noProof/>
            <w:webHidden/>
          </w:rPr>
          <w:t>viii</w:t>
        </w:r>
        <w:r w:rsidR="00F42749" w:rsidRPr="00CE5F35">
          <w:rPr>
            <w:noProof/>
            <w:webHidden/>
          </w:rPr>
          <w:fldChar w:fldCharType="end"/>
        </w:r>
      </w:hyperlink>
    </w:p>
    <w:p w:rsidR="00F42749" w:rsidRPr="00CE5F35" w:rsidRDefault="00A444B0">
      <w:pPr>
        <w:pStyle w:val="TOC1"/>
        <w:tabs>
          <w:tab w:val="right" w:leader="dot" w:pos="8630"/>
        </w:tabs>
        <w:rPr>
          <w:rFonts w:asciiTheme="minorHAnsi" w:eastAsiaTheme="minorEastAsia" w:hAnsiTheme="minorHAnsi" w:cstheme="minorBidi"/>
          <w:noProof/>
        </w:rPr>
      </w:pPr>
      <w:hyperlink w:anchor="_Toc126455397" w:history="1">
        <w:r w:rsidR="00F42749" w:rsidRPr="00CE5F35">
          <w:rPr>
            <w:rStyle w:val="Hyperlink"/>
            <w:rFonts w:ascii="Times New Roman" w:hAnsi="Times New Roman"/>
            <w:noProof/>
            <w:color w:val="auto"/>
          </w:rPr>
          <w:t>LISTS OF TABLES</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_Toc126455397 \h </w:instrText>
        </w:r>
        <w:r w:rsidR="00F42749" w:rsidRPr="00CE5F35">
          <w:rPr>
            <w:noProof/>
            <w:webHidden/>
          </w:rPr>
        </w:r>
        <w:r w:rsidR="00F42749" w:rsidRPr="00CE5F35">
          <w:rPr>
            <w:noProof/>
            <w:webHidden/>
          </w:rPr>
          <w:fldChar w:fldCharType="separate"/>
        </w:r>
        <w:r w:rsidR="00F42749" w:rsidRPr="00CE5F35">
          <w:rPr>
            <w:noProof/>
            <w:webHidden/>
          </w:rPr>
          <w:t>x</w:t>
        </w:r>
        <w:r w:rsidR="00F42749" w:rsidRPr="00CE5F35">
          <w:rPr>
            <w:noProof/>
            <w:webHidden/>
          </w:rPr>
          <w:fldChar w:fldCharType="end"/>
        </w:r>
      </w:hyperlink>
    </w:p>
    <w:p w:rsidR="00F42749" w:rsidRPr="00CE5F35" w:rsidRDefault="00A444B0">
      <w:pPr>
        <w:pStyle w:val="TOC1"/>
        <w:tabs>
          <w:tab w:val="right" w:leader="dot" w:pos="8630"/>
        </w:tabs>
        <w:rPr>
          <w:rFonts w:asciiTheme="minorHAnsi" w:eastAsiaTheme="minorEastAsia" w:hAnsiTheme="minorHAnsi" w:cstheme="minorBidi"/>
          <w:noProof/>
        </w:rPr>
      </w:pPr>
      <w:hyperlink w:anchor="_Toc126455398" w:history="1">
        <w:r w:rsidR="00F42749" w:rsidRPr="00CE5F35">
          <w:rPr>
            <w:rStyle w:val="Hyperlink"/>
            <w:rFonts w:ascii="Times New Roman" w:hAnsi="Times New Roman"/>
            <w:noProof/>
            <w:color w:val="auto"/>
            <w:lang w:val="en-GB"/>
          </w:rPr>
          <w:t>LIST OF FIGURES</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_Toc126455398 \h </w:instrText>
        </w:r>
        <w:r w:rsidR="00F42749" w:rsidRPr="00CE5F35">
          <w:rPr>
            <w:noProof/>
            <w:webHidden/>
          </w:rPr>
        </w:r>
        <w:r w:rsidR="00F42749" w:rsidRPr="00CE5F35">
          <w:rPr>
            <w:noProof/>
            <w:webHidden/>
          </w:rPr>
          <w:fldChar w:fldCharType="separate"/>
        </w:r>
        <w:r w:rsidR="00F42749" w:rsidRPr="00CE5F35">
          <w:rPr>
            <w:noProof/>
            <w:webHidden/>
          </w:rPr>
          <w:t>xi</w:t>
        </w:r>
        <w:r w:rsidR="00F42749" w:rsidRPr="00CE5F35">
          <w:rPr>
            <w:noProof/>
            <w:webHidden/>
          </w:rPr>
          <w:fldChar w:fldCharType="end"/>
        </w:r>
      </w:hyperlink>
    </w:p>
    <w:p w:rsidR="00F42749" w:rsidRPr="00CE5F35" w:rsidRDefault="00A444B0">
      <w:pPr>
        <w:pStyle w:val="TOC1"/>
        <w:tabs>
          <w:tab w:val="right" w:leader="dot" w:pos="8630"/>
        </w:tabs>
        <w:rPr>
          <w:rFonts w:asciiTheme="minorHAnsi" w:eastAsiaTheme="minorEastAsia" w:hAnsiTheme="minorHAnsi" w:cstheme="minorBidi"/>
          <w:noProof/>
        </w:rPr>
      </w:pPr>
      <w:hyperlink w:anchor="_Toc126455399" w:history="1">
        <w:r w:rsidR="00F42749" w:rsidRPr="00CE5F35">
          <w:rPr>
            <w:rStyle w:val="Hyperlink"/>
            <w:rFonts w:ascii="Times New Roman" w:hAnsi="Times New Roman"/>
            <w:noProof/>
            <w:color w:val="auto"/>
            <w:lang w:val="en-GB"/>
          </w:rPr>
          <w:t>LIST OF APPENDEX</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_Toc126455399 \h </w:instrText>
        </w:r>
        <w:r w:rsidR="00F42749" w:rsidRPr="00CE5F35">
          <w:rPr>
            <w:noProof/>
            <w:webHidden/>
          </w:rPr>
        </w:r>
        <w:r w:rsidR="00F42749" w:rsidRPr="00CE5F35">
          <w:rPr>
            <w:noProof/>
            <w:webHidden/>
          </w:rPr>
          <w:fldChar w:fldCharType="separate"/>
        </w:r>
        <w:r w:rsidR="00F42749" w:rsidRPr="00CE5F35">
          <w:rPr>
            <w:noProof/>
            <w:webHidden/>
          </w:rPr>
          <w:t>xii</w:t>
        </w:r>
        <w:r w:rsidR="00F42749" w:rsidRPr="00CE5F35">
          <w:rPr>
            <w:noProof/>
            <w:webHidden/>
          </w:rPr>
          <w:fldChar w:fldCharType="end"/>
        </w:r>
      </w:hyperlink>
    </w:p>
    <w:p w:rsidR="00F42749" w:rsidRPr="00CE5F35" w:rsidRDefault="00A444B0">
      <w:pPr>
        <w:pStyle w:val="TOC1"/>
        <w:tabs>
          <w:tab w:val="right" w:leader="dot" w:pos="8630"/>
        </w:tabs>
        <w:rPr>
          <w:rFonts w:asciiTheme="minorHAnsi" w:eastAsiaTheme="minorEastAsia" w:hAnsiTheme="minorHAnsi" w:cstheme="minorBidi"/>
          <w:noProof/>
        </w:rPr>
      </w:pPr>
      <w:hyperlink w:anchor="_Toc126455400" w:history="1">
        <w:r w:rsidR="00F42749" w:rsidRPr="00CE5F35">
          <w:rPr>
            <w:rStyle w:val="Hyperlink"/>
            <w:rFonts w:ascii="Times New Roman" w:hAnsi="Times New Roman"/>
            <w:noProof/>
            <w:color w:val="auto"/>
          </w:rPr>
          <w:t>ABSTRACT</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_Toc126455400 \h </w:instrText>
        </w:r>
        <w:r w:rsidR="00F42749" w:rsidRPr="00CE5F35">
          <w:rPr>
            <w:noProof/>
            <w:webHidden/>
          </w:rPr>
        </w:r>
        <w:r w:rsidR="00F42749" w:rsidRPr="00CE5F35">
          <w:rPr>
            <w:noProof/>
            <w:webHidden/>
          </w:rPr>
          <w:fldChar w:fldCharType="separate"/>
        </w:r>
        <w:r w:rsidR="00F42749" w:rsidRPr="00CE5F35">
          <w:rPr>
            <w:noProof/>
            <w:webHidden/>
          </w:rPr>
          <w:t>xiii</w:t>
        </w:r>
        <w:r w:rsidR="00F42749" w:rsidRPr="00CE5F35">
          <w:rPr>
            <w:noProof/>
            <w:webHidden/>
          </w:rPr>
          <w:fldChar w:fldCharType="end"/>
        </w:r>
      </w:hyperlink>
    </w:p>
    <w:p w:rsidR="00F42749" w:rsidRPr="00CE5F35" w:rsidRDefault="00A444B0">
      <w:pPr>
        <w:pStyle w:val="TOC1"/>
        <w:tabs>
          <w:tab w:val="right" w:leader="dot" w:pos="8630"/>
        </w:tabs>
        <w:rPr>
          <w:rFonts w:asciiTheme="minorHAnsi" w:eastAsiaTheme="minorEastAsia" w:hAnsiTheme="minorHAnsi" w:cstheme="minorBidi"/>
          <w:noProof/>
        </w:rPr>
      </w:pPr>
      <w:hyperlink w:anchor="_Toc126455401" w:history="1">
        <w:r w:rsidR="00F42749" w:rsidRPr="00CE5F35">
          <w:rPr>
            <w:rStyle w:val="Hyperlink"/>
            <w:rFonts w:ascii="Times New Roman" w:hAnsi="Times New Roman"/>
            <w:noProof/>
            <w:color w:val="auto"/>
          </w:rPr>
          <w:t>1. INTRODUCTION</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_Toc126455401 \h </w:instrText>
        </w:r>
        <w:r w:rsidR="00F42749" w:rsidRPr="00CE5F35">
          <w:rPr>
            <w:noProof/>
            <w:webHidden/>
          </w:rPr>
        </w:r>
        <w:r w:rsidR="00F42749" w:rsidRPr="00CE5F35">
          <w:rPr>
            <w:noProof/>
            <w:webHidden/>
          </w:rPr>
          <w:fldChar w:fldCharType="separate"/>
        </w:r>
        <w:r w:rsidR="00F42749" w:rsidRPr="00CE5F35">
          <w:rPr>
            <w:noProof/>
            <w:webHidden/>
          </w:rPr>
          <w:t>1</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02" w:history="1">
        <w:r w:rsidR="00F42749" w:rsidRPr="00CE5F35">
          <w:rPr>
            <w:rStyle w:val="Hyperlink"/>
            <w:rFonts w:ascii="Times New Roman" w:hAnsi="Times New Roman"/>
            <w:noProof/>
            <w:color w:val="auto"/>
          </w:rPr>
          <w:t>1.1 Background of the Study</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_Toc126455402 \h </w:instrText>
        </w:r>
        <w:r w:rsidR="00F42749" w:rsidRPr="00CE5F35">
          <w:rPr>
            <w:noProof/>
            <w:webHidden/>
          </w:rPr>
        </w:r>
        <w:r w:rsidR="00F42749" w:rsidRPr="00CE5F35">
          <w:rPr>
            <w:noProof/>
            <w:webHidden/>
          </w:rPr>
          <w:fldChar w:fldCharType="separate"/>
        </w:r>
        <w:r w:rsidR="00F42749" w:rsidRPr="00CE5F35">
          <w:rPr>
            <w:noProof/>
            <w:webHidden/>
          </w:rPr>
          <w:t>1</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03" w:history="1">
        <w:r w:rsidR="00F42749" w:rsidRPr="00CE5F35">
          <w:rPr>
            <w:rStyle w:val="Hyperlink"/>
            <w:rFonts w:ascii="Times New Roman" w:hAnsi="Times New Roman"/>
            <w:noProof/>
            <w:color w:val="auto"/>
            <w:lang w:val="en-GB"/>
          </w:rPr>
          <w:t>1.2 Statement of the Problem</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_Toc126455403 \h </w:instrText>
        </w:r>
        <w:r w:rsidR="00F42749" w:rsidRPr="00CE5F35">
          <w:rPr>
            <w:noProof/>
            <w:webHidden/>
          </w:rPr>
        </w:r>
        <w:r w:rsidR="00F42749" w:rsidRPr="00CE5F35">
          <w:rPr>
            <w:noProof/>
            <w:webHidden/>
          </w:rPr>
          <w:fldChar w:fldCharType="separate"/>
        </w:r>
        <w:r w:rsidR="00F42749" w:rsidRPr="00CE5F35">
          <w:rPr>
            <w:noProof/>
            <w:webHidden/>
          </w:rPr>
          <w:t>3</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04" w:history="1">
        <w:r w:rsidR="00F42749" w:rsidRPr="00CE5F35">
          <w:rPr>
            <w:rStyle w:val="Hyperlink"/>
            <w:rFonts w:ascii="Times New Roman" w:hAnsi="Times New Roman"/>
            <w:noProof/>
            <w:color w:val="auto"/>
            <w:lang w:val="en-GB"/>
          </w:rPr>
          <w:t>1.3 Research Questions</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_Toc126455404 \h </w:instrText>
        </w:r>
        <w:r w:rsidR="00F42749" w:rsidRPr="00CE5F35">
          <w:rPr>
            <w:noProof/>
            <w:webHidden/>
          </w:rPr>
        </w:r>
        <w:r w:rsidR="00F42749" w:rsidRPr="00CE5F35">
          <w:rPr>
            <w:noProof/>
            <w:webHidden/>
          </w:rPr>
          <w:fldChar w:fldCharType="separate"/>
        </w:r>
        <w:r w:rsidR="00F42749" w:rsidRPr="00CE5F35">
          <w:rPr>
            <w:noProof/>
            <w:webHidden/>
          </w:rPr>
          <w:t>5</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05" w:history="1">
        <w:r w:rsidR="00F42749" w:rsidRPr="00CE5F35">
          <w:rPr>
            <w:rStyle w:val="Hyperlink"/>
            <w:rFonts w:ascii="Times New Roman" w:hAnsi="Times New Roman"/>
            <w:noProof/>
            <w:color w:val="auto"/>
            <w:lang w:val="en-GB"/>
          </w:rPr>
          <w:t>1.4 Objectives of the Study</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_Toc126455405 \h </w:instrText>
        </w:r>
        <w:r w:rsidR="00F42749" w:rsidRPr="00CE5F35">
          <w:rPr>
            <w:noProof/>
            <w:webHidden/>
          </w:rPr>
        </w:r>
        <w:r w:rsidR="00F42749" w:rsidRPr="00CE5F35">
          <w:rPr>
            <w:noProof/>
            <w:webHidden/>
          </w:rPr>
          <w:fldChar w:fldCharType="separate"/>
        </w:r>
        <w:r w:rsidR="00F42749" w:rsidRPr="00CE5F35">
          <w:rPr>
            <w:noProof/>
            <w:webHidden/>
          </w:rPr>
          <w:t>5</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06" w:history="1">
        <w:r w:rsidR="00F42749" w:rsidRPr="00CE5F35">
          <w:rPr>
            <w:rStyle w:val="Hyperlink"/>
            <w:rFonts w:ascii="Times New Roman" w:hAnsi="Times New Roman"/>
            <w:noProof/>
            <w:color w:val="auto"/>
          </w:rPr>
          <w:t>1.4.1 General objective</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_Toc126455406 \h </w:instrText>
        </w:r>
        <w:r w:rsidR="00F42749" w:rsidRPr="00CE5F35">
          <w:rPr>
            <w:noProof/>
            <w:webHidden/>
          </w:rPr>
        </w:r>
        <w:r w:rsidR="00F42749" w:rsidRPr="00CE5F35">
          <w:rPr>
            <w:noProof/>
            <w:webHidden/>
          </w:rPr>
          <w:fldChar w:fldCharType="separate"/>
        </w:r>
        <w:r w:rsidR="00F42749" w:rsidRPr="00CE5F35">
          <w:rPr>
            <w:noProof/>
            <w:webHidden/>
          </w:rPr>
          <w:t>5</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07" w:history="1">
        <w:r w:rsidR="00F42749" w:rsidRPr="00CE5F35">
          <w:rPr>
            <w:rStyle w:val="Hyperlink"/>
            <w:rFonts w:ascii="Times New Roman" w:hAnsi="Times New Roman"/>
            <w:noProof/>
            <w:color w:val="auto"/>
          </w:rPr>
          <w:t>1.4.2 Specific Objectives</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_Toc126455407 \h </w:instrText>
        </w:r>
        <w:r w:rsidR="00F42749" w:rsidRPr="00CE5F35">
          <w:rPr>
            <w:noProof/>
            <w:webHidden/>
          </w:rPr>
        </w:r>
        <w:r w:rsidR="00F42749" w:rsidRPr="00CE5F35">
          <w:rPr>
            <w:noProof/>
            <w:webHidden/>
          </w:rPr>
          <w:fldChar w:fldCharType="separate"/>
        </w:r>
        <w:r w:rsidR="00F42749" w:rsidRPr="00CE5F35">
          <w:rPr>
            <w:noProof/>
            <w:webHidden/>
          </w:rPr>
          <w:t>5</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08" w:history="1">
        <w:r w:rsidR="00F42749" w:rsidRPr="00CE5F35">
          <w:rPr>
            <w:rStyle w:val="Hyperlink"/>
            <w:rFonts w:ascii="Times New Roman" w:hAnsi="Times New Roman"/>
            <w:noProof/>
            <w:color w:val="auto"/>
            <w:lang w:val="en-GB"/>
          </w:rPr>
          <w:t>1.5 Significance of the Study</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_Toc126455408 \h </w:instrText>
        </w:r>
        <w:r w:rsidR="00F42749" w:rsidRPr="00CE5F35">
          <w:rPr>
            <w:noProof/>
            <w:webHidden/>
          </w:rPr>
        </w:r>
        <w:r w:rsidR="00F42749" w:rsidRPr="00CE5F35">
          <w:rPr>
            <w:noProof/>
            <w:webHidden/>
          </w:rPr>
          <w:fldChar w:fldCharType="separate"/>
        </w:r>
        <w:r w:rsidR="00F42749" w:rsidRPr="00CE5F35">
          <w:rPr>
            <w:noProof/>
            <w:webHidden/>
          </w:rPr>
          <w:t>6</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09" w:history="1">
        <w:r w:rsidR="00F42749" w:rsidRPr="00CE5F35">
          <w:rPr>
            <w:rStyle w:val="Hyperlink"/>
            <w:rFonts w:ascii="Times New Roman" w:hAnsi="Times New Roman"/>
            <w:noProof/>
            <w:color w:val="auto"/>
            <w:lang w:val="en-GB"/>
          </w:rPr>
          <w:t>1.6 The Scope of the Study</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_Toc126455409 \h </w:instrText>
        </w:r>
        <w:r w:rsidR="00F42749" w:rsidRPr="00CE5F35">
          <w:rPr>
            <w:noProof/>
            <w:webHidden/>
          </w:rPr>
        </w:r>
        <w:r w:rsidR="00F42749" w:rsidRPr="00CE5F35">
          <w:rPr>
            <w:noProof/>
            <w:webHidden/>
          </w:rPr>
          <w:fldChar w:fldCharType="separate"/>
        </w:r>
        <w:r w:rsidR="00F42749" w:rsidRPr="00CE5F35">
          <w:rPr>
            <w:noProof/>
            <w:webHidden/>
          </w:rPr>
          <w:t>6</w:t>
        </w:r>
        <w:r w:rsidR="00F42749" w:rsidRPr="00CE5F35">
          <w:rPr>
            <w:noProof/>
            <w:webHidden/>
          </w:rPr>
          <w:fldChar w:fldCharType="end"/>
        </w:r>
      </w:hyperlink>
    </w:p>
    <w:p w:rsidR="00F42749" w:rsidRPr="00CE5F35" w:rsidRDefault="00A444B0">
      <w:pPr>
        <w:pStyle w:val="TOC1"/>
        <w:tabs>
          <w:tab w:val="right" w:leader="dot" w:pos="8630"/>
        </w:tabs>
        <w:rPr>
          <w:rFonts w:asciiTheme="minorHAnsi" w:eastAsiaTheme="minorEastAsia" w:hAnsiTheme="minorHAnsi" w:cstheme="minorBidi"/>
          <w:noProof/>
        </w:rPr>
      </w:pPr>
      <w:hyperlink w:anchor="_Toc126455410" w:history="1">
        <w:r w:rsidR="00F42749" w:rsidRPr="00CE5F35">
          <w:rPr>
            <w:rStyle w:val="Hyperlink"/>
            <w:rFonts w:ascii="Times New Roman" w:hAnsi="Times New Roman"/>
            <w:noProof/>
            <w:color w:val="auto"/>
          </w:rPr>
          <w:t>2. LITERATUREREVIEW</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_Toc126455410 \h </w:instrText>
        </w:r>
        <w:r w:rsidR="00F42749" w:rsidRPr="00CE5F35">
          <w:rPr>
            <w:noProof/>
            <w:webHidden/>
          </w:rPr>
        </w:r>
        <w:r w:rsidR="00F42749" w:rsidRPr="00CE5F35">
          <w:rPr>
            <w:noProof/>
            <w:webHidden/>
          </w:rPr>
          <w:fldChar w:fldCharType="separate"/>
        </w:r>
        <w:r w:rsidR="00F42749" w:rsidRPr="00CE5F35">
          <w:rPr>
            <w:noProof/>
            <w:webHidden/>
          </w:rPr>
          <w:t>7</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11" w:history="1">
        <w:r w:rsidR="00F42749" w:rsidRPr="00CE5F35">
          <w:rPr>
            <w:rStyle w:val="Hyperlink"/>
            <w:rFonts w:ascii="Times New Roman" w:hAnsi="Times New Roman"/>
            <w:noProof/>
            <w:color w:val="auto"/>
          </w:rPr>
          <w:t>2.1 Definition and Concept of Soil Erosion</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_Toc126455411 \h </w:instrText>
        </w:r>
        <w:r w:rsidR="00F42749" w:rsidRPr="00CE5F35">
          <w:rPr>
            <w:noProof/>
            <w:webHidden/>
          </w:rPr>
        </w:r>
        <w:r w:rsidR="00F42749" w:rsidRPr="00CE5F35">
          <w:rPr>
            <w:noProof/>
            <w:webHidden/>
          </w:rPr>
          <w:fldChar w:fldCharType="separate"/>
        </w:r>
        <w:r w:rsidR="00F42749" w:rsidRPr="00CE5F35">
          <w:rPr>
            <w:noProof/>
            <w:webHidden/>
          </w:rPr>
          <w:t>7</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12" w:history="1">
        <w:r w:rsidR="00F42749" w:rsidRPr="00CE5F35">
          <w:rPr>
            <w:rStyle w:val="Hyperlink"/>
            <w:rFonts w:ascii="Times New Roman" w:hAnsi="Times New Roman"/>
            <w:noProof/>
            <w:color w:val="auto"/>
          </w:rPr>
          <w:t>2.2. Soil Erosion in Ethiopia</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_Toc126455412 \h </w:instrText>
        </w:r>
        <w:r w:rsidR="00F42749" w:rsidRPr="00CE5F35">
          <w:rPr>
            <w:noProof/>
            <w:webHidden/>
          </w:rPr>
        </w:r>
        <w:r w:rsidR="00F42749" w:rsidRPr="00CE5F35">
          <w:rPr>
            <w:noProof/>
            <w:webHidden/>
          </w:rPr>
          <w:fldChar w:fldCharType="separate"/>
        </w:r>
        <w:r w:rsidR="00F42749" w:rsidRPr="00CE5F35">
          <w:rPr>
            <w:noProof/>
            <w:webHidden/>
          </w:rPr>
          <w:t>8</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13" w:history="1">
        <w:r w:rsidR="00F42749" w:rsidRPr="00CE5F35">
          <w:rPr>
            <w:rStyle w:val="Hyperlink"/>
            <w:rFonts w:ascii="Times New Roman" w:hAnsi="Times New Roman"/>
            <w:noProof/>
            <w:color w:val="auto"/>
          </w:rPr>
          <w:t>2.2.1. Concept of Soil Erosion in Ethiopia</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_Toc126455413 \h </w:instrText>
        </w:r>
        <w:r w:rsidR="00F42749" w:rsidRPr="00CE5F35">
          <w:rPr>
            <w:noProof/>
            <w:webHidden/>
          </w:rPr>
        </w:r>
        <w:r w:rsidR="00F42749" w:rsidRPr="00CE5F35">
          <w:rPr>
            <w:noProof/>
            <w:webHidden/>
          </w:rPr>
          <w:fldChar w:fldCharType="separate"/>
        </w:r>
        <w:r w:rsidR="00F42749" w:rsidRPr="00CE5F35">
          <w:rPr>
            <w:noProof/>
            <w:webHidden/>
          </w:rPr>
          <w:t>8</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15" w:history="1">
        <w:r w:rsidR="00F42749" w:rsidRPr="00CE5F35">
          <w:rPr>
            <w:rStyle w:val="Hyperlink"/>
            <w:rFonts w:ascii="Times New Roman" w:hAnsi="Times New Roman"/>
            <w:noProof/>
            <w:color w:val="auto"/>
          </w:rPr>
          <w:t>2.2.2 Types and Process of Soil</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_Toc126455415 \h </w:instrText>
        </w:r>
        <w:r w:rsidR="00F42749" w:rsidRPr="00CE5F35">
          <w:rPr>
            <w:noProof/>
            <w:webHidden/>
          </w:rPr>
        </w:r>
        <w:r w:rsidR="00F42749" w:rsidRPr="00CE5F35">
          <w:rPr>
            <w:noProof/>
            <w:webHidden/>
          </w:rPr>
          <w:fldChar w:fldCharType="separate"/>
        </w:r>
        <w:r w:rsidR="00F42749" w:rsidRPr="00CE5F35">
          <w:rPr>
            <w:noProof/>
            <w:webHidden/>
          </w:rPr>
          <w:t>9</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16" w:history="1">
        <w:r w:rsidR="00F42749" w:rsidRPr="00CE5F35">
          <w:rPr>
            <w:rStyle w:val="Hyperlink"/>
            <w:rFonts w:ascii="Times New Roman" w:hAnsi="Times New Roman"/>
            <w:noProof/>
            <w:color w:val="auto"/>
          </w:rPr>
          <w:t>2.3. Cause of Soil Erosion in Ethiopia</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_Toc126455416 \h </w:instrText>
        </w:r>
        <w:r w:rsidR="00F42749" w:rsidRPr="00CE5F35">
          <w:rPr>
            <w:noProof/>
            <w:webHidden/>
          </w:rPr>
        </w:r>
        <w:r w:rsidR="00F42749" w:rsidRPr="00CE5F35">
          <w:rPr>
            <w:noProof/>
            <w:webHidden/>
          </w:rPr>
          <w:fldChar w:fldCharType="separate"/>
        </w:r>
        <w:r w:rsidR="00F42749" w:rsidRPr="00CE5F35">
          <w:rPr>
            <w:noProof/>
            <w:webHidden/>
          </w:rPr>
          <w:t>10</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17" w:history="1">
        <w:r w:rsidR="00F42749" w:rsidRPr="00CE5F35">
          <w:rPr>
            <w:rStyle w:val="Hyperlink"/>
            <w:rFonts w:ascii="Times New Roman" w:hAnsi="Times New Roman"/>
            <w:noProof/>
            <w:color w:val="auto"/>
          </w:rPr>
          <w:t>2.3.1. Deforestation</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_Toc126455417 \h </w:instrText>
        </w:r>
        <w:r w:rsidR="00F42749" w:rsidRPr="00CE5F35">
          <w:rPr>
            <w:noProof/>
            <w:webHidden/>
          </w:rPr>
        </w:r>
        <w:r w:rsidR="00F42749" w:rsidRPr="00CE5F35">
          <w:rPr>
            <w:noProof/>
            <w:webHidden/>
          </w:rPr>
          <w:fldChar w:fldCharType="separate"/>
        </w:r>
        <w:r w:rsidR="00F42749" w:rsidRPr="00CE5F35">
          <w:rPr>
            <w:noProof/>
            <w:webHidden/>
          </w:rPr>
          <w:t>10</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18" w:history="1">
        <w:r w:rsidR="00F42749" w:rsidRPr="00CE5F35">
          <w:rPr>
            <w:rStyle w:val="Hyperlink"/>
            <w:rFonts w:ascii="Times New Roman" w:hAnsi="Times New Roman"/>
            <w:noProof/>
            <w:color w:val="auto"/>
          </w:rPr>
          <w:t>2.3.2. Poor Farming System</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_Toc126455418 \h </w:instrText>
        </w:r>
        <w:r w:rsidR="00F42749" w:rsidRPr="00CE5F35">
          <w:rPr>
            <w:noProof/>
            <w:webHidden/>
          </w:rPr>
        </w:r>
        <w:r w:rsidR="00F42749" w:rsidRPr="00CE5F35">
          <w:rPr>
            <w:noProof/>
            <w:webHidden/>
          </w:rPr>
          <w:fldChar w:fldCharType="separate"/>
        </w:r>
        <w:r w:rsidR="00F42749" w:rsidRPr="00CE5F35">
          <w:rPr>
            <w:noProof/>
            <w:webHidden/>
          </w:rPr>
          <w:t>11</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19" w:history="1">
        <w:r w:rsidR="00F42749" w:rsidRPr="00CE5F35">
          <w:rPr>
            <w:rStyle w:val="Hyperlink"/>
            <w:rFonts w:ascii="Times New Roman" w:hAnsi="Times New Roman"/>
            <w:noProof/>
            <w:color w:val="auto"/>
          </w:rPr>
          <w:t>2.3.3. Overgrazing</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_Toc126455419 \h </w:instrText>
        </w:r>
        <w:r w:rsidR="00F42749" w:rsidRPr="00CE5F35">
          <w:rPr>
            <w:noProof/>
            <w:webHidden/>
          </w:rPr>
        </w:r>
        <w:r w:rsidR="00F42749" w:rsidRPr="00CE5F35">
          <w:rPr>
            <w:noProof/>
            <w:webHidden/>
          </w:rPr>
          <w:fldChar w:fldCharType="separate"/>
        </w:r>
        <w:r w:rsidR="00F42749" w:rsidRPr="00CE5F35">
          <w:rPr>
            <w:noProof/>
            <w:webHidden/>
          </w:rPr>
          <w:t>11</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20" w:history="1">
        <w:r w:rsidR="00F42749" w:rsidRPr="00CE5F35">
          <w:rPr>
            <w:rStyle w:val="Hyperlink"/>
            <w:rFonts w:ascii="Times New Roman" w:hAnsi="Times New Roman"/>
            <w:noProof/>
            <w:color w:val="auto"/>
          </w:rPr>
          <w:t>2.4. Impact of soil erosion in Ethiopia</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_Toc126455420 \h </w:instrText>
        </w:r>
        <w:r w:rsidR="00F42749" w:rsidRPr="00CE5F35">
          <w:rPr>
            <w:noProof/>
            <w:webHidden/>
          </w:rPr>
        </w:r>
        <w:r w:rsidR="00F42749" w:rsidRPr="00CE5F35">
          <w:rPr>
            <w:noProof/>
            <w:webHidden/>
          </w:rPr>
          <w:fldChar w:fldCharType="separate"/>
        </w:r>
        <w:r w:rsidR="00F42749" w:rsidRPr="00CE5F35">
          <w:rPr>
            <w:noProof/>
            <w:webHidden/>
          </w:rPr>
          <w:t>11</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21" w:history="1">
        <w:r w:rsidR="00F42749" w:rsidRPr="00CE5F35">
          <w:rPr>
            <w:rStyle w:val="Hyperlink"/>
            <w:rFonts w:ascii="Times New Roman" w:hAnsi="Times New Roman"/>
            <w:noProof/>
            <w:color w:val="auto"/>
          </w:rPr>
          <w:t>2.5. Soil and water conservation practices and its Adoption in Ethiopia</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_Toc126455421 \h </w:instrText>
        </w:r>
        <w:r w:rsidR="00F42749" w:rsidRPr="00CE5F35">
          <w:rPr>
            <w:noProof/>
            <w:webHidden/>
          </w:rPr>
        </w:r>
        <w:r w:rsidR="00F42749" w:rsidRPr="00CE5F35">
          <w:rPr>
            <w:noProof/>
            <w:webHidden/>
          </w:rPr>
          <w:fldChar w:fldCharType="separate"/>
        </w:r>
        <w:r w:rsidR="00F42749" w:rsidRPr="00CE5F35">
          <w:rPr>
            <w:noProof/>
            <w:webHidden/>
          </w:rPr>
          <w:t>12</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22" w:history="1">
        <w:r w:rsidR="00F42749" w:rsidRPr="00CE5F35">
          <w:rPr>
            <w:rStyle w:val="Hyperlink"/>
            <w:rFonts w:ascii="Times New Roman" w:hAnsi="Times New Roman"/>
            <w:noProof/>
            <w:color w:val="auto"/>
          </w:rPr>
          <w:t>2.5.1. Physical Soil and Water Conservation Structures</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_Toc126455422 \h </w:instrText>
        </w:r>
        <w:r w:rsidR="00F42749" w:rsidRPr="00CE5F35">
          <w:rPr>
            <w:noProof/>
            <w:webHidden/>
          </w:rPr>
        </w:r>
        <w:r w:rsidR="00F42749" w:rsidRPr="00CE5F35">
          <w:rPr>
            <w:noProof/>
            <w:webHidden/>
          </w:rPr>
          <w:fldChar w:fldCharType="separate"/>
        </w:r>
        <w:r w:rsidR="00F42749" w:rsidRPr="00CE5F35">
          <w:rPr>
            <w:noProof/>
            <w:webHidden/>
          </w:rPr>
          <w:t>13</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23" w:history="1">
        <w:r w:rsidR="00F42749" w:rsidRPr="00CE5F35">
          <w:rPr>
            <w:rStyle w:val="Hyperlink"/>
            <w:rFonts w:ascii="Times New Roman" w:hAnsi="Times New Roman"/>
            <w:noProof/>
            <w:color w:val="auto"/>
          </w:rPr>
          <w:t>2.5.2. Biological soil and water conservation measure</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_Toc126455423 \h </w:instrText>
        </w:r>
        <w:r w:rsidR="00F42749" w:rsidRPr="00CE5F35">
          <w:rPr>
            <w:noProof/>
            <w:webHidden/>
          </w:rPr>
        </w:r>
        <w:r w:rsidR="00F42749" w:rsidRPr="00CE5F35">
          <w:rPr>
            <w:noProof/>
            <w:webHidden/>
          </w:rPr>
          <w:fldChar w:fldCharType="separate"/>
        </w:r>
        <w:r w:rsidR="00F42749" w:rsidRPr="00CE5F35">
          <w:rPr>
            <w:noProof/>
            <w:webHidden/>
          </w:rPr>
          <w:t>13</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24" w:history="1">
        <w:r w:rsidR="00F42749" w:rsidRPr="00CE5F35">
          <w:rPr>
            <w:rStyle w:val="Hyperlink"/>
            <w:rFonts w:ascii="Times New Roman" w:hAnsi="Times New Roman"/>
            <w:noProof/>
            <w:color w:val="auto"/>
          </w:rPr>
          <w:t>2.6. Farmers’ perception on soil erosion</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_Toc126455424 \h </w:instrText>
        </w:r>
        <w:r w:rsidR="00F42749" w:rsidRPr="00CE5F35">
          <w:rPr>
            <w:noProof/>
            <w:webHidden/>
          </w:rPr>
        </w:r>
        <w:r w:rsidR="00F42749" w:rsidRPr="00CE5F35">
          <w:rPr>
            <w:noProof/>
            <w:webHidden/>
          </w:rPr>
          <w:fldChar w:fldCharType="separate"/>
        </w:r>
        <w:r w:rsidR="00F42749" w:rsidRPr="00CE5F35">
          <w:rPr>
            <w:noProof/>
            <w:webHidden/>
          </w:rPr>
          <w:t>14</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25" w:history="1">
        <w:r w:rsidR="00F42749" w:rsidRPr="00CE5F35">
          <w:rPr>
            <w:rStyle w:val="Hyperlink"/>
            <w:rFonts w:ascii="Times New Roman" w:hAnsi="Times New Roman"/>
            <w:noProof/>
            <w:color w:val="auto"/>
          </w:rPr>
          <w:t>2.7. Constraints of Watershed Management in Ethiopia</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_Toc126455425 \h </w:instrText>
        </w:r>
        <w:r w:rsidR="00F42749" w:rsidRPr="00CE5F35">
          <w:rPr>
            <w:noProof/>
            <w:webHidden/>
          </w:rPr>
        </w:r>
        <w:r w:rsidR="00F42749" w:rsidRPr="00CE5F35">
          <w:rPr>
            <w:noProof/>
            <w:webHidden/>
          </w:rPr>
          <w:fldChar w:fldCharType="separate"/>
        </w:r>
        <w:r w:rsidR="00F42749" w:rsidRPr="00CE5F35">
          <w:rPr>
            <w:noProof/>
            <w:webHidden/>
          </w:rPr>
          <w:t>15</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26" w:history="1">
        <w:r w:rsidR="00F42749" w:rsidRPr="00CE5F35">
          <w:rPr>
            <w:rStyle w:val="Hyperlink"/>
            <w:rFonts w:ascii="Times New Roman" w:hAnsi="Times New Roman"/>
            <w:noProof/>
            <w:color w:val="auto"/>
          </w:rPr>
          <w:t>2.8. Soil Fertility</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_Toc126455426 \h </w:instrText>
        </w:r>
        <w:r w:rsidR="00F42749" w:rsidRPr="00CE5F35">
          <w:rPr>
            <w:noProof/>
            <w:webHidden/>
          </w:rPr>
        </w:r>
        <w:r w:rsidR="00F42749" w:rsidRPr="00CE5F35">
          <w:rPr>
            <w:noProof/>
            <w:webHidden/>
          </w:rPr>
          <w:fldChar w:fldCharType="separate"/>
        </w:r>
        <w:r w:rsidR="00F42749" w:rsidRPr="00CE5F35">
          <w:rPr>
            <w:noProof/>
            <w:webHidden/>
          </w:rPr>
          <w:t>17</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27" w:history="1">
        <w:r w:rsidR="00F42749" w:rsidRPr="00CE5F35">
          <w:rPr>
            <w:rStyle w:val="Hyperlink"/>
            <w:rFonts w:ascii="Times New Roman" w:hAnsi="Times New Roman"/>
            <w:noProof/>
            <w:color w:val="auto"/>
          </w:rPr>
          <w:t>2.8.1. Definition and Concepts of Soil Fertility</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_Toc126455427 \h </w:instrText>
        </w:r>
        <w:r w:rsidR="00F42749" w:rsidRPr="00CE5F35">
          <w:rPr>
            <w:noProof/>
            <w:webHidden/>
          </w:rPr>
        </w:r>
        <w:r w:rsidR="00F42749" w:rsidRPr="00CE5F35">
          <w:rPr>
            <w:noProof/>
            <w:webHidden/>
          </w:rPr>
          <w:fldChar w:fldCharType="separate"/>
        </w:r>
        <w:r w:rsidR="00F42749" w:rsidRPr="00CE5F35">
          <w:rPr>
            <w:noProof/>
            <w:webHidden/>
          </w:rPr>
          <w:t>17</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28" w:history="1">
        <w:r w:rsidR="00F42749" w:rsidRPr="00CE5F35">
          <w:rPr>
            <w:rStyle w:val="Hyperlink"/>
            <w:rFonts w:ascii="Times New Roman" w:hAnsi="Times New Roman"/>
            <w:noProof/>
            <w:color w:val="auto"/>
          </w:rPr>
          <w:t>2.8.2. Physical Properties of Soil</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_Toc126455428 \h </w:instrText>
        </w:r>
        <w:r w:rsidR="00F42749" w:rsidRPr="00CE5F35">
          <w:rPr>
            <w:noProof/>
            <w:webHidden/>
          </w:rPr>
        </w:r>
        <w:r w:rsidR="00F42749" w:rsidRPr="00CE5F35">
          <w:rPr>
            <w:noProof/>
            <w:webHidden/>
          </w:rPr>
          <w:fldChar w:fldCharType="separate"/>
        </w:r>
        <w:r w:rsidR="00F42749" w:rsidRPr="00CE5F35">
          <w:rPr>
            <w:noProof/>
            <w:webHidden/>
          </w:rPr>
          <w:t>17</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29" w:history="1">
        <w:r w:rsidR="00F42749" w:rsidRPr="00CE5F35">
          <w:rPr>
            <w:rStyle w:val="Hyperlink"/>
            <w:rFonts w:ascii="Times New Roman" w:hAnsi="Times New Roman"/>
            <w:noProof/>
            <w:color w:val="auto"/>
          </w:rPr>
          <w:t>2.8.3 Chemical Properties of Soil</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_Toc126455429 \h </w:instrText>
        </w:r>
        <w:r w:rsidR="00F42749" w:rsidRPr="00CE5F35">
          <w:rPr>
            <w:noProof/>
            <w:webHidden/>
          </w:rPr>
        </w:r>
        <w:r w:rsidR="00F42749" w:rsidRPr="00CE5F35">
          <w:rPr>
            <w:noProof/>
            <w:webHidden/>
          </w:rPr>
          <w:fldChar w:fldCharType="separate"/>
        </w:r>
        <w:r w:rsidR="00F42749" w:rsidRPr="00CE5F35">
          <w:rPr>
            <w:noProof/>
            <w:webHidden/>
          </w:rPr>
          <w:t>19</w:t>
        </w:r>
        <w:r w:rsidR="00F42749" w:rsidRPr="00CE5F35">
          <w:rPr>
            <w:noProof/>
            <w:webHidden/>
          </w:rPr>
          <w:fldChar w:fldCharType="end"/>
        </w:r>
      </w:hyperlink>
    </w:p>
    <w:p w:rsidR="00F42749" w:rsidRPr="00CE5F35" w:rsidRDefault="00A444B0">
      <w:pPr>
        <w:pStyle w:val="TOC1"/>
        <w:tabs>
          <w:tab w:val="right" w:leader="dot" w:pos="8630"/>
        </w:tabs>
        <w:rPr>
          <w:rFonts w:asciiTheme="minorHAnsi" w:eastAsiaTheme="minorEastAsia" w:hAnsiTheme="minorHAnsi" w:cstheme="minorBidi"/>
          <w:noProof/>
        </w:rPr>
      </w:pPr>
      <w:hyperlink w:anchor="_Toc126455430" w:history="1">
        <w:r w:rsidR="00F42749" w:rsidRPr="00CE5F35">
          <w:rPr>
            <w:rStyle w:val="Hyperlink"/>
            <w:rFonts w:ascii="Times New Roman" w:hAnsi="Times New Roman"/>
            <w:noProof/>
            <w:color w:val="auto"/>
          </w:rPr>
          <w:t>3. MATERIALS AND METHOD</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_Toc126455430 \h </w:instrText>
        </w:r>
        <w:r w:rsidR="00F42749" w:rsidRPr="00CE5F35">
          <w:rPr>
            <w:noProof/>
            <w:webHidden/>
          </w:rPr>
        </w:r>
        <w:r w:rsidR="00F42749" w:rsidRPr="00CE5F35">
          <w:rPr>
            <w:noProof/>
            <w:webHidden/>
          </w:rPr>
          <w:fldChar w:fldCharType="separate"/>
        </w:r>
        <w:r w:rsidR="00F42749" w:rsidRPr="00CE5F35">
          <w:rPr>
            <w:noProof/>
            <w:webHidden/>
          </w:rPr>
          <w:t>23</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31" w:history="1">
        <w:r w:rsidR="00F42749" w:rsidRPr="00CE5F35">
          <w:rPr>
            <w:rStyle w:val="Hyperlink"/>
            <w:rFonts w:ascii="Times New Roman" w:hAnsi="Times New Roman"/>
            <w:noProof/>
            <w:color w:val="auto"/>
          </w:rPr>
          <w:t>3.1 Description of the Study Area</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_Toc126455431 \h </w:instrText>
        </w:r>
        <w:r w:rsidR="00F42749" w:rsidRPr="00CE5F35">
          <w:rPr>
            <w:noProof/>
            <w:webHidden/>
          </w:rPr>
        </w:r>
        <w:r w:rsidR="00F42749" w:rsidRPr="00CE5F35">
          <w:rPr>
            <w:noProof/>
            <w:webHidden/>
          </w:rPr>
          <w:fldChar w:fldCharType="separate"/>
        </w:r>
        <w:r w:rsidR="00F42749" w:rsidRPr="00CE5F35">
          <w:rPr>
            <w:noProof/>
            <w:webHidden/>
          </w:rPr>
          <w:t>23</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32" w:history="1">
        <w:r w:rsidR="00F42749" w:rsidRPr="00CE5F35">
          <w:rPr>
            <w:rStyle w:val="Hyperlink"/>
            <w:rFonts w:ascii="Times New Roman" w:hAnsi="Times New Roman"/>
            <w:noProof/>
            <w:color w:val="auto"/>
          </w:rPr>
          <w:t>3.1.1. Location</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_Toc126455432 \h </w:instrText>
        </w:r>
        <w:r w:rsidR="00F42749" w:rsidRPr="00CE5F35">
          <w:rPr>
            <w:noProof/>
            <w:webHidden/>
          </w:rPr>
        </w:r>
        <w:r w:rsidR="00F42749" w:rsidRPr="00CE5F35">
          <w:rPr>
            <w:noProof/>
            <w:webHidden/>
          </w:rPr>
          <w:fldChar w:fldCharType="separate"/>
        </w:r>
        <w:r w:rsidR="00F42749" w:rsidRPr="00CE5F35">
          <w:rPr>
            <w:noProof/>
            <w:webHidden/>
          </w:rPr>
          <w:t>23</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33" w:history="1">
        <w:r w:rsidR="00F42749" w:rsidRPr="00CE5F35">
          <w:rPr>
            <w:rStyle w:val="Hyperlink"/>
            <w:rFonts w:ascii="Times New Roman" w:hAnsi="Times New Roman"/>
            <w:noProof/>
            <w:color w:val="auto"/>
          </w:rPr>
          <w:t>3.1.2. Climate</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_Toc126455433 \h </w:instrText>
        </w:r>
        <w:r w:rsidR="00F42749" w:rsidRPr="00CE5F35">
          <w:rPr>
            <w:noProof/>
            <w:webHidden/>
          </w:rPr>
        </w:r>
        <w:r w:rsidR="00F42749" w:rsidRPr="00CE5F35">
          <w:rPr>
            <w:noProof/>
            <w:webHidden/>
          </w:rPr>
          <w:fldChar w:fldCharType="separate"/>
        </w:r>
        <w:r w:rsidR="00F42749" w:rsidRPr="00CE5F35">
          <w:rPr>
            <w:noProof/>
            <w:webHidden/>
          </w:rPr>
          <w:t>23</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34" w:history="1">
        <w:r w:rsidR="00F42749" w:rsidRPr="00CE5F35">
          <w:rPr>
            <w:rStyle w:val="Hyperlink"/>
            <w:rFonts w:ascii="Times New Roman" w:hAnsi="Times New Roman"/>
            <w:noProof/>
            <w:color w:val="auto"/>
          </w:rPr>
          <w:t>3.1.3. Land holding</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_Toc126455434 \h </w:instrText>
        </w:r>
        <w:r w:rsidR="00F42749" w:rsidRPr="00CE5F35">
          <w:rPr>
            <w:noProof/>
            <w:webHidden/>
          </w:rPr>
        </w:r>
        <w:r w:rsidR="00F42749" w:rsidRPr="00CE5F35">
          <w:rPr>
            <w:noProof/>
            <w:webHidden/>
          </w:rPr>
          <w:fldChar w:fldCharType="separate"/>
        </w:r>
        <w:r w:rsidR="00F42749" w:rsidRPr="00CE5F35">
          <w:rPr>
            <w:noProof/>
            <w:webHidden/>
          </w:rPr>
          <w:t>24</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35" w:history="1">
        <w:r w:rsidR="00F42749" w:rsidRPr="00CE5F35">
          <w:rPr>
            <w:rStyle w:val="Hyperlink"/>
            <w:rFonts w:ascii="Times New Roman" w:hAnsi="Times New Roman"/>
            <w:noProof/>
            <w:color w:val="auto"/>
          </w:rPr>
          <w:t>3.1.4. Topography and Geology</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_Toc126455435 \h </w:instrText>
        </w:r>
        <w:r w:rsidR="00F42749" w:rsidRPr="00CE5F35">
          <w:rPr>
            <w:noProof/>
            <w:webHidden/>
          </w:rPr>
        </w:r>
        <w:r w:rsidR="00F42749" w:rsidRPr="00CE5F35">
          <w:rPr>
            <w:noProof/>
            <w:webHidden/>
          </w:rPr>
          <w:fldChar w:fldCharType="separate"/>
        </w:r>
        <w:r w:rsidR="00F42749" w:rsidRPr="00CE5F35">
          <w:rPr>
            <w:noProof/>
            <w:webHidden/>
          </w:rPr>
          <w:t>25</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36" w:history="1">
        <w:r w:rsidR="00F42749" w:rsidRPr="00CE5F35">
          <w:rPr>
            <w:rStyle w:val="Hyperlink"/>
            <w:rFonts w:ascii="Times New Roman" w:hAnsi="Times New Roman"/>
            <w:noProof/>
            <w:color w:val="auto"/>
          </w:rPr>
          <w:t>3.1.5. Tree Species Types</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_Toc126455436 \h </w:instrText>
        </w:r>
        <w:r w:rsidR="00F42749" w:rsidRPr="00CE5F35">
          <w:rPr>
            <w:noProof/>
            <w:webHidden/>
          </w:rPr>
        </w:r>
        <w:r w:rsidR="00F42749" w:rsidRPr="00CE5F35">
          <w:rPr>
            <w:noProof/>
            <w:webHidden/>
          </w:rPr>
          <w:fldChar w:fldCharType="separate"/>
        </w:r>
        <w:r w:rsidR="00F42749" w:rsidRPr="00CE5F35">
          <w:rPr>
            <w:noProof/>
            <w:webHidden/>
          </w:rPr>
          <w:t>25</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37" w:history="1">
        <w:r w:rsidR="00F42749" w:rsidRPr="00CE5F35">
          <w:rPr>
            <w:rStyle w:val="Hyperlink"/>
            <w:rFonts w:ascii="Times New Roman" w:hAnsi="Times New Roman"/>
            <w:noProof/>
            <w:color w:val="auto"/>
          </w:rPr>
          <w:t>3.1.6. Agricultural System and Socio Economic Data</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_Toc126455437 \h </w:instrText>
        </w:r>
        <w:r w:rsidR="00F42749" w:rsidRPr="00CE5F35">
          <w:rPr>
            <w:noProof/>
            <w:webHidden/>
          </w:rPr>
        </w:r>
        <w:r w:rsidR="00F42749" w:rsidRPr="00CE5F35">
          <w:rPr>
            <w:noProof/>
            <w:webHidden/>
          </w:rPr>
          <w:fldChar w:fldCharType="separate"/>
        </w:r>
        <w:r w:rsidR="00F42749" w:rsidRPr="00CE5F35">
          <w:rPr>
            <w:noProof/>
            <w:webHidden/>
          </w:rPr>
          <w:t>26</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38" w:history="1">
        <w:r w:rsidR="00F42749" w:rsidRPr="00CE5F35">
          <w:rPr>
            <w:rStyle w:val="Hyperlink"/>
            <w:rFonts w:ascii="Times New Roman" w:hAnsi="Times New Roman"/>
            <w:noProof/>
            <w:color w:val="auto"/>
          </w:rPr>
          <w:t>3.1.7 Population Size</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_Toc126455438 \h </w:instrText>
        </w:r>
        <w:r w:rsidR="00F42749" w:rsidRPr="00CE5F35">
          <w:rPr>
            <w:noProof/>
            <w:webHidden/>
          </w:rPr>
        </w:r>
        <w:r w:rsidR="00F42749" w:rsidRPr="00CE5F35">
          <w:rPr>
            <w:noProof/>
            <w:webHidden/>
          </w:rPr>
          <w:fldChar w:fldCharType="separate"/>
        </w:r>
        <w:r w:rsidR="00F42749" w:rsidRPr="00CE5F35">
          <w:rPr>
            <w:noProof/>
            <w:webHidden/>
          </w:rPr>
          <w:t>27</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39" w:history="1">
        <w:r w:rsidR="00F42749" w:rsidRPr="00CE5F35">
          <w:rPr>
            <w:rStyle w:val="Hyperlink"/>
            <w:rFonts w:ascii="Times New Roman" w:hAnsi="Times New Roman"/>
            <w:noProof/>
            <w:color w:val="auto"/>
          </w:rPr>
          <w:t>3.2. Site Selection</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_Toc126455439 \h </w:instrText>
        </w:r>
        <w:r w:rsidR="00F42749" w:rsidRPr="00CE5F35">
          <w:rPr>
            <w:noProof/>
            <w:webHidden/>
          </w:rPr>
        </w:r>
        <w:r w:rsidR="00F42749" w:rsidRPr="00CE5F35">
          <w:rPr>
            <w:noProof/>
            <w:webHidden/>
          </w:rPr>
          <w:fldChar w:fldCharType="separate"/>
        </w:r>
        <w:r w:rsidR="00F42749" w:rsidRPr="00CE5F35">
          <w:rPr>
            <w:noProof/>
            <w:webHidden/>
          </w:rPr>
          <w:t>27</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40" w:history="1">
        <w:r w:rsidR="00F42749" w:rsidRPr="00CE5F35">
          <w:rPr>
            <w:rStyle w:val="Hyperlink"/>
            <w:rFonts w:ascii="Times New Roman" w:hAnsi="Times New Roman"/>
            <w:noProof/>
            <w:color w:val="auto"/>
          </w:rPr>
          <w:t>3.3. Research Design</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_Toc126455440 \h </w:instrText>
        </w:r>
        <w:r w:rsidR="00F42749" w:rsidRPr="00CE5F35">
          <w:rPr>
            <w:noProof/>
            <w:webHidden/>
          </w:rPr>
        </w:r>
        <w:r w:rsidR="00F42749" w:rsidRPr="00CE5F35">
          <w:rPr>
            <w:noProof/>
            <w:webHidden/>
          </w:rPr>
          <w:fldChar w:fldCharType="separate"/>
        </w:r>
        <w:r w:rsidR="00F42749" w:rsidRPr="00CE5F35">
          <w:rPr>
            <w:noProof/>
            <w:webHidden/>
          </w:rPr>
          <w:t>28</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41" w:history="1">
        <w:r w:rsidR="00F42749" w:rsidRPr="00CE5F35">
          <w:rPr>
            <w:rStyle w:val="Hyperlink"/>
            <w:rFonts w:ascii="Times New Roman" w:hAnsi="Times New Roman"/>
            <w:noProof/>
            <w:color w:val="auto"/>
          </w:rPr>
          <w:t>3.3.1. Research Strategy</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_Toc126455441 \h </w:instrText>
        </w:r>
        <w:r w:rsidR="00F42749" w:rsidRPr="00CE5F35">
          <w:rPr>
            <w:noProof/>
            <w:webHidden/>
          </w:rPr>
        </w:r>
        <w:r w:rsidR="00F42749" w:rsidRPr="00CE5F35">
          <w:rPr>
            <w:noProof/>
            <w:webHidden/>
          </w:rPr>
          <w:fldChar w:fldCharType="separate"/>
        </w:r>
        <w:r w:rsidR="00F42749" w:rsidRPr="00CE5F35">
          <w:rPr>
            <w:noProof/>
            <w:webHidden/>
          </w:rPr>
          <w:t>28</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42" w:history="1">
        <w:r w:rsidR="00F42749" w:rsidRPr="00CE5F35">
          <w:rPr>
            <w:rStyle w:val="Hyperlink"/>
            <w:rFonts w:ascii="Times New Roman" w:hAnsi="Times New Roman"/>
            <w:noProof/>
            <w:color w:val="auto"/>
          </w:rPr>
          <w:t>3.4. Sample Size</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_Toc126455442 \h </w:instrText>
        </w:r>
        <w:r w:rsidR="00F42749" w:rsidRPr="00CE5F35">
          <w:rPr>
            <w:noProof/>
            <w:webHidden/>
          </w:rPr>
        </w:r>
        <w:r w:rsidR="00F42749" w:rsidRPr="00CE5F35">
          <w:rPr>
            <w:noProof/>
            <w:webHidden/>
          </w:rPr>
          <w:fldChar w:fldCharType="separate"/>
        </w:r>
        <w:r w:rsidR="00F42749" w:rsidRPr="00CE5F35">
          <w:rPr>
            <w:noProof/>
            <w:webHidden/>
          </w:rPr>
          <w:t>28</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43" w:history="1">
        <w:r w:rsidR="00F42749" w:rsidRPr="00CE5F35">
          <w:rPr>
            <w:rStyle w:val="Hyperlink"/>
            <w:rFonts w:ascii="Times New Roman" w:hAnsi="Times New Roman"/>
            <w:noProof/>
            <w:color w:val="auto"/>
          </w:rPr>
          <w:t>3.4.1. Sample Size and Sampling Techniques of Household</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_Toc126455443 \h </w:instrText>
        </w:r>
        <w:r w:rsidR="00F42749" w:rsidRPr="00CE5F35">
          <w:rPr>
            <w:noProof/>
            <w:webHidden/>
          </w:rPr>
        </w:r>
        <w:r w:rsidR="00F42749" w:rsidRPr="00CE5F35">
          <w:rPr>
            <w:noProof/>
            <w:webHidden/>
          </w:rPr>
          <w:fldChar w:fldCharType="separate"/>
        </w:r>
        <w:r w:rsidR="00F42749" w:rsidRPr="00CE5F35">
          <w:rPr>
            <w:noProof/>
            <w:webHidden/>
          </w:rPr>
          <w:t>28</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44" w:history="1">
        <w:r w:rsidR="00F42749" w:rsidRPr="00CE5F35">
          <w:rPr>
            <w:rStyle w:val="Hyperlink"/>
            <w:rFonts w:ascii="Times New Roman" w:hAnsi="Times New Roman"/>
            <w:noProof/>
            <w:color w:val="auto"/>
          </w:rPr>
          <w:t>3.4.2. Sampling Techniques of Household</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_Toc126455444 \h </w:instrText>
        </w:r>
        <w:r w:rsidR="00F42749" w:rsidRPr="00CE5F35">
          <w:rPr>
            <w:noProof/>
            <w:webHidden/>
          </w:rPr>
        </w:r>
        <w:r w:rsidR="00F42749" w:rsidRPr="00CE5F35">
          <w:rPr>
            <w:noProof/>
            <w:webHidden/>
          </w:rPr>
          <w:fldChar w:fldCharType="separate"/>
        </w:r>
        <w:r w:rsidR="00F42749" w:rsidRPr="00CE5F35">
          <w:rPr>
            <w:noProof/>
            <w:webHidden/>
          </w:rPr>
          <w:t>29</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45" w:history="1">
        <w:r w:rsidR="00F42749" w:rsidRPr="00CE5F35">
          <w:rPr>
            <w:rStyle w:val="Hyperlink"/>
            <w:rFonts w:ascii="Times New Roman" w:hAnsi="Times New Roman"/>
            <w:noProof/>
            <w:color w:val="auto"/>
          </w:rPr>
          <w:t>3.5. Method of Data Collection and Data Source</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_Toc126455445 \h </w:instrText>
        </w:r>
        <w:r w:rsidR="00F42749" w:rsidRPr="00CE5F35">
          <w:rPr>
            <w:noProof/>
            <w:webHidden/>
          </w:rPr>
        </w:r>
        <w:r w:rsidR="00F42749" w:rsidRPr="00CE5F35">
          <w:rPr>
            <w:noProof/>
            <w:webHidden/>
          </w:rPr>
          <w:fldChar w:fldCharType="separate"/>
        </w:r>
        <w:r w:rsidR="00F42749" w:rsidRPr="00CE5F35">
          <w:rPr>
            <w:noProof/>
            <w:webHidden/>
          </w:rPr>
          <w:t>30</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46" w:history="1">
        <w:r w:rsidR="00F42749" w:rsidRPr="00CE5F35">
          <w:rPr>
            <w:rStyle w:val="Hyperlink"/>
            <w:rFonts w:ascii="Times New Roman" w:hAnsi="Times New Roman"/>
            <w:noProof/>
            <w:color w:val="auto"/>
          </w:rPr>
          <w:t>3.5.1 Data source</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_Toc126455446 \h </w:instrText>
        </w:r>
        <w:r w:rsidR="00F42749" w:rsidRPr="00CE5F35">
          <w:rPr>
            <w:noProof/>
            <w:webHidden/>
          </w:rPr>
        </w:r>
        <w:r w:rsidR="00F42749" w:rsidRPr="00CE5F35">
          <w:rPr>
            <w:noProof/>
            <w:webHidden/>
          </w:rPr>
          <w:fldChar w:fldCharType="separate"/>
        </w:r>
        <w:r w:rsidR="00F42749" w:rsidRPr="00CE5F35">
          <w:rPr>
            <w:noProof/>
            <w:webHidden/>
          </w:rPr>
          <w:t>30</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47" w:history="1">
        <w:r w:rsidR="00F42749" w:rsidRPr="00CE5F35">
          <w:rPr>
            <w:rStyle w:val="Hyperlink"/>
            <w:rFonts w:ascii="Times New Roman" w:hAnsi="Times New Roman"/>
            <w:noProof/>
            <w:color w:val="auto"/>
          </w:rPr>
          <w:t>3.5.2 Method of Data Collection</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_Toc126455447 \h </w:instrText>
        </w:r>
        <w:r w:rsidR="00F42749" w:rsidRPr="00CE5F35">
          <w:rPr>
            <w:noProof/>
            <w:webHidden/>
          </w:rPr>
        </w:r>
        <w:r w:rsidR="00F42749" w:rsidRPr="00CE5F35">
          <w:rPr>
            <w:noProof/>
            <w:webHidden/>
          </w:rPr>
          <w:fldChar w:fldCharType="separate"/>
        </w:r>
        <w:r w:rsidR="00F42749" w:rsidRPr="00CE5F35">
          <w:rPr>
            <w:noProof/>
            <w:webHidden/>
          </w:rPr>
          <w:t>31</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48" w:history="1">
        <w:r w:rsidR="00F42749" w:rsidRPr="00CE5F35">
          <w:rPr>
            <w:rStyle w:val="Hyperlink"/>
            <w:rFonts w:ascii="Times New Roman" w:hAnsi="Times New Roman"/>
            <w:noProof/>
            <w:color w:val="auto"/>
          </w:rPr>
          <w:t>3.6 Method of Data Analyses</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_Toc126455448 \h </w:instrText>
        </w:r>
        <w:r w:rsidR="00F42749" w:rsidRPr="00CE5F35">
          <w:rPr>
            <w:noProof/>
            <w:webHidden/>
          </w:rPr>
        </w:r>
        <w:r w:rsidR="00F42749" w:rsidRPr="00CE5F35">
          <w:rPr>
            <w:noProof/>
            <w:webHidden/>
          </w:rPr>
          <w:fldChar w:fldCharType="separate"/>
        </w:r>
        <w:r w:rsidR="00F42749" w:rsidRPr="00CE5F35">
          <w:rPr>
            <w:noProof/>
            <w:webHidden/>
          </w:rPr>
          <w:t>33</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49" w:history="1">
        <w:r w:rsidR="00F42749" w:rsidRPr="00CE5F35">
          <w:rPr>
            <w:rStyle w:val="Hyperlink"/>
            <w:rFonts w:ascii="Times New Roman" w:hAnsi="Times New Roman"/>
            <w:noProof/>
            <w:color w:val="auto"/>
          </w:rPr>
          <w:t>3.6.1 Method of Soil Laboratory Analyses</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_Toc126455449 \h </w:instrText>
        </w:r>
        <w:r w:rsidR="00F42749" w:rsidRPr="00CE5F35">
          <w:rPr>
            <w:noProof/>
            <w:webHidden/>
          </w:rPr>
        </w:r>
        <w:r w:rsidR="00F42749" w:rsidRPr="00CE5F35">
          <w:rPr>
            <w:noProof/>
            <w:webHidden/>
          </w:rPr>
          <w:fldChar w:fldCharType="separate"/>
        </w:r>
        <w:r w:rsidR="00F42749" w:rsidRPr="00CE5F35">
          <w:rPr>
            <w:noProof/>
            <w:webHidden/>
          </w:rPr>
          <w:t>33</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50" w:history="1">
        <w:r w:rsidR="00F42749" w:rsidRPr="00CE5F35">
          <w:rPr>
            <w:rStyle w:val="Hyperlink"/>
            <w:rFonts w:ascii="Times New Roman" w:hAnsi="Times New Roman"/>
            <w:noProof/>
            <w:color w:val="auto"/>
          </w:rPr>
          <w:t>3.6.2 Method of Statistical Data Analysis</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_Toc126455450 \h </w:instrText>
        </w:r>
        <w:r w:rsidR="00F42749" w:rsidRPr="00CE5F35">
          <w:rPr>
            <w:noProof/>
            <w:webHidden/>
          </w:rPr>
        </w:r>
        <w:r w:rsidR="00F42749" w:rsidRPr="00CE5F35">
          <w:rPr>
            <w:noProof/>
            <w:webHidden/>
          </w:rPr>
          <w:fldChar w:fldCharType="separate"/>
        </w:r>
        <w:r w:rsidR="00F42749" w:rsidRPr="00CE5F35">
          <w:rPr>
            <w:noProof/>
            <w:webHidden/>
          </w:rPr>
          <w:t>36</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51" w:history="1">
        <w:r w:rsidR="00F42749" w:rsidRPr="00CE5F35">
          <w:rPr>
            <w:rStyle w:val="Hyperlink"/>
            <w:rFonts w:ascii="Times New Roman" w:hAnsi="Times New Roman"/>
            <w:noProof/>
            <w:color w:val="auto"/>
          </w:rPr>
          <w:t>3.6.3 Survey Data Analyses</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_Toc126455451 \h </w:instrText>
        </w:r>
        <w:r w:rsidR="00F42749" w:rsidRPr="00CE5F35">
          <w:rPr>
            <w:noProof/>
            <w:webHidden/>
          </w:rPr>
        </w:r>
        <w:r w:rsidR="00F42749" w:rsidRPr="00CE5F35">
          <w:rPr>
            <w:noProof/>
            <w:webHidden/>
          </w:rPr>
          <w:fldChar w:fldCharType="separate"/>
        </w:r>
        <w:r w:rsidR="00F42749" w:rsidRPr="00CE5F35">
          <w:rPr>
            <w:noProof/>
            <w:webHidden/>
          </w:rPr>
          <w:t>37</w:t>
        </w:r>
        <w:r w:rsidR="00F42749" w:rsidRPr="00CE5F35">
          <w:rPr>
            <w:noProof/>
            <w:webHidden/>
          </w:rPr>
          <w:fldChar w:fldCharType="end"/>
        </w:r>
      </w:hyperlink>
    </w:p>
    <w:p w:rsidR="00F42749" w:rsidRPr="00CE5F35" w:rsidRDefault="00A444B0">
      <w:pPr>
        <w:pStyle w:val="TOC1"/>
        <w:tabs>
          <w:tab w:val="right" w:leader="dot" w:pos="8630"/>
        </w:tabs>
        <w:rPr>
          <w:rFonts w:asciiTheme="minorHAnsi" w:eastAsiaTheme="minorEastAsia" w:hAnsiTheme="minorHAnsi" w:cstheme="minorBidi"/>
          <w:noProof/>
        </w:rPr>
      </w:pPr>
      <w:hyperlink w:anchor="_Toc126455452" w:history="1">
        <w:r w:rsidR="00F42749" w:rsidRPr="00CE5F35">
          <w:rPr>
            <w:rStyle w:val="Hyperlink"/>
            <w:rFonts w:ascii="Times New Roman" w:hAnsi="Times New Roman"/>
            <w:noProof/>
            <w:color w:val="auto"/>
          </w:rPr>
          <w:t>4. RESULTS AND DISCUSSION</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_Toc126455452 \h </w:instrText>
        </w:r>
        <w:r w:rsidR="00F42749" w:rsidRPr="00CE5F35">
          <w:rPr>
            <w:noProof/>
            <w:webHidden/>
          </w:rPr>
        </w:r>
        <w:r w:rsidR="00F42749" w:rsidRPr="00CE5F35">
          <w:rPr>
            <w:noProof/>
            <w:webHidden/>
          </w:rPr>
          <w:fldChar w:fldCharType="separate"/>
        </w:r>
        <w:r w:rsidR="00F42749" w:rsidRPr="00CE5F35">
          <w:rPr>
            <w:noProof/>
            <w:webHidden/>
          </w:rPr>
          <w:t>38</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53" w:history="1">
        <w:r w:rsidR="00F42749" w:rsidRPr="00CE5F35">
          <w:rPr>
            <w:rStyle w:val="Hyperlink"/>
            <w:rFonts w:ascii="Times New Roman" w:hAnsi="Times New Roman"/>
            <w:noProof/>
            <w:color w:val="auto"/>
          </w:rPr>
          <w:t>4.1. Factor Affecting Farmers' Adoption Perception on Soil and Water Conservation Practice</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_Toc126455453 \h </w:instrText>
        </w:r>
        <w:r w:rsidR="00F42749" w:rsidRPr="00CE5F35">
          <w:rPr>
            <w:noProof/>
            <w:webHidden/>
          </w:rPr>
        </w:r>
        <w:r w:rsidR="00F42749" w:rsidRPr="00CE5F35">
          <w:rPr>
            <w:noProof/>
            <w:webHidden/>
          </w:rPr>
          <w:fldChar w:fldCharType="separate"/>
        </w:r>
        <w:r w:rsidR="00F42749" w:rsidRPr="00CE5F35">
          <w:rPr>
            <w:noProof/>
            <w:webHidden/>
          </w:rPr>
          <w:t>38</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54" w:history="1">
        <w:r w:rsidR="00F42749" w:rsidRPr="00CE5F35">
          <w:rPr>
            <w:rStyle w:val="Hyperlink"/>
            <w:rFonts w:ascii="Times New Roman" w:hAnsi="Times New Roman"/>
            <w:noProof/>
            <w:color w:val="auto"/>
          </w:rPr>
          <w:t>4.1.1. Farmers’ Perception on Erosion Problems</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_Toc126455454 \h </w:instrText>
        </w:r>
        <w:r w:rsidR="00F42749" w:rsidRPr="00CE5F35">
          <w:rPr>
            <w:noProof/>
            <w:webHidden/>
          </w:rPr>
        </w:r>
        <w:r w:rsidR="00F42749" w:rsidRPr="00CE5F35">
          <w:rPr>
            <w:noProof/>
            <w:webHidden/>
          </w:rPr>
          <w:fldChar w:fldCharType="separate"/>
        </w:r>
        <w:r w:rsidR="00F42749" w:rsidRPr="00CE5F35">
          <w:rPr>
            <w:noProof/>
            <w:webHidden/>
          </w:rPr>
          <w:t>38</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55" w:history="1">
        <w:r w:rsidR="00F42749" w:rsidRPr="00CE5F35">
          <w:rPr>
            <w:rStyle w:val="Hyperlink"/>
            <w:rFonts w:ascii="Times New Roman" w:hAnsi="Times New Roman"/>
            <w:noProof/>
            <w:color w:val="auto"/>
          </w:rPr>
          <w:t>4.1.2. Farmers’ perception on Soil and Water Conservation Measure</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_Toc126455455 \h </w:instrText>
        </w:r>
        <w:r w:rsidR="00F42749" w:rsidRPr="00CE5F35">
          <w:rPr>
            <w:noProof/>
            <w:webHidden/>
          </w:rPr>
        </w:r>
        <w:r w:rsidR="00F42749" w:rsidRPr="00CE5F35">
          <w:rPr>
            <w:noProof/>
            <w:webHidden/>
          </w:rPr>
          <w:fldChar w:fldCharType="separate"/>
        </w:r>
        <w:r w:rsidR="00F42749" w:rsidRPr="00CE5F35">
          <w:rPr>
            <w:noProof/>
            <w:webHidden/>
          </w:rPr>
          <w:t>40</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56" w:history="1">
        <w:r w:rsidR="00F42749" w:rsidRPr="00CE5F35">
          <w:rPr>
            <w:rStyle w:val="Hyperlink"/>
            <w:rFonts w:ascii="Times New Roman" w:hAnsi="Times New Roman"/>
            <w:noProof/>
            <w:color w:val="auto"/>
          </w:rPr>
          <w:t>4.1.3. Farmers’ Perception on the Advantage of Soil and Water Conservation Practice in Gendekere Watershed</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_Toc126455456 \h </w:instrText>
        </w:r>
        <w:r w:rsidR="00F42749" w:rsidRPr="00CE5F35">
          <w:rPr>
            <w:noProof/>
            <w:webHidden/>
          </w:rPr>
        </w:r>
        <w:r w:rsidR="00F42749" w:rsidRPr="00CE5F35">
          <w:rPr>
            <w:noProof/>
            <w:webHidden/>
          </w:rPr>
          <w:fldChar w:fldCharType="separate"/>
        </w:r>
        <w:r w:rsidR="00F42749" w:rsidRPr="00CE5F35">
          <w:rPr>
            <w:noProof/>
            <w:webHidden/>
          </w:rPr>
          <w:t>45</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57" w:history="1">
        <w:r w:rsidR="00F42749" w:rsidRPr="00CE5F35">
          <w:rPr>
            <w:rStyle w:val="Hyperlink"/>
            <w:rFonts w:ascii="Times New Roman" w:hAnsi="Times New Roman"/>
            <w:noProof/>
            <w:color w:val="auto"/>
          </w:rPr>
          <w:t>4.1.4. Farmers’ Perception on the Major Problems to Adopting the Newly Introduces Soil and Water Conservation Measure</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_Toc126455457 \h </w:instrText>
        </w:r>
        <w:r w:rsidR="00F42749" w:rsidRPr="00CE5F35">
          <w:rPr>
            <w:noProof/>
            <w:webHidden/>
          </w:rPr>
        </w:r>
        <w:r w:rsidR="00F42749" w:rsidRPr="00CE5F35">
          <w:rPr>
            <w:noProof/>
            <w:webHidden/>
          </w:rPr>
          <w:fldChar w:fldCharType="separate"/>
        </w:r>
        <w:r w:rsidR="00F42749" w:rsidRPr="00CE5F35">
          <w:rPr>
            <w:noProof/>
            <w:webHidden/>
          </w:rPr>
          <w:t>46</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58" w:history="1">
        <w:r w:rsidR="00F42749" w:rsidRPr="00CE5F35">
          <w:rPr>
            <w:rStyle w:val="Hyperlink"/>
            <w:rFonts w:ascii="Times New Roman" w:hAnsi="Times New Roman"/>
            <w:noProof/>
            <w:color w:val="auto"/>
          </w:rPr>
          <w:t>4.1.2 Factors affecting Farmers’ adoption on Soil and water conservation measure</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_Toc126455458 \h </w:instrText>
        </w:r>
        <w:r w:rsidR="00F42749" w:rsidRPr="00CE5F35">
          <w:rPr>
            <w:noProof/>
            <w:webHidden/>
          </w:rPr>
        </w:r>
        <w:r w:rsidR="00F42749" w:rsidRPr="00CE5F35">
          <w:rPr>
            <w:noProof/>
            <w:webHidden/>
          </w:rPr>
          <w:fldChar w:fldCharType="separate"/>
        </w:r>
        <w:r w:rsidR="00F42749" w:rsidRPr="00CE5F35">
          <w:rPr>
            <w:noProof/>
            <w:webHidden/>
          </w:rPr>
          <w:t>47</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59" w:history="1">
        <w:r w:rsidR="00F42749" w:rsidRPr="00CE5F35">
          <w:rPr>
            <w:rStyle w:val="Hyperlink"/>
            <w:rFonts w:ascii="Times New Roman" w:hAnsi="Times New Roman"/>
            <w:noProof/>
            <w:color w:val="auto"/>
          </w:rPr>
          <w:t>4.2 Result of Physical and Chemical Properties of Soil</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_Toc126455459 \h </w:instrText>
        </w:r>
        <w:r w:rsidR="00F42749" w:rsidRPr="00CE5F35">
          <w:rPr>
            <w:noProof/>
            <w:webHidden/>
          </w:rPr>
        </w:r>
        <w:r w:rsidR="00F42749" w:rsidRPr="00CE5F35">
          <w:rPr>
            <w:noProof/>
            <w:webHidden/>
          </w:rPr>
          <w:fldChar w:fldCharType="separate"/>
        </w:r>
        <w:r w:rsidR="00F42749" w:rsidRPr="00CE5F35">
          <w:rPr>
            <w:noProof/>
            <w:webHidden/>
          </w:rPr>
          <w:t>59</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60" w:history="1">
        <w:r w:rsidR="00F42749" w:rsidRPr="00CE5F35">
          <w:rPr>
            <w:rStyle w:val="Hyperlink"/>
            <w:rFonts w:ascii="Times New Roman" w:hAnsi="Times New Roman"/>
            <w:noProof/>
            <w:color w:val="auto"/>
          </w:rPr>
          <w:t>4.2.1 Effects of SWC on Soil Physical Properties</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_Toc126455460 \h </w:instrText>
        </w:r>
        <w:r w:rsidR="00F42749" w:rsidRPr="00CE5F35">
          <w:rPr>
            <w:noProof/>
            <w:webHidden/>
          </w:rPr>
        </w:r>
        <w:r w:rsidR="00F42749" w:rsidRPr="00CE5F35">
          <w:rPr>
            <w:noProof/>
            <w:webHidden/>
          </w:rPr>
          <w:fldChar w:fldCharType="separate"/>
        </w:r>
        <w:r w:rsidR="00F42749" w:rsidRPr="00CE5F35">
          <w:rPr>
            <w:noProof/>
            <w:webHidden/>
          </w:rPr>
          <w:t>59</w:t>
        </w:r>
        <w:r w:rsidR="00F42749" w:rsidRPr="00CE5F35">
          <w:rPr>
            <w:noProof/>
            <w:webHidden/>
          </w:rPr>
          <w:fldChar w:fldCharType="end"/>
        </w:r>
      </w:hyperlink>
    </w:p>
    <w:p w:rsidR="00F42749" w:rsidRPr="00CE5F35" w:rsidRDefault="00A444B0">
      <w:pPr>
        <w:pStyle w:val="TOC3"/>
        <w:tabs>
          <w:tab w:val="right" w:leader="dot" w:pos="8630"/>
        </w:tabs>
        <w:rPr>
          <w:rFonts w:asciiTheme="minorHAnsi" w:eastAsiaTheme="minorEastAsia" w:hAnsiTheme="minorHAnsi" w:cstheme="minorBidi"/>
          <w:noProof/>
        </w:rPr>
      </w:pPr>
      <w:hyperlink w:anchor="_Toc126455461" w:history="1">
        <w:r w:rsidR="00F42749" w:rsidRPr="00CE5F35">
          <w:rPr>
            <w:rStyle w:val="Hyperlink"/>
            <w:rFonts w:ascii="Times New Roman" w:hAnsi="Times New Roman"/>
            <w:noProof/>
            <w:color w:val="auto"/>
          </w:rPr>
          <w:t>4.2.2 Effects of SWC on Soil Chemical Properties</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_Toc126455461 \h </w:instrText>
        </w:r>
        <w:r w:rsidR="00F42749" w:rsidRPr="00CE5F35">
          <w:rPr>
            <w:noProof/>
            <w:webHidden/>
          </w:rPr>
        </w:r>
        <w:r w:rsidR="00F42749" w:rsidRPr="00CE5F35">
          <w:rPr>
            <w:noProof/>
            <w:webHidden/>
          </w:rPr>
          <w:fldChar w:fldCharType="separate"/>
        </w:r>
        <w:r w:rsidR="00F42749" w:rsidRPr="00CE5F35">
          <w:rPr>
            <w:noProof/>
            <w:webHidden/>
          </w:rPr>
          <w:t>64</w:t>
        </w:r>
        <w:r w:rsidR="00F42749" w:rsidRPr="00CE5F35">
          <w:rPr>
            <w:noProof/>
            <w:webHidden/>
          </w:rPr>
          <w:fldChar w:fldCharType="end"/>
        </w:r>
      </w:hyperlink>
    </w:p>
    <w:p w:rsidR="00F42749" w:rsidRPr="00CE5F35" w:rsidRDefault="00A444B0">
      <w:pPr>
        <w:pStyle w:val="TOC1"/>
        <w:tabs>
          <w:tab w:val="right" w:leader="dot" w:pos="8630"/>
        </w:tabs>
        <w:rPr>
          <w:rFonts w:asciiTheme="minorHAnsi" w:eastAsiaTheme="minorEastAsia" w:hAnsiTheme="minorHAnsi" w:cstheme="minorBidi"/>
          <w:noProof/>
        </w:rPr>
      </w:pPr>
      <w:hyperlink w:anchor="_Toc126455462" w:history="1">
        <w:r w:rsidR="00F42749" w:rsidRPr="00CE5F35">
          <w:rPr>
            <w:rStyle w:val="Hyperlink"/>
            <w:rFonts w:ascii="Times New Roman" w:hAnsi="Times New Roman"/>
            <w:noProof/>
            <w:color w:val="auto"/>
          </w:rPr>
          <w:t>5. CONCLUSION AND RECOMMENDATION</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_Toc126455462 \h </w:instrText>
        </w:r>
        <w:r w:rsidR="00F42749" w:rsidRPr="00CE5F35">
          <w:rPr>
            <w:noProof/>
            <w:webHidden/>
          </w:rPr>
        </w:r>
        <w:r w:rsidR="00F42749" w:rsidRPr="00CE5F35">
          <w:rPr>
            <w:noProof/>
            <w:webHidden/>
          </w:rPr>
          <w:fldChar w:fldCharType="separate"/>
        </w:r>
        <w:r w:rsidR="00F42749" w:rsidRPr="00CE5F35">
          <w:rPr>
            <w:noProof/>
            <w:webHidden/>
          </w:rPr>
          <w:t>72</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63" w:history="1">
        <w:r w:rsidR="00F42749" w:rsidRPr="00CE5F35">
          <w:rPr>
            <w:rStyle w:val="Hyperlink"/>
            <w:rFonts w:ascii="Times New Roman" w:hAnsi="Times New Roman"/>
            <w:noProof/>
            <w:color w:val="auto"/>
          </w:rPr>
          <w:t>5.1 Conclusion</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_Toc126455463 \h </w:instrText>
        </w:r>
        <w:r w:rsidR="00F42749" w:rsidRPr="00CE5F35">
          <w:rPr>
            <w:noProof/>
            <w:webHidden/>
          </w:rPr>
        </w:r>
        <w:r w:rsidR="00F42749" w:rsidRPr="00CE5F35">
          <w:rPr>
            <w:noProof/>
            <w:webHidden/>
          </w:rPr>
          <w:fldChar w:fldCharType="separate"/>
        </w:r>
        <w:r w:rsidR="00F42749" w:rsidRPr="00CE5F35">
          <w:rPr>
            <w:noProof/>
            <w:webHidden/>
          </w:rPr>
          <w:t>72</w:t>
        </w:r>
        <w:r w:rsidR="00F42749" w:rsidRPr="00CE5F35">
          <w:rPr>
            <w:noProof/>
            <w:webHidden/>
          </w:rPr>
          <w:fldChar w:fldCharType="end"/>
        </w:r>
      </w:hyperlink>
    </w:p>
    <w:p w:rsidR="00F42749" w:rsidRPr="00CE5F35" w:rsidRDefault="00A444B0">
      <w:pPr>
        <w:pStyle w:val="TOC2"/>
        <w:tabs>
          <w:tab w:val="right" w:leader="dot" w:pos="8630"/>
        </w:tabs>
        <w:rPr>
          <w:rFonts w:asciiTheme="minorHAnsi" w:eastAsiaTheme="minorEastAsia" w:hAnsiTheme="minorHAnsi" w:cstheme="minorBidi"/>
          <w:noProof/>
        </w:rPr>
      </w:pPr>
      <w:hyperlink w:anchor="_Toc126455464" w:history="1">
        <w:r w:rsidR="00F42749" w:rsidRPr="00CE5F35">
          <w:rPr>
            <w:rStyle w:val="Hyperlink"/>
            <w:rFonts w:ascii="Times New Roman" w:hAnsi="Times New Roman"/>
            <w:noProof/>
            <w:color w:val="auto"/>
          </w:rPr>
          <w:t>5.2 Recommendations</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_Toc126455464 \h </w:instrText>
        </w:r>
        <w:r w:rsidR="00F42749" w:rsidRPr="00CE5F35">
          <w:rPr>
            <w:noProof/>
            <w:webHidden/>
          </w:rPr>
        </w:r>
        <w:r w:rsidR="00F42749" w:rsidRPr="00CE5F35">
          <w:rPr>
            <w:noProof/>
            <w:webHidden/>
          </w:rPr>
          <w:fldChar w:fldCharType="separate"/>
        </w:r>
        <w:r w:rsidR="00F42749" w:rsidRPr="00CE5F35">
          <w:rPr>
            <w:noProof/>
            <w:webHidden/>
          </w:rPr>
          <w:t>73</w:t>
        </w:r>
        <w:r w:rsidR="00F42749" w:rsidRPr="00CE5F35">
          <w:rPr>
            <w:noProof/>
            <w:webHidden/>
          </w:rPr>
          <w:fldChar w:fldCharType="end"/>
        </w:r>
      </w:hyperlink>
    </w:p>
    <w:p w:rsidR="00F42749" w:rsidRPr="00CE5F35" w:rsidRDefault="00A444B0">
      <w:pPr>
        <w:pStyle w:val="TOC1"/>
        <w:tabs>
          <w:tab w:val="right" w:leader="dot" w:pos="8630"/>
        </w:tabs>
        <w:rPr>
          <w:rFonts w:asciiTheme="minorHAnsi" w:eastAsiaTheme="minorEastAsia" w:hAnsiTheme="minorHAnsi" w:cstheme="minorBidi"/>
          <w:noProof/>
        </w:rPr>
      </w:pPr>
      <w:hyperlink w:anchor="_Toc126455465" w:history="1">
        <w:r w:rsidR="00F42749" w:rsidRPr="00CE5F35">
          <w:rPr>
            <w:rStyle w:val="Hyperlink"/>
            <w:rFonts w:ascii="Times New Roman" w:hAnsi="Times New Roman"/>
            <w:noProof/>
            <w:color w:val="auto"/>
          </w:rPr>
          <w:t>REFERENCES</w:t>
        </w:r>
        <w:r w:rsidR="00F42749" w:rsidRPr="00CE5F35">
          <w:rPr>
            <w:noProof/>
            <w:webHidden/>
          </w:rPr>
          <w:tab/>
        </w:r>
        <w:r w:rsidR="00F42749" w:rsidRPr="00CE5F35">
          <w:rPr>
            <w:noProof/>
            <w:webHidden/>
          </w:rPr>
          <w:fldChar w:fldCharType="begin"/>
        </w:r>
        <w:r w:rsidR="00F42749" w:rsidRPr="00CE5F35">
          <w:rPr>
            <w:noProof/>
            <w:webHidden/>
          </w:rPr>
          <w:instrText xml:space="preserve"> PAGEREF _Toc126455465 \h </w:instrText>
        </w:r>
        <w:r w:rsidR="00F42749" w:rsidRPr="00CE5F35">
          <w:rPr>
            <w:noProof/>
            <w:webHidden/>
          </w:rPr>
        </w:r>
        <w:r w:rsidR="00F42749" w:rsidRPr="00CE5F35">
          <w:rPr>
            <w:noProof/>
            <w:webHidden/>
          </w:rPr>
          <w:fldChar w:fldCharType="separate"/>
        </w:r>
        <w:r w:rsidR="00F42749" w:rsidRPr="00CE5F35">
          <w:rPr>
            <w:noProof/>
            <w:webHidden/>
          </w:rPr>
          <w:t>75</w:t>
        </w:r>
        <w:r w:rsidR="00F42749" w:rsidRPr="00CE5F35">
          <w:rPr>
            <w:noProof/>
            <w:webHidden/>
          </w:rPr>
          <w:fldChar w:fldCharType="end"/>
        </w:r>
      </w:hyperlink>
    </w:p>
    <w:p w:rsidR="00066A1A" w:rsidRPr="00CE5F35" w:rsidRDefault="00066A1A" w:rsidP="00F95238">
      <w:pPr>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fldChar w:fldCharType="end"/>
      </w:r>
    </w:p>
    <w:p w:rsidR="00F42749" w:rsidRPr="00CE5F35" w:rsidRDefault="00F42749" w:rsidP="00F95238">
      <w:pPr>
        <w:spacing w:after="160" w:line="360" w:lineRule="auto"/>
        <w:jc w:val="both"/>
        <w:rPr>
          <w:rFonts w:ascii="Times New Roman" w:eastAsia="Calibri" w:hAnsi="Times New Roman" w:cs="Times New Roman"/>
          <w:sz w:val="24"/>
          <w:szCs w:val="24"/>
          <w:lang w:val="en-GB"/>
        </w:rPr>
      </w:pPr>
    </w:p>
    <w:p w:rsidR="00F42749" w:rsidRPr="00CE5F35" w:rsidRDefault="00F42749" w:rsidP="00F95238">
      <w:pPr>
        <w:spacing w:after="160" w:line="360" w:lineRule="auto"/>
        <w:jc w:val="both"/>
        <w:rPr>
          <w:rFonts w:ascii="Times New Roman" w:eastAsia="Calibri" w:hAnsi="Times New Roman" w:cs="Times New Roman"/>
          <w:sz w:val="24"/>
          <w:szCs w:val="24"/>
          <w:lang w:val="en-GB"/>
        </w:rPr>
      </w:pPr>
    </w:p>
    <w:p w:rsidR="00F42749" w:rsidRPr="00CE5F35" w:rsidRDefault="00F42749" w:rsidP="00F95238">
      <w:pPr>
        <w:spacing w:after="160" w:line="360" w:lineRule="auto"/>
        <w:jc w:val="both"/>
        <w:rPr>
          <w:rFonts w:ascii="Times New Roman" w:eastAsia="Calibri" w:hAnsi="Times New Roman" w:cs="Times New Roman"/>
          <w:sz w:val="24"/>
          <w:szCs w:val="24"/>
          <w:lang w:val="en-GB"/>
        </w:rPr>
      </w:pPr>
    </w:p>
    <w:p w:rsidR="00F42749" w:rsidRPr="00CE5F35" w:rsidRDefault="00F42749" w:rsidP="00F95238">
      <w:pPr>
        <w:spacing w:after="160" w:line="360" w:lineRule="auto"/>
        <w:jc w:val="both"/>
        <w:rPr>
          <w:rFonts w:ascii="Times New Roman" w:eastAsia="Calibri" w:hAnsi="Times New Roman" w:cs="Times New Roman"/>
          <w:sz w:val="21"/>
          <w:szCs w:val="21"/>
          <w:lang w:val="en-GB"/>
        </w:rPr>
      </w:pPr>
    </w:p>
    <w:p w:rsidR="00F42749" w:rsidRPr="00CE5F35" w:rsidRDefault="00F42749" w:rsidP="00F95238">
      <w:pPr>
        <w:spacing w:after="160" w:line="360" w:lineRule="auto"/>
        <w:jc w:val="both"/>
        <w:rPr>
          <w:rFonts w:ascii="Times New Roman" w:eastAsia="Calibri" w:hAnsi="Times New Roman" w:cs="Times New Roman"/>
          <w:sz w:val="21"/>
          <w:szCs w:val="21"/>
          <w:lang w:val="en-GB"/>
        </w:rPr>
      </w:pPr>
    </w:p>
    <w:p w:rsidR="00F42749" w:rsidRPr="00CE5F35" w:rsidRDefault="00F42749" w:rsidP="00F95238">
      <w:pPr>
        <w:spacing w:after="160" w:line="360" w:lineRule="auto"/>
        <w:jc w:val="both"/>
        <w:rPr>
          <w:rFonts w:ascii="Times New Roman" w:eastAsia="Calibri" w:hAnsi="Times New Roman" w:cs="Times New Roman"/>
          <w:sz w:val="21"/>
          <w:szCs w:val="21"/>
          <w:lang w:val="en-GB"/>
        </w:rPr>
      </w:pPr>
    </w:p>
    <w:p w:rsidR="00F42749" w:rsidRPr="00CE5F35" w:rsidRDefault="00F42749" w:rsidP="00F95238">
      <w:pPr>
        <w:spacing w:after="160" w:line="360" w:lineRule="auto"/>
        <w:jc w:val="both"/>
        <w:rPr>
          <w:rFonts w:ascii="Times New Roman" w:eastAsia="Calibri" w:hAnsi="Times New Roman" w:cs="Times New Roman"/>
          <w:sz w:val="21"/>
          <w:szCs w:val="21"/>
          <w:lang w:val="en-GB"/>
        </w:rPr>
      </w:pPr>
    </w:p>
    <w:p w:rsidR="00F42749" w:rsidRPr="00CE5F35" w:rsidRDefault="00F42749" w:rsidP="00F95238">
      <w:pPr>
        <w:spacing w:after="160" w:line="360" w:lineRule="auto"/>
        <w:jc w:val="both"/>
        <w:rPr>
          <w:rFonts w:ascii="Times New Roman" w:eastAsia="Calibri" w:hAnsi="Times New Roman" w:cs="Times New Roman"/>
          <w:sz w:val="21"/>
          <w:szCs w:val="21"/>
          <w:lang w:val="en-GB"/>
        </w:rPr>
      </w:pPr>
    </w:p>
    <w:p w:rsidR="00066A1A" w:rsidRPr="00CE5F35" w:rsidRDefault="00066A1A" w:rsidP="00066A1A">
      <w:pPr>
        <w:spacing w:after="160" w:line="360" w:lineRule="auto"/>
        <w:jc w:val="both"/>
        <w:rPr>
          <w:rFonts w:ascii="Times New Roman" w:eastAsia="Calibri" w:hAnsi="Times New Roman" w:cs="Times New Roman"/>
          <w:sz w:val="21"/>
          <w:szCs w:val="21"/>
          <w:lang w:val="en-GB"/>
        </w:rPr>
      </w:pPr>
    </w:p>
    <w:p w:rsidR="00F95238" w:rsidRPr="00CE5F35" w:rsidRDefault="00F95238" w:rsidP="00066A1A">
      <w:pPr>
        <w:spacing w:after="160" w:line="360" w:lineRule="auto"/>
        <w:jc w:val="both"/>
        <w:rPr>
          <w:rFonts w:ascii="Times New Roman" w:eastAsia="Calibri" w:hAnsi="Times New Roman" w:cs="Times New Roman"/>
          <w:sz w:val="24"/>
          <w:szCs w:val="24"/>
          <w:lang w:val="en-GB"/>
        </w:rPr>
      </w:pPr>
    </w:p>
    <w:p w:rsidR="00871D72" w:rsidRPr="00CE5F35" w:rsidRDefault="00871D72" w:rsidP="00066A1A">
      <w:pPr>
        <w:spacing w:after="160" w:line="360" w:lineRule="auto"/>
        <w:jc w:val="both"/>
        <w:rPr>
          <w:rFonts w:ascii="Times New Roman" w:eastAsia="Calibri" w:hAnsi="Times New Roman" w:cs="Times New Roman"/>
          <w:sz w:val="24"/>
          <w:szCs w:val="24"/>
          <w:lang w:val="en-GB"/>
        </w:rPr>
      </w:pPr>
    </w:p>
    <w:p w:rsidR="00F42749" w:rsidRPr="00CE5F35" w:rsidRDefault="00066A1A" w:rsidP="00575D76">
      <w:pPr>
        <w:pStyle w:val="Heading1"/>
        <w:spacing w:before="0" w:line="360" w:lineRule="auto"/>
        <w:jc w:val="both"/>
        <w:rPr>
          <w:noProof/>
          <w:color w:val="auto"/>
          <w:sz w:val="24"/>
          <w:szCs w:val="24"/>
        </w:rPr>
      </w:pPr>
      <w:bookmarkStart w:id="9" w:name="_Toc113956382"/>
      <w:bookmarkStart w:id="10" w:name="_Toc126455397"/>
      <w:r w:rsidRPr="00CE5F35">
        <w:rPr>
          <w:rFonts w:ascii="Times New Roman" w:hAnsi="Times New Roman"/>
          <w:color w:val="auto"/>
          <w:sz w:val="32"/>
          <w:szCs w:val="32"/>
        </w:rPr>
        <w:lastRenderedPageBreak/>
        <w:t>LISTS OF TABLES</w:t>
      </w:r>
      <w:bookmarkEnd w:id="9"/>
      <w:bookmarkEnd w:id="10"/>
      <w:r w:rsidRPr="00CE5F35">
        <w:rPr>
          <w:rFonts w:ascii="Times New Roman" w:hAnsi="Times New Roman"/>
          <w:color w:val="auto"/>
          <w:sz w:val="24"/>
          <w:szCs w:val="24"/>
        </w:rPr>
        <w:fldChar w:fldCharType="begin"/>
      </w:r>
      <w:r w:rsidRPr="00CE5F35">
        <w:rPr>
          <w:rFonts w:ascii="Times New Roman" w:eastAsia="Calibri" w:hAnsi="Times New Roman"/>
          <w:color w:val="auto"/>
          <w:sz w:val="24"/>
          <w:szCs w:val="24"/>
        </w:rPr>
        <w:instrText xml:space="preserve"> TOC \h \z \c "Table" </w:instrText>
      </w:r>
      <w:r w:rsidRPr="00CE5F35">
        <w:rPr>
          <w:rFonts w:ascii="Times New Roman" w:eastAsia="Calibri" w:hAnsi="Times New Roman"/>
          <w:color w:val="auto"/>
          <w:sz w:val="24"/>
          <w:szCs w:val="24"/>
          <w:lang w:val="en-GB"/>
        </w:rPr>
        <w:fldChar w:fldCharType="separate"/>
      </w:r>
    </w:p>
    <w:p w:rsidR="00F42749" w:rsidRPr="00CE5F35" w:rsidRDefault="00A444B0" w:rsidP="00575D76">
      <w:pPr>
        <w:pStyle w:val="TableofFigures"/>
        <w:tabs>
          <w:tab w:val="right" w:leader="dot" w:pos="8630"/>
        </w:tabs>
        <w:jc w:val="both"/>
        <w:rPr>
          <w:rFonts w:asciiTheme="minorHAnsi" w:eastAsiaTheme="minorEastAsia" w:hAnsiTheme="minorHAnsi" w:cstheme="minorBidi"/>
          <w:noProof/>
          <w:sz w:val="24"/>
          <w:szCs w:val="24"/>
          <w:lang w:val="en-US"/>
        </w:rPr>
      </w:pPr>
      <w:hyperlink w:anchor="_Toc126455466" w:history="1">
        <w:r w:rsidR="00F42749" w:rsidRPr="00CE5F35">
          <w:rPr>
            <w:rStyle w:val="Hyperlink"/>
            <w:noProof/>
            <w:color w:val="auto"/>
            <w:sz w:val="24"/>
            <w:szCs w:val="24"/>
          </w:rPr>
          <w:t>Table 1</w:t>
        </w:r>
        <w:r w:rsidR="00F42749" w:rsidRPr="00CE5F35">
          <w:rPr>
            <w:rStyle w:val="Hyperlink"/>
            <w:rFonts w:ascii="Times New Roman" w:hAnsi="Times New Roman"/>
            <w:noProof/>
            <w:color w:val="auto"/>
            <w:sz w:val="24"/>
            <w:szCs w:val="24"/>
          </w:rPr>
          <w:t>: Rate of soil properties</w:t>
        </w:r>
        <w:r w:rsidR="00F42749" w:rsidRPr="00CE5F35">
          <w:rPr>
            <w:noProof/>
            <w:webHidden/>
            <w:sz w:val="24"/>
            <w:szCs w:val="24"/>
          </w:rPr>
          <w:tab/>
        </w:r>
        <w:r w:rsidR="00F42749" w:rsidRPr="00CE5F35">
          <w:rPr>
            <w:noProof/>
            <w:webHidden/>
            <w:sz w:val="24"/>
            <w:szCs w:val="24"/>
          </w:rPr>
          <w:fldChar w:fldCharType="begin"/>
        </w:r>
        <w:r w:rsidR="00F42749" w:rsidRPr="00CE5F35">
          <w:rPr>
            <w:noProof/>
            <w:webHidden/>
            <w:sz w:val="24"/>
            <w:szCs w:val="24"/>
          </w:rPr>
          <w:instrText xml:space="preserve"> PAGEREF _Toc126455466 \h </w:instrText>
        </w:r>
        <w:r w:rsidR="00F42749" w:rsidRPr="00CE5F35">
          <w:rPr>
            <w:noProof/>
            <w:webHidden/>
            <w:sz w:val="24"/>
            <w:szCs w:val="24"/>
          </w:rPr>
        </w:r>
        <w:r w:rsidR="00F42749" w:rsidRPr="00CE5F35">
          <w:rPr>
            <w:noProof/>
            <w:webHidden/>
            <w:sz w:val="24"/>
            <w:szCs w:val="24"/>
          </w:rPr>
          <w:fldChar w:fldCharType="separate"/>
        </w:r>
        <w:r w:rsidR="00F42749" w:rsidRPr="00CE5F35">
          <w:rPr>
            <w:noProof/>
            <w:webHidden/>
            <w:sz w:val="24"/>
            <w:szCs w:val="24"/>
          </w:rPr>
          <w:t>19</w:t>
        </w:r>
        <w:r w:rsidR="00F42749" w:rsidRPr="00CE5F35">
          <w:rPr>
            <w:noProof/>
            <w:webHidden/>
            <w:sz w:val="24"/>
            <w:szCs w:val="24"/>
          </w:rPr>
          <w:fldChar w:fldCharType="end"/>
        </w:r>
      </w:hyperlink>
    </w:p>
    <w:p w:rsidR="00F42749" w:rsidRPr="00CE5F35" w:rsidRDefault="00A444B0" w:rsidP="00575D76">
      <w:pPr>
        <w:pStyle w:val="TableofFigures"/>
        <w:tabs>
          <w:tab w:val="right" w:leader="dot" w:pos="8630"/>
        </w:tabs>
        <w:jc w:val="both"/>
        <w:rPr>
          <w:rFonts w:asciiTheme="minorHAnsi" w:eastAsiaTheme="minorEastAsia" w:hAnsiTheme="minorHAnsi" w:cstheme="minorBidi"/>
          <w:noProof/>
          <w:sz w:val="24"/>
          <w:szCs w:val="24"/>
          <w:lang w:val="en-US"/>
        </w:rPr>
      </w:pPr>
      <w:hyperlink w:anchor="_Toc126455467" w:history="1">
        <w:r w:rsidR="00F42749" w:rsidRPr="00CE5F35">
          <w:rPr>
            <w:rStyle w:val="Hyperlink"/>
            <w:rFonts w:ascii="Times New Roman" w:hAnsi="Times New Roman"/>
            <w:bCs/>
            <w:noProof/>
            <w:color w:val="auto"/>
            <w:sz w:val="24"/>
            <w:szCs w:val="24"/>
          </w:rPr>
          <w:t>Table 2: Soil pH</w:t>
        </w:r>
        <w:r w:rsidR="00F42749" w:rsidRPr="00CE5F35">
          <w:rPr>
            <w:noProof/>
            <w:webHidden/>
            <w:sz w:val="24"/>
            <w:szCs w:val="24"/>
          </w:rPr>
          <w:tab/>
        </w:r>
        <w:r w:rsidR="00F42749" w:rsidRPr="00CE5F35">
          <w:rPr>
            <w:noProof/>
            <w:webHidden/>
            <w:sz w:val="24"/>
            <w:szCs w:val="24"/>
          </w:rPr>
          <w:fldChar w:fldCharType="begin"/>
        </w:r>
        <w:r w:rsidR="00F42749" w:rsidRPr="00CE5F35">
          <w:rPr>
            <w:noProof/>
            <w:webHidden/>
            <w:sz w:val="24"/>
            <w:szCs w:val="24"/>
          </w:rPr>
          <w:instrText xml:space="preserve"> PAGEREF _Toc126455467 \h </w:instrText>
        </w:r>
        <w:r w:rsidR="00F42749" w:rsidRPr="00CE5F35">
          <w:rPr>
            <w:noProof/>
            <w:webHidden/>
            <w:sz w:val="24"/>
            <w:szCs w:val="24"/>
          </w:rPr>
        </w:r>
        <w:r w:rsidR="00F42749" w:rsidRPr="00CE5F35">
          <w:rPr>
            <w:noProof/>
            <w:webHidden/>
            <w:sz w:val="24"/>
            <w:szCs w:val="24"/>
          </w:rPr>
          <w:fldChar w:fldCharType="separate"/>
        </w:r>
        <w:r w:rsidR="00F42749" w:rsidRPr="00CE5F35">
          <w:rPr>
            <w:noProof/>
            <w:webHidden/>
            <w:sz w:val="24"/>
            <w:szCs w:val="24"/>
          </w:rPr>
          <w:t>20</w:t>
        </w:r>
        <w:r w:rsidR="00F42749" w:rsidRPr="00CE5F35">
          <w:rPr>
            <w:noProof/>
            <w:webHidden/>
            <w:sz w:val="24"/>
            <w:szCs w:val="24"/>
          </w:rPr>
          <w:fldChar w:fldCharType="end"/>
        </w:r>
      </w:hyperlink>
    </w:p>
    <w:p w:rsidR="00F42749" w:rsidRPr="00CE5F35" w:rsidRDefault="00A444B0" w:rsidP="00575D76">
      <w:pPr>
        <w:pStyle w:val="TableofFigures"/>
        <w:tabs>
          <w:tab w:val="right" w:leader="dot" w:pos="8630"/>
        </w:tabs>
        <w:jc w:val="both"/>
        <w:rPr>
          <w:rFonts w:asciiTheme="minorHAnsi" w:eastAsiaTheme="minorEastAsia" w:hAnsiTheme="minorHAnsi" w:cstheme="minorBidi"/>
          <w:noProof/>
          <w:sz w:val="24"/>
          <w:szCs w:val="24"/>
          <w:lang w:val="en-US"/>
        </w:rPr>
      </w:pPr>
      <w:hyperlink w:anchor="_Toc126455468" w:history="1">
        <w:r w:rsidR="00F42749" w:rsidRPr="00CE5F35">
          <w:rPr>
            <w:rStyle w:val="Hyperlink"/>
            <w:rFonts w:ascii="Times New Roman" w:hAnsi="Times New Roman"/>
            <w:bCs/>
            <w:noProof/>
            <w:color w:val="auto"/>
            <w:sz w:val="24"/>
            <w:szCs w:val="24"/>
          </w:rPr>
          <w:t xml:space="preserve">Table 3: Major types of </w:t>
        </w:r>
        <w:r w:rsidR="00F42749" w:rsidRPr="00CE5F35">
          <w:rPr>
            <w:rStyle w:val="Hyperlink"/>
            <w:rFonts w:ascii="Times New Roman" w:hAnsi="Times New Roman"/>
            <w:noProof/>
            <w:color w:val="auto"/>
            <w:sz w:val="24"/>
            <w:szCs w:val="24"/>
          </w:rPr>
          <w:t>tree species</w:t>
        </w:r>
        <w:r w:rsidR="00F42749" w:rsidRPr="00CE5F35">
          <w:rPr>
            <w:rStyle w:val="Hyperlink"/>
            <w:rFonts w:ascii="Times New Roman" w:hAnsi="Times New Roman"/>
            <w:bCs/>
            <w:noProof/>
            <w:color w:val="auto"/>
            <w:sz w:val="24"/>
            <w:szCs w:val="24"/>
          </w:rPr>
          <w:t xml:space="preserve"> found in Derra District</w:t>
        </w:r>
        <w:r w:rsidR="00F42749" w:rsidRPr="00CE5F35">
          <w:rPr>
            <w:noProof/>
            <w:webHidden/>
            <w:sz w:val="24"/>
            <w:szCs w:val="24"/>
          </w:rPr>
          <w:tab/>
        </w:r>
        <w:r w:rsidR="00F42749" w:rsidRPr="00CE5F35">
          <w:rPr>
            <w:noProof/>
            <w:webHidden/>
            <w:sz w:val="24"/>
            <w:szCs w:val="24"/>
          </w:rPr>
          <w:fldChar w:fldCharType="begin"/>
        </w:r>
        <w:r w:rsidR="00F42749" w:rsidRPr="00CE5F35">
          <w:rPr>
            <w:noProof/>
            <w:webHidden/>
            <w:sz w:val="24"/>
            <w:szCs w:val="24"/>
          </w:rPr>
          <w:instrText xml:space="preserve"> PAGEREF _Toc126455468 \h </w:instrText>
        </w:r>
        <w:r w:rsidR="00F42749" w:rsidRPr="00CE5F35">
          <w:rPr>
            <w:noProof/>
            <w:webHidden/>
            <w:sz w:val="24"/>
            <w:szCs w:val="24"/>
          </w:rPr>
        </w:r>
        <w:r w:rsidR="00F42749" w:rsidRPr="00CE5F35">
          <w:rPr>
            <w:noProof/>
            <w:webHidden/>
            <w:sz w:val="24"/>
            <w:szCs w:val="24"/>
          </w:rPr>
          <w:fldChar w:fldCharType="separate"/>
        </w:r>
        <w:r w:rsidR="00F42749" w:rsidRPr="00CE5F35">
          <w:rPr>
            <w:noProof/>
            <w:webHidden/>
            <w:sz w:val="24"/>
            <w:szCs w:val="24"/>
          </w:rPr>
          <w:t>26</w:t>
        </w:r>
        <w:r w:rsidR="00F42749" w:rsidRPr="00CE5F35">
          <w:rPr>
            <w:noProof/>
            <w:webHidden/>
            <w:sz w:val="24"/>
            <w:szCs w:val="24"/>
          </w:rPr>
          <w:fldChar w:fldCharType="end"/>
        </w:r>
      </w:hyperlink>
    </w:p>
    <w:p w:rsidR="00F42749" w:rsidRPr="00CE5F35" w:rsidRDefault="00A444B0" w:rsidP="00575D76">
      <w:pPr>
        <w:pStyle w:val="TableofFigures"/>
        <w:tabs>
          <w:tab w:val="right" w:leader="dot" w:pos="8630"/>
        </w:tabs>
        <w:jc w:val="both"/>
        <w:rPr>
          <w:rFonts w:asciiTheme="minorHAnsi" w:eastAsiaTheme="minorEastAsia" w:hAnsiTheme="minorHAnsi" w:cstheme="minorBidi"/>
          <w:noProof/>
          <w:sz w:val="24"/>
          <w:szCs w:val="24"/>
          <w:lang w:val="en-US"/>
        </w:rPr>
      </w:pPr>
      <w:hyperlink w:anchor="_Toc126455469" w:history="1">
        <w:r w:rsidR="00F42749" w:rsidRPr="00CE5F35">
          <w:rPr>
            <w:rStyle w:val="Hyperlink"/>
            <w:rFonts w:ascii="Times New Roman" w:hAnsi="Times New Roman"/>
            <w:bCs/>
            <w:noProof/>
            <w:color w:val="auto"/>
            <w:sz w:val="24"/>
            <w:szCs w:val="24"/>
          </w:rPr>
          <w:t xml:space="preserve">Table 4: </w:t>
        </w:r>
        <w:r w:rsidR="00F42749" w:rsidRPr="00CE5F35">
          <w:rPr>
            <w:rStyle w:val="Hyperlink"/>
            <w:rFonts w:ascii="Times New Roman" w:eastAsia="CIDFont+F3" w:hAnsi="Times New Roman"/>
            <w:bCs/>
            <w:noProof/>
            <w:color w:val="auto"/>
            <w:sz w:val="24"/>
            <w:szCs w:val="24"/>
          </w:rPr>
          <w:t>Sample determination of household in conserved and non-conserved watershed</w:t>
        </w:r>
        <w:r w:rsidR="00F42749" w:rsidRPr="00CE5F35">
          <w:rPr>
            <w:noProof/>
            <w:webHidden/>
            <w:sz w:val="24"/>
            <w:szCs w:val="24"/>
          </w:rPr>
          <w:tab/>
        </w:r>
        <w:r w:rsidR="00F42749" w:rsidRPr="00CE5F35">
          <w:rPr>
            <w:noProof/>
            <w:webHidden/>
            <w:sz w:val="24"/>
            <w:szCs w:val="24"/>
          </w:rPr>
          <w:fldChar w:fldCharType="begin"/>
        </w:r>
        <w:r w:rsidR="00F42749" w:rsidRPr="00CE5F35">
          <w:rPr>
            <w:noProof/>
            <w:webHidden/>
            <w:sz w:val="24"/>
            <w:szCs w:val="24"/>
          </w:rPr>
          <w:instrText xml:space="preserve"> PAGEREF _Toc126455469 \h </w:instrText>
        </w:r>
        <w:r w:rsidR="00F42749" w:rsidRPr="00CE5F35">
          <w:rPr>
            <w:noProof/>
            <w:webHidden/>
            <w:sz w:val="24"/>
            <w:szCs w:val="24"/>
          </w:rPr>
        </w:r>
        <w:r w:rsidR="00F42749" w:rsidRPr="00CE5F35">
          <w:rPr>
            <w:noProof/>
            <w:webHidden/>
            <w:sz w:val="24"/>
            <w:szCs w:val="24"/>
          </w:rPr>
          <w:fldChar w:fldCharType="separate"/>
        </w:r>
        <w:r w:rsidR="00F42749" w:rsidRPr="00CE5F35">
          <w:rPr>
            <w:noProof/>
            <w:webHidden/>
            <w:sz w:val="24"/>
            <w:szCs w:val="24"/>
          </w:rPr>
          <w:t>30</w:t>
        </w:r>
        <w:r w:rsidR="00F42749" w:rsidRPr="00CE5F35">
          <w:rPr>
            <w:noProof/>
            <w:webHidden/>
            <w:sz w:val="24"/>
            <w:szCs w:val="24"/>
          </w:rPr>
          <w:fldChar w:fldCharType="end"/>
        </w:r>
      </w:hyperlink>
    </w:p>
    <w:p w:rsidR="00F42749" w:rsidRPr="00CE5F35" w:rsidRDefault="00A444B0" w:rsidP="00575D76">
      <w:pPr>
        <w:pStyle w:val="TableofFigures"/>
        <w:tabs>
          <w:tab w:val="right" w:leader="dot" w:pos="8630"/>
        </w:tabs>
        <w:jc w:val="both"/>
        <w:rPr>
          <w:rFonts w:asciiTheme="minorHAnsi" w:eastAsiaTheme="minorEastAsia" w:hAnsiTheme="minorHAnsi" w:cstheme="minorBidi"/>
          <w:noProof/>
          <w:sz w:val="24"/>
          <w:szCs w:val="24"/>
          <w:lang w:val="en-US"/>
        </w:rPr>
      </w:pPr>
      <w:hyperlink w:anchor="_Toc126455470" w:history="1">
        <w:r w:rsidR="00F42749" w:rsidRPr="00CE5F35">
          <w:rPr>
            <w:rStyle w:val="Hyperlink"/>
            <w:rFonts w:ascii="Times New Roman" w:hAnsi="Times New Roman"/>
            <w:bCs/>
            <w:noProof/>
            <w:color w:val="auto"/>
            <w:sz w:val="24"/>
            <w:szCs w:val="24"/>
          </w:rPr>
          <w:t>Table 5</w:t>
        </w:r>
        <w:r w:rsidR="00F42749" w:rsidRPr="00CE5F35">
          <w:rPr>
            <w:rStyle w:val="Hyperlink"/>
            <w:rFonts w:ascii="Times New Roman" w:eastAsia="Times New Roman" w:hAnsi="Times New Roman"/>
            <w:bCs/>
            <w:noProof/>
            <w:color w:val="auto"/>
            <w:sz w:val="24"/>
            <w:szCs w:val="24"/>
          </w:rPr>
          <w:t xml:space="preserve">: </w:t>
        </w:r>
        <w:r w:rsidR="00F42749" w:rsidRPr="00CE5F35">
          <w:rPr>
            <w:rStyle w:val="Hyperlink"/>
            <w:rFonts w:ascii="Times New Roman" w:hAnsi="Times New Roman"/>
            <w:bCs/>
            <w:noProof/>
            <w:color w:val="auto"/>
            <w:sz w:val="24"/>
            <w:szCs w:val="24"/>
          </w:rPr>
          <w:t xml:space="preserve"> Farmers’ perception on the consequence of soil erosion</w:t>
        </w:r>
        <w:r w:rsidR="00F42749" w:rsidRPr="00CE5F35">
          <w:rPr>
            <w:noProof/>
            <w:webHidden/>
            <w:sz w:val="24"/>
            <w:szCs w:val="24"/>
          </w:rPr>
          <w:tab/>
        </w:r>
        <w:r w:rsidR="00F42749" w:rsidRPr="00CE5F35">
          <w:rPr>
            <w:noProof/>
            <w:webHidden/>
            <w:sz w:val="24"/>
            <w:szCs w:val="24"/>
          </w:rPr>
          <w:fldChar w:fldCharType="begin"/>
        </w:r>
        <w:r w:rsidR="00F42749" w:rsidRPr="00CE5F35">
          <w:rPr>
            <w:noProof/>
            <w:webHidden/>
            <w:sz w:val="24"/>
            <w:szCs w:val="24"/>
          </w:rPr>
          <w:instrText xml:space="preserve"> PAGEREF _Toc126455470 \h </w:instrText>
        </w:r>
        <w:r w:rsidR="00F42749" w:rsidRPr="00CE5F35">
          <w:rPr>
            <w:noProof/>
            <w:webHidden/>
            <w:sz w:val="24"/>
            <w:szCs w:val="24"/>
          </w:rPr>
        </w:r>
        <w:r w:rsidR="00F42749" w:rsidRPr="00CE5F35">
          <w:rPr>
            <w:noProof/>
            <w:webHidden/>
            <w:sz w:val="24"/>
            <w:szCs w:val="24"/>
          </w:rPr>
          <w:fldChar w:fldCharType="separate"/>
        </w:r>
        <w:r w:rsidR="00F42749" w:rsidRPr="00CE5F35">
          <w:rPr>
            <w:noProof/>
            <w:webHidden/>
            <w:sz w:val="24"/>
            <w:szCs w:val="24"/>
          </w:rPr>
          <w:t>40</w:t>
        </w:r>
        <w:r w:rsidR="00F42749" w:rsidRPr="00CE5F35">
          <w:rPr>
            <w:noProof/>
            <w:webHidden/>
            <w:sz w:val="24"/>
            <w:szCs w:val="24"/>
          </w:rPr>
          <w:fldChar w:fldCharType="end"/>
        </w:r>
      </w:hyperlink>
    </w:p>
    <w:p w:rsidR="00F42749" w:rsidRPr="00CE5F35" w:rsidRDefault="00A444B0" w:rsidP="00575D76">
      <w:pPr>
        <w:pStyle w:val="TableofFigures"/>
        <w:tabs>
          <w:tab w:val="right" w:leader="dot" w:pos="8630"/>
        </w:tabs>
        <w:jc w:val="both"/>
        <w:rPr>
          <w:rFonts w:asciiTheme="minorHAnsi" w:eastAsiaTheme="minorEastAsia" w:hAnsiTheme="minorHAnsi" w:cstheme="minorBidi"/>
          <w:noProof/>
          <w:sz w:val="24"/>
          <w:szCs w:val="24"/>
          <w:lang w:val="en-US"/>
        </w:rPr>
      </w:pPr>
      <w:hyperlink w:anchor="_Toc126455471" w:history="1">
        <w:r w:rsidR="00F42749" w:rsidRPr="00CE5F35">
          <w:rPr>
            <w:rStyle w:val="Hyperlink"/>
            <w:rFonts w:ascii="Times New Roman" w:hAnsi="Times New Roman"/>
            <w:noProof/>
            <w:color w:val="auto"/>
            <w:sz w:val="24"/>
            <w:szCs w:val="24"/>
          </w:rPr>
          <w:t>Table 6: Physical Soil and water conservation</w:t>
        </w:r>
        <w:r w:rsidR="00F42749" w:rsidRPr="00CE5F35">
          <w:rPr>
            <w:noProof/>
            <w:webHidden/>
            <w:sz w:val="24"/>
            <w:szCs w:val="24"/>
          </w:rPr>
          <w:tab/>
        </w:r>
        <w:r w:rsidR="00F42749" w:rsidRPr="00CE5F35">
          <w:rPr>
            <w:noProof/>
            <w:webHidden/>
            <w:sz w:val="24"/>
            <w:szCs w:val="24"/>
          </w:rPr>
          <w:fldChar w:fldCharType="begin"/>
        </w:r>
        <w:r w:rsidR="00F42749" w:rsidRPr="00CE5F35">
          <w:rPr>
            <w:noProof/>
            <w:webHidden/>
            <w:sz w:val="24"/>
            <w:szCs w:val="24"/>
          </w:rPr>
          <w:instrText xml:space="preserve"> PAGEREF _Toc126455471 \h </w:instrText>
        </w:r>
        <w:r w:rsidR="00F42749" w:rsidRPr="00CE5F35">
          <w:rPr>
            <w:noProof/>
            <w:webHidden/>
            <w:sz w:val="24"/>
            <w:szCs w:val="24"/>
          </w:rPr>
        </w:r>
        <w:r w:rsidR="00F42749" w:rsidRPr="00CE5F35">
          <w:rPr>
            <w:noProof/>
            <w:webHidden/>
            <w:sz w:val="24"/>
            <w:szCs w:val="24"/>
          </w:rPr>
          <w:fldChar w:fldCharType="separate"/>
        </w:r>
        <w:r w:rsidR="00F42749" w:rsidRPr="00CE5F35">
          <w:rPr>
            <w:noProof/>
            <w:webHidden/>
            <w:sz w:val="24"/>
            <w:szCs w:val="24"/>
          </w:rPr>
          <w:t>45</w:t>
        </w:r>
        <w:r w:rsidR="00F42749" w:rsidRPr="00CE5F35">
          <w:rPr>
            <w:noProof/>
            <w:webHidden/>
            <w:sz w:val="24"/>
            <w:szCs w:val="24"/>
          </w:rPr>
          <w:fldChar w:fldCharType="end"/>
        </w:r>
      </w:hyperlink>
    </w:p>
    <w:p w:rsidR="00F42749" w:rsidRPr="00CE5F35" w:rsidRDefault="00A444B0" w:rsidP="00575D76">
      <w:pPr>
        <w:pStyle w:val="TableofFigures"/>
        <w:tabs>
          <w:tab w:val="right" w:leader="dot" w:pos="8630"/>
        </w:tabs>
        <w:jc w:val="both"/>
        <w:rPr>
          <w:rFonts w:asciiTheme="minorHAnsi" w:eastAsiaTheme="minorEastAsia" w:hAnsiTheme="minorHAnsi" w:cstheme="minorBidi"/>
          <w:noProof/>
          <w:sz w:val="24"/>
          <w:szCs w:val="24"/>
          <w:lang w:val="en-US"/>
        </w:rPr>
      </w:pPr>
      <w:hyperlink w:anchor="_Toc126455472" w:history="1">
        <w:r w:rsidR="00F42749" w:rsidRPr="00CE5F35">
          <w:rPr>
            <w:rStyle w:val="Hyperlink"/>
            <w:rFonts w:ascii="Times New Roman" w:hAnsi="Times New Roman"/>
            <w:bCs/>
            <w:noProof/>
            <w:color w:val="auto"/>
            <w:sz w:val="24"/>
            <w:szCs w:val="24"/>
          </w:rPr>
          <w:t>Table 7</w:t>
        </w:r>
        <w:r w:rsidR="00F42749" w:rsidRPr="00CE5F35">
          <w:rPr>
            <w:rStyle w:val="Hyperlink"/>
            <w:rFonts w:ascii="Times New Roman" w:eastAsia="Times New Roman" w:hAnsi="Times New Roman"/>
            <w:bCs/>
            <w:noProof/>
            <w:color w:val="auto"/>
            <w:sz w:val="24"/>
            <w:szCs w:val="24"/>
          </w:rPr>
          <w:t xml:space="preserve">: </w:t>
        </w:r>
        <w:r w:rsidR="00F42749" w:rsidRPr="00CE5F35">
          <w:rPr>
            <w:rStyle w:val="Hyperlink"/>
            <w:rFonts w:ascii="Times New Roman" w:hAnsi="Times New Roman"/>
            <w:bCs/>
            <w:noProof/>
            <w:color w:val="auto"/>
            <w:sz w:val="24"/>
            <w:szCs w:val="24"/>
          </w:rPr>
          <w:t xml:space="preserve"> </w:t>
        </w:r>
        <w:r w:rsidR="00F42749" w:rsidRPr="00CE5F35">
          <w:rPr>
            <w:rStyle w:val="Hyperlink"/>
            <w:rFonts w:ascii="Times New Roman" w:eastAsia="Times New Roman" w:hAnsi="Times New Roman"/>
            <w:bCs/>
            <w:noProof/>
            <w:color w:val="auto"/>
            <w:sz w:val="24"/>
            <w:szCs w:val="24"/>
          </w:rPr>
          <w:t>Per</w:t>
        </w:r>
        <w:r w:rsidR="00F42749" w:rsidRPr="00CE5F35">
          <w:rPr>
            <w:rStyle w:val="Hyperlink"/>
            <w:rFonts w:ascii="Times New Roman" w:eastAsia="Times New Roman" w:hAnsi="Times New Roman"/>
            <w:bCs/>
            <w:noProof/>
            <w:color w:val="auto"/>
            <w:spacing w:val="2"/>
            <w:sz w:val="24"/>
            <w:szCs w:val="24"/>
          </w:rPr>
          <w:t>c</w:t>
        </w:r>
        <w:r w:rsidR="00F42749" w:rsidRPr="00CE5F35">
          <w:rPr>
            <w:rStyle w:val="Hyperlink"/>
            <w:rFonts w:ascii="Times New Roman" w:eastAsia="Times New Roman" w:hAnsi="Times New Roman"/>
            <w:bCs/>
            <w:noProof/>
            <w:color w:val="auto"/>
            <w:sz w:val="24"/>
            <w:szCs w:val="24"/>
          </w:rPr>
          <w:t>e</w:t>
        </w:r>
        <w:r w:rsidR="00F42749" w:rsidRPr="00CE5F35">
          <w:rPr>
            <w:rStyle w:val="Hyperlink"/>
            <w:rFonts w:ascii="Times New Roman" w:eastAsia="Times New Roman" w:hAnsi="Times New Roman"/>
            <w:bCs/>
            <w:noProof/>
            <w:color w:val="auto"/>
            <w:spacing w:val="-2"/>
            <w:sz w:val="24"/>
            <w:szCs w:val="24"/>
          </w:rPr>
          <w:t>p</w:t>
        </w:r>
        <w:r w:rsidR="00F42749" w:rsidRPr="00CE5F35">
          <w:rPr>
            <w:rStyle w:val="Hyperlink"/>
            <w:rFonts w:ascii="Times New Roman" w:eastAsia="Times New Roman" w:hAnsi="Times New Roman"/>
            <w:bCs/>
            <w:noProof/>
            <w:color w:val="auto"/>
            <w:sz w:val="24"/>
            <w:szCs w:val="24"/>
          </w:rPr>
          <w:t>ti</w:t>
        </w:r>
        <w:r w:rsidR="00F42749" w:rsidRPr="00CE5F35">
          <w:rPr>
            <w:rStyle w:val="Hyperlink"/>
            <w:rFonts w:ascii="Times New Roman" w:eastAsia="Times New Roman" w:hAnsi="Times New Roman"/>
            <w:bCs/>
            <w:noProof/>
            <w:color w:val="auto"/>
            <w:spacing w:val="2"/>
            <w:sz w:val="24"/>
            <w:szCs w:val="24"/>
          </w:rPr>
          <w:t>o</w:t>
        </w:r>
        <w:r w:rsidR="00F42749" w:rsidRPr="00CE5F35">
          <w:rPr>
            <w:rStyle w:val="Hyperlink"/>
            <w:rFonts w:ascii="Times New Roman" w:eastAsia="Times New Roman" w:hAnsi="Times New Roman"/>
            <w:bCs/>
            <w:noProof/>
            <w:color w:val="auto"/>
            <w:sz w:val="24"/>
            <w:szCs w:val="24"/>
          </w:rPr>
          <w:t xml:space="preserve">n of </w:t>
        </w:r>
        <w:r w:rsidR="00F42749" w:rsidRPr="00CE5F35">
          <w:rPr>
            <w:rStyle w:val="Hyperlink"/>
            <w:rFonts w:ascii="Times New Roman" w:eastAsia="Times New Roman" w:hAnsi="Times New Roman"/>
            <w:bCs/>
            <w:noProof/>
            <w:color w:val="auto"/>
            <w:spacing w:val="3"/>
            <w:sz w:val="24"/>
            <w:szCs w:val="24"/>
          </w:rPr>
          <w:t xml:space="preserve">farmers </w:t>
        </w:r>
        <w:r w:rsidR="00F42749" w:rsidRPr="00CE5F35">
          <w:rPr>
            <w:rStyle w:val="Hyperlink"/>
            <w:rFonts w:ascii="Times New Roman" w:eastAsia="Times New Roman" w:hAnsi="Times New Roman"/>
            <w:bCs/>
            <w:noProof/>
            <w:color w:val="auto"/>
            <w:sz w:val="24"/>
            <w:szCs w:val="24"/>
          </w:rPr>
          <w:t xml:space="preserve">on the </w:t>
        </w:r>
        <w:r w:rsidR="00F42749" w:rsidRPr="00CE5F35">
          <w:rPr>
            <w:rStyle w:val="Hyperlink"/>
            <w:rFonts w:ascii="Times New Roman" w:eastAsia="Times New Roman" w:hAnsi="Times New Roman"/>
            <w:bCs/>
            <w:noProof/>
            <w:color w:val="auto"/>
            <w:spacing w:val="2"/>
            <w:sz w:val="24"/>
            <w:szCs w:val="24"/>
          </w:rPr>
          <w:t>o</w:t>
        </w:r>
        <w:r w:rsidR="00F42749" w:rsidRPr="00CE5F35">
          <w:rPr>
            <w:rStyle w:val="Hyperlink"/>
            <w:rFonts w:ascii="Times New Roman" w:eastAsia="Times New Roman" w:hAnsi="Times New Roman"/>
            <w:bCs/>
            <w:noProof/>
            <w:color w:val="auto"/>
            <w:sz w:val="24"/>
            <w:szCs w:val="24"/>
          </w:rPr>
          <w:t>f be</w:t>
        </w:r>
        <w:r w:rsidR="00F42749" w:rsidRPr="00CE5F35">
          <w:rPr>
            <w:rStyle w:val="Hyperlink"/>
            <w:rFonts w:ascii="Times New Roman" w:eastAsia="Times New Roman" w:hAnsi="Times New Roman"/>
            <w:bCs/>
            <w:noProof/>
            <w:color w:val="auto"/>
            <w:spacing w:val="-2"/>
            <w:sz w:val="24"/>
            <w:szCs w:val="24"/>
          </w:rPr>
          <w:t>n</w:t>
        </w:r>
        <w:r w:rsidR="00F42749" w:rsidRPr="00CE5F35">
          <w:rPr>
            <w:rStyle w:val="Hyperlink"/>
            <w:rFonts w:ascii="Times New Roman" w:eastAsia="Times New Roman" w:hAnsi="Times New Roman"/>
            <w:bCs/>
            <w:noProof/>
            <w:color w:val="auto"/>
            <w:sz w:val="24"/>
            <w:szCs w:val="24"/>
          </w:rPr>
          <w:t>efits S</w:t>
        </w:r>
        <w:r w:rsidR="00F42749" w:rsidRPr="00CE5F35">
          <w:rPr>
            <w:rStyle w:val="Hyperlink"/>
            <w:rFonts w:ascii="Times New Roman" w:eastAsia="Times New Roman" w:hAnsi="Times New Roman"/>
            <w:bCs/>
            <w:noProof/>
            <w:color w:val="auto"/>
            <w:spacing w:val="4"/>
            <w:sz w:val="24"/>
            <w:szCs w:val="24"/>
          </w:rPr>
          <w:t>W</w:t>
        </w:r>
        <w:r w:rsidR="00F42749" w:rsidRPr="00CE5F35">
          <w:rPr>
            <w:rStyle w:val="Hyperlink"/>
            <w:rFonts w:ascii="Times New Roman" w:eastAsia="Times New Roman" w:hAnsi="Times New Roman"/>
            <w:bCs/>
            <w:noProof/>
            <w:color w:val="auto"/>
            <w:sz w:val="24"/>
            <w:szCs w:val="24"/>
          </w:rPr>
          <w:t>C pra</w:t>
        </w:r>
        <w:r w:rsidR="00F42749" w:rsidRPr="00CE5F35">
          <w:rPr>
            <w:rStyle w:val="Hyperlink"/>
            <w:rFonts w:ascii="Times New Roman" w:eastAsia="Times New Roman" w:hAnsi="Times New Roman"/>
            <w:bCs/>
            <w:noProof/>
            <w:color w:val="auto"/>
            <w:spacing w:val="-3"/>
            <w:sz w:val="24"/>
            <w:szCs w:val="24"/>
          </w:rPr>
          <w:t>c</w:t>
        </w:r>
        <w:r w:rsidR="00F42749" w:rsidRPr="00CE5F35">
          <w:rPr>
            <w:rStyle w:val="Hyperlink"/>
            <w:rFonts w:ascii="Times New Roman" w:eastAsia="Times New Roman" w:hAnsi="Times New Roman"/>
            <w:bCs/>
            <w:noProof/>
            <w:color w:val="auto"/>
            <w:sz w:val="24"/>
            <w:szCs w:val="24"/>
          </w:rPr>
          <w:t>t</w:t>
        </w:r>
        <w:r w:rsidR="00F42749" w:rsidRPr="00CE5F35">
          <w:rPr>
            <w:rStyle w:val="Hyperlink"/>
            <w:rFonts w:ascii="Times New Roman" w:eastAsia="Times New Roman" w:hAnsi="Times New Roman"/>
            <w:bCs/>
            <w:noProof/>
            <w:color w:val="auto"/>
            <w:spacing w:val="3"/>
            <w:sz w:val="24"/>
            <w:szCs w:val="24"/>
          </w:rPr>
          <w:t>i</w:t>
        </w:r>
        <w:r w:rsidR="00F42749" w:rsidRPr="00CE5F35">
          <w:rPr>
            <w:rStyle w:val="Hyperlink"/>
            <w:rFonts w:ascii="Times New Roman" w:eastAsia="Times New Roman" w:hAnsi="Times New Roman"/>
            <w:bCs/>
            <w:noProof/>
            <w:color w:val="auto"/>
            <w:sz w:val="24"/>
            <w:szCs w:val="24"/>
          </w:rPr>
          <w:t>ce</w:t>
        </w:r>
        <w:r w:rsidR="00F42749" w:rsidRPr="00CE5F35">
          <w:rPr>
            <w:noProof/>
            <w:webHidden/>
            <w:sz w:val="24"/>
            <w:szCs w:val="24"/>
          </w:rPr>
          <w:tab/>
        </w:r>
        <w:r w:rsidR="00F42749" w:rsidRPr="00CE5F35">
          <w:rPr>
            <w:noProof/>
            <w:webHidden/>
            <w:sz w:val="24"/>
            <w:szCs w:val="24"/>
          </w:rPr>
          <w:fldChar w:fldCharType="begin"/>
        </w:r>
        <w:r w:rsidR="00F42749" w:rsidRPr="00CE5F35">
          <w:rPr>
            <w:noProof/>
            <w:webHidden/>
            <w:sz w:val="24"/>
            <w:szCs w:val="24"/>
          </w:rPr>
          <w:instrText xml:space="preserve"> PAGEREF _Toc126455472 \h </w:instrText>
        </w:r>
        <w:r w:rsidR="00F42749" w:rsidRPr="00CE5F35">
          <w:rPr>
            <w:noProof/>
            <w:webHidden/>
            <w:sz w:val="24"/>
            <w:szCs w:val="24"/>
          </w:rPr>
        </w:r>
        <w:r w:rsidR="00F42749" w:rsidRPr="00CE5F35">
          <w:rPr>
            <w:noProof/>
            <w:webHidden/>
            <w:sz w:val="24"/>
            <w:szCs w:val="24"/>
          </w:rPr>
          <w:fldChar w:fldCharType="separate"/>
        </w:r>
        <w:r w:rsidR="00F42749" w:rsidRPr="00CE5F35">
          <w:rPr>
            <w:noProof/>
            <w:webHidden/>
            <w:sz w:val="24"/>
            <w:szCs w:val="24"/>
          </w:rPr>
          <w:t>46</w:t>
        </w:r>
        <w:r w:rsidR="00F42749" w:rsidRPr="00CE5F35">
          <w:rPr>
            <w:noProof/>
            <w:webHidden/>
            <w:sz w:val="24"/>
            <w:szCs w:val="24"/>
          </w:rPr>
          <w:fldChar w:fldCharType="end"/>
        </w:r>
      </w:hyperlink>
    </w:p>
    <w:p w:rsidR="00F42749" w:rsidRPr="00CE5F35" w:rsidRDefault="00A444B0" w:rsidP="00575D76">
      <w:pPr>
        <w:pStyle w:val="TableofFigures"/>
        <w:tabs>
          <w:tab w:val="right" w:leader="dot" w:pos="8630"/>
        </w:tabs>
        <w:jc w:val="both"/>
        <w:rPr>
          <w:rFonts w:asciiTheme="minorHAnsi" w:eastAsiaTheme="minorEastAsia" w:hAnsiTheme="minorHAnsi" w:cstheme="minorBidi"/>
          <w:noProof/>
          <w:sz w:val="24"/>
          <w:szCs w:val="24"/>
          <w:lang w:val="en-US"/>
        </w:rPr>
      </w:pPr>
      <w:hyperlink w:anchor="_Toc126455473" w:history="1">
        <w:r w:rsidR="00F42749" w:rsidRPr="00CE5F35">
          <w:rPr>
            <w:rStyle w:val="Hyperlink"/>
            <w:rFonts w:ascii="Times New Roman" w:hAnsi="Times New Roman"/>
            <w:bCs/>
            <w:noProof/>
            <w:color w:val="auto"/>
            <w:sz w:val="24"/>
            <w:szCs w:val="24"/>
          </w:rPr>
          <w:t>Table 8</w:t>
        </w:r>
        <w:r w:rsidR="00F42749" w:rsidRPr="00CE5F35">
          <w:rPr>
            <w:rStyle w:val="Hyperlink"/>
            <w:rFonts w:ascii="Times New Roman" w:eastAsia="Times New Roman" w:hAnsi="Times New Roman"/>
            <w:bCs/>
            <w:noProof/>
            <w:color w:val="auto"/>
            <w:sz w:val="24"/>
            <w:szCs w:val="24"/>
          </w:rPr>
          <w:t xml:space="preserve">: </w:t>
        </w:r>
        <w:r w:rsidR="00F42749" w:rsidRPr="00CE5F35">
          <w:rPr>
            <w:rStyle w:val="Hyperlink"/>
            <w:rFonts w:ascii="Times New Roman" w:hAnsi="Times New Roman"/>
            <w:bCs/>
            <w:noProof/>
            <w:color w:val="auto"/>
            <w:sz w:val="24"/>
            <w:szCs w:val="24"/>
          </w:rPr>
          <w:t xml:space="preserve"> Major problems to adopting the newly introduces SWC measure</w:t>
        </w:r>
        <w:r w:rsidR="00F42749" w:rsidRPr="00CE5F35">
          <w:rPr>
            <w:noProof/>
            <w:webHidden/>
            <w:sz w:val="24"/>
            <w:szCs w:val="24"/>
          </w:rPr>
          <w:tab/>
        </w:r>
        <w:r w:rsidR="00F42749" w:rsidRPr="00CE5F35">
          <w:rPr>
            <w:noProof/>
            <w:webHidden/>
            <w:sz w:val="24"/>
            <w:szCs w:val="24"/>
          </w:rPr>
          <w:fldChar w:fldCharType="begin"/>
        </w:r>
        <w:r w:rsidR="00F42749" w:rsidRPr="00CE5F35">
          <w:rPr>
            <w:noProof/>
            <w:webHidden/>
            <w:sz w:val="24"/>
            <w:szCs w:val="24"/>
          </w:rPr>
          <w:instrText xml:space="preserve"> PAGEREF _Toc126455473 \h </w:instrText>
        </w:r>
        <w:r w:rsidR="00F42749" w:rsidRPr="00CE5F35">
          <w:rPr>
            <w:noProof/>
            <w:webHidden/>
            <w:sz w:val="24"/>
            <w:szCs w:val="24"/>
          </w:rPr>
        </w:r>
        <w:r w:rsidR="00F42749" w:rsidRPr="00CE5F35">
          <w:rPr>
            <w:noProof/>
            <w:webHidden/>
            <w:sz w:val="24"/>
            <w:szCs w:val="24"/>
          </w:rPr>
          <w:fldChar w:fldCharType="separate"/>
        </w:r>
        <w:r w:rsidR="00F42749" w:rsidRPr="00CE5F35">
          <w:rPr>
            <w:noProof/>
            <w:webHidden/>
            <w:sz w:val="24"/>
            <w:szCs w:val="24"/>
          </w:rPr>
          <w:t>47</w:t>
        </w:r>
        <w:r w:rsidR="00F42749" w:rsidRPr="00CE5F35">
          <w:rPr>
            <w:noProof/>
            <w:webHidden/>
            <w:sz w:val="24"/>
            <w:szCs w:val="24"/>
          </w:rPr>
          <w:fldChar w:fldCharType="end"/>
        </w:r>
      </w:hyperlink>
    </w:p>
    <w:p w:rsidR="00F42749" w:rsidRPr="00CE5F35" w:rsidRDefault="00A444B0" w:rsidP="00575D76">
      <w:pPr>
        <w:pStyle w:val="TableofFigures"/>
        <w:tabs>
          <w:tab w:val="right" w:leader="dot" w:pos="8630"/>
        </w:tabs>
        <w:jc w:val="both"/>
        <w:rPr>
          <w:rFonts w:asciiTheme="minorHAnsi" w:eastAsiaTheme="minorEastAsia" w:hAnsiTheme="minorHAnsi" w:cstheme="minorBidi"/>
          <w:noProof/>
          <w:sz w:val="24"/>
          <w:szCs w:val="24"/>
          <w:lang w:val="en-US"/>
        </w:rPr>
      </w:pPr>
      <w:hyperlink w:anchor="_Toc126455474" w:history="1">
        <w:r w:rsidR="00F42749" w:rsidRPr="00CE5F35">
          <w:rPr>
            <w:rStyle w:val="Hyperlink"/>
            <w:rFonts w:ascii="Times New Roman" w:hAnsi="Times New Roman"/>
            <w:noProof/>
            <w:color w:val="auto"/>
            <w:sz w:val="24"/>
            <w:szCs w:val="24"/>
          </w:rPr>
          <w:t xml:space="preserve">Table 9 Age and Family size of </w:t>
        </w:r>
        <w:r w:rsidR="00F42749" w:rsidRPr="00CE5F35">
          <w:rPr>
            <w:rStyle w:val="Hyperlink"/>
            <w:rFonts w:ascii="Times New Roman" w:eastAsia="Times New Roman" w:hAnsi="Times New Roman"/>
            <w:noProof/>
            <w:color w:val="auto"/>
            <w:sz w:val="24"/>
            <w:szCs w:val="24"/>
            <w:lang w:eastAsia="ja-JP"/>
          </w:rPr>
          <w:t>Household</w:t>
        </w:r>
        <w:r w:rsidR="00F42749" w:rsidRPr="00CE5F35">
          <w:rPr>
            <w:noProof/>
            <w:webHidden/>
            <w:sz w:val="24"/>
            <w:szCs w:val="24"/>
          </w:rPr>
          <w:tab/>
        </w:r>
        <w:r w:rsidR="00F42749" w:rsidRPr="00CE5F35">
          <w:rPr>
            <w:noProof/>
            <w:webHidden/>
            <w:sz w:val="24"/>
            <w:szCs w:val="24"/>
          </w:rPr>
          <w:fldChar w:fldCharType="begin"/>
        </w:r>
        <w:r w:rsidR="00F42749" w:rsidRPr="00CE5F35">
          <w:rPr>
            <w:noProof/>
            <w:webHidden/>
            <w:sz w:val="24"/>
            <w:szCs w:val="24"/>
          </w:rPr>
          <w:instrText xml:space="preserve"> PAGEREF _Toc126455474 \h </w:instrText>
        </w:r>
        <w:r w:rsidR="00F42749" w:rsidRPr="00CE5F35">
          <w:rPr>
            <w:noProof/>
            <w:webHidden/>
            <w:sz w:val="24"/>
            <w:szCs w:val="24"/>
          </w:rPr>
        </w:r>
        <w:r w:rsidR="00F42749" w:rsidRPr="00CE5F35">
          <w:rPr>
            <w:noProof/>
            <w:webHidden/>
            <w:sz w:val="24"/>
            <w:szCs w:val="24"/>
          </w:rPr>
          <w:fldChar w:fldCharType="separate"/>
        </w:r>
        <w:r w:rsidR="00F42749" w:rsidRPr="00CE5F35">
          <w:rPr>
            <w:noProof/>
            <w:webHidden/>
            <w:sz w:val="24"/>
            <w:szCs w:val="24"/>
          </w:rPr>
          <w:t>48</w:t>
        </w:r>
        <w:r w:rsidR="00F42749" w:rsidRPr="00CE5F35">
          <w:rPr>
            <w:noProof/>
            <w:webHidden/>
            <w:sz w:val="24"/>
            <w:szCs w:val="24"/>
          </w:rPr>
          <w:fldChar w:fldCharType="end"/>
        </w:r>
      </w:hyperlink>
    </w:p>
    <w:p w:rsidR="00F42749" w:rsidRPr="00CE5F35" w:rsidRDefault="00A444B0" w:rsidP="00575D76">
      <w:pPr>
        <w:pStyle w:val="TableofFigures"/>
        <w:tabs>
          <w:tab w:val="right" w:leader="dot" w:pos="8630"/>
        </w:tabs>
        <w:jc w:val="both"/>
        <w:rPr>
          <w:rFonts w:asciiTheme="minorHAnsi" w:eastAsiaTheme="minorEastAsia" w:hAnsiTheme="minorHAnsi" w:cstheme="minorBidi"/>
          <w:noProof/>
          <w:sz w:val="24"/>
          <w:szCs w:val="24"/>
          <w:lang w:val="en-US"/>
        </w:rPr>
      </w:pPr>
      <w:hyperlink w:anchor="_Toc126455475" w:history="1">
        <w:r w:rsidR="00F42749" w:rsidRPr="00CE5F35">
          <w:rPr>
            <w:rStyle w:val="Hyperlink"/>
            <w:rFonts w:ascii="Times New Roman" w:hAnsi="Times New Roman"/>
            <w:noProof/>
            <w:color w:val="auto"/>
            <w:sz w:val="24"/>
            <w:szCs w:val="24"/>
          </w:rPr>
          <w:t>Table 10: Physical factors affecting farmer’s adoption on soil and water conservation practice</w:t>
        </w:r>
        <w:r w:rsidR="00F42749" w:rsidRPr="00CE5F35">
          <w:rPr>
            <w:noProof/>
            <w:webHidden/>
            <w:sz w:val="24"/>
            <w:szCs w:val="24"/>
          </w:rPr>
          <w:tab/>
        </w:r>
        <w:r w:rsidR="00F42749" w:rsidRPr="00CE5F35">
          <w:rPr>
            <w:noProof/>
            <w:webHidden/>
            <w:sz w:val="24"/>
            <w:szCs w:val="24"/>
          </w:rPr>
          <w:fldChar w:fldCharType="begin"/>
        </w:r>
        <w:r w:rsidR="00F42749" w:rsidRPr="00CE5F35">
          <w:rPr>
            <w:noProof/>
            <w:webHidden/>
            <w:sz w:val="24"/>
            <w:szCs w:val="24"/>
          </w:rPr>
          <w:instrText xml:space="preserve"> PAGEREF _Toc126455475 \h </w:instrText>
        </w:r>
        <w:r w:rsidR="00F42749" w:rsidRPr="00CE5F35">
          <w:rPr>
            <w:noProof/>
            <w:webHidden/>
            <w:sz w:val="24"/>
            <w:szCs w:val="24"/>
          </w:rPr>
        </w:r>
        <w:r w:rsidR="00F42749" w:rsidRPr="00CE5F35">
          <w:rPr>
            <w:noProof/>
            <w:webHidden/>
            <w:sz w:val="24"/>
            <w:szCs w:val="24"/>
          </w:rPr>
          <w:fldChar w:fldCharType="separate"/>
        </w:r>
        <w:r w:rsidR="00F42749" w:rsidRPr="00CE5F35">
          <w:rPr>
            <w:noProof/>
            <w:webHidden/>
            <w:sz w:val="24"/>
            <w:szCs w:val="24"/>
          </w:rPr>
          <w:t>50</w:t>
        </w:r>
        <w:r w:rsidR="00F42749" w:rsidRPr="00CE5F35">
          <w:rPr>
            <w:noProof/>
            <w:webHidden/>
            <w:sz w:val="24"/>
            <w:szCs w:val="24"/>
          </w:rPr>
          <w:fldChar w:fldCharType="end"/>
        </w:r>
      </w:hyperlink>
    </w:p>
    <w:p w:rsidR="00F42749" w:rsidRPr="00CE5F35" w:rsidRDefault="00A444B0" w:rsidP="00575D76">
      <w:pPr>
        <w:pStyle w:val="TableofFigures"/>
        <w:tabs>
          <w:tab w:val="right" w:leader="dot" w:pos="8630"/>
        </w:tabs>
        <w:jc w:val="both"/>
        <w:rPr>
          <w:rFonts w:asciiTheme="minorHAnsi" w:eastAsiaTheme="minorEastAsia" w:hAnsiTheme="minorHAnsi" w:cstheme="minorBidi"/>
          <w:noProof/>
          <w:sz w:val="24"/>
          <w:szCs w:val="24"/>
          <w:lang w:val="en-US"/>
        </w:rPr>
      </w:pPr>
      <w:hyperlink w:anchor="_Toc126455476" w:history="1">
        <w:r w:rsidR="00F42749" w:rsidRPr="00CE5F35">
          <w:rPr>
            <w:rStyle w:val="Hyperlink"/>
            <w:rFonts w:ascii="Times New Roman" w:hAnsi="Times New Roman"/>
            <w:bCs/>
            <w:noProof/>
            <w:color w:val="auto"/>
            <w:sz w:val="24"/>
            <w:szCs w:val="24"/>
          </w:rPr>
          <w:t>Table 11</w:t>
        </w:r>
        <w:r w:rsidR="00F42749" w:rsidRPr="00CE5F35">
          <w:rPr>
            <w:rStyle w:val="Hyperlink"/>
            <w:rFonts w:ascii="Times New Roman" w:eastAsia="Times New Roman" w:hAnsi="Times New Roman"/>
            <w:bCs/>
            <w:noProof/>
            <w:color w:val="auto"/>
            <w:sz w:val="24"/>
            <w:szCs w:val="24"/>
          </w:rPr>
          <w:t xml:space="preserve">: </w:t>
        </w:r>
        <w:r w:rsidR="00F42749" w:rsidRPr="00CE5F35">
          <w:rPr>
            <w:rStyle w:val="Hyperlink"/>
            <w:rFonts w:ascii="Times New Roman" w:hAnsi="Times New Roman"/>
            <w:bCs/>
            <w:noProof/>
            <w:color w:val="auto"/>
            <w:sz w:val="24"/>
            <w:szCs w:val="24"/>
          </w:rPr>
          <w:t xml:space="preserve"> </w:t>
        </w:r>
        <w:r w:rsidR="00F42749" w:rsidRPr="00CE5F35">
          <w:rPr>
            <w:rStyle w:val="Hyperlink"/>
            <w:rFonts w:ascii="Times New Roman" w:eastAsia="Times New Roman" w:hAnsi="Times New Roman"/>
            <w:bCs/>
            <w:noProof/>
            <w:color w:val="auto"/>
            <w:sz w:val="24"/>
            <w:szCs w:val="24"/>
          </w:rPr>
          <w:t>Institutional Factors</w:t>
        </w:r>
        <w:r w:rsidR="00F42749" w:rsidRPr="00CE5F35">
          <w:rPr>
            <w:rStyle w:val="Hyperlink"/>
            <w:rFonts w:ascii="Times New Roman" w:hAnsi="Times New Roman"/>
            <w:bCs/>
            <w:noProof/>
            <w:color w:val="auto"/>
            <w:sz w:val="24"/>
            <w:szCs w:val="24"/>
          </w:rPr>
          <w:t xml:space="preserve"> in </w:t>
        </w:r>
        <w:r w:rsidR="00F42749" w:rsidRPr="00CE5F35">
          <w:rPr>
            <w:rStyle w:val="Hyperlink"/>
            <w:rFonts w:ascii="Times New Roman" w:hAnsi="Times New Roman"/>
            <w:bCs/>
            <w:noProof/>
            <w:color w:val="auto"/>
            <w:spacing w:val="2"/>
            <w:sz w:val="24"/>
            <w:szCs w:val="24"/>
          </w:rPr>
          <w:t>G</w:t>
        </w:r>
        <w:r w:rsidR="00F42749" w:rsidRPr="00CE5F35">
          <w:rPr>
            <w:rStyle w:val="Hyperlink"/>
            <w:rFonts w:ascii="Times New Roman" w:hAnsi="Times New Roman"/>
            <w:bCs/>
            <w:noProof/>
            <w:color w:val="auto"/>
            <w:spacing w:val="-2"/>
            <w:sz w:val="24"/>
            <w:szCs w:val="24"/>
          </w:rPr>
          <w:t>endekere</w:t>
        </w:r>
        <w:r w:rsidR="00F42749" w:rsidRPr="00CE5F35">
          <w:rPr>
            <w:noProof/>
            <w:webHidden/>
            <w:sz w:val="24"/>
            <w:szCs w:val="24"/>
          </w:rPr>
          <w:tab/>
        </w:r>
        <w:r w:rsidR="00F42749" w:rsidRPr="00CE5F35">
          <w:rPr>
            <w:noProof/>
            <w:webHidden/>
            <w:sz w:val="24"/>
            <w:szCs w:val="24"/>
          </w:rPr>
          <w:fldChar w:fldCharType="begin"/>
        </w:r>
        <w:r w:rsidR="00F42749" w:rsidRPr="00CE5F35">
          <w:rPr>
            <w:noProof/>
            <w:webHidden/>
            <w:sz w:val="24"/>
            <w:szCs w:val="24"/>
          </w:rPr>
          <w:instrText xml:space="preserve"> PAGEREF _Toc126455476 \h </w:instrText>
        </w:r>
        <w:r w:rsidR="00F42749" w:rsidRPr="00CE5F35">
          <w:rPr>
            <w:noProof/>
            <w:webHidden/>
            <w:sz w:val="24"/>
            <w:szCs w:val="24"/>
          </w:rPr>
        </w:r>
        <w:r w:rsidR="00F42749" w:rsidRPr="00CE5F35">
          <w:rPr>
            <w:noProof/>
            <w:webHidden/>
            <w:sz w:val="24"/>
            <w:szCs w:val="24"/>
          </w:rPr>
          <w:fldChar w:fldCharType="separate"/>
        </w:r>
        <w:r w:rsidR="00F42749" w:rsidRPr="00CE5F35">
          <w:rPr>
            <w:noProof/>
            <w:webHidden/>
            <w:sz w:val="24"/>
            <w:szCs w:val="24"/>
          </w:rPr>
          <w:t>51</w:t>
        </w:r>
        <w:r w:rsidR="00F42749" w:rsidRPr="00CE5F35">
          <w:rPr>
            <w:noProof/>
            <w:webHidden/>
            <w:sz w:val="24"/>
            <w:szCs w:val="24"/>
          </w:rPr>
          <w:fldChar w:fldCharType="end"/>
        </w:r>
      </w:hyperlink>
    </w:p>
    <w:p w:rsidR="00F42749" w:rsidRPr="00CE5F35" w:rsidRDefault="00A444B0" w:rsidP="00575D76">
      <w:pPr>
        <w:pStyle w:val="TableofFigures"/>
        <w:tabs>
          <w:tab w:val="right" w:leader="dot" w:pos="8630"/>
        </w:tabs>
        <w:jc w:val="both"/>
        <w:rPr>
          <w:rFonts w:asciiTheme="minorHAnsi" w:eastAsiaTheme="minorEastAsia" w:hAnsiTheme="minorHAnsi" w:cstheme="minorBidi"/>
          <w:noProof/>
          <w:sz w:val="24"/>
          <w:szCs w:val="24"/>
          <w:lang w:val="en-US"/>
        </w:rPr>
      </w:pPr>
      <w:hyperlink w:anchor="_Toc126455477" w:history="1">
        <w:r w:rsidR="00F42749" w:rsidRPr="00CE5F35">
          <w:rPr>
            <w:rStyle w:val="Hyperlink"/>
            <w:rFonts w:ascii="Times New Roman" w:hAnsi="Times New Roman"/>
            <w:bCs/>
            <w:noProof/>
            <w:color w:val="auto"/>
            <w:sz w:val="24"/>
            <w:szCs w:val="24"/>
          </w:rPr>
          <w:t>Table 12</w:t>
        </w:r>
        <w:r w:rsidR="00F42749" w:rsidRPr="00CE5F35">
          <w:rPr>
            <w:rStyle w:val="Hyperlink"/>
            <w:rFonts w:ascii="Times New Roman" w:eastAsia="Times New Roman" w:hAnsi="Times New Roman"/>
            <w:bCs/>
            <w:noProof/>
            <w:color w:val="auto"/>
            <w:sz w:val="24"/>
            <w:szCs w:val="24"/>
          </w:rPr>
          <w:t xml:space="preserve">: </w:t>
        </w:r>
        <w:r w:rsidR="00F42749" w:rsidRPr="00CE5F35">
          <w:rPr>
            <w:rStyle w:val="Hyperlink"/>
            <w:rFonts w:ascii="Times New Roman" w:hAnsi="Times New Roman"/>
            <w:bCs/>
            <w:noProof/>
            <w:color w:val="auto"/>
            <w:sz w:val="24"/>
            <w:szCs w:val="24"/>
          </w:rPr>
          <w:t xml:space="preserve"> Socio-economic factors</w:t>
        </w:r>
        <w:r w:rsidR="00F42749" w:rsidRPr="00CE5F35">
          <w:rPr>
            <w:noProof/>
            <w:webHidden/>
            <w:sz w:val="24"/>
            <w:szCs w:val="24"/>
          </w:rPr>
          <w:tab/>
        </w:r>
        <w:r w:rsidR="00F42749" w:rsidRPr="00CE5F35">
          <w:rPr>
            <w:noProof/>
            <w:webHidden/>
            <w:sz w:val="24"/>
            <w:szCs w:val="24"/>
          </w:rPr>
          <w:fldChar w:fldCharType="begin"/>
        </w:r>
        <w:r w:rsidR="00F42749" w:rsidRPr="00CE5F35">
          <w:rPr>
            <w:noProof/>
            <w:webHidden/>
            <w:sz w:val="24"/>
            <w:szCs w:val="24"/>
          </w:rPr>
          <w:instrText xml:space="preserve"> PAGEREF _Toc126455477 \h </w:instrText>
        </w:r>
        <w:r w:rsidR="00F42749" w:rsidRPr="00CE5F35">
          <w:rPr>
            <w:noProof/>
            <w:webHidden/>
            <w:sz w:val="24"/>
            <w:szCs w:val="24"/>
          </w:rPr>
        </w:r>
        <w:r w:rsidR="00F42749" w:rsidRPr="00CE5F35">
          <w:rPr>
            <w:noProof/>
            <w:webHidden/>
            <w:sz w:val="24"/>
            <w:szCs w:val="24"/>
          </w:rPr>
          <w:fldChar w:fldCharType="separate"/>
        </w:r>
        <w:r w:rsidR="00F42749" w:rsidRPr="00CE5F35">
          <w:rPr>
            <w:noProof/>
            <w:webHidden/>
            <w:sz w:val="24"/>
            <w:szCs w:val="24"/>
          </w:rPr>
          <w:t>52</w:t>
        </w:r>
        <w:r w:rsidR="00F42749" w:rsidRPr="00CE5F35">
          <w:rPr>
            <w:noProof/>
            <w:webHidden/>
            <w:sz w:val="24"/>
            <w:szCs w:val="24"/>
          </w:rPr>
          <w:fldChar w:fldCharType="end"/>
        </w:r>
      </w:hyperlink>
    </w:p>
    <w:p w:rsidR="00F42749" w:rsidRPr="00CE5F35" w:rsidRDefault="00A444B0" w:rsidP="00575D76">
      <w:pPr>
        <w:pStyle w:val="TableofFigures"/>
        <w:tabs>
          <w:tab w:val="right" w:leader="dot" w:pos="8630"/>
        </w:tabs>
        <w:jc w:val="both"/>
        <w:rPr>
          <w:rFonts w:asciiTheme="minorHAnsi" w:eastAsiaTheme="minorEastAsia" w:hAnsiTheme="minorHAnsi" w:cstheme="minorBidi"/>
          <w:noProof/>
          <w:sz w:val="24"/>
          <w:szCs w:val="24"/>
          <w:lang w:val="en-US"/>
        </w:rPr>
      </w:pPr>
      <w:hyperlink w:anchor="_Toc126455478" w:history="1">
        <w:r w:rsidR="00F42749" w:rsidRPr="00CE5F35">
          <w:rPr>
            <w:rStyle w:val="Hyperlink"/>
            <w:rFonts w:ascii="Times New Roman" w:hAnsi="Times New Roman"/>
            <w:noProof/>
            <w:color w:val="auto"/>
            <w:sz w:val="24"/>
            <w:szCs w:val="24"/>
          </w:rPr>
          <w:t>Table 13: Binary logit Model analysis of factor affecting SWC practice</w:t>
        </w:r>
        <w:r w:rsidR="00F42749" w:rsidRPr="00CE5F35">
          <w:rPr>
            <w:noProof/>
            <w:webHidden/>
            <w:sz w:val="24"/>
            <w:szCs w:val="24"/>
          </w:rPr>
          <w:tab/>
        </w:r>
        <w:r w:rsidR="00F42749" w:rsidRPr="00CE5F35">
          <w:rPr>
            <w:noProof/>
            <w:webHidden/>
            <w:sz w:val="24"/>
            <w:szCs w:val="24"/>
          </w:rPr>
          <w:fldChar w:fldCharType="begin"/>
        </w:r>
        <w:r w:rsidR="00F42749" w:rsidRPr="00CE5F35">
          <w:rPr>
            <w:noProof/>
            <w:webHidden/>
            <w:sz w:val="24"/>
            <w:szCs w:val="24"/>
          </w:rPr>
          <w:instrText xml:space="preserve"> PAGEREF _Toc126455478 \h </w:instrText>
        </w:r>
        <w:r w:rsidR="00F42749" w:rsidRPr="00CE5F35">
          <w:rPr>
            <w:noProof/>
            <w:webHidden/>
            <w:sz w:val="24"/>
            <w:szCs w:val="24"/>
          </w:rPr>
        </w:r>
        <w:r w:rsidR="00F42749" w:rsidRPr="00CE5F35">
          <w:rPr>
            <w:noProof/>
            <w:webHidden/>
            <w:sz w:val="24"/>
            <w:szCs w:val="24"/>
          </w:rPr>
          <w:fldChar w:fldCharType="separate"/>
        </w:r>
        <w:r w:rsidR="00F42749" w:rsidRPr="00CE5F35">
          <w:rPr>
            <w:noProof/>
            <w:webHidden/>
            <w:sz w:val="24"/>
            <w:szCs w:val="24"/>
          </w:rPr>
          <w:t>59</w:t>
        </w:r>
        <w:r w:rsidR="00F42749" w:rsidRPr="00CE5F35">
          <w:rPr>
            <w:noProof/>
            <w:webHidden/>
            <w:sz w:val="24"/>
            <w:szCs w:val="24"/>
          </w:rPr>
          <w:fldChar w:fldCharType="end"/>
        </w:r>
      </w:hyperlink>
    </w:p>
    <w:p w:rsidR="00F42749" w:rsidRPr="00CE5F35" w:rsidRDefault="00A444B0" w:rsidP="00575D76">
      <w:pPr>
        <w:pStyle w:val="TableofFigures"/>
        <w:tabs>
          <w:tab w:val="right" w:leader="dot" w:pos="8630"/>
        </w:tabs>
        <w:jc w:val="both"/>
        <w:rPr>
          <w:rFonts w:asciiTheme="minorHAnsi" w:eastAsiaTheme="minorEastAsia" w:hAnsiTheme="minorHAnsi" w:cstheme="minorBidi"/>
          <w:noProof/>
          <w:sz w:val="24"/>
          <w:szCs w:val="24"/>
          <w:lang w:val="en-US"/>
        </w:rPr>
      </w:pPr>
      <w:hyperlink w:anchor="_Toc126455479" w:history="1">
        <w:r w:rsidR="00F42749" w:rsidRPr="00CE5F35">
          <w:rPr>
            <w:rStyle w:val="Hyperlink"/>
            <w:rFonts w:ascii="Times New Roman" w:hAnsi="Times New Roman"/>
            <w:noProof/>
            <w:color w:val="auto"/>
            <w:sz w:val="24"/>
            <w:szCs w:val="24"/>
          </w:rPr>
          <w:t>Table 14: Physical soil properties of Gendekere micro watershed</w:t>
        </w:r>
        <w:r w:rsidR="00F42749" w:rsidRPr="00CE5F35">
          <w:rPr>
            <w:noProof/>
            <w:webHidden/>
            <w:sz w:val="24"/>
            <w:szCs w:val="24"/>
          </w:rPr>
          <w:tab/>
        </w:r>
        <w:r w:rsidR="00F42749" w:rsidRPr="00CE5F35">
          <w:rPr>
            <w:noProof/>
            <w:webHidden/>
            <w:sz w:val="24"/>
            <w:szCs w:val="24"/>
          </w:rPr>
          <w:fldChar w:fldCharType="begin"/>
        </w:r>
        <w:r w:rsidR="00F42749" w:rsidRPr="00CE5F35">
          <w:rPr>
            <w:noProof/>
            <w:webHidden/>
            <w:sz w:val="24"/>
            <w:szCs w:val="24"/>
          </w:rPr>
          <w:instrText xml:space="preserve"> PAGEREF _Toc126455479 \h </w:instrText>
        </w:r>
        <w:r w:rsidR="00F42749" w:rsidRPr="00CE5F35">
          <w:rPr>
            <w:noProof/>
            <w:webHidden/>
            <w:sz w:val="24"/>
            <w:szCs w:val="24"/>
          </w:rPr>
        </w:r>
        <w:r w:rsidR="00F42749" w:rsidRPr="00CE5F35">
          <w:rPr>
            <w:noProof/>
            <w:webHidden/>
            <w:sz w:val="24"/>
            <w:szCs w:val="24"/>
          </w:rPr>
          <w:fldChar w:fldCharType="separate"/>
        </w:r>
        <w:r w:rsidR="00F42749" w:rsidRPr="00CE5F35">
          <w:rPr>
            <w:noProof/>
            <w:webHidden/>
            <w:sz w:val="24"/>
            <w:szCs w:val="24"/>
          </w:rPr>
          <w:t>63</w:t>
        </w:r>
        <w:r w:rsidR="00F42749" w:rsidRPr="00CE5F35">
          <w:rPr>
            <w:noProof/>
            <w:webHidden/>
            <w:sz w:val="24"/>
            <w:szCs w:val="24"/>
          </w:rPr>
          <w:fldChar w:fldCharType="end"/>
        </w:r>
      </w:hyperlink>
    </w:p>
    <w:p w:rsidR="00F42749" w:rsidRPr="00CE5F35" w:rsidRDefault="00A444B0" w:rsidP="00575D76">
      <w:pPr>
        <w:pStyle w:val="TableofFigures"/>
        <w:tabs>
          <w:tab w:val="right" w:leader="dot" w:pos="8630"/>
        </w:tabs>
        <w:jc w:val="both"/>
        <w:rPr>
          <w:rFonts w:asciiTheme="minorHAnsi" w:eastAsiaTheme="minorEastAsia" w:hAnsiTheme="minorHAnsi" w:cstheme="minorBidi"/>
          <w:noProof/>
          <w:lang w:val="en-US"/>
        </w:rPr>
      </w:pPr>
      <w:hyperlink w:anchor="_Toc126455480" w:history="1">
        <w:r w:rsidR="00F42749" w:rsidRPr="00CE5F35">
          <w:rPr>
            <w:rStyle w:val="Hyperlink"/>
            <w:rFonts w:ascii="Times New Roman" w:hAnsi="Times New Roman"/>
            <w:noProof/>
            <w:color w:val="auto"/>
            <w:sz w:val="24"/>
            <w:szCs w:val="24"/>
          </w:rPr>
          <w:t>Table 15: Result of Soil Chemical properties</w:t>
        </w:r>
        <w:r w:rsidR="00F42749" w:rsidRPr="00CE5F35">
          <w:rPr>
            <w:noProof/>
            <w:webHidden/>
            <w:sz w:val="24"/>
            <w:szCs w:val="24"/>
          </w:rPr>
          <w:tab/>
        </w:r>
        <w:r w:rsidR="00F42749" w:rsidRPr="00CE5F35">
          <w:rPr>
            <w:noProof/>
            <w:webHidden/>
            <w:sz w:val="24"/>
            <w:szCs w:val="24"/>
          </w:rPr>
          <w:fldChar w:fldCharType="begin"/>
        </w:r>
        <w:r w:rsidR="00F42749" w:rsidRPr="00CE5F35">
          <w:rPr>
            <w:noProof/>
            <w:webHidden/>
            <w:sz w:val="24"/>
            <w:szCs w:val="24"/>
          </w:rPr>
          <w:instrText xml:space="preserve"> PAGEREF _Toc126455480 \h </w:instrText>
        </w:r>
        <w:r w:rsidR="00F42749" w:rsidRPr="00CE5F35">
          <w:rPr>
            <w:noProof/>
            <w:webHidden/>
            <w:sz w:val="24"/>
            <w:szCs w:val="24"/>
          </w:rPr>
        </w:r>
        <w:r w:rsidR="00F42749" w:rsidRPr="00CE5F35">
          <w:rPr>
            <w:noProof/>
            <w:webHidden/>
            <w:sz w:val="24"/>
            <w:szCs w:val="24"/>
          </w:rPr>
          <w:fldChar w:fldCharType="separate"/>
        </w:r>
        <w:r w:rsidR="00F42749" w:rsidRPr="00CE5F35">
          <w:rPr>
            <w:noProof/>
            <w:webHidden/>
            <w:sz w:val="24"/>
            <w:szCs w:val="24"/>
          </w:rPr>
          <w:t>71</w:t>
        </w:r>
        <w:r w:rsidR="00F42749" w:rsidRPr="00CE5F35">
          <w:rPr>
            <w:noProof/>
            <w:webHidden/>
            <w:sz w:val="24"/>
            <w:szCs w:val="24"/>
          </w:rPr>
          <w:fldChar w:fldCharType="end"/>
        </w:r>
      </w:hyperlink>
    </w:p>
    <w:p w:rsidR="006A3371" w:rsidRPr="00CE5F35" w:rsidRDefault="00066A1A" w:rsidP="00F61008">
      <w:pPr>
        <w:tabs>
          <w:tab w:val="left" w:pos="1123"/>
        </w:tabs>
        <w:spacing w:after="160" w:line="360" w:lineRule="auto"/>
        <w:rPr>
          <w:rFonts w:ascii="Times New Roman" w:eastAsia="Calibri" w:hAnsi="Times New Roman" w:cs="Times New Roman"/>
          <w:b/>
          <w:sz w:val="24"/>
          <w:szCs w:val="24"/>
          <w:lang w:val="en-GB"/>
        </w:rPr>
      </w:pPr>
      <w:r w:rsidRPr="00CE5F35">
        <w:rPr>
          <w:rFonts w:ascii="Times New Roman" w:eastAsia="Calibri" w:hAnsi="Times New Roman" w:cs="Times New Roman"/>
          <w:b/>
          <w:sz w:val="24"/>
          <w:szCs w:val="24"/>
          <w:lang w:val="en-GB"/>
        </w:rPr>
        <w:fldChar w:fldCharType="end"/>
      </w:r>
      <w:bookmarkStart w:id="11" w:name="_Toc113956383"/>
    </w:p>
    <w:p w:rsidR="00AC31CB" w:rsidRPr="00CE5F35" w:rsidRDefault="00AC31CB" w:rsidP="00AC31CB">
      <w:pPr>
        <w:rPr>
          <w:lang w:val="en-GB"/>
        </w:rPr>
      </w:pPr>
    </w:p>
    <w:p w:rsidR="00AC31CB" w:rsidRPr="00CE5F35" w:rsidRDefault="00AC31CB" w:rsidP="00061AEC">
      <w:pPr>
        <w:pStyle w:val="Heading1"/>
        <w:spacing w:line="360" w:lineRule="auto"/>
        <w:rPr>
          <w:rFonts w:ascii="Times New Roman" w:hAnsi="Times New Roman"/>
          <w:color w:val="auto"/>
          <w:sz w:val="32"/>
          <w:szCs w:val="32"/>
          <w:lang w:val="en-GB"/>
        </w:rPr>
      </w:pPr>
    </w:p>
    <w:p w:rsidR="00AC31CB" w:rsidRPr="00CE5F35" w:rsidRDefault="00AC31CB" w:rsidP="00061AEC">
      <w:pPr>
        <w:pStyle w:val="Heading1"/>
        <w:spacing w:line="360" w:lineRule="auto"/>
        <w:rPr>
          <w:rFonts w:ascii="Times New Roman" w:hAnsi="Times New Roman"/>
          <w:color w:val="auto"/>
          <w:sz w:val="32"/>
          <w:szCs w:val="32"/>
          <w:lang w:val="en-GB"/>
        </w:rPr>
      </w:pPr>
    </w:p>
    <w:p w:rsidR="00AC31CB" w:rsidRPr="00CE5F35" w:rsidRDefault="00AC31CB" w:rsidP="00061AEC">
      <w:pPr>
        <w:pStyle w:val="Heading1"/>
        <w:spacing w:line="360" w:lineRule="auto"/>
        <w:rPr>
          <w:rFonts w:ascii="Times New Roman" w:hAnsi="Times New Roman"/>
          <w:color w:val="auto"/>
          <w:sz w:val="32"/>
          <w:szCs w:val="32"/>
          <w:lang w:val="en-GB"/>
        </w:rPr>
      </w:pPr>
    </w:p>
    <w:p w:rsidR="00AC31CB" w:rsidRPr="00CE5F35" w:rsidRDefault="00AC31CB" w:rsidP="00061AEC">
      <w:pPr>
        <w:pStyle w:val="Heading1"/>
        <w:spacing w:line="360" w:lineRule="auto"/>
        <w:rPr>
          <w:rFonts w:ascii="Times New Roman" w:hAnsi="Times New Roman"/>
          <w:color w:val="auto"/>
          <w:sz w:val="32"/>
          <w:szCs w:val="32"/>
          <w:lang w:val="en-GB"/>
        </w:rPr>
      </w:pPr>
    </w:p>
    <w:p w:rsidR="00AC31CB" w:rsidRPr="00CE5F35" w:rsidRDefault="00AC31CB" w:rsidP="00061AEC">
      <w:pPr>
        <w:pStyle w:val="Heading1"/>
        <w:spacing w:line="360" w:lineRule="auto"/>
        <w:rPr>
          <w:rFonts w:ascii="Times New Roman" w:hAnsi="Times New Roman"/>
          <w:color w:val="auto"/>
          <w:sz w:val="32"/>
          <w:szCs w:val="32"/>
          <w:lang w:val="en-GB"/>
        </w:rPr>
      </w:pPr>
    </w:p>
    <w:p w:rsidR="00AC31CB" w:rsidRPr="00CE5F35" w:rsidRDefault="00AC31CB" w:rsidP="00AC31CB">
      <w:pPr>
        <w:rPr>
          <w:lang w:val="en-GB"/>
        </w:rPr>
      </w:pPr>
    </w:p>
    <w:p w:rsidR="00AC31CB" w:rsidRPr="00CE5F35" w:rsidRDefault="00AC31CB" w:rsidP="00AC31CB">
      <w:pPr>
        <w:rPr>
          <w:lang w:val="en-GB"/>
        </w:rPr>
      </w:pPr>
    </w:p>
    <w:p w:rsidR="00066A1A" w:rsidRPr="00CE5F35" w:rsidRDefault="00066A1A" w:rsidP="00061AEC">
      <w:pPr>
        <w:pStyle w:val="Heading1"/>
        <w:spacing w:line="360" w:lineRule="auto"/>
        <w:rPr>
          <w:rFonts w:ascii="Times New Roman" w:hAnsi="Times New Roman"/>
          <w:color w:val="auto"/>
          <w:sz w:val="32"/>
          <w:szCs w:val="32"/>
        </w:rPr>
      </w:pPr>
      <w:bookmarkStart w:id="12" w:name="_Toc126455398"/>
      <w:r w:rsidRPr="00CE5F35">
        <w:rPr>
          <w:rFonts w:ascii="Times New Roman" w:hAnsi="Times New Roman"/>
          <w:color w:val="auto"/>
          <w:sz w:val="32"/>
          <w:szCs w:val="32"/>
          <w:lang w:val="en-GB"/>
        </w:rPr>
        <w:lastRenderedPageBreak/>
        <w:t>LIST OF FIGURES</w:t>
      </w:r>
      <w:bookmarkEnd w:id="11"/>
      <w:bookmarkEnd w:id="12"/>
    </w:p>
    <w:p w:rsidR="005B51B2" w:rsidRPr="00CE5F35" w:rsidRDefault="00066A1A" w:rsidP="005B51B2">
      <w:pPr>
        <w:pStyle w:val="TableofFigures"/>
        <w:tabs>
          <w:tab w:val="right" w:leader="dot" w:pos="8630"/>
        </w:tabs>
        <w:jc w:val="both"/>
        <w:rPr>
          <w:rFonts w:ascii="Times New Roman" w:eastAsiaTheme="minorEastAsia" w:hAnsi="Times New Roman"/>
          <w:noProof/>
          <w:sz w:val="24"/>
          <w:szCs w:val="24"/>
          <w:lang w:val="en-US"/>
        </w:rPr>
      </w:pPr>
      <w:r w:rsidRPr="00CE5F35">
        <w:rPr>
          <w:rFonts w:ascii="Times New Roman" w:hAnsi="Times New Roman"/>
          <w:b/>
          <w:sz w:val="24"/>
          <w:szCs w:val="24"/>
        </w:rPr>
        <w:fldChar w:fldCharType="begin"/>
      </w:r>
      <w:r w:rsidRPr="00CE5F35">
        <w:rPr>
          <w:rFonts w:ascii="Times New Roman" w:hAnsi="Times New Roman"/>
          <w:b/>
          <w:sz w:val="24"/>
          <w:szCs w:val="24"/>
        </w:rPr>
        <w:instrText xml:space="preserve"> TOC \h \z \c "Figure" </w:instrText>
      </w:r>
      <w:r w:rsidRPr="00CE5F35">
        <w:rPr>
          <w:rFonts w:ascii="Times New Roman" w:hAnsi="Times New Roman"/>
          <w:b/>
          <w:sz w:val="24"/>
          <w:szCs w:val="24"/>
        </w:rPr>
        <w:fldChar w:fldCharType="separate"/>
      </w:r>
      <w:hyperlink w:anchor="_Toc126455671" w:history="1">
        <w:r w:rsidR="005B51B2" w:rsidRPr="00CE5F35">
          <w:rPr>
            <w:rStyle w:val="Hyperlink"/>
            <w:rFonts w:ascii="Times New Roman" w:hAnsi="Times New Roman"/>
            <w:noProof/>
            <w:color w:val="auto"/>
            <w:sz w:val="24"/>
            <w:szCs w:val="24"/>
          </w:rPr>
          <w:t>Figure 1: Factor affecting farmer’s adoption on SWC practice frame work</w:t>
        </w:r>
        <w:r w:rsidR="005B51B2" w:rsidRPr="00CE5F35">
          <w:rPr>
            <w:rFonts w:ascii="Times New Roman" w:hAnsi="Times New Roman"/>
            <w:noProof/>
            <w:webHidden/>
            <w:sz w:val="24"/>
            <w:szCs w:val="24"/>
          </w:rPr>
          <w:tab/>
        </w:r>
        <w:r w:rsidR="005B51B2" w:rsidRPr="00CE5F35">
          <w:rPr>
            <w:rFonts w:ascii="Times New Roman" w:hAnsi="Times New Roman"/>
            <w:noProof/>
            <w:webHidden/>
            <w:sz w:val="24"/>
            <w:szCs w:val="24"/>
          </w:rPr>
          <w:fldChar w:fldCharType="begin"/>
        </w:r>
        <w:r w:rsidR="005B51B2" w:rsidRPr="00CE5F35">
          <w:rPr>
            <w:rFonts w:ascii="Times New Roman" w:hAnsi="Times New Roman"/>
            <w:noProof/>
            <w:webHidden/>
            <w:sz w:val="24"/>
            <w:szCs w:val="24"/>
          </w:rPr>
          <w:instrText xml:space="preserve"> PAGEREF _Toc126455671 \h </w:instrText>
        </w:r>
        <w:r w:rsidR="005B51B2" w:rsidRPr="00CE5F35">
          <w:rPr>
            <w:rFonts w:ascii="Times New Roman" w:hAnsi="Times New Roman"/>
            <w:noProof/>
            <w:webHidden/>
            <w:sz w:val="24"/>
            <w:szCs w:val="24"/>
          </w:rPr>
        </w:r>
        <w:r w:rsidR="005B51B2" w:rsidRPr="00CE5F35">
          <w:rPr>
            <w:rFonts w:ascii="Times New Roman" w:hAnsi="Times New Roman"/>
            <w:noProof/>
            <w:webHidden/>
            <w:sz w:val="24"/>
            <w:szCs w:val="24"/>
          </w:rPr>
          <w:fldChar w:fldCharType="separate"/>
        </w:r>
        <w:r w:rsidR="005B51B2" w:rsidRPr="00CE5F35">
          <w:rPr>
            <w:rFonts w:ascii="Times New Roman" w:hAnsi="Times New Roman"/>
            <w:noProof/>
            <w:webHidden/>
            <w:sz w:val="24"/>
            <w:szCs w:val="24"/>
          </w:rPr>
          <w:t>16</w:t>
        </w:r>
        <w:r w:rsidR="005B51B2" w:rsidRPr="00CE5F35">
          <w:rPr>
            <w:rFonts w:ascii="Times New Roman" w:hAnsi="Times New Roman"/>
            <w:noProof/>
            <w:webHidden/>
            <w:sz w:val="24"/>
            <w:szCs w:val="24"/>
          </w:rPr>
          <w:fldChar w:fldCharType="end"/>
        </w:r>
      </w:hyperlink>
    </w:p>
    <w:p w:rsidR="005B51B2" w:rsidRPr="00CE5F35" w:rsidRDefault="00A444B0" w:rsidP="005B51B2">
      <w:pPr>
        <w:pStyle w:val="TableofFigures"/>
        <w:tabs>
          <w:tab w:val="right" w:leader="dot" w:pos="8630"/>
        </w:tabs>
        <w:jc w:val="both"/>
        <w:rPr>
          <w:rFonts w:ascii="Times New Roman" w:eastAsiaTheme="minorEastAsia" w:hAnsi="Times New Roman"/>
          <w:noProof/>
          <w:sz w:val="24"/>
          <w:szCs w:val="24"/>
          <w:lang w:val="en-US"/>
        </w:rPr>
      </w:pPr>
      <w:hyperlink w:anchor="_Toc126455672" w:history="1">
        <w:r w:rsidR="005B51B2" w:rsidRPr="00CE5F35">
          <w:rPr>
            <w:rStyle w:val="Hyperlink"/>
            <w:rFonts w:ascii="Times New Roman" w:hAnsi="Times New Roman"/>
            <w:bCs/>
            <w:noProof/>
            <w:color w:val="auto"/>
            <w:sz w:val="24"/>
            <w:szCs w:val="24"/>
          </w:rPr>
          <w:t xml:space="preserve">Figure 2: </w:t>
        </w:r>
        <w:r w:rsidR="005B51B2" w:rsidRPr="00CE5F35">
          <w:rPr>
            <w:rStyle w:val="Hyperlink"/>
            <w:rFonts w:ascii="Times New Roman" w:eastAsia="Malgun Gothic" w:hAnsi="Times New Roman"/>
            <w:bCs/>
            <w:noProof/>
            <w:color w:val="auto"/>
            <w:sz w:val="24"/>
            <w:szCs w:val="24"/>
          </w:rPr>
          <w:t>Map of the study area</w:t>
        </w:r>
        <w:r w:rsidR="005B51B2" w:rsidRPr="00CE5F35">
          <w:rPr>
            <w:rFonts w:ascii="Times New Roman" w:hAnsi="Times New Roman"/>
            <w:noProof/>
            <w:webHidden/>
            <w:sz w:val="24"/>
            <w:szCs w:val="24"/>
          </w:rPr>
          <w:tab/>
        </w:r>
        <w:r w:rsidR="005B51B2" w:rsidRPr="00CE5F35">
          <w:rPr>
            <w:rFonts w:ascii="Times New Roman" w:hAnsi="Times New Roman"/>
            <w:noProof/>
            <w:webHidden/>
            <w:sz w:val="24"/>
            <w:szCs w:val="24"/>
          </w:rPr>
          <w:fldChar w:fldCharType="begin"/>
        </w:r>
        <w:r w:rsidR="005B51B2" w:rsidRPr="00CE5F35">
          <w:rPr>
            <w:rFonts w:ascii="Times New Roman" w:hAnsi="Times New Roman"/>
            <w:noProof/>
            <w:webHidden/>
            <w:sz w:val="24"/>
            <w:szCs w:val="24"/>
          </w:rPr>
          <w:instrText xml:space="preserve"> PAGEREF _Toc126455672 \h </w:instrText>
        </w:r>
        <w:r w:rsidR="005B51B2" w:rsidRPr="00CE5F35">
          <w:rPr>
            <w:rFonts w:ascii="Times New Roman" w:hAnsi="Times New Roman"/>
            <w:noProof/>
            <w:webHidden/>
            <w:sz w:val="24"/>
            <w:szCs w:val="24"/>
          </w:rPr>
        </w:r>
        <w:r w:rsidR="005B51B2" w:rsidRPr="00CE5F35">
          <w:rPr>
            <w:rFonts w:ascii="Times New Roman" w:hAnsi="Times New Roman"/>
            <w:noProof/>
            <w:webHidden/>
            <w:sz w:val="24"/>
            <w:szCs w:val="24"/>
          </w:rPr>
          <w:fldChar w:fldCharType="separate"/>
        </w:r>
        <w:r w:rsidR="005B51B2" w:rsidRPr="00CE5F35">
          <w:rPr>
            <w:rFonts w:ascii="Times New Roman" w:hAnsi="Times New Roman"/>
            <w:noProof/>
            <w:webHidden/>
            <w:sz w:val="24"/>
            <w:szCs w:val="24"/>
          </w:rPr>
          <w:t>23</w:t>
        </w:r>
        <w:r w:rsidR="005B51B2" w:rsidRPr="00CE5F35">
          <w:rPr>
            <w:rFonts w:ascii="Times New Roman" w:hAnsi="Times New Roman"/>
            <w:noProof/>
            <w:webHidden/>
            <w:sz w:val="24"/>
            <w:szCs w:val="24"/>
          </w:rPr>
          <w:fldChar w:fldCharType="end"/>
        </w:r>
      </w:hyperlink>
    </w:p>
    <w:p w:rsidR="005B51B2" w:rsidRPr="00CE5F35" w:rsidRDefault="00A444B0" w:rsidP="005B51B2">
      <w:pPr>
        <w:pStyle w:val="TableofFigures"/>
        <w:tabs>
          <w:tab w:val="right" w:leader="dot" w:pos="8630"/>
        </w:tabs>
        <w:jc w:val="both"/>
        <w:rPr>
          <w:rFonts w:ascii="Times New Roman" w:eastAsiaTheme="minorEastAsia" w:hAnsi="Times New Roman"/>
          <w:noProof/>
          <w:sz w:val="24"/>
          <w:szCs w:val="24"/>
          <w:lang w:val="en-US"/>
        </w:rPr>
      </w:pPr>
      <w:hyperlink w:anchor="_Toc126455673" w:history="1">
        <w:r w:rsidR="005B51B2" w:rsidRPr="00CE5F35">
          <w:rPr>
            <w:rStyle w:val="Hyperlink"/>
            <w:rFonts w:ascii="Times New Roman" w:hAnsi="Times New Roman"/>
            <w:noProof/>
            <w:color w:val="auto"/>
            <w:sz w:val="24"/>
            <w:szCs w:val="24"/>
          </w:rPr>
          <w:t>Figure 3: 2012-2021 Average Rain fall and Temperature distribution of Derra District</w:t>
        </w:r>
        <w:r w:rsidR="005B51B2" w:rsidRPr="00CE5F35">
          <w:rPr>
            <w:rFonts w:ascii="Times New Roman" w:hAnsi="Times New Roman"/>
            <w:noProof/>
            <w:webHidden/>
            <w:sz w:val="24"/>
            <w:szCs w:val="24"/>
          </w:rPr>
          <w:tab/>
        </w:r>
        <w:r w:rsidR="005B51B2" w:rsidRPr="00CE5F35">
          <w:rPr>
            <w:rFonts w:ascii="Times New Roman" w:hAnsi="Times New Roman"/>
            <w:noProof/>
            <w:webHidden/>
            <w:sz w:val="24"/>
            <w:szCs w:val="24"/>
          </w:rPr>
          <w:fldChar w:fldCharType="begin"/>
        </w:r>
        <w:r w:rsidR="005B51B2" w:rsidRPr="00CE5F35">
          <w:rPr>
            <w:rFonts w:ascii="Times New Roman" w:hAnsi="Times New Roman"/>
            <w:noProof/>
            <w:webHidden/>
            <w:sz w:val="24"/>
            <w:szCs w:val="24"/>
          </w:rPr>
          <w:instrText xml:space="preserve"> PAGEREF _Toc126455673 \h </w:instrText>
        </w:r>
        <w:r w:rsidR="005B51B2" w:rsidRPr="00CE5F35">
          <w:rPr>
            <w:rFonts w:ascii="Times New Roman" w:hAnsi="Times New Roman"/>
            <w:noProof/>
            <w:webHidden/>
            <w:sz w:val="24"/>
            <w:szCs w:val="24"/>
          </w:rPr>
        </w:r>
        <w:r w:rsidR="005B51B2" w:rsidRPr="00CE5F35">
          <w:rPr>
            <w:rFonts w:ascii="Times New Roman" w:hAnsi="Times New Roman"/>
            <w:noProof/>
            <w:webHidden/>
            <w:sz w:val="24"/>
            <w:szCs w:val="24"/>
          </w:rPr>
          <w:fldChar w:fldCharType="separate"/>
        </w:r>
        <w:r w:rsidR="005B51B2" w:rsidRPr="00CE5F35">
          <w:rPr>
            <w:rFonts w:ascii="Times New Roman" w:hAnsi="Times New Roman"/>
            <w:noProof/>
            <w:webHidden/>
            <w:sz w:val="24"/>
            <w:szCs w:val="24"/>
          </w:rPr>
          <w:t>24</w:t>
        </w:r>
        <w:r w:rsidR="005B51B2" w:rsidRPr="00CE5F35">
          <w:rPr>
            <w:rFonts w:ascii="Times New Roman" w:hAnsi="Times New Roman"/>
            <w:noProof/>
            <w:webHidden/>
            <w:sz w:val="24"/>
            <w:szCs w:val="24"/>
          </w:rPr>
          <w:fldChar w:fldCharType="end"/>
        </w:r>
      </w:hyperlink>
    </w:p>
    <w:p w:rsidR="005B51B2" w:rsidRPr="00CE5F35" w:rsidRDefault="00A444B0" w:rsidP="005B51B2">
      <w:pPr>
        <w:pStyle w:val="TableofFigures"/>
        <w:tabs>
          <w:tab w:val="right" w:leader="dot" w:pos="8630"/>
        </w:tabs>
        <w:jc w:val="both"/>
        <w:rPr>
          <w:rFonts w:ascii="Times New Roman" w:eastAsiaTheme="minorEastAsia" w:hAnsi="Times New Roman"/>
          <w:noProof/>
          <w:sz w:val="24"/>
          <w:szCs w:val="24"/>
          <w:lang w:val="en-US"/>
        </w:rPr>
      </w:pPr>
      <w:hyperlink w:anchor="_Toc126455674" w:history="1">
        <w:r w:rsidR="005B51B2" w:rsidRPr="00CE5F35">
          <w:rPr>
            <w:rStyle w:val="Hyperlink"/>
            <w:rFonts w:ascii="Times New Roman" w:hAnsi="Times New Roman"/>
            <w:bCs/>
            <w:noProof/>
            <w:color w:val="auto"/>
            <w:sz w:val="24"/>
            <w:szCs w:val="24"/>
          </w:rPr>
          <w:t>Figure 4: Topography of study area</w:t>
        </w:r>
        <w:r w:rsidR="005B51B2" w:rsidRPr="00CE5F35">
          <w:rPr>
            <w:rFonts w:ascii="Times New Roman" w:hAnsi="Times New Roman"/>
            <w:noProof/>
            <w:webHidden/>
            <w:sz w:val="24"/>
            <w:szCs w:val="24"/>
          </w:rPr>
          <w:tab/>
        </w:r>
        <w:r w:rsidR="005B51B2" w:rsidRPr="00CE5F35">
          <w:rPr>
            <w:rFonts w:ascii="Times New Roman" w:hAnsi="Times New Roman"/>
            <w:noProof/>
            <w:webHidden/>
            <w:sz w:val="24"/>
            <w:szCs w:val="24"/>
          </w:rPr>
          <w:fldChar w:fldCharType="begin"/>
        </w:r>
        <w:r w:rsidR="005B51B2" w:rsidRPr="00CE5F35">
          <w:rPr>
            <w:rFonts w:ascii="Times New Roman" w:hAnsi="Times New Roman"/>
            <w:noProof/>
            <w:webHidden/>
            <w:sz w:val="24"/>
            <w:szCs w:val="24"/>
          </w:rPr>
          <w:instrText xml:space="preserve"> PAGEREF _Toc126455674 \h </w:instrText>
        </w:r>
        <w:r w:rsidR="005B51B2" w:rsidRPr="00CE5F35">
          <w:rPr>
            <w:rFonts w:ascii="Times New Roman" w:hAnsi="Times New Roman"/>
            <w:noProof/>
            <w:webHidden/>
            <w:sz w:val="24"/>
            <w:szCs w:val="24"/>
          </w:rPr>
        </w:r>
        <w:r w:rsidR="005B51B2" w:rsidRPr="00CE5F35">
          <w:rPr>
            <w:rFonts w:ascii="Times New Roman" w:hAnsi="Times New Roman"/>
            <w:noProof/>
            <w:webHidden/>
            <w:sz w:val="24"/>
            <w:szCs w:val="24"/>
          </w:rPr>
          <w:fldChar w:fldCharType="separate"/>
        </w:r>
        <w:r w:rsidR="005B51B2" w:rsidRPr="00CE5F35">
          <w:rPr>
            <w:rFonts w:ascii="Times New Roman" w:hAnsi="Times New Roman"/>
            <w:noProof/>
            <w:webHidden/>
            <w:sz w:val="24"/>
            <w:szCs w:val="24"/>
          </w:rPr>
          <w:t>25</w:t>
        </w:r>
        <w:r w:rsidR="005B51B2" w:rsidRPr="00CE5F35">
          <w:rPr>
            <w:rFonts w:ascii="Times New Roman" w:hAnsi="Times New Roman"/>
            <w:noProof/>
            <w:webHidden/>
            <w:sz w:val="24"/>
            <w:szCs w:val="24"/>
          </w:rPr>
          <w:fldChar w:fldCharType="end"/>
        </w:r>
      </w:hyperlink>
    </w:p>
    <w:p w:rsidR="005B51B2" w:rsidRPr="00CE5F35" w:rsidRDefault="00A444B0" w:rsidP="005B51B2">
      <w:pPr>
        <w:pStyle w:val="TableofFigures"/>
        <w:tabs>
          <w:tab w:val="right" w:leader="dot" w:pos="8630"/>
        </w:tabs>
        <w:jc w:val="both"/>
        <w:rPr>
          <w:rFonts w:ascii="Times New Roman" w:eastAsiaTheme="minorEastAsia" w:hAnsi="Times New Roman"/>
          <w:noProof/>
          <w:sz w:val="24"/>
          <w:szCs w:val="24"/>
          <w:lang w:val="en-US"/>
        </w:rPr>
      </w:pPr>
      <w:hyperlink w:anchor="_Toc126455675" w:history="1">
        <w:r w:rsidR="005B51B2" w:rsidRPr="00CE5F35">
          <w:rPr>
            <w:rStyle w:val="Hyperlink"/>
            <w:rFonts w:ascii="Times New Roman" w:hAnsi="Times New Roman"/>
            <w:bCs/>
            <w:noProof/>
            <w:color w:val="auto"/>
            <w:sz w:val="24"/>
            <w:szCs w:val="24"/>
          </w:rPr>
          <w:t>Figure 5: Ecology of the study area</w:t>
        </w:r>
        <w:r w:rsidR="005B51B2" w:rsidRPr="00CE5F35">
          <w:rPr>
            <w:rFonts w:ascii="Times New Roman" w:hAnsi="Times New Roman"/>
            <w:noProof/>
            <w:webHidden/>
            <w:sz w:val="24"/>
            <w:szCs w:val="24"/>
          </w:rPr>
          <w:tab/>
        </w:r>
        <w:r w:rsidR="005B51B2" w:rsidRPr="00CE5F35">
          <w:rPr>
            <w:rFonts w:ascii="Times New Roman" w:hAnsi="Times New Roman"/>
            <w:noProof/>
            <w:webHidden/>
            <w:sz w:val="24"/>
            <w:szCs w:val="24"/>
          </w:rPr>
          <w:fldChar w:fldCharType="begin"/>
        </w:r>
        <w:r w:rsidR="005B51B2" w:rsidRPr="00CE5F35">
          <w:rPr>
            <w:rFonts w:ascii="Times New Roman" w:hAnsi="Times New Roman"/>
            <w:noProof/>
            <w:webHidden/>
            <w:sz w:val="24"/>
            <w:szCs w:val="24"/>
          </w:rPr>
          <w:instrText xml:space="preserve"> PAGEREF _Toc126455675 \h </w:instrText>
        </w:r>
        <w:r w:rsidR="005B51B2" w:rsidRPr="00CE5F35">
          <w:rPr>
            <w:rFonts w:ascii="Times New Roman" w:hAnsi="Times New Roman"/>
            <w:noProof/>
            <w:webHidden/>
            <w:sz w:val="24"/>
            <w:szCs w:val="24"/>
          </w:rPr>
        </w:r>
        <w:r w:rsidR="005B51B2" w:rsidRPr="00CE5F35">
          <w:rPr>
            <w:rFonts w:ascii="Times New Roman" w:hAnsi="Times New Roman"/>
            <w:noProof/>
            <w:webHidden/>
            <w:sz w:val="24"/>
            <w:szCs w:val="24"/>
          </w:rPr>
          <w:fldChar w:fldCharType="separate"/>
        </w:r>
        <w:r w:rsidR="005B51B2" w:rsidRPr="00CE5F35">
          <w:rPr>
            <w:rFonts w:ascii="Times New Roman" w:hAnsi="Times New Roman"/>
            <w:noProof/>
            <w:webHidden/>
            <w:sz w:val="24"/>
            <w:szCs w:val="24"/>
          </w:rPr>
          <w:t>25</w:t>
        </w:r>
        <w:r w:rsidR="005B51B2" w:rsidRPr="00CE5F35">
          <w:rPr>
            <w:rFonts w:ascii="Times New Roman" w:hAnsi="Times New Roman"/>
            <w:noProof/>
            <w:webHidden/>
            <w:sz w:val="24"/>
            <w:szCs w:val="24"/>
          </w:rPr>
          <w:fldChar w:fldCharType="end"/>
        </w:r>
      </w:hyperlink>
    </w:p>
    <w:p w:rsidR="005B51B2" w:rsidRPr="00CE5F35" w:rsidRDefault="00A444B0" w:rsidP="005B51B2">
      <w:pPr>
        <w:pStyle w:val="TableofFigures"/>
        <w:tabs>
          <w:tab w:val="right" w:leader="dot" w:pos="8630"/>
        </w:tabs>
        <w:jc w:val="both"/>
        <w:rPr>
          <w:rFonts w:ascii="Times New Roman" w:eastAsiaTheme="minorEastAsia" w:hAnsi="Times New Roman"/>
          <w:noProof/>
          <w:sz w:val="24"/>
          <w:szCs w:val="24"/>
          <w:lang w:val="en-US"/>
        </w:rPr>
      </w:pPr>
      <w:hyperlink w:anchor="_Toc126455676" w:history="1">
        <w:r w:rsidR="005B51B2" w:rsidRPr="00CE5F35">
          <w:rPr>
            <w:rStyle w:val="Hyperlink"/>
            <w:rFonts w:ascii="Times New Roman" w:hAnsi="Times New Roman"/>
            <w:bCs/>
            <w:noProof/>
            <w:color w:val="auto"/>
            <w:sz w:val="24"/>
            <w:szCs w:val="24"/>
          </w:rPr>
          <w:t>Figure 6: Soil texture</w:t>
        </w:r>
        <w:r w:rsidR="005B51B2" w:rsidRPr="00CE5F35">
          <w:rPr>
            <w:rFonts w:ascii="Times New Roman" w:hAnsi="Times New Roman"/>
            <w:noProof/>
            <w:webHidden/>
            <w:sz w:val="24"/>
            <w:szCs w:val="24"/>
          </w:rPr>
          <w:tab/>
        </w:r>
        <w:r w:rsidR="005B51B2" w:rsidRPr="00CE5F35">
          <w:rPr>
            <w:rFonts w:ascii="Times New Roman" w:hAnsi="Times New Roman"/>
            <w:noProof/>
            <w:webHidden/>
            <w:sz w:val="24"/>
            <w:szCs w:val="24"/>
          </w:rPr>
          <w:fldChar w:fldCharType="begin"/>
        </w:r>
        <w:r w:rsidR="005B51B2" w:rsidRPr="00CE5F35">
          <w:rPr>
            <w:rFonts w:ascii="Times New Roman" w:hAnsi="Times New Roman"/>
            <w:noProof/>
            <w:webHidden/>
            <w:sz w:val="24"/>
            <w:szCs w:val="24"/>
          </w:rPr>
          <w:instrText xml:space="preserve"> PAGEREF _Toc126455676 \h </w:instrText>
        </w:r>
        <w:r w:rsidR="005B51B2" w:rsidRPr="00CE5F35">
          <w:rPr>
            <w:rFonts w:ascii="Times New Roman" w:hAnsi="Times New Roman"/>
            <w:noProof/>
            <w:webHidden/>
            <w:sz w:val="24"/>
            <w:szCs w:val="24"/>
          </w:rPr>
        </w:r>
        <w:r w:rsidR="005B51B2" w:rsidRPr="00CE5F35">
          <w:rPr>
            <w:rFonts w:ascii="Times New Roman" w:hAnsi="Times New Roman"/>
            <w:noProof/>
            <w:webHidden/>
            <w:sz w:val="24"/>
            <w:szCs w:val="24"/>
          </w:rPr>
          <w:fldChar w:fldCharType="separate"/>
        </w:r>
        <w:r w:rsidR="005B51B2" w:rsidRPr="00CE5F35">
          <w:rPr>
            <w:rFonts w:ascii="Times New Roman" w:hAnsi="Times New Roman"/>
            <w:noProof/>
            <w:webHidden/>
            <w:sz w:val="24"/>
            <w:szCs w:val="24"/>
          </w:rPr>
          <w:t>27</w:t>
        </w:r>
        <w:r w:rsidR="005B51B2" w:rsidRPr="00CE5F35">
          <w:rPr>
            <w:rFonts w:ascii="Times New Roman" w:hAnsi="Times New Roman"/>
            <w:noProof/>
            <w:webHidden/>
            <w:sz w:val="24"/>
            <w:szCs w:val="24"/>
          </w:rPr>
          <w:fldChar w:fldCharType="end"/>
        </w:r>
      </w:hyperlink>
    </w:p>
    <w:p w:rsidR="005B51B2" w:rsidRPr="00CE5F35" w:rsidRDefault="00A444B0" w:rsidP="005B51B2">
      <w:pPr>
        <w:pStyle w:val="TableofFigures"/>
        <w:tabs>
          <w:tab w:val="right" w:leader="dot" w:pos="8630"/>
        </w:tabs>
        <w:jc w:val="both"/>
        <w:rPr>
          <w:rFonts w:ascii="Times New Roman" w:eastAsiaTheme="minorEastAsia" w:hAnsi="Times New Roman"/>
          <w:noProof/>
          <w:sz w:val="24"/>
          <w:szCs w:val="24"/>
          <w:lang w:val="en-US"/>
        </w:rPr>
      </w:pPr>
      <w:hyperlink w:anchor="_Toc126455677" w:history="1">
        <w:r w:rsidR="005B51B2" w:rsidRPr="00CE5F35">
          <w:rPr>
            <w:rStyle w:val="Hyperlink"/>
            <w:rFonts w:ascii="Times New Roman" w:hAnsi="Times New Roman"/>
            <w:bCs/>
            <w:noProof/>
            <w:color w:val="auto"/>
            <w:sz w:val="24"/>
            <w:szCs w:val="24"/>
          </w:rPr>
          <w:t>Figure 7: Survey data collection from Household</w:t>
        </w:r>
        <w:r w:rsidR="005B51B2" w:rsidRPr="00CE5F35">
          <w:rPr>
            <w:rFonts w:ascii="Times New Roman" w:hAnsi="Times New Roman"/>
            <w:noProof/>
            <w:webHidden/>
            <w:sz w:val="24"/>
            <w:szCs w:val="24"/>
          </w:rPr>
          <w:tab/>
        </w:r>
        <w:r w:rsidR="005B51B2" w:rsidRPr="00CE5F35">
          <w:rPr>
            <w:rFonts w:ascii="Times New Roman" w:hAnsi="Times New Roman"/>
            <w:noProof/>
            <w:webHidden/>
            <w:sz w:val="24"/>
            <w:szCs w:val="24"/>
          </w:rPr>
          <w:fldChar w:fldCharType="begin"/>
        </w:r>
        <w:r w:rsidR="005B51B2" w:rsidRPr="00CE5F35">
          <w:rPr>
            <w:rFonts w:ascii="Times New Roman" w:hAnsi="Times New Roman"/>
            <w:noProof/>
            <w:webHidden/>
            <w:sz w:val="24"/>
            <w:szCs w:val="24"/>
          </w:rPr>
          <w:instrText xml:space="preserve"> PAGEREF _Toc126455677 \h </w:instrText>
        </w:r>
        <w:r w:rsidR="005B51B2" w:rsidRPr="00CE5F35">
          <w:rPr>
            <w:rFonts w:ascii="Times New Roman" w:hAnsi="Times New Roman"/>
            <w:noProof/>
            <w:webHidden/>
            <w:sz w:val="24"/>
            <w:szCs w:val="24"/>
          </w:rPr>
        </w:r>
        <w:r w:rsidR="005B51B2" w:rsidRPr="00CE5F35">
          <w:rPr>
            <w:rFonts w:ascii="Times New Roman" w:hAnsi="Times New Roman"/>
            <w:noProof/>
            <w:webHidden/>
            <w:sz w:val="24"/>
            <w:szCs w:val="24"/>
          </w:rPr>
          <w:fldChar w:fldCharType="separate"/>
        </w:r>
        <w:r w:rsidR="005B51B2" w:rsidRPr="00CE5F35">
          <w:rPr>
            <w:rFonts w:ascii="Times New Roman" w:hAnsi="Times New Roman"/>
            <w:noProof/>
            <w:webHidden/>
            <w:sz w:val="24"/>
            <w:szCs w:val="24"/>
          </w:rPr>
          <w:t>32</w:t>
        </w:r>
        <w:r w:rsidR="005B51B2" w:rsidRPr="00CE5F35">
          <w:rPr>
            <w:rFonts w:ascii="Times New Roman" w:hAnsi="Times New Roman"/>
            <w:noProof/>
            <w:webHidden/>
            <w:sz w:val="24"/>
            <w:szCs w:val="24"/>
          </w:rPr>
          <w:fldChar w:fldCharType="end"/>
        </w:r>
      </w:hyperlink>
    </w:p>
    <w:p w:rsidR="005B51B2" w:rsidRPr="00CE5F35" w:rsidRDefault="00A444B0" w:rsidP="005B51B2">
      <w:pPr>
        <w:pStyle w:val="TableofFigures"/>
        <w:tabs>
          <w:tab w:val="right" w:leader="dot" w:pos="8630"/>
        </w:tabs>
        <w:jc w:val="both"/>
        <w:rPr>
          <w:rFonts w:ascii="Times New Roman" w:eastAsiaTheme="minorEastAsia" w:hAnsi="Times New Roman"/>
          <w:noProof/>
          <w:sz w:val="24"/>
          <w:szCs w:val="24"/>
          <w:lang w:val="en-US"/>
        </w:rPr>
      </w:pPr>
      <w:hyperlink w:anchor="_Toc126455678" w:history="1">
        <w:r w:rsidR="005B51B2" w:rsidRPr="00CE5F35">
          <w:rPr>
            <w:rStyle w:val="Hyperlink"/>
            <w:rFonts w:ascii="Times New Roman" w:hAnsi="Times New Roman"/>
            <w:bCs/>
            <w:noProof/>
            <w:color w:val="auto"/>
            <w:sz w:val="24"/>
            <w:szCs w:val="24"/>
          </w:rPr>
          <w:t>Figure 8: a. Conserved, b. non-conserved farm plot</w:t>
        </w:r>
        <w:r w:rsidR="005B51B2" w:rsidRPr="00CE5F35">
          <w:rPr>
            <w:rFonts w:ascii="Times New Roman" w:hAnsi="Times New Roman"/>
            <w:noProof/>
            <w:webHidden/>
            <w:sz w:val="24"/>
            <w:szCs w:val="24"/>
          </w:rPr>
          <w:tab/>
        </w:r>
        <w:r w:rsidR="005B51B2" w:rsidRPr="00CE5F35">
          <w:rPr>
            <w:rFonts w:ascii="Times New Roman" w:hAnsi="Times New Roman"/>
            <w:noProof/>
            <w:webHidden/>
            <w:sz w:val="24"/>
            <w:szCs w:val="24"/>
          </w:rPr>
          <w:fldChar w:fldCharType="begin"/>
        </w:r>
        <w:r w:rsidR="005B51B2" w:rsidRPr="00CE5F35">
          <w:rPr>
            <w:rFonts w:ascii="Times New Roman" w:hAnsi="Times New Roman"/>
            <w:noProof/>
            <w:webHidden/>
            <w:sz w:val="24"/>
            <w:szCs w:val="24"/>
          </w:rPr>
          <w:instrText xml:space="preserve"> PAGEREF _Toc126455678 \h </w:instrText>
        </w:r>
        <w:r w:rsidR="005B51B2" w:rsidRPr="00CE5F35">
          <w:rPr>
            <w:rFonts w:ascii="Times New Roman" w:hAnsi="Times New Roman"/>
            <w:noProof/>
            <w:webHidden/>
            <w:sz w:val="24"/>
            <w:szCs w:val="24"/>
          </w:rPr>
        </w:r>
        <w:r w:rsidR="005B51B2" w:rsidRPr="00CE5F35">
          <w:rPr>
            <w:rFonts w:ascii="Times New Roman" w:hAnsi="Times New Roman"/>
            <w:noProof/>
            <w:webHidden/>
            <w:sz w:val="24"/>
            <w:szCs w:val="24"/>
          </w:rPr>
          <w:fldChar w:fldCharType="separate"/>
        </w:r>
        <w:r w:rsidR="005B51B2" w:rsidRPr="00CE5F35">
          <w:rPr>
            <w:rFonts w:ascii="Times New Roman" w:hAnsi="Times New Roman"/>
            <w:noProof/>
            <w:webHidden/>
            <w:sz w:val="24"/>
            <w:szCs w:val="24"/>
          </w:rPr>
          <w:t>33</w:t>
        </w:r>
        <w:r w:rsidR="005B51B2" w:rsidRPr="00CE5F35">
          <w:rPr>
            <w:rFonts w:ascii="Times New Roman" w:hAnsi="Times New Roman"/>
            <w:noProof/>
            <w:webHidden/>
            <w:sz w:val="24"/>
            <w:szCs w:val="24"/>
          </w:rPr>
          <w:fldChar w:fldCharType="end"/>
        </w:r>
      </w:hyperlink>
    </w:p>
    <w:p w:rsidR="005B51B2" w:rsidRPr="00CE5F35" w:rsidRDefault="00A444B0" w:rsidP="005B51B2">
      <w:pPr>
        <w:pStyle w:val="TableofFigures"/>
        <w:tabs>
          <w:tab w:val="right" w:leader="dot" w:pos="8630"/>
        </w:tabs>
        <w:jc w:val="both"/>
        <w:rPr>
          <w:rFonts w:ascii="Times New Roman" w:eastAsiaTheme="minorEastAsia" w:hAnsi="Times New Roman"/>
          <w:noProof/>
          <w:sz w:val="24"/>
          <w:szCs w:val="24"/>
          <w:lang w:val="en-US"/>
        </w:rPr>
      </w:pPr>
      <w:hyperlink w:anchor="_Toc126455679" w:history="1">
        <w:r w:rsidR="005B51B2" w:rsidRPr="00CE5F35">
          <w:rPr>
            <w:rStyle w:val="Hyperlink"/>
            <w:rFonts w:ascii="Times New Roman" w:hAnsi="Times New Roman"/>
            <w:noProof/>
            <w:color w:val="auto"/>
            <w:sz w:val="24"/>
            <w:szCs w:val="24"/>
          </w:rPr>
          <w:t xml:space="preserve">Figure 9: </w:t>
        </w:r>
        <w:r w:rsidR="005B51B2" w:rsidRPr="00CE5F35">
          <w:rPr>
            <w:rStyle w:val="Hyperlink"/>
            <w:rFonts w:ascii="Times New Roman" w:eastAsia="Times New Roman" w:hAnsi="Times New Roman"/>
            <w:noProof/>
            <w:color w:val="auto"/>
            <w:sz w:val="24"/>
            <w:szCs w:val="24"/>
          </w:rPr>
          <w:t>Farmers’ perception on Soil and Water Conservation Measure</w:t>
        </w:r>
        <w:r w:rsidR="005B51B2" w:rsidRPr="00CE5F35">
          <w:rPr>
            <w:rFonts w:ascii="Times New Roman" w:hAnsi="Times New Roman"/>
            <w:noProof/>
            <w:webHidden/>
            <w:sz w:val="24"/>
            <w:szCs w:val="24"/>
          </w:rPr>
          <w:tab/>
        </w:r>
        <w:r w:rsidR="005B51B2" w:rsidRPr="00CE5F35">
          <w:rPr>
            <w:rFonts w:ascii="Times New Roman" w:hAnsi="Times New Roman"/>
            <w:noProof/>
            <w:webHidden/>
            <w:sz w:val="24"/>
            <w:szCs w:val="24"/>
          </w:rPr>
          <w:fldChar w:fldCharType="begin"/>
        </w:r>
        <w:r w:rsidR="005B51B2" w:rsidRPr="00CE5F35">
          <w:rPr>
            <w:rFonts w:ascii="Times New Roman" w:hAnsi="Times New Roman"/>
            <w:noProof/>
            <w:webHidden/>
            <w:sz w:val="24"/>
            <w:szCs w:val="24"/>
          </w:rPr>
          <w:instrText xml:space="preserve"> PAGEREF _Toc126455679 \h </w:instrText>
        </w:r>
        <w:r w:rsidR="005B51B2" w:rsidRPr="00CE5F35">
          <w:rPr>
            <w:rFonts w:ascii="Times New Roman" w:hAnsi="Times New Roman"/>
            <w:noProof/>
            <w:webHidden/>
            <w:sz w:val="24"/>
            <w:szCs w:val="24"/>
          </w:rPr>
        </w:r>
        <w:r w:rsidR="005B51B2" w:rsidRPr="00CE5F35">
          <w:rPr>
            <w:rFonts w:ascii="Times New Roman" w:hAnsi="Times New Roman"/>
            <w:noProof/>
            <w:webHidden/>
            <w:sz w:val="24"/>
            <w:szCs w:val="24"/>
          </w:rPr>
          <w:fldChar w:fldCharType="separate"/>
        </w:r>
        <w:r w:rsidR="005B51B2" w:rsidRPr="00CE5F35">
          <w:rPr>
            <w:rFonts w:ascii="Times New Roman" w:hAnsi="Times New Roman"/>
            <w:noProof/>
            <w:webHidden/>
            <w:sz w:val="24"/>
            <w:szCs w:val="24"/>
          </w:rPr>
          <w:t>41</w:t>
        </w:r>
        <w:r w:rsidR="005B51B2" w:rsidRPr="00CE5F35">
          <w:rPr>
            <w:rFonts w:ascii="Times New Roman" w:hAnsi="Times New Roman"/>
            <w:noProof/>
            <w:webHidden/>
            <w:sz w:val="24"/>
            <w:szCs w:val="24"/>
          </w:rPr>
          <w:fldChar w:fldCharType="end"/>
        </w:r>
      </w:hyperlink>
    </w:p>
    <w:p w:rsidR="005B51B2" w:rsidRPr="00CE5F35" w:rsidRDefault="00A444B0" w:rsidP="005B51B2">
      <w:pPr>
        <w:pStyle w:val="TableofFigures"/>
        <w:tabs>
          <w:tab w:val="right" w:leader="dot" w:pos="8630"/>
        </w:tabs>
        <w:jc w:val="both"/>
        <w:rPr>
          <w:rFonts w:ascii="Times New Roman" w:eastAsiaTheme="minorEastAsia" w:hAnsi="Times New Roman"/>
          <w:noProof/>
          <w:sz w:val="24"/>
          <w:szCs w:val="24"/>
          <w:lang w:val="en-US"/>
        </w:rPr>
      </w:pPr>
      <w:hyperlink w:anchor="_Toc126455680" w:history="1">
        <w:r w:rsidR="005B51B2" w:rsidRPr="00CE5F35">
          <w:rPr>
            <w:rStyle w:val="Hyperlink"/>
            <w:rFonts w:ascii="Times New Roman" w:hAnsi="Times New Roman"/>
            <w:bCs/>
            <w:noProof/>
            <w:color w:val="auto"/>
            <w:sz w:val="24"/>
            <w:szCs w:val="24"/>
          </w:rPr>
          <w:t xml:space="preserve">Figure 10: </w:t>
        </w:r>
        <w:r w:rsidR="005B51B2" w:rsidRPr="00CE5F35">
          <w:rPr>
            <w:rStyle w:val="Hyperlink"/>
            <w:rFonts w:ascii="Times New Roman" w:eastAsia="Malgun Gothic" w:hAnsi="Times New Roman"/>
            <w:bCs/>
            <w:noProof/>
            <w:color w:val="auto"/>
            <w:sz w:val="24"/>
            <w:szCs w:val="24"/>
          </w:rPr>
          <w:t>Physical SWC structures of study area</w:t>
        </w:r>
        <w:r w:rsidR="005B51B2" w:rsidRPr="00CE5F35">
          <w:rPr>
            <w:rFonts w:ascii="Times New Roman" w:hAnsi="Times New Roman"/>
            <w:noProof/>
            <w:webHidden/>
            <w:sz w:val="24"/>
            <w:szCs w:val="24"/>
          </w:rPr>
          <w:tab/>
        </w:r>
        <w:r w:rsidR="005B51B2" w:rsidRPr="00CE5F35">
          <w:rPr>
            <w:rFonts w:ascii="Times New Roman" w:hAnsi="Times New Roman"/>
            <w:noProof/>
            <w:webHidden/>
            <w:sz w:val="24"/>
            <w:szCs w:val="24"/>
          </w:rPr>
          <w:fldChar w:fldCharType="begin"/>
        </w:r>
        <w:r w:rsidR="005B51B2" w:rsidRPr="00CE5F35">
          <w:rPr>
            <w:rFonts w:ascii="Times New Roman" w:hAnsi="Times New Roman"/>
            <w:noProof/>
            <w:webHidden/>
            <w:sz w:val="24"/>
            <w:szCs w:val="24"/>
          </w:rPr>
          <w:instrText xml:space="preserve"> PAGEREF _Toc126455680 \h </w:instrText>
        </w:r>
        <w:r w:rsidR="005B51B2" w:rsidRPr="00CE5F35">
          <w:rPr>
            <w:rFonts w:ascii="Times New Roman" w:hAnsi="Times New Roman"/>
            <w:noProof/>
            <w:webHidden/>
            <w:sz w:val="24"/>
            <w:szCs w:val="24"/>
          </w:rPr>
        </w:r>
        <w:r w:rsidR="005B51B2" w:rsidRPr="00CE5F35">
          <w:rPr>
            <w:rFonts w:ascii="Times New Roman" w:hAnsi="Times New Roman"/>
            <w:noProof/>
            <w:webHidden/>
            <w:sz w:val="24"/>
            <w:szCs w:val="24"/>
          </w:rPr>
          <w:fldChar w:fldCharType="separate"/>
        </w:r>
        <w:r w:rsidR="005B51B2" w:rsidRPr="00CE5F35">
          <w:rPr>
            <w:rFonts w:ascii="Times New Roman" w:hAnsi="Times New Roman"/>
            <w:noProof/>
            <w:webHidden/>
            <w:sz w:val="24"/>
            <w:szCs w:val="24"/>
          </w:rPr>
          <w:t>42</w:t>
        </w:r>
        <w:r w:rsidR="005B51B2" w:rsidRPr="00CE5F35">
          <w:rPr>
            <w:rFonts w:ascii="Times New Roman" w:hAnsi="Times New Roman"/>
            <w:noProof/>
            <w:webHidden/>
            <w:sz w:val="24"/>
            <w:szCs w:val="24"/>
          </w:rPr>
          <w:fldChar w:fldCharType="end"/>
        </w:r>
      </w:hyperlink>
    </w:p>
    <w:p w:rsidR="005B51B2" w:rsidRPr="00CE5F35" w:rsidRDefault="00A444B0" w:rsidP="005B51B2">
      <w:pPr>
        <w:pStyle w:val="TableofFigures"/>
        <w:tabs>
          <w:tab w:val="right" w:leader="dot" w:pos="8630"/>
        </w:tabs>
        <w:jc w:val="both"/>
        <w:rPr>
          <w:rFonts w:ascii="Times New Roman" w:eastAsiaTheme="minorEastAsia" w:hAnsi="Times New Roman"/>
          <w:noProof/>
          <w:sz w:val="24"/>
          <w:szCs w:val="24"/>
          <w:lang w:val="en-US"/>
        </w:rPr>
      </w:pPr>
      <w:hyperlink w:anchor="_Toc126455681" w:history="1">
        <w:r w:rsidR="005B51B2" w:rsidRPr="00CE5F35">
          <w:rPr>
            <w:rStyle w:val="Hyperlink"/>
            <w:rFonts w:ascii="Times New Roman" w:hAnsi="Times New Roman"/>
            <w:bCs/>
            <w:noProof/>
            <w:color w:val="auto"/>
            <w:sz w:val="24"/>
            <w:szCs w:val="24"/>
          </w:rPr>
          <w:t xml:space="preserve">Figure 11: </w:t>
        </w:r>
        <w:r w:rsidR="005B51B2" w:rsidRPr="00CE5F35">
          <w:rPr>
            <w:rStyle w:val="Hyperlink"/>
            <w:rFonts w:ascii="Times New Roman" w:eastAsia="Malgun Gothic" w:hAnsi="Times New Roman"/>
            <w:bCs/>
            <w:iCs/>
            <w:noProof/>
            <w:color w:val="auto"/>
            <w:sz w:val="24"/>
            <w:szCs w:val="24"/>
          </w:rPr>
          <w:t>Some photography of Biological SWC in study area</w:t>
        </w:r>
        <w:r w:rsidR="005B51B2" w:rsidRPr="00CE5F35">
          <w:rPr>
            <w:rFonts w:ascii="Times New Roman" w:hAnsi="Times New Roman"/>
            <w:noProof/>
            <w:webHidden/>
            <w:sz w:val="24"/>
            <w:szCs w:val="24"/>
          </w:rPr>
          <w:tab/>
        </w:r>
        <w:r w:rsidR="005B51B2" w:rsidRPr="00CE5F35">
          <w:rPr>
            <w:rFonts w:ascii="Times New Roman" w:hAnsi="Times New Roman"/>
            <w:noProof/>
            <w:webHidden/>
            <w:sz w:val="24"/>
            <w:szCs w:val="24"/>
          </w:rPr>
          <w:fldChar w:fldCharType="begin"/>
        </w:r>
        <w:r w:rsidR="005B51B2" w:rsidRPr="00CE5F35">
          <w:rPr>
            <w:rFonts w:ascii="Times New Roman" w:hAnsi="Times New Roman"/>
            <w:noProof/>
            <w:webHidden/>
            <w:sz w:val="24"/>
            <w:szCs w:val="24"/>
          </w:rPr>
          <w:instrText xml:space="preserve"> PAGEREF _Toc126455681 \h </w:instrText>
        </w:r>
        <w:r w:rsidR="005B51B2" w:rsidRPr="00CE5F35">
          <w:rPr>
            <w:rFonts w:ascii="Times New Roman" w:hAnsi="Times New Roman"/>
            <w:noProof/>
            <w:webHidden/>
            <w:sz w:val="24"/>
            <w:szCs w:val="24"/>
          </w:rPr>
        </w:r>
        <w:r w:rsidR="005B51B2" w:rsidRPr="00CE5F35">
          <w:rPr>
            <w:rFonts w:ascii="Times New Roman" w:hAnsi="Times New Roman"/>
            <w:noProof/>
            <w:webHidden/>
            <w:sz w:val="24"/>
            <w:szCs w:val="24"/>
          </w:rPr>
          <w:fldChar w:fldCharType="separate"/>
        </w:r>
        <w:r w:rsidR="005B51B2" w:rsidRPr="00CE5F35">
          <w:rPr>
            <w:rFonts w:ascii="Times New Roman" w:hAnsi="Times New Roman"/>
            <w:noProof/>
            <w:webHidden/>
            <w:sz w:val="24"/>
            <w:szCs w:val="24"/>
          </w:rPr>
          <w:t>44</w:t>
        </w:r>
        <w:r w:rsidR="005B51B2" w:rsidRPr="00CE5F35">
          <w:rPr>
            <w:rFonts w:ascii="Times New Roman" w:hAnsi="Times New Roman"/>
            <w:noProof/>
            <w:webHidden/>
            <w:sz w:val="24"/>
            <w:szCs w:val="24"/>
          </w:rPr>
          <w:fldChar w:fldCharType="end"/>
        </w:r>
      </w:hyperlink>
    </w:p>
    <w:p w:rsidR="005B51B2" w:rsidRPr="00CE5F35" w:rsidRDefault="00A444B0" w:rsidP="005B51B2">
      <w:pPr>
        <w:pStyle w:val="TableofFigures"/>
        <w:tabs>
          <w:tab w:val="right" w:leader="dot" w:pos="8630"/>
        </w:tabs>
        <w:jc w:val="both"/>
        <w:rPr>
          <w:rFonts w:ascii="Times New Roman" w:eastAsiaTheme="minorEastAsia" w:hAnsi="Times New Roman"/>
          <w:noProof/>
          <w:sz w:val="24"/>
          <w:szCs w:val="24"/>
          <w:lang w:val="en-US"/>
        </w:rPr>
      </w:pPr>
      <w:hyperlink w:anchor="_Toc126455682" w:history="1">
        <w:r w:rsidR="005B51B2" w:rsidRPr="00CE5F35">
          <w:rPr>
            <w:rStyle w:val="Hyperlink"/>
            <w:rFonts w:ascii="Times New Roman" w:hAnsi="Times New Roman"/>
            <w:noProof/>
            <w:color w:val="auto"/>
            <w:sz w:val="24"/>
            <w:szCs w:val="24"/>
          </w:rPr>
          <w:t>Figure 12;  Sex of the household in Gendekere micro watershed</w:t>
        </w:r>
        <w:r w:rsidR="005B51B2" w:rsidRPr="00CE5F35">
          <w:rPr>
            <w:rFonts w:ascii="Times New Roman" w:hAnsi="Times New Roman"/>
            <w:noProof/>
            <w:webHidden/>
            <w:sz w:val="24"/>
            <w:szCs w:val="24"/>
          </w:rPr>
          <w:tab/>
        </w:r>
        <w:r w:rsidR="005B51B2" w:rsidRPr="00CE5F35">
          <w:rPr>
            <w:rFonts w:ascii="Times New Roman" w:hAnsi="Times New Roman"/>
            <w:noProof/>
            <w:webHidden/>
            <w:sz w:val="24"/>
            <w:szCs w:val="24"/>
          </w:rPr>
          <w:fldChar w:fldCharType="begin"/>
        </w:r>
        <w:r w:rsidR="005B51B2" w:rsidRPr="00CE5F35">
          <w:rPr>
            <w:rFonts w:ascii="Times New Roman" w:hAnsi="Times New Roman"/>
            <w:noProof/>
            <w:webHidden/>
            <w:sz w:val="24"/>
            <w:szCs w:val="24"/>
          </w:rPr>
          <w:instrText xml:space="preserve"> PAGEREF _Toc126455682 \h </w:instrText>
        </w:r>
        <w:r w:rsidR="005B51B2" w:rsidRPr="00CE5F35">
          <w:rPr>
            <w:rFonts w:ascii="Times New Roman" w:hAnsi="Times New Roman"/>
            <w:noProof/>
            <w:webHidden/>
            <w:sz w:val="24"/>
            <w:szCs w:val="24"/>
          </w:rPr>
        </w:r>
        <w:r w:rsidR="005B51B2" w:rsidRPr="00CE5F35">
          <w:rPr>
            <w:rFonts w:ascii="Times New Roman" w:hAnsi="Times New Roman"/>
            <w:noProof/>
            <w:webHidden/>
            <w:sz w:val="24"/>
            <w:szCs w:val="24"/>
          </w:rPr>
          <w:fldChar w:fldCharType="separate"/>
        </w:r>
        <w:r w:rsidR="005B51B2" w:rsidRPr="00CE5F35">
          <w:rPr>
            <w:rFonts w:ascii="Times New Roman" w:hAnsi="Times New Roman"/>
            <w:noProof/>
            <w:webHidden/>
            <w:sz w:val="24"/>
            <w:szCs w:val="24"/>
          </w:rPr>
          <w:t>48</w:t>
        </w:r>
        <w:r w:rsidR="005B51B2" w:rsidRPr="00CE5F35">
          <w:rPr>
            <w:rFonts w:ascii="Times New Roman" w:hAnsi="Times New Roman"/>
            <w:noProof/>
            <w:webHidden/>
            <w:sz w:val="24"/>
            <w:szCs w:val="24"/>
          </w:rPr>
          <w:fldChar w:fldCharType="end"/>
        </w:r>
      </w:hyperlink>
    </w:p>
    <w:p w:rsidR="005B51B2" w:rsidRPr="00CE5F35" w:rsidRDefault="00A444B0" w:rsidP="005B51B2">
      <w:pPr>
        <w:pStyle w:val="TableofFigures"/>
        <w:tabs>
          <w:tab w:val="right" w:leader="dot" w:pos="8630"/>
        </w:tabs>
        <w:jc w:val="both"/>
        <w:rPr>
          <w:rFonts w:asciiTheme="minorHAnsi" w:eastAsiaTheme="minorEastAsia" w:hAnsiTheme="minorHAnsi" w:cstheme="minorBidi"/>
          <w:noProof/>
          <w:lang w:val="en-US"/>
        </w:rPr>
      </w:pPr>
      <w:hyperlink w:anchor="_Toc126455683" w:history="1">
        <w:r w:rsidR="005B51B2" w:rsidRPr="00CE5F35">
          <w:rPr>
            <w:rStyle w:val="Hyperlink"/>
            <w:rFonts w:ascii="Times New Roman" w:hAnsi="Times New Roman"/>
            <w:bCs/>
            <w:noProof/>
            <w:color w:val="auto"/>
            <w:sz w:val="24"/>
            <w:szCs w:val="24"/>
          </w:rPr>
          <w:t>Figure 13: Education status</w:t>
        </w:r>
        <w:r w:rsidR="005B51B2" w:rsidRPr="00CE5F35">
          <w:rPr>
            <w:rFonts w:ascii="Times New Roman" w:hAnsi="Times New Roman"/>
            <w:noProof/>
            <w:webHidden/>
            <w:sz w:val="24"/>
            <w:szCs w:val="24"/>
          </w:rPr>
          <w:tab/>
        </w:r>
        <w:r w:rsidR="005B51B2" w:rsidRPr="00CE5F35">
          <w:rPr>
            <w:rFonts w:ascii="Times New Roman" w:hAnsi="Times New Roman"/>
            <w:noProof/>
            <w:webHidden/>
            <w:sz w:val="24"/>
            <w:szCs w:val="24"/>
          </w:rPr>
          <w:fldChar w:fldCharType="begin"/>
        </w:r>
        <w:r w:rsidR="005B51B2" w:rsidRPr="00CE5F35">
          <w:rPr>
            <w:rFonts w:ascii="Times New Roman" w:hAnsi="Times New Roman"/>
            <w:noProof/>
            <w:webHidden/>
            <w:sz w:val="24"/>
            <w:szCs w:val="24"/>
          </w:rPr>
          <w:instrText xml:space="preserve"> PAGEREF _Toc126455683 \h </w:instrText>
        </w:r>
        <w:r w:rsidR="005B51B2" w:rsidRPr="00CE5F35">
          <w:rPr>
            <w:rFonts w:ascii="Times New Roman" w:hAnsi="Times New Roman"/>
            <w:noProof/>
            <w:webHidden/>
            <w:sz w:val="24"/>
            <w:szCs w:val="24"/>
          </w:rPr>
        </w:r>
        <w:r w:rsidR="005B51B2" w:rsidRPr="00CE5F35">
          <w:rPr>
            <w:rFonts w:ascii="Times New Roman" w:hAnsi="Times New Roman"/>
            <w:noProof/>
            <w:webHidden/>
            <w:sz w:val="24"/>
            <w:szCs w:val="24"/>
          </w:rPr>
          <w:fldChar w:fldCharType="separate"/>
        </w:r>
        <w:r w:rsidR="005B51B2" w:rsidRPr="00CE5F35">
          <w:rPr>
            <w:rFonts w:ascii="Times New Roman" w:hAnsi="Times New Roman"/>
            <w:noProof/>
            <w:webHidden/>
            <w:sz w:val="24"/>
            <w:szCs w:val="24"/>
          </w:rPr>
          <w:t>49</w:t>
        </w:r>
        <w:r w:rsidR="005B51B2" w:rsidRPr="00CE5F35">
          <w:rPr>
            <w:rFonts w:ascii="Times New Roman" w:hAnsi="Times New Roman"/>
            <w:noProof/>
            <w:webHidden/>
            <w:sz w:val="24"/>
            <w:szCs w:val="24"/>
          </w:rPr>
          <w:fldChar w:fldCharType="end"/>
        </w:r>
      </w:hyperlink>
    </w:p>
    <w:p w:rsidR="00066A1A" w:rsidRPr="00CE5F35" w:rsidRDefault="00066A1A" w:rsidP="00066A1A">
      <w:pPr>
        <w:tabs>
          <w:tab w:val="left" w:pos="7740"/>
        </w:tabs>
        <w:spacing w:after="160" w:line="360" w:lineRule="auto"/>
        <w:rPr>
          <w:rFonts w:ascii="Times New Roman" w:eastAsia="Calibri" w:hAnsi="Times New Roman" w:cs="Times New Roman"/>
          <w:b/>
          <w:sz w:val="24"/>
          <w:szCs w:val="24"/>
          <w:lang w:val="en-GB"/>
        </w:rPr>
      </w:pPr>
      <w:r w:rsidRPr="00CE5F35">
        <w:rPr>
          <w:rFonts w:ascii="Times New Roman" w:eastAsia="Calibri" w:hAnsi="Times New Roman" w:cs="Times New Roman"/>
          <w:b/>
          <w:sz w:val="24"/>
          <w:szCs w:val="24"/>
          <w:lang w:val="en-GB"/>
        </w:rPr>
        <w:fldChar w:fldCharType="end"/>
      </w:r>
    </w:p>
    <w:p w:rsidR="00066A1A" w:rsidRPr="00CE5F35" w:rsidRDefault="00066A1A" w:rsidP="00066A1A">
      <w:pPr>
        <w:tabs>
          <w:tab w:val="left" w:pos="7740"/>
        </w:tabs>
        <w:spacing w:after="160" w:line="360" w:lineRule="auto"/>
        <w:rPr>
          <w:rFonts w:ascii="Times New Roman" w:eastAsia="Calibri" w:hAnsi="Times New Roman" w:cs="Times New Roman"/>
          <w:b/>
          <w:sz w:val="24"/>
          <w:szCs w:val="24"/>
          <w:lang w:val="en-GB"/>
        </w:rPr>
      </w:pPr>
    </w:p>
    <w:p w:rsidR="00066A1A" w:rsidRPr="00CE5F35" w:rsidRDefault="00066A1A" w:rsidP="00066A1A">
      <w:pPr>
        <w:tabs>
          <w:tab w:val="left" w:pos="7740"/>
        </w:tabs>
        <w:spacing w:after="160" w:line="360" w:lineRule="auto"/>
        <w:rPr>
          <w:rFonts w:ascii="Times New Roman" w:eastAsia="Calibri" w:hAnsi="Times New Roman" w:cs="Times New Roman"/>
          <w:b/>
          <w:sz w:val="24"/>
          <w:szCs w:val="24"/>
          <w:lang w:val="en-GB"/>
        </w:rPr>
      </w:pPr>
    </w:p>
    <w:p w:rsidR="00066A1A" w:rsidRPr="00CE5F35" w:rsidRDefault="00066A1A" w:rsidP="00066A1A">
      <w:pPr>
        <w:tabs>
          <w:tab w:val="left" w:pos="7740"/>
        </w:tabs>
        <w:spacing w:after="160" w:line="360" w:lineRule="auto"/>
        <w:rPr>
          <w:rFonts w:ascii="Times New Roman" w:eastAsia="Calibri" w:hAnsi="Times New Roman" w:cs="Times New Roman"/>
          <w:b/>
          <w:sz w:val="24"/>
          <w:szCs w:val="24"/>
          <w:lang w:val="en-GB"/>
        </w:rPr>
      </w:pPr>
    </w:p>
    <w:p w:rsidR="00066A1A" w:rsidRPr="00CE5F35" w:rsidRDefault="00066A1A" w:rsidP="00066A1A">
      <w:pPr>
        <w:tabs>
          <w:tab w:val="left" w:pos="1157"/>
        </w:tabs>
        <w:spacing w:after="160" w:line="360" w:lineRule="auto"/>
        <w:rPr>
          <w:rFonts w:ascii="Times New Roman" w:eastAsia="Calibri" w:hAnsi="Times New Roman" w:cs="Times New Roman"/>
          <w:b/>
          <w:sz w:val="24"/>
          <w:szCs w:val="24"/>
          <w:lang w:val="en-GB"/>
        </w:rPr>
      </w:pPr>
      <w:r w:rsidRPr="00CE5F35">
        <w:rPr>
          <w:rFonts w:ascii="Times New Roman" w:eastAsia="Calibri" w:hAnsi="Times New Roman" w:cs="Times New Roman"/>
          <w:b/>
          <w:sz w:val="24"/>
          <w:szCs w:val="24"/>
          <w:lang w:val="en-GB"/>
        </w:rPr>
        <w:tab/>
      </w:r>
    </w:p>
    <w:p w:rsidR="00066A1A" w:rsidRPr="00CE5F35" w:rsidRDefault="00066A1A" w:rsidP="00066A1A">
      <w:pPr>
        <w:tabs>
          <w:tab w:val="left" w:pos="1157"/>
        </w:tabs>
        <w:spacing w:after="160" w:line="360" w:lineRule="auto"/>
        <w:rPr>
          <w:rFonts w:ascii="Times New Roman" w:eastAsia="Calibri" w:hAnsi="Times New Roman" w:cs="Times New Roman"/>
          <w:b/>
          <w:sz w:val="24"/>
          <w:szCs w:val="24"/>
          <w:lang w:val="en-GB"/>
        </w:rPr>
      </w:pPr>
    </w:p>
    <w:p w:rsidR="00066A1A" w:rsidRPr="00CE5F35" w:rsidRDefault="00066A1A" w:rsidP="00066A1A">
      <w:pPr>
        <w:tabs>
          <w:tab w:val="left" w:pos="1157"/>
        </w:tabs>
        <w:spacing w:after="160" w:line="360" w:lineRule="auto"/>
        <w:rPr>
          <w:rFonts w:ascii="Times New Roman" w:eastAsia="Calibri" w:hAnsi="Times New Roman" w:cs="Times New Roman"/>
          <w:b/>
          <w:sz w:val="24"/>
          <w:szCs w:val="24"/>
          <w:lang w:val="en-GB"/>
        </w:rPr>
      </w:pPr>
    </w:p>
    <w:p w:rsidR="00066A1A" w:rsidRPr="00CE5F35" w:rsidRDefault="00066A1A" w:rsidP="00066A1A">
      <w:pPr>
        <w:tabs>
          <w:tab w:val="left" w:pos="7740"/>
        </w:tabs>
        <w:spacing w:after="160" w:line="360" w:lineRule="auto"/>
        <w:rPr>
          <w:rFonts w:ascii="Times New Roman" w:eastAsia="Calibri" w:hAnsi="Times New Roman" w:cs="Times New Roman"/>
          <w:b/>
          <w:sz w:val="24"/>
          <w:szCs w:val="24"/>
          <w:lang w:val="en-GB"/>
        </w:rPr>
      </w:pPr>
    </w:p>
    <w:p w:rsidR="00066A1A" w:rsidRPr="00CE5F35" w:rsidRDefault="00066A1A" w:rsidP="00066A1A">
      <w:pPr>
        <w:tabs>
          <w:tab w:val="left" w:pos="7740"/>
        </w:tabs>
        <w:spacing w:after="160" w:line="360" w:lineRule="auto"/>
        <w:rPr>
          <w:rFonts w:ascii="Times New Roman" w:eastAsia="Calibri" w:hAnsi="Times New Roman" w:cs="Times New Roman"/>
          <w:b/>
          <w:sz w:val="24"/>
          <w:szCs w:val="24"/>
          <w:lang w:val="en-GB"/>
        </w:rPr>
      </w:pPr>
    </w:p>
    <w:p w:rsidR="006A3371" w:rsidRPr="00CE5F35" w:rsidRDefault="006A3371" w:rsidP="006A3371">
      <w:pPr>
        <w:rPr>
          <w:lang w:val="en-GB"/>
        </w:rPr>
      </w:pPr>
    </w:p>
    <w:p w:rsidR="005D65CC" w:rsidRPr="00CE5F35" w:rsidRDefault="005D65CC" w:rsidP="002830D8">
      <w:pPr>
        <w:pStyle w:val="Heading1"/>
        <w:spacing w:line="360" w:lineRule="auto"/>
        <w:rPr>
          <w:rFonts w:ascii="Times New Roman" w:hAnsi="Times New Roman"/>
          <w:color w:val="auto"/>
          <w:sz w:val="32"/>
          <w:szCs w:val="32"/>
          <w:lang w:val="en-GB"/>
        </w:rPr>
      </w:pPr>
      <w:bookmarkStart w:id="13" w:name="_Toc126455399"/>
    </w:p>
    <w:bookmarkEnd w:id="13"/>
    <w:p w:rsidR="005D65CC" w:rsidRPr="00CE5F35" w:rsidRDefault="005D65CC" w:rsidP="00152B34">
      <w:pPr>
        <w:pStyle w:val="TableofFigures"/>
        <w:tabs>
          <w:tab w:val="right" w:leader="dot" w:pos="8630"/>
        </w:tabs>
        <w:spacing w:line="360" w:lineRule="auto"/>
        <w:rPr>
          <w:rFonts w:ascii="Times New Roman" w:hAnsi="Times New Roman"/>
          <w:b/>
          <w:sz w:val="21"/>
          <w:szCs w:val="21"/>
        </w:rPr>
      </w:pPr>
    </w:p>
    <w:p w:rsidR="005D65CC" w:rsidRPr="00CE5F35" w:rsidRDefault="005D65CC" w:rsidP="005D65CC">
      <w:pPr>
        <w:rPr>
          <w:lang w:val="en-GB"/>
        </w:rPr>
      </w:pPr>
    </w:p>
    <w:p w:rsidR="005D65CC" w:rsidRPr="00CE5F35" w:rsidRDefault="005D65CC" w:rsidP="005D65CC">
      <w:pPr>
        <w:rPr>
          <w:lang w:val="en-GB"/>
        </w:rPr>
      </w:pPr>
    </w:p>
    <w:p w:rsidR="005D65CC" w:rsidRPr="00CE5F35" w:rsidRDefault="005D65CC" w:rsidP="005D65CC">
      <w:pPr>
        <w:rPr>
          <w:lang w:val="en-GB"/>
        </w:rPr>
      </w:pPr>
    </w:p>
    <w:p w:rsidR="005D65CC" w:rsidRPr="00CE5F35" w:rsidRDefault="005D65CC" w:rsidP="005D65CC">
      <w:pPr>
        <w:pStyle w:val="Heading1"/>
        <w:spacing w:line="360" w:lineRule="auto"/>
        <w:rPr>
          <w:rFonts w:ascii="Times New Roman" w:hAnsi="Times New Roman"/>
          <w:color w:val="auto"/>
          <w:sz w:val="32"/>
          <w:szCs w:val="32"/>
          <w:lang w:val="en-GB"/>
        </w:rPr>
      </w:pPr>
      <w:r w:rsidRPr="00CE5F35">
        <w:rPr>
          <w:rFonts w:ascii="Times New Roman" w:hAnsi="Times New Roman"/>
          <w:color w:val="auto"/>
          <w:sz w:val="32"/>
          <w:szCs w:val="32"/>
          <w:lang w:val="en-GB"/>
        </w:rPr>
        <w:lastRenderedPageBreak/>
        <w:t>LIST OF APPENDEX</w:t>
      </w:r>
    </w:p>
    <w:p w:rsidR="005D65CC" w:rsidRPr="00CE5F35" w:rsidRDefault="00066A1A">
      <w:pPr>
        <w:pStyle w:val="TableofFigures"/>
        <w:tabs>
          <w:tab w:val="right" w:leader="dot" w:pos="8630"/>
        </w:tabs>
        <w:rPr>
          <w:rFonts w:asciiTheme="minorHAnsi" w:eastAsiaTheme="minorEastAsia" w:hAnsiTheme="minorHAnsi" w:cstheme="minorBidi"/>
          <w:noProof/>
          <w:sz w:val="24"/>
          <w:szCs w:val="24"/>
          <w:lang w:val="en-US"/>
        </w:rPr>
      </w:pPr>
      <w:r w:rsidRPr="00CE5F35">
        <w:rPr>
          <w:rFonts w:ascii="Times New Roman" w:hAnsi="Times New Roman"/>
          <w:b/>
          <w:sz w:val="24"/>
          <w:szCs w:val="24"/>
        </w:rPr>
        <w:fldChar w:fldCharType="begin"/>
      </w:r>
      <w:r w:rsidRPr="00CE5F35">
        <w:rPr>
          <w:rFonts w:ascii="Times New Roman" w:hAnsi="Times New Roman"/>
          <w:b/>
          <w:sz w:val="24"/>
          <w:szCs w:val="24"/>
        </w:rPr>
        <w:instrText xml:space="preserve"> TOC \h \z \c "Appendex" </w:instrText>
      </w:r>
      <w:r w:rsidRPr="00CE5F35">
        <w:rPr>
          <w:rFonts w:ascii="Times New Roman" w:hAnsi="Times New Roman"/>
          <w:b/>
          <w:sz w:val="24"/>
          <w:szCs w:val="24"/>
        </w:rPr>
        <w:fldChar w:fldCharType="separate"/>
      </w:r>
      <w:hyperlink w:anchor="_Toc126455908" w:history="1">
        <w:r w:rsidR="005D65CC" w:rsidRPr="00CE5F35">
          <w:rPr>
            <w:rStyle w:val="Hyperlink"/>
            <w:rFonts w:ascii="Times New Roman" w:hAnsi="Times New Roman"/>
            <w:bCs/>
            <w:noProof/>
            <w:color w:val="auto"/>
            <w:sz w:val="24"/>
            <w:szCs w:val="24"/>
          </w:rPr>
          <w:t>Appendix 1</w:t>
        </w:r>
        <w:r w:rsidR="005D65CC" w:rsidRPr="00CE5F35">
          <w:rPr>
            <w:rStyle w:val="Hyperlink"/>
            <w:rFonts w:ascii="Times New Roman" w:eastAsia="Times New Roman" w:hAnsi="Times New Roman"/>
            <w:bCs/>
            <w:noProof/>
            <w:color w:val="auto"/>
            <w:sz w:val="24"/>
            <w:szCs w:val="24"/>
            <w:lang w:eastAsia="ja-JP"/>
          </w:rPr>
          <w:t xml:space="preserve"> Structural survey questionnaire for interviewer</w:t>
        </w:r>
        <w:r w:rsidR="005D65CC" w:rsidRPr="00CE5F35">
          <w:rPr>
            <w:noProof/>
            <w:webHidden/>
            <w:sz w:val="24"/>
            <w:szCs w:val="24"/>
          </w:rPr>
          <w:tab/>
        </w:r>
        <w:r w:rsidR="005D65CC" w:rsidRPr="00CE5F35">
          <w:rPr>
            <w:noProof/>
            <w:webHidden/>
            <w:sz w:val="24"/>
            <w:szCs w:val="24"/>
          </w:rPr>
          <w:fldChar w:fldCharType="begin"/>
        </w:r>
        <w:r w:rsidR="005D65CC" w:rsidRPr="00CE5F35">
          <w:rPr>
            <w:noProof/>
            <w:webHidden/>
            <w:sz w:val="24"/>
            <w:szCs w:val="24"/>
          </w:rPr>
          <w:instrText xml:space="preserve"> PAGEREF _Toc126455908 \h </w:instrText>
        </w:r>
        <w:r w:rsidR="005D65CC" w:rsidRPr="00CE5F35">
          <w:rPr>
            <w:noProof/>
            <w:webHidden/>
            <w:sz w:val="24"/>
            <w:szCs w:val="24"/>
          </w:rPr>
        </w:r>
        <w:r w:rsidR="005D65CC" w:rsidRPr="00CE5F35">
          <w:rPr>
            <w:noProof/>
            <w:webHidden/>
            <w:sz w:val="24"/>
            <w:szCs w:val="24"/>
          </w:rPr>
          <w:fldChar w:fldCharType="separate"/>
        </w:r>
        <w:r w:rsidR="005D65CC" w:rsidRPr="00CE5F35">
          <w:rPr>
            <w:noProof/>
            <w:webHidden/>
            <w:sz w:val="24"/>
            <w:szCs w:val="24"/>
          </w:rPr>
          <w:t>97</w:t>
        </w:r>
        <w:r w:rsidR="005D65CC" w:rsidRPr="00CE5F35">
          <w:rPr>
            <w:noProof/>
            <w:webHidden/>
            <w:sz w:val="24"/>
            <w:szCs w:val="24"/>
          </w:rPr>
          <w:fldChar w:fldCharType="end"/>
        </w:r>
      </w:hyperlink>
    </w:p>
    <w:p w:rsidR="005D65CC" w:rsidRPr="00CE5F35" w:rsidRDefault="00A444B0">
      <w:pPr>
        <w:pStyle w:val="TableofFigures"/>
        <w:tabs>
          <w:tab w:val="right" w:leader="dot" w:pos="8630"/>
        </w:tabs>
        <w:rPr>
          <w:rFonts w:asciiTheme="minorHAnsi" w:eastAsiaTheme="minorEastAsia" w:hAnsiTheme="minorHAnsi" w:cstheme="minorBidi"/>
          <w:noProof/>
          <w:sz w:val="24"/>
          <w:szCs w:val="24"/>
          <w:lang w:val="en-US"/>
        </w:rPr>
      </w:pPr>
      <w:hyperlink w:anchor="_Toc126455909" w:history="1">
        <w:r w:rsidR="005D65CC" w:rsidRPr="00CE5F35">
          <w:rPr>
            <w:rStyle w:val="Hyperlink"/>
            <w:rFonts w:ascii="Times New Roman" w:hAnsi="Times New Roman"/>
            <w:noProof/>
            <w:color w:val="auto"/>
            <w:sz w:val="24"/>
            <w:szCs w:val="24"/>
          </w:rPr>
          <w:t>Appendex 2</w:t>
        </w:r>
        <w:r w:rsidR="005D65CC" w:rsidRPr="00CE5F35">
          <w:rPr>
            <w:rStyle w:val="Hyperlink"/>
            <w:rFonts w:ascii="Times New Roman" w:eastAsia="Times New Roman" w:hAnsi="Times New Roman"/>
            <w:noProof/>
            <w:color w:val="auto"/>
            <w:sz w:val="24"/>
            <w:szCs w:val="24"/>
            <w:lang w:eastAsia="ja-JP"/>
          </w:rPr>
          <w:t xml:space="preserve">  Laboratory result of Conserved and non-conserved of Gendekere micro watershed</w:t>
        </w:r>
        <w:r w:rsidR="005D65CC" w:rsidRPr="00CE5F35">
          <w:rPr>
            <w:noProof/>
            <w:webHidden/>
            <w:sz w:val="24"/>
            <w:szCs w:val="24"/>
          </w:rPr>
          <w:tab/>
        </w:r>
        <w:r w:rsidR="005D65CC" w:rsidRPr="00CE5F35">
          <w:rPr>
            <w:noProof/>
            <w:webHidden/>
            <w:sz w:val="24"/>
            <w:szCs w:val="24"/>
          </w:rPr>
          <w:fldChar w:fldCharType="begin"/>
        </w:r>
        <w:r w:rsidR="005D65CC" w:rsidRPr="00CE5F35">
          <w:rPr>
            <w:noProof/>
            <w:webHidden/>
            <w:sz w:val="24"/>
            <w:szCs w:val="24"/>
          </w:rPr>
          <w:instrText xml:space="preserve"> PAGEREF _Toc126455909 \h </w:instrText>
        </w:r>
        <w:r w:rsidR="005D65CC" w:rsidRPr="00CE5F35">
          <w:rPr>
            <w:noProof/>
            <w:webHidden/>
            <w:sz w:val="24"/>
            <w:szCs w:val="24"/>
          </w:rPr>
        </w:r>
        <w:r w:rsidR="005D65CC" w:rsidRPr="00CE5F35">
          <w:rPr>
            <w:noProof/>
            <w:webHidden/>
            <w:sz w:val="24"/>
            <w:szCs w:val="24"/>
          </w:rPr>
          <w:fldChar w:fldCharType="separate"/>
        </w:r>
        <w:r w:rsidR="005D65CC" w:rsidRPr="00CE5F35">
          <w:rPr>
            <w:noProof/>
            <w:webHidden/>
            <w:sz w:val="24"/>
            <w:szCs w:val="24"/>
          </w:rPr>
          <w:t>101</w:t>
        </w:r>
        <w:r w:rsidR="005D65CC" w:rsidRPr="00CE5F35">
          <w:rPr>
            <w:noProof/>
            <w:webHidden/>
            <w:sz w:val="24"/>
            <w:szCs w:val="24"/>
          </w:rPr>
          <w:fldChar w:fldCharType="end"/>
        </w:r>
      </w:hyperlink>
    </w:p>
    <w:p w:rsidR="005D65CC" w:rsidRPr="00CE5F35" w:rsidRDefault="00A444B0">
      <w:pPr>
        <w:pStyle w:val="TableofFigures"/>
        <w:tabs>
          <w:tab w:val="right" w:leader="dot" w:pos="8630"/>
        </w:tabs>
        <w:rPr>
          <w:rFonts w:asciiTheme="minorHAnsi" w:eastAsiaTheme="minorEastAsia" w:hAnsiTheme="minorHAnsi" w:cstheme="minorBidi"/>
          <w:noProof/>
          <w:sz w:val="24"/>
          <w:szCs w:val="24"/>
          <w:lang w:val="en-US"/>
        </w:rPr>
      </w:pPr>
      <w:hyperlink w:anchor="_Toc126455910" w:history="1">
        <w:r w:rsidR="005D65CC" w:rsidRPr="00CE5F35">
          <w:rPr>
            <w:rStyle w:val="Hyperlink"/>
            <w:rFonts w:ascii="Times New Roman" w:hAnsi="Times New Roman"/>
            <w:bCs/>
            <w:noProof/>
            <w:color w:val="auto"/>
            <w:sz w:val="24"/>
            <w:szCs w:val="24"/>
          </w:rPr>
          <w:t>Appendix 3 :</w:t>
        </w:r>
        <w:r w:rsidR="005D65CC" w:rsidRPr="00CE5F35">
          <w:rPr>
            <w:rStyle w:val="Hyperlink"/>
            <w:rFonts w:ascii="Times New Roman" w:hAnsi="Times New Roman"/>
            <w:b/>
            <w:bCs/>
            <w:noProof/>
            <w:color w:val="auto"/>
            <w:sz w:val="24"/>
            <w:szCs w:val="24"/>
          </w:rPr>
          <w:t xml:space="preserve"> </w:t>
        </w:r>
        <w:r w:rsidR="005D65CC" w:rsidRPr="00CE5F35">
          <w:rPr>
            <w:rStyle w:val="Hyperlink"/>
            <w:rFonts w:ascii="Times New Roman" w:hAnsi="Times New Roman"/>
            <w:bCs/>
            <w:noProof/>
            <w:color w:val="auto"/>
            <w:sz w:val="24"/>
            <w:szCs w:val="24"/>
            <w:lang w:eastAsia="ja-JP"/>
          </w:rPr>
          <w:t>Conserved and non-conserved physicochemical properties of soil of Group statics</w:t>
        </w:r>
        <w:r w:rsidR="005D65CC" w:rsidRPr="00CE5F35">
          <w:rPr>
            <w:noProof/>
            <w:webHidden/>
            <w:sz w:val="24"/>
            <w:szCs w:val="24"/>
          </w:rPr>
          <w:tab/>
        </w:r>
        <w:r w:rsidR="005D65CC" w:rsidRPr="00CE5F35">
          <w:rPr>
            <w:noProof/>
            <w:webHidden/>
            <w:sz w:val="24"/>
            <w:szCs w:val="24"/>
          </w:rPr>
          <w:fldChar w:fldCharType="begin"/>
        </w:r>
        <w:r w:rsidR="005D65CC" w:rsidRPr="00CE5F35">
          <w:rPr>
            <w:noProof/>
            <w:webHidden/>
            <w:sz w:val="24"/>
            <w:szCs w:val="24"/>
          </w:rPr>
          <w:instrText xml:space="preserve"> PAGEREF _Toc126455910 \h </w:instrText>
        </w:r>
        <w:r w:rsidR="005D65CC" w:rsidRPr="00CE5F35">
          <w:rPr>
            <w:noProof/>
            <w:webHidden/>
            <w:sz w:val="24"/>
            <w:szCs w:val="24"/>
          </w:rPr>
        </w:r>
        <w:r w:rsidR="005D65CC" w:rsidRPr="00CE5F35">
          <w:rPr>
            <w:noProof/>
            <w:webHidden/>
            <w:sz w:val="24"/>
            <w:szCs w:val="24"/>
          </w:rPr>
          <w:fldChar w:fldCharType="separate"/>
        </w:r>
        <w:r w:rsidR="005D65CC" w:rsidRPr="00CE5F35">
          <w:rPr>
            <w:noProof/>
            <w:webHidden/>
            <w:sz w:val="24"/>
            <w:szCs w:val="24"/>
          </w:rPr>
          <w:t>103</w:t>
        </w:r>
        <w:r w:rsidR="005D65CC" w:rsidRPr="00CE5F35">
          <w:rPr>
            <w:noProof/>
            <w:webHidden/>
            <w:sz w:val="24"/>
            <w:szCs w:val="24"/>
          </w:rPr>
          <w:fldChar w:fldCharType="end"/>
        </w:r>
      </w:hyperlink>
    </w:p>
    <w:p w:rsidR="005D65CC" w:rsidRPr="00CE5F35" w:rsidRDefault="00A444B0">
      <w:pPr>
        <w:pStyle w:val="TableofFigures"/>
        <w:tabs>
          <w:tab w:val="right" w:leader="dot" w:pos="8630"/>
        </w:tabs>
        <w:rPr>
          <w:rFonts w:asciiTheme="minorHAnsi" w:eastAsiaTheme="minorEastAsia" w:hAnsiTheme="minorHAnsi" w:cstheme="minorBidi"/>
          <w:noProof/>
          <w:sz w:val="24"/>
          <w:szCs w:val="24"/>
          <w:lang w:val="en-US"/>
        </w:rPr>
      </w:pPr>
      <w:hyperlink w:anchor="_Toc126455911" w:history="1">
        <w:r w:rsidR="005D65CC" w:rsidRPr="00CE5F35">
          <w:rPr>
            <w:rStyle w:val="Hyperlink"/>
            <w:rFonts w:ascii="Times New Roman" w:hAnsi="Times New Roman"/>
            <w:bCs/>
            <w:noProof/>
            <w:color w:val="auto"/>
            <w:sz w:val="24"/>
            <w:szCs w:val="24"/>
          </w:rPr>
          <w:t>Appendix 4:</w:t>
        </w:r>
        <w:r w:rsidR="005D65CC" w:rsidRPr="00CE5F35">
          <w:rPr>
            <w:rStyle w:val="Hyperlink"/>
            <w:rFonts w:ascii="Times New Roman" w:hAnsi="Times New Roman"/>
            <w:b/>
            <w:bCs/>
            <w:noProof/>
            <w:color w:val="auto"/>
            <w:sz w:val="24"/>
            <w:szCs w:val="24"/>
          </w:rPr>
          <w:t xml:space="preserve">  </w:t>
        </w:r>
        <w:r w:rsidR="005D65CC" w:rsidRPr="00CE5F35">
          <w:rPr>
            <w:rStyle w:val="Hyperlink"/>
            <w:rFonts w:ascii="Times New Roman" w:hAnsi="Times New Roman"/>
            <w:bCs/>
            <w:noProof/>
            <w:color w:val="auto"/>
            <w:sz w:val="24"/>
            <w:szCs w:val="24"/>
          </w:rPr>
          <w:t>Multiple comparisons by posthoc ANOVA between slopes</w:t>
        </w:r>
        <w:r w:rsidR="005D65CC" w:rsidRPr="00CE5F35">
          <w:rPr>
            <w:noProof/>
            <w:webHidden/>
            <w:sz w:val="24"/>
            <w:szCs w:val="24"/>
          </w:rPr>
          <w:tab/>
        </w:r>
        <w:r w:rsidR="005D65CC" w:rsidRPr="00CE5F35">
          <w:rPr>
            <w:noProof/>
            <w:webHidden/>
            <w:sz w:val="24"/>
            <w:szCs w:val="24"/>
          </w:rPr>
          <w:fldChar w:fldCharType="begin"/>
        </w:r>
        <w:r w:rsidR="005D65CC" w:rsidRPr="00CE5F35">
          <w:rPr>
            <w:noProof/>
            <w:webHidden/>
            <w:sz w:val="24"/>
            <w:szCs w:val="24"/>
          </w:rPr>
          <w:instrText xml:space="preserve"> PAGEREF _Toc126455911 \h </w:instrText>
        </w:r>
        <w:r w:rsidR="005D65CC" w:rsidRPr="00CE5F35">
          <w:rPr>
            <w:noProof/>
            <w:webHidden/>
            <w:sz w:val="24"/>
            <w:szCs w:val="24"/>
          </w:rPr>
        </w:r>
        <w:r w:rsidR="005D65CC" w:rsidRPr="00CE5F35">
          <w:rPr>
            <w:noProof/>
            <w:webHidden/>
            <w:sz w:val="24"/>
            <w:szCs w:val="24"/>
          </w:rPr>
          <w:fldChar w:fldCharType="separate"/>
        </w:r>
        <w:r w:rsidR="005D65CC" w:rsidRPr="00CE5F35">
          <w:rPr>
            <w:noProof/>
            <w:webHidden/>
            <w:sz w:val="24"/>
            <w:szCs w:val="24"/>
          </w:rPr>
          <w:t>104</w:t>
        </w:r>
        <w:r w:rsidR="005D65CC" w:rsidRPr="00CE5F35">
          <w:rPr>
            <w:noProof/>
            <w:webHidden/>
            <w:sz w:val="24"/>
            <w:szCs w:val="24"/>
          </w:rPr>
          <w:fldChar w:fldCharType="end"/>
        </w:r>
      </w:hyperlink>
    </w:p>
    <w:p w:rsidR="005D65CC" w:rsidRPr="00CE5F35" w:rsidRDefault="00A444B0">
      <w:pPr>
        <w:pStyle w:val="TableofFigures"/>
        <w:tabs>
          <w:tab w:val="right" w:leader="dot" w:pos="8630"/>
        </w:tabs>
        <w:rPr>
          <w:rFonts w:asciiTheme="minorHAnsi" w:eastAsiaTheme="minorEastAsia" w:hAnsiTheme="minorHAnsi" w:cstheme="minorBidi"/>
          <w:noProof/>
          <w:sz w:val="24"/>
          <w:szCs w:val="24"/>
          <w:lang w:val="en-US"/>
        </w:rPr>
      </w:pPr>
      <w:hyperlink w:anchor="_Toc126455912" w:history="1">
        <w:r w:rsidR="005D65CC" w:rsidRPr="00CE5F35">
          <w:rPr>
            <w:rStyle w:val="Hyperlink"/>
            <w:rFonts w:ascii="Times New Roman" w:hAnsi="Times New Roman"/>
            <w:noProof/>
            <w:color w:val="auto"/>
            <w:sz w:val="24"/>
            <w:szCs w:val="24"/>
          </w:rPr>
          <w:t>Appendix 5:</w:t>
        </w:r>
        <w:r w:rsidR="005D65CC" w:rsidRPr="00CE5F35">
          <w:rPr>
            <w:rStyle w:val="Hyperlink"/>
            <w:noProof/>
            <w:color w:val="auto"/>
            <w:sz w:val="24"/>
            <w:szCs w:val="24"/>
          </w:rPr>
          <w:t xml:space="preserve"> </w:t>
        </w:r>
        <w:r w:rsidR="005D65CC" w:rsidRPr="00CE5F35">
          <w:rPr>
            <w:rStyle w:val="Hyperlink"/>
            <w:rFonts w:ascii="Times New Roman" w:hAnsi="Times New Roman"/>
            <w:noProof/>
            <w:color w:val="auto"/>
            <w:sz w:val="24"/>
            <w:szCs w:val="24"/>
          </w:rPr>
          <w:t>Independent Sample t-test Conserved and Non-conserved Watershed</w:t>
        </w:r>
        <w:r w:rsidR="005D65CC" w:rsidRPr="00CE5F35">
          <w:rPr>
            <w:noProof/>
            <w:webHidden/>
            <w:sz w:val="24"/>
            <w:szCs w:val="24"/>
          </w:rPr>
          <w:tab/>
        </w:r>
        <w:r w:rsidR="005D65CC" w:rsidRPr="00CE5F35">
          <w:rPr>
            <w:noProof/>
            <w:webHidden/>
            <w:sz w:val="24"/>
            <w:szCs w:val="24"/>
          </w:rPr>
          <w:fldChar w:fldCharType="begin"/>
        </w:r>
        <w:r w:rsidR="005D65CC" w:rsidRPr="00CE5F35">
          <w:rPr>
            <w:noProof/>
            <w:webHidden/>
            <w:sz w:val="24"/>
            <w:szCs w:val="24"/>
          </w:rPr>
          <w:instrText xml:space="preserve"> PAGEREF _Toc126455912 \h </w:instrText>
        </w:r>
        <w:r w:rsidR="005D65CC" w:rsidRPr="00CE5F35">
          <w:rPr>
            <w:noProof/>
            <w:webHidden/>
            <w:sz w:val="24"/>
            <w:szCs w:val="24"/>
          </w:rPr>
        </w:r>
        <w:r w:rsidR="005D65CC" w:rsidRPr="00CE5F35">
          <w:rPr>
            <w:noProof/>
            <w:webHidden/>
            <w:sz w:val="24"/>
            <w:szCs w:val="24"/>
          </w:rPr>
          <w:fldChar w:fldCharType="separate"/>
        </w:r>
        <w:r w:rsidR="005D65CC" w:rsidRPr="00CE5F35">
          <w:rPr>
            <w:noProof/>
            <w:webHidden/>
            <w:sz w:val="24"/>
            <w:szCs w:val="24"/>
          </w:rPr>
          <w:t>107</w:t>
        </w:r>
        <w:r w:rsidR="005D65CC" w:rsidRPr="00CE5F35">
          <w:rPr>
            <w:noProof/>
            <w:webHidden/>
            <w:sz w:val="24"/>
            <w:szCs w:val="24"/>
          </w:rPr>
          <w:fldChar w:fldCharType="end"/>
        </w:r>
      </w:hyperlink>
    </w:p>
    <w:p w:rsidR="00066A1A" w:rsidRPr="00CE5F35" w:rsidRDefault="00066A1A" w:rsidP="002830D8">
      <w:pPr>
        <w:tabs>
          <w:tab w:val="left" w:pos="7740"/>
        </w:tabs>
        <w:spacing w:after="160" w:line="360" w:lineRule="auto"/>
        <w:rPr>
          <w:rFonts w:ascii="Times New Roman" w:eastAsia="Calibri" w:hAnsi="Times New Roman" w:cs="Times New Roman"/>
          <w:b/>
          <w:sz w:val="24"/>
          <w:szCs w:val="24"/>
          <w:lang w:val="en-GB"/>
        </w:rPr>
      </w:pPr>
      <w:r w:rsidRPr="00CE5F35">
        <w:rPr>
          <w:rFonts w:ascii="Times New Roman" w:eastAsia="Calibri" w:hAnsi="Times New Roman" w:cs="Times New Roman"/>
          <w:b/>
          <w:sz w:val="24"/>
          <w:szCs w:val="24"/>
          <w:lang w:val="en-GB"/>
        </w:rPr>
        <w:fldChar w:fldCharType="end"/>
      </w:r>
    </w:p>
    <w:p w:rsidR="00066A1A" w:rsidRPr="00CE5F35" w:rsidRDefault="00066A1A" w:rsidP="00066A1A">
      <w:pPr>
        <w:tabs>
          <w:tab w:val="left" w:pos="7740"/>
        </w:tabs>
        <w:spacing w:after="160" w:line="360" w:lineRule="auto"/>
        <w:rPr>
          <w:rFonts w:ascii="Times New Roman" w:eastAsia="Calibri" w:hAnsi="Times New Roman" w:cs="Times New Roman"/>
          <w:b/>
          <w:sz w:val="24"/>
          <w:szCs w:val="24"/>
          <w:lang w:val="en-GB"/>
        </w:rPr>
      </w:pPr>
    </w:p>
    <w:p w:rsidR="00066A1A" w:rsidRPr="00CE5F35" w:rsidRDefault="00066A1A" w:rsidP="00066A1A">
      <w:pPr>
        <w:tabs>
          <w:tab w:val="left" w:pos="7740"/>
        </w:tabs>
        <w:spacing w:after="160" w:line="360" w:lineRule="auto"/>
        <w:rPr>
          <w:rFonts w:ascii="Times New Roman" w:eastAsia="Calibri" w:hAnsi="Times New Roman" w:cs="Times New Roman"/>
          <w:b/>
          <w:sz w:val="24"/>
          <w:szCs w:val="24"/>
          <w:lang w:val="en-GB"/>
        </w:rPr>
      </w:pPr>
    </w:p>
    <w:p w:rsidR="00066A1A" w:rsidRPr="00CE5F35" w:rsidRDefault="00066A1A" w:rsidP="00066A1A">
      <w:pPr>
        <w:tabs>
          <w:tab w:val="left" w:pos="7740"/>
        </w:tabs>
        <w:spacing w:after="160" w:line="360" w:lineRule="auto"/>
        <w:rPr>
          <w:rFonts w:ascii="Times New Roman" w:eastAsia="Calibri" w:hAnsi="Times New Roman" w:cs="Times New Roman"/>
          <w:b/>
          <w:sz w:val="24"/>
          <w:szCs w:val="24"/>
          <w:lang w:val="en-GB"/>
        </w:rPr>
      </w:pPr>
    </w:p>
    <w:p w:rsidR="00066A1A" w:rsidRPr="00CE5F35" w:rsidRDefault="00066A1A" w:rsidP="00066A1A">
      <w:pPr>
        <w:tabs>
          <w:tab w:val="left" w:pos="7740"/>
        </w:tabs>
        <w:spacing w:after="160" w:line="360" w:lineRule="auto"/>
        <w:rPr>
          <w:rFonts w:ascii="Times New Roman" w:eastAsia="Calibri" w:hAnsi="Times New Roman" w:cs="Times New Roman"/>
          <w:b/>
          <w:sz w:val="24"/>
          <w:szCs w:val="24"/>
          <w:lang w:val="en-GB"/>
        </w:rPr>
      </w:pPr>
    </w:p>
    <w:p w:rsidR="00066A1A" w:rsidRPr="00CE5F35" w:rsidRDefault="00066A1A" w:rsidP="00066A1A">
      <w:pPr>
        <w:tabs>
          <w:tab w:val="left" w:pos="7740"/>
        </w:tabs>
        <w:spacing w:after="160" w:line="360" w:lineRule="auto"/>
        <w:rPr>
          <w:rFonts w:ascii="Times New Roman" w:eastAsia="Calibri" w:hAnsi="Times New Roman" w:cs="Times New Roman"/>
          <w:b/>
          <w:sz w:val="24"/>
          <w:szCs w:val="24"/>
          <w:lang w:val="en-GB"/>
        </w:rPr>
      </w:pPr>
    </w:p>
    <w:p w:rsidR="00066A1A" w:rsidRPr="00CE5F35" w:rsidRDefault="00066A1A" w:rsidP="00066A1A">
      <w:pPr>
        <w:tabs>
          <w:tab w:val="left" w:pos="7740"/>
        </w:tabs>
        <w:spacing w:after="160" w:line="360" w:lineRule="auto"/>
        <w:rPr>
          <w:rFonts w:ascii="Times New Roman" w:eastAsia="Calibri" w:hAnsi="Times New Roman" w:cs="Times New Roman"/>
          <w:b/>
          <w:sz w:val="24"/>
          <w:szCs w:val="24"/>
          <w:lang w:val="en-GB"/>
        </w:rPr>
      </w:pPr>
    </w:p>
    <w:p w:rsidR="00066A1A" w:rsidRPr="00CE5F35" w:rsidRDefault="00066A1A" w:rsidP="00066A1A">
      <w:pPr>
        <w:tabs>
          <w:tab w:val="left" w:pos="7740"/>
        </w:tabs>
        <w:spacing w:after="160" w:line="360" w:lineRule="auto"/>
        <w:rPr>
          <w:rFonts w:ascii="Times New Roman" w:eastAsia="Calibri" w:hAnsi="Times New Roman" w:cs="Times New Roman"/>
          <w:b/>
          <w:sz w:val="24"/>
          <w:szCs w:val="24"/>
          <w:lang w:val="en-GB"/>
        </w:rPr>
      </w:pPr>
    </w:p>
    <w:p w:rsidR="00066A1A" w:rsidRPr="00CE5F35" w:rsidRDefault="00066A1A" w:rsidP="00066A1A">
      <w:pPr>
        <w:tabs>
          <w:tab w:val="left" w:pos="7740"/>
        </w:tabs>
        <w:spacing w:after="160" w:line="360" w:lineRule="auto"/>
        <w:rPr>
          <w:rFonts w:ascii="Times New Roman" w:eastAsia="Calibri" w:hAnsi="Times New Roman" w:cs="Times New Roman"/>
          <w:b/>
          <w:sz w:val="24"/>
          <w:szCs w:val="24"/>
          <w:lang w:val="en-GB"/>
        </w:rPr>
      </w:pPr>
    </w:p>
    <w:p w:rsidR="00066A1A" w:rsidRPr="00CE5F35" w:rsidRDefault="00066A1A" w:rsidP="00066A1A">
      <w:pPr>
        <w:tabs>
          <w:tab w:val="left" w:pos="7740"/>
        </w:tabs>
        <w:spacing w:after="160" w:line="360" w:lineRule="auto"/>
        <w:rPr>
          <w:rFonts w:ascii="Times New Roman" w:eastAsia="Calibri" w:hAnsi="Times New Roman" w:cs="Times New Roman"/>
          <w:b/>
          <w:sz w:val="24"/>
          <w:szCs w:val="24"/>
          <w:lang w:val="en-GB"/>
        </w:rPr>
      </w:pPr>
    </w:p>
    <w:p w:rsidR="00066A1A" w:rsidRPr="00CE5F35" w:rsidRDefault="00066A1A" w:rsidP="00066A1A">
      <w:pPr>
        <w:tabs>
          <w:tab w:val="left" w:pos="7740"/>
        </w:tabs>
        <w:spacing w:after="160" w:line="360" w:lineRule="auto"/>
        <w:rPr>
          <w:rFonts w:ascii="Times New Roman" w:eastAsia="Calibri" w:hAnsi="Times New Roman" w:cs="Times New Roman"/>
          <w:b/>
          <w:sz w:val="24"/>
          <w:szCs w:val="24"/>
          <w:lang w:val="en-GB"/>
        </w:rPr>
      </w:pPr>
    </w:p>
    <w:p w:rsidR="00066A1A" w:rsidRPr="00CE5F35" w:rsidRDefault="00066A1A" w:rsidP="00066A1A">
      <w:pPr>
        <w:tabs>
          <w:tab w:val="left" w:pos="7740"/>
        </w:tabs>
        <w:spacing w:after="160" w:line="360" w:lineRule="auto"/>
        <w:rPr>
          <w:rFonts w:ascii="Times New Roman" w:eastAsia="Calibri" w:hAnsi="Times New Roman" w:cs="Times New Roman"/>
          <w:b/>
          <w:sz w:val="24"/>
          <w:szCs w:val="24"/>
          <w:lang w:val="en-GB"/>
        </w:rPr>
      </w:pPr>
    </w:p>
    <w:p w:rsidR="00066A1A" w:rsidRPr="00CE5F35" w:rsidRDefault="00066A1A" w:rsidP="00066A1A">
      <w:pPr>
        <w:tabs>
          <w:tab w:val="left" w:pos="7740"/>
        </w:tabs>
        <w:spacing w:after="160" w:line="360" w:lineRule="auto"/>
        <w:rPr>
          <w:rFonts w:ascii="Times New Roman" w:eastAsia="Calibri" w:hAnsi="Times New Roman" w:cs="Times New Roman"/>
          <w:b/>
          <w:sz w:val="24"/>
          <w:szCs w:val="24"/>
          <w:lang w:val="en-GB"/>
        </w:rPr>
      </w:pPr>
    </w:p>
    <w:p w:rsidR="00066A1A" w:rsidRPr="00CE5F35" w:rsidRDefault="00066A1A" w:rsidP="00066A1A">
      <w:pPr>
        <w:tabs>
          <w:tab w:val="left" w:pos="7740"/>
        </w:tabs>
        <w:spacing w:after="160" w:line="360" w:lineRule="auto"/>
        <w:rPr>
          <w:rFonts w:ascii="Times New Roman" w:eastAsia="Calibri" w:hAnsi="Times New Roman" w:cs="Times New Roman"/>
          <w:b/>
          <w:sz w:val="24"/>
          <w:szCs w:val="24"/>
          <w:lang w:val="en-GB"/>
        </w:rPr>
      </w:pPr>
    </w:p>
    <w:p w:rsidR="00066A1A" w:rsidRPr="00CE5F35" w:rsidRDefault="00066A1A" w:rsidP="00066A1A">
      <w:pPr>
        <w:tabs>
          <w:tab w:val="left" w:pos="7740"/>
        </w:tabs>
        <w:spacing w:after="160" w:line="360" w:lineRule="auto"/>
        <w:rPr>
          <w:rFonts w:ascii="Times New Roman" w:eastAsia="Calibri" w:hAnsi="Times New Roman" w:cs="Times New Roman"/>
          <w:b/>
          <w:sz w:val="24"/>
          <w:szCs w:val="24"/>
          <w:lang w:val="en-GB"/>
        </w:rPr>
      </w:pPr>
    </w:p>
    <w:p w:rsidR="00066A1A" w:rsidRPr="00CE5F35" w:rsidRDefault="00066A1A" w:rsidP="00066A1A">
      <w:pPr>
        <w:tabs>
          <w:tab w:val="left" w:pos="7740"/>
        </w:tabs>
        <w:spacing w:after="160" w:line="360" w:lineRule="auto"/>
        <w:rPr>
          <w:rFonts w:ascii="Times New Roman" w:eastAsia="Calibri" w:hAnsi="Times New Roman" w:cs="Times New Roman"/>
          <w:b/>
          <w:sz w:val="24"/>
          <w:szCs w:val="24"/>
          <w:lang w:val="en-GB"/>
        </w:rPr>
      </w:pPr>
    </w:p>
    <w:p w:rsidR="00066A1A" w:rsidRPr="00CE5F35" w:rsidRDefault="00066A1A" w:rsidP="00066A1A">
      <w:pPr>
        <w:spacing w:after="160" w:line="259" w:lineRule="auto"/>
        <w:rPr>
          <w:rFonts w:ascii="Times New Roman" w:eastAsia="Calibri" w:hAnsi="Times New Roman" w:cs="Times New Roman"/>
        </w:rPr>
      </w:pPr>
    </w:p>
    <w:p w:rsidR="00066A1A" w:rsidRPr="00CE5F35" w:rsidRDefault="00066A1A" w:rsidP="0040483A">
      <w:pPr>
        <w:pStyle w:val="Heading1"/>
        <w:spacing w:line="360" w:lineRule="auto"/>
        <w:jc w:val="center"/>
        <w:rPr>
          <w:rFonts w:ascii="Times New Roman" w:hAnsi="Times New Roman"/>
          <w:color w:val="auto"/>
        </w:rPr>
      </w:pPr>
      <w:bookmarkStart w:id="14" w:name="_Toc126455400"/>
      <w:r w:rsidRPr="00CE5F35">
        <w:rPr>
          <w:rFonts w:ascii="Times New Roman" w:hAnsi="Times New Roman"/>
          <w:color w:val="auto"/>
        </w:rPr>
        <w:lastRenderedPageBreak/>
        <w:t>ABSTRACT</w:t>
      </w:r>
      <w:bookmarkEnd w:id="14"/>
    </w:p>
    <w:p w:rsidR="00000F0F" w:rsidRPr="00CE5F35" w:rsidRDefault="00000F0F" w:rsidP="00000F0F">
      <w:pPr>
        <w:spacing w:after="0" w:line="240" w:lineRule="auto"/>
        <w:jc w:val="both"/>
        <w:rPr>
          <w:rFonts w:ascii="Times New Roman" w:eastAsia="Calibri" w:hAnsi="Times New Roman" w:cs="Times New Roman"/>
          <w:i/>
          <w:sz w:val="24"/>
          <w:szCs w:val="24"/>
          <w:lang w:val="en-GB"/>
        </w:rPr>
      </w:pPr>
      <w:r w:rsidRPr="00CE5F35">
        <w:rPr>
          <w:rFonts w:ascii="Times New Roman" w:eastAsia="Calibri" w:hAnsi="Times New Roman" w:cs="Times New Roman"/>
          <w:i/>
          <w:sz w:val="24"/>
          <w:szCs w:val="24"/>
          <w:lang w:val="en-GB"/>
        </w:rPr>
        <w:t xml:space="preserve">Soil erosion is one of the major causes of land degradation in Ethiopia, resulting in low agricultural productivity, and interventions have been made by introducing soil and water conservation practices. However, adoption rates of these practices continue to be lower than expected in Ethiopia, particularly in the study area. As a result, the goal of this study was to identify the effect of Soil and water conservation practices on selected soil physicochemical properties, as well as the factors that affecting farmers' adoption of soil conservation practices in Derra District Gendekere micro watershed. </w:t>
      </w:r>
      <w:r w:rsidRPr="00CE5F35">
        <w:rPr>
          <w:rFonts w:ascii="Times New Roman" w:eastAsia="Calibri" w:hAnsi="Times New Roman" w:cs="Times New Roman"/>
          <w:i/>
          <w:sz w:val="24"/>
          <w:szCs w:val="24"/>
        </w:rPr>
        <w:t>Gendekere micro watershed was selected based on more appropriate to get Information for the purpose of data collection and valuable perception of society about Soil erosion and   soil and water conservation through purposively sampling techniques. 85 households were selected the selection was done by proportional allocation of sample from the micro watershed.</w:t>
      </w:r>
      <w:r w:rsidRPr="00CE5F35">
        <w:rPr>
          <w:rFonts w:ascii="Times New Roman" w:eastAsia="Calibri" w:hAnsi="Times New Roman" w:cs="Times New Roman"/>
          <w:i/>
          <w:sz w:val="24"/>
          <w:szCs w:val="24"/>
          <w:lang w:val="en-GB"/>
        </w:rPr>
        <w:t xml:space="preserve"> For personal interview the households were selected using a simple random sampling method. </w:t>
      </w:r>
      <w:r w:rsidRPr="00CE5F35">
        <w:rPr>
          <w:rFonts w:ascii="Times New Roman" w:eastAsia="Calibri" w:hAnsi="Times New Roman" w:cs="Times New Roman"/>
          <w:i/>
          <w:sz w:val="24"/>
          <w:szCs w:val="24"/>
        </w:rPr>
        <w:t xml:space="preserve"> </w:t>
      </w:r>
      <w:r w:rsidRPr="00CE5F35">
        <w:rPr>
          <w:rFonts w:ascii="Times New Roman" w:eastAsia="Calibri" w:hAnsi="Times New Roman" w:cs="Times New Roman"/>
          <w:i/>
          <w:iCs/>
          <w:sz w:val="24"/>
          <w:szCs w:val="24"/>
        </w:rPr>
        <w:t xml:space="preserve">A total of 18 composite soil samples </w:t>
      </w:r>
      <w:r w:rsidRPr="00CE5F35">
        <w:rPr>
          <w:rFonts w:ascii="Times New Roman" w:eastAsia="Calibri" w:hAnsi="Times New Roman" w:cs="Times New Roman"/>
          <w:i/>
          <w:sz w:val="24"/>
          <w:szCs w:val="24"/>
          <w:lang w:val="en-GB"/>
        </w:rPr>
        <w:t xml:space="preserve">were collected from the upper, middle, and lower slopes of the watershed at </w:t>
      </w:r>
      <w:smartTag w:uri="urn:schemas-microsoft-com:office:smarttags" w:element="metricconverter">
        <w:smartTagPr>
          <w:attr w:name="ProductID" w:val="30 cm"/>
        </w:smartTagPr>
        <w:r w:rsidRPr="00CE5F35">
          <w:rPr>
            <w:rFonts w:ascii="Times New Roman" w:eastAsia="Calibri" w:hAnsi="Times New Roman" w:cs="Times New Roman"/>
            <w:i/>
            <w:sz w:val="24"/>
            <w:szCs w:val="24"/>
            <w:lang w:val="en-GB"/>
          </w:rPr>
          <w:t>30 cm</w:t>
        </w:r>
      </w:smartTag>
      <w:r w:rsidRPr="00CE5F35">
        <w:rPr>
          <w:rFonts w:ascii="Times New Roman" w:eastAsia="Calibri" w:hAnsi="Times New Roman" w:cs="Times New Roman"/>
          <w:i/>
          <w:sz w:val="24"/>
          <w:szCs w:val="24"/>
          <w:lang w:val="en-GB"/>
        </w:rPr>
        <w:t xml:space="preserve"> depth from both conserved and non-conserved farm land</w:t>
      </w:r>
      <w:r w:rsidRPr="00CE5F35">
        <w:rPr>
          <w:rFonts w:ascii="Times New Roman" w:eastAsia="Calibri" w:hAnsi="Times New Roman" w:cs="Times New Roman"/>
          <w:i/>
          <w:sz w:val="24"/>
          <w:szCs w:val="24"/>
        </w:rPr>
        <w:t xml:space="preserve"> randomly selected from voluntary farmers’ farm plot</w:t>
      </w:r>
      <w:r w:rsidRPr="00CE5F35">
        <w:rPr>
          <w:rFonts w:ascii="Times New Roman" w:eastAsia="Calibri" w:hAnsi="Times New Roman" w:cs="Times New Roman"/>
          <w:i/>
          <w:sz w:val="24"/>
          <w:szCs w:val="24"/>
          <w:lang w:val="en-GB"/>
        </w:rPr>
        <w:t xml:space="preserve">. The physicochemical properties of soil samples were investigated, and data were analysed with </w:t>
      </w:r>
      <w:smartTag w:uri="urn:schemas-microsoft-com:office:smarttags" w:element="stockticker">
        <w:r w:rsidRPr="00CE5F35">
          <w:rPr>
            <w:rFonts w:ascii="Times New Roman" w:eastAsia="Calibri" w:hAnsi="Times New Roman" w:cs="Times New Roman"/>
            <w:i/>
            <w:sz w:val="24"/>
            <w:szCs w:val="24"/>
            <w:lang w:val="en-GB"/>
          </w:rPr>
          <w:t>SPSS</w:t>
        </w:r>
      </w:smartTag>
      <w:r w:rsidRPr="00CE5F35">
        <w:rPr>
          <w:rFonts w:ascii="Times New Roman" w:eastAsia="Calibri" w:hAnsi="Times New Roman" w:cs="Times New Roman"/>
          <w:i/>
          <w:sz w:val="24"/>
          <w:szCs w:val="24"/>
          <w:lang w:val="en-GB"/>
        </w:rPr>
        <w:t xml:space="preserve"> software version 23.</w:t>
      </w:r>
      <w:r w:rsidRPr="00CE5F35">
        <w:rPr>
          <w:rFonts w:ascii="Times New Roman" w:eastAsia="Calibri" w:hAnsi="Times New Roman" w:cs="Times New Roman"/>
          <w:i/>
          <w:sz w:val="24"/>
          <w:szCs w:val="24"/>
        </w:rPr>
        <w:t xml:space="preserve"> For laboratory soil analysis, the data collected were subjected to Analysis of Variance using statistical package for social sciences (</w:t>
      </w:r>
      <w:smartTag w:uri="urn:schemas-microsoft-com:office:smarttags" w:element="stockticker">
        <w:r w:rsidRPr="00CE5F35">
          <w:rPr>
            <w:rFonts w:ascii="Times New Roman" w:eastAsia="Calibri" w:hAnsi="Times New Roman" w:cs="Times New Roman"/>
            <w:i/>
            <w:sz w:val="24"/>
            <w:szCs w:val="24"/>
          </w:rPr>
          <w:t>SPSS</w:t>
        </w:r>
      </w:smartTag>
      <w:r w:rsidRPr="00CE5F35">
        <w:rPr>
          <w:rFonts w:ascii="Times New Roman" w:eastAsia="Calibri" w:hAnsi="Times New Roman" w:cs="Times New Roman"/>
          <w:i/>
          <w:sz w:val="24"/>
          <w:szCs w:val="24"/>
        </w:rPr>
        <w:t xml:space="preserve">), t test done to check whether the difference in soil physicochemical properties under soil conserved and non-conserved farm land the significance might be affected by the treatments and separated using one way ANOVA at 5% level of significance. </w:t>
      </w:r>
      <w:r w:rsidRPr="00CE5F35">
        <w:rPr>
          <w:rFonts w:ascii="Times New Roman" w:eastAsia="Calibri" w:hAnsi="Times New Roman" w:cs="Times New Roman"/>
          <w:i/>
          <w:iCs/>
          <w:sz w:val="24"/>
          <w:szCs w:val="24"/>
        </w:rPr>
        <w:t>The result of soil analysis</w:t>
      </w:r>
      <w:r w:rsidRPr="00CE5F35">
        <w:rPr>
          <w:rFonts w:ascii="Times New Roman" w:eastAsia="Calibri" w:hAnsi="Times New Roman" w:cs="Times New Roman"/>
          <w:i/>
          <w:sz w:val="24"/>
          <w:szCs w:val="24"/>
        </w:rPr>
        <w:t xml:space="preserve"> </w:t>
      </w:r>
      <w:r w:rsidRPr="00CE5F35">
        <w:rPr>
          <w:rFonts w:ascii="Times New Roman" w:eastAsia="Calibri" w:hAnsi="Times New Roman" w:cs="Times New Roman"/>
          <w:i/>
          <w:iCs/>
          <w:sz w:val="24"/>
          <w:szCs w:val="24"/>
        </w:rPr>
        <w:t xml:space="preserve">indicated that the mean values of Bulk density </w:t>
      </w:r>
      <w:r w:rsidRPr="00CE5F35">
        <w:rPr>
          <w:rFonts w:ascii="Times New Roman" w:eastAsia="Calibri" w:hAnsi="Times New Roman" w:cs="Times New Roman"/>
          <w:i/>
          <w:iCs/>
          <w:sz w:val="24"/>
          <w:szCs w:val="24"/>
          <w:lang w:val="en-GB"/>
        </w:rPr>
        <w:t>1.19 gcm</w:t>
      </w:r>
      <w:r w:rsidRPr="00CE5F35">
        <w:rPr>
          <w:rFonts w:ascii="Times New Roman" w:eastAsia="Calibri" w:hAnsi="Times New Roman" w:cs="Times New Roman"/>
          <w:i/>
          <w:iCs/>
          <w:sz w:val="24"/>
          <w:szCs w:val="24"/>
          <w:vertAlign w:val="superscript"/>
          <w:lang w:val="en-GB"/>
        </w:rPr>
        <w:t>-3</w:t>
      </w:r>
      <w:r w:rsidRPr="00CE5F35">
        <w:rPr>
          <w:rFonts w:ascii="Times New Roman" w:eastAsia="Calibri" w:hAnsi="Times New Roman" w:cs="Times New Roman"/>
          <w:i/>
          <w:iCs/>
          <w:sz w:val="24"/>
          <w:szCs w:val="24"/>
          <w:lang w:val="en-GB"/>
        </w:rPr>
        <w:t xml:space="preserve"> ,</w:t>
      </w:r>
      <w:r w:rsidRPr="00CE5F35">
        <w:rPr>
          <w:rFonts w:ascii="Times New Roman" w:eastAsia="Calibri" w:hAnsi="Times New Roman" w:cs="Times New Roman"/>
          <w:i/>
          <w:sz w:val="24"/>
          <w:szCs w:val="24"/>
          <w:lang w:val="en-GB"/>
        </w:rPr>
        <w:t xml:space="preserve"> </w:t>
      </w:r>
      <w:r w:rsidRPr="00CE5F35">
        <w:rPr>
          <w:rFonts w:ascii="Times New Roman" w:eastAsia="Calibri" w:hAnsi="Times New Roman" w:cs="Times New Roman"/>
          <w:i/>
          <w:iCs/>
          <w:sz w:val="24"/>
          <w:szCs w:val="24"/>
          <w:lang w:val="en-GB"/>
        </w:rPr>
        <w:t>1.34 gcm</w:t>
      </w:r>
      <w:r w:rsidRPr="00CE5F35">
        <w:rPr>
          <w:rFonts w:ascii="Times New Roman" w:eastAsia="Calibri" w:hAnsi="Times New Roman" w:cs="Times New Roman"/>
          <w:i/>
          <w:iCs/>
          <w:sz w:val="24"/>
          <w:szCs w:val="24"/>
          <w:vertAlign w:val="superscript"/>
          <w:lang w:val="en-GB"/>
        </w:rPr>
        <w:t>-3</w:t>
      </w:r>
      <w:r w:rsidRPr="00CE5F35">
        <w:rPr>
          <w:rFonts w:ascii="Times New Roman" w:eastAsia="Calibri" w:hAnsi="Times New Roman" w:cs="Times New Roman"/>
          <w:i/>
          <w:iCs/>
          <w:sz w:val="24"/>
          <w:szCs w:val="24"/>
          <w:lang w:val="en-GB"/>
        </w:rPr>
        <w:t xml:space="preserve">  ,clay was (39.73,35.94%,), sand  (42.02 and 51.76%), silt (22.37 and 23</w:t>
      </w:r>
      <w:r w:rsidR="00F631C4" w:rsidRPr="00CE5F35">
        <w:rPr>
          <w:rFonts w:ascii="Times New Roman" w:eastAsia="Calibri" w:hAnsi="Times New Roman" w:cs="Times New Roman"/>
          <w:i/>
          <w:iCs/>
          <w:sz w:val="24"/>
          <w:szCs w:val="24"/>
          <w:lang w:val="en-GB"/>
        </w:rPr>
        <w:t xml:space="preserve">.39%) and moisture content was (7.34,6.20%) in </w:t>
      </w:r>
      <w:r w:rsidRPr="00CE5F35">
        <w:rPr>
          <w:rFonts w:ascii="Times New Roman" w:eastAsia="Calibri" w:hAnsi="Times New Roman" w:cs="Times New Roman"/>
          <w:i/>
          <w:sz w:val="24"/>
          <w:szCs w:val="24"/>
        </w:rPr>
        <w:t>conser</w:t>
      </w:r>
      <w:r w:rsidR="00F631C4" w:rsidRPr="00CE5F35">
        <w:rPr>
          <w:rFonts w:ascii="Times New Roman" w:eastAsia="Calibri" w:hAnsi="Times New Roman" w:cs="Times New Roman"/>
          <w:i/>
          <w:sz w:val="24"/>
          <w:szCs w:val="24"/>
        </w:rPr>
        <w:t xml:space="preserve">ved and non-conserved farm land </w:t>
      </w:r>
      <w:r w:rsidRPr="00CE5F35">
        <w:rPr>
          <w:rFonts w:ascii="Times New Roman" w:eastAsia="Calibri" w:hAnsi="Times New Roman" w:cs="Times New Roman"/>
          <w:i/>
          <w:sz w:val="24"/>
          <w:szCs w:val="24"/>
        </w:rPr>
        <w:t xml:space="preserve">respectively. </w:t>
      </w:r>
      <w:r w:rsidRPr="00CE5F35">
        <w:rPr>
          <w:rFonts w:ascii="Times New Roman" w:eastAsia="Calibri" w:hAnsi="Times New Roman" w:cs="Times New Roman"/>
          <w:i/>
          <w:sz w:val="24"/>
          <w:szCs w:val="24"/>
          <w:lang w:val="en-GB"/>
        </w:rPr>
        <w:t xml:space="preserve">pH was 6.13 and </w:t>
      </w:r>
      <w:smartTag w:uri="urn:schemas-microsoft-com:office:smarttags" w:element="metricconverter">
        <w:smartTagPr>
          <w:attr w:name="ProductID" w:val="5.17 in"/>
        </w:smartTagPr>
        <w:r w:rsidRPr="00CE5F35">
          <w:rPr>
            <w:rFonts w:ascii="Times New Roman" w:eastAsia="Calibri" w:hAnsi="Times New Roman" w:cs="Times New Roman"/>
            <w:i/>
            <w:sz w:val="24"/>
            <w:szCs w:val="24"/>
            <w:lang w:val="en-GB"/>
          </w:rPr>
          <w:t>5.17 in</w:t>
        </w:r>
      </w:smartTag>
      <w:r w:rsidRPr="00CE5F35">
        <w:rPr>
          <w:rFonts w:ascii="Times New Roman" w:eastAsia="Calibri" w:hAnsi="Times New Roman" w:cs="Times New Roman"/>
          <w:i/>
          <w:sz w:val="24"/>
          <w:szCs w:val="24"/>
          <w:lang w:val="en-GB"/>
        </w:rPr>
        <w:t xml:space="preserve"> the conserved and non-conserved parts of the watersheds, respectively. soil organic matter was (4.39%, 3.02 %), soil organic carbon was (2.54, 1.76%), average available phosphorus was (14.81,9.97 </w:t>
      </w:r>
      <w:r w:rsidRPr="00CE5F35">
        <w:rPr>
          <w:rFonts w:ascii="Times New Roman" w:eastAsia="Calibri" w:hAnsi="Times New Roman" w:cs="Times New Roman"/>
          <w:bCs/>
          <w:i/>
          <w:sz w:val="24"/>
          <w:szCs w:val="24"/>
          <w:lang w:val="en-GB"/>
        </w:rPr>
        <w:t>ppm), available potassium (0.66, 0.52</w:t>
      </w:r>
      <w:r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bCs/>
          <w:i/>
          <w:sz w:val="24"/>
          <w:szCs w:val="24"/>
        </w:rPr>
        <w:t xml:space="preserve">Cmol (+)/Kg), </w:t>
      </w:r>
      <w:r w:rsidRPr="00CE5F35">
        <w:rPr>
          <w:rFonts w:ascii="Times New Roman" w:eastAsia="Calibri" w:hAnsi="Times New Roman" w:cs="Times New Roman"/>
          <w:bCs/>
          <w:i/>
          <w:sz w:val="24"/>
          <w:szCs w:val="24"/>
          <w:lang w:val="en-GB"/>
        </w:rPr>
        <w:t>total nitrogen was (0.21, 0.15%) and</w:t>
      </w:r>
      <w:r w:rsidRPr="00CE5F35">
        <w:rPr>
          <w:rFonts w:ascii="Times New Roman" w:eastAsia="Calibri" w:hAnsi="Times New Roman" w:cs="Times New Roman"/>
          <w:i/>
          <w:sz w:val="24"/>
          <w:szCs w:val="24"/>
          <w:lang w:val="en-GB"/>
        </w:rPr>
        <w:t xml:space="preserve"> </w:t>
      </w:r>
      <w:r w:rsidRPr="00CE5F35">
        <w:rPr>
          <w:rFonts w:ascii="Times New Roman" w:eastAsia="Calibri" w:hAnsi="Times New Roman" w:cs="Times New Roman"/>
          <w:bCs/>
          <w:i/>
          <w:sz w:val="24"/>
          <w:szCs w:val="24"/>
          <w:lang w:val="en-GB"/>
        </w:rPr>
        <w:t xml:space="preserve">cation exchange capacity 20.61, 18.04(Cmol (+)/Kg) </w:t>
      </w:r>
      <w:r w:rsidRPr="00CE5F35">
        <w:rPr>
          <w:rFonts w:ascii="Times New Roman" w:eastAsia="Calibri" w:hAnsi="Times New Roman" w:cs="Times New Roman"/>
          <w:bCs/>
          <w:i/>
          <w:iCs/>
          <w:sz w:val="24"/>
          <w:szCs w:val="24"/>
          <w:lang w:val="en-GB"/>
        </w:rPr>
        <w:t xml:space="preserve">in </w:t>
      </w:r>
      <w:r w:rsidRPr="00CE5F35">
        <w:rPr>
          <w:rFonts w:ascii="Times New Roman" w:eastAsia="Calibri" w:hAnsi="Times New Roman" w:cs="Times New Roman"/>
          <w:bCs/>
          <w:i/>
          <w:sz w:val="24"/>
          <w:szCs w:val="24"/>
        </w:rPr>
        <w:t>conserved and non-conserved farm land  respectively</w:t>
      </w:r>
      <w:r w:rsidRPr="00CE5F35">
        <w:rPr>
          <w:rFonts w:ascii="Times New Roman" w:eastAsia="Calibri" w:hAnsi="Times New Roman" w:cs="Times New Roman"/>
          <w:i/>
          <w:sz w:val="24"/>
          <w:szCs w:val="24"/>
          <w:lang w:val="en-GB"/>
        </w:rPr>
        <w:t xml:space="preserve">. </w:t>
      </w:r>
      <w:r w:rsidRPr="00CE5F35">
        <w:rPr>
          <w:rFonts w:ascii="Times New Roman" w:eastAsia="Calibri" w:hAnsi="Times New Roman" w:cs="Times New Roman"/>
          <w:i/>
          <w:sz w:val="24"/>
          <w:szCs w:val="24"/>
        </w:rPr>
        <w:t xml:space="preserve">On the other hands, </w:t>
      </w:r>
      <w:smartTag w:uri="urn:schemas-microsoft-com:office:smarttags" w:element="stockticker">
        <w:r w:rsidRPr="00CE5F35">
          <w:rPr>
            <w:rFonts w:ascii="Times New Roman" w:eastAsia="Calibri" w:hAnsi="Times New Roman" w:cs="Times New Roman"/>
            <w:i/>
            <w:sz w:val="24"/>
            <w:szCs w:val="24"/>
          </w:rPr>
          <w:t>CEC</w:t>
        </w:r>
      </w:smartTag>
      <w:r w:rsidRPr="00CE5F35">
        <w:rPr>
          <w:rFonts w:ascii="Times New Roman" w:eastAsia="Calibri" w:hAnsi="Times New Roman" w:cs="Times New Roman"/>
          <w:i/>
          <w:sz w:val="24"/>
          <w:szCs w:val="24"/>
        </w:rPr>
        <w:t xml:space="preserve">,  pH, OM,  OC, SMC, TN, Av. P and Av. K value obtained were significantly affected (p&lt;0.05) and all increased from upper to Lower slope. Soil BD and Sand content increase from lower to upper slope. </w:t>
      </w:r>
      <w:r w:rsidRPr="00CE5F35">
        <w:rPr>
          <w:rFonts w:ascii="Times New Roman" w:eastAsia="Calibri" w:hAnsi="Times New Roman" w:cs="Times New Roman"/>
          <w:i/>
          <w:iCs/>
          <w:sz w:val="24"/>
          <w:szCs w:val="24"/>
        </w:rPr>
        <w:t>The finding of the</w:t>
      </w:r>
      <w:r w:rsidRPr="00CE5F35">
        <w:rPr>
          <w:rFonts w:ascii="Times New Roman" w:eastAsia="Calibri" w:hAnsi="Times New Roman" w:cs="Times New Roman"/>
          <w:i/>
          <w:sz w:val="24"/>
          <w:szCs w:val="24"/>
        </w:rPr>
        <w:t xml:space="preserve"> </w:t>
      </w:r>
      <w:r w:rsidRPr="00CE5F35">
        <w:rPr>
          <w:rFonts w:ascii="Times New Roman" w:eastAsia="Calibri" w:hAnsi="Times New Roman" w:cs="Times New Roman"/>
          <w:i/>
          <w:iCs/>
          <w:sz w:val="24"/>
          <w:szCs w:val="24"/>
        </w:rPr>
        <w:t xml:space="preserve">study showed that the major soil and water conservation practices implemented by farmers were soil bunds, stone bund, cut-off drains, water ways, crop rotation, and manuring or composting. The main factors that affect to apply soil conservations practices in Gendekere micro watershed were </w:t>
      </w:r>
      <w:r w:rsidR="00701288" w:rsidRPr="00CE5F35">
        <w:rPr>
          <w:rFonts w:ascii="Times New Roman" w:eastAsia="Calibri" w:hAnsi="Times New Roman" w:cs="Times New Roman"/>
          <w:i/>
          <w:iCs/>
          <w:sz w:val="24"/>
          <w:szCs w:val="24"/>
        </w:rPr>
        <w:t>Demographic, physical institutional and socio economic.</w:t>
      </w:r>
      <w:r w:rsidRPr="00CE5F35">
        <w:rPr>
          <w:rFonts w:ascii="Times New Roman" w:eastAsia="Calibri" w:hAnsi="Times New Roman" w:cs="Times New Roman"/>
          <w:i/>
          <w:iCs/>
          <w:sz w:val="24"/>
          <w:szCs w:val="24"/>
        </w:rPr>
        <w:t xml:space="preserve"> </w:t>
      </w:r>
      <w:r w:rsidRPr="00CE5F35">
        <w:rPr>
          <w:rFonts w:ascii="Times New Roman" w:eastAsia="Calibri" w:hAnsi="Times New Roman" w:cs="Times New Roman"/>
          <w:i/>
          <w:sz w:val="24"/>
          <w:szCs w:val="24"/>
          <w:lang w:val="en-GB"/>
        </w:rPr>
        <w:t xml:space="preserve">Soil and water conservation practices have restored soil fertility and improved soil physicochemical properties in conserved farm plot. </w:t>
      </w:r>
      <w:r w:rsidRPr="00CE5F35">
        <w:rPr>
          <w:rFonts w:ascii="Times New Roman" w:eastAsia="Calibri" w:hAnsi="Times New Roman" w:cs="Times New Roman"/>
          <w:i/>
          <w:iCs/>
          <w:sz w:val="24"/>
          <w:szCs w:val="24"/>
        </w:rPr>
        <w:t>Awareness creation for farmers about integrated soil and water conservation practice in sustainable manner is</w:t>
      </w:r>
      <w:r w:rsidRPr="00CE5F35">
        <w:rPr>
          <w:rFonts w:ascii="Times New Roman" w:eastAsia="Calibri" w:hAnsi="Times New Roman" w:cs="Times New Roman"/>
          <w:i/>
          <w:sz w:val="24"/>
          <w:szCs w:val="24"/>
        </w:rPr>
        <w:t xml:space="preserve"> </w:t>
      </w:r>
      <w:r w:rsidRPr="00CE5F35">
        <w:rPr>
          <w:rFonts w:ascii="Times New Roman" w:eastAsia="Calibri" w:hAnsi="Times New Roman" w:cs="Times New Roman"/>
          <w:i/>
          <w:iCs/>
          <w:sz w:val="24"/>
          <w:szCs w:val="24"/>
        </w:rPr>
        <w:t>recommended for improving land productivity, restoration degraded lands and increasing land productivity by improving soil fertility.</w:t>
      </w:r>
    </w:p>
    <w:p w:rsidR="002A3FE0" w:rsidRPr="00CE5F35" w:rsidRDefault="002A3FE0" w:rsidP="0040483A">
      <w:pPr>
        <w:spacing w:after="0"/>
        <w:jc w:val="both"/>
        <w:rPr>
          <w:rFonts w:ascii="Times New Roman" w:eastAsia="Calibri" w:hAnsi="Times New Roman" w:cs="Times New Roman"/>
          <w:i/>
          <w:sz w:val="24"/>
          <w:szCs w:val="24"/>
          <w:lang w:val="en-GB"/>
        </w:rPr>
      </w:pPr>
    </w:p>
    <w:p w:rsidR="00AD6542" w:rsidRPr="00CE5F35" w:rsidRDefault="00AD6542" w:rsidP="00AD6542">
      <w:pPr>
        <w:spacing w:after="160" w:line="259" w:lineRule="auto"/>
        <w:rPr>
          <w:rFonts w:ascii="Times New Roman" w:eastAsia="Calibri" w:hAnsi="Times New Roman" w:cs="Times New Roman"/>
          <w:sz w:val="24"/>
          <w:szCs w:val="24"/>
          <w:lang w:val="en-GB"/>
        </w:rPr>
      </w:pPr>
      <w:r w:rsidRPr="00CE5F35">
        <w:rPr>
          <w:rFonts w:ascii="Times New Roman" w:eastAsia="Calibri" w:hAnsi="Times New Roman" w:cs="Times New Roman"/>
          <w:b/>
          <w:sz w:val="24"/>
          <w:szCs w:val="24"/>
          <w:lang w:val="en-GB"/>
        </w:rPr>
        <w:t>Key words/phrases:</w:t>
      </w:r>
      <w:r w:rsidR="00DC012C" w:rsidRPr="00CE5F35">
        <w:rPr>
          <w:rFonts w:ascii="Times New Roman" w:eastAsia="Calibri" w:hAnsi="Times New Roman" w:cs="Times New Roman"/>
          <w:sz w:val="24"/>
          <w:szCs w:val="24"/>
          <w:lang w:val="en-GB"/>
        </w:rPr>
        <w:t xml:space="preserve"> Micro </w:t>
      </w:r>
      <w:r w:rsidRPr="00CE5F35">
        <w:rPr>
          <w:rFonts w:ascii="Times New Roman" w:eastAsia="Calibri" w:hAnsi="Times New Roman" w:cs="Times New Roman"/>
          <w:sz w:val="24"/>
          <w:szCs w:val="24"/>
          <w:lang w:val="en-GB"/>
        </w:rPr>
        <w:t>Watershed, Soil erosion, Soil and Water Conservation, Soil physicochemical properties</w:t>
      </w:r>
    </w:p>
    <w:p w:rsidR="00066A1A" w:rsidRPr="00CE5F35" w:rsidRDefault="00066A1A" w:rsidP="00066A1A">
      <w:pPr>
        <w:spacing w:after="160" w:line="259" w:lineRule="auto"/>
        <w:rPr>
          <w:rFonts w:ascii="Times New Roman" w:eastAsia="Calibri" w:hAnsi="Times New Roman" w:cs="Times New Roman"/>
          <w:sz w:val="24"/>
          <w:szCs w:val="24"/>
          <w:lang w:val="en-GB"/>
        </w:rPr>
        <w:sectPr w:rsidR="00066A1A" w:rsidRPr="00CE5F35" w:rsidSect="007E0654">
          <w:footerReference w:type="default" r:id="rId10"/>
          <w:pgSz w:w="12240" w:h="15840"/>
          <w:pgMar w:top="1440" w:right="1440" w:bottom="1440" w:left="2160" w:header="720" w:footer="720" w:gutter="0"/>
          <w:pgNumType w:fmt="lowerRoman" w:start="1"/>
          <w:cols w:space="720"/>
          <w:titlePg/>
          <w:docGrid w:linePitch="360"/>
        </w:sectPr>
      </w:pPr>
    </w:p>
    <w:p w:rsidR="00066A1A" w:rsidRPr="00CE5F35" w:rsidRDefault="00066A1A" w:rsidP="0040483A">
      <w:pPr>
        <w:pStyle w:val="Heading1"/>
        <w:jc w:val="center"/>
        <w:rPr>
          <w:rFonts w:ascii="Times New Roman" w:hAnsi="Times New Roman"/>
          <w:color w:val="auto"/>
          <w:sz w:val="32"/>
          <w:szCs w:val="32"/>
        </w:rPr>
      </w:pPr>
      <w:bookmarkStart w:id="15" w:name="_Toc126455401"/>
      <w:bookmarkStart w:id="16" w:name="_Toc431012329"/>
      <w:r w:rsidRPr="00CE5F35">
        <w:rPr>
          <w:rFonts w:ascii="Times New Roman" w:hAnsi="Times New Roman"/>
          <w:color w:val="auto"/>
          <w:sz w:val="32"/>
          <w:szCs w:val="32"/>
        </w:rPr>
        <w:lastRenderedPageBreak/>
        <w:t>1. INTRODUCTION</w:t>
      </w:r>
      <w:bookmarkEnd w:id="15"/>
    </w:p>
    <w:p w:rsidR="00066A1A" w:rsidRPr="00CE5F35" w:rsidRDefault="00066A1A" w:rsidP="0040483A">
      <w:pPr>
        <w:pStyle w:val="Heading2"/>
        <w:spacing w:line="360" w:lineRule="auto"/>
        <w:rPr>
          <w:rFonts w:ascii="Times New Roman" w:hAnsi="Times New Roman"/>
          <w:color w:val="auto"/>
          <w:sz w:val="28"/>
          <w:szCs w:val="28"/>
        </w:rPr>
      </w:pPr>
      <w:bookmarkStart w:id="17" w:name="_Toc431012328"/>
      <w:bookmarkStart w:id="18" w:name="_Toc126455402"/>
      <w:r w:rsidRPr="00CE5F35">
        <w:rPr>
          <w:rFonts w:ascii="Times New Roman" w:hAnsi="Times New Roman"/>
          <w:color w:val="auto"/>
          <w:sz w:val="28"/>
          <w:szCs w:val="28"/>
        </w:rPr>
        <w:t>1.1 Background of the Study</w:t>
      </w:r>
      <w:bookmarkEnd w:id="17"/>
      <w:bookmarkEnd w:id="18"/>
    </w:p>
    <w:p w:rsidR="00A32DAA" w:rsidRPr="00CE5F35" w:rsidRDefault="00A32DAA" w:rsidP="00A32DAA">
      <w:pPr>
        <w:spacing w:after="160" w:line="360" w:lineRule="auto"/>
        <w:jc w:val="both"/>
        <w:rPr>
          <w:rFonts w:ascii="Times New Roman" w:hAnsi="Times New Roman" w:cs="Times New Roman"/>
          <w:sz w:val="24"/>
          <w:szCs w:val="24"/>
          <w:lang w:val="en-GB"/>
        </w:rPr>
      </w:pPr>
      <w:bookmarkStart w:id="19" w:name="_Toc61912063"/>
      <w:bookmarkStart w:id="20" w:name="_Toc431012350"/>
      <w:bookmarkStart w:id="21" w:name="_Toc431012351"/>
      <w:bookmarkEnd w:id="16"/>
      <w:r w:rsidRPr="00CE5F35">
        <w:rPr>
          <w:rFonts w:ascii="Times New Roman" w:hAnsi="Times New Roman" w:cs="Times New Roman"/>
          <w:sz w:val="24"/>
          <w:szCs w:val="24"/>
          <w:lang w:val="en-GB"/>
        </w:rPr>
        <w:t>Soil erosion is a main environmental threat to the sustainability and productive capacity of agriculture. According to Borrelli</w:t>
      </w:r>
      <w:r w:rsidR="00BB6D33" w:rsidRPr="00CE5F35">
        <w:rPr>
          <w:rFonts w:ascii="Times New Roman" w:hAnsi="Times New Roman" w:cs="Times New Roman"/>
          <w:sz w:val="24"/>
          <w:szCs w:val="24"/>
          <w:lang w:val="en-GB"/>
        </w:rPr>
        <w:t xml:space="preserve"> </w:t>
      </w:r>
      <w:r w:rsidRPr="00CE5F35">
        <w:rPr>
          <w:rFonts w:ascii="Times New Roman" w:hAnsi="Times New Roman" w:cs="Times New Roman"/>
          <w:i/>
          <w:sz w:val="24"/>
          <w:szCs w:val="24"/>
          <w:lang w:val="en-GB"/>
        </w:rPr>
        <w:t xml:space="preserve">et al. </w:t>
      </w:r>
      <w:r w:rsidRPr="00CE5F35">
        <w:rPr>
          <w:rFonts w:ascii="Times New Roman" w:hAnsi="Times New Roman" w:cs="Times New Roman"/>
          <w:sz w:val="24"/>
          <w:szCs w:val="24"/>
          <w:lang w:val="en-GB"/>
        </w:rPr>
        <w:t xml:space="preserve">(2017); Pimentel (2006), More than 36 billion tons of soil is lost annually due to soil erosion caused by water, which also leads to the destruction of millions of croplands in the world. Erosion removes topsoil, which is rich with essential plant nutrients such as phosphorus, nitrogen, and organic matter as well as potassium and thus, could negatively affect soil quality (Pimentel, 2006; Poesen, 2017). Soil erosion is the main cause of land degradation and a leading factor contributing to poor agricultural development in developing countries (Yirgedu Yeserah, 2019). Soil degradation due to water erosion is one of the serious constraints for agricultural development in Africa </w:t>
      </w:r>
      <w:r w:rsidR="00FD7D1C" w:rsidRPr="00CE5F35">
        <w:rPr>
          <w:rFonts w:ascii="Times New Roman" w:hAnsi="Times New Roman" w:cs="Times New Roman"/>
          <w:sz w:val="24"/>
          <w:szCs w:val="24"/>
          <w:lang w:val="en-GB"/>
        </w:rPr>
        <w:t>(</w:t>
      </w:r>
      <w:r w:rsidRPr="00CE5F35">
        <w:rPr>
          <w:rFonts w:ascii="Times New Roman" w:hAnsi="Times New Roman" w:cs="Times New Roman"/>
          <w:sz w:val="24"/>
          <w:szCs w:val="24"/>
          <w:lang w:val="en-GB"/>
        </w:rPr>
        <w:t xml:space="preserve">Karamage </w:t>
      </w:r>
      <w:r w:rsidRPr="00CE5F35">
        <w:rPr>
          <w:rFonts w:ascii="Times New Roman" w:hAnsi="Times New Roman" w:cs="Times New Roman"/>
          <w:i/>
          <w:sz w:val="24"/>
          <w:szCs w:val="24"/>
          <w:lang w:val="en-GB"/>
        </w:rPr>
        <w:t>et al</w:t>
      </w:r>
      <w:r w:rsidRPr="00CE5F35">
        <w:rPr>
          <w:rFonts w:ascii="Times New Roman" w:hAnsi="Times New Roman" w:cs="Times New Roman"/>
          <w:sz w:val="24"/>
          <w:szCs w:val="24"/>
          <w:lang w:val="en-GB"/>
        </w:rPr>
        <w:t>., 2017).</w:t>
      </w:r>
    </w:p>
    <w:p w:rsidR="00A32DAA" w:rsidRPr="00CE5F35" w:rsidRDefault="00A32DAA" w:rsidP="00A32DAA">
      <w:pPr>
        <w:spacing w:after="160"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lang w:val="en-GB"/>
        </w:rPr>
        <w:t xml:space="preserve">In developing countries, many people have been settled in the highlands due to favourable agricultural and ecological conditions, leading to high population densities and causing resource degradation (Nigussie Haregeweyn </w:t>
      </w:r>
      <w:r w:rsidRPr="00CE5F35">
        <w:rPr>
          <w:rFonts w:ascii="Times New Roman" w:hAnsi="Times New Roman" w:cs="Times New Roman"/>
          <w:i/>
          <w:sz w:val="24"/>
          <w:szCs w:val="24"/>
          <w:lang w:val="en-GB"/>
        </w:rPr>
        <w:t>et al</w:t>
      </w:r>
      <w:r w:rsidRPr="00CE5F35">
        <w:rPr>
          <w:rFonts w:ascii="Times New Roman" w:hAnsi="Times New Roman" w:cs="Times New Roman"/>
          <w:sz w:val="24"/>
          <w:szCs w:val="24"/>
          <w:lang w:val="en-GB"/>
        </w:rPr>
        <w:t>., 2017; Degavre and Nyssens, 2008). Agriculture remains to be the leading sector that contributes enormously to economic development in Africa (Girma Amare, and Dubiso Gacheno, 2021).</w:t>
      </w:r>
      <w:r w:rsidR="00BB6D33" w:rsidRPr="00CE5F35">
        <w:rPr>
          <w:rFonts w:ascii="Times New Roman" w:hAnsi="Times New Roman" w:cs="Times New Roman"/>
          <w:sz w:val="24"/>
          <w:szCs w:val="24"/>
          <w:lang w:val="en-GB"/>
        </w:rPr>
        <w:t xml:space="preserve"> </w:t>
      </w:r>
      <w:r w:rsidRPr="00CE5F35">
        <w:rPr>
          <w:rFonts w:ascii="Times New Roman" w:hAnsi="Times New Roman" w:cs="Times New Roman"/>
          <w:sz w:val="24"/>
          <w:szCs w:val="24"/>
          <w:lang w:val="en-GB"/>
        </w:rPr>
        <w:t>According to Hawi Hailu and Aman Rikitu (2022), despite its significant contribution to livelihoods, the sector faces a persistent challenge due to depletion of natural resources, soil erosion and climate change. As an agrarian nation, Ethiopia’s fast-growing economy is based on agriculture. According to study reported by Daniel Asfaw and Mulugeta Neka (2017) revealed that it has to be noted that 90% of the people are live in the highlands, where the land is continuously farmed and hence very susceptible to soil erosion and land degradation. Soil erosion and land degradation have been increasing in Ethiopian highlands due</w:t>
      </w:r>
      <w:r w:rsidR="0029617E" w:rsidRPr="00CE5F35">
        <w:rPr>
          <w:rFonts w:ascii="Times New Roman" w:hAnsi="Times New Roman" w:cs="Times New Roman"/>
          <w:sz w:val="24"/>
          <w:szCs w:val="24"/>
          <w:lang w:val="en-GB"/>
        </w:rPr>
        <w:t xml:space="preserve"> </w:t>
      </w:r>
      <w:r w:rsidRPr="00CE5F35">
        <w:rPr>
          <w:rFonts w:ascii="Times New Roman" w:hAnsi="Times New Roman" w:cs="Times New Roman"/>
          <w:sz w:val="24"/>
          <w:szCs w:val="24"/>
          <w:lang w:val="en-GB"/>
        </w:rPr>
        <w:t xml:space="preserve">to the existence of arable resources degradation (Hurni </w:t>
      </w:r>
      <w:r w:rsidRPr="00CE5F35">
        <w:rPr>
          <w:rFonts w:ascii="Times New Roman" w:hAnsi="Times New Roman" w:cs="Times New Roman"/>
          <w:i/>
          <w:sz w:val="24"/>
          <w:szCs w:val="24"/>
          <w:lang w:val="en-GB"/>
        </w:rPr>
        <w:t>et al</w:t>
      </w:r>
      <w:r w:rsidRPr="00CE5F35">
        <w:rPr>
          <w:rFonts w:ascii="Times New Roman" w:hAnsi="Times New Roman" w:cs="Times New Roman"/>
          <w:sz w:val="24"/>
          <w:szCs w:val="24"/>
          <w:lang w:val="en-GB"/>
        </w:rPr>
        <w:t>.</w:t>
      </w:r>
      <w:r w:rsidR="0029617E" w:rsidRPr="00CE5F35">
        <w:rPr>
          <w:rFonts w:ascii="Times New Roman" w:hAnsi="Times New Roman" w:cs="Times New Roman"/>
          <w:sz w:val="24"/>
          <w:szCs w:val="24"/>
          <w:lang w:val="en-GB"/>
        </w:rPr>
        <w:t>,</w:t>
      </w:r>
      <w:r w:rsidRPr="00CE5F35">
        <w:rPr>
          <w:rFonts w:ascii="Times New Roman" w:hAnsi="Times New Roman" w:cs="Times New Roman"/>
          <w:sz w:val="24"/>
          <w:szCs w:val="24"/>
          <w:lang w:val="en-GB"/>
        </w:rPr>
        <w:t xml:space="preserve"> 2010). </w:t>
      </w:r>
    </w:p>
    <w:p w:rsidR="00A32DAA" w:rsidRPr="00CE5F35" w:rsidRDefault="00A32DAA" w:rsidP="00A32DAA">
      <w:pPr>
        <w:spacing w:after="160"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lang w:val="en-GB"/>
        </w:rPr>
        <w:t>This has resulted in reduced crop and livestock productivity and increased food insecurity and poverty</w:t>
      </w:r>
      <w:r w:rsidR="00BB6D33" w:rsidRPr="00CE5F35">
        <w:rPr>
          <w:rFonts w:ascii="Times New Roman" w:hAnsi="Times New Roman" w:cs="Times New Roman"/>
          <w:sz w:val="24"/>
          <w:szCs w:val="24"/>
          <w:lang w:val="en-GB"/>
        </w:rPr>
        <w:t xml:space="preserve"> i</w:t>
      </w:r>
      <w:r w:rsidRPr="00CE5F35">
        <w:rPr>
          <w:rFonts w:ascii="Times New Roman" w:hAnsi="Times New Roman" w:cs="Times New Roman"/>
          <w:sz w:val="24"/>
          <w:szCs w:val="24"/>
          <w:lang w:val="en-GB"/>
        </w:rPr>
        <w:t xml:space="preserve">n Ethiopian highlands, high levels of population density, continuous farming on steep slopes, little plant cover, deforestation, and insufficient soil conservation </w:t>
      </w:r>
      <w:r w:rsidRPr="00CE5F35">
        <w:rPr>
          <w:rFonts w:ascii="Times New Roman" w:hAnsi="Times New Roman" w:cs="Times New Roman"/>
          <w:sz w:val="24"/>
          <w:szCs w:val="24"/>
          <w:lang w:val="en-GB"/>
        </w:rPr>
        <w:lastRenderedPageBreak/>
        <w:t xml:space="preserve">techniques cause annual soil about 1.5 billion metric ton (Girma Tadesa, 2001). The work of Mulugeta Demelash and Karl Stahr (2010) also indicated that every year, around 12 tons/ ha/year of soil is lost in Ethiopia due to erosion, and the economic impact of this loss is estimated at around 139$ million, </w:t>
      </w:r>
      <w:r w:rsidR="003002A1" w:rsidRPr="00CE5F35">
        <w:rPr>
          <w:rFonts w:ascii="Times New Roman" w:hAnsi="Times New Roman" w:cs="Times New Roman"/>
          <w:sz w:val="24"/>
          <w:szCs w:val="24"/>
          <w:lang w:val="en-GB"/>
        </w:rPr>
        <w:t>that</w:t>
      </w:r>
      <w:r w:rsidRPr="00CE5F35">
        <w:rPr>
          <w:rFonts w:ascii="Times New Roman" w:hAnsi="Times New Roman" w:cs="Times New Roman"/>
          <w:sz w:val="24"/>
          <w:szCs w:val="24"/>
          <w:lang w:val="en-GB"/>
        </w:rPr>
        <w:t xml:space="preserve"> significantly affects the country's Growth Development Program (GDP).</w:t>
      </w:r>
    </w:p>
    <w:p w:rsidR="00A32DAA" w:rsidRPr="00CE5F35" w:rsidRDefault="00A32DAA" w:rsidP="00A32DAA">
      <w:pPr>
        <w:spacing w:after="160"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lang w:val="en-GB"/>
        </w:rPr>
        <w:t>The causal factors for soil erosion in most parts of the country are poor agriculture activities including intensive tillage, complete removal of crop residues, lack of appropriate soil conservation measures and cropping practice (Abebayehu Aticho and Eyassu Elias, 2011). Similar ide</w:t>
      </w:r>
      <w:r w:rsidR="00BB6D33" w:rsidRPr="00CE5F35">
        <w:rPr>
          <w:rFonts w:ascii="Times New Roman" w:hAnsi="Times New Roman" w:cs="Times New Roman"/>
          <w:sz w:val="24"/>
          <w:szCs w:val="24"/>
          <w:lang w:val="en-GB"/>
        </w:rPr>
        <w:t xml:space="preserve">a was also reported by Tesfaye </w:t>
      </w:r>
      <w:r w:rsidRPr="00CE5F35">
        <w:rPr>
          <w:rFonts w:ascii="Times New Roman" w:hAnsi="Times New Roman" w:cs="Times New Roman"/>
          <w:sz w:val="24"/>
          <w:szCs w:val="24"/>
          <w:lang w:val="en-GB"/>
        </w:rPr>
        <w:t xml:space="preserve">Negussie </w:t>
      </w:r>
      <w:r w:rsidRPr="00CE5F35">
        <w:rPr>
          <w:rFonts w:ascii="Times New Roman" w:hAnsi="Times New Roman" w:cs="Times New Roman"/>
          <w:i/>
          <w:sz w:val="24"/>
          <w:szCs w:val="24"/>
          <w:lang w:val="en-GB"/>
        </w:rPr>
        <w:t>et al</w:t>
      </w:r>
      <w:r w:rsidRPr="00CE5F35">
        <w:rPr>
          <w:rFonts w:ascii="Times New Roman" w:hAnsi="Times New Roman" w:cs="Times New Roman"/>
          <w:sz w:val="24"/>
          <w:szCs w:val="24"/>
          <w:lang w:val="en-GB"/>
        </w:rPr>
        <w:t>. (2013) that the rapid population growth, improper land resource management and utilization are the principal causes of increased runoff and soil erosion in the country which resulted in declining agricultural productivity, water scarcity and continuing food insecurity.</w:t>
      </w:r>
    </w:p>
    <w:p w:rsidR="00A32DAA" w:rsidRPr="00CE5F35" w:rsidRDefault="00A32DAA" w:rsidP="00A32DAA">
      <w:pPr>
        <w:spacing w:after="160"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lang w:val="en-GB"/>
        </w:rPr>
        <w:t>As a result, conversion of f</w:t>
      </w:r>
      <w:r w:rsidR="00ED4BF9" w:rsidRPr="00CE5F35">
        <w:rPr>
          <w:rFonts w:ascii="Times New Roman" w:hAnsi="Times New Roman" w:cs="Times New Roman"/>
          <w:sz w:val="24"/>
          <w:szCs w:val="24"/>
          <w:lang w:val="en-GB"/>
        </w:rPr>
        <w:t xml:space="preserve">orest to agricultural land, </w:t>
      </w:r>
      <w:r w:rsidRPr="00CE5F35">
        <w:rPr>
          <w:rFonts w:ascii="Times New Roman" w:hAnsi="Times New Roman" w:cs="Times New Roman"/>
          <w:sz w:val="24"/>
          <w:szCs w:val="24"/>
          <w:lang w:val="en-GB"/>
        </w:rPr>
        <w:t xml:space="preserve">affects two-thirds of Ethiopia’s population through soil erosion (Hurni </w:t>
      </w:r>
      <w:r w:rsidRPr="00CE5F35">
        <w:rPr>
          <w:rFonts w:ascii="Times New Roman" w:hAnsi="Times New Roman" w:cs="Times New Roman"/>
          <w:i/>
          <w:sz w:val="24"/>
          <w:szCs w:val="24"/>
          <w:lang w:val="en-GB"/>
        </w:rPr>
        <w:t>et al</w:t>
      </w:r>
      <w:r w:rsidRPr="00CE5F35">
        <w:rPr>
          <w:rFonts w:ascii="Times New Roman" w:hAnsi="Times New Roman" w:cs="Times New Roman"/>
          <w:sz w:val="24"/>
          <w:szCs w:val="24"/>
          <w:lang w:val="en-GB"/>
        </w:rPr>
        <w:t xml:space="preserve">., 2015). Erosion affects the physical properties of the soil (such as reduction of soil thickness, capacity to hold water) and chemical properties (such as loss of nutrients) impacting agricultural production (Hurni </w:t>
      </w:r>
      <w:r w:rsidRPr="00CE5F35">
        <w:rPr>
          <w:rFonts w:ascii="Times New Roman" w:hAnsi="Times New Roman" w:cs="Times New Roman"/>
          <w:i/>
          <w:sz w:val="24"/>
          <w:szCs w:val="24"/>
          <w:lang w:val="en-GB"/>
        </w:rPr>
        <w:t>et al.,</w:t>
      </w:r>
      <w:r w:rsidRPr="00CE5F35">
        <w:rPr>
          <w:rFonts w:ascii="Times New Roman" w:hAnsi="Times New Roman" w:cs="Times New Roman"/>
          <w:sz w:val="24"/>
          <w:szCs w:val="24"/>
          <w:lang w:val="en-GB"/>
        </w:rPr>
        <w:t xml:space="preserve"> 2010). Moreover, According to Zbelo Tesfamariam, (2019) in Northen Ethiopia study indicated that soil degradation has been putting a pressing crisis on the natural water storage, quality of soil fertility, the aesthetic value of the landscape and ecological balance in Northern Ethiopia.</w:t>
      </w:r>
    </w:p>
    <w:p w:rsidR="005228D7" w:rsidRPr="00CE5F35" w:rsidRDefault="005228D7" w:rsidP="005228D7">
      <w:pPr>
        <w:spacing w:after="160" w:line="360" w:lineRule="auto"/>
        <w:jc w:val="both"/>
        <w:rPr>
          <w:rFonts w:ascii="Times New Roman" w:eastAsia="Calibri" w:hAnsi="Times New Roman" w:cs="Times New Roman"/>
          <w:sz w:val="24"/>
          <w:szCs w:val="24"/>
        </w:rPr>
      </w:pPr>
      <w:r w:rsidRPr="00CE5F35">
        <w:rPr>
          <w:rFonts w:ascii="Times New Roman" w:eastAsia="Calibri" w:hAnsi="Times New Roman" w:cs="Times New Roman"/>
          <w:sz w:val="24"/>
          <w:szCs w:val="24"/>
          <w:lang w:val="en-GB"/>
        </w:rPr>
        <w:t xml:space="preserve">To lessen the problem of </w:t>
      </w:r>
      <w:r w:rsidRPr="00CE5F35">
        <w:rPr>
          <w:rFonts w:ascii="Times New Roman" w:eastAsia="Times New Roman" w:hAnsi="Times New Roman" w:cs="Times New Roman"/>
          <w:sz w:val="24"/>
          <w:szCs w:val="24"/>
          <w:lang w:val="en-GB"/>
        </w:rPr>
        <w:t xml:space="preserve">soil erosion </w:t>
      </w:r>
      <w:r w:rsidRPr="00CE5F35">
        <w:rPr>
          <w:rFonts w:ascii="Times New Roman" w:eastAsia="Calibri" w:hAnsi="Times New Roman" w:cs="Times New Roman"/>
          <w:sz w:val="24"/>
          <w:szCs w:val="24"/>
        </w:rPr>
        <w:t>the Government of Ethiopia has been taking serious measures. One of these has been promoting soil and water conservation (SWC) practices throughout the country (</w:t>
      </w:r>
      <w:r w:rsidRPr="00CE5F35">
        <w:rPr>
          <w:rFonts w:ascii="Times New Roman" w:eastAsia="Calibri" w:hAnsi="Times New Roman" w:cs="Times New Roman"/>
          <w:sz w:val="24"/>
          <w:szCs w:val="24"/>
          <w:lang w:val="en-GB"/>
        </w:rPr>
        <w:t xml:space="preserve">Zenebe Adimassu </w:t>
      </w:r>
      <w:r w:rsidRPr="00CE5F35">
        <w:rPr>
          <w:rFonts w:ascii="Times New Roman" w:eastAsia="Calibri" w:hAnsi="Times New Roman" w:cs="Times New Roman"/>
          <w:i/>
          <w:sz w:val="24"/>
          <w:szCs w:val="24"/>
        </w:rPr>
        <w:t>et al.,</w:t>
      </w:r>
      <w:r w:rsidRPr="00CE5F35">
        <w:rPr>
          <w:rFonts w:ascii="Times New Roman" w:eastAsia="Calibri" w:hAnsi="Times New Roman" w:cs="Times New Roman"/>
          <w:sz w:val="24"/>
          <w:szCs w:val="24"/>
        </w:rPr>
        <w:t xml:space="preserve"> 2014). </w:t>
      </w:r>
      <w:r w:rsidRPr="00CE5F35">
        <w:rPr>
          <w:rFonts w:ascii="Times New Roman" w:eastAsia="Times New Roman" w:hAnsi="Times New Roman" w:cs="Times New Roman"/>
          <w:sz w:val="24"/>
          <w:szCs w:val="24"/>
        </w:rPr>
        <w:t xml:space="preserve">the Government of Ethiopia has been promoting terracing, soil and stone bund, mulching, </w:t>
      </w:r>
      <w:r w:rsidRPr="00CE5F35">
        <w:rPr>
          <w:rFonts w:ascii="Times New Roman" w:eastAsia="Times New Roman" w:hAnsi="Times New Roman" w:cs="Times New Roman"/>
          <w:sz w:val="24"/>
          <w:szCs w:val="24"/>
          <w:lang w:val="en-GB"/>
        </w:rPr>
        <w:t xml:space="preserve">area closures, and </w:t>
      </w:r>
      <w:r w:rsidRPr="00CE5F35">
        <w:rPr>
          <w:rFonts w:ascii="Times New Roman" w:eastAsia="Times New Roman" w:hAnsi="Times New Roman" w:cs="Times New Roman"/>
          <w:sz w:val="24"/>
          <w:szCs w:val="24"/>
        </w:rPr>
        <w:t xml:space="preserve">composting through its </w:t>
      </w:r>
      <w:r w:rsidRPr="00CE5F35">
        <w:rPr>
          <w:rFonts w:ascii="Times New Roman" w:eastAsia="Times New Roman" w:hAnsi="Times New Roman" w:cs="Times New Roman"/>
          <w:sz w:val="24"/>
          <w:szCs w:val="24"/>
          <w:lang w:val="en-GB"/>
        </w:rPr>
        <w:t xml:space="preserve">large-scale massive conservation programs </w:t>
      </w:r>
      <w:r w:rsidRPr="00CE5F35">
        <w:rPr>
          <w:rFonts w:ascii="Times New Roman" w:eastAsia="Times New Roman" w:hAnsi="Times New Roman" w:cs="Times New Roman"/>
          <w:sz w:val="24"/>
          <w:szCs w:val="24"/>
        </w:rPr>
        <w:t xml:space="preserve">such as Productive Safety Net Program (PSNP) and other initiatives for individual and communal lands </w:t>
      </w:r>
      <w:r w:rsidRPr="00CE5F35">
        <w:rPr>
          <w:rFonts w:ascii="Times New Roman" w:eastAsia="Times New Roman" w:hAnsi="Times New Roman" w:cs="Times New Roman"/>
          <w:sz w:val="24"/>
          <w:szCs w:val="24"/>
          <w:lang w:val="en-GB"/>
        </w:rPr>
        <w:t xml:space="preserve">since 1970s and 1980s </w:t>
      </w:r>
      <w:r w:rsidRPr="00CE5F35">
        <w:rPr>
          <w:rFonts w:ascii="Times New Roman" w:eastAsia="Calibri" w:hAnsi="Times New Roman" w:cs="Times New Roman"/>
          <w:sz w:val="24"/>
          <w:szCs w:val="24"/>
        </w:rPr>
        <w:t>(</w:t>
      </w:r>
      <w:r w:rsidRPr="00CE5F35">
        <w:rPr>
          <w:rFonts w:ascii="Times New Roman" w:eastAsia="Calibri" w:hAnsi="Times New Roman" w:cs="Times New Roman"/>
          <w:sz w:val="24"/>
          <w:szCs w:val="24"/>
          <w:lang w:val="en-GB"/>
        </w:rPr>
        <w:t>Yitayal Abebe and Adam Bekele</w:t>
      </w:r>
      <w:r w:rsidRPr="00CE5F35">
        <w:rPr>
          <w:rFonts w:ascii="Times New Roman" w:eastAsia="Calibri" w:hAnsi="Times New Roman" w:cs="Times New Roman"/>
          <w:sz w:val="24"/>
          <w:szCs w:val="24"/>
          <w:shd w:val="clear" w:color="auto" w:fill="FFFFFF"/>
          <w:lang w:val="en-GB"/>
        </w:rPr>
        <w:t xml:space="preserve">, </w:t>
      </w:r>
      <w:r w:rsidRPr="00CE5F35">
        <w:rPr>
          <w:rFonts w:ascii="Times New Roman" w:eastAsia="Calibri" w:hAnsi="Times New Roman" w:cs="Times New Roman"/>
          <w:sz w:val="24"/>
          <w:szCs w:val="24"/>
        </w:rPr>
        <w:t xml:space="preserve">2014). </w:t>
      </w:r>
      <w:r w:rsidR="006731D0" w:rsidRPr="00CE5F35">
        <w:rPr>
          <w:rFonts w:ascii="Times New Roman" w:eastAsia="Calibri" w:hAnsi="Times New Roman" w:cs="Times New Roman"/>
          <w:sz w:val="24"/>
          <w:szCs w:val="24"/>
        </w:rPr>
        <w:t xml:space="preserve"> </w:t>
      </w:r>
    </w:p>
    <w:p w:rsidR="005228D7" w:rsidRPr="00CE5F35" w:rsidRDefault="005228D7" w:rsidP="005228D7">
      <w:pPr>
        <w:spacing w:after="160" w:line="360" w:lineRule="auto"/>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Moreover, watershed management approaches that integrated SWC, intensified natural resource use, and livelihood objectives have been implemented in several micro-</w:t>
      </w:r>
      <w:r w:rsidRPr="00CE5F35">
        <w:rPr>
          <w:rFonts w:ascii="Times New Roman" w:eastAsia="Calibri" w:hAnsi="Times New Roman" w:cs="Times New Roman"/>
          <w:sz w:val="24"/>
          <w:szCs w:val="24"/>
        </w:rPr>
        <w:lastRenderedPageBreak/>
        <w:t>watersheds since the beginning of the 1990s (</w:t>
      </w:r>
      <w:r w:rsidRPr="00CE5F35">
        <w:rPr>
          <w:rFonts w:ascii="Times New Roman" w:eastAsia="Calibri" w:hAnsi="Times New Roman" w:cs="Times New Roman"/>
          <w:bCs/>
          <w:sz w:val="24"/>
          <w:szCs w:val="24"/>
        </w:rPr>
        <w:t xml:space="preserve">Nigussie Haregeweyn </w:t>
      </w:r>
      <w:r w:rsidRPr="00CE5F35">
        <w:rPr>
          <w:rFonts w:ascii="Times New Roman" w:eastAsia="Calibri" w:hAnsi="Times New Roman" w:cs="Times New Roman"/>
          <w:i/>
          <w:sz w:val="24"/>
          <w:szCs w:val="24"/>
        </w:rPr>
        <w:t>et al.,</w:t>
      </w:r>
      <w:r w:rsidRPr="00CE5F35">
        <w:rPr>
          <w:rFonts w:ascii="Times New Roman" w:eastAsia="Calibri" w:hAnsi="Times New Roman" w:cs="Times New Roman"/>
          <w:sz w:val="24"/>
          <w:szCs w:val="24"/>
        </w:rPr>
        <w:t xml:space="preserve"> 2012). Thus, conservation measures such as </w:t>
      </w:r>
      <w:r w:rsidR="00A4387A" w:rsidRPr="00CE5F35">
        <w:rPr>
          <w:rFonts w:ascii="Times New Roman" w:eastAsia="Calibri" w:hAnsi="Times New Roman" w:cs="Times New Roman"/>
          <w:sz w:val="24"/>
          <w:szCs w:val="24"/>
        </w:rPr>
        <w:t>plantation</w:t>
      </w:r>
      <w:r w:rsidRPr="00CE5F35">
        <w:rPr>
          <w:rFonts w:ascii="Times New Roman" w:eastAsia="Calibri" w:hAnsi="Times New Roman" w:cs="Times New Roman"/>
          <w:sz w:val="24"/>
          <w:szCs w:val="24"/>
        </w:rPr>
        <w:t xml:space="preserve"> trees, area closure, gully stabilization, soil bund, stone bund and moisture harvesting structure have been started. The concept of participatory watershed development and management emphasizes a multi-disciplinary and multi-institutional approach for multiple interventions (German </w:t>
      </w:r>
      <w:r w:rsidRPr="00CE5F35">
        <w:rPr>
          <w:rFonts w:ascii="Times New Roman" w:eastAsia="Calibri" w:hAnsi="Times New Roman" w:cs="Times New Roman"/>
          <w:i/>
          <w:sz w:val="24"/>
          <w:szCs w:val="24"/>
        </w:rPr>
        <w:t>et al.,</w:t>
      </w:r>
      <w:r w:rsidRPr="00CE5F35">
        <w:rPr>
          <w:rFonts w:ascii="Times New Roman" w:eastAsia="Calibri" w:hAnsi="Times New Roman" w:cs="Times New Roman"/>
          <w:sz w:val="24"/>
          <w:szCs w:val="24"/>
        </w:rPr>
        <w:t xml:space="preserve"> 2007). It has been addressed by many researchers such as </w:t>
      </w:r>
      <w:r w:rsidRPr="00CE5F35">
        <w:rPr>
          <w:rFonts w:ascii="Times New Roman" w:eastAsia="Calibri" w:hAnsi="Times New Roman" w:cs="Times New Roman"/>
          <w:sz w:val="24"/>
          <w:szCs w:val="24"/>
          <w:lang w:val="en-GB"/>
        </w:rPr>
        <w:t>Tewodros Gebreegziabher</w:t>
      </w:r>
      <w:r w:rsidRPr="00CE5F35">
        <w:rPr>
          <w:rFonts w:ascii="Times New Roman" w:eastAsia="Calibri" w:hAnsi="Times New Roman" w:cs="Times New Roman"/>
          <w:sz w:val="24"/>
          <w:szCs w:val="24"/>
        </w:rPr>
        <w:t xml:space="preserve"> </w:t>
      </w:r>
      <w:r w:rsidRPr="00CE5F35">
        <w:rPr>
          <w:rFonts w:ascii="Times New Roman" w:eastAsia="Calibri" w:hAnsi="Times New Roman" w:cs="Times New Roman"/>
          <w:i/>
          <w:sz w:val="24"/>
          <w:szCs w:val="24"/>
        </w:rPr>
        <w:t>et al</w:t>
      </w:r>
      <w:r w:rsidRPr="00CE5F35">
        <w:rPr>
          <w:rFonts w:ascii="Times New Roman" w:eastAsia="Calibri" w:hAnsi="Times New Roman" w:cs="Times New Roman"/>
          <w:sz w:val="24"/>
          <w:szCs w:val="24"/>
        </w:rPr>
        <w:t>. (2009) that a lot of efforts have been done in Ethiopia through SWC measures in order to minimize land degradation and restore degraded landscapes.</w:t>
      </w:r>
    </w:p>
    <w:p w:rsidR="00A32DAA" w:rsidRPr="00CE5F35" w:rsidRDefault="00A32DAA" w:rsidP="00A32DAA">
      <w:pPr>
        <w:spacing w:after="160"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lang w:val="en-GB"/>
        </w:rPr>
        <w:t xml:space="preserve">Such practices are proved to be effective in reducing soil erosion and improving soil nutrient availability (Nigussie Haregeweyn </w:t>
      </w:r>
      <w:r w:rsidRPr="00CE5F35">
        <w:rPr>
          <w:rFonts w:ascii="Times New Roman" w:hAnsi="Times New Roman" w:cs="Times New Roman"/>
          <w:i/>
          <w:sz w:val="24"/>
          <w:szCs w:val="24"/>
          <w:lang w:val="en-GB"/>
        </w:rPr>
        <w:t>et al</w:t>
      </w:r>
      <w:r w:rsidRPr="00CE5F35">
        <w:rPr>
          <w:rFonts w:ascii="Times New Roman" w:hAnsi="Times New Roman" w:cs="Times New Roman"/>
          <w:sz w:val="24"/>
          <w:szCs w:val="24"/>
          <w:lang w:val="en-GB"/>
        </w:rPr>
        <w:t xml:space="preserve">., 2015). However, in spite of the efforts made to promote the use of such measures, adoption and wider usage is not widespread among farmers in Ethiopia (Asnake Mekuriaw </w:t>
      </w:r>
      <w:r w:rsidRPr="00CE5F35">
        <w:rPr>
          <w:rFonts w:ascii="Times New Roman" w:hAnsi="Times New Roman" w:cs="Times New Roman"/>
          <w:i/>
          <w:sz w:val="24"/>
          <w:szCs w:val="24"/>
          <w:lang w:val="en-GB"/>
        </w:rPr>
        <w:t>et al</w:t>
      </w:r>
      <w:r w:rsidRPr="00CE5F35">
        <w:rPr>
          <w:rFonts w:ascii="Times New Roman" w:hAnsi="Times New Roman" w:cs="Times New Roman"/>
          <w:sz w:val="24"/>
          <w:szCs w:val="24"/>
          <w:lang w:val="en-GB"/>
        </w:rPr>
        <w:t>., 2018; Kirubel Mekonnen and Gebreyesus Brhane, 2011). This is partly due to lack of active participation of smallholders. The ability of farmers to use soil and water management practices in Ethiopia is largely determined by their perception of the soil erosion problem (Mathewos Bekele</w:t>
      </w:r>
      <w:r w:rsidR="00F7222C" w:rsidRPr="00CE5F35">
        <w:rPr>
          <w:rFonts w:ascii="Times New Roman" w:hAnsi="Times New Roman" w:cs="Times New Roman"/>
          <w:sz w:val="24"/>
          <w:szCs w:val="24"/>
          <w:lang w:val="en-GB"/>
        </w:rPr>
        <w:t xml:space="preserve"> </w:t>
      </w:r>
      <w:r w:rsidRPr="00CE5F35">
        <w:rPr>
          <w:rFonts w:ascii="Times New Roman" w:hAnsi="Times New Roman" w:cs="Times New Roman"/>
          <w:i/>
          <w:sz w:val="24"/>
          <w:szCs w:val="24"/>
          <w:lang w:val="en-GB"/>
        </w:rPr>
        <w:t>et al</w:t>
      </w:r>
      <w:r w:rsidRPr="00CE5F35">
        <w:rPr>
          <w:rFonts w:ascii="Times New Roman" w:hAnsi="Times New Roman" w:cs="Times New Roman"/>
          <w:sz w:val="24"/>
          <w:szCs w:val="24"/>
          <w:lang w:val="en-GB"/>
        </w:rPr>
        <w:t xml:space="preserve">., 2016). The performances of SWC practices are less effective and mostly undertaken in campaigns without the full participation of farmers due to economic, institutional and physical factors influence farmers’ decision on the adoption and perception of agricultural technologies (Belete Limani, 2017; Berhanu Afro </w:t>
      </w:r>
      <w:r w:rsidRPr="00CE5F35">
        <w:rPr>
          <w:rFonts w:ascii="Times New Roman" w:hAnsi="Times New Roman" w:cs="Times New Roman"/>
          <w:i/>
          <w:sz w:val="24"/>
          <w:szCs w:val="24"/>
          <w:lang w:val="en-GB"/>
        </w:rPr>
        <w:t>et al.,</w:t>
      </w:r>
      <w:r w:rsidRPr="00CE5F35">
        <w:rPr>
          <w:rFonts w:ascii="Times New Roman" w:hAnsi="Times New Roman" w:cs="Times New Roman"/>
          <w:sz w:val="24"/>
          <w:szCs w:val="24"/>
          <w:lang w:val="en-GB"/>
        </w:rPr>
        <w:t xml:space="preserve"> 2016).</w:t>
      </w:r>
    </w:p>
    <w:p w:rsidR="00A32DAA" w:rsidRPr="00CE5F35" w:rsidRDefault="00C91AEA" w:rsidP="00A32DAA">
      <w:pPr>
        <w:spacing w:after="160"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lang w:val="en-GB"/>
        </w:rPr>
        <w:t>C</w:t>
      </w:r>
      <w:r w:rsidR="00A32DAA" w:rsidRPr="00CE5F35">
        <w:rPr>
          <w:rFonts w:ascii="Times New Roman" w:hAnsi="Times New Roman" w:cs="Times New Roman"/>
          <w:sz w:val="24"/>
          <w:szCs w:val="24"/>
          <w:lang w:val="en-GB"/>
        </w:rPr>
        <w:t xml:space="preserve">ommunity perception is substantial for any forms of citizen action against problem solving, including self-help and social support and community collaboration action for conserving natural resources management (Lakew Desta </w:t>
      </w:r>
      <w:r w:rsidR="00A32DAA" w:rsidRPr="00CE5F35">
        <w:rPr>
          <w:rFonts w:ascii="Times New Roman" w:hAnsi="Times New Roman" w:cs="Times New Roman"/>
          <w:i/>
          <w:sz w:val="24"/>
          <w:szCs w:val="24"/>
          <w:lang w:val="en-GB"/>
        </w:rPr>
        <w:t>et al</w:t>
      </w:r>
      <w:r w:rsidR="00A32DAA" w:rsidRPr="00CE5F35">
        <w:rPr>
          <w:rFonts w:ascii="Times New Roman" w:hAnsi="Times New Roman" w:cs="Times New Roman"/>
          <w:sz w:val="24"/>
          <w:szCs w:val="24"/>
          <w:lang w:val="en-GB"/>
        </w:rPr>
        <w:t>., 2000).</w:t>
      </w:r>
      <w:r w:rsidRPr="00CE5F35">
        <w:rPr>
          <w:rFonts w:ascii="Times New Roman" w:hAnsi="Times New Roman" w:cs="Times New Roman"/>
          <w:sz w:val="24"/>
          <w:szCs w:val="24"/>
          <w:lang w:val="en-GB"/>
        </w:rPr>
        <w:t xml:space="preserve"> </w:t>
      </w:r>
      <w:r w:rsidR="00A32DAA" w:rsidRPr="00CE5F35">
        <w:rPr>
          <w:rFonts w:ascii="Times New Roman" w:hAnsi="Times New Roman" w:cs="Times New Roman"/>
          <w:sz w:val="24"/>
          <w:szCs w:val="24"/>
          <w:lang w:val="en-GB"/>
        </w:rPr>
        <w:t>Therefore, this study aimed to assess the effect of soil and water conservation practices on selected soil physicochemical properties in Derra District and to determine the factors that affect levels of farmers’ adoption perception on soil conservation practices in the study area.</w:t>
      </w:r>
    </w:p>
    <w:p w:rsidR="00A32DAA" w:rsidRPr="00CE5F35" w:rsidRDefault="00A32DAA" w:rsidP="00A32DAA">
      <w:pPr>
        <w:pStyle w:val="Heading2"/>
        <w:spacing w:after="100" w:afterAutospacing="1"/>
        <w:rPr>
          <w:rFonts w:ascii="Times New Roman" w:hAnsi="Times New Roman"/>
          <w:color w:val="auto"/>
          <w:sz w:val="28"/>
          <w:szCs w:val="28"/>
          <w:lang w:val="en-GB"/>
        </w:rPr>
      </w:pPr>
      <w:bookmarkStart w:id="22" w:name="_Toc126455403"/>
      <w:r w:rsidRPr="00CE5F35">
        <w:rPr>
          <w:rFonts w:ascii="Times New Roman" w:hAnsi="Times New Roman"/>
          <w:color w:val="auto"/>
          <w:sz w:val="28"/>
          <w:szCs w:val="28"/>
          <w:lang w:val="en-GB"/>
        </w:rPr>
        <w:t>1.2 Statement of the Problem</w:t>
      </w:r>
      <w:bookmarkEnd w:id="22"/>
      <w:r w:rsidRPr="00CE5F35">
        <w:rPr>
          <w:rFonts w:ascii="Times New Roman" w:hAnsi="Times New Roman"/>
          <w:color w:val="auto"/>
          <w:sz w:val="28"/>
          <w:szCs w:val="28"/>
          <w:lang w:val="en-GB"/>
        </w:rPr>
        <w:tab/>
      </w:r>
    </w:p>
    <w:p w:rsidR="00A32DAA" w:rsidRPr="00CE5F35" w:rsidRDefault="00A32DAA" w:rsidP="00A32DAA">
      <w:pPr>
        <w:spacing w:after="160" w:line="360" w:lineRule="auto"/>
        <w:jc w:val="both"/>
        <w:rPr>
          <w:rFonts w:ascii="Times New Roman" w:eastAsia="Malgun Gothic" w:hAnsi="Times New Roman" w:cs="Times New Roman"/>
          <w:sz w:val="24"/>
          <w:szCs w:val="24"/>
        </w:rPr>
      </w:pPr>
      <w:r w:rsidRPr="00CE5F35">
        <w:rPr>
          <w:rFonts w:ascii="Times New Roman" w:hAnsi="Times New Roman" w:cs="Times New Roman"/>
          <w:sz w:val="24"/>
          <w:szCs w:val="24"/>
          <w:lang w:val="en-GB"/>
        </w:rPr>
        <w:t xml:space="preserve">Ethiopia’s economy is still characterized by low productivity in general and low yield per unit area in particular. This is attributed to factors such as a faster rate of population </w:t>
      </w:r>
      <w:r w:rsidRPr="00CE5F35">
        <w:rPr>
          <w:rFonts w:ascii="Times New Roman" w:hAnsi="Times New Roman" w:cs="Times New Roman"/>
          <w:sz w:val="24"/>
          <w:szCs w:val="24"/>
          <w:lang w:val="en-GB"/>
        </w:rPr>
        <w:lastRenderedPageBreak/>
        <w:t xml:space="preserve">growth, the depletion of soil nutrients, low crop productivity, and farmers' lower motivation to adopt SWC practices. Many Ethiopians population live in rural areas where their livelihood is highly dependent on agriculture and natural resource including the study area. High population densities are causing resource degradation (Nigussie Haregeweyn, </w:t>
      </w:r>
      <w:r w:rsidRPr="00CE5F35">
        <w:rPr>
          <w:rFonts w:ascii="Times New Roman" w:hAnsi="Times New Roman" w:cs="Times New Roman"/>
          <w:i/>
          <w:sz w:val="24"/>
          <w:szCs w:val="24"/>
          <w:lang w:val="en-GB"/>
        </w:rPr>
        <w:t>et al</w:t>
      </w:r>
      <w:r w:rsidRPr="00CE5F35">
        <w:rPr>
          <w:rFonts w:ascii="Times New Roman" w:hAnsi="Times New Roman" w:cs="Times New Roman"/>
          <w:sz w:val="24"/>
          <w:szCs w:val="24"/>
          <w:lang w:val="en-GB"/>
        </w:rPr>
        <w:t xml:space="preserve">., 2017; Lanckriet </w:t>
      </w:r>
      <w:r w:rsidRPr="00CE5F35">
        <w:rPr>
          <w:rFonts w:ascii="Times New Roman" w:hAnsi="Times New Roman" w:cs="Times New Roman"/>
          <w:i/>
          <w:sz w:val="24"/>
          <w:szCs w:val="24"/>
          <w:lang w:val="en-GB"/>
        </w:rPr>
        <w:t>et al.,</w:t>
      </w:r>
      <w:r w:rsidRPr="00CE5F35">
        <w:rPr>
          <w:rFonts w:ascii="Times New Roman" w:hAnsi="Times New Roman" w:cs="Times New Roman"/>
          <w:sz w:val="24"/>
          <w:szCs w:val="24"/>
          <w:lang w:val="en-GB"/>
        </w:rPr>
        <w:t xml:space="preserve"> 2015). </w:t>
      </w:r>
      <w:r w:rsidR="004B5D95" w:rsidRPr="00CE5F35">
        <w:rPr>
          <w:rFonts w:ascii="Times New Roman" w:eastAsia="Malgun Gothic" w:hAnsi="Times New Roman" w:cs="Times New Roman"/>
          <w:sz w:val="24"/>
          <w:szCs w:val="24"/>
        </w:rPr>
        <w:t>Cultivation of marginal lands, forest land converted to cultivated land, and overgrazing are the major factors that contribute to soil erosion in Ethiopia (</w:t>
      </w:r>
      <w:r w:rsidR="004B5D95" w:rsidRPr="00CE5F35">
        <w:rPr>
          <w:rFonts w:ascii="Times New Roman" w:eastAsia="Malgun Gothic" w:hAnsi="Times New Roman" w:cs="Times New Roman"/>
          <w:sz w:val="24"/>
          <w:szCs w:val="24"/>
          <w:lang w:val="en-GB"/>
        </w:rPr>
        <w:t>Zenebe Adimassu</w:t>
      </w:r>
      <w:r w:rsidR="004B5D95" w:rsidRPr="00CE5F35">
        <w:rPr>
          <w:rFonts w:ascii="Times New Roman" w:eastAsia="Malgun Gothic" w:hAnsi="Times New Roman" w:cs="Times New Roman"/>
          <w:sz w:val="24"/>
          <w:szCs w:val="24"/>
        </w:rPr>
        <w:t xml:space="preserve"> </w:t>
      </w:r>
      <w:r w:rsidR="004B5D95" w:rsidRPr="00CE5F35">
        <w:rPr>
          <w:rFonts w:ascii="Times New Roman" w:eastAsia="Malgun Gothic" w:hAnsi="Times New Roman" w:cs="Times New Roman"/>
          <w:i/>
          <w:sz w:val="24"/>
          <w:szCs w:val="24"/>
        </w:rPr>
        <w:t>et al</w:t>
      </w:r>
      <w:r w:rsidR="004B5D95" w:rsidRPr="00CE5F35">
        <w:rPr>
          <w:rFonts w:ascii="Times New Roman" w:eastAsia="Malgun Gothic" w:hAnsi="Times New Roman" w:cs="Times New Roman"/>
          <w:sz w:val="24"/>
          <w:szCs w:val="24"/>
        </w:rPr>
        <w:t>., 2014).</w:t>
      </w:r>
    </w:p>
    <w:p w:rsidR="00A32DAA" w:rsidRPr="00CE5F35" w:rsidRDefault="00FA51CC" w:rsidP="00A32DAA">
      <w:pPr>
        <w:spacing w:after="160" w:line="360" w:lineRule="auto"/>
        <w:jc w:val="both"/>
        <w:rPr>
          <w:rFonts w:ascii="Times New Roman" w:hAnsi="Times New Roman" w:cs="Times New Roman"/>
          <w:sz w:val="24"/>
          <w:szCs w:val="24"/>
          <w:lang w:val="en-GB"/>
        </w:rPr>
      </w:pPr>
      <w:r w:rsidRPr="00CE5F35">
        <w:rPr>
          <w:rFonts w:ascii="Times New Roman" w:eastAsia="Calibri" w:hAnsi="Times New Roman" w:cs="Times New Roman"/>
          <w:sz w:val="24"/>
          <w:szCs w:val="24"/>
          <w:lang w:val="en-GB"/>
        </w:rPr>
        <w:t xml:space="preserve">The slope steepness, long cultivation history with out-dated technology, and overgrazing make soil erosion more severe in Ethiopia (Mesfin Anteneh </w:t>
      </w:r>
      <w:r w:rsidRPr="00CE5F35">
        <w:rPr>
          <w:rFonts w:ascii="Times New Roman" w:eastAsia="Calibri" w:hAnsi="Times New Roman" w:cs="Times New Roman"/>
          <w:i/>
          <w:sz w:val="24"/>
          <w:szCs w:val="24"/>
          <w:lang w:val="en-GB"/>
        </w:rPr>
        <w:t>et al.,</w:t>
      </w:r>
      <w:r w:rsidRPr="00CE5F35">
        <w:rPr>
          <w:rFonts w:ascii="Times New Roman" w:eastAsia="Calibri" w:hAnsi="Times New Roman" w:cs="Times New Roman"/>
          <w:sz w:val="24"/>
          <w:szCs w:val="24"/>
          <w:lang w:val="en-GB"/>
        </w:rPr>
        <w:t xml:space="preserve"> 2016).  Loss of top soil through surface runoff erosion is recognized as the most series </w:t>
      </w:r>
      <w:proofErr w:type="gramStart"/>
      <w:r w:rsidRPr="00CE5F35">
        <w:rPr>
          <w:rFonts w:ascii="Times New Roman" w:eastAsia="Calibri" w:hAnsi="Times New Roman" w:cs="Times New Roman"/>
          <w:sz w:val="24"/>
          <w:szCs w:val="24"/>
          <w:lang w:val="en-GB"/>
        </w:rPr>
        <w:t>problems  in</w:t>
      </w:r>
      <w:proofErr w:type="gramEnd"/>
      <w:r w:rsidRPr="00CE5F35">
        <w:rPr>
          <w:rFonts w:ascii="Times New Roman" w:eastAsia="Calibri" w:hAnsi="Times New Roman" w:cs="Times New Roman"/>
          <w:sz w:val="24"/>
          <w:szCs w:val="24"/>
          <w:lang w:val="en-GB"/>
        </w:rPr>
        <w:t xml:space="preserve"> agricultural productivity of marginal land in mountainous areas (FAO, 2004). Overall, Soil erosion is one of the major causes of land degradation and low agricultural productivity in Ethiopia. </w:t>
      </w:r>
      <w:r w:rsidRPr="00CE5F35">
        <w:rPr>
          <w:rFonts w:ascii="Times New Roman" w:eastAsia="Calibri" w:hAnsi="Times New Roman" w:cs="Times New Roman"/>
          <w:sz w:val="24"/>
          <w:szCs w:val="24"/>
        </w:rPr>
        <w:t xml:space="preserve">Soil erosion has a negative impact on the environment, agricultural productivity, food safety and overall quality of life (Addisu Damtew </w:t>
      </w:r>
      <w:r w:rsidRPr="00CE5F35">
        <w:rPr>
          <w:rFonts w:ascii="Times New Roman" w:eastAsia="Calibri" w:hAnsi="Times New Roman" w:cs="Times New Roman"/>
          <w:i/>
          <w:sz w:val="24"/>
          <w:szCs w:val="24"/>
        </w:rPr>
        <w:t>et al.,</w:t>
      </w:r>
      <w:r w:rsidRPr="00CE5F35">
        <w:rPr>
          <w:rFonts w:ascii="Times New Roman" w:eastAsia="Calibri" w:hAnsi="Times New Roman" w:cs="Times New Roman"/>
          <w:sz w:val="24"/>
          <w:szCs w:val="24"/>
        </w:rPr>
        <w:t xml:space="preserve"> 2015). </w:t>
      </w:r>
      <w:r w:rsidRPr="00CE5F35">
        <w:rPr>
          <w:rFonts w:ascii="Times New Roman" w:eastAsia="Calibri" w:hAnsi="Times New Roman" w:cs="Times New Roman"/>
          <w:sz w:val="24"/>
          <w:szCs w:val="24"/>
          <w:lang w:val="en-GB"/>
        </w:rPr>
        <w:t xml:space="preserve">To solve the problem of soil erosion, the Government of Ethiopia is taking various sustainable land management (SLM) measures (Tilahun Taye </w:t>
      </w:r>
      <w:r w:rsidRPr="00CE5F35">
        <w:rPr>
          <w:rFonts w:ascii="Times New Roman" w:eastAsia="Calibri" w:hAnsi="Times New Roman" w:cs="Times New Roman"/>
          <w:i/>
          <w:sz w:val="24"/>
          <w:szCs w:val="24"/>
          <w:lang w:val="en-GB"/>
        </w:rPr>
        <w:t>et al</w:t>
      </w:r>
      <w:r w:rsidRPr="00CE5F35">
        <w:rPr>
          <w:rFonts w:ascii="Times New Roman" w:eastAsia="Calibri" w:hAnsi="Times New Roman" w:cs="Times New Roman"/>
          <w:sz w:val="24"/>
          <w:szCs w:val="24"/>
          <w:lang w:val="en-GB"/>
        </w:rPr>
        <w:t xml:space="preserve">., 2021). </w:t>
      </w:r>
      <w:r w:rsidR="00A32DAA" w:rsidRPr="00CE5F35">
        <w:rPr>
          <w:rFonts w:ascii="Times New Roman" w:hAnsi="Times New Roman" w:cs="Times New Roman"/>
          <w:sz w:val="24"/>
          <w:szCs w:val="24"/>
          <w:lang w:val="en-GB"/>
        </w:rPr>
        <w:t xml:space="preserve"> </w:t>
      </w:r>
    </w:p>
    <w:p w:rsidR="008B1C15" w:rsidRPr="00CE5F35" w:rsidRDefault="008B1C15" w:rsidP="008B1C15">
      <w:pPr>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Currently Watershed management is practiced through mass mobilization of communities. Accordingly, construction of physical soil and water conservation practice and biological soil and water conservation measure have been widely implemented in many parts of Ethiopia including in Gendekere micro-Watershed of Derra district. Most of the physical structures are supported by biological measures as a result of which huge amount of land had been saved from excessive soil erosion. This asserts that SWCPs have significant influence on maintaining fertility of the soil (Tekilu Erkossa and Gezeahegn Ayele, 2003).</w:t>
      </w:r>
    </w:p>
    <w:p w:rsidR="008B1C15" w:rsidRPr="00CE5F35" w:rsidRDefault="008B1C15" w:rsidP="008B1C15">
      <w:pPr>
        <w:spacing w:after="160" w:line="360" w:lineRule="auto"/>
        <w:jc w:val="both"/>
        <w:rPr>
          <w:rFonts w:ascii="Times New Roman" w:hAnsi="Times New Roman" w:cs="Times New Roman"/>
          <w:sz w:val="24"/>
          <w:szCs w:val="24"/>
          <w:lang w:val="en-GB"/>
        </w:rPr>
      </w:pPr>
      <w:r w:rsidRPr="00CE5F35">
        <w:rPr>
          <w:rFonts w:ascii="Times New Roman" w:eastAsia="Calibri" w:hAnsi="Times New Roman" w:cs="Times New Roman"/>
          <w:sz w:val="24"/>
          <w:szCs w:val="24"/>
          <w:lang w:val="en-GB"/>
        </w:rPr>
        <w:t>Although several studies are conducted on SWC practices in different parts of Ethiopia, there is no published works on the topic under discussion in Gendekere micro watershed of Derra District. Hence, the study was conducted to fill the gaps by evaluating farmers’ adoption of soil and water conservation practices, and evaluating the impact of SWC practices on selected physicochemical properties of soil Gendekere micro watersheds.</w:t>
      </w:r>
    </w:p>
    <w:p w:rsidR="00A32DAA" w:rsidRPr="00CE5F35" w:rsidRDefault="00A32DAA" w:rsidP="00A32DAA">
      <w:pPr>
        <w:pStyle w:val="Heading2"/>
        <w:spacing w:after="100" w:afterAutospacing="1"/>
        <w:rPr>
          <w:rFonts w:ascii="Times New Roman" w:hAnsi="Times New Roman"/>
          <w:color w:val="auto"/>
          <w:sz w:val="28"/>
          <w:szCs w:val="28"/>
          <w:lang w:val="en-GB"/>
        </w:rPr>
      </w:pPr>
      <w:bookmarkStart w:id="23" w:name="_Toc126455404"/>
      <w:r w:rsidRPr="00CE5F35">
        <w:rPr>
          <w:rFonts w:ascii="Times New Roman" w:hAnsi="Times New Roman"/>
          <w:color w:val="auto"/>
          <w:sz w:val="28"/>
          <w:szCs w:val="28"/>
          <w:lang w:val="en-GB"/>
        </w:rPr>
        <w:lastRenderedPageBreak/>
        <w:t>1.3 Research Questions</w:t>
      </w:r>
      <w:bookmarkEnd w:id="23"/>
      <w:r w:rsidRPr="00CE5F35">
        <w:rPr>
          <w:rFonts w:ascii="Times New Roman" w:hAnsi="Times New Roman"/>
          <w:color w:val="auto"/>
          <w:sz w:val="28"/>
          <w:szCs w:val="28"/>
          <w:lang w:val="en-GB"/>
        </w:rPr>
        <w:tab/>
      </w:r>
    </w:p>
    <w:p w:rsidR="00A32DAA" w:rsidRPr="00CE5F35" w:rsidRDefault="00A32DAA" w:rsidP="00A32DAA">
      <w:pPr>
        <w:spacing w:after="160"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lang w:val="en-GB"/>
        </w:rPr>
        <w:t>To address the stated problem and objectives, the study were attempt to answer the following questions.</w:t>
      </w:r>
    </w:p>
    <w:p w:rsidR="00A32DAA" w:rsidRPr="00CE5F35" w:rsidRDefault="000D3914" w:rsidP="000D3914">
      <w:pPr>
        <w:numPr>
          <w:ilvl w:val="0"/>
          <w:numId w:val="34"/>
        </w:numPr>
        <w:spacing w:after="0" w:line="360" w:lineRule="auto"/>
        <w:contextualSpacing/>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Do conserved and non-conserved areas in </w:t>
      </w:r>
      <w:r w:rsidRPr="00CE5F35">
        <w:rPr>
          <w:rFonts w:ascii="Times New Roman" w:eastAsia="Calibri" w:hAnsi="Times New Roman" w:cs="Times New Roman"/>
          <w:bCs/>
          <w:sz w:val="24"/>
          <w:szCs w:val="24"/>
        </w:rPr>
        <w:t>Gendekere</w:t>
      </w:r>
      <w:r w:rsidRPr="00CE5F35">
        <w:rPr>
          <w:rFonts w:ascii="Times New Roman" w:eastAsia="Calibri" w:hAnsi="Times New Roman" w:cs="Times New Roman"/>
          <w:sz w:val="24"/>
          <w:szCs w:val="24"/>
        </w:rPr>
        <w:t xml:space="preserve"> micro watershed vary in terms of soil physical and chemical </w:t>
      </w:r>
      <w:r w:rsidR="00A83A6B" w:rsidRPr="00CE5F35">
        <w:rPr>
          <w:rFonts w:ascii="Times New Roman" w:eastAsia="Calibri" w:hAnsi="Times New Roman" w:cs="Times New Roman"/>
          <w:sz w:val="24"/>
          <w:szCs w:val="24"/>
        </w:rPr>
        <w:t>properties?</w:t>
      </w:r>
    </w:p>
    <w:p w:rsidR="00A83A6B" w:rsidRPr="00CE5F35" w:rsidRDefault="00A83A6B" w:rsidP="00A83A6B">
      <w:pPr>
        <w:numPr>
          <w:ilvl w:val="0"/>
          <w:numId w:val="34"/>
        </w:numPr>
        <w:spacing w:after="0" w:line="360" w:lineRule="auto"/>
        <w:contextualSpacing/>
        <w:jc w:val="both"/>
        <w:rPr>
          <w:rFonts w:ascii="Times New Roman" w:eastAsia="Calibri" w:hAnsi="Times New Roman" w:cs="Times New Roman"/>
          <w:sz w:val="24"/>
          <w:szCs w:val="24"/>
        </w:rPr>
      </w:pPr>
      <w:bookmarkStart w:id="24" w:name="_Toc126455405"/>
      <w:r w:rsidRPr="00CE5F35">
        <w:rPr>
          <w:rFonts w:ascii="Times New Roman" w:eastAsia="Calibri" w:hAnsi="Times New Roman" w:cs="Times New Roman"/>
          <w:sz w:val="24"/>
          <w:szCs w:val="24"/>
        </w:rPr>
        <w:t>What does Farmers` Perception look like on soil and water conservation practices in</w:t>
      </w:r>
      <w:r w:rsidRPr="00CE5F35">
        <w:rPr>
          <w:rFonts w:ascii="Times New Roman" w:eastAsia="Calibri" w:hAnsi="Times New Roman" w:cs="Times New Roman"/>
          <w:bCs/>
          <w:sz w:val="24"/>
          <w:szCs w:val="24"/>
        </w:rPr>
        <w:t xml:space="preserve"> Gendekere </w:t>
      </w:r>
      <w:r w:rsidRPr="00CE5F35">
        <w:rPr>
          <w:rFonts w:ascii="Times New Roman" w:eastAsia="Calibri" w:hAnsi="Times New Roman" w:cs="Times New Roman"/>
          <w:sz w:val="24"/>
          <w:szCs w:val="24"/>
        </w:rPr>
        <w:t>micro watershed?</w:t>
      </w:r>
    </w:p>
    <w:p w:rsidR="00A83A6B" w:rsidRPr="00CE5F35" w:rsidRDefault="00A83A6B" w:rsidP="00A83A6B">
      <w:pPr>
        <w:numPr>
          <w:ilvl w:val="0"/>
          <w:numId w:val="34"/>
        </w:numPr>
        <w:spacing w:after="0" w:line="360" w:lineRule="auto"/>
        <w:contextualSpacing/>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What factors affected Farmers` Adoption of soil and water conservation practices in</w:t>
      </w:r>
      <w:r w:rsidRPr="00CE5F35">
        <w:rPr>
          <w:rFonts w:ascii="Times New Roman" w:eastAsia="Calibri" w:hAnsi="Times New Roman" w:cs="Times New Roman"/>
          <w:bCs/>
          <w:sz w:val="24"/>
          <w:szCs w:val="24"/>
        </w:rPr>
        <w:t xml:space="preserve"> Gendekere </w:t>
      </w:r>
      <w:r w:rsidRPr="00CE5F35">
        <w:rPr>
          <w:rFonts w:ascii="Times New Roman" w:eastAsia="Calibri" w:hAnsi="Times New Roman" w:cs="Times New Roman"/>
          <w:sz w:val="24"/>
          <w:szCs w:val="24"/>
        </w:rPr>
        <w:t>micro watershed?</w:t>
      </w:r>
    </w:p>
    <w:p w:rsidR="00A32DAA" w:rsidRPr="00CE5F35" w:rsidRDefault="00A32DAA" w:rsidP="00A32DAA">
      <w:pPr>
        <w:pStyle w:val="Heading2"/>
        <w:spacing w:after="100" w:afterAutospacing="1"/>
        <w:rPr>
          <w:rFonts w:ascii="Times New Roman" w:hAnsi="Times New Roman"/>
          <w:color w:val="auto"/>
          <w:sz w:val="28"/>
          <w:szCs w:val="28"/>
          <w:lang w:val="en-GB"/>
        </w:rPr>
      </w:pPr>
      <w:r w:rsidRPr="00CE5F35">
        <w:rPr>
          <w:rFonts w:ascii="Times New Roman" w:hAnsi="Times New Roman"/>
          <w:color w:val="auto"/>
          <w:sz w:val="28"/>
          <w:szCs w:val="28"/>
          <w:lang w:val="en-GB"/>
        </w:rPr>
        <w:t>1.4 Objectives of the Study</w:t>
      </w:r>
      <w:bookmarkEnd w:id="24"/>
    </w:p>
    <w:p w:rsidR="00A32DAA" w:rsidRPr="00CE5F35" w:rsidRDefault="00A32DAA" w:rsidP="00A32DAA">
      <w:pPr>
        <w:pStyle w:val="Heading3"/>
        <w:spacing w:after="100" w:afterAutospacing="1"/>
        <w:rPr>
          <w:rFonts w:ascii="Times New Roman" w:hAnsi="Times New Roman"/>
          <w:color w:val="auto"/>
          <w:sz w:val="24"/>
          <w:szCs w:val="24"/>
        </w:rPr>
      </w:pPr>
      <w:bookmarkStart w:id="25" w:name="_Toc126455406"/>
      <w:r w:rsidRPr="00CE5F35">
        <w:rPr>
          <w:rFonts w:ascii="Times New Roman" w:hAnsi="Times New Roman"/>
          <w:color w:val="auto"/>
          <w:sz w:val="24"/>
          <w:szCs w:val="24"/>
        </w:rPr>
        <w:t>1.4.1 General objective</w:t>
      </w:r>
      <w:bookmarkEnd w:id="25"/>
    </w:p>
    <w:p w:rsidR="00A32DAA" w:rsidRPr="00CE5F35" w:rsidRDefault="00A32DAA" w:rsidP="00A32DAA">
      <w:pPr>
        <w:spacing w:after="160"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lang w:val="en-GB"/>
        </w:rPr>
        <w:t>The general objective of the study was to assess the effect of soil and water conservation practices on selected soil physicochemical properties and determine the factors affect levels of farmers` adoption perception on soil conservation practices at the study area.</w:t>
      </w:r>
    </w:p>
    <w:p w:rsidR="00A32DAA" w:rsidRPr="00CE5F35" w:rsidRDefault="00A32DAA" w:rsidP="00A32DAA">
      <w:pPr>
        <w:pStyle w:val="Heading3"/>
        <w:spacing w:after="100" w:afterAutospacing="1"/>
        <w:rPr>
          <w:rFonts w:ascii="Times New Roman" w:hAnsi="Times New Roman"/>
          <w:color w:val="auto"/>
          <w:sz w:val="24"/>
          <w:szCs w:val="24"/>
        </w:rPr>
      </w:pPr>
      <w:bookmarkStart w:id="26" w:name="_Toc126455407"/>
      <w:r w:rsidRPr="00CE5F35">
        <w:rPr>
          <w:rFonts w:ascii="Times New Roman" w:hAnsi="Times New Roman"/>
          <w:color w:val="auto"/>
          <w:sz w:val="24"/>
          <w:szCs w:val="24"/>
        </w:rPr>
        <w:t>1.4.2 Specific Objectives</w:t>
      </w:r>
      <w:bookmarkEnd w:id="26"/>
    </w:p>
    <w:p w:rsidR="00A32DAA" w:rsidRPr="00CE5F35" w:rsidRDefault="00A32DAA" w:rsidP="00A32DAA">
      <w:pPr>
        <w:spacing w:after="160"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lang w:val="en-GB"/>
        </w:rPr>
        <w:t>The specific objectives of the research were:-</w:t>
      </w:r>
    </w:p>
    <w:p w:rsidR="008530A0" w:rsidRPr="00CE5F35" w:rsidRDefault="008530A0" w:rsidP="00282098">
      <w:pPr>
        <w:pStyle w:val="ListParagraph"/>
        <w:numPr>
          <w:ilvl w:val="0"/>
          <w:numId w:val="35"/>
        </w:numPr>
        <w:spacing w:after="160" w:line="360" w:lineRule="auto"/>
        <w:jc w:val="both"/>
        <w:rPr>
          <w:rFonts w:ascii="Times New Roman" w:hAnsi="Times New Roman"/>
          <w:sz w:val="24"/>
          <w:szCs w:val="24"/>
          <w:lang w:val="en-GB"/>
        </w:rPr>
      </w:pPr>
      <w:r w:rsidRPr="00CE5F35">
        <w:rPr>
          <w:rFonts w:ascii="Times New Roman" w:hAnsi="Times New Roman"/>
          <w:sz w:val="24"/>
          <w:szCs w:val="24"/>
        </w:rPr>
        <w:t>To analyze soil physical and chemical properties in Gendekere micro watershed</w:t>
      </w:r>
    </w:p>
    <w:p w:rsidR="00A32DAA" w:rsidRPr="00CE5F35" w:rsidRDefault="00A32DAA" w:rsidP="00282098">
      <w:pPr>
        <w:pStyle w:val="ListParagraph"/>
        <w:numPr>
          <w:ilvl w:val="0"/>
          <w:numId w:val="35"/>
        </w:numPr>
        <w:spacing w:after="160" w:line="360" w:lineRule="auto"/>
        <w:jc w:val="both"/>
        <w:rPr>
          <w:rFonts w:ascii="Times New Roman" w:hAnsi="Times New Roman"/>
          <w:sz w:val="24"/>
          <w:szCs w:val="24"/>
          <w:lang w:val="en-GB"/>
        </w:rPr>
      </w:pPr>
      <w:r w:rsidRPr="00CE5F35">
        <w:rPr>
          <w:rFonts w:ascii="Times New Roman" w:hAnsi="Times New Roman"/>
          <w:sz w:val="24"/>
          <w:szCs w:val="24"/>
          <w:lang w:val="en-GB"/>
        </w:rPr>
        <w:t xml:space="preserve">To assess Farmers` Perception on the soil and water conservation practices in Gendekere micro watershed of study area. </w:t>
      </w:r>
    </w:p>
    <w:p w:rsidR="00A32DAA" w:rsidRPr="00CE5F35" w:rsidRDefault="00A32DAA" w:rsidP="00282098">
      <w:pPr>
        <w:pStyle w:val="ListParagraph"/>
        <w:numPr>
          <w:ilvl w:val="0"/>
          <w:numId w:val="35"/>
        </w:numPr>
        <w:spacing w:after="160" w:line="360" w:lineRule="auto"/>
        <w:jc w:val="both"/>
        <w:rPr>
          <w:rFonts w:ascii="Times New Roman" w:hAnsi="Times New Roman"/>
          <w:sz w:val="24"/>
          <w:szCs w:val="24"/>
          <w:lang w:val="en-GB"/>
        </w:rPr>
      </w:pPr>
      <w:r w:rsidRPr="00CE5F35">
        <w:rPr>
          <w:rFonts w:ascii="Times New Roman" w:hAnsi="Times New Roman"/>
          <w:sz w:val="24"/>
          <w:szCs w:val="24"/>
          <w:lang w:val="en-GB"/>
        </w:rPr>
        <w:t>To investigate the factors that affecting Farmers` Adoption of soil and water conservation practices in Gendekere micro watershed of study area</w:t>
      </w:r>
      <w:r w:rsidR="00282098" w:rsidRPr="00CE5F35">
        <w:rPr>
          <w:rFonts w:ascii="Times New Roman" w:hAnsi="Times New Roman"/>
          <w:sz w:val="24"/>
          <w:szCs w:val="24"/>
          <w:lang w:val="en-GB"/>
        </w:rPr>
        <w:t>.</w:t>
      </w:r>
    </w:p>
    <w:p w:rsidR="00A32DAA" w:rsidRPr="00CE5F35" w:rsidRDefault="00A32DAA" w:rsidP="00A32DAA">
      <w:pPr>
        <w:pStyle w:val="Heading2"/>
        <w:spacing w:after="100" w:afterAutospacing="1"/>
        <w:rPr>
          <w:rFonts w:ascii="Times New Roman" w:hAnsi="Times New Roman"/>
          <w:color w:val="auto"/>
          <w:sz w:val="28"/>
          <w:szCs w:val="28"/>
          <w:lang w:val="en-GB"/>
        </w:rPr>
      </w:pPr>
      <w:bookmarkStart w:id="27" w:name="_Toc126455408"/>
      <w:r w:rsidRPr="00CE5F35">
        <w:rPr>
          <w:rFonts w:ascii="Times New Roman" w:hAnsi="Times New Roman"/>
          <w:color w:val="auto"/>
          <w:sz w:val="28"/>
          <w:szCs w:val="28"/>
          <w:lang w:val="en-GB"/>
        </w:rPr>
        <w:t>1.5 Significance of the Study</w:t>
      </w:r>
      <w:bookmarkEnd w:id="27"/>
    </w:p>
    <w:p w:rsidR="00A32DAA" w:rsidRPr="00CE5F35" w:rsidRDefault="00A32DAA" w:rsidP="00A32DAA">
      <w:pPr>
        <w:spacing w:after="160"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lang w:val="en-GB"/>
        </w:rPr>
        <w:t xml:space="preserve">Agriculture is the backbone of the economy of Ethiopia. The current trend of soil erosion is a major environmental and decreasing agricultural production problem and economic development of the high land of Ethiopia. Because of this controlling the problem of soil </w:t>
      </w:r>
      <w:r w:rsidRPr="00CE5F35">
        <w:rPr>
          <w:rFonts w:ascii="Times New Roman" w:hAnsi="Times New Roman" w:cs="Times New Roman"/>
          <w:sz w:val="24"/>
          <w:szCs w:val="24"/>
          <w:lang w:val="en-GB"/>
        </w:rPr>
        <w:lastRenderedPageBreak/>
        <w:t xml:space="preserve">erosion is important by applying soil and water conservation practice is very important. This study is important because it could identify the problems related to soil degradation that negatively affects the livelihoods of farmer’s. Besides, adoption to participate SWC practices. </w:t>
      </w:r>
    </w:p>
    <w:p w:rsidR="00A32DAA" w:rsidRPr="00CE5F35" w:rsidRDefault="00A32DAA" w:rsidP="00A32DAA">
      <w:pPr>
        <w:spacing w:after="160"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lang w:val="en-GB"/>
        </w:rPr>
        <w:t xml:space="preserve">The Government can use the result of this research to give further attention to the challenges that hinder local farmers to implement soil and water conservation measures. The study also helps the farmers to conserve their land resource through soil and water conservation practices. Finally, the study may be useful to agricultural experts, and other researchers may use the findings as sources of information for future research.    </w:t>
      </w:r>
    </w:p>
    <w:p w:rsidR="00A32DAA" w:rsidRPr="00CE5F35" w:rsidRDefault="00A32DAA" w:rsidP="00A32DAA">
      <w:pPr>
        <w:pStyle w:val="Heading2"/>
        <w:spacing w:after="100" w:afterAutospacing="1"/>
        <w:rPr>
          <w:rFonts w:ascii="Times New Roman" w:hAnsi="Times New Roman"/>
          <w:color w:val="auto"/>
          <w:sz w:val="28"/>
          <w:szCs w:val="28"/>
          <w:lang w:val="en-GB"/>
        </w:rPr>
      </w:pPr>
      <w:bookmarkStart w:id="28" w:name="_Toc126455409"/>
      <w:r w:rsidRPr="00CE5F35">
        <w:rPr>
          <w:rFonts w:ascii="Times New Roman" w:hAnsi="Times New Roman"/>
          <w:color w:val="auto"/>
          <w:sz w:val="28"/>
          <w:szCs w:val="28"/>
          <w:lang w:val="en-GB"/>
        </w:rPr>
        <w:t>1.6 The Scope of the Study</w:t>
      </w:r>
      <w:bookmarkEnd w:id="28"/>
      <w:r w:rsidRPr="00CE5F35">
        <w:rPr>
          <w:rFonts w:ascii="Times New Roman" w:hAnsi="Times New Roman"/>
          <w:color w:val="auto"/>
          <w:sz w:val="28"/>
          <w:szCs w:val="28"/>
          <w:lang w:val="en-GB"/>
        </w:rPr>
        <w:tab/>
      </w:r>
    </w:p>
    <w:p w:rsidR="00A32DAA" w:rsidRPr="00CE5F35" w:rsidRDefault="00A32DAA" w:rsidP="00A32DAA">
      <w:pPr>
        <w:spacing w:after="160"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lang w:val="en-GB"/>
        </w:rPr>
        <w:t>The study was conducted at Derra District specifically by considering peasant association. The study was mainly focus on assessing adoption perception of farmers towards soil and water conservation practices and evaluating the effect of soil and water conservation on selected physicochemical properties of soil in Gendekere micro watershed which is found in Derra District of North Shewa. Only selected physicochemical properties of soil were analysed due to financial limitations.</w:t>
      </w:r>
    </w:p>
    <w:p w:rsidR="00066A1A" w:rsidRPr="00CE5F35" w:rsidRDefault="00066A1A" w:rsidP="00066A1A">
      <w:pPr>
        <w:spacing w:after="160" w:line="360" w:lineRule="auto"/>
        <w:jc w:val="both"/>
        <w:rPr>
          <w:rFonts w:ascii="Times New Roman" w:eastAsia="Times New Roman" w:hAnsi="Times New Roman" w:cs="Times New Roman"/>
          <w:sz w:val="24"/>
          <w:szCs w:val="24"/>
          <w:lang w:val="en-GB"/>
        </w:rPr>
      </w:pPr>
    </w:p>
    <w:p w:rsidR="00066A1A" w:rsidRPr="00CE5F35" w:rsidRDefault="00066A1A" w:rsidP="00066A1A">
      <w:pPr>
        <w:spacing w:after="160" w:line="360" w:lineRule="auto"/>
        <w:jc w:val="both"/>
        <w:rPr>
          <w:rFonts w:ascii="Times New Roman" w:eastAsia="Times New Roman" w:hAnsi="Times New Roman" w:cs="Times New Roman"/>
          <w:sz w:val="24"/>
          <w:szCs w:val="24"/>
          <w:lang w:val="en-GB"/>
        </w:rPr>
      </w:pPr>
    </w:p>
    <w:p w:rsidR="00066A1A" w:rsidRPr="00CE5F35" w:rsidRDefault="00066A1A" w:rsidP="00066A1A">
      <w:pPr>
        <w:spacing w:after="160" w:line="360" w:lineRule="auto"/>
        <w:jc w:val="both"/>
        <w:rPr>
          <w:rFonts w:ascii="Times New Roman" w:eastAsia="Times New Roman" w:hAnsi="Times New Roman" w:cs="Times New Roman"/>
          <w:sz w:val="24"/>
          <w:szCs w:val="24"/>
          <w:lang w:val="en-GB"/>
        </w:rPr>
      </w:pPr>
    </w:p>
    <w:p w:rsidR="00066A1A" w:rsidRPr="00CE5F35" w:rsidRDefault="00066A1A" w:rsidP="00066A1A">
      <w:pPr>
        <w:spacing w:after="160" w:line="360" w:lineRule="auto"/>
        <w:jc w:val="both"/>
        <w:rPr>
          <w:rFonts w:ascii="Times New Roman" w:eastAsia="Times New Roman" w:hAnsi="Times New Roman" w:cs="Times New Roman"/>
          <w:sz w:val="24"/>
          <w:szCs w:val="24"/>
          <w:lang w:val="en-GB"/>
        </w:rPr>
      </w:pPr>
    </w:p>
    <w:p w:rsidR="00066A1A" w:rsidRPr="00CE5F35" w:rsidRDefault="00066A1A" w:rsidP="00066A1A">
      <w:pPr>
        <w:spacing w:after="160" w:line="360" w:lineRule="auto"/>
        <w:jc w:val="both"/>
        <w:rPr>
          <w:rFonts w:ascii="Times New Roman" w:eastAsia="Times New Roman" w:hAnsi="Times New Roman" w:cs="Times New Roman"/>
          <w:sz w:val="24"/>
          <w:szCs w:val="24"/>
          <w:lang w:val="en-GB"/>
        </w:rPr>
      </w:pPr>
    </w:p>
    <w:p w:rsidR="00066A1A" w:rsidRPr="00CE5F35" w:rsidRDefault="00066A1A" w:rsidP="00066A1A">
      <w:pPr>
        <w:spacing w:after="160" w:line="360" w:lineRule="auto"/>
        <w:jc w:val="both"/>
        <w:rPr>
          <w:rFonts w:ascii="Times New Roman" w:eastAsia="Times New Roman" w:hAnsi="Times New Roman" w:cs="Times New Roman"/>
          <w:sz w:val="24"/>
          <w:szCs w:val="24"/>
          <w:lang w:val="en-GB"/>
        </w:rPr>
      </w:pPr>
    </w:p>
    <w:p w:rsidR="00066A1A" w:rsidRPr="00CE5F35" w:rsidRDefault="00066A1A" w:rsidP="00066A1A">
      <w:pPr>
        <w:spacing w:after="160" w:line="360" w:lineRule="auto"/>
        <w:jc w:val="both"/>
        <w:rPr>
          <w:rFonts w:ascii="Times New Roman" w:eastAsia="Times New Roman" w:hAnsi="Times New Roman" w:cs="Times New Roman"/>
          <w:sz w:val="24"/>
          <w:szCs w:val="24"/>
          <w:lang w:val="en-GB"/>
        </w:rPr>
      </w:pPr>
    </w:p>
    <w:p w:rsidR="00066A1A" w:rsidRPr="00CE5F35" w:rsidRDefault="00066A1A" w:rsidP="00066A1A">
      <w:pPr>
        <w:spacing w:after="160" w:line="360" w:lineRule="auto"/>
        <w:jc w:val="both"/>
        <w:rPr>
          <w:rFonts w:ascii="Times New Roman" w:eastAsia="Times New Roman" w:hAnsi="Times New Roman" w:cs="Times New Roman"/>
          <w:sz w:val="24"/>
          <w:szCs w:val="24"/>
          <w:lang w:val="en-GB"/>
        </w:rPr>
      </w:pPr>
    </w:p>
    <w:p w:rsidR="002D6402" w:rsidRPr="00CE5F35" w:rsidRDefault="002D6402" w:rsidP="00066A1A">
      <w:pPr>
        <w:spacing w:after="160" w:line="360" w:lineRule="auto"/>
        <w:jc w:val="both"/>
        <w:rPr>
          <w:rFonts w:ascii="Times New Roman" w:eastAsia="Times New Roman" w:hAnsi="Times New Roman" w:cs="Times New Roman"/>
          <w:sz w:val="24"/>
          <w:szCs w:val="24"/>
          <w:lang w:val="en-GB"/>
        </w:rPr>
      </w:pPr>
    </w:p>
    <w:p w:rsidR="00066A1A" w:rsidRPr="00CE5F35" w:rsidRDefault="00066A1A" w:rsidP="007318AC">
      <w:pPr>
        <w:pStyle w:val="Heading1"/>
        <w:spacing w:line="360" w:lineRule="auto"/>
        <w:jc w:val="center"/>
        <w:rPr>
          <w:rFonts w:ascii="Times New Roman" w:hAnsi="Times New Roman"/>
          <w:color w:val="auto"/>
          <w:sz w:val="32"/>
          <w:szCs w:val="32"/>
        </w:rPr>
      </w:pPr>
      <w:bookmarkStart w:id="29" w:name="_Toc126455410"/>
      <w:r w:rsidRPr="00CE5F35">
        <w:rPr>
          <w:rFonts w:ascii="Times New Roman" w:hAnsi="Times New Roman"/>
          <w:color w:val="auto"/>
          <w:sz w:val="32"/>
          <w:szCs w:val="32"/>
        </w:rPr>
        <w:lastRenderedPageBreak/>
        <w:t>2. LITERATUREREVIEW</w:t>
      </w:r>
      <w:bookmarkStart w:id="30" w:name="_Toc431012337"/>
      <w:bookmarkStart w:id="31" w:name="_Toc61912042"/>
      <w:bookmarkEnd w:id="29"/>
    </w:p>
    <w:p w:rsidR="00066A1A" w:rsidRPr="00CE5F35" w:rsidRDefault="00066A1A" w:rsidP="007318AC">
      <w:pPr>
        <w:pStyle w:val="Heading2"/>
        <w:spacing w:line="360" w:lineRule="auto"/>
        <w:rPr>
          <w:rFonts w:ascii="Times New Roman" w:hAnsi="Times New Roman"/>
          <w:color w:val="auto"/>
          <w:sz w:val="28"/>
          <w:szCs w:val="28"/>
        </w:rPr>
      </w:pPr>
      <w:bookmarkStart w:id="32" w:name="_Toc126455411"/>
      <w:r w:rsidRPr="00CE5F35">
        <w:rPr>
          <w:rFonts w:ascii="Times New Roman" w:hAnsi="Times New Roman"/>
          <w:color w:val="auto"/>
          <w:sz w:val="28"/>
          <w:szCs w:val="28"/>
        </w:rPr>
        <w:t>2.1 Definition and Concept of Soil Erosion</w:t>
      </w:r>
      <w:bookmarkEnd w:id="30"/>
      <w:bookmarkEnd w:id="31"/>
      <w:bookmarkEnd w:id="32"/>
    </w:p>
    <w:p w:rsidR="00066A1A" w:rsidRPr="00CE5F35" w:rsidRDefault="00066A1A" w:rsidP="007318AC">
      <w:pPr>
        <w:spacing w:after="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rPr>
        <w:t xml:space="preserve">Soil erosion refers to the washed away of a field's topsoil by the natural physical forces of water and wind. </w:t>
      </w:r>
      <w:r w:rsidRPr="00CE5F35">
        <w:rPr>
          <w:rFonts w:ascii="Times New Roman" w:eastAsia="Calibri" w:hAnsi="Times New Roman" w:cs="Times New Roman"/>
          <w:sz w:val="24"/>
          <w:szCs w:val="24"/>
          <w:lang w:val="en-GB"/>
        </w:rPr>
        <w:t>The soil erosion mainly manifests itself in terms of lands where the soil has either been eroded away and/or whose nutrients have been taken out to exhaustion without any replenishment (Million Tadesse and Belay Kassa, 2004). It can occur at an alarming rate, causing serious loss of topsoil. Soil compaction, low organic matter, loss of soil structure, poor drainage, Salinization and other severe soil degradation problems, such as soil acidity problems, might accelerate the soil erosion process. According to Tesfa Worku (</w:t>
      </w:r>
      <w:r w:rsidRPr="00CE5F35">
        <w:rPr>
          <w:rFonts w:ascii="Times New Roman" w:eastAsia="Calibri" w:hAnsi="Times New Roman" w:cs="Times New Roman"/>
          <w:sz w:val="24"/>
          <w:szCs w:val="24"/>
          <w:shd w:val="clear" w:color="auto" w:fill="FFFFFF"/>
          <w:lang w:val="en-GB"/>
        </w:rPr>
        <w:t xml:space="preserve">2015) </w:t>
      </w:r>
      <w:r w:rsidRPr="00CE5F35">
        <w:rPr>
          <w:rFonts w:ascii="Times New Roman" w:eastAsia="Calibri" w:hAnsi="Times New Roman" w:cs="Times New Roman"/>
          <w:sz w:val="24"/>
          <w:szCs w:val="24"/>
          <w:lang w:val="en-GB"/>
        </w:rPr>
        <w:t>Due to increasing soil erosion, the amount of fertile land suitable for agriculture is decreasing. Deforestation and poor natural resource management practices (cultivating along the slope) cause to land degradation (soil, forest resources, and water).</w:t>
      </w:r>
    </w:p>
    <w:p w:rsidR="00066A1A" w:rsidRPr="00CE5F35" w:rsidRDefault="00066A1A" w:rsidP="007318AC">
      <w:pPr>
        <w:pStyle w:val="Heading2"/>
        <w:rPr>
          <w:rFonts w:ascii="Times New Roman" w:hAnsi="Times New Roman"/>
          <w:color w:val="auto"/>
          <w:sz w:val="28"/>
          <w:szCs w:val="28"/>
        </w:rPr>
      </w:pPr>
      <w:bookmarkStart w:id="33" w:name="_Toc431012338"/>
      <w:bookmarkStart w:id="34" w:name="_Toc113956397"/>
      <w:bookmarkStart w:id="35" w:name="_Toc126455412"/>
      <w:r w:rsidRPr="00CE5F35">
        <w:rPr>
          <w:rFonts w:ascii="Times New Roman" w:hAnsi="Times New Roman"/>
          <w:color w:val="auto"/>
          <w:sz w:val="28"/>
          <w:szCs w:val="28"/>
        </w:rPr>
        <w:t>2.2. Soil Erosion in Ethiopia</w:t>
      </w:r>
      <w:bookmarkEnd w:id="33"/>
      <w:bookmarkEnd w:id="34"/>
      <w:bookmarkEnd w:id="35"/>
    </w:p>
    <w:p w:rsidR="00066A1A" w:rsidRPr="00CE5F35" w:rsidRDefault="00066A1A" w:rsidP="007318AC">
      <w:pPr>
        <w:pStyle w:val="Heading3"/>
        <w:spacing w:line="360" w:lineRule="auto"/>
        <w:rPr>
          <w:rFonts w:ascii="Times New Roman" w:hAnsi="Times New Roman"/>
          <w:color w:val="auto"/>
          <w:sz w:val="24"/>
          <w:szCs w:val="24"/>
        </w:rPr>
      </w:pPr>
      <w:bookmarkStart w:id="36" w:name="_Toc431012339"/>
      <w:bookmarkStart w:id="37" w:name="_Toc61912045"/>
      <w:bookmarkStart w:id="38" w:name="_Toc113956398"/>
      <w:bookmarkStart w:id="39" w:name="_Toc116926246"/>
      <w:bookmarkStart w:id="40" w:name="_Toc126455413"/>
      <w:r w:rsidRPr="00CE5F35">
        <w:rPr>
          <w:rFonts w:ascii="Times New Roman" w:hAnsi="Times New Roman"/>
          <w:color w:val="auto"/>
          <w:sz w:val="24"/>
          <w:szCs w:val="24"/>
        </w:rPr>
        <w:t>2.2.1. Concept of Soil Erosion in Ethiopia</w:t>
      </w:r>
      <w:bookmarkEnd w:id="36"/>
      <w:bookmarkEnd w:id="37"/>
      <w:bookmarkEnd w:id="38"/>
      <w:bookmarkEnd w:id="39"/>
      <w:bookmarkEnd w:id="40"/>
    </w:p>
    <w:p w:rsidR="00DE6A0A" w:rsidRPr="00CE5F35" w:rsidRDefault="00DE6A0A" w:rsidP="00DE6A0A">
      <w:pPr>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Soil erosion is a destructive process altering and changing the topsoil layer and soil through selective removal of fertile top soil along the slope (Olson </w:t>
      </w:r>
      <w:r w:rsidRPr="00CE5F35">
        <w:rPr>
          <w:rFonts w:ascii="Times New Roman" w:eastAsia="Calibri" w:hAnsi="Times New Roman" w:cs="Times New Roman"/>
          <w:i/>
          <w:sz w:val="24"/>
          <w:szCs w:val="24"/>
          <w:lang w:val="en-GB"/>
        </w:rPr>
        <w:t>et al.</w:t>
      </w:r>
      <w:r w:rsidRPr="00CE5F35">
        <w:rPr>
          <w:rFonts w:ascii="Times New Roman" w:eastAsia="Calibri" w:hAnsi="Times New Roman" w:cs="Times New Roman"/>
          <w:sz w:val="24"/>
          <w:szCs w:val="24"/>
          <w:lang w:val="en-GB"/>
        </w:rPr>
        <w:t xml:space="preserve">, 2016). According to the study of Negessa Gadisa and Tesfaye </w:t>
      </w:r>
      <w:r w:rsidR="00D36206" w:rsidRPr="00CE5F35">
        <w:rPr>
          <w:rFonts w:ascii="Times New Roman" w:eastAsia="Calibri" w:hAnsi="Times New Roman" w:cs="Times New Roman"/>
          <w:sz w:val="24"/>
          <w:szCs w:val="24"/>
          <w:lang w:val="en-GB"/>
        </w:rPr>
        <w:t>Midega (2021), soil erosion in </w:t>
      </w:r>
      <w:r w:rsidRPr="00CE5F35">
        <w:rPr>
          <w:rFonts w:ascii="Times New Roman" w:eastAsia="Calibri" w:hAnsi="Times New Roman" w:cs="Times New Roman"/>
          <w:sz w:val="24"/>
          <w:szCs w:val="24"/>
          <w:lang w:val="en-GB"/>
        </w:rPr>
        <w:t xml:space="preserve">Ethiopia is most dangerous ecological process, degrading the country's valuable soil resources, which are the basis of agricultural productivity and provision of numerous ecosystem services. It is severe nationwide especially in the Highlands area, where the land is severely degraded. This caused food insecurity that prevailed in the country (Mengie Belayneh </w:t>
      </w:r>
      <w:r w:rsidRPr="00CE5F35">
        <w:rPr>
          <w:rFonts w:ascii="Times New Roman" w:eastAsia="Calibri" w:hAnsi="Times New Roman" w:cs="Times New Roman"/>
          <w:i/>
          <w:sz w:val="24"/>
          <w:szCs w:val="24"/>
          <w:lang w:val="en-GB"/>
        </w:rPr>
        <w:t>et al</w:t>
      </w:r>
      <w:r w:rsidRPr="00CE5F35">
        <w:rPr>
          <w:rFonts w:ascii="Times New Roman" w:eastAsia="Calibri" w:hAnsi="Times New Roman" w:cs="Times New Roman"/>
          <w:sz w:val="24"/>
          <w:szCs w:val="24"/>
          <w:lang w:val="en-GB"/>
        </w:rPr>
        <w:t>., 2017).</w:t>
      </w:r>
    </w:p>
    <w:p w:rsidR="00066A1A" w:rsidRPr="00CE5F35" w:rsidRDefault="00066A1A" w:rsidP="00066A1A">
      <w:pPr>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The various studies showed in the country point out that the loss of soil due soil erosion is at </w:t>
      </w:r>
      <w:r w:rsidRPr="00CE5F35">
        <w:rPr>
          <w:rFonts w:ascii="Times New Roman" w:eastAsia="Times New Roman" w:hAnsi="Times New Roman" w:cs="Times New Roman"/>
          <w:sz w:val="24"/>
          <w:szCs w:val="24"/>
        </w:rPr>
        <w:t xml:space="preserve">high rate. This indicates that erosion rates exceeds tolerable levels and affects the productivity of the soil structure (Guerra </w:t>
      </w:r>
      <w:r w:rsidRPr="00CE5F35">
        <w:rPr>
          <w:rFonts w:ascii="Times New Roman" w:eastAsia="Times New Roman" w:hAnsi="Times New Roman" w:cs="Times New Roman"/>
          <w:i/>
          <w:sz w:val="24"/>
          <w:szCs w:val="24"/>
        </w:rPr>
        <w:t>et al</w:t>
      </w:r>
      <w:r w:rsidRPr="00CE5F35">
        <w:rPr>
          <w:rFonts w:ascii="Times New Roman" w:eastAsia="Times New Roman" w:hAnsi="Times New Roman" w:cs="Times New Roman"/>
          <w:sz w:val="24"/>
          <w:szCs w:val="24"/>
        </w:rPr>
        <w:t>., 2020). Besides, the loss of soil also results in loss of water, nutrients, soil organic matter, and soil biota (</w:t>
      </w:r>
      <w:r w:rsidRPr="00CE5F35">
        <w:rPr>
          <w:rFonts w:ascii="Times New Roman" w:eastAsia="Times New Roman" w:hAnsi="Times New Roman" w:cs="Times New Roman"/>
          <w:sz w:val="24"/>
          <w:szCs w:val="24"/>
          <w:shd w:val="clear" w:color="auto" w:fill="FFFFFF"/>
        </w:rPr>
        <w:t xml:space="preserve">Babur </w:t>
      </w:r>
      <w:r w:rsidRPr="00CE5F35">
        <w:rPr>
          <w:rFonts w:ascii="Times New Roman" w:eastAsia="Times New Roman" w:hAnsi="Times New Roman" w:cs="Times New Roman"/>
          <w:i/>
          <w:sz w:val="24"/>
          <w:szCs w:val="24"/>
          <w:shd w:val="clear" w:color="auto" w:fill="FFFFFF"/>
        </w:rPr>
        <w:t>et al.,</w:t>
      </w:r>
      <w:r w:rsidRPr="00CE5F35">
        <w:rPr>
          <w:rFonts w:ascii="Times New Roman" w:eastAsia="Times New Roman" w:hAnsi="Times New Roman" w:cs="Times New Roman"/>
          <w:sz w:val="24"/>
          <w:szCs w:val="24"/>
          <w:shd w:val="clear" w:color="auto" w:fill="FFFFFF"/>
        </w:rPr>
        <w:t xml:space="preserve"> 2021</w:t>
      </w:r>
      <w:r w:rsidRPr="00CE5F35">
        <w:rPr>
          <w:rFonts w:ascii="Times New Roman" w:eastAsia="Times New Roman" w:hAnsi="Times New Roman" w:cs="Times New Roman"/>
          <w:sz w:val="24"/>
          <w:szCs w:val="24"/>
        </w:rPr>
        <w:t xml:space="preserve">). These all indicate soil erosion exceed the rehabilitation of new topsoil which leads to decline in soil productivity, low agricultural yield; that </w:t>
      </w:r>
      <w:r w:rsidR="00CE158B" w:rsidRPr="00CE5F35">
        <w:rPr>
          <w:rFonts w:ascii="Times New Roman" w:eastAsia="Times New Roman" w:hAnsi="Times New Roman" w:cs="Times New Roman"/>
          <w:sz w:val="24"/>
          <w:szCs w:val="24"/>
        </w:rPr>
        <w:t xml:space="preserve">necessitate </w:t>
      </w:r>
      <w:r w:rsidRPr="00CE5F35">
        <w:rPr>
          <w:rFonts w:ascii="Times New Roman" w:eastAsia="Times New Roman" w:hAnsi="Times New Roman" w:cs="Times New Roman"/>
          <w:sz w:val="24"/>
          <w:szCs w:val="24"/>
        </w:rPr>
        <w:t xml:space="preserve">adoption of integrated soil and </w:t>
      </w:r>
      <w:r w:rsidRPr="00CE5F35">
        <w:rPr>
          <w:rFonts w:ascii="Times New Roman" w:eastAsia="Times New Roman" w:hAnsi="Times New Roman" w:cs="Times New Roman"/>
          <w:sz w:val="24"/>
          <w:szCs w:val="24"/>
        </w:rPr>
        <w:lastRenderedPageBreak/>
        <w:t xml:space="preserve">water conservation to reverse the problem. Thus, soil erosion control is being important under every type of land use (Morgan </w:t>
      </w:r>
      <w:r w:rsidRPr="00CE5F35">
        <w:rPr>
          <w:rFonts w:ascii="Times New Roman" w:eastAsia="Times New Roman" w:hAnsi="Times New Roman" w:cs="Times New Roman"/>
          <w:i/>
          <w:sz w:val="24"/>
          <w:szCs w:val="24"/>
        </w:rPr>
        <w:t>et al</w:t>
      </w:r>
      <w:r w:rsidRPr="00CE5F35">
        <w:rPr>
          <w:rFonts w:ascii="Times New Roman" w:eastAsia="Times New Roman" w:hAnsi="Times New Roman" w:cs="Times New Roman"/>
          <w:sz w:val="24"/>
          <w:szCs w:val="24"/>
        </w:rPr>
        <w:t>., 2005).</w:t>
      </w:r>
    </w:p>
    <w:p w:rsidR="00066A1A" w:rsidRPr="00CE5F35" w:rsidRDefault="00066A1A" w:rsidP="00066A1A">
      <w:pPr>
        <w:keepNext/>
        <w:keepLines/>
        <w:spacing w:before="200" w:after="0" w:line="360" w:lineRule="auto"/>
        <w:jc w:val="both"/>
        <w:outlineLvl w:val="1"/>
        <w:rPr>
          <w:rFonts w:ascii="Times New Roman" w:eastAsia="Calibri" w:hAnsi="Times New Roman" w:cs="Times New Roman"/>
          <w:sz w:val="24"/>
          <w:szCs w:val="24"/>
          <w:lang w:val="en-GB"/>
        </w:rPr>
      </w:pPr>
      <w:bookmarkStart w:id="41" w:name="_Toc113927219"/>
      <w:bookmarkStart w:id="42" w:name="_Toc113927849"/>
      <w:bookmarkStart w:id="43" w:name="_Toc113956399"/>
      <w:bookmarkStart w:id="44" w:name="_Toc116926247"/>
      <w:bookmarkStart w:id="45" w:name="_Toc116960897"/>
      <w:bookmarkStart w:id="46" w:name="_Toc117895911"/>
      <w:bookmarkStart w:id="47" w:name="_Toc117898721"/>
      <w:bookmarkStart w:id="48" w:name="_Toc117944589"/>
      <w:bookmarkStart w:id="49" w:name="_Toc118429425"/>
      <w:bookmarkStart w:id="50" w:name="_Toc118467130"/>
      <w:bookmarkStart w:id="51" w:name="_Toc118468398"/>
      <w:bookmarkStart w:id="52" w:name="_Toc118496624"/>
      <w:bookmarkStart w:id="53" w:name="_Toc126455414"/>
      <w:r w:rsidRPr="00CE5F35">
        <w:rPr>
          <w:rFonts w:ascii="Times New Roman" w:eastAsia="Calibri" w:hAnsi="Times New Roman" w:cs="Times New Roman"/>
          <w:sz w:val="24"/>
          <w:szCs w:val="24"/>
          <w:lang w:val="en-GB"/>
        </w:rPr>
        <w:t xml:space="preserve">In Ethiopia, soil erosion is considered one of the major environmental degradation processes that severely threaten the survival of life in the Ethiopian Highlands (Gebretsadik Zenebe, 2013). Annual soil loss in Ethiopia is estimated at 1.5–3 billion tons (Bohn </w:t>
      </w:r>
      <w:r w:rsidRPr="00CE5F35">
        <w:rPr>
          <w:rFonts w:ascii="Times New Roman" w:eastAsia="Calibri" w:hAnsi="Times New Roman" w:cs="Times New Roman"/>
          <w:i/>
          <w:sz w:val="24"/>
          <w:szCs w:val="24"/>
          <w:lang w:val="en-GB"/>
        </w:rPr>
        <w:t>et al</w:t>
      </w:r>
      <w:r w:rsidRPr="00CE5F35">
        <w:rPr>
          <w:rFonts w:ascii="Times New Roman" w:eastAsia="Calibri" w:hAnsi="Times New Roman" w:cs="Times New Roman"/>
          <w:sz w:val="24"/>
          <w:szCs w:val="24"/>
          <w:lang w:val="en-GB"/>
        </w:rPr>
        <w:t>., 2001). About 50% of the total area of the country is under the threat of soil degradation, and the impact of this is causing a decline in food production by one to two percent per year (</w:t>
      </w:r>
      <w:r w:rsidR="00134D75" w:rsidRPr="00CE5F35">
        <w:rPr>
          <w:rFonts w:ascii="Times New Roman" w:eastAsia="Calibri" w:hAnsi="Times New Roman" w:cs="Times New Roman"/>
          <w:sz w:val="24"/>
          <w:szCs w:val="24"/>
          <w:lang w:val="en-GB"/>
        </w:rPr>
        <w:t xml:space="preserve">Pimentel and Burgess, </w:t>
      </w:r>
      <w:r w:rsidRPr="00CE5F35">
        <w:rPr>
          <w:rFonts w:ascii="Times New Roman" w:eastAsia="Calibri" w:hAnsi="Times New Roman" w:cs="Times New Roman"/>
          <w:sz w:val="24"/>
          <w:szCs w:val="24"/>
          <w:lang w:val="en-GB"/>
        </w:rPr>
        <w:t>2013). Different studies indicated that the soil erosion problem increased as land utilization continued without maintaining the constructed physical structures, and farmer adoption of soil and water conservation practices was very low.</w:t>
      </w:r>
      <w:bookmarkEnd w:id="41"/>
      <w:bookmarkEnd w:id="42"/>
      <w:bookmarkEnd w:id="43"/>
      <w:bookmarkEnd w:id="44"/>
      <w:bookmarkEnd w:id="45"/>
      <w:bookmarkEnd w:id="46"/>
      <w:bookmarkEnd w:id="47"/>
      <w:bookmarkEnd w:id="48"/>
      <w:bookmarkEnd w:id="49"/>
      <w:bookmarkEnd w:id="50"/>
      <w:bookmarkEnd w:id="51"/>
      <w:bookmarkEnd w:id="52"/>
      <w:bookmarkEnd w:id="53"/>
    </w:p>
    <w:p w:rsidR="00066A1A" w:rsidRPr="00CE5F35" w:rsidRDefault="00066A1A" w:rsidP="007318AC">
      <w:pPr>
        <w:pStyle w:val="Heading3"/>
        <w:spacing w:line="360" w:lineRule="auto"/>
        <w:rPr>
          <w:rFonts w:ascii="Times New Roman" w:hAnsi="Times New Roman"/>
          <w:color w:val="auto"/>
          <w:sz w:val="24"/>
          <w:szCs w:val="24"/>
        </w:rPr>
      </w:pPr>
      <w:bookmarkStart w:id="54" w:name="_Toc113956400"/>
      <w:bookmarkStart w:id="55" w:name="_Toc126455415"/>
      <w:r w:rsidRPr="00CE5F35">
        <w:rPr>
          <w:rFonts w:ascii="Times New Roman" w:hAnsi="Times New Roman"/>
          <w:color w:val="auto"/>
          <w:sz w:val="24"/>
          <w:szCs w:val="24"/>
        </w:rPr>
        <w:t>2.2.2 Types and Process of Soil</w:t>
      </w:r>
      <w:bookmarkEnd w:id="54"/>
      <w:bookmarkEnd w:id="55"/>
      <w:r w:rsidRPr="00CE5F35">
        <w:rPr>
          <w:rFonts w:ascii="Times New Roman" w:hAnsi="Times New Roman"/>
          <w:color w:val="auto"/>
          <w:sz w:val="24"/>
          <w:szCs w:val="24"/>
        </w:rPr>
        <w:t xml:space="preserve"> </w:t>
      </w:r>
    </w:p>
    <w:p w:rsidR="00066A1A" w:rsidRPr="00CE5F35" w:rsidRDefault="00066A1A" w:rsidP="007318AC">
      <w:pPr>
        <w:spacing w:after="160" w:line="360" w:lineRule="auto"/>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 xml:space="preserve">Soil erosion occurs in three stages: detachment of individual soil grains, transportation of detached grains over the land surface and deposition of grains being transported as sediment on new site (Bezuayehu Tefera </w:t>
      </w:r>
      <w:r w:rsidRPr="00CE5F35">
        <w:rPr>
          <w:rFonts w:ascii="Times New Roman" w:eastAsia="Times New Roman" w:hAnsi="Times New Roman" w:cs="Times New Roman"/>
          <w:i/>
          <w:sz w:val="24"/>
          <w:szCs w:val="24"/>
        </w:rPr>
        <w:t>et al</w:t>
      </w:r>
      <w:r w:rsidRPr="00CE5F35">
        <w:rPr>
          <w:rFonts w:ascii="Times New Roman" w:eastAsia="Times New Roman" w:hAnsi="Times New Roman" w:cs="Times New Roman"/>
          <w:sz w:val="24"/>
          <w:szCs w:val="24"/>
        </w:rPr>
        <w:t xml:space="preserve">., 2002) .Two major agents are active in water erosion: falling raindrops and running water. When raindrops fall on the soil, they break up soil aggregates and splash finer particles outwards (Gete Zeleke and Hurni, 2001). Increased run-off has increased strength to detach and transport soil particles while the cohesion of the soil itself is being reduced by erosion taking away the finer particles (Bezuayehu Tefera, 2002). </w:t>
      </w:r>
    </w:p>
    <w:p w:rsidR="00066A1A" w:rsidRPr="00CE5F35" w:rsidRDefault="00066A1A" w:rsidP="00066A1A">
      <w:pPr>
        <w:spacing w:after="160" w:line="360" w:lineRule="auto"/>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 xml:space="preserve">Moreover, Land degradation can be categorized into three types namely, biological, chemical and physical </w:t>
      </w:r>
      <w:r w:rsidRPr="00CE5F35">
        <w:rPr>
          <w:rFonts w:ascii="Times New Roman" w:eastAsia="Calibri" w:hAnsi="Times New Roman" w:cs="Times New Roman"/>
          <w:sz w:val="24"/>
          <w:szCs w:val="24"/>
          <w:lang w:val="en-GB"/>
        </w:rPr>
        <w:t>(</w:t>
      </w:r>
      <w:r w:rsidRPr="00CE5F35">
        <w:rPr>
          <w:rFonts w:ascii="Times New Roman" w:eastAsia="Calibri" w:hAnsi="Times New Roman" w:cs="Times New Roman"/>
          <w:sz w:val="24"/>
          <w:szCs w:val="24"/>
        </w:rPr>
        <w:t xml:space="preserve">Girmay Gebre-Hiwot </w:t>
      </w:r>
      <w:r w:rsidRPr="00CE5F35">
        <w:rPr>
          <w:rFonts w:ascii="Times New Roman" w:eastAsia="Calibri" w:hAnsi="Times New Roman" w:cs="Times New Roman"/>
          <w:i/>
          <w:sz w:val="24"/>
          <w:szCs w:val="24"/>
        </w:rPr>
        <w:t>et al</w:t>
      </w:r>
      <w:r w:rsidRPr="00CE5F35">
        <w:rPr>
          <w:rFonts w:ascii="Times New Roman" w:eastAsia="Calibri" w:hAnsi="Times New Roman" w:cs="Times New Roman"/>
          <w:sz w:val="24"/>
          <w:szCs w:val="24"/>
        </w:rPr>
        <w:t xml:space="preserve">., </w:t>
      </w:r>
      <w:r w:rsidRPr="00CE5F35">
        <w:rPr>
          <w:rFonts w:ascii="Times New Roman" w:eastAsia="Calibri" w:hAnsi="Times New Roman" w:cs="Times New Roman"/>
          <w:sz w:val="24"/>
          <w:szCs w:val="24"/>
          <w:lang w:val="en-GB"/>
        </w:rPr>
        <w:t xml:space="preserve">2008). Physical land degradation is degradation of soil structure, crusting, compaction and erosion (EPA, 2012). Chemical degradation includes acidification, salinization, and nutrient and fertility depletion (Achalu Chimdi </w:t>
      </w:r>
      <w:r w:rsidRPr="00CE5F35">
        <w:rPr>
          <w:rFonts w:ascii="Times New Roman" w:eastAsia="Calibri" w:hAnsi="Times New Roman" w:cs="Times New Roman"/>
          <w:i/>
          <w:sz w:val="24"/>
          <w:szCs w:val="24"/>
          <w:lang w:val="en-GB"/>
        </w:rPr>
        <w:t>et al</w:t>
      </w:r>
      <w:r w:rsidRPr="00CE5F35">
        <w:rPr>
          <w:rFonts w:ascii="Times New Roman" w:eastAsia="Calibri" w:hAnsi="Times New Roman" w:cs="Times New Roman"/>
          <w:sz w:val="24"/>
          <w:szCs w:val="24"/>
          <w:lang w:val="en-GB"/>
        </w:rPr>
        <w:t xml:space="preserve">., 2012). Biological degradation is reduction of soil carbon and soil biodiversity processes (Temesgen Gashaw </w:t>
      </w:r>
      <w:r w:rsidRPr="00CE5F35">
        <w:rPr>
          <w:rFonts w:ascii="Times New Roman" w:eastAsia="Calibri" w:hAnsi="Times New Roman" w:cs="Times New Roman"/>
          <w:i/>
          <w:sz w:val="24"/>
          <w:szCs w:val="24"/>
          <w:lang w:val="en-GB"/>
        </w:rPr>
        <w:t>et al.,</w:t>
      </w:r>
      <w:r w:rsidRPr="00CE5F35">
        <w:rPr>
          <w:rFonts w:ascii="Times New Roman" w:eastAsia="Calibri" w:hAnsi="Times New Roman" w:cs="Times New Roman"/>
          <w:sz w:val="24"/>
          <w:szCs w:val="24"/>
          <w:lang w:val="en-GB"/>
        </w:rPr>
        <w:t xml:space="preserve"> 2018). </w:t>
      </w:r>
      <w:proofErr w:type="gramStart"/>
      <w:r w:rsidRPr="00CE5F35">
        <w:rPr>
          <w:rFonts w:ascii="Times New Roman" w:eastAsia="Calibri" w:hAnsi="Times New Roman" w:cs="Times New Roman"/>
          <w:sz w:val="24"/>
          <w:szCs w:val="24"/>
          <w:lang w:val="en-GB"/>
        </w:rPr>
        <w:t>soil</w:t>
      </w:r>
      <w:proofErr w:type="gramEnd"/>
      <w:r w:rsidRPr="00CE5F35">
        <w:rPr>
          <w:rFonts w:ascii="Times New Roman" w:eastAsia="Calibri" w:hAnsi="Times New Roman" w:cs="Times New Roman"/>
          <w:sz w:val="24"/>
          <w:szCs w:val="24"/>
          <w:lang w:val="en-GB"/>
        </w:rPr>
        <w:t xml:space="preserve"> degradation could be; erosion, nutrient loss and other processes results in undesirable physicochemical soil properties and thereby considerably reduction in crop productivities (Zenebe Mekonnen, 2013). Moreover, as the study finding revealed by Temesgen Gashaw</w:t>
      </w:r>
      <w:r w:rsidR="002A3FE0" w:rsidRPr="00CE5F35">
        <w:rPr>
          <w:rFonts w:ascii="Times New Roman" w:eastAsia="Calibri" w:hAnsi="Times New Roman" w:cs="Times New Roman"/>
          <w:sz w:val="24"/>
          <w:szCs w:val="24"/>
          <w:lang w:val="en-GB"/>
        </w:rPr>
        <w:t xml:space="preserve"> </w:t>
      </w:r>
      <w:r w:rsidRPr="00CE5F35">
        <w:rPr>
          <w:rFonts w:ascii="Times New Roman" w:eastAsia="Calibri" w:hAnsi="Times New Roman" w:cs="Times New Roman"/>
          <w:sz w:val="24"/>
          <w:szCs w:val="24"/>
          <w:lang w:val="en-GB"/>
        </w:rPr>
        <w:t xml:space="preserve">(2015) described </w:t>
      </w:r>
      <w:r w:rsidRPr="00CE5F35">
        <w:rPr>
          <w:rFonts w:ascii="Times New Roman" w:eastAsia="Calibri" w:hAnsi="Times New Roman" w:cs="Times New Roman"/>
          <w:sz w:val="24"/>
          <w:szCs w:val="24"/>
          <w:lang w:val="en-GB"/>
        </w:rPr>
        <w:lastRenderedPageBreak/>
        <w:t xml:space="preserve">that, most important factors of declining soil productivity are resulted by reduced soil depth and/or reduced root depth, soil water holding capacity and loss of nutrients. Similarly, the reduction in soil depth can lead to decline crop yields by reducing the amount of water that the soil can hold (Bezuayehu Tefera </w:t>
      </w:r>
      <w:r w:rsidRPr="00CE5F35">
        <w:rPr>
          <w:rFonts w:ascii="Times New Roman" w:eastAsia="Calibri" w:hAnsi="Times New Roman" w:cs="Times New Roman"/>
          <w:i/>
          <w:sz w:val="24"/>
          <w:szCs w:val="24"/>
          <w:lang w:val="en-GB"/>
        </w:rPr>
        <w:t>et al.,</w:t>
      </w:r>
      <w:r w:rsidRPr="00CE5F35">
        <w:rPr>
          <w:rFonts w:ascii="Times New Roman" w:eastAsia="Calibri" w:hAnsi="Times New Roman" w:cs="Times New Roman"/>
          <w:sz w:val="24"/>
          <w:szCs w:val="24"/>
          <w:lang w:val="en-GB"/>
        </w:rPr>
        <w:t xml:space="preserve"> 2002).</w:t>
      </w:r>
    </w:p>
    <w:p w:rsidR="00066A1A" w:rsidRPr="00CE5F35" w:rsidRDefault="00066A1A" w:rsidP="00136678">
      <w:pPr>
        <w:pStyle w:val="Heading2"/>
        <w:spacing w:line="360" w:lineRule="auto"/>
        <w:rPr>
          <w:rFonts w:ascii="Times New Roman" w:hAnsi="Times New Roman"/>
          <w:color w:val="auto"/>
          <w:sz w:val="28"/>
          <w:szCs w:val="28"/>
        </w:rPr>
      </w:pPr>
      <w:bookmarkStart w:id="56" w:name="_Toc431012341"/>
      <w:bookmarkStart w:id="57" w:name="_Toc113956401"/>
      <w:bookmarkStart w:id="58" w:name="_Toc126455416"/>
      <w:r w:rsidRPr="00CE5F35">
        <w:rPr>
          <w:rFonts w:ascii="Times New Roman" w:hAnsi="Times New Roman"/>
          <w:color w:val="auto"/>
          <w:sz w:val="28"/>
          <w:szCs w:val="28"/>
        </w:rPr>
        <w:t>2.3. Cause of Soil Erosion in Ethiopia</w:t>
      </w:r>
      <w:bookmarkEnd w:id="56"/>
      <w:bookmarkEnd w:id="57"/>
      <w:bookmarkEnd w:id="58"/>
      <w:r w:rsidRPr="00CE5F35">
        <w:rPr>
          <w:rFonts w:ascii="Times New Roman" w:hAnsi="Times New Roman"/>
          <w:color w:val="auto"/>
          <w:sz w:val="28"/>
          <w:szCs w:val="28"/>
        </w:rPr>
        <w:t xml:space="preserve"> </w:t>
      </w:r>
    </w:p>
    <w:p w:rsidR="00066A1A" w:rsidRPr="00CE5F35" w:rsidRDefault="00066A1A" w:rsidP="00136678">
      <w:pPr>
        <w:spacing w:after="160" w:line="360" w:lineRule="auto"/>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 xml:space="preserve">There are two main causes of soil erosion, including human activities, considered as the main accelerating factor of soil erosion, and geological phenomena linked with natural erosion affecting the earth's surface (Guo </w:t>
      </w:r>
      <w:r w:rsidRPr="00CE5F35">
        <w:rPr>
          <w:rFonts w:ascii="Times New Roman" w:eastAsia="Times New Roman" w:hAnsi="Times New Roman" w:cs="Times New Roman"/>
          <w:i/>
          <w:sz w:val="24"/>
          <w:szCs w:val="24"/>
        </w:rPr>
        <w:t>et al.,</w:t>
      </w:r>
      <w:r w:rsidRPr="00CE5F35">
        <w:rPr>
          <w:rFonts w:ascii="Times New Roman" w:eastAsia="Times New Roman" w:hAnsi="Times New Roman" w:cs="Times New Roman"/>
          <w:sz w:val="24"/>
          <w:szCs w:val="24"/>
        </w:rPr>
        <w:t xml:space="preserve"> 2018). Geologic erosion is a normal process of weathering that generally occurs at low rates in all soils part of the natural soil forming processes but the </w:t>
      </w:r>
      <w:r w:rsidR="006C686A" w:rsidRPr="00CE5F35">
        <w:rPr>
          <w:rFonts w:ascii="Times New Roman" w:eastAsia="Times New Roman" w:hAnsi="Times New Roman" w:cs="Times New Roman"/>
          <w:sz w:val="24"/>
          <w:szCs w:val="24"/>
        </w:rPr>
        <w:t>last</w:t>
      </w:r>
      <w:r w:rsidRPr="00CE5F35">
        <w:rPr>
          <w:rFonts w:ascii="Times New Roman" w:eastAsia="Times New Roman" w:hAnsi="Times New Roman" w:cs="Times New Roman"/>
          <w:sz w:val="24"/>
          <w:szCs w:val="24"/>
        </w:rPr>
        <w:t xml:space="preserve"> one could happen high rates and causes damages though roughly (Eyayu Molla and MamoYalew, 2018). The slow but continuous geologic erosion affects processes like the wearing a way of rocks and the formation of soil profiles. Indeed, low rates of erosion are essential to the formation of soil and shaping of the landscape (Temesgen Gashaw </w:t>
      </w:r>
      <w:r w:rsidRPr="00CE5F35">
        <w:rPr>
          <w:rFonts w:ascii="Times New Roman" w:eastAsia="Times New Roman" w:hAnsi="Times New Roman" w:cs="Times New Roman"/>
          <w:i/>
          <w:sz w:val="24"/>
          <w:szCs w:val="24"/>
        </w:rPr>
        <w:t>et al</w:t>
      </w:r>
      <w:r w:rsidRPr="00CE5F35">
        <w:rPr>
          <w:rFonts w:ascii="Times New Roman" w:eastAsia="Times New Roman" w:hAnsi="Times New Roman" w:cs="Times New Roman"/>
          <w:sz w:val="24"/>
          <w:szCs w:val="24"/>
        </w:rPr>
        <w:t>., 2017).</w:t>
      </w:r>
    </w:p>
    <w:p w:rsidR="00066A1A" w:rsidRPr="00CE5F35" w:rsidRDefault="00066A1A" w:rsidP="00066A1A">
      <w:pPr>
        <w:spacing w:after="160" w:line="360" w:lineRule="auto"/>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 xml:space="preserve">The causal factors for soil erosion in Ethiopia are complex and divers the major causes of land degradation are physical agent and that is contributing to agricultural land deterioration (Bezuayehu Tefera </w:t>
      </w:r>
      <w:r w:rsidRPr="00CE5F35">
        <w:rPr>
          <w:rFonts w:ascii="Times New Roman" w:eastAsia="Times New Roman" w:hAnsi="Times New Roman" w:cs="Times New Roman"/>
          <w:i/>
          <w:sz w:val="24"/>
          <w:szCs w:val="24"/>
        </w:rPr>
        <w:t>et al.,</w:t>
      </w:r>
      <w:r w:rsidRPr="00CE5F35">
        <w:rPr>
          <w:rFonts w:ascii="Times New Roman" w:eastAsia="Times New Roman" w:hAnsi="Times New Roman" w:cs="Times New Roman"/>
          <w:sz w:val="24"/>
          <w:szCs w:val="24"/>
        </w:rPr>
        <w:t xml:space="preserve"> 2002). Soil degradation is the most environmental degradation in the settled highlands of Ethiopia and that has long been declining soil productivity (Thomas </w:t>
      </w:r>
      <w:r w:rsidRPr="00CE5F35">
        <w:rPr>
          <w:rFonts w:ascii="Times New Roman" w:eastAsia="Times New Roman" w:hAnsi="Times New Roman" w:cs="Times New Roman"/>
          <w:i/>
          <w:sz w:val="24"/>
          <w:szCs w:val="24"/>
        </w:rPr>
        <w:t>et al</w:t>
      </w:r>
      <w:r w:rsidRPr="00CE5F35">
        <w:rPr>
          <w:rFonts w:ascii="Times New Roman" w:eastAsia="Times New Roman" w:hAnsi="Times New Roman" w:cs="Times New Roman"/>
          <w:sz w:val="24"/>
          <w:szCs w:val="24"/>
        </w:rPr>
        <w:t xml:space="preserve">., 2018). Hence, soil erosion, soil nutrient depletion and soil moisture deteriorate the entire production and productivity of the land and environmental degradation (Temesgen Gashaw </w:t>
      </w:r>
      <w:r w:rsidRPr="00CE5F35">
        <w:rPr>
          <w:rFonts w:ascii="Times New Roman" w:eastAsia="Times New Roman" w:hAnsi="Times New Roman" w:cs="Times New Roman"/>
          <w:i/>
          <w:sz w:val="24"/>
          <w:szCs w:val="24"/>
        </w:rPr>
        <w:t>et al.,</w:t>
      </w:r>
      <w:r w:rsidRPr="00CE5F35">
        <w:rPr>
          <w:rFonts w:ascii="Times New Roman" w:eastAsia="Times New Roman" w:hAnsi="Times New Roman" w:cs="Times New Roman"/>
          <w:sz w:val="24"/>
          <w:szCs w:val="24"/>
        </w:rPr>
        <w:t xml:space="preserve"> 2014). Among the immediate causes of soil erosion are removal of vegetation cover through deforestation, overgrazi</w:t>
      </w:r>
      <w:r w:rsidR="002A3FE0" w:rsidRPr="00CE5F35">
        <w:rPr>
          <w:rFonts w:ascii="Times New Roman" w:eastAsia="Times New Roman" w:hAnsi="Times New Roman" w:cs="Times New Roman"/>
          <w:sz w:val="24"/>
          <w:szCs w:val="24"/>
        </w:rPr>
        <w:t xml:space="preserve">ng and poor land use practices </w:t>
      </w:r>
      <w:r w:rsidRPr="00CE5F35">
        <w:rPr>
          <w:rFonts w:ascii="Times New Roman" w:eastAsia="Times New Roman" w:hAnsi="Times New Roman" w:cs="Times New Roman"/>
          <w:sz w:val="24"/>
          <w:szCs w:val="24"/>
        </w:rPr>
        <w:t>and cultivating down the slope to drain excess water and complete removal of crop residues from crop fields (Eyasu Elias, 2002).</w:t>
      </w:r>
      <w:r w:rsidR="002A3FE0" w:rsidRPr="00CE5F35">
        <w:rPr>
          <w:rFonts w:ascii="Times New Roman" w:eastAsia="Times New Roman" w:hAnsi="Times New Roman" w:cs="Times New Roman"/>
          <w:sz w:val="24"/>
          <w:szCs w:val="24"/>
        </w:rPr>
        <w:t xml:space="preserve"> </w:t>
      </w:r>
      <w:r w:rsidRPr="00CE5F35">
        <w:rPr>
          <w:rFonts w:ascii="Times New Roman" w:eastAsia="Times New Roman" w:hAnsi="Times New Roman" w:cs="Times New Roman"/>
          <w:sz w:val="24"/>
          <w:szCs w:val="24"/>
        </w:rPr>
        <w:t>According to Geremaw (2005)</w:t>
      </w:r>
      <w:r w:rsidR="00894DB3" w:rsidRPr="00CE5F35">
        <w:rPr>
          <w:rFonts w:ascii="Times New Roman" w:eastAsia="Times New Roman" w:hAnsi="Times New Roman" w:cs="Times New Roman"/>
          <w:sz w:val="24"/>
          <w:szCs w:val="24"/>
        </w:rPr>
        <w:t xml:space="preserve"> </w:t>
      </w:r>
      <w:r w:rsidRPr="00CE5F35">
        <w:rPr>
          <w:rFonts w:ascii="Times New Roman" w:eastAsia="Times New Roman" w:hAnsi="Times New Roman" w:cs="Times New Roman"/>
          <w:sz w:val="24"/>
          <w:szCs w:val="24"/>
        </w:rPr>
        <w:t>the cause of soil erosion are;-</w:t>
      </w:r>
    </w:p>
    <w:p w:rsidR="00066A1A" w:rsidRPr="00CE5F35" w:rsidRDefault="00066A1A" w:rsidP="00136678">
      <w:pPr>
        <w:pStyle w:val="Heading3"/>
        <w:spacing w:line="360" w:lineRule="auto"/>
        <w:rPr>
          <w:rFonts w:ascii="Times New Roman" w:hAnsi="Times New Roman"/>
          <w:color w:val="auto"/>
          <w:sz w:val="24"/>
          <w:szCs w:val="24"/>
        </w:rPr>
      </w:pPr>
      <w:bookmarkStart w:id="59" w:name="_Toc113956402"/>
      <w:bookmarkStart w:id="60" w:name="_Toc126455417"/>
      <w:r w:rsidRPr="00CE5F35">
        <w:rPr>
          <w:rFonts w:ascii="Times New Roman" w:hAnsi="Times New Roman"/>
          <w:color w:val="auto"/>
          <w:sz w:val="24"/>
          <w:szCs w:val="24"/>
        </w:rPr>
        <w:t>2.3.1. Deforestation</w:t>
      </w:r>
      <w:bookmarkEnd w:id="59"/>
      <w:bookmarkEnd w:id="60"/>
    </w:p>
    <w:p w:rsidR="00066A1A" w:rsidRPr="00CE5F35" w:rsidRDefault="00066A1A" w:rsidP="00136678">
      <w:pPr>
        <w:spacing w:after="160" w:line="360" w:lineRule="auto"/>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 xml:space="preserve">Deforestation has problem in Ethiopia at the nearly of the twentieth century, the country had been found very rapid clearing down of forest for cultivation, wood exploitation for lumber and wood-fuel, overgrazing at large (Bezuayehu Tefera </w:t>
      </w:r>
      <w:r w:rsidRPr="00CE5F35">
        <w:rPr>
          <w:rFonts w:ascii="Times New Roman" w:eastAsia="Times New Roman" w:hAnsi="Times New Roman" w:cs="Times New Roman"/>
          <w:i/>
          <w:sz w:val="24"/>
          <w:szCs w:val="24"/>
        </w:rPr>
        <w:t>et al.,</w:t>
      </w:r>
      <w:r w:rsidRPr="00CE5F35">
        <w:rPr>
          <w:rFonts w:ascii="Times New Roman" w:eastAsia="Times New Roman" w:hAnsi="Times New Roman" w:cs="Times New Roman"/>
          <w:sz w:val="24"/>
          <w:szCs w:val="24"/>
        </w:rPr>
        <w:t xml:space="preserve"> 2002).As the study </w:t>
      </w:r>
      <w:r w:rsidRPr="00CE5F35">
        <w:rPr>
          <w:rFonts w:ascii="Times New Roman" w:eastAsia="Times New Roman" w:hAnsi="Times New Roman" w:cs="Times New Roman"/>
          <w:sz w:val="24"/>
          <w:szCs w:val="24"/>
        </w:rPr>
        <w:lastRenderedPageBreak/>
        <w:t xml:space="preserve">result of Dessalew Meseret </w:t>
      </w:r>
      <w:r w:rsidRPr="00CE5F35">
        <w:rPr>
          <w:rFonts w:ascii="Times New Roman" w:eastAsia="Times New Roman" w:hAnsi="Times New Roman" w:cs="Times New Roman"/>
          <w:sz w:val="24"/>
          <w:szCs w:val="24"/>
          <w:shd w:val="clear" w:color="auto" w:fill="FFFFFF"/>
        </w:rPr>
        <w:t>(2016)</w:t>
      </w:r>
      <w:r w:rsidRPr="00CE5F35">
        <w:rPr>
          <w:rFonts w:ascii="Times New Roman" w:eastAsia="Times New Roman" w:hAnsi="Times New Roman" w:cs="Times New Roman"/>
          <w:sz w:val="20"/>
          <w:szCs w:val="20"/>
          <w:shd w:val="clear" w:color="auto" w:fill="FFFFFF"/>
        </w:rPr>
        <w:t xml:space="preserve"> </w:t>
      </w:r>
      <w:r w:rsidRPr="00CE5F35">
        <w:rPr>
          <w:rFonts w:ascii="Times New Roman" w:eastAsia="Calibri" w:hAnsi="Times New Roman" w:cs="Times New Roman"/>
          <w:sz w:val="24"/>
          <w:szCs w:val="24"/>
          <w:lang w:val="en-GB"/>
        </w:rPr>
        <w:t>showed that, the severity of deforestations is typically characterized by heavily clear down and that enhances nutrient soils degradation, hydrological disturbances, reduced primary productivity and low biological diversity.</w:t>
      </w:r>
    </w:p>
    <w:p w:rsidR="00066A1A" w:rsidRPr="00CE5F35" w:rsidRDefault="00066A1A" w:rsidP="00136678">
      <w:pPr>
        <w:pStyle w:val="Heading3"/>
        <w:spacing w:line="360" w:lineRule="auto"/>
        <w:rPr>
          <w:rFonts w:ascii="Times New Roman" w:hAnsi="Times New Roman"/>
          <w:color w:val="auto"/>
          <w:sz w:val="24"/>
          <w:szCs w:val="24"/>
        </w:rPr>
      </w:pPr>
      <w:bookmarkStart w:id="61" w:name="_Toc113956403"/>
      <w:bookmarkStart w:id="62" w:name="_Toc126455418"/>
      <w:r w:rsidRPr="00CE5F35">
        <w:rPr>
          <w:rFonts w:ascii="Times New Roman" w:hAnsi="Times New Roman"/>
          <w:color w:val="auto"/>
          <w:sz w:val="24"/>
          <w:szCs w:val="24"/>
        </w:rPr>
        <w:t xml:space="preserve">2.3.2. Poor </w:t>
      </w:r>
      <w:r w:rsidR="00894DB3" w:rsidRPr="00CE5F35">
        <w:rPr>
          <w:rFonts w:ascii="Times New Roman" w:hAnsi="Times New Roman"/>
          <w:color w:val="auto"/>
          <w:sz w:val="24"/>
          <w:szCs w:val="24"/>
        </w:rPr>
        <w:t>Farming System</w:t>
      </w:r>
      <w:bookmarkEnd w:id="61"/>
      <w:bookmarkEnd w:id="62"/>
    </w:p>
    <w:p w:rsidR="00066A1A" w:rsidRPr="00CE5F35" w:rsidRDefault="00066A1A" w:rsidP="00136678">
      <w:pPr>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According to Mitiku Haile </w:t>
      </w:r>
      <w:r w:rsidRPr="00CE5F35">
        <w:rPr>
          <w:rFonts w:ascii="Times New Roman" w:eastAsia="Calibri" w:hAnsi="Times New Roman" w:cs="Times New Roman"/>
          <w:i/>
          <w:sz w:val="24"/>
          <w:szCs w:val="24"/>
          <w:lang w:val="en-GB"/>
        </w:rPr>
        <w:t xml:space="preserve">et al. </w:t>
      </w:r>
      <w:r w:rsidRPr="00CE5F35">
        <w:rPr>
          <w:rFonts w:ascii="Times New Roman" w:eastAsia="Calibri" w:hAnsi="Times New Roman" w:cs="Times New Roman"/>
          <w:sz w:val="24"/>
          <w:szCs w:val="24"/>
          <w:lang w:val="en-GB"/>
        </w:rPr>
        <w:t xml:space="preserve">(2006) </w:t>
      </w:r>
      <w:r w:rsidR="002A3FE0" w:rsidRPr="00CE5F35">
        <w:rPr>
          <w:rFonts w:ascii="Times New Roman" w:eastAsia="Calibri" w:hAnsi="Times New Roman" w:cs="Times New Roman"/>
          <w:sz w:val="24"/>
          <w:szCs w:val="24"/>
          <w:lang w:val="en-GB"/>
        </w:rPr>
        <w:t>it</w:t>
      </w:r>
      <w:r w:rsidRPr="00CE5F35">
        <w:rPr>
          <w:rFonts w:ascii="Times New Roman" w:eastAsia="Calibri" w:hAnsi="Times New Roman" w:cs="Times New Roman"/>
          <w:sz w:val="24"/>
          <w:szCs w:val="24"/>
          <w:lang w:val="en-GB"/>
        </w:rPr>
        <w:t xml:space="preserve"> is described as an improper tillage and improper ways of harvesting which exposes the land to erosion and decreases the water holding capacity of the soil. During the sunny season the soil exposed so become dry and can be below a way as dust easily.</w:t>
      </w:r>
    </w:p>
    <w:p w:rsidR="00066A1A" w:rsidRPr="00CE5F35" w:rsidRDefault="00066A1A" w:rsidP="00136678">
      <w:pPr>
        <w:pStyle w:val="Heading3"/>
        <w:spacing w:line="360" w:lineRule="auto"/>
        <w:rPr>
          <w:rFonts w:ascii="Times New Roman" w:hAnsi="Times New Roman"/>
          <w:color w:val="auto"/>
          <w:sz w:val="24"/>
          <w:szCs w:val="24"/>
        </w:rPr>
      </w:pPr>
      <w:bookmarkStart w:id="63" w:name="_Toc113956404"/>
      <w:bookmarkStart w:id="64" w:name="_Toc126455419"/>
      <w:r w:rsidRPr="00CE5F35">
        <w:rPr>
          <w:rFonts w:ascii="Times New Roman" w:hAnsi="Times New Roman"/>
          <w:color w:val="auto"/>
          <w:sz w:val="24"/>
          <w:szCs w:val="24"/>
        </w:rPr>
        <w:t>2.3.3. Overgrazing</w:t>
      </w:r>
      <w:bookmarkEnd w:id="63"/>
      <w:bookmarkEnd w:id="64"/>
    </w:p>
    <w:p w:rsidR="00066A1A" w:rsidRPr="00CE5F35" w:rsidRDefault="00066A1A" w:rsidP="00136678">
      <w:pPr>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Ethiopia has the second largest livestock population in Africa with which thus open grazing pressure has increased the rate at which tree and shrubs species are becoming vanished (Nega Emiru and Heluf Gebrakidan, 2013). Overgrazing destroys the most palatable and the plant mixture and reduces the density of the plant cover, thereby increasing the erosion prone and diminishing the nutritive value and carrying capacity of the land (FAO, 2005). As vegetation cover decreases entirely wind and water erosion, reduced soil depth, soil organic matter and soil fertility that hurt the land future productivity (Lakew Desta </w:t>
      </w:r>
      <w:r w:rsidRPr="00CE5F35">
        <w:rPr>
          <w:rFonts w:ascii="Times New Roman" w:eastAsia="Calibri" w:hAnsi="Times New Roman" w:cs="Times New Roman"/>
          <w:i/>
          <w:sz w:val="24"/>
          <w:szCs w:val="24"/>
          <w:lang w:val="en-GB"/>
        </w:rPr>
        <w:t>et al.,</w:t>
      </w:r>
      <w:r w:rsidRPr="00CE5F35">
        <w:rPr>
          <w:rFonts w:ascii="Times New Roman" w:eastAsia="Calibri" w:hAnsi="Times New Roman" w:cs="Times New Roman"/>
          <w:sz w:val="24"/>
          <w:szCs w:val="24"/>
          <w:lang w:val="en-GB"/>
        </w:rPr>
        <w:t xml:space="preserve"> 2000).The consequences of open grazing had led to land degradation and /or soil compaction, broken soil crust and erosion as well as reduced species diversity and density of vegetation (Berhanu Gebremedhin and Swinton, 2002).</w:t>
      </w:r>
    </w:p>
    <w:p w:rsidR="00066A1A" w:rsidRPr="00CE5F35" w:rsidRDefault="00066A1A" w:rsidP="00136678">
      <w:pPr>
        <w:pStyle w:val="Heading2"/>
        <w:spacing w:line="360" w:lineRule="auto"/>
        <w:rPr>
          <w:rFonts w:ascii="Times New Roman" w:hAnsi="Times New Roman"/>
          <w:color w:val="auto"/>
          <w:sz w:val="28"/>
          <w:szCs w:val="28"/>
        </w:rPr>
      </w:pPr>
      <w:bookmarkStart w:id="65" w:name="_Toc431012342"/>
      <w:bookmarkStart w:id="66" w:name="_Toc113956405"/>
      <w:bookmarkStart w:id="67" w:name="_Toc126455420"/>
      <w:r w:rsidRPr="00CE5F35">
        <w:rPr>
          <w:rFonts w:ascii="Times New Roman" w:hAnsi="Times New Roman"/>
          <w:color w:val="auto"/>
          <w:sz w:val="28"/>
          <w:szCs w:val="28"/>
        </w:rPr>
        <w:t>2.4. Impact of soil erosion in Ethiopia</w:t>
      </w:r>
      <w:bookmarkEnd w:id="65"/>
      <w:bookmarkEnd w:id="66"/>
      <w:bookmarkEnd w:id="67"/>
    </w:p>
    <w:p w:rsidR="00066A1A" w:rsidRPr="00CE5F35" w:rsidRDefault="00066A1A" w:rsidP="00136678">
      <w:pPr>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The impact of soil erosion is complex leading to reduction in soil depth and moisture storage capacity together with soil-nutrient losses, and ultimately results in reduced agricultural production and productivity (Vancampenhout</w:t>
      </w:r>
      <w:r w:rsidRPr="00CE5F35">
        <w:rPr>
          <w:rFonts w:ascii="Times New Roman" w:eastAsia="Times New Roman" w:hAnsi="Times New Roman" w:cs="Times New Roman"/>
          <w:sz w:val="24"/>
          <w:szCs w:val="24"/>
        </w:rPr>
        <w:t xml:space="preserve"> </w:t>
      </w:r>
      <w:r w:rsidRPr="00CE5F35">
        <w:rPr>
          <w:rFonts w:ascii="Times New Roman" w:eastAsia="Times New Roman" w:hAnsi="Times New Roman" w:cs="Times New Roman"/>
          <w:i/>
          <w:iCs/>
          <w:sz w:val="24"/>
          <w:szCs w:val="24"/>
        </w:rPr>
        <w:t>et al.</w:t>
      </w:r>
      <w:r w:rsidRPr="00CE5F35">
        <w:rPr>
          <w:rFonts w:ascii="Times New Roman" w:eastAsia="Times New Roman" w:hAnsi="Times New Roman" w:cs="Times New Roman"/>
          <w:sz w:val="24"/>
          <w:szCs w:val="24"/>
        </w:rPr>
        <w:t>, 2006). The impacts of erosion are both on-site and off-site. The on-site effects include decline in the content of soil nutrients, water holding capacity and fertility problems, tillage difficulties, etc. which leads to the reduction of productivity of the soils. On the other hand, the off-site effects include flooding, reduction in water quality, increase in suspended sediment and the like on the down slope side (Alemayehu Asefa, 2007).</w:t>
      </w:r>
    </w:p>
    <w:p w:rsidR="00066A1A" w:rsidRPr="00CE5F35" w:rsidRDefault="00066A1A" w:rsidP="00066A1A">
      <w:pPr>
        <w:spacing w:after="160" w:line="360" w:lineRule="auto"/>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lastRenderedPageBreak/>
        <w:t xml:space="preserve">According to </w:t>
      </w:r>
      <w:r w:rsidR="004949FA" w:rsidRPr="00CE5F35">
        <w:rPr>
          <w:rFonts w:ascii="Times New Roman" w:eastAsia="Times New Roman" w:hAnsi="Times New Roman" w:cs="Times New Roman"/>
          <w:sz w:val="24"/>
          <w:szCs w:val="24"/>
        </w:rPr>
        <w:t xml:space="preserve">Kirubel Mekonnen and Gebreyesus </w:t>
      </w:r>
      <w:r w:rsidRPr="00CE5F35">
        <w:rPr>
          <w:rFonts w:ascii="Times New Roman" w:eastAsia="Times New Roman" w:hAnsi="Times New Roman" w:cs="Times New Roman"/>
          <w:sz w:val="24"/>
          <w:szCs w:val="24"/>
        </w:rPr>
        <w:t>Brhane (2011) In Ethiopia, soil erosion affects the development of agricultural sector and not only closely related to the improvement or degradation of ecological environment, but also to the sustainable development of its agricultural sector and the country’s economy at large. The country loses one billion tons of top soil, 30 Kg of nitrogen, and 15-20 Kg of phosphorous per hectare annually from soil erosion (</w:t>
      </w:r>
      <w:r w:rsidRPr="00CE5F35">
        <w:rPr>
          <w:rFonts w:ascii="Times New Roman" w:eastAsia="Times New Roman" w:hAnsi="Times New Roman" w:cs="Times New Roman"/>
          <w:sz w:val="24"/>
          <w:szCs w:val="24"/>
          <w:lang w:val="en-GB"/>
        </w:rPr>
        <w:t>Yitayal Abebe and Adam Bekele, 2014</w:t>
      </w:r>
      <w:r w:rsidRPr="00CE5F35">
        <w:rPr>
          <w:rFonts w:ascii="Times New Roman" w:eastAsia="Times New Roman" w:hAnsi="Times New Roman" w:cs="Times New Roman"/>
          <w:sz w:val="24"/>
          <w:szCs w:val="24"/>
        </w:rPr>
        <w:t>).The problem is mainly severe on cultivated marginal and sloping land for the reason that such areas are generally vulnerable to soil erosion (Million Tadesse and Belay Kassa, 2004).</w:t>
      </w:r>
      <w:bookmarkStart w:id="68" w:name="_Toc431012343"/>
    </w:p>
    <w:p w:rsidR="00066A1A" w:rsidRPr="00CE5F35" w:rsidRDefault="00066A1A" w:rsidP="00136678">
      <w:pPr>
        <w:pStyle w:val="Heading2"/>
        <w:spacing w:line="360" w:lineRule="auto"/>
        <w:rPr>
          <w:rFonts w:ascii="Times New Roman" w:hAnsi="Times New Roman"/>
          <w:color w:val="auto"/>
          <w:sz w:val="28"/>
          <w:szCs w:val="28"/>
        </w:rPr>
      </w:pPr>
      <w:bookmarkStart w:id="69" w:name="_Toc431012344"/>
      <w:bookmarkStart w:id="70" w:name="_Toc113956407"/>
      <w:bookmarkStart w:id="71" w:name="_Toc126455421"/>
      <w:r w:rsidRPr="00CE5F35">
        <w:rPr>
          <w:rFonts w:ascii="Times New Roman" w:hAnsi="Times New Roman"/>
          <w:color w:val="auto"/>
          <w:sz w:val="28"/>
          <w:szCs w:val="28"/>
        </w:rPr>
        <w:t>2.5. Soil and water conservation practices and its Adoption in Ethiopia</w:t>
      </w:r>
      <w:bookmarkEnd w:id="69"/>
      <w:bookmarkEnd w:id="70"/>
      <w:bookmarkEnd w:id="71"/>
    </w:p>
    <w:p w:rsidR="00066A1A" w:rsidRPr="00CE5F35" w:rsidRDefault="00066A1A" w:rsidP="00136678">
      <w:pPr>
        <w:spacing w:after="160" w:line="360" w:lineRule="auto"/>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Soil and water conservation is a key method to reduce soil erosion in Ethiopia. To decrease soil erosion and land degradation, several soil and water conservation measures have been adopted all over the country (Wolka, 2014). The indigenous agricultural system in Konso zone is characterized by stone-based bund and well integrated Agroforestry practices it has existed for at least four hundred years the strength of the system is expressing culture and its institutions that contribute to this kind of agriculture (Tesfaye Beshah, 2003).</w:t>
      </w:r>
    </w:p>
    <w:p w:rsidR="00066A1A" w:rsidRPr="00CE5F35" w:rsidRDefault="00066A1A" w:rsidP="00066A1A">
      <w:pPr>
        <w:spacing w:after="160" w:line="360" w:lineRule="auto"/>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There are various indigenous soil conservation practices in Ethiopia Among these, fallowing, manure, contour ploughing, crop rotation and waterways are indigenous soil conservation practices and terracing, soil bund, faynajuu, grass strip, and elephant grass are some of the adopted soil conservati</w:t>
      </w:r>
      <w:r w:rsidR="00F7081A" w:rsidRPr="00CE5F35">
        <w:rPr>
          <w:rFonts w:ascii="Times New Roman" w:eastAsia="Times New Roman" w:hAnsi="Times New Roman" w:cs="Times New Roman"/>
          <w:sz w:val="24"/>
          <w:szCs w:val="24"/>
        </w:rPr>
        <w:t xml:space="preserve">on practices  (Mengie Belayneh </w:t>
      </w:r>
      <w:r w:rsidRPr="00CE5F35">
        <w:rPr>
          <w:rFonts w:ascii="Times New Roman" w:eastAsia="Times New Roman" w:hAnsi="Times New Roman" w:cs="Times New Roman"/>
          <w:i/>
          <w:sz w:val="24"/>
          <w:szCs w:val="24"/>
        </w:rPr>
        <w:t>et al.,</w:t>
      </w:r>
      <w:r w:rsidRPr="00CE5F35">
        <w:rPr>
          <w:rFonts w:ascii="Times New Roman" w:eastAsia="Times New Roman" w:hAnsi="Times New Roman" w:cs="Times New Roman"/>
          <w:sz w:val="24"/>
          <w:szCs w:val="24"/>
        </w:rPr>
        <w:t xml:space="preserve"> 2017). </w:t>
      </w:r>
      <w:bookmarkStart w:id="72" w:name="_Toc431012345"/>
    </w:p>
    <w:p w:rsidR="00066A1A" w:rsidRPr="00CE5F35" w:rsidRDefault="00066A1A" w:rsidP="00066A1A">
      <w:pPr>
        <w:spacing w:after="160" w:line="360" w:lineRule="auto"/>
        <w:jc w:val="both"/>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rPr>
        <w:t xml:space="preserve">In Ethiopia, to combat the land degradation problem, the Ethiopian government launched a massive soil conservation program in the middle of 1970s (Aklilu Amsalu and De Graaff, 2006). </w:t>
      </w:r>
      <w:r w:rsidRPr="00CE5F35">
        <w:rPr>
          <w:rFonts w:ascii="Times New Roman" w:eastAsia="Times New Roman" w:hAnsi="Times New Roman" w:cs="Times New Roman"/>
          <w:sz w:val="24"/>
          <w:szCs w:val="24"/>
          <w:lang w:val="en-GB"/>
        </w:rPr>
        <w:t xml:space="preserve">Modern methods of soil and water conservation were unsustainable due to unpopular top-down policies and lack of community participation that leads past efforts of the modern intervention programs to being ineffective. Hence, to cope up with the problems, indigenous techniques of soil and water conservation needs improvement and the modern ones also needs adaptation to the environment and involving the community at all levels is vital (Osman </w:t>
      </w:r>
      <w:r w:rsidRPr="00CE5F35">
        <w:rPr>
          <w:rFonts w:ascii="Times New Roman" w:eastAsia="Times New Roman" w:hAnsi="Times New Roman" w:cs="Times New Roman"/>
          <w:i/>
          <w:sz w:val="24"/>
          <w:szCs w:val="24"/>
          <w:lang w:val="en-GB"/>
        </w:rPr>
        <w:t>et al.</w:t>
      </w:r>
      <w:r w:rsidR="00894DB3" w:rsidRPr="00CE5F35">
        <w:rPr>
          <w:rFonts w:ascii="Times New Roman" w:eastAsia="Times New Roman" w:hAnsi="Times New Roman" w:cs="Times New Roman"/>
          <w:sz w:val="24"/>
          <w:szCs w:val="24"/>
          <w:lang w:val="en-GB"/>
        </w:rPr>
        <w:t xml:space="preserve">, </w:t>
      </w:r>
      <w:r w:rsidRPr="00CE5F35">
        <w:rPr>
          <w:rFonts w:ascii="Times New Roman" w:eastAsia="Times New Roman" w:hAnsi="Times New Roman" w:cs="Times New Roman"/>
          <w:sz w:val="24"/>
          <w:szCs w:val="24"/>
          <w:lang w:val="en-GB"/>
        </w:rPr>
        <w:t>2000).</w:t>
      </w:r>
    </w:p>
    <w:p w:rsidR="00066A1A" w:rsidRPr="00CE5F35" w:rsidRDefault="00066A1A" w:rsidP="00136678">
      <w:pPr>
        <w:pStyle w:val="Heading3"/>
        <w:spacing w:line="360" w:lineRule="auto"/>
        <w:rPr>
          <w:rFonts w:ascii="Times New Roman" w:hAnsi="Times New Roman"/>
          <w:color w:val="auto"/>
          <w:sz w:val="24"/>
          <w:szCs w:val="24"/>
        </w:rPr>
      </w:pPr>
      <w:bookmarkStart w:id="73" w:name="_Toc113956408"/>
      <w:bookmarkStart w:id="74" w:name="_Toc126455422"/>
      <w:r w:rsidRPr="00CE5F35">
        <w:rPr>
          <w:rFonts w:ascii="Times New Roman" w:hAnsi="Times New Roman"/>
          <w:color w:val="auto"/>
          <w:sz w:val="24"/>
          <w:szCs w:val="24"/>
        </w:rPr>
        <w:lastRenderedPageBreak/>
        <w:t>2.5.1. Physical </w:t>
      </w:r>
      <w:r w:rsidR="00F7081A" w:rsidRPr="00CE5F35">
        <w:rPr>
          <w:rFonts w:ascii="Times New Roman" w:hAnsi="Times New Roman"/>
          <w:color w:val="auto"/>
          <w:sz w:val="24"/>
          <w:szCs w:val="24"/>
        </w:rPr>
        <w:t>Soil </w:t>
      </w:r>
      <w:r w:rsidR="00063DA9" w:rsidRPr="00CE5F35">
        <w:rPr>
          <w:rFonts w:ascii="Times New Roman" w:hAnsi="Times New Roman"/>
          <w:color w:val="auto"/>
          <w:sz w:val="24"/>
          <w:szCs w:val="24"/>
        </w:rPr>
        <w:t>and</w:t>
      </w:r>
      <w:r w:rsidR="00F7081A" w:rsidRPr="00CE5F35">
        <w:rPr>
          <w:rFonts w:ascii="Times New Roman" w:hAnsi="Times New Roman"/>
          <w:color w:val="auto"/>
          <w:sz w:val="24"/>
          <w:szCs w:val="24"/>
        </w:rPr>
        <w:t> Water Conservation Structures</w:t>
      </w:r>
      <w:bookmarkEnd w:id="72"/>
      <w:bookmarkEnd w:id="73"/>
      <w:bookmarkEnd w:id="74"/>
      <w:r w:rsidRPr="00CE5F35">
        <w:rPr>
          <w:rFonts w:ascii="Times New Roman" w:hAnsi="Times New Roman"/>
          <w:color w:val="auto"/>
          <w:sz w:val="24"/>
          <w:szCs w:val="24"/>
        </w:rPr>
        <w:tab/>
      </w:r>
    </w:p>
    <w:p w:rsidR="00066A1A" w:rsidRPr="00CE5F35" w:rsidRDefault="00066A1A" w:rsidP="00066A1A">
      <w:pPr>
        <w:spacing w:after="160" w:line="360" w:lineRule="auto"/>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 xml:space="preserve">Most of the PSWCS effort made in the </w:t>
      </w:r>
      <w:r w:rsidR="00EE7746" w:rsidRPr="00CE5F35">
        <w:rPr>
          <w:rFonts w:ascii="Times New Roman" w:eastAsia="Times New Roman" w:hAnsi="Times New Roman" w:cs="Times New Roman"/>
          <w:sz w:val="24"/>
          <w:szCs w:val="24"/>
        </w:rPr>
        <w:t xml:space="preserve">study </w:t>
      </w:r>
      <w:r w:rsidRPr="00CE5F35">
        <w:rPr>
          <w:rFonts w:ascii="Times New Roman" w:eastAsia="Times New Roman" w:hAnsi="Times New Roman" w:cs="Times New Roman"/>
          <w:sz w:val="24"/>
          <w:szCs w:val="24"/>
        </w:rPr>
        <w:t xml:space="preserve">area was directed in controlling soil loss from cultivated fields. These include stone faced soil bunds, soil bunds, water way, cut-off drain and Fanyajuu (Addisu Damtew </w:t>
      </w:r>
      <w:r w:rsidRPr="00CE5F35">
        <w:rPr>
          <w:rFonts w:ascii="Times New Roman" w:eastAsia="Times New Roman" w:hAnsi="Times New Roman" w:cs="Times New Roman"/>
          <w:i/>
          <w:sz w:val="24"/>
          <w:szCs w:val="24"/>
        </w:rPr>
        <w:t>et al.,</w:t>
      </w:r>
      <w:r w:rsidRPr="00CE5F35">
        <w:rPr>
          <w:rFonts w:ascii="Times New Roman" w:eastAsia="Times New Roman" w:hAnsi="Times New Roman" w:cs="Times New Roman"/>
          <w:sz w:val="24"/>
          <w:szCs w:val="24"/>
        </w:rPr>
        <w:t xml:space="preserve"> 2015).</w:t>
      </w:r>
      <w:r w:rsidR="00EE7746" w:rsidRPr="00CE5F35">
        <w:rPr>
          <w:rFonts w:ascii="Times New Roman" w:eastAsia="Times New Roman" w:hAnsi="Times New Roman" w:cs="Times New Roman"/>
          <w:sz w:val="24"/>
          <w:szCs w:val="24"/>
        </w:rPr>
        <w:t xml:space="preserve"> </w:t>
      </w:r>
      <w:r w:rsidRPr="00CE5F35">
        <w:rPr>
          <w:rFonts w:ascii="Times New Roman" w:eastAsia="Times New Roman" w:hAnsi="Times New Roman" w:cs="Times New Roman"/>
          <w:sz w:val="24"/>
          <w:szCs w:val="24"/>
          <w:shd w:val="clear" w:color="auto" w:fill="FFFFFF"/>
        </w:rPr>
        <w:t xml:space="preserve">Physical soil and conservation structures are designed to protect the soil from </w:t>
      </w:r>
      <w:proofErr w:type="gramStart"/>
      <w:r w:rsidRPr="00CE5F35">
        <w:rPr>
          <w:rFonts w:ascii="Times New Roman" w:eastAsia="Times New Roman" w:hAnsi="Times New Roman" w:cs="Times New Roman"/>
          <w:sz w:val="24"/>
          <w:szCs w:val="24"/>
          <w:shd w:val="clear" w:color="auto" w:fill="FFFFFF"/>
        </w:rPr>
        <w:t>un</w:t>
      </w:r>
      <w:proofErr w:type="gramEnd"/>
      <w:r w:rsidRPr="00CE5F35">
        <w:rPr>
          <w:rFonts w:ascii="Times New Roman" w:eastAsia="Times New Roman" w:hAnsi="Times New Roman" w:cs="Times New Roman"/>
          <w:sz w:val="24"/>
          <w:szCs w:val="24"/>
          <w:shd w:val="clear" w:color="auto" w:fill="FFFFFF"/>
        </w:rPr>
        <w:t xml:space="preserve"> controlled run off and to retain water where it is needed. </w:t>
      </w:r>
      <w:r w:rsidR="00FC628B" w:rsidRPr="00CE5F35">
        <w:rPr>
          <w:rFonts w:ascii="Times New Roman" w:eastAsia="Times New Roman" w:hAnsi="Times New Roman" w:cs="Times New Roman"/>
          <w:sz w:val="24"/>
          <w:szCs w:val="24"/>
        </w:rPr>
        <w:t>Mechanical component</w:t>
      </w:r>
      <w:r w:rsidRPr="00CE5F35">
        <w:rPr>
          <w:rFonts w:ascii="Times New Roman" w:eastAsia="Times New Roman" w:hAnsi="Times New Roman" w:cs="Times New Roman"/>
          <w:sz w:val="24"/>
          <w:szCs w:val="24"/>
        </w:rPr>
        <w:t>, with which controls</w:t>
      </w:r>
      <w:r w:rsidR="00FC628B" w:rsidRPr="00CE5F35">
        <w:rPr>
          <w:rFonts w:ascii="Times New Roman" w:eastAsia="Times New Roman" w:hAnsi="Times New Roman" w:cs="Times New Roman"/>
          <w:sz w:val="24"/>
          <w:szCs w:val="24"/>
        </w:rPr>
        <w:t xml:space="preserve"> runoff </w:t>
      </w:r>
      <w:r w:rsidRPr="00CE5F35">
        <w:rPr>
          <w:rFonts w:ascii="Times New Roman" w:eastAsia="Times New Roman" w:hAnsi="Times New Roman" w:cs="Times New Roman"/>
          <w:sz w:val="24"/>
          <w:szCs w:val="24"/>
        </w:rPr>
        <w:t>storing as much water required for plant growth and draining excess water without causing damage to the field</w:t>
      </w:r>
      <w:r w:rsidR="00FC628B" w:rsidRPr="00CE5F35">
        <w:rPr>
          <w:rFonts w:ascii="Times New Roman" w:eastAsia="Times New Roman" w:hAnsi="Times New Roman" w:cs="Times New Roman"/>
          <w:sz w:val="24"/>
          <w:szCs w:val="24"/>
        </w:rPr>
        <w:t xml:space="preserve"> </w:t>
      </w:r>
      <w:r w:rsidRPr="00CE5F35">
        <w:rPr>
          <w:rFonts w:ascii="Times New Roman" w:eastAsia="Times New Roman" w:hAnsi="Times New Roman" w:cs="Times New Roman"/>
          <w:sz w:val="24"/>
          <w:szCs w:val="24"/>
        </w:rPr>
        <w:t xml:space="preserve">(Thomas </w:t>
      </w:r>
      <w:r w:rsidRPr="00CE5F35">
        <w:rPr>
          <w:rFonts w:ascii="Times New Roman" w:eastAsia="Times New Roman" w:hAnsi="Times New Roman" w:cs="Times New Roman"/>
          <w:i/>
          <w:sz w:val="24"/>
          <w:szCs w:val="24"/>
        </w:rPr>
        <w:t>et al</w:t>
      </w:r>
      <w:r w:rsidRPr="00CE5F35">
        <w:rPr>
          <w:rFonts w:ascii="Times New Roman" w:eastAsia="Times New Roman" w:hAnsi="Times New Roman" w:cs="Times New Roman"/>
          <w:sz w:val="24"/>
          <w:szCs w:val="24"/>
        </w:rPr>
        <w:t>., 2018).</w:t>
      </w:r>
      <w:r w:rsidR="00FC628B" w:rsidRPr="00CE5F35">
        <w:rPr>
          <w:rFonts w:ascii="Times New Roman" w:eastAsia="Times New Roman" w:hAnsi="Times New Roman" w:cs="Times New Roman"/>
          <w:sz w:val="24"/>
          <w:szCs w:val="24"/>
        </w:rPr>
        <w:t xml:space="preserve"> </w:t>
      </w:r>
      <w:r w:rsidRPr="00CE5F35">
        <w:rPr>
          <w:rFonts w:ascii="Times New Roman" w:eastAsia="Times New Roman" w:hAnsi="Times New Roman" w:cs="Times New Roman"/>
          <w:sz w:val="24"/>
          <w:szCs w:val="24"/>
        </w:rPr>
        <w:t xml:space="preserve">It regulates runoff velocity and deposition of eroded material at specific points, and drainage system has to be maintained by all land users who share one entire slope and/or catchment (Meseret Muche </w:t>
      </w:r>
      <w:r w:rsidRPr="00CE5F35">
        <w:rPr>
          <w:rFonts w:ascii="Times New Roman" w:eastAsia="Times New Roman" w:hAnsi="Times New Roman" w:cs="Times New Roman"/>
          <w:i/>
          <w:sz w:val="24"/>
          <w:szCs w:val="24"/>
        </w:rPr>
        <w:t>et al.,</w:t>
      </w:r>
      <w:r w:rsidRPr="00CE5F35">
        <w:rPr>
          <w:rFonts w:ascii="Times New Roman" w:eastAsia="Times New Roman" w:hAnsi="Times New Roman" w:cs="Times New Roman"/>
          <w:sz w:val="24"/>
          <w:szCs w:val="24"/>
        </w:rPr>
        <w:t xml:space="preserve"> 2015). To combat the land degradation problem, the Ethiopian government launched a massive soil conservation program in the middle of 1970s (Aklilu Amsalu and De Graaff, 2006).</w:t>
      </w:r>
    </w:p>
    <w:p w:rsidR="00066A1A" w:rsidRPr="00CE5F35" w:rsidRDefault="00066A1A" w:rsidP="00066A1A">
      <w:pPr>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Physical soil and water conservation practice contributes to more effective rainwater harvesting, improve water retention and infiltration into the soil, increasing the amount of water available to plants and guaranteeing the harvest. Such an increase in available water in the soil profile will prevents the loss of rainwater under water-limiting conditions (Zougmoré </w:t>
      </w:r>
      <w:r w:rsidRPr="00CE5F35">
        <w:rPr>
          <w:rFonts w:ascii="Times New Roman" w:eastAsia="Calibri" w:hAnsi="Times New Roman" w:cs="Times New Roman"/>
          <w:i/>
          <w:sz w:val="24"/>
          <w:szCs w:val="24"/>
          <w:lang w:val="en-GB"/>
        </w:rPr>
        <w:t>et al.,</w:t>
      </w:r>
      <w:r w:rsidR="009114D7" w:rsidRPr="00CE5F35">
        <w:rPr>
          <w:rFonts w:ascii="Times New Roman" w:eastAsia="Calibri" w:hAnsi="Times New Roman" w:cs="Times New Roman"/>
          <w:sz w:val="24"/>
          <w:szCs w:val="24"/>
          <w:lang w:val="en-GB"/>
        </w:rPr>
        <w:t xml:space="preserve"> 2014). </w:t>
      </w:r>
      <w:r w:rsidRPr="00CE5F35">
        <w:rPr>
          <w:rFonts w:ascii="Times New Roman" w:eastAsia="Calibri" w:hAnsi="Times New Roman" w:cs="Times New Roman"/>
          <w:sz w:val="24"/>
          <w:szCs w:val="24"/>
          <w:lang w:val="en-GB"/>
        </w:rPr>
        <w:t>Generally, PSWCP can affect farm productivity positively in different ways. The major three methods are increasing farm yields per hectare through increased soil depth and water retention capacity, reducing input costs as PSWCP has the potential to increase the accumulation of SOM and increasing the productivity of factor inputs. Several other reasons also may play important role in soil conservation (Worku Hailu, 2017). The overall 10 intention of the interventions is to reduce soil erosion, restore soil fertility, rehabilitate degraded lands, improve micro-climate, improve agricultural productivity and restore environmental condition (</w:t>
      </w:r>
      <w:r w:rsidRPr="00CE5F35">
        <w:rPr>
          <w:rFonts w:ascii="Times New Roman" w:eastAsia="Calibri" w:hAnsi="Times New Roman" w:cs="Times New Roman"/>
          <w:sz w:val="24"/>
          <w:szCs w:val="24"/>
        </w:rPr>
        <w:t>Wolde Mekuria</w:t>
      </w:r>
      <w:r w:rsidRPr="00CE5F35">
        <w:rPr>
          <w:rFonts w:ascii="Times New Roman" w:eastAsia="Calibri" w:hAnsi="Times New Roman" w:cs="Times New Roman"/>
          <w:sz w:val="24"/>
          <w:szCs w:val="24"/>
          <w:lang w:val="en-GB"/>
        </w:rPr>
        <w:t xml:space="preserve"> </w:t>
      </w:r>
      <w:r w:rsidRPr="00CE5F35">
        <w:rPr>
          <w:rFonts w:ascii="Times New Roman" w:eastAsia="Calibri" w:hAnsi="Times New Roman" w:cs="Times New Roman"/>
          <w:i/>
          <w:sz w:val="24"/>
          <w:szCs w:val="24"/>
          <w:lang w:val="en-GB"/>
        </w:rPr>
        <w:t>et al</w:t>
      </w:r>
      <w:r w:rsidRPr="00CE5F35">
        <w:rPr>
          <w:rFonts w:ascii="Times New Roman" w:eastAsia="Calibri" w:hAnsi="Times New Roman" w:cs="Times New Roman"/>
          <w:sz w:val="24"/>
          <w:szCs w:val="24"/>
          <w:lang w:val="en-GB"/>
        </w:rPr>
        <w:t>., 2007).</w:t>
      </w:r>
    </w:p>
    <w:p w:rsidR="00066A1A" w:rsidRPr="00CE5F35" w:rsidRDefault="00066A1A" w:rsidP="003B32F2">
      <w:pPr>
        <w:pStyle w:val="Heading3"/>
        <w:spacing w:line="360" w:lineRule="auto"/>
        <w:rPr>
          <w:rFonts w:ascii="Times New Roman" w:hAnsi="Times New Roman"/>
          <w:color w:val="auto"/>
          <w:sz w:val="24"/>
          <w:szCs w:val="24"/>
        </w:rPr>
      </w:pPr>
      <w:bookmarkStart w:id="75" w:name="_Toc431012346"/>
      <w:bookmarkStart w:id="76" w:name="_Toc113956409"/>
      <w:bookmarkStart w:id="77" w:name="_Toc126455423"/>
      <w:r w:rsidRPr="00CE5F35">
        <w:rPr>
          <w:rFonts w:ascii="Times New Roman" w:hAnsi="Times New Roman"/>
          <w:color w:val="auto"/>
          <w:sz w:val="24"/>
          <w:szCs w:val="24"/>
        </w:rPr>
        <w:t>2.5.2. Biological soil and water conservation measure</w:t>
      </w:r>
      <w:bookmarkEnd w:id="75"/>
      <w:bookmarkEnd w:id="76"/>
      <w:bookmarkEnd w:id="77"/>
    </w:p>
    <w:p w:rsidR="003B32F2" w:rsidRPr="00CE5F35" w:rsidRDefault="00066A1A" w:rsidP="003B32F2">
      <w:pPr>
        <w:spacing w:after="160" w:line="360" w:lineRule="auto"/>
        <w:jc w:val="both"/>
        <w:rPr>
          <w:rFonts w:ascii="Times New Roman" w:eastAsia="Times New Roman" w:hAnsi="Times New Roman" w:cs="Times New Roman"/>
          <w:sz w:val="24"/>
          <w:szCs w:val="24"/>
        </w:rPr>
      </w:pPr>
      <w:r w:rsidRPr="00CE5F35">
        <w:rPr>
          <w:rFonts w:ascii="Times New Roman" w:eastAsia="Calibri" w:hAnsi="Times New Roman" w:cs="Times New Roman"/>
          <w:sz w:val="24"/>
          <w:szCs w:val="24"/>
        </w:rPr>
        <w:t xml:space="preserve">Biological soil conservation measures includes vegetative measure, agronomic and soil fertility improvement practices which help in controlling surface runoff reduce soil losses and improve productivity. Agronomic measure are practiced as the second line of </w:t>
      </w:r>
      <w:r w:rsidRPr="00CE5F35">
        <w:rPr>
          <w:rFonts w:ascii="Times New Roman" w:eastAsia="Calibri" w:hAnsi="Times New Roman" w:cs="Times New Roman"/>
          <w:sz w:val="24"/>
          <w:szCs w:val="24"/>
        </w:rPr>
        <w:lastRenderedPageBreak/>
        <w:t xml:space="preserve">resistance in erosion control exercise while mechanical measure are primary control measure and are often considered as reinforcement measures </w:t>
      </w:r>
      <w:r w:rsidRPr="00CE5F35">
        <w:rPr>
          <w:rFonts w:ascii="Times New Roman" w:eastAsia="Calibri" w:hAnsi="Times New Roman" w:cs="Times New Roman"/>
          <w:b/>
          <w:sz w:val="24"/>
          <w:szCs w:val="24"/>
        </w:rPr>
        <w:t>(</w:t>
      </w:r>
      <w:r w:rsidR="00AF4CB6" w:rsidRPr="00CE5F35">
        <w:rPr>
          <w:rFonts w:ascii="Times New Roman" w:eastAsia="Calibri" w:hAnsi="Times New Roman" w:cs="Times New Roman"/>
          <w:sz w:val="24"/>
          <w:szCs w:val="24"/>
          <w:lang w:val="en-GB"/>
        </w:rPr>
        <w:t xml:space="preserve">Osman M. </w:t>
      </w:r>
      <w:r w:rsidR="00F7081A" w:rsidRPr="00CE5F35">
        <w:rPr>
          <w:rFonts w:ascii="Times New Roman" w:eastAsia="Calibri" w:hAnsi="Times New Roman" w:cs="Times New Roman"/>
          <w:sz w:val="24"/>
          <w:szCs w:val="24"/>
          <w:lang w:val="en-GB"/>
        </w:rPr>
        <w:t>an</w:t>
      </w:r>
      <w:r w:rsidR="00AF4CB6" w:rsidRPr="00CE5F35">
        <w:rPr>
          <w:rFonts w:ascii="Times New Roman" w:eastAsia="Calibri" w:hAnsi="Times New Roman" w:cs="Times New Roman"/>
          <w:sz w:val="24"/>
          <w:szCs w:val="24"/>
          <w:lang w:val="en-GB"/>
        </w:rPr>
        <w:t xml:space="preserve">d Sauerborn </w:t>
      </w:r>
      <w:r w:rsidR="00F7081A" w:rsidRPr="00CE5F35">
        <w:rPr>
          <w:rFonts w:ascii="Times New Roman" w:eastAsia="Calibri" w:hAnsi="Times New Roman" w:cs="Times New Roman"/>
          <w:sz w:val="24"/>
          <w:szCs w:val="24"/>
          <w:lang w:val="en-GB"/>
        </w:rPr>
        <w:t xml:space="preserve">P., </w:t>
      </w:r>
      <w:r w:rsidRPr="00CE5F35">
        <w:rPr>
          <w:rFonts w:ascii="Times New Roman" w:eastAsia="Calibri" w:hAnsi="Times New Roman" w:cs="Times New Roman"/>
          <w:sz w:val="24"/>
          <w:szCs w:val="24"/>
        </w:rPr>
        <w:t>2001).</w:t>
      </w:r>
      <w:r w:rsidRPr="00CE5F35">
        <w:rPr>
          <w:rFonts w:ascii="Times New Roman" w:eastAsia="Times New Roman" w:hAnsi="Times New Roman" w:cs="Times New Roman"/>
          <w:sz w:val="24"/>
          <w:szCs w:val="24"/>
        </w:rPr>
        <w:t xml:space="preserve"> Intentionally, improve infiltration and reduce runoff and soil erosion (Bezuayehu Tefera and Sterk, 2010). </w:t>
      </w:r>
    </w:p>
    <w:p w:rsidR="00066A1A" w:rsidRPr="00CE5F35" w:rsidRDefault="00066A1A" w:rsidP="003B32F2">
      <w:pPr>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rPr>
        <w:t xml:space="preserve">Crop rotation is another method of biological soil and water conservation measure </w:t>
      </w:r>
      <w:proofErr w:type="gramStart"/>
      <w:r w:rsidRPr="00CE5F35">
        <w:rPr>
          <w:rFonts w:ascii="Times New Roman" w:eastAsia="Calibri" w:hAnsi="Times New Roman" w:cs="Times New Roman"/>
          <w:sz w:val="24"/>
          <w:szCs w:val="24"/>
        </w:rPr>
        <w:t>It</w:t>
      </w:r>
      <w:proofErr w:type="gramEnd"/>
      <w:r w:rsidRPr="00CE5F35">
        <w:rPr>
          <w:rFonts w:ascii="Times New Roman" w:eastAsia="Calibri" w:hAnsi="Times New Roman" w:cs="Times New Roman"/>
          <w:sz w:val="24"/>
          <w:szCs w:val="24"/>
        </w:rPr>
        <w:t xml:space="preserve"> decreases soil loss and preserves the productivity of land. The same crop growing year after year reduces the soil mineral. </w:t>
      </w:r>
      <w:r w:rsidRPr="00CE5F35">
        <w:rPr>
          <w:rFonts w:ascii="Times New Roman" w:eastAsia="Times New Roman" w:hAnsi="Times New Roman" w:cs="Times New Roman"/>
          <w:sz w:val="24"/>
          <w:szCs w:val="24"/>
        </w:rPr>
        <w:t xml:space="preserve">Crop rotation is a system in which various crops are grown consecutively on the same field in alternate session (Sisay Dejene </w:t>
      </w:r>
      <w:r w:rsidRPr="00CE5F35">
        <w:rPr>
          <w:rFonts w:ascii="Times New Roman" w:eastAsia="Times New Roman" w:hAnsi="Times New Roman" w:cs="Times New Roman"/>
          <w:i/>
          <w:sz w:val="24"/>
          <w:szCs w:val="24"/>
        </w:rPr>
        <w:t>et al</w:t>
      </w:r>
      <w:r w:rsidRPr="00CE5F35">
        <w:rPr>
          <w:rFonts w:ascii="Times New Roman" w:eastAsia="Times New Roman" w:hAnsi="Times New Roman" w:cs="Times New Roman"/>
          <w:sz w:val="24"/>
          <w:szCs w:val="24"/>
        </w:rPr>
        <w:t xml:space="preserve">., 2004). Crop rotation is carried out to enhancing soil fertility, decrease erosion risk, prevent pests and minimize financial risks the failure of crop. As study conducted by Berhanu Gebremedhin, </w:t>
      </w:r>
      <w:r w:rsidRPr="00CE5F35">
        <w:rPr>
          <w:rFonts w:ascii="Times New Roman" w:eastAsia="Times New Roman" w:hAnsi="Times New Roman" w:cs="Times New Roman"/>
          <w:i/>
          <w:sz w:val="24"/>
          <w:szCs w:val="24"/>
        </w:rPr>
        <w:t>et al</w:t>
      </w:r>
      <w:r w:rsidRPr="00CE5F35">
        <w:rPr>
          <w:rFonts w:ascii="Times New Roman" w:eastAsia="Times New Roman" w:hAnsi="Times New Roman" w:cs="Times New Roman"/>
          <w:sz w:val="24"/>
          <w:szCs w:val="24"/>
        </w:rPr>
        <w:t>. (2003) reported that, if farmers use legumes crops in crop rotation the availability of nitrogen increases because legumes can fix nitrogen from the atmosphere</w:t>
      </w:r>
      <w:r w:rsidR="00AF4CB6" w:rsidRPr="00CE5F35">
        <w:rPr>
          <w:rFonts w:ascii="Times New Roman" w:eastAsia="Times New Roman" w:hAnsi="Times New Roman" w:cs="Times New Roman"/>
          <w:sz w:val="24"/>
          <w:szCs w:val="24"/>
        </w:rPr>
        <w:t>.</w:t>
      </w:r>
    </w:p>
    <w:p w:rsidR="00066A1A" w:rsidRPr="00CE5F35" w:rsidRDefault="00066A1A" w:rsidP="00983990">
      <w:pPr>
        <w:pStyle w:val="Heading2"/>
        <w:spacing w:line="360" w:lineRule="auto"/>
        <w:rPr>
          <w:rFonts w:ascii="Times New Roman" w:hAnsi="Times New Roman"/>
          <w:color w:val="auto"/>
          <w:sz w:val="28"/>
          <w:szCs w:val="28"/>
        </w:rPr>
      </w:pPr>
      <w:bookmarkStart w:id="78" w:name="_Toc113956406"/>
      <w:bookmarkStart w:id="79" w:name="_Toc126455424"/>
      <w:bookmarkEnd w:id="68"/>
      <w:r w:rsidRPr="00CE5F35">
        <w:rPr>
          <w:rFonts w:ascii="Times New Roman" w:hAnsi="Times New Roman"/>
          <w:color w:val="auto"/>
          <w:sz w:val="28"/>
          <w:szCs w:val="28"/>
        </w:rPr>
        <w:t>2.6. Farmers’ perception on soil erosion</w:t>
      </w:r>
      <w:bookmarkEnd w:id="78"/>
      <w:bookmarkEnd w:id="79"/>
    </w:p>
    <w:p w:rsidR="00066A1A" w:rsidRPr="00CE5F35" w:rsidRDefault="00066A1A" w:rsidP="00983990">
      <w:pPr>
        <w:spacing w:after="160" w:line="360" w:lineRule="auto"/>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The responses, commitments, and responsibilities required for the success of formulation of appropriate resource management policies depend on perception of the problem by smallholder farmers (</w:t>
      </w:r>
      <w:r w:rsidRPr="00CE5F35">
        <w:rPr>
          <w:rFonts w:ascii="Times New Roman" w:eastAsia="Times New Roman" w:hAnsi="Times New Roman" w:cs="Times New Roman"/>
          <w:sz w:val="24"/>
          <w:szCs w:val="24"/>
          <w:lang w:val="en-GB"/>
        </w:rPr>
        <w:t>Gilu Fekadu and Tewodros Kumssa, 2020</w:t>
      </w:r>
      <w:r w:rsidRPr="00CE5F35">
        <w:rPr>
          <w:rFonts w:ascii="Times New Roman" w:eastAsia="Times New Roman" w:hAnsi="Times New Roman" w:cs="Times New Roman"/>
          <w:sz w:val="24"/>
          <w:szCs w:val="24"/>
        </w:rPr>
        <w:t>). Adoption of conservation technologies is likely to increase with recognition of the erosion problem (Bekele Shiferaw and Holden, 1998). In Ethiopia, farmers perception of erosion problems have received little attention or use in conservation planning. Farmers’ decisions to conservation of natural resources are largely determined by their knowledge of the problem and benefits of conservation (A</w:t>
      </w:r>
      <w:r w:rsidR="00F7081A" w:rsidRPr="00CE5F35">
        <w:rPr>
          <w:rFonts w:ascii="Times New Roman" w:eastAsia="Times New Roman" w:hAnsi="Times New Roman" w:cs="Times New Roman"/>
          <w:sz w:val="24"/>
          <w:szCs w:val="24"/>
        </w:rPr>
        <w:t xml:space="preserve">klilu Amsalu and Jan de Graaff, </w:t>
      </w:r>
      <w:r w:rsidRPr="00CE5F35">
        <w:rPr>
          <w:rFonts w:ascii="Times New Roman" w:eastAsia="Times New Roman" w:hAnsi="Times New Roman" w:cs="Times New Roman"/>
          <w:sz w:val="24"/>
          <w:szCs w:val="24"/>
        </w:rPr>
        <w:t>2006). The ability of farmers to use soil and water management practices in Ethiopia is largely determined by their perception of the soil erosion problem (Mathewos Bekele</w:t>
      </w:r>
      <w:r w:rsidRPr="00CE5F35">
        <w:rPr>
          <w:rFonts w:ascii="Times New Roman" w:eastAsia="Times New Roman" w:hAnsi="Times New Roman" w:cs="Times New Roman"/>
          <w:i/>
          <w:sz w:val="24"/>
          <w:szCs w:val="24"/>
        </w:rPr>
        <w:t xml:space="preserve"> et al</w:t>
      </w:r>
      <w:r w:rsidRPr="00CE5F35">
        <w:rPr>
          <w:rFonts w:ascii="Times New Roman" w:eastAsia="Times New Roman" w:hAnsi="Times New Roman" w:cs="Times New Roman"/>
          <w:sz w:val="24"/>
          <w:szCs w:val="24"/>
        </w:rPr>
        <w:t xml:space="preserve">., 2016). </w:t>
      </w:r>
    </w:p>
    <w:p w:rsidR="009114D7" w:rsidRPr="00CE5F35" w:rsidRDefault="006366D2" w:rsidP="00066A1A">
      <w:pPr>
        <w:spacing w:after="160" w:line="360" w:lineRule="auto"/>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 xml:space="preserve">Farmers’ </w:t>
      </w:r>
      <w:r w:rsidR="00066A1A" w:rsidRPr="00CE5F35">
        <w:rPr>
          <w:rFonts w:ascii="Times New Roman" w:eastAsia="Times New Roman" w:hAnsi="Times New Roman" w:cs="Times New Roman"/>
          <w:sz w:val="24"/>
          <w:szCs w:val="24"/>
        </w:rPr>
        <w:t xml:space="preserve">perceptions can have a major bearing on land management. Farmers who have already perceived the problem of soil erosion are more likely to be willing to practices land management activities (Tesfaye Beshah, 2003; Paulos </w:t>
      </w:r>
      <w:r w:rsidR="00066A1A" w:rsidRPr="00CE5F35">
        <w:rPr>
          <w:rFonts w:ascii="Times New Roman" w:eastAsia="Times New Roman" w:hAnsi="Times New Roman" w:cs="Times New Roman"/>
          <w:i/>
          <w:sz w:val="24"/>
          <w:szCs w:val="24"/>
        </w:rPr>
        <w:t>et al</w:t>
      </w:r>
      <w:r w:rsidR="00066A1A" w:rsidRPr="00CE5F35">
        <w:rPr>
          <w:rFonts w:ascii="Times New Roman" w:eastAsia="Times New Roman" w:hAnsi="Times New Roman" w:cs="Times New Roman"/>
          <w:sz w:val="24"/>
          <w:szCs w:val="24"/>
        </w:rPr>
        <w:t xml:space="preserve">., 2002). Soil degradation is often a very slow process and may be almost invisible. </w:t>
      </w:r>
    </w:p>
    <w:p w:rsidR="00066A1A" w:rsidRPr="00CE5F35" w:rsidRDefault="006366D2" w:rsidP="00066A1A">
      <w:pPr>
        <w:spacing w:after="160" w:line="360" w:lineRule="auto"/>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lastRenderedPageBreak/>
        <w:t>Farmers’</w:t>
      </w:r>
      <w:r w:rsidR="00066A1A" w:rsidRPr="00CE5F35">
        <w:rPr>
          <w:rFonts w:ascii="Times New Roman" w:eastAsia="Times New Roman" w:hAnsi="Times New Roman" w:cs="Times New Roman"/>
          <w:sz w:val="24"/>
          <w:szCs w:val="24"/>
        </w:rPr>
        <w:t xml:space="preserve"> thus may not observe ongoing erosion or nutrient depletion problems, or perceive them as immediate problems</w:t>
      </w:r>
      <w:r w:rsidR="00F7081A" w:rsidRPr="00CE5F35">
        <w:rPr>
          <w:rFonts w:ascii="Times New Roman" w:eastAsia="Times New Roman" w:hAnsi="Times New Roman" w:cs="Times New Roman"/>
          <w:sz w:val="24"/>
          <w:szCs w:val="24"/>
        </w:rPr>
        <w:t xml:space="preserve"> f</w:t>
      </w:r>
      <w:r w:rsidR="00066A1A" w:rsidRPr="00CE5F35">
        <w:rPr>
          <w:rFonts w:ascii="Times New Roman" w:eastAsia="Times New Roman" w:hAnsi="Times New Roman" w:cs="Times New Roman"/>
          <w:sz w:val="24"/>
          <w:szCs w:val="24"/>
        </w:rPr>
        <w:t xml:space="preserve">actors such as income level, labor and education level, farming </w:t>
      </w:r>
      <w:r w:rsidR="00F7081A" w:rsidRPr="00CE5F35">
        <w:rPr>
          <w:rFonts w:ascii="Times New Roman" w:eastAsia="Times New Roman" w:hAnsi="Times New Roman" w:cs="Times New Roman"/>
          <w:sz w:val="24"/>
          <w:szCs w:val="24"/>
        </w:rPr>
        <w:t>experience;</w:t>
      </w:r>
      <w:r w:rsidR="00066A1A" w:rsidRPr="00CE5F35">
        <w:rPr>
          <w:rFonts w:ascii="Times New Roman" w:eastAsia="Times New Roman" w:hAnsi="Times New Roman" w:cs="Times New Roman"/>
          <w:sz w:val="24"/>
          <w:szCs w:val="24"/>
        </w:rPr>
        <w:t xml:space="preserve"> conservation attitude and family size are factors which influence adoption of SWC practices. Higher education levels are hypothesized to be associated with improved knowledge about conservation measures, the productivity, and effects of erosion may persuade them to choose particular SWC practices (Eyasu Elias, 2002). Participatory watershed management attempts to ensure the sustainability of the watershed territory's ecological, economic and social exchanges. Governments and NGOs have recognized that without the willing participation of local people, conservation of watersheds cannot be accomplished (Pretty and Ward, 2001).</w:t>
      </w:r>
    </w:p>
    <w:p w:rsidR="00066A1A" w:rsidRPr="00CE5F35" w:rsidRDefault="00066A1A" w:rsidP="000F622F">
      <w:pPr>
        <w:pStyle w:val="Heading2"/>
        <w:spacing w:line="360" w:lineRule="auto"/>
        <w:rPr>
          <w:rFonts w:ascii="Times New Roman" w:hAnsi="Times New Roman"/>
          <w:color w:val="auto"/>
          <w:sz w:val="28"/>
          <w:szCs w:val="28"/>
        </w:rPr>
      </w:pPr>
      <w:bookmarkStart w:id="80" w:name="_Toc126455425"/>
      <w:r w:rsidRPr="00CE5F35">
        <w:rPr>
          <w:rFonts w:ascii="Times New Roman" w:hAnsi="Times New Roman"/>
          <w:color w:val="auto"/>
          <w:sz w:val="28"/>
          <w:szCs w:val="28"/>
        </w:rPr>
        <w:t>2.7. Constraints of Watershed Management in Ethiopia</w:t>
      </w:r>
      <w:bookmarkEnd w:id="80"/>
      <w:r w:rsidRPr="00CE5F35">
        <w:rPr>
          <w:rFonts w:ascii="Times New Roman" w:hAnsi="Times New Roman"/>
          <w:color w:val="auto"/>
          <w:sz w:val="28"/>
          <w:szCs w:val="28"/>
        </w:rPr>
        <w:t xml:space="preserve"> </w:t>
      </w:r>
    </w:p>
    <w:p w:rsidR="00237E08" w:rsidRPr="00CE5F35" w:rsidRDefault="00066A1A" w:rsidP="000F622F">
      <w:pPr>
        <w:spacing w:after="0" w:line="360" w:lineRule="auto"/>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In Ethiopia, watershed management has been officially established and practiced in Ethiopia for five decades </w:t>
      </w:r>
      <w:r w:rsidR="003B3D4C" w:rsidRPr="00CE5F35">
        <w:rPr>
          <w:rFonts w:ascii="Times New Roman" w:eastAsia="Calibri" w:hAnsi="Times New Roman" w:cs="Times New Roman"/>
          <w:sz w:val="24"/>
          <w:szCs w:val="24"/>
        </w:rPr>
        <w:t>various</w:t>
      </w:r>
      <w:r w:rsidRPr="00CE5F35">
        <w:rPr>
          <w:rFonts w:ascii="Times New Roman" w:eastAsia="Calibri" w:hAnsi="Times New Roman" w:cs="Times New Roman"/>
          <w:sz w:val="24"/>
          <w:szCs w:val="24"/>
        </w:rPr>
        <w:t xml:space="preserve"> degraded sites have been converted into productive places. Though, failure of different watershed management measures was practical across the country as a result of a number of obstacles related to watershed management in Ethiopia. According to Kefyialew Tilahun and Gizaw Desta (2021) improving </w:t>
      </w:r>
      <w:r w:rsidR="006366D2" w:rsidRPr="00CE5F35">
        <w:rPr>
          <w:rFonts w:ascii="Times New Roman" w:eastAsia="Times New Roman" w:hAnsi="Times New Roman" w:cs="Times New Roman"/>
          <w:sz w:val="24"/>
          <w:szCs w:val="24"/>
        </w:rPr>
        <w:t xml:space="preserve">farmers’ </w:t>
      </w:r>
      <w:r w:rsidRPr="00CE5F35">
        <w:rPr>
          <w:rFonts w:ascii="Times New Roman" w:eastAsia="Calibri" w:hAnsi="Times New Roman" w:cs="Times New Roman"/>
          <w:sz w:val="24"/>
          <w:szCs w:val="24"/>
        </w:rPr>
        <w:t xml:space="preserve">attitude and perception regarding the conservation of soil, water, and other natural resources as a whole found to be principal for a sustainable environment and livelihood improvement. </w:t>
      </w:r>
    </w:p>
    <w:p w:rsidR="00237E08" w:rsidRPr="00CE5F35" w:rsidRDefault="00237E08" w:rsidP="000F622F">
      <w:pPr>
        <w:spacing w:after="0" w:line="360" w:lineRule="auto"/>
        <w:jc w:val="both"/>
        <w:rPr>
          <w:rFonts w:ascii="Times New Roman" w:eastAsia="Calibri" w:hAnsi="Times New Roman" w:cs="Times New Roman"/>
          <w:sz w:val="24"/>
          <w:szCs w:val="24"/>
        </w:rPr>
      </w:pPr>
    </w:p>
    <w:p w:rsidR="00066A1A" w:rsidRPr="00CE5F35" w:rsidRDefault="00066A1A" w:rsidP="000F622F">
      <w:pPr>
        <w:spacing w:after="0" w:line="360" w:lineRule="auto"/>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The most important factor discouraging farmers from participating in soil and water conservation practices freely was the perceived ineffectiveness of the structures under construction. According to Gadisa Chimdesa (2016); Tesfa Worku (2015); Meaza Hadush (2015) reported that </w:t>
      </w:r>
      <w:r w:rsidR="006366D2" w:rsidRPr="00CE5F35">
        <w:rPr>
          <w:rFonts w:ascii="Times New Roman" w:eastAsia="Calibri" w:hAnsi="Times New Roman" w:cs="Times New Roman"/>
          <w:sz w:val="24"/>
          <w:szCs w:val="24"/>
        </w:rPr>
        <w:t>the</w:t>
      </w:r>
      <w:r w:rsidRPr="00CE5F35">
        <w:rPr>
          <w:rFonts w:ascii="Times New Roman" w:eastAsia="Calibri" w:hAnsi="Times New Roman" w:cs="Times New Roman"/>
          <w:sz w:val="24"/>
          <w:szCs w:val="24"/>
        </w:rPr>
        <w:t xml:space="preserve"> major obstacles to watershed management in the country might be identified, which would aid policymakers in identifying other approaches to overcome these challenges and enhance the well-being of the watershed. Some of the major constraints to watershed management in Ethiopia </w:t>
      </w:r>
      <w:bookmarkStart w:id="81" w:name="_Toc431012347"/>
      <w:bookmarkStart w:id="82" w:name="_Toc61912053"/>
      <w:bookmarkStart w:id="83" w:name="_Toc113956410"/>
      <w:r w:rsidRPr="00CE5F35">
        <w:rPr>
          <w:rFonts w:ascii="Times New Roman" w:eastAsia="Calibri" w:hAnsi="Times New Roman" w:cs="Times New Roman"/>
          <w:sz w:val="24"/>
          <w:szCs w:val="24"/>
        </w:rPr>
        <w:t xml:space="preserve">are lack of integrated biophysical measures, lack of integration indigenous practices, negative impacts of incentives, lack of consideration of socio-economic profile, poor farmers perception and participation, poor </w:t>
      </w:r>
      <w:r w:rsidRPr="00CE5F35">
        <w:rPr>
          <w:rFonts w:ascii="Times New Roman" w:eastAsia="Calibri" w:hAnsi="Times New Roman" w:cs="Times New Roman"/>
          <w:sz w:val="24"/>
          <w:szCs w:val="24"/>
        </w:rPr>
        <w:lastRenderedPageBreak/>
        <w:t>conservation design, improper land use, less maintenance, weak soil and water conservation monitoring and evaluation (</w:t>
      </w:r>
      <w:r w:rsidRPr="00CE5F35">
        <w:rPr>
          <w:rFonts w:ascii="Times New Roman" w:eastAsia="Calibri" w:hAnsi="Times New Roman" w:cs="Times New Roman"/>
          <w:sz w:val="24"/>
          <w:szCs w:val="24"/>
          <w:lang w:val="en-GB"/>
        </w:rPr>
        <w:t xml:space="preserve">Fekadu Mengistu </w:t>
      </w:r>
      <w:r w:rsidRPr="00CE5F35">
        <w:rPr>
          <w:rFonts w:ascii="Times New Roman" w:eastAsia="Calibri" w:hAnsi="Times New Roman" w:cs="Times New Roman"/>
          <w:sz w:val="24"/>
          <w:szCs w:val="24"/>
        </w:rPr>
        <w:t xml:space="preserve">and </w:t>
      </w:r>
      <w:r w:rsidRPr="00CE5F35">
        <w:rPr>
          <w:rFonts w:ascii="Times New Roman" w:eastAsia="Calibri" w:hAnsi="Times New Roman" w:cs="Times New Roman"/>
          <w:sz w:val="24"/>
          <w:szCs w:val="24"/>
          <w:lang w:val="en-GB"/>
        </w:rPr>
        <w:t>Engdawork Assefa</w:t>
      </w:r>
      <w:r w:rsidRPr="00CE5F35">
        <w:rPr>
          <w:rFonts w:ascii="Times New Roman" w:eastAsia="Calibri" w:hAnsi="Times New Roman" w:cs="Times New Roman"/>
          <w:sz w:val="24"/>
          <w:szCs w:val="24"/>
        </w:rPr>
        <w:t xml:space="preserve">, 2019).  </w:t>
      </w:r>
    </w:p>
    <w:p w:rsidR="007678E6" w:rsidRPr="00CE5F35" w:rsidRDefault="005E38E4" w:rsidP="000F622F">
      <w:pPr>
        <w:spacing w:after="0" w:line="360" w:lineRule="auto"/>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Source by researcher 2015</w:t>
      </w:r>
    </w:p>
    <w:p w:rsidR="007678E6" w:rsidRPr="00CE5F35" w:rsidRDefault="00F23099" w:rsidP="000F622F">
      <w:pPr>
        <w:spacing w:after="0" w:line="360" w:lineRule="auto"/>
        <w:jc w:val="both"/>
        <w:rPr>
          <w:rFonts w:ascii="Times New Roman" w:eastAsia="Calibri" w:hAnsi="Times New Roman" w:cs="Times New Roman"/>
          <w:sz w:val="24"/>
          <w:szCs w:val="24"/>
        </w:rPr>
      </w:pPr>
      <w:r w:rsidRPr="00CE5F35">
        <w:rPr>
          <w:rFonts w:ascii="Times New Roman" w:eastAsia="Calibri" w:hAnsi="Times New Roman" w:cs="Times New Roman"/>
          <w:noProof/>
        </w:rPr>
        <mc:AlternateContent>
          <mc:Choice Requires="wpg">
            <w:drawing>
              <wp:anchor distT="0" distB="0" distL="114300" distR="114300" simplePos="0" relativeHeight="251642368" behindDoc="0" locked="0" layoutInCell="1" allowOverlap="1" wp14:anchorId="3075944F" wp14:editId="29C76D0C">
                <wp:simplePos x="0" y="0"/>
                <wp:positionH relativeFrom="column">
                  <wp:posOffset>4119</wp:posOffset>
                </wp:positionH>
                <wp:positionV relativeFrom="paragraph">
                  <wp:posOffset>258256</wp:posOffset>
                </wp:positionV>
                <wp:extent cx="6128385" cy="4452620"/>
                <wp:effectExtent l="0" t="0" r="24765" b="24130"/>
                <wp:wrapNone/>
                <wp:docPr id="1094" name="Group 10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8385" cy="4452620"/>
                          <a:chOff x="0" y="236"/>
                          <a:chExt cx="52413" cy="38247"/>
                        </a:xfrm>
                      </wpg:grpSpPr>
                      <wps:wsp>
                        <wps:cNvPr id="1095" name="Oval 3"/>
                        <wps:cNvSpPr>
                          <a:spLocks noChangeArrowheads="1"/>
                        </wps:cNvSpPr>
                        <wps:spPr bwMode="auto">
                          <a:xfrm>
                            <a:off x="20308" y="11057"/>
                            <a:ext cx="17737" cy="8186"/>
                          </a:xfrm>
                          <a:prstGeom prst="ellipse">
                            <a:avLst/>
                          </a:prstGeom>
                          <a:solidFill>
                            <a:srgbClr val="FFFFFF"/>
                          </a:solidFill>
                          <a:ln w="25400">
                            <a:solidFill>
                              <a:srgbClr val="4F81BD"/>
                            </a:solidFill>
                            <a:round/>
                            <a:headEnd/>
                            <a:tailEnd/>
                          </a:ln>
                        </wps:spPr>
                        <wps:txbx>
                          <w:txbxContent>
                            <w:p w:rsidR="00762F6E" w:rsidRPr="003F30E5" w:rsidRDefault="00762F6E" w:rsidP="007678E6">
                              <w:pPr>
                                <w:spacing w:line="240" w:lineRule="auto"/>
                                <w:rPr>
                                  <w:rFonts w:ascii="Times New Roman" w:hAnsi="Times New Roman"/>
                                </w:rPr>
                              </w:pPr>
                              <w:r w:rsidRPr="000F577D">
                                <w:rPr>
                                  <w:rFonts w:ascii="Times New Roman" w:hAnsi="Times New Roman"/>
                                  <w:sz w:val="24"/>
                                  <w:szCs w:val="24"/>
                                </w:rPr>
                                <w:t xml:space="preserve">Factor </w:t>
                              </w:r>
                              <w:r>
                                <w:rPr>
                                  <w:rFonts w:ascii="Times New Roman" w:hAnsi="Times New Roman"/>
                                  <w:sz w:val="24"/>
                                  <w:szCs w:val="24"/>
                                </w:rPr>
                                <w:t>affecting farmer’s adoption on SWC practice</w:t>
                              </w:r>
                              <w:r w:rsidRPr="000F577D">
                                <w:rPr>
                                  <w:rFonts w:ascii="Times New Roman" w:hAnsi="Times New Roman"/>
                                  <w:sz w:val="24"/>
                                  <w:szCs w:val="24"/>
                                </w:rPr>
                                <w:t xml:space="preserve"> conservation practice</w:t>
                              </w:r>
                            </w:p>
                            <w:p w:rsidR="00762F6E" w:rsidRDefault="00762F6E" w:rsidP="007678E6">
                              <w:r>
                                <w:t xml:space="preserve">                    FEMALE LEADER SHIP </w:t>
                              </w:r>
                            </w:p>
                            <w:p w:rsidR="00762F6E" w:rsidRDefault="00762F6E" w:rsidP="007678E6">
                              <w:pPr>
                                <w:jc w:val="center"/>
                              </w:pPr>
                            </w:p>
                          </w:txbxContent>
                        </wps:txbx>
                        <wps:bodyPr rot="0" vert="horz" wrap="square" lIns="91440" tIns="45720" rIns="91440" bIns="45720" anchor="ctr" anchorCtr="0" upright="1">
                          <a:noAutofit/>
                        </wps:bodyPr>
                      </wps:wsp>
                      <wps:wsp>
                        <wps:cNvPr id="1096" name="AutoShape 4"/>
                        <wps:cNvCnPr/>
                        <wps:spPr bwMode="auto">
                          <a:xfrm flipH="1">
                            <a:off x="30295" y="7605"/>
                            <a:ext cx="79" cy="3452"/>
                          </a:xfrm>
                          <a:prstGeom prst="straightConnector1">
                            <a:avLst/>
                          </a:prstGeom>
                          <a:noFill/>
                          <a:ln w="25400">
                            <a:solidFill>
                              <a:srgbClr val="C0504D"/>
                            </a:solidFill>
                            <a:round/>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097" name="AutoShape 5"/>
                        <wps:cNvCnPr>
                          <a:endCxn id="1095" idx="2"/>
                        </wps:cNvCnPr>
                        <wps:spPr bwMode="auto">
                          <a:xfrm>
                            <a:off x="16486" y="15150"/>
                            <a:ext cx="3822" cy="0"/>
                          </a:xfrm>
                          <a:prstGeom prst="straightConnector1">
                            <a:avLst/>
                          </a:prstGeom>
                          <a:noFill/>
                          <a:ln w="25400">
                            <a:solidFill>
                              <a:srgbClr val="C0504D"/>
                            </a:solidFill>
                            <a:round/>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098" name="AutoShape 6"/>
                        <wps:cNvCnPr>
                          <a:stCxn id="1101" idx="0"/>
                        </wps:cNvCnPr>
                        <wps:spPr bwMode="auto">
                          <a:xfrm flipV="1">
                            <a:off x="30353" y="18988"/>
                            <a:ext cx="21" cy="2596"/>
                          </a:xfrm>
                          <a:prstGeom prst="straightConnector1">
                            <a:avLst/>
                          </a:prstGeom>
                          <a:noFill/>
                          <a:ln w="25400">
                            <a:solidFill>
                              <a:srgbClr val="C0504D"/>
                            </a:solidFill>
                            <a:round/>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099" name="AutoShape 7"/>
                        <wps:cNvSpPr>
                          <a:spLocks noChangeArrowheads="1"/>
                        </wps:cNvSpPr>
                        <wps:spPr bwMode="auto">
                          <a:xfrm>
                            <a:off x="22009" y="236"/>
                            <a:ext cx="17647" cy="7543"/>
                          </a:xfrm>
                          <a:prstGeom prst="roundRect">
                            <a:avLst>
                              <a:gd name="adj" fmla="val 16667"/>
                            </a:avLst>
                          </a:prstGeom>
                          <a:solidFill>
                            <a:srgbClr val="FFFFFF"/>
                          </a:solidFill>
                          <a:ln w="25400">
                            <a:solidFill>
                              <a:srgbClr val="8064A2"/>
                            </a:solidFill>
                            <a:round/>
                            <a:headEnd/>
                            <a:tailEnd/>
                          </a:ln>
                        </wps:spPr>
                        <wps:txbx>
                          <w:txbxContent>
                            <w:p w:rsidR="00762F6E" w:rsidRPr="00BF7D32" w:rsidRDefault="00762F6E" w:rsidP="007678E6">
                              <w:pPr>
                                <w:spacing w:line="240" w:lineRule="auto"/>
                                <w:rPr>
                                  <w:rFonts w:ascii="Times New Roman" w:hAnsi="Times New Roman"/>
                                  <w:b/>
                                  <w:sz w:val="24"/>
                                </w:rPr>
                              </w:pPr>
                              <w:r>
                                <w:rPr>
                                  <w:rFonts w:ascii="Times New Roman" w:hAnsi="Times New Roman"/>
                                  <w:b/>
                                  <w:sz w:val="24"/>
                                </w:rPr>
                                <w:t>Physical factor</w:t>
                              </w:r>
                            </w:p>
                            <w:p w:rsidR="00762F6E" w:rsidRPr="002354FB" w:rsidRDefault="00762F6E" w:rsidP="007678E6">
                              <w:pPr>
                                <w:rPr>
                                  <w:rFonts w:ascii="Times New Roman" w:eastAsia="Times New Roman" w:hAnsi="Times New Roman"/>
                                  <w:b/>
                                  <w:i/>
                                  <w:sz w:val="24"/>
                                  <w:szCs w:val="24"/>
                                </w:rPr>
                              </w:pPr>
                              <w:r w:rsidRPr="002354FB">
                                <w:rPr>
                                  <w:rStyle w:val="Heading4Char"/>
                                  <w:rFonts w:ascii="Times New Roman" w:hAnsi="Times New Roman"/>
                                  <w:b w:val="0"/>
                                  <w:i w:val="0"/>
                                  <w:color w:val="auto"/>
                                  <w:sz w:val="24"/>
                                  <w:szCs w:val="24"/>
                                </w:rPr>
                                <w:t>Distance of cultivation land from residence, slope</w:t>
                              </w:r>
                            </w:p>
                            <w:p w:rsidR="00762F6E" w:rsidRDefault="00762F6E" w:rsidP="007678E6">
                              <w:pPr>
                                <w:jc w:val="center"/>
                              </w:pPr>
                            </w:p>
                          </w:txbxContent>
                        </wps:txbx>
                        <wps:bodyPr rot="0" vert="horz" wrap="square" lIns="91440" tIns="45720" rIns="91440" bIns="45720" anchor="ctr" anchorCtr="0" upright="1">
                          <a:noAutofit/>
                        </wps:bodyPr>
                      </wps:wsp>
                      <wps:wsp>
                        <wps:cNvPr id="1100" name="AutoShape 8"/>
                        <wps:cNvSpPr>
                          <a:spLocks noChangeArrowheads="1"/>
                        </wps:cNvSpPr>
                        <wps:spPr bwMode="auto">
                          <a:xfrm>
                            <a:off x="0" y="9675"/>
                            <a:ext cx="17221" cy="11906"/>
                          </a:xfrm>
                          <a:prstGeom prst="roundRect">
                            <a:avLst>
                              <a:gd name="adj" fmla="val 16667"/>
                            </a:avLst>
                          </a:prstGeom>
                          <a:solidFill>
                            <a:srgbClr val="FFFFFF"/>
                          </a:solidFill>
                          <a:ln w="25400">
                            <a:solidFill>
                              <a:srgbClr val="8064A2"/>
                            </a:solidFill>
                            <a:round/>
                            <a:headEnd/>
                            <a:tailEnd/>
                          </a:ln>
                        </wps:spPr>
                        <wps:txbx>
                          <w:txbxContent>
                            <w:p w:rsidR="00762F6E" w:rsidRPr="00BF7D32" w:rsidRDefault="00762F6E" w:rsidP="007678E6">
                              <w:pPr>
                                <w:spacing w:line="240" w:lineRule="auto"/>
                                <w:jc w:val="center"/>
                                <w:rPr>
                                  <w:rFonts w:ascii="Times New Roman" w:hAnsi="Times New Roman"/>
                                  <w:b/>
                                </w:rPr>
                              </w:pPr>
                              <w:r>
                                <w:rPr>
                                  <w:rFonts w:ascii="Times New Roman" w:hAnsi="Times New Roman"/>
                                  <w:b/>
                                </w:rPr>
                                <w:t>Demographic Factor</w:t>
                              </w:r>
                            </w:p>
                            <w:p w:rsidR="00762F6E" w:rsidRDefault="00762F6E" w:rsidP="007678E6">
                              <w:pPr>
                                <w:pStyle w:val="ListParagraph"/>
                                <w:numPr>
                                  <w:ilvl w:val="0"/>
                                  <w:numId w:val="3"/>
                                </w:numPr>
                                <w:spacing w:after="100" w:afterAutospacing="1" w:line="240" w:lineRule="auto"/>
                                <w:rPr>
                                  <w:rFonts w:ascii="Times New Roman" w:hAnsi="Times New Roman"/>
                                </w:rPr>
                              </w:pPr>
                              <w:r>
                                <w:rPr>
                                  <w:rFonts w:ascii="Times New Roman" w:hAnsi="Times New Roman"/>
                                </w:rPr>
                                <w:t>Age</w:t>
                              </w:r>
                            </w:p>
                            <w:p w:rsidR="00762F6E" w:rsidRDefault="00762F6E" w:rsidP="007678E6">
                              <w:pPr>
                                <w:pStyle w:val="ListParagraph"/>
                                <w:numPr>
                                  <w:ilvl w:val="0"/>
                                  <w:numId w:val="3"/>
                                </w:numPr>
                                <w:spacing w:after="100" w:afterAutospacing="1" w:line="240" w:lineRule="auto"/>
                                <w:rPr>
                                  <w:rFonts w:ascii="Times New Roman" w:hAnsi="Times New Roman"/>
                                </w:rPr>
                              </w:pPr>
                              <w:r>
                                <w:rPr>
                                  <w:rFonts w:ascii="Times New Roman" w:hAnsi="Times New Roman"/>
                                </w:rPr>
                                <w:t>Sex</w:t>
                              </w:r>
                            </w:p>
                            <w:p w:rsidR="00762F6E" w:rsidRDefault="00762F6E" w:rsidP="007678E6">
                              <w:pPr>
                                <w:pStyle w:val="ListParagraph"/>
                                <w:numPr>
                                  <w:ilvl w:val="0"/>
                                  <w:numId w:val="3"/>
                                </w:numPr>
                                <w:spacing w:after="100" w:afterAutospacing="1" w:line="240" w:lineRule="auto"/>
                                <w:rPr>
                                  <w:rFonts w:ascii="Times New Roman" w:hAnsi="Times New Roman"/>
                                </w:rPr>
                              </w:pPr>
                              <w:r w:rsidRPr="00BF7D32">
                                <w:rPr>
                                  <w:rFonts w:ascii="Times New Roman" w:hAnsi="Times New Roman"/>
                                </w:rPr>
                                <w:t xml:space="preserve"> </w:t>
                              </w:r>
                              <w:r>
                                <w:rPr>
                                  <w:rFonts w:ascii="Times New Roman" w:hAnsi="Times New Roman"/>
                                </w:rPr>
                                <w:t xml:space="preserve">Family size </w:t>
                              </w:r>
                            </w:p>
                            <w:p w:rsidR="00762F6E" w:rsidRDefault="00762F6E" w:rsidP="007678E6">
                              <w:pPr>
                                <w:pStyle w:val="ListParagraph"/>
                                <w:numPr>
                                  <w:ilvl w:val="0"/>
                                  <w:numId w:val="3"/>
                                </w:numPr>
                                <w:spacing w:after="100" w:afterAutospacing="1" w:line="360" w:lineRule="auto"/>
                                <w:rPr>
                                  <w:rFonts w:ascii="Times New Roman" w:hAnsi="Times New Roman"/>
                                </w:rPr>
                              </w:pPr>
                              <w:r>
                                <w:rPr>
                                  <w:rFonts w:ascii="Times New Roman" w:hAnsi="Times New Roman"/>
                                </w:rPr>
                                <w:t>Education status</w:t>
                              </w:r>
                            </w:p>
                            <w:p w:rsidR="00762F6E" w:rsidRPr="00BF7D32" w:rsidRDefault="00762F6E" w:rsidP="007678E6">
                              <w:pPr>
                                <w:pStyle w:val="ListParagraph"/>
                                <w:numPr>
                                  <w:ilvl w:val="0"/>
                                  <w:numId w:val="3"/>
                                </w:numPr>
                                <w:spacing w:after="100" w:afterAutospacing="1" w:line="360" w:lineRule="auto"/>
                                <w:rPr>
                                  <w:rFonts w:ascii="Times New Roman" w:hAnsi="Times New Roman"/>
                                </w:rPr>
                              </w:pPr>
                            </w:p>
                            <w:p w:rsidR="00762F6E" w:rsidRPr="002F4C68" w:rsidRDefault="00762F6E" w:rsidP="007678E6">
                              <w:pPr>
                                <w:jc w:val="center"/>
                                <w:rPr>
                                  <w:rFonts w:ascii="Times New Roman" w:hAnsi="Times New Roman"/>
                                </w:rPr>
                              </w:pPr>
                            </w:p>
                          </w:txbxContent>
                        </wps:txbx>
                        <wps:bodyPr rot="0" vert="horz" wrap="square" lIns="91440" tIns="45720" rIns="91440" bIns="45720" anchor="ctr" anchorCtr="0" upright="1">
                          <a:noAutofit/>
                        </wps:bodyPr>
                      </wps:wsp>
                      <wps:wsp>
                        <wps:cNvPr id="1101" name="AutoShape 9"/>
                        <wps:cNvSpPr>
                          <a:spLocks noChangeArrowheads="1"/>
                        </wps:cNvSpPr>
                        <wps:spPr bwMode="auto">
                          <a:xfrm>
                            <a:off x="22860" y="21584"/>
                            <a:ext cx="14986" cy="4356"/>
                          </a:xfrm>
                          <a:prstGeom prst="roundRect">
                            <a:avLst>
                              <a:gd name="adj" fmla="val 16667"/>
                            </a:avLst>
                          </a:prstGeom>
                          <a:solidFill>
                            <a:srgbClr val="FFFFFF"/>
                          </a:solidFill>
                          <a:ln w="25400">
                            <a:solidFill>
                              <a:srgbClr val="8064A2"/>
                            </a:solidFill>
                            <a:round/>
                            <a:headEnd/>
                            <a:tailEnd/>
                          </a:ln>
                        </wps:spPr>
                        <wps:txbx>
                          <w:txbxContent>
                            <w:p w:rsidR="00762F6E" w:rsidRPr="00BF7D32" w:rsidRDefault="00762F6E" w:rsidP="007678E6">
                              <w:pPr>
                                <w:spacing w:after="0" w:line="240" w:lineRule="auto"/>
                                <w:jc w:val="both"/>
                                <w:rPr>
                                  <w:rFonts w:ascii="Times New Roman" w:hAnsi="Times New Roman"/>
                                  <w:b/>
                                  <w:sz w:val="24"/>
                                </w:rPr>
                              </w:pPr>
                              <w:r>
                                <w:rPr>
                                  <w:rFonts w:ascii="Times New Roman" w:hAnsi="Times New Roman"/>
                                  <w:b/>
                                  <w:sz w:val="24"/>
                                </w:rPr>
                                <w:t>Socioeconomic factor</w:t>
                              </w:r>
                            </w:p>
                            <w:p w:rsidR="00762F6E" w:rsidRPr="00BF7D32" w:rsidRDefault="00762F6E" w:rsidP="007678E6">
                              <w:pPr>
                                <w:spacing w:line="240" w:lineRule="auto"/>
                                <w:jc w:val="both"/>
                                <w:rPr>
                                  <w:rFonts w:ascii="Times New Roman" w:hAnsi="Times New Roman"/>
                                  <w:sz w:val="24"/>
                                </w:rPr>
                              </w:pPr>
                            </w:p>
                            <w:p w:rsidR="00762F6E" w:rsidRDefault="00762F6E" w:rsidP="007678E6">
                              <w:pPr>
                                <w:jc w:val="center"/>
                              </w:pPr>
                            </w:p>
                          </w:txbxContent>
                        </wps:txbx>
                        <wps:bodyPr rot="0" vert="horz" wrap="square" lIns="91440" tIns="45720" rIns="91440" bIns="45720" anchor="ctr" anchorCtr="0" upright="1">
                          <a:noAutofit/>
                        </wps:bodyPr>
                      </wps:wsp>
                      <wps:wsp>
                        <wps:cNvPr id="1102" name="AutoShape 10"/>
                        <wps:cNvSpPr>
                          <a:spLocks noChangeArrowheads="1"/>
                        </wps:cNvSpPr>
                        <wps:spPr bwMode="auto">
                          <a:xfrm>
                            <a:off x="6698" y="32641"/>
                            <a:ext cx="13608" cy="5842"/>
                          </a:xfrm>
                          <a:prstGeom prst="roundRect">
                            <a:avLst>
                              <a:gd name="adj" fmla="val 16667"/>
                            </a:avLst>
                          </a:prstGeom>
                          <a:solidFill>
                            <a:srgbClr val="FFFFFF"/>
                          </a:solidFill>
                          <a:ln w="25400">
                            <a:solidFill>
                              <a:srgbClr val="8064A2"/>
                            </a:solidFill>
                            <a:round/>
                            <a:headEnd/>
                            <a:tailEnd/>
                          </a:ln>
                        </wps:spPr>
                        <wps:txbx>
                          <w:txbxContent>
                            <w:p w:rsidR="00762F6E" w:rsidRDefault="00762F6E" w:rsidP="007678E6">
                              <w:pPr>
                                <w:pStyle w:val="ListParagraph"/>
                                <w:numPr>
                                  <w:ilvl w:val="0"/>
                                  <w:numId w:val="5"/>
                                </w:numPr>
                                <w:jc w:val="center"/>
                              </w:pPr>
                              <w:r>
                                <w:rPr>
                                  <w:rFonts w:ascii="Times New Roman" w:hAnsi="Times New Roman"/>
                                  <w:sz w:val="24"/>
                                </w:rPr>
                                <w:t>Off farm activity</w:t>
                              </w:r>
                            </w:p>
                          </w:txbxContent>
                        </wps:txbx>
                        <wps:bodyPr rot="0" vert="horz" wrap="square" lIns="91440" tIns="45720" rIns="91440" bIns="45720" anchor="ctr" anchorCtr="0" upright="1">
                          <a:noAutofit/>
                        </wps:bodyPr>
                      </wps:wsp>
                      <wps:wsp>
                        <wps:cNvPr id="1103" name="AutoShape 11"/>
                        <wps:cNvSpPr>
                          <a:spLocks noChangeArrowheads="1"/>
                        </wps:cNvSpPr>
                        <wps:spPr bwMode="auto">
                          <a:xfrm>
                            <a:off x="23710" y="32641"/>
                            <a:ext cx="9144" cy="5315"/>
                          </a:xfrm>
                          <a:prstGeom prst="roundRect">
                            <a:avLst>
                              <a:gd name="adj" fmla="val 16667"/>
                            </a:avLst>
                          </a:prstGeom>
                          <a:solidFill>
                            <a:srgbClr val="FFFFFF"/>
                          </a:solidFill>
                          <a:ln w="25400">
                            <a:solidFill>
                              <a:srgbClr val="8064A2"/>
                            </a:solidFill>
                            <a:round/>
                            <a:headEnd/>
                            <a:tailEnd/>
                          </a:ln>
                        </wps:spPr>
                        <wps:txbx>
                          <w:txbxContent>
                            <w:p w:rsidR="00762F6E" w:rsidRDefault="00762F6E" w:rsidP="007678E6">
                              <w:pPr>
                                <w:pStyle w:val="ListParagraph"/>
                                <w:numPr>
                                  <w:ilvl w:val="0"/>
                                  <w:numId w:val="6"/>
                                </w:numPr>
                                <w:jc w:val="center"/>
                              </w:pPr>
                              <w:r>
                                <w:rPr>
                                  <w:rFonts w:ascii="Times New Roman" w:hAnsi="Times New Roman"/>
                                  <w:sz w:val="24"/>
                                </w:rPr>
                                <w:t>Land tenure</w:t>
                              </w:r>
                            </w:p>
                          </w:txbxContent>
                        </wps:txbx>
                        <wps:bodyPr rot="0" vert="horz" wrap="square" lIns="91440" tIns="45720" rIns="91440" bIns="45720" anchor="ctr" anchorCtr="0" upright="1">
                          <a:noAutofit/>
                        </wps:bodyPr>
                      </wps:wsp>
                      <wps:wsp>
                        <wps:cNvPr id="1104" name="AutoShape 12"/>
                        <wps:cNvSpPr>
                          <a:spLocks noChangeArrowheads="1"/>
                        </wps:cNvSpPr>
                        <wps:spPr bwMode="auto">
                          <a:xfrm>
                            <a:off x="36150" y="32641"/>
                            <a:ext cx="16263" cy="5309"/>
                          </a:xfrm>
                          <a:prstGeom prst="roundRect">
                            <a:avLst>
                              <a:gd name="adj" fmla="val 16667"/>
                            </a:avLst>
                          </a:prstGeom>
                          <a:solidFill>
                            <a:srgbClr val="FFFFFF"/>
                          </a:solidFill>
                          <a:ln w="25400">
                            <a:solidFill>
                              <a:srgbClr val="8064A2"/>
                            </a:solidFill>
                            <a:round/>
                            <a:headEnd/>
                            <a:tailEnd/>
                          </a:ln>
                        </wps:spPr>
                        <wps:txbx>
                          <w:txbxContent>
                            <w:p w:rsidR="00762F6E" w:rsidRDefault="00762F6E" w:rsidP="007678E6">
                              <w:pPr>
                                <w:pStyle w:val="ListParagraph"/>
                                <w:numPr>
                                  <w:ilvl w:val="0"/>
                                  <w:numId w:val="4"/>
                                </w:numPr>
                                <w:spacing w:line="240" w:lineRule="auto"/>
                                <w:jc w:val="both"/>
                                <w:rPr>
                                  <w:rFonts w:ascii="Times New Roman" w:hAnsi="Times New Roman"/>
                                  <w:sz w:val="24"/>
                                </w:rPr>
                              </w:pPr>
                              <w:r>
                                <w:rPr>
                                  <w:rFonts w:ascii="Times New Roman" w:hAnsi="Times New Roman"/>
                                  <w:sz w:val="24"/>
                                </w:rPr>
                                <w:t>Land</w:t>
                              </w:r>
                            </w:p>
                            <w:p w:rsidR="00762F6E" w:rsidRPr="007E5983" w:rsidRDefault="00762F6E" w:rsidP="007678E6">
                              <w:pPr>
                                <w:pStyle w:val="ListParagraph"/>
                                <w:spacing w:line="240" w:lineRule="auto"/>
                                <w:ind w:left="360"/>
                                <w:jc w:val="both"/>
                                <w:rPr>
                                  <w:rFonts w:ascii="Times New Roman" w:hAnsi="Times New Roman"/>
                                  <w:sz w:val="24"/>
                                </w:rPr>
                              </w:pPr>
                              <w:r>
                                <w:rPr>
                                  <w:rFonts w:ascii="Times New Roman" w:hAnsi="Times New Roman"/>
                                  <w:sz w:val="24"/>
                                </w:rPr>
                                <w:t>holding size(ha)</w:t>
                              </w:r>
                            </w:p>
                            <w:p w:rsidR="00762F6E" w:rsidRDefault="00762F6E" w:rsidP="007678E6">
                              <w:pPr>
                                <w:jc w:val="center"/>
                              </w:pPr>
                            </w:p>
                          </w:txbxContent>
                        </wps:txbx>
                        <wps:bodyPr rot="0" vert="horz" wrap="square" lIns="91440" tIns="45720" rIns="91440" bIns="45720" anchor="ctr" anchorCtr="0" upright="1">
                          <a:noAutofit/>
                        </wps:bodyPr>
                      </wps:wsp>
                      <wps:wsp>
                        <wps:cNvPr id="1105" name="Line 13"/>
                        <wps:cNvCnPr/>
                        <wps:spPr bwMode="auto">
                          <a:xfrm flipV="1">
                            <a:off x="12121" y="29026"/>
                            <a:ext cx="31896" cy="0"/>
                          </a:xfrm>
                          <a:prstGeom prst="line">
                            <a:avLst/>
                          </a:prstGeom>
                          <a:noFill/>
                          <a:ln w="25400">
                            <a:solidFill>
                              <a:srgbClr val="C0504D"/>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106" name="AutoShape 14"/>
                        <wps:cNvCnPr/>
                        <wps:spPr bwMode="auto">
                          <a:xfrm>
                            <a:off x="29664" y="25943"/>
                            <a:ext cx="0" cy="3080"/>
                          </a:xfrm>
                          <a:prstGeom prst="straightConnector1">
                            <a:avLst/>
                          </a:prstGeom>
                          <a:noFill/>
                          <a:ln w="25400">
                            <a:solidFill>
                              <a:srgbClr val="C0504D"/>
                            </a:solidFill>
                            <a:round/>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107" name="AutoShape 15"/>
                        <wps:cNvCnPr/>
                        <wps:spPr bwMode="auto">
                          <a:xfrm>
                            <a:off x="12121" y="29026"/>
                            <a:ext cx="0" cy="3614"/>
                          </a:xfrm>
                          <a:prstGeom prst="straightConnector1">
                            <a:avLst/>
                          </a:prstGeom>
                          <a:noFill/>
                          <a:ln w="25400">
                            <a:solidFill>
                              <a:srgbClr val="8064A2"/>
                            </a:solidFill>
                            <a:round/>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108" name="AutoShape 16"/>
                        <wps:cNvCnPr/>
                        <wps:spPr bwMode="auto">
                          <a:xfrm>
                            <a:off x="28601" y="29026"/>
                            <a:ext cx="0" cy="3614"/>
                          </a:xfrm>
                          <a:prstGeom prst="straightConnector1">
                            <a:avLst/>
                          </a:prstGeom>
                          <a:noFill/>
                          <a:ln w="25400">
                            <a:solidFill>
                              <a:srgbClr val="8064A2"/>
                            </a:solidFill>
                            <a:round/>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109" name="AutoShape 17"/>
                        <wps:cNvCnPr/>
                        <wps:spPr bwMode="auto">
                          <a:xfrm>
                            <a:off x="44018" y="29026"/>
                            <a:ext cx="0" cy="3614"/>
                          </a:xfrm>
                          <a:prstGeom prst="straightConnector1">
                            <a:avLst/>
                          </a:prstGeom>
                          <a:noFill/>
                          <a:ln w="25400">
                            <a:solidFill>
                              <a:srgbClr val="8064A2"/>
                            </a:solidFill>
                            <a:round/>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094" o:spid="_x0000_s1026" style="position:absolute;left:0;text-align:left;margin-left:.3pt;margin-top:20.35pt;width:482.55pt;height:350.6pt;z-index:251642368" coordorigin=",236" coordsize="52413,382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">
                <v:oval id="Oval 3" o:spid="_x0000_s1027" style="position:absolute;left:20308;top:11057;width:17737;height:81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7MVcMA&#10;AADdAAAADwAAAGRycy9kb3ducmV2LnhtbERP24rCMBB9X/Afwgi+raniiq1GEWFB3GXBywcMzdgW&#10;m0lNsrX69RtB2Lc5nOssVp2pRUvOV5YVjIYJCOLc6ooLBafj5/sMhA/IGmvLpOBOHlbL3tsCM21v&#10;vKf2EAoRQ9hnqKAMocmk9HlJBv3QNsSRO1tnMEToCqkd3mK4qeU4SabSYMWxocSGNiXll8OvUXCp&#10;Jl/pY1e0P+loc72vj346cd9KDfrdeg4iUBf+xS/3Vsf5SfoBz2/iCX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S7MVcMAAADdAAAADwAAAAAAAAAAAAAAAACYAgAAZHJzL2Rv&#10;d25yZXYueG1sUEsFBgAAAAAEAAQA9QAAAIgDAAAAAA==&#10;" strokecolor="#4f81bd" strokeweight="2pt">
                  <v:textbox>
                    <w:txbxContent>
                      <w:p w:rsidR="005B51B2" w:rsidRPr="003F30E5" w:rsidRDefault="005B51B2" w:rsidP="007678E6">
                        <w:pPr>
                          <w:spacing w:line="240" w:lineRule="auto"/>
                          <w:rPr>
                            <w:rFonts w:ascii="Times New Roman" w:hAnsi="Times New Roman"/>
                          </w:rPr>
                        </w:pPr>
                        <w:r w:rsidRPr="000F577D">
                          <w:rPr>
                            <w:rFonts w:ascii="Times New Roman" w:hAnsi="Times New Roman"/>
                            <w:sz w:val="24"/>
                            <w:szCs w:val="24"/>
                          </w:rPr>
                          <w:t xml:space="preserve">Factor </w:t>
                        </w:r>
                        <w:r>
                          <w:rPr>
                            <w:rFonts w:ascii="Times New Roman" w:hAnsi="Times New Roman"/>
                            <w:sz w:val="24"/>
                            <w:szCs w:val="24"/>
                          </w:rPr>
                          <w:t>affecting farmer’s adoption on SWC practice</w:t>
                        </w:r>
                        <w:r w:rsidRPr="000F577D">
                          <w:rPr>
                            <w:rFonts w:ascii="Times New Roman" w:hAnsi="Times New Roman"/>
                            <w:sz w:val="24"/>
                            <w:szCs w:val="24"/>
                          </w:rPr>
                          <w:t xml:space="preserve"> conservation practice</w:t>
                        </w:r>
                      </w:p>
                      <w:p w:rsidR="005B51B2" w:rsidRDefault="005B51B2" w:rsidP="007678E6">
                        <w:r>
                          <w:t xml:space="preserve">                    FEMALE LEADER SHIP </w:t>
                        </w:r>
                      </w:p>
                      <w:p w:rsidR="005B51B2" w:rsidRDefault="005B51B2" w:rsidP="007678E6">
                        <w:pPr>
                          <w:jc w:val="center"/>
                        </w:pPr>
                      </w:p>
                    </w:txbxContent>
                  </v:textbox>
                </v:oval>
                <v:shapetype id="_x0000_t32" coordsize="21600,21600" o:spt="32" o:oned="t" path="m,l21600,21600e" filled="f">
                  <v:path arrowok="t" fillok="f" o:connecttype="none"/>
                  <o:lock v:ext="edit" shapetype="t"/>
                </v:shapetype>
                <v:shape id="AutoShape 4" o:spid="_x0000_s1028" type="#_x0000_t32" style="position:absolute;left:30295;top:7605;width:79;height:345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yxZcIAAADdAAAADwAAAGRycy9kb3ducmV2LnhtbERPTYvCMBC9C/6HMMLeNNWDbqtRVkFw&#10;T2J3Dx6HZrbtbjMpSbTtvzeCsLd5vM/Z7HrTiDs5X1tWMJ8lIIgLq2suFXx/HafvIHxA1thYJgUD&#10;edhtx6MNZtp2fKF7HkoRQ9hnqKAKoc2k9EVFBv3MtsSR+7HOYIjQlVI77GK4aeQiSZbSYM2xocKW&#10;DhUVf/nNKEiH4623v5h+7lfXxnWn/Nzmg1Jvk/5jDSJQH/7FL/dJx/lJuoTnN/EEuX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HyxZcIAAADdAAAADwAAAAAAAAAAAAAA&#10;AAChAgAAZHJzL2Rvd25yZXYueG1sUEsFBgAAAAAEAAQA+QAAAJADAAAAAA==&#10;" strokecolor="#c0504d" strokeweight="2pt">
                  <v:stroke endarrow="open"/>
                  <v:shadow on="t" color="black" opacity="24903f" origin=",.5" offset="0,.55556mm"/>
                </v:shape>
                <v:shape id="AutoShape 5" o:spid="_x0000_s1029" type="#_x0000_t32" style="position:absolute;left:16486;top:15150;width:382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1mCIcMAAADdAAAADwAAAGRycy9kb3ducmV2LnhtbERPTU8CMRC9m/AfmiHxJl0wiK4UQhAS&#10;wwnQeB63425DO13aCuu/pyQm3Oblfc503jkrThSi8axgOChAEFdeG64VfH6sH55BxISs0XomBX8U&#10;YT7r3U2x1P7MOzrtUy1yCMcSFTQptaWUsWrIYRz4ljhzPz44TBmGWuqA5xzurBwVxZN0aDg3NNjS&#10;sqHqsP91CrbrhR6NN2byZs1mdfz6jo82RKXu+93iFUSiLt3E/+53necXLxO4fpNPkLML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9ZgiHDAAAA3QAAAA8AAAAAAAAAAAAA&#10;AAAAoQIAAGRycy9kb3ducmV2LnhtbFBLBQYAAAAABAAEAPkAAACRAwAAAAA=&#10;" strokecolor="#c0504d" strokeweight="2pt">
                  <v:stroke endarrow="open"/>
                  <v:shadow on="t" color="black" opacity="24903f" origin=",.5" offset="0,.55556mm"/>
                </v:shape>
                <v:shape id="AutoShape 6" o:spid="_x0000_s1030" type="#_x0000_t32" style="position:absolute;left:30353;top:18988;width:21;height:259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AjMUAAADdAAAADwAAAGRycy9kb3ducmV2LnhtbESPQW/CMAyF75P2HyJP2m2k47DRjoA2&#10;JCQ4TXQ77Gg1pi1rnCoJtP33+IDEzdZ7fu/zcj26Tl0oxNazgddZBoq48rbl2sDvz/ZlASomZIud&#10;ZzIwUYT16vFhiYX1Ax/oUqZaSQjHAg00KfWF1rFqyGGc+Z5YtKMPDpOsodY24CDhrtPzLHvTDluW&#10;hgZ72jRU/ZdnZyCftufRnzDff73/dWHYld99ORnz/DR+foBKNKa7+Xa9s4Kf5YIr38gIenU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q+AjMUAAADdAAAADwAAAAAAAAAA&#10;AAAAAAChAgAAZHJzL2Rvd25yZXYueG1sUEsFBgAAAAAEAAQA+QAAAJMDAAAAAA==&#10;" strokecolor="#c0504d" strokeweight="2pt">
                  <v:stroke endarrow="open"/>
                  <v:shadow on="t" color="black" opacity="24903f" origin=",.5" offset="0,.55556mm"/>
                </v:shape>
                <v:roundrect id="AutoShape 7" o:spid="_x0000_s1031" style="position:absolute;left:22009;top:236;width:17647;height:754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9muCsIA&#10;AADdAAAADwAAAGRycy9kb3ducmV2LnhtbERP22oCMRB9L/Qfwgh9q4lSbN0apQhCBYXW+gHDZtws&#10;bibLJt2sf28Ewbc5nOssVoNrRE9dqD1rmIwVCOLSm5orDce/zesHiBCRDTaeScOFAqyWz08LLIxP&#10;/Ev9IVYih3AoUIONsS2kDKUlh2HsW+LMnXznMGbYVdJ0mHK4a+RUqZl0WHNusNjS2lJ5Pvw7DadN&#10;O9mrt5+ULuUuHa3Zvs/6rdYvo+HrE0SkIT7Ed/e3yfPVfA63b/IJcn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2a4KwgAAAN0AAAAPAAAAAAAAAAAAAAAAAJgCAABkcnMvZG93&#10;bnJldi54bWxQSwUGAAAAAAQABAD1AAAAhwMAAAAA&#10;" strokecolor="#8064a2" strokeweight="2pt">
                  <v:textbox>
                    <w:txbxContent>
                      <w:p w:rsidR="005B51B2" w:rsidRPr="00BF7D32" w:rsidRDefault="005B51B2" w:rsidP="007678E6">
                        <w:pPr>
                          <w:spacing w:line="240" w:lineRule="auto"/>
                          <w:rPr>
                            <w:rFonts w:ascii="Times New Roman" w:hAnsi="Times New Roman"/>
                            <w:b/>
                            <w:sz w:val="24"/>
                          </w:rPr>
                        </w:pPr>
                        <w:r>
                          <w:rPr>
                            <w:rFonts w:ascii="Times New Roman" w:hAnsi="Times New Roman"/>
                            <w:b/>
                            <w:sz w:val="24"/>
                          </w:rPr>
                          <w:t>Physical factor</w:t>
                        </w:r>
                      </w:p>
                      <w:p w:rsidR="005B51B2" w:rsidRPr="002354FB" w:rsidRDefault="005B51B2" w:rsidP="007678E6">
                        <w:pPr>
                          <w:rPr>
                            <w:rFonts w:ascii="Times New Roman" w:eastAsia="Times New Roman" w:hAnsi="Times New Roman"/>
                            <w:b/>
                            <w:i/>
                            <w:sz w:val="24"/>
                            <w:szCs w:val="24"/>
                          </w:rPr>
                        </w:pPr>
                        <w:r w:rsidRPr="002354FB">
                          <w:rPr>
                            <w:rStyle w:val="Heading4Char"/>
                            <w:rFonts w:ascii="Times New Roman" w:hAnsi="Times New Roman"/>
                            <w:b w:val="0"/>
                            <w:i w:val="0"/>
                            <w:color w:val="auto"/>
                            <w:sz w:val="24"/>
                            <w:szCs w:val="24"/>
                          </w:rPr>
                          <w:t>Distance of cultivation land from residence, slope</w:t>
                        </w:r>
                      </w:p>
                      <w:p w:rsidR="005B51B2" w:rsidRDefault="005B51B2" w:rsidP="007678E6">
                        <w:pPr>
                          <w:jc w:val="center"/>
                        </w:pPr>
                      </w:p>
                    </w:txbxContent>
                  </v:textbox>
                </v:roundrect>
                <v:roundrect id="AutoShape 8" o:spid="_x0000_s1032" style="position:absolute;top:9675;width:17221;height:1190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idjcUA&#10;AADdAAAADwAAAGRycy9kb3ducmV2LnhtbESP0UoDMRBF3wX/IYzgm01WpMratBShYEFB237AsJlu&#10;lm4myyZutn/vPAi+zXDv3HtmtZlDryYaUxfZQrUwoIib6DpuLZyOu4cXUCkjO+wjk4UrJdisb29W&#10;WLtY+JumQ26VhHCq0YLPeai1To2ngGkRB2LRznEMmGUdW+1GLBIeev1ozFIH7FgaPA705qm5HH6C&#10;hfNuqD7N01cp1+ajnLzbPy+nvbX3d/P2FVSmOf+b/67fneBXRvjlGxlBr3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CJ2NxQAAAN0AAAAPAAAAAAAAAAAAAAAAAJgCAABkcnMv&#10;ZG93bnJldi54bWxQSwUGAAAAAAQABAD1AAAAigMAAAAA&#10;" strokecolor="#8064a2" strokeweight="2pt">
                  <v:textbox>
                    <w:txbxContent>
                      <w:p w:rsidR="005B51B2" w:rsidRPr="00BF7D32" w:rsidRDefault="005B51B2" w:rsidP="007678E6">
                        <w:pPr>
                          <w:spacing w:line="240" w:lineRule="auto"/>
                          <w:jc w:val="center"/>
                          <w:rPr>
                            <w:rFonts w:ascii="Times New Roman" w:hAnsi="Times New Roman"/>
                            <w:b/>
                          </w:rPr>
                        </w:pPr>
                        <w:r>
                          <w:rPr>
                            <w:rFonts w:ascii="Times New Roman" w:hAnsi="Times New Roman"/>
                            <w:b/>
                          </w:rPr>
                          <w:t>Demographic Factor</w:t>
                        </w:r>
                      </w:p>
                      <w:p w:rsidR="005B51B2" w:rsidRDefault="005B51B2" w:rsidP="007678E6">
                        <w:pPr>
                          <w:pStyle w:val="ListParagraph"/>
                          <w:numPr>
                            <w:ilvl w:val="0"/>
                            <w:numId w:val="3"/>
                          </w:numPr>
                          <w:spacing w:after="100" w:afterAutospacing="1" w:line="240" w:lineRule="auto"/>
                          <w:rPr>
                            <w:rFonts w:ascii="Times New Roman" w:hAnsi="Times New Roman"/>
                          </w:rPr>
                        </w:pPr>
                        <w:r>
                          <w:rPr>
                            <w:rFonts w:ascii="Times New Roman" w:hAnsi="Times New Roman"/>
                          </w:rPr>
                          <w:t>Age</w:t>
                        </w:r>
                      </w:p>
                      <w:p w:rsidR="005B51B2" w:rsidRDefault="005B51B2" w:rsidP="007678E6">
                        <w:pPr>
                          <w:pStyle w:val="ListParagraph"/>
                          <w:numPr>
                            <w:ilvl w:val="0"/>
                            <w:numId w:val="3"/>
                          </w:numPr>
                          <w:spacing w:after="100" w:afterAutospacing="1" w:line="240" w:lineRule="auto"/>
                          <w:rPr>
                            <w:rFonts w:ascii="Times New Roman" w:hAnsi="Times New Roman"/>
                          </w:rPr>
                        </w:pPr>
                        <w:r>
                          <w:rPr>
                            <w:rFonts w:ascii="Times New Roman" w:hAnsi="Times New Roman"/>
                          </w:rPr>
                          <w:t>Sex</w:t>
                        </w:r>
                      </w:p>
                      <w:p w:rsidR="005B51B2" w:rsidRDefault="005B51B2" w:rsidP="007678E6">
                        <w:pPr>
                          <w:pStyle w:val="ListParagraph"/>
                          <w:numPr>
                            <w:ilvl w:val="0"/>
                            <w:numId w:val="3"/>
                          </w:numPr>
                          <w:spacing w:after="100" w:afterAutospacing="1" w:line="240" w:lineRule="auto"/>
                          <w:rPr>
                            <w:rFonts w:ascii="Times New Roman" w:hAnsi="Times New Roman"/>
                          </w:rPr>
                        </w:pPr>
                        <w:r w:rsidRPr="00BF7D32">
                          <w:rPr>
                            <w:rFonts w:ascii="Times New Roman" w:hAnsi="Times New Roman"/>
                          </w:rPr>
                          <w:t xml:space="preserve"> </w:t>
                        </w:r>
                        <w:r>
                          <w:rPr>
                            <w:rFonts w:ascii="Times New Roman" w:hAnsi="Times New Roman"/>
                          </w:rPr>
                          <w:t xml:space="preserve">Family size </w:t>
                        </w:r>
                      </w:p>
                      <w:p w:rsidR="005B51B2" w:rsidRDefault="005B51B2" w:rsidP="007678E6">
                        <w:pPr>
                          <w:pStyle w:val="ListParagraph"/>
                          <w:numPr>
                            <w:ilvl w:val="0"/>
                            <w:numId w:val="3"/>
                          </w:numPr>
                          <w:spacing w:after="100" w:afterAutospacing="1" w:line="360" w:lineRule="auto"/>
                          <w:rPr>
                            <w:rFonts w:ascii="Times New Roman" w:hAnsi="Times New Roman"/>
                          </w:rPr>
                        </w:pPr>
                        <w:r>
                          <w:rPr>
                            <w:rFonts w:ascii="Times New Roman" w:hAnsi="Times New Roman"/>
                          </w:rPr>
                          <w:t>Education status</w:t>
                        </w:r>
                      </w:p>
                      <w:p w:rsidR="005B51B2" w:rsidRPr="00BF7D32" w:rsidRDefault="005B51B2" w:rsidP="007678E6">
                        <w:pPr>
                          <w:pStyle w:val="ListParagraph"/>
                          <w:numPr>
                            <w:ilvl w:val="0"/>
                            <w:numId w:val="3"/>
                          </w:numPr>
                          <w:spacing w:after="100" w:afterAutospacing="1" w:line="360" w:lineRule="auto"/>
                          <w:rPr>
                            <w:rFonts w:ascii="Times New Roman" w:hAnsi="Times New Roman"/>
                          </w:rPr>
                        </w:pPr>
                      </w:p>
                      <w:p w:rsidR="005B51B2" w:rsidRPr="002F4C68" w:rsidRDefault="005B51B2" w:rsidP="007678E6">
                        <w:pPr>
                          <w:jc w:val="center"/>
                          <w:rPr>
                            <w:rFonts w:ascii="Times New Roman" w:hAnsi="Times New Roman"/>
                          </w:rPr>
                        </w:pPr>
                      </w:p>
                    </w:txbxContent>
                  </v:textbox>
                </v:roundrect>
                <v:roundrect id="AutoShape 9" o:spid="_x0000_s1033" style="position:absolute;left:22860;top:21584;width:14986;height:435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Q4FsIA&#10;AADdAAAADwAAAGRycy9kb3ducmV2LnhtbERP3WrCMBS+F/YO4Qi706RjqHRGkYEwYYOt+gCH5tiU&#10;NSelyZr69stg4N35+H7Pdj+5Tow0hNazhmKpQBDX3rTcaLicj4sNiBCRDXaeScONAux3D7MtlsYn&#10;/qKxio3IIRxK1GBj7EspQ23JYVj6njhzVz84jBkOjTQDphzuOvmk1Eo6bDk3WOzp1VL9Xf04Dddj&#10;X3yo58+UbvV7ulhzWq/Gk9aP8+nwAiLSFO/if/ebyfMLVcDfN/kEufs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RDgWwgAAAN0AAAAPAAAAAAAAAAAAAAAAAJgCAABkcnMvZG93&#10;bnJldi54bWxQSwUGAAAAAAQABAD1AAAAhwMAAAAA&#10;" strokecolor="#8064a2" strokeweight="2pt">
                  <v:textbox>
                    <w:txbxContent>
                      <w:p w:rsidR="005B51B2" w:rsidRPr="00BF7D32" w:rsidRDefault="005B51B2" w:rsidP="007678E6">
                        <w:pPr>
                          <w:spacing w:after="0" w:line="240" w:lineRule="auto"/>
                          <w:jc w:val="both"/>
                          <w:rPr>
                            <w:rFonts w:ascii="Times New Roman" w:hAnsi="Times New Roman"/>
                            <w:b/>
                            <w:sz w:val="24"/>
                          </w:rPr>
                        </w:pPr>
                        <w:r>
                          <w:rPr>
                            <w:rFonts w:ascii="Times New Roman" w:hAnsi="Times New Roman"/>
                            <w:b/>
                            <w:sz w:val="24"/>
                          </w:rPr>
                          <w:t>Socioeconomic factor</w:t>
                        </w:r>
                      </w:p>
                      <w:p w:rsidR="005B51B2" w:rsidRPr="00BF7D32" w:rsidRDefault="005B51B2" w:rsidP="007678E6">
                        <w:pPr>
                          <w:spacing w:line="240" w:lineRule="auto"/>
                          <w:jc w:val="both"/>
                          <w:rPr>
                            <w:rFonts w:ascii="Times New Roman" w:hAnsi="Times New Roman"/>
                            <w:sz w:val="24"/>
                          </w:rPr>
                        </w:pPr>
                      </w:p>
                      <w:p w:rsidR="005B51B2" w:rsidRDefault="005B51B2" w:rsidP="007678E6">
                        <w:pPr>
                          <w:jc w:val="center"/>
                        </w:pPr>
                      </w:p>
                    </w:txbxContent>
                  </v:textbox>
                </v:roundrect>
                <v:roundrect id="AutoShape 10" o:spid="_x0000_s1034" style="position:absolute;left:6698;top:32641;width:13608;height:584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amYcIA&#10;AADdAAAADwAAAGRycy9kb3ducmV2LnhtbERP3WrCMBS+F/YO4Qx2N5PKcFKNIgNhwoRNfYBDc2yK&#10;zUlpsqa+/TIQvDsf3+9ZbUbXioH60HjWUEwVCOLKm4ZrDefT7nUBIkRkg61n0nCjAJv102SFpfGJ&#10;f2g4xlrkEA4larAxdqWUobLkMEx9R5y5i+8dxgz7WpoeUw53rZwpNZcOG84NFjv6sFRdj79Ow2XX&#10;FQf19p3SrfpKZ2v27/Nhr/XL87hdgog0xof47v40eX6hZvD/TT5Br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qZhwgAAAN0AAAAPAAAAAAAAAAAAAAAAAJgCAABkcnMvZG93&#10;bnJldi54bWxQSwUGAAAAAAQABAD1AAAAhwMAAAAA&#10;" strokecolor="#8064a2" strokeweight="2pt">
                  <v:textbox>
                    <w:txbxContent>
                      <w:p w:rsidR="005B51B2" w:rsidRDefault="005B51B2" w:rsidP="007678E6">
                        <w:pPr>
                          <w:pStyle w:val="ListParagraph"/>
                          <w:numPr>
                            <w:ilvl w:val="0"/>
                            <w:numId w:val="5"/>
                          </w:numPr>
                          <w:jc w:val="center"/>
                        </w:pPr>
                        <w:r>
                          <w:rPr>
                            <w:rFonts w:ascii="Times New Roman" w:hAnsi="Times New Roman"/>
                            <w:sz w:val="24"/>
                          </w:rPr>
                          <w:t>Off farm activity</w:t>
                        </w:r>
                      </w:p>
                    </w:txbxContent>
                  </v:textbox>
                </v:roundrect>
                <v:roundrect id="AutoShape 11" o:spid="_x0000_s1035" style="position:absolute;left:23710;top:32641;width:9144;height:531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oD+sIA&#10;AADdAAAADwAAAGRycy9kb3ducmV2LnhtbERP3WrCMBS+F/YO4Qx2p0ndcKMzyhCECQrT+QCH5tiU&#10;NSelyZr69mYg7O58fL9nuR5dKwbqQ+NZQzFTIIgrbxquNZy/t9M3ECEiG2w9k4YrBVivHiZLLI1P&#10;fKThFGuRQziUqMHG2JVShsqSwzDzHXHmLr53GDPsa2l6TDnctXKu1EI6bDg3WOxoY6n6Of06DZdt&#10;VxzUy1dK12qfztbsXhfDTuunx/HjHUSkMf6L7+5Pk+cX6hn+vsknyN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2gP6wgAAAN0AAAAPAAAAAAAAAAAAAAAAAJgCAABkcnMvZG93&#10;bnJldi54bWxQSwUGAAAAAAQABAD1AAAAhwMAAAAA&#10;" strokecolor="#8064a2" strokeweight="2pt">
                  <v:textbox>
                    <w:txbxContent>
                      <w:p w:rsidR="005B51B2" w:rsidRDefault="005B51B2" w:rsidP="007678E6">
                        <w:pPr>
                          <w:pStyle w:val="ListParagraph"/>
                          <w:numPr>
                            <w:ilvl w:val="0"/>
                            <w:numId w:val="6"/>
                          </w:numPr>
                          <w:jc w:val="center"/>
                        </w:pPr>
                        <w:r>
                          <w:rPr>
                            <w:rFonts w:ascii="Times New Roman" w:hAnsi="Times New Roman"/>
                            <w:sz w:val="24"/>
                          </w:rPr>
                          <w:t>Land tenure</w:t>
                        </w:r>
                      </w:p>
                    </w:txbxContent>
                  </v:textbox>
                </v:roundrect>
                <v:roundrect id="AutoShape 12" o:spid="_x0000_s1036" style="position:absolute;left:36150;top:32641;width:16263;height:530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ObjsIA&#10;AADdAAAADwAAAGRycy9kb3ducmV2LnhtbERP22oCMRB9F/oPYQp9q8kWsWVrlFIQFCp4+4BhM26W&#10;bibLJm7Wv28Kgm9zONdZrEbXioH60HjWUEwVCOLKm4ZrDefT+vUDRIjIBlvPpOFGAVbLp8kCS+MT&#10;H2g4xlrkEA4larAxdqWUobLkMEx9R5y5i+8dxgz7WpoeUw53rXxTai4dNpwbLHb0ban6PV6dhsu6&#10;K3Zqtk/pVv2kszXb9/mw1frlefz6BBFpjA/x3b0xeX6hZvD/TT5B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M5uOwgAAAN0AAAAPAAAAAAAAAAAAAAAAAJgCAABkcnMvZG93&#10;bnJldi54bWxQSwUGAAAAAAQABAD1AAAAhwMAAAAA&#10;" strokecolor="#8064a2" strokeweight="2pt">
                  <v:textbox>
                    <w:txbxContent>
                      <w:p w:rsidR="005B51B2" w:rsidRDefault="005B51B2" w:rsidP="007678E6">
                        <w:pPr>
                          <w:pStyle w:val="ListParagraph"/>
                          <w:numPr>
                            <w:ilvl w:val="0"/>
                            <w:numId w:val="4"/>
                          </w:numPr>
                          <w:spacing w:line="240" w:lineRule="auto"/>
                          <w:jc w:val="both"/>
                          <w:rPr>
                            <w:rFonts w:ascii="Times New Roman" w:hAnsi="Times New Roman"/>
                            <w:sz w:val="24"/>
                          </w:rPr>
                        </w:pPr>
                        <w:r>
                          <w:rPr>
                            <w:rFonts w:ascii="Times New Roman" w:hAnsi="Times New Roman"/>
                            <w:sz w:val="24"/>
                          </w:rPr>
                          <w:t>Land</w:t>
                        </w:r>
                      </w:p>
                      <w:p w:rsidR="005B51B2" w:rsidRPr="007E5983" w:rsidRDefault="005B51B2" w:rsidP="007678E6">
                        <w:pPr>
                          <w:pStyle w:val="ListParagraph"/>
                          <w:spacing w:line="240" w:lineRule="auto"/>
                          <w:ind w:left="360"/>
                          <w:jc w:val="both"/>
                          <w:rPr>
                            <w:rFonts w:ascii="Times New Roman" w:hAnsi="Times New Roman"/>
                            <w:sz w:val="24"/>
                          </w:rPr>
                        </w:pPr>
                        <w:r>
                          <w:rPr>
                            <w:rFonts w:ascii="Times New Roman" w:hAnsi="Times New Roman"/>
                            <w:sz w:val="24"/>
                          </w:rPr>
                          <w:t>holding size(ha)</w:t>
                        </w:r>
                      </w:p>
                      <w:p w:rsidR="005B51B2" w:rsidRDefault="005B51B2" w:rsidP="007678E6">
                        <w:pPr>
                          <w:jc w:val="center"/>
                        </w:pPr>
                      </w:p>
                    </w:txbxContent>
                  </v:textbox>
                </v:roundrect>
                <v:line id="Line 13" o:spid="_x0000_s1037" style="position:absolute;flip:y;visibility:visible;mso-wrap-style:square" from="12121,29026" to="44017,290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incsMAAADdAAAADwAAAGRycy9kb3ducmV2LnhtbERP32vCMBB+F/Y/hBv4IjOxoJRqlCFs&#10;+rjVwV5vzdmWNZesyWr9781g4Nt9fD9vsxttJwbqQ+tYw2KuQBBXzrRca/g4vTzlIEJENtg5Jg1X&#10;CrDbPkw2WBh34XcayliLFMKhQA1NjL6QMlQNWQxz54kTd3a9xZhgX0vT4yWF205mSq2kxZZTQ4Oe&#10;9g1V3+Wv1XBYZj5Xw/j6+fNlZll+rfe+fNN6+jg+r0FEGuNd/O8+mjR/oZbw9006QW5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GIp3LDAAAA3QAAAA8AAAAAAAAAAAAA&#10;AAAAoQIAAGRycy9kb3ducmV2LnhtbFBLBQYAAAAABAAEAPkAAACRAwAAAAA=&#10;" strokecolor="#c0504d" strokeweight="2pt">
                  <v:shadow on="t" color="black" opacity="24903f" origin=",.5" offset="0,.55556mm"/>
                </v:line>
                <v:shape id="AutoShape 14" o:spid="_x0000_s1038" type="#_x0000_t32" style="position:absolute;left:29664;top:25943;width:0;height:30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69oMIAAADdAAAADwAAAGRycy9kb3ducmV2LnhtbERPTWsCMRC9C/6HMEJvNatFW7ZGEVtB&#10;PFVbPI+b6W4wmWyTVNd/bwoFb/N4nzNbdM6KM4VoPCsYDQsQxJXXhmsFX5/rxxcQMSFrtJ5JwZUi&#10;LOb93gxL7S+8o/M+1SKHcCxRQZNSW0oZq4YcxqFviTP37YPDlGGopQ54yeHOynFRTKVDw7mhwZZW&#10;DVWn/a9T8LFe6vFka57frNm+/xyO8cmGqNTDoFu+gkjUpbv4373Ref6omMLfN/kEOb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v69oMIAAADdAAAADwAAAAAAAAAAAAAA&#10;AAChAgAAZHJzL2Rvd25yZXYueG1sUEsFBgAAAAAEAAQA+QAAAJADAAAAAA==&#10;" strokecolor="#c0504d" strokeweight="2pt">
                  <v:stroke endarrow="open"/>
                  <v:shadow on="t" color="black" opacity="24903f" origin=",.5" offset="0,.55556mm"/>
                </v:shape>
                <v:shape id="AutoShape 15" o:spid="_x0000_s1039" type="#_x0000_t32" style="position:absolute;left:12121;top:29026;width:0;height:36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KWOsQAAADdAAAADwAAAGRycy9kb3ducmV2LnhtbERPTWsCMRC9C/0PYQq91axCu3ZrFBEE&#10;Lx7caou36WbcLN1MliTq+u8bQfA2j/c503lvW3EmHxrHCkbDDARx5XTDtYLd1+p1AiJEZI2tY1Jw&#10;pQDz2dNgioV2F97SuYy1SCEcClRgYuwKKUNlyGIYuo44cUfnLcYEfS21x0sKt60cZ9m7tNhwajDY&#10;0dJQ9VeerILN1r/9/J4WeXloXH7YHz++TR2VennuF58gIvXxIb671zrNH2U53L5JJ8jZ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gpY6xAAAAN0AAAAPAAAAAAAAAAAA&#10;AAAAAKECAABkcnMvZG93bnJldi54bWxQSwUGAAAAAAQABAD5AAAAkgMAAAAA&#10;" strokecolor="#8064a2" strokeweight="2pt">
                  <v:stroke endarrow="open"/>
                  <v:shadow on="t" color="black" opacity="24903f" origin=",.5" offset="0,.55556mm"/>
                </v:shape>
                <v:shape id="AutoShape 16" o:spid="_x0000_s1040" type="#_x0000_t32" style="position:absolute;left:28601;top:29026;width:0;height:36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0CSMcAAADdAAAADwAAAGRycy9kb3ducmV2LnhtbESPT2sCMRDF74V+hzAFbzVrQW23RpFC&#10;wYsH1/7B23QzbpZuJksSdf32nUPB2wzvzXu/WawG36kzxdQGNjAZF6CI62Bbbgx87N8fn0GljGyx&#10;C0wGrpRgtby/W2Bpw4V3dK5yoySEU4kGXM59qXWqHXlM49ATi3YM0WOWNTbaRrxIuO/0U1HMtMeW&#10;pcFhT2+O6t/q5A1sd3H6/XNaz6tDG+aHz+PLl2uyMaOHYf0KKtOQb+b/640V/EkhuPKNjK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7HQJIxwAAAN0AAAAPAAAAAAAA&#10;AAAAAAAAAKECAABkcnMvZG93bnJldi54bWxQSwUGAAAAAAQABAD5AAAAlQMAAAAA&#10;" strokecolor="#8064a2" strokeweight="2pt">
                  <v:stroke endarrow="open"/>
                  <v:shadow on="t" color="black" opacity="24903f" origin=",.5" offset="0,.55556mm"/>
                </v:shape>
                <v:shape id="AutoShape 17" o:spid="_x0000_s1041" type="#_x0000_t32" style="position:absolute;left:44018;top:29026;width:0;height:36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Gn08QAAADdAAAADwAAAGRycy9kb3ducmV2LnhtbERPS2sCMRC+C/0PYQq9aVahPlajiFDo&#10;pQfXR/E23Yybxc1kSaJu/70pFLzNx/ecxaqzjbiRD7VjBcNBBoK4dLrmSsF+99GfgggRWWPjmBT8&#10;UoDV8qW3wFy7O2/pVsRKpBAOOSowMba5lKE0ZDEMXEucuLPzFmOCvpLa4z2F20aOsmwsLdacGgy2&#10;tDFUXoqrVfC19e/fP9f1pDjVbnI6nGdHU0Wl3l679RxEpC4+xf/uT53mD7MZ/H2TTpDL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UafTxAAAAN0AAAAPAAAAAAAAAAAA&#10;AAAAAKECAABkcnMvZG93bnJldi54bWxQSwUGAAAAAAQABAD5AAAAkgMAAAAA&#10;" strokecolor="#8064a2" strokeweight="2pt">
                  <v:stroke endarrow="open"/>
                  <v:shadow on="t" color="black" opacity="24903f" origin=",.5" offset="0,.55556mm"/>
                </v:shape>
              </v:group>
            </w:pict>
          </mc:Fallback>
        </mc:AlternateContent>
      </w:r>
    </w:p>
    <w:p w:rsidR="007678E6" w:rsidRPr="00CE5F35" w:rsidRDefault="007678E6" w:rsidP="000F622F">
      <w:pPr>
        <w:spacing w:after="0" w:line="360" w:lineRule="auto"/>
        <w:jc w:val="both"/>
        <w:rPr>
          <w:rFonts w:ascii="Times New Roman" w:eastAsia="Calibri" w:hAnsi="Times New Roman" w:cs="Times New Roman"/>
          <w:sz w:val="24"/>
          <w:szCs w:val="24"/>
        </w:rPr>
      </w:pPr>
    </w:p>
    <w:p w:rsidR="007678E6" w:rsidRPr="00CE5F35" w:rsidRDefault="007678E6" w:rsidP="000F622F">
      <w:pPr>
        <w:spacing w:after="0" w:line="360" w:lineRule="auto"/>
        <w:jc w:val="both"/>
        <w:rPr>
          <w:rFonts w:ascii="Times New Roman" w:eastAsia="Calibri" w:hAnsi="Times New Roman" w:cs="Times New Roman"/>
          <w:sz w:val="24"/>
          <w:szCs w:val="24"/>
        </w:rPr>
      </w:pPr>
    </w:p>
    <w:p w:rsidR="007678E6" w:rsidRPr="00CE5F35" w:rsidRDefault="007678E6" w:rsidP="000F622F">
      <w:pPr>
        <w:spacing w:after="0" w:line="360" w:lineRule="auto"/>
        <w:jc w:val="both"/>
        <w:rPr>
          <w:rFonts w:ascii="Times New Roman" w:eastAsia="Calibri" w:hAnsi="Times New Roman" w:cs="Times New Roman"/>
          <w:sz w:val="24"/>
          <w:szCs w:val="24"/>
        </w:rPr>
      </w:pPr>
    </w:p>
    <w:p w:rsidR="007678E6" w:rsidRPr="00CE5F35" w:rsidRDefault="007678E6" w:rsidP="000F622F">
      <w:pPr>
        <w:spacing w:after="0" w:line="360" w:lineRule="auto"/>
        <w:jc w:val="both"/>
        <w:rPr>
          <w:rFonts w:ascii="Times New Roman" w:eastAsia="Calibri" w:hAnsi="Times New Roman" w:cs="Times New Roman"/>
          <w:sz w:val="24"/>
          <w:szCs w:val="24"/>
        </w:rPr>
      </w:pPr>
    </w:p>
    <w:p w:rsidR="007678E6" w:rsidRPr="00CE5F35" w:rsidRDefault="007678E6" w:rsidP="000F622F">
      <w:pPr>
        <w:spacing w:after="0" w:line="360" w:lineRule="auto"/>
        <w:jc w:val="both"/>
        <w:rPr>
          <w:rFonts w:ascii="Times New Roman" w:eastAsia="Calibri" w:hAnsi="Times New Roman" w:cs="Times New Roman"/>
          <w:sz w:val="24"/>
          <w:szCs w:val="24"/>
        </w:rPr>
      </w:pPr>
      <w:r w:rsidRPr="00CE5F35">
        <w:rPr>
          <w:rFonts w:ascii="Times New Roman" w:eastAsia="Calibri" w:hAnsi="Times New Roman" w:cs="Times New Roman"/>
          <w:noProof/>
        </w:rPr>
        <mc:AlternateContent>
          <mc:Choice Requires="wps">
            <w:drawing>
              <wp:anchor distT="0" distB="0" distL="114300" distR="114300" simplePos="0" relativeHeight="251656704" behindDoc="0" locked="0" layoutInCell="1" allowOverlap="1" wp14:anchorId="62AF30BC" wp14:editId="75ED9228">
                <wp:simplePos x="0" y="0"/>
                <wp:positionH relativeFrom="column">
                  <wp:posOffset>4686935</wp:posOffset>
                </wp:positionH>
                <wp:positionV relativeFrom="paragraph">
                  <wp:posOffset>26670</wp:posOffset>
                </wp:positionV>
                <wp:extent cx="1421765" cy="1908810"/>
                <wp:effectExtent l="19050" t="19050" r="26035" b="15240"/>
                <wp:wrapNone/>
                <wp:docPr id="1110" name="Rounded 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1765" cy="1908810"/>
                        </a:xfrm>
                        <a:prstGeom prst="roundRect">
                          <a:avLst>
                            <a:gd name="adj" fmla="val 16667"/>
                          </a:avLst>
                        </a:prstGeom>
                        <a:solidFill>
                          <a:srgbClr val="FFFFFF"/>
                        </a:solidFill>
                        <a:ln w="31750">
                          <a:solidFill>
                            <a:srgbClr val="8064A2"/>
                          </a:solidFill>
                          <a:round/>
                          <a:headEnd/>
                          <a:tailEnd/>
                        </a:ln>
                      </wps:spPr>
                      <wps:txbx>
                        <w:txbxContent>
                          <w:p w:rsidR="00762F6E" w:rsidRPr="005218E9" w:rsidRDefault="00762F6E" w:rsidP="007678E6">
                            <w:pPr>
                              <w:spacing w:line="240" w:lineRule="auto"/>
                              <w:rPr>
                                <w:rFonts w:ascii="Times New Roman" w:hAnsi="Times New Roman"/>
                                <w:b/>
                                <w:sz w:val="24"/>
                                <w:szCs w:val="24"/>
                              </w:rPr>
                            </w:pPr>
                            <w:r w:rsidRPr="005218E9">
                              <w:rPr>
                                <w:rFonts w:ascii="Times New Roman" w:hAnsi="Times New Roman"/>
                                <w:b/>
                                <w:sz w:val="24"/>
                                <w:szCs w:val="24"/>
                              </w:rPr>
                              <w:t>Institutional factor</w:t>
                            </w:r>
                          </w:p>
                          <w:p w:rsidR="00762F6E" w:rsidRDefault="00762F6E" w:rsidP="007678E6">
                            <w:pPr>
                              <w:pStyle w:val="ListParagraph"/>
                              <w:numPr>
                                <w:ilvl w:val="0"/>
                                <w:numId w:val="7"/>
                              </w:numPr>
                              <w:spacing w:line="240" w:lineRule="auto"/>
                              <w:rPr>
                                <w:rFonts w:ascii="Times New Roman" w:hAnsi="Times New Roman"/>
                                <w:sz w:val="24"/>
                                <w:szCs w:val="24"/>
                              </w:rPr>
                            </w:pPr>
                            <w:r w:rsidRPr="00024A01">
                              <w:rPr>
                                <w:rFonts w:ascii="Times New Roman" w:hAnsi="Times New Roman"/>
                                <w:sz w:val="24"/>
                                <w:szCs w:val="24"/>
                              </w:rPr>
                              <w:t>Training</w:t>
                            </w:r>
                          </w:p>
                          <w:p w:rsidR="00762F6E" w:rsidRDefault="00762F6E" w:rsidP="007678E6">
                            <w:pPr>
                              <w:pStyle w:val="ListParagraph"/>
                              <w:numPr>
                                <w:ilvl w:val="0"/>
                                <w:numId w:val="7"/>
                              </w:numPr>
                              <w:spacing w:line="240" w:lineRule="auto"/>
                              <w:rPr>
                                <w:rFonts w:ascii="Times New Roman" w:hAnsi="Times New Roman"/>
                                <w:sz w:val="24"/>
                                <w:szCs w:val="24"/>
                              </w:rPr>
                            </w:pPr>
                            <w:r w:rsidRPr="00024A01">
                              <w:rPr>
                                <w:rFonts w:ascii="Times New Roman" w:hAnsi="Times New Roman"/>
                                <w:sz w:val="24"/>
                                <w:szCs w:val="24"/>
                              </w:rPr>
                              <w:t>Access to credit</w:t>
                            </w:r>
                          </w:p>
                          <w:p w:rsidR="00762F6E" w:rsidRPr="00024A01" w:rsidRDefault="00762F6E" w:rsidP="007678E6">
                            <w:pPr>
                              <w:pStyle w:val="ListParagraph"/>
                              <w:numPr>
                                <w:ilvl w:val="0"/>
                                <w:numId w:val="7"/>
                              </w:numPr>
                              <w:spacing w:line="240" w:lineRule="auto"/>
                              <w:rPr>
                                <w:rFonts w:ascii="Times New Roman" w:hAnsi="Times New Roman"/>
                                <w:sz w:val="24"/>
                                <w:szCs w:val="24"/>
                              </w:rPr>
                            </w:pPr>
                            <w:r w:rsidRPr="00024A01">
                              <w:rPr>
                                <w:rFonts w:ascii="Times New Roman" w:hAnsi="Times New Roman"/>
                                <w:sz w:val="24"/>
                                <w:szCs w:val="24"/>
                              </w:rPr>
                              <w:t>Extensi</w:t>
                            </w:r>
                            <w:r>
                              <w:rPr>
                                <w:rFonts w:ascii="Times New Roman" w:hAnsi="Times New Roman"/>
                                <w:sz w:val="24"/>
                                <w:szCs w:val="24"/>
                              </w:rPr>
                              <w:t xml:space="preserve">on </w:t>
                            </w:r>
                            <w:r w:rsidRPr="00024A01">
                              <w:rPr>
                                <w:rFonts w:ascii="Times New Roman" w:hAnsi="Times New Roman"/>
                                <w:sz w:val="24"/>
                                <w:szCs w:val="24"/>
                              </w:rPr>
                              <w:t>service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2" o:spid="_x0000_s1042" style="position:absolute;left:0;text-align:left;margin-left:369.05pt;margin-top:2.1pt;width:111.95pt;height:150.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" strokecolor="#8064a2" strokeweight="2.5pt">
                <v:textbox>
                  <w:txbxContent>
                    <w:p w:rsidR="005B51B2" w:rsidRPr="005218E9" w:rsidRDefault="005B51B2" w:rsidP="007678E6">
                      <w:pPr>
                        <w:spacing w:line="240" w:lineRule="auto"/>
                        <w:rPr>
                          <w:rFonts w:ascii="Times New Roman" w:hAnsi="Times New Roman"/>
                          <w:b/>
                          <w:sz w:val="24"/>
                          <w:szCs w:val="24"/>
                        </w:rPr>
                      </w:pPr>
                      <w:r w:rsidRPr="005218E9">
                        <w:rPr>
                          <w:rFonts w:ascii="Times New Roman" w:hAnsi="Times New Roman"/>
                          <w:b/>
                          <w:sz w:val="24"/>
                          <w:szCs w:val="24"/>
                        </w:rPr>
                        <w:t>Institutional factor</w:t>
                      </w:r>
                    </w:p>
                    <w:p w:rsidR="005B51B2" w:rsidRDefault="005B51B2" w:rsidP="007678E6">
                      <w:pPr>
                        <w:pStyle w:val="ListParagraph"/>
                        <w:numPr>
                          <w:ilvl w:val="0"/>
                          <w:numId w:val="7"/>
                        </w:numPr>
                        <w:spacing w:line="240" w:lineRule="auto"/>
                        <w:rPr>
                          <w:rFonts w:ascii="Times New Roman" w:hAnsi="Times New Roman"/>
                          <w:sz w:val="24"/>
                          <w:szCs w:val="24"/>
                        </w:rPr>
                      </w:pPr>
                      <w:r w:rsidRPr="00024A01">
                        <w:rPr>
                          <w:rFonts w:ascii="Times New Roman" w:hAnsi="Times New Roman"/>
                          <w:sz w:val="24"/>
                          <w:szCs w:val="24"/>
                        </w:rPr>
                        <w:t>Training</w:t>
                      </w:r>
                    </w:p>
                    <w:p w:rsidR="005B51B2" w:rsidRDefault="005B51B2" w:rsidP="007678E6">
                      <w:pPr>
                        <w:pStyle w:val="ListParagraph"/>
                        <w:numPr>
                          <w:ilvl w:val="0"/>
                          <w:numId w:val="7"/>
                        </w:numPr>
                        <w:spacing w:line="240" w:lineRule="auto"/>
                        <w:rPr>
                          <w:rFonts w:ascii="Times New Roman" w:hAnsi="Times New Roman"/>
                          <w:sz w:val="24"/>
                          <w:szCs w:val="24"/>
                        </w:rPr>
                      </w:pPr>
                      <w:r w:rsidRPr="00024A01">
                        <w:rPr>
                          <w:rFonts w:ascii="Times New Roman" w:hAnsi="Times New Roman"/>
                          <w:sz w:val="24"/>
                          <w:szCs w:val="24"/>
                        </w:rPr>
                        <w:t>Access to credit</w:t>
                      </w:r>
                    </w:p>
                    <w:p w:rsidR="005B51B2" w:rsidRPr="00024A01" w:rsidRDefault="005B51B2" w:rsidP="007678E6">
                      <w:pPr>
                        <w:pStyle w:val="ListParagraph"/>
                        <w:numPr>
                          <w:ilvl w:val="0"/>
                          <w:numId w:val="7"/>
                        </w:numPr>
                        <w:spacing w:line="240" w:lineRule="auto"/>
                        <w:rPr>
                          <w:rFonts w:ascii="Times New Roman" w:hAnsi="Times New Roman"/>
                          <w:sz w:val="24"/>
                          <w:szCs w:val="24"/>
                        </w:rPr>
                      </w:pPr>
                      <w:r w:rsidRPr="00024A01">
                        <w:rPr>
                          <w:rFonts w:ascii="Times New Roman" w:hAnsi="Times New Roman"/>
                          <w:sz w:val="24"/>
                          <w:szCs w:val="24"/>
                        </w:rPr>
                        <w:t>Extensi</w:t>
                      </w:r>
                      <w:r>
                        <w:rPr>
                          <w:rFonts w:ascii="Times New Roman" w:hAnsi="Times New Roman"/>
                          <w:sz w:val="24"/>
                          <w:szCs w:val="24"/>
                        </w:rPr>
                        <w:t xml:space="preserve">on </w:t>
                      </w:r>
                      <w:r w:rsidRPr="00024A01">
                        <w:rPr>
                          <w:rFonts w:ascii="Times New Roman" w:hAnsi="Times New Roman"/>
                          <w:sz w:val="24"/>
                          <w:szCs w:val="24"/>
                        </w:rPr>
                        <w:t>service</w:t>
                      </w:r>
                    </w:p>
                  </w:txbxContent>
                </v:textbox>
              </v:roundrect>
            </w:pict>
          </mc:Fallback>
        </mc:AlternateContent>
      </w:r>
    </w:p>
    <w:p w:rsidR="007678E6" w:rsidRPr="00CE5F35" w:rsidRDefault="007678E6" w:rsidP="000F622F">
      <w:pPr>
        <w:spacing w:after="0" w:line="360" w:lineRule="auto"/>
        <w:jc w:val="both"/>
        <w:rPr>
          <w:rFonts w:ascii="Times New Roman" w:eastAsia="Calibri" w:hAnsi="Times New Roman" w:cs="Times New Roman"/>
          <w:sz w:val="24"/>
          <w:szCs w:val="24"/>
        </w:rPr>
      </w:pPr>
    </w:p>
    <w:p w:rsidR="007678E6" w:rsidRPr="00CE5F35" w:rsidRDefault="00AC1DF2" w:rsidP="000F622F">
      <w:pPr>
        <w:spacing w:after="0" w:line="360" w:lineRule="auto"/>
        <w:jc w:val="both"/>
        <w:rPr>
          <w:rFonts w:ascii="Times New Roman" w:eastAsia="Calibri" w:hAnsi="Times New Roman" w:cs="Times New Roman"/>
          <w:sz w:val="24"/>
          <w:szCs w:val="24"/>
        </w:rPr>
      </w:pPr>
      <w:r w:rsidRPr="00CE5F35">
        <w:rPr>
          <w:noProof/>
        </w:rPr>
        <mc:AlternateContent>
          <mc:Choice Requires="wps">
            <w:drawing>
              <wp:anchor distT="0" distB="0" distL="114300" distR="114300" simplePos="0" relativeHeight="251667968" behindDoc="0" locked="0" layoutInCell="1" allowOverlap="1" wp14:anchorId="360CFE05" wp14:editId="2B79D877">
                <wp:simplePos x="0" y="0"/>
                <wp:positionH relativeFrom="column">
                  <wp:posOffset>4403124</wp:posOffset>
                </wp:positionH>
                <wp:positionV relativeFrom="paragraph">
                  <wp:posOffset>49118</wp:posOffset>
                </wp:positionV>
                <wp:extent cx="285750" cy="0"/>
                <wp:effectExtent l="38100" t="76200" r="0" b="133350"/>
                <wp:wrapNone/>
                <wp:docPr id="1111" name="AutoShape 5"/>
                <wp:cNvGraphicFramePr/>
                <a:graphic xmlns:a="http://schemas.openxmlformats.org/drawingml/2006/main">
                  <a:graphicData uri="http://schemas.microsoft.com/office/word/2010/wordprocessingShape">
                    <wps:wsp>
                      <wps:cNvCnPr/>
                      <wps:spPr bwMode="auto">
                        <a:xfrm flipH="1">
                          <a:off x="0" y="0"/>
                          <a:ext cx="285750" cy="0"/>
                        </a:xfrm>
                        <a:prstGeom prst="straightConnector1">
                          <a:avLst/>
                        </a:prstGeom>
                        <a:noFill/>
                        <a:ln w="25400">
                          <a:solidFill>
                            <a:srgbClr val="C0504D"/>
                          </a:solidFill>
                          <a:round/>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id="AutoShape 5" o:spid="_x0000_s1026" type="#_x0000_t32" style="position:absolute;margin-left:346.7pt;margin-top:3.85pt;width:22.5pt;height:0;flip:x;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" strokecolor="#c0504d" strokeweight="2pt">
                <v:stroke endarrow="open"/>
                <v:shadow on="t" color="black" opacity="24903f" origin=",.5" offset="0,.55556mm"/>
              </v:shape>
            </w:pict>
          </mc:Fallback>
        </mc:AlternateContent>
      </w:r>
    </w:p>
    <w:p w:rsidR="007678E6" w:rsidRPr="00CE5F35" w:rsidRDefault="007678E6" w:rsidP="000F622F">
      <w:pPr>
        <w:spacing w:after="0" w:line="360" w:lineRule="auto"/>
        <w:jc w:val="both"/>
        <w:rPr>
          <w:rFonts w:ascii="Times New Roman" w:eastAsia="Calibri" w:hAnsi="Times New Roman" w:cs="Times New Roman"/>
          <w:sz w:val="24"/>
          <w:szCs w:val="24"/>
        </w:rPr>
      </w:pPr>
    </w:p>
    <w:p w:rsidR="007678E6" w:rsidRPr="00CE5F35" w:rsidRDefault="007678E6" w:rsidP="000F622F">
      <w:pPr>
        <w:spacing w:after="0" w:line="360" w:lineRule="auto"/>
        <w:jc w:val="both"/>
        <w:rPr>
          <w:rFonts w:ascii="Times New Roman" w:eastAsia="Calibri" w:hAnsi="Times New Roman" w:cs="Times New Roman"/>
          <w:sz w:val="24"/>
          <w:szCs w:val="24"/>
        </w:rPr>
      </w:pPr>
    </w:p>
    <w:p w:rsidR="007678E6" w:rsidRPr="00CE5F35" w:rsidRDefault="007678E6" w:rsidP="000F622F">
      <w:pPr>
        <w:spacing w:after="0" w:line="360" w:lineRule="auto"/>
        <w:jc w:val="both"/>
        <w:rPr>
          <w:rFonts w:ascii="Times New Roman" w:eastAsia="Calibri" w:hAnsi="Times New Roman" w:cs="Times New Roman"/>
          <w:sz w:val="24"/>
          <w:szCs w:val="24"/>
        </w:rPr>
      </w:pPr>
    </w:p>
    <w:p w:rsidR="007678E6" w:rsidRPr="00CE5F35" w:rsidRDefault="007678E6" w:rsidP="000F622F">
      <w:pPr>
        <w:spacing w:after="0" w:line="360" w:lineRule="auto"/>
        <w:jc w:val="both"/>
        <w:rPr>
          <w:rFonts w:ascii="Times New Roman" w:eastAsia="Calibri" w:hAnsi="Times New Roman" w:cs="Times New Roman"/>
          <w:sz w:val="24"/>
          <w:szCs w:val="24"/>
        </w:rPr>
      </w:pPr>
    </w:p>
    <w:p w:rsidR="007678E6" w:rsidRPr="00CE5F35" w:rsidRDefault="007678E6" w:rsidP="000F622F">
      <w:pPr>
        <w:spacing w:after="0" w:line="360" w:lineRule="auto"/>
        <w:jc w:val="both"/>
        <w:rPr>
          <w:rFonts w:ascii="Times New Roman" w:eastAsia="Calibri" w:hAnsi="Times New Roman" w:cs="Times New Roman"/>
          <w:sz w:val="24"/>
          <w:szCs w:val="24"/>
        </w:rPr>
      </w:pPr>
    </w:p>
    <w:p w:rsidR="007678E6" w:rsidRPr="00CE5F35" w:rsidRDefault="007678E6" w:rsidP="000F622F">
      <w:pPr>
        <w:spacing w:after="0" w:line="360" w:lineRule="auto"/>
        <w:jc w:val="both"/>
        <w:rPr>
          <w:rFonts w:ascii="Times New Roman" w:eastAsia="Calibri" w:hAnsi="Times New Roman" w:cs="Times New Roman"/>
          <w:sz w:val="24"/>
          <w:szCs w:val="24"/>
        </w:rPr>
      </w:pPr>
    </w:p>
    <w:p w:rsidR="007678E6" w:rsidRPr="00CE5F35" w:rsidRDefault="007678E6" w:rsidP="000F622F">
      <w:pPr>
        <w:spacing w:after="0" w:line="360" w:lineRule="auto"/>
        <w:jc w:val="both"/>
        <w:rPr>
          <w:rFonts w:ascii="Times New Roman" w:eastAsia="Calibri" w:hAnsi="Times New Roman" w:cs="Times New Roman"/>
          <w:sz w:val="24"/>
          <w:szCs w:val="24"/>
        </w:rPr>
      </w:pPr>
    </w:p>
    <w:p w:rsidR="007678E6" w:rsidRPr="00CE5F35" w:rsidRDefault="007678E6" w:rsidP="000F622F">
      <w:pPr>
        <w:spacing w:after="0" w:line="360" w:lineRule="auto"/>
        <w:jc w:val="both"/>
        <w:rPr>
          <w:rFonts w:ascii="Times New Roman" w:eastAsia="Calibri" w:hAnsi="Times New Roman" w:cs="Times New Roman"/>
          <w:sz w:val="24"/>
          <w:szCs w:val="24"/>
        </w:rPr>
      </w:pPr>
    </w:p>
    <w:p w:rsidR="007678E6" w:rsidRPr="00CE5F35" w:rsidRDefault="007678E6" w:rsidP="000F622F">
      <w:pPr>
        <w:spacing w:after="0" w:line="360" w:lineRule="auto"/>
        <w:jc w:val="both"/>
        <w:rPr>
          <w:rFonts w:ascii="Times New Roman" w:eastAsia="Calibri" w:hAnsi="Times New Roman" w:cs="Times New Roman"/>
          <w:sz w:val="24"/>
          <w:szCs w:val="24"/>
        </w:rPr>
      </w:pPr>
    </w:p>
    <w:p w:rsidR="007678E6" w:rsidRPr="00CE5F35" w:rsidRDefault="007678E6" w:rsidP="000F622F">
      <w:pPr>
        <w:spacing w:after="0" w:line="360" w:lineRule="auto"/>
        <w:jc w:val="both"/>
        <w:rPr>
          <w:rFonts w:ascii="Times New Roman" w:eastAsia="Calibri" w:hAnsi="Times New Roman" w:cs="Times New Roman"/>
          <w:sz w:val="24"/>
          <w:szCs w:val="24"/>
        </w:rPr>
      </w:pPr>
    </w:p>
    <w:p w:rsidR="007678E6" w:rsidRPr="00CE5F35" w:rsidRDefault="007678E6" w:rsidP="000F622F">
      <w:pPr>
        <w:spacing w:after="0" w:line="360" w:lineRule="auto"/>
        <w:jc w:val="both"/>
        <w:rPr>
          <w:rFonts w:ascii="Times New Roman" w:eastAsia="Calibri" w:hAnsi="Times New Roman" w:cs="Times New Roman"/>
          <w:sz w:val="24"/>
          <w:szCs w:val="24"/>
        </w:rPr>
      </w:pPr>
    </w:p>
    <w:p w:rsidR="007678E6" w:rsidRPr="00CE5F35" w:rsidRDefault="007678E6" w:rsidP="000F622F">
      <w:pPr>
        <w:spacing w:after="0" w:line="360" w:lineRule="auto"/>
        <w:jc w:val="both"/>
        <w:rPr>
          <w:rFonts w:ascii="Times New Roman" w:eastAsia="Calibri" w:hAnsi="Times New Roman" w:cs="Times New Roman"/>
          <w:sz w:val="24"/>
          <w:szCs w:val="24"/>
        </w:rPr>
      </w:pPr>
    </w:p>
    <w:p w:rsidR="007678E6" w:rsidRPr="00CE5F35" w:rsidRDefault="004C34B2" w:rsidP="004C34B2">
      <w:pPr>
        <w:pStyle w:val="Caption"/>
        <w:rPr>
          <w:rFonts w:ascii="Times New Roman" w:hAnsi="Times New Roman"/>
          <w:b w:val="0"/>
          <w:color w:val="auto"/>
          <w:sz w:val="24"/>
          <w:szCs w:val="24"/>
        </w:rPr>
      </w:pPr>
      <w:bookmarkStart w:id="84" w:name="_Toc126455671"/>
      <w:r w:rsidRPr="00CE5F35">
        <w:rPr>
          <w:rFonts w:ascii="Times New Roman" w:hAnsi="Times New Roman"/>
          <w:b w:val="0"/>
          <w:color w:val="auto"/>
          <w:sz w:val="24"/>
          <w:szCs w:val="24"/>
        </w:rPr>
        <w:t xml:space="preserve">Figure </w:t>
      </w:r>
      <w:r w:rsidRPr="00CE5F35">
        <w:rPr>
          <w:rFonts w:ascii="Times New Roman" w:hAnsi="Times New Roman"/>
          <w:b w:val="0"/>
          <w:color w:val="auto"/>
          <w:sz w:val="24"/>
          <w:szCs w:val="24"/>
        </w:rPr>
        <w:fldChar w:fldCharType="begin"/>
      </w:r>
      <w:r w:rsidRPr="00CE5F35">
        <w:rPr>
          <w:rFonts w:ascii="Times New Roman" w:hAnsi="Times New Roman"/>
          <w:b w:val="0"/>
          <w:color w:val="auto"/>
          <w:sz w:val="24"/>
          <w:szCs w:val="24"/>
        </w:rPr>
        <w:instrText xml:space="preserve"> SEQ Figure \* ARABIC </w:instrText>
      </w:r>
      <w:r w:rsidRPr="00CE5F35">
        <w:rPr>
          <w:rFonts w:ascii="Times New Roman" w:hAnsi="Times New Roman"/>
          <w:b w:val="0"/>
          <w:color w:val="auto"/>
          <w:sz w:val="24"/>
          <w:szCs w:val="24"/>
        </w:rPr>
        <w:fldChar w:fldCharType="separate"/>
      </w:r>
      <w:r w:rsidR="004C4964" w:rsidRPr="00CE5F35">
        <w:rPr>
          <w:rFonts w:ascii="Times New Roman" w:hAnsi="Times New Roman"/>
          <w:b w:val="0"/>
          <w:noProof/>
          <w:color w:val="auto"/>
          <w:sz w:val="24"/>
          <w:szCs w:val="24"/>
        </w:rPr>
        <w:t>1</w:t>
      </w:r>
      <w:r w:rsidRPr="00CE5F35">
        <w:rPr>
          <w:rFonts w:ascii="Times New Roman" w:hAnsi="Times New Roman"/>
          <w:b w:val="0"/>
          <w:color w:val="auto"/>
          <w:sz w:val="24"/>
          <w:szCs w:val="24"/>
        </w:rPr>
        <w:fldChar w:fldCharType="end"/>
      </w:r>
      <w:r w:rsidRPr="00CE5F35">
        <w:rPr>
          <w:rFonts w:ascii="Times New Roman" w:hAnsi="Times New Roman"/>
          <w:b w:val="0"/>
          <w:color w:val="auto"/>
          <w:sz w:val="24"/>
          <w:szCs w:val="24"/>
        </w:rPr>
        <w:t>: Factor affecting farmer’s adoption on SWC practice frame work</w:t>
      </w:r>
      <w:bookmarkEnd w:id="84"/>
    </w:p>
    <w:p w:rsidR="007678E6" w:rsidRPr="00CE5F35" w:rsidRDefault="007678E6" w:rsidP="000F622F">
      <w:pPr>
        <w:spacing w:after="0" w:line="360" w:lineRule="auto"/>
        <w:jc w:val="both"/>
        <w:rPr>
          <w:rFonts w:ascii="Times New Roman" w:eastAsia="Calibri" w:hAnsi="Times New Roman" w:cs="Times New Roman"/>
          <w:sz w:val="24"/>
          <w:szCs w:val="24"/>
        </w:rPr>
      </w:pPr>
    </w:p>
    <w:p w:rsidR="00066A1A" w:rsidRPr="00CE5F35" w:rsidRDefault="00066A1A" w:rsidP="007A2A48">
      <w:pPr>
        <w:pStyle w:val="Heading2"/>
        <w:spacing w:line="360" w:lineRule="auto"/>
        <w:rPr>
          <w:rFonts w:ascii="Times New Roman" w:hAnsi="Times New Roman"/>
          <w:color w:val="auto"/>
          <w:sz w:val="28"/>
          <w:szCs w:val="28"/>
        </w:rPr>
      </w:pPr>
      <w:bookmarkStart w:id="85" w:name="_Toc126455426"/>
      <w:r w:rsidRPr="00CE5F35">
        <w:rPr>
          <w:rFonts w:ascii="Times New Roman" w:hAnsi="Times New Roman"/>
          <w:color w:val="auto"/>
          <w:sz w:val="28"/>
          <w:szCs w:val="28"/>
        </w:rPr>
        <w:lastRenderedPageBreak/>
        <w:t>2.8. Soil Fertility</w:t>
      </w:r>
      <w:bookmarkEnd w:id="81"/>
      <w:bookmarkEnd w:id="82"/>
      <w:bookmarkEnd w:id="83"/>
      <w:bookmarkEnd w:id="85"/>
    </w:p>
    <w:p w:rsidR="00066A1A" w:rsidRPr="00CE5F35" w:rsidRDefault="00066A1A" w:rsidP="007A2A48">
      <w:pPr>
        <w:pStyle w:val="Heading3"/>
        <w:spacing w:line="360" w:lineRule="auto"/>
        <w:rPr>
          <w:rFonts w:ascii="Times New Roman" w:hAnsi="Times New Roman"/>
          <w:color w:val="auto"/>
          <w:sz w:val="24"/>
          <w:szCs w:val="24"/>
        </w:rPr>
      </w:pPr>
      <w:bookmarkStart w:id="86" w:name="_Toc61912054"/>
      <w:bookmarkStart w:id="87" w:name="_Toc431012348"/>
      <w:bookmarkStart w:id="88" w:name="_Toc113956411"/>
      <w:bookmarkStart w:id="89" w:name="_Toc126455427"/>
      <w:r w:rsidRPr="00CE5F35">
        <w:rPr>
          <w:rFonts w:ascii="Times New Roman" w:hAnsi="Times New Roman"/>
          <w:color w:val="auto"/>
          <w:sz w:val="24"/>
          <w:szCs w:val="24"/>
        </w:rPr>
        <w:t xml:space="preserve">2.8.1. Definition </w:t>
      </w:r>
      <w:r w:rsidR="006366D2" w:rsidRPr="00CE5F35">
        <w:rPr>
          <w:rFonts w:ascii="Times New Roman" w:hAnsi="Times New Roman"/>
          <w:color w:val="auto"/>
          <w:sz w:val="24"/>
          <w:szCs w:val="24"/>
        </w:rPr>
        <w:t>and Concepts</w:t>
      </w:r>
      <w:bookmarkEnd w:id="86"/>
      <w:r w:rsidR="006366D2" w:rsidRPr="00CE5F35">
        <w:rPr>
          <w:rFonts w:ascii="Times New Roman" w:hAnsi="Times New Roman"/>
          <w:color w:val="auto"/>
          <w:sz w:val="24"/>
          <w:szCs w:val="24"/>
        </w:rPr>
        <w:t xml:space="preserve"> of Soil Fertility</w:t>
      </w:r>
      <w:bookmarkEnd w:id="87"/>
      <w:bookmarkEnd w:id="88"/>
      <w:bookmarkEnd w:id="89"/>
    </w:p>
    <w:p w:rsidR="00066A1A" w:rsidRPr="00CE5F35" w:rsidRDefault="00066A1A" w:rsidP="007A2A48">
      <w:pPr>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rPr>
        <w:t xml:space="preserve">Soil fertility is the ability of soil to sustain plant growth and improve crop yield. This can be </w:t>
      </w:r>
      <w:r w:rsidR="009114D7" w:rsidRPr="00CE5F35">
        <w:rPr>
          <w:rFonts w:ascii="Times New Roman" w:eastAsia="Calibri" w:hAnsi="Times New Roman" w:cs="Times New Roman"/>
          <w:sz w:val="24"/>
          <w:szCs w:val="24"/>
        </w:rPr>
        <w:t>adding</w:t>
      </w:r>
      <w:r w:rsidRPr="00CE5F35">
        <w:rPr>
          <w:rFonts w:ascii="Times New Roman" w:eastAsia="Calibri" w:hAnsi="Times New Roman" w:cs="Times New Roman"/>
          <w:sz w:val="24"/>
          <w:szCs w:val="24"/>
        </w:rPr>
        <w:t xml:space="preserve"> through organic and inorganic fertilizers to the soil. Advancing food security and environmental sustainability in agricultural systems requires an integrated soil fertility management approach that increase crop production while minimizing the mining of soil properties reserves and the degradation of the physical and chemical properties of soil that can indicated to land degradation, including soil erosion.</w:t>
      </w:r>
      <w:r w:rsidRPr="00CE5F35">
        <w:rPr>
          <w:rFonts w:ascii="Times New Roman" w:eastAsia="Times New Roman" w:hAnsi="Times New Roman" w:cs="Times New Roman"/>
          <w:sz w:val="24"/>
          <w:szCs w:val="24"/>
        </w:rPr>
        <w:t xml:space="preserve"> Almost all of the soil degradation processes have directly or indirectly linked to soil chemical, physical and biological properties (soil fertility). According to Solomon Abate (1994) soil fertility (soil quality) is a measure of the amount and the availability of elements necessary for plant/crop growth, and of how physically conducive the environment of th</w:t>
      </w:r>
      <w:r w:rsidR="005218E9" w:rsidRPr="00CE5F35">
        <w:rPr>
          <w:rFonts w:ascii="Times New Roman" w:eastAsia="Times New Roman" w:hAnsi="Times New Roman" w:cs="Times New Roman"/>
          <w:sz w:val="24"/>
          <w:szCs w:val="24"/>
        </w:rPr>
        <w:t xml:space="preserve">e soil. According to Hartemink </w:t>
      </w:r>
      <w:r w:rsidRPr="00CE5F35">
        <w:rPr>
          <w:rFonts w:ascii="Times New Roman" w:eastAsia="Times New Roman" w:hAnsi="Times New Roman" w:cs="Times New Roman"/>
          <w:sz w:val="24"/>
          <w:szCs w:val="24"/>
        </w:rPr>
        <w:t>(2006)</w:t>
      </w:r>
      <w:r w:rsidR="005218E9" w:rsidRPr="00CE5F35">
        <w:rPr>
          <w:rFonts w:ascii="Times New Roman" w:eastAsia="Times New Roman" w:hAnsi="Times New Roman" w:cs="Times New Roman"/>
          <w:sz w:val="24"/>
          <w:szCs w:val="24"/>
        </w:rPr>
        <w:t xml:space="preserve">, </w:t>
      </w:r>
      <w:r w:rsidRPr="00CE5F35">
        <w:rPr>
          <w:rFonts w:ascii="Times New Roman" w:eastAsia="Times New Roman" w:hAnsi="Times New Roman" w:cs="Times New Roman"/>
          <w:sz w:val="24"/>
          <w:szCs w:val="24"/>
        </w:rPr>
        <w:t>soil fertility decline is a decline in chemical soil fertility or a decrease in the levels of SOM, pH, CEC and plant nutrients.</w:t>
      </w:r>
    </w:p>
    <w:p w:rsidR="00066A1A" w:rsidRPr="00CE5F35" w:rsidRDefault="00066A1A" w:rsidP="007A2A48">
      <w:pPr>
        <w:pStyle w:val="Heading3"/>
        <w:spacing w:line="360" w:lineRule="auto"/>
        <w:rPr>
          <w:rFonts w:ascii="Times New Roman" w:hAnsi="Times New Roman"/>
          <w:color w:val="auto"/>
          <w:sz w:val="24"/>
          <w:szCs w:val="24"/>
        </w:rPr>
      </w:pPr>
      <w:bookmarkStart w:id="90" w:name="_Toc113956412"/>
      <w:bookmarkStart w:id="91" w:name="_Toc126455428"/>
      <w:r w:rsidRPr="00CE5F35">
        <w:rPr>
          <w:rFonts w:ascii="Times New Roman" w:hAnsi="Times New Roman"/>
          <w:color w:val="auto"/>
          <w:sz w:val="24"/>
          <w:szCs w:val="24"/>
        </w:rPr>
        <w:t xml:space="preserve">2.8.2. Physical </w:t>
      </w:r>
      <w:r w:rsidR="006B6A9D" w:rsidRPr="00CE5F35">
        <w:rPr>
          <w:rFonts w:ascii="Times New Roman" w:hAnsi="Times New Roman"/>
          <w:color w:val="auto"/>
          <w:sz w:val="24"/>
          <w:szCs w:val="24"/>
        </w:rPr>
        <w:t>Properties of Soil</w:t>
      </w:r>
      <w:bookmarkEnd w:id="90"/>
      <w:bookmarkEnd w:id="91"/>
    </w:p>
    <w:p w:rsidR="00066A1A" w:rsidRPr="00CE5F35" w:rsidRDefault="00066A1A" w:rsidP="007A2A48">
      <w:pPr>
        <w:spacing w:after="160" w:line="360" w:lineRule="auto"/>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 xml:space="preserve">Physical degradation basically includes a negative impact on physical soil properties, such as porosity, permeability, bulk density and structural stability; often related to a decrease in infiltration capacity and plant water deficiency (Drewry, 2008). The physical properties of soils determine their acclimatized to agriculture and the level of biological activity and soil cohesion (Eyayu Molla </w:t>
      </w:r>
      <w:r w:rsidRPr="00CE5F35">
        <w:rPr>
          <w:rFonts w:ascii="Times New Roman" w:eastAsia="Times New Roman" w:hAnsi="Times New Roman" w:cs="Times New Roman"/>
          <w:i/>
          <w:sz w:val="24"/>
          <w:szCs w:val="24"/>
        </w:rPr>
        <w:t>et al</w:t>
      </w:r>
      <w:r w:rsidRPr="00CE5F35">
        <w:rPr>
          <w:rFonts w:ascii="Times New Roman" w:eastAsia="Times New Roman" w:hAnsi="Times New Roman" w:cs="Times New Roman"/>
          <w:sz w:val="24"/>
          <w:szCs w:val="24"/>
        </w:rPr>
        <w:t>., 2018).</w:t>
      </w:r>
    </w:p>
    <w:p w:rsidR="00066A1A" w:rsidRPr="00CE5F35" w:rsidRDefault="00066A1A" w:rsidP="007A2A48">
      <w:pPr>
        <w:pStyle w:val="Heading4"/>
        <w:spacing w:line="360" w:lineRule="auto"/>
        <w:rPr>
          <w:rFonts w:ascii="Times New Roman" w:eastAsia="Calibri" w:hAnsi="Times New Roman"/>
          <w:i w:val="0"/>
          <w:color w:val="auto"/>
          <w:sz w:val="24"/>
          <w:szCs w:val="24"/>
        </w:rPr>
      </w:pPr>
      <w:r w:rsidRPr="00CE5F35">
        <w:rPr>
          <w:rFonts w:ascii="Times New Roman" w:hAnsi="Times New Roman"/>
          <w:i w:val="0"/>
          <w:color w:val="auto"/>
          <w:sz w:val="24"/>
          <w:szCs w:val="24"/>
        </w:rPr>
        <w:t>2.8.2.1. Bulk density</w:t>
      </w:r>
    </w:p>
    <w:p w:rsidR="00066A1A" w:rsidRPr="00CE5F35" w:rsidRDefault="00066A1A" w:rsidP="007A2A48">
      <w:pPr>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bCs/>
          <w:iCs/>
          <w:sz w:val="24"/>
          <w:szCs w:val="24"/>
        </w:rPr>
        <w:t>Bulk density</w:t>
      </w:r>
      <w:r w:rsidRPr="00CE5F35">
        <w:rPr>
          <w:rFonts w:ascii="Times New Roman" w:eastAsia="Calibri" w:hAnsi="Times New Roman" w:cs="Times New Roman"/>
          <w:i/>
          <w:sz w:val="24"/>
          <w:szCs w:val="24"/>
        </w:rPr>
        <w:t> </w:t>
      </w:r>
      <w:r w:rsidRPr="00CE5F35">
        <w:rPr>
          <w:rFonts w:ascii="Times New Roman" w:eastAsia="Calibri" w:hAnsi="Times New Roman" w:cs="Times New Roman"/>
          <w:sz w:val="24"/>
          <w:szCs w:val="24"/>
        </w:rPr>
        <w:t xml:space="preserve">is defined as the dry weight of soil per unit volume of soil. According to the work of Peter </w:t>
      </w:r>
      <w:r w:rsidRPr="00CE5F35">
        <w:rPr>
          <w:rFonts w:ascii="Times New Roman" w:eastAsia="Calibri" w:hAnsi="Times New Roman" w:cs="Times New Roman"/>
          <w:i/>
          <w:sz w:val="24"/>
          <w:szCs w:val="24"/>
        </w:rPr>
        <w:t xml:space="preserve">et al. </w:t>
      </w:r>
      <w:r w:rsidRPr="00CE5F35">
        <w:rPr>
          <w:rFonts w:ascii="Times New Roman" w:eastAsia="Calibri" w:hAnsi="Times New Roman" w:cs="Times New Roman"/>
          <w:sz w:val="24"/>
          <w:szCs w:val="24"/>
        </w:rPr>
        <w:t>(2000), BD is affected by heavy farm equipment, soil erosion and loss of organic matter can lead to increase in bulk density. Bulk</w:t>
      </w:r>
      <w:r w:rsidRPr="00CE5F35">
        <w:rPr>
          <w:rFonts w:ascii="Times New Roman" w:eastAsia="Times New Roman" w:hAnsi="Times New Roman" w:cs="Times New Roman"/>
          <w:sz w:val="24"/>
          <w:szCs w:val="24"/>
        </w:rPr>
        <w:t xml:space="preserve"> density is depends on external conditions, with changes associated with a variety of factors and with various natural and anthropogenic processes (Zeng </w:t>
      </w:r>
      <w:r w:rsidRPr="00CE5F35">
        <w:rPr>
          <w:rFonts w:ascii="Times New Roman" w:eastAsia="Times New Roman" w:hAnsi="Times New Roman" w:cs="Times New Roman"/>
          <w:i/>
          <w:sz w:val="24"/>
          <w:szCs w:val="24"/>
        </w:rPr>
        <w:t>et al.,</w:t>
      </w:r>
      <w:r w:rsidRPr="00CE5F35">
        <w:rPr>
          <w:rFonts w:ascii="Times New Roman" w:eastAsia="Times New Roman" w:hAnsi="Times New Roman" w:cs="Times New Roman"/>
          <w:sz w:val="24"/>
          <w:szCs w:val="24"/>
        </w:rPr>
        <w:t xml:space="preserve"> 2013). It can also change as an importance of root growth, rainfall or normal traffic (Drewry, 2006). Bulk density (BD) is a measure of the amount of solid phase soil particles per unit volume (Swift and </w:t>
      </w:r>
      <w:r w:rsidRPr="00CE5F35">
        <w:rPr>
          <w:rFonts w:ascii="Times New Roman" w:eastAsia="Times New Roman" w:hAnsi="Times New Roman" w:cs="Times New Roman"/>
          <w:sz w:val="24"/>
          <w:szCs w:val="24"/>
        </w:rPr>
        <w:lastRenderedPageBreak/>
        <w:t xml:space="preserve">Bignell, 2001). An increased bulk density reduces the nutrient availability for crops because rooting is restricted which limits the volume of soil from which nutrients can be extracted (Hartemink, 2003). </w:t>
      </w:r>
      <w:bookmarkStart w:id="92" w:name="_Toc61912065"/>
    </w:p>
    <w:p w:rsidR="00066A1A" w:rsidRPr="00CE5F35" w:rsidRDefault="00066A1A" w:rsidP="007A2A48">
      <w:pPr>
        <w:pStyle w:val="Heading4"/>
        <w:spacing w:line="360" w:lineRule="auto"/>
        <w:rPr>
          <w:rFonts w:ascii="Times New Roman" w:hAnsi="Times New Roman"/>
          <w:i w:val="0"/>
          <w:color w:val="auto"/>
          <w:sz w:val="24"/>
          <w:szCs w:val="24"/>
        </w:rPr>
      </w:pPr>
      <w:r w:rsidRPr="00CE5F35">
        <w:rPr>
          <w:rFonts w:ascii="Times New Roman" w:hAnsi="Times New Roman"/>
          <w:i w:val="0"/>
          <w:color w:val="auto"/>
          <w:sz w:val="24"/>
          <w:szCs w:val="24"/>
        </w:rPr>
        <w:t>2.8.2.2. Soil Texture</w:t>
      </w:r>
      <w:bookmarkEnd w:id="92"/>
    </w:p>
    <w:p w:rsidR="00066A1A" w:rsidRPr="00CE5F35" w:rsidRDefault="00066A1A" w:rsidP="007A2A48">
      <w:pPr>
        <w:spacing w:after="0" w:line="360" w:lineRule="auto"/>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 xml:space="preserve">Soil texture is one of the inherent soil physical properties affected by land management practices (Mohammed Assen </w:t>
      </w:r>
      <w:r w:rsidRPr="00CE5F35">
        <w:rPr>
          <w:rFonts w:ascii="Times New Roman" w:eastAsia="Times New Roman" w:hAnsi="Times New Roman" w:cs="Times New Roman"/>
          <w:i/>
          <w:sz w:val="24"/>
          <w:szCs w:val="24"/>
        </w:rPr>
        <w:t>et al</w:t>
      </w:r>
      <w:r w:rsidRPr="00CE5F35">
        <w:rPr>
          <w:rFonts w:ascii="Times New Roman" w:eastAsia="Times New Roman" w:hAnsi="Times New Roman" w:cs="Times New Roman"/>
          <w:sz w:val="24"/>
          <w:szCs w:val="24"/>
        </w:rPr>
        <w:t>., 2005).The textural class is defi</w:t>
      </w:r>
      <w:r w:rsidR="006B6A9D" w:rsidRPr="00CE5F35">
        <w:rPr>
          <w:rFonts w:ascii="Times New Roman" w:eastAsia="Times New Roman" w:hAnsi="Times New Roman" w:cs="Times New Roman"/>
          <w:sz w:val="24"/>
          <w:szCs w:val="24"/>
        </w:rPr>
        <w:t xml:space="preserve">ned by the relative amounts of </w:t>
      </w:r>
      <w:r w:rsidRPr="00CE5F35">
        <w:rPr>
          <w:rFonts w:ascii="Times New Roman" w:eastAsia="Times New Roman" w:hAnsi="Times New Roman" w:cs="Times New Roman"/>
          <w:sz w:val="24"/>
          <w:szCs w:val="24"/>
        </w:rPr>
        <w:t xml:space="preserve">silt (0.002 to 0.05 mm), sand (0.05 to 2 mm particle size), and clay (less than 0.002 mm) soil can be classified in to one of four major textural classes sand, silt, loam and clay (Koning and Smilling, 2005). The rate of increase in stickiness to mould as the moisture consistency increases rely on the content of soil texture (clay, loam and silt), and degree to which the particles are bound together into stable granules and the OM content of the soil (Meseret Muche </w:t>
      </w:r>
      <w:r w:rsidRPr="00CE5F35">
        <w:rPr>
          <w:rFonts w:ascii="Times New Roman" w:eastAsia="Times New Roman" w:hAnsi="Times New Roman" w:cs="Times New Roman"/>
          <w:i/>
          <w:sz w:val="24"/>
          <w:szCs w:val="24"/>
        </w:rPr>
        <w:t>et al</w:t>
      </w:r>
      <w:r w:rsidRPr="00CE5F35">
        <w:rPr>
          <w:rFonts w:ascii="Times New Roman" w:eastAsia="Times New Roman" w:hAnsi="Times New Roman" w:cs="Times New Roman"/>
          <w:sz w:val="24"/>
          <w:szCs w:val="24"/>
        </w:rPr>
        <w:t>., 2015).</w:t>
      </w:r>
    </w:p>
    <w:p w:rsidR="002A3FE0" w:rsidRPr="00CE5F35" w:rsidRDefault="002A3FE0" w:rsidP="007A2A48">
      <w:pPr>
        <w:spacing w:after="0" w:line="360" w:lineRule="auto"/>
        <w:jc w:val="both"/>
        <w:rPr>
          <w:rFonts w:ascii="Times New Roman" w:eastAsia="Calibri" w:hAnsi="Times New Roman" w:cs="Times New Roman"/>
          <w:i/>
          <w:sz w:val="24"/>
          <w:szCs w:val="24"/>
          <w:lang w:val="en-GB"/>
        </w:rPr>
      </w:pPr>
    </w:p>
    <w:p w:rsidR="00066A1A" w:rsidRPr="00CE5F35" w:rsidRDefault="00066A1A" w:rsidP="00066A1A">
      <w:pPr>
        <w:spacing w:after="0" w:line="360" w:lineRule="auto"/>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 xml:space="preserve">Soil texture is the most permanent and most fundamental soil property, it has considerable influence on soil structure, consistence, degree of compaction and stability, soil drainage, soil aeration and root penetration. It determines the ability of the soil to hold and exchange nutrients and it is a crucial factor in determining soil response to liming and fertilizer applications on agricultural lands (Gachene and Kimaru, 2003). </w:t>
      </w:r>
      <w:bookmarkStart w:id="93" w:name="_Toc61912055"/>
      <w:bookmarkStart w:id="94" w:name="_Toc431012349"/>
      <w:r w:rsidRPr="00CE5F35">
        <w:rPr>
          <w:rFonts w:ascii="Times New Roman" w:eastAsia="Times New Roman" w:hAnsi="Times New Roman" w:cs="Times New Roman"/>
          <w:sz w:val="24"/>
          <w:szCs w:val="24"/>
        </w:rPr>
        <w:t xml:space="preserve">As study reported by Gupta (2004) indicated that, the soil texture influences the infiltration and retention of water, soil aeration, absorption of nutrients, microbial activities, and tillage and irrigation practices. </w:t>
      </w:r>
    </w:p>
    <w:p w:rsidR="00066A1A" w:rsidRPr="00CE5F35" w:rsidRDefault="00066A1A" w:rsidP="007A2A48">
      <w:pPr>
        <w:pStyle w:val="Heading4"/>
        <w:spacing w:line="360" w:lineRule="auto"/>
        <w:rPr>
          <w:rFonts w:ascii="Times New Roman" w:hAnsi="Times New Roman"/>
          <w:i w:val="0"/>
          <w:color w:val="auto"/>
          <w:sz w:val="24"/>
          <w:szCs w:val="24"/>
        </w:rPr>
      </w:pPr>
      <w:r w:rsidRPr="00CE5F35">
        <w:rPr>
          <w:rFonts w:ascii="Times New Roman" w:hAnsi="Times New Roman"/>
          <w:i w:val="0"/>
          <w:color w:val="auto"/>
          <w:sz w:val="24"/>
          <w:szCs w:val="24"/>
        </w:rPr>
        <w:t>2.8.2.3</w:t>
      </w:r>
      <w:r w:rsidR="006B6A9D" w:rsidRPr="00CE5F35">
        <w:rPr>
          <w:rFonts w:ascii="Times New Roman" w:hAnsi="Times New Roman"/>
          <w:i w:val="0"/>
          <w:color w:val="auto"/>
          <w:sz w:val="24"/>
          <w:szCs w:val="24"/>
        </w:rPr>
        <w:t xml:space="preserve">. </w:t>
      </w:r>
      <w:r w:rsidRPr="00CE5F35">
        <w:rPr>
          <w:rFonts w:ascii="Times New Roman" w:hAnsi="Times New Roman"/>
          <w:i w:val="0"/>
          <w:color w:val="auto"/>
          <w:sz w:val="24"/>
          <w:szCs w:val="24"/>
        </w:rPr>
        <w:t xml:space="preserve">Soil </w:t>
      </w:r>
      <w:r w:rsidR="006B6A9D" w:rsidRPr="00CE5F35">
        <w:rPr>
          <w:rFonts w:ascii="Times New Roman" w:hAnsi="Times New Roman"/>
          <w:i w:val="0"/>
          <w:color w:val="auto"/>
          <w:sz w:val="24"/>
          <w:szCs w:val="24"/>
        </w:rPr>
        <w:t xml:space="preserve">Moisture </w:t>
      </w:r>
      <w:r w:rsidRPr="00CE5F35">
        <w:rPr>
          <w:rFonts w:ascii="Times New Roman" w:hAnsi="Times New Roman"/>
          <w:i w:val="0"/>
          <w:color w:val="auto"/>
          <w:sz w:val="24"/>
          <w:szCs w:val="24"/>
        </w:rPr>
        <w:t>Content</w:t>
      </w:r>
    </w:p>
    <w:p w:rsidR="00066A1A" w:rsidRPr="00CE5F35" w:rsidRDefault="00066A1A" w:rsidP="007A2A48">
      <w:pPr>
        <w:spacing w:after="0" w:line="360" w:lineRule="auto"/>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 xml:space="preserve">Soil moisture content is defined as the amount of water presented in a soil. Soil moisture is one of the sources of water available for plant growth. Excessive volumes of water in the soil retard plant growth and make drainage essential. Soil moisture content can be described in terms of the weight of water per unit weight of soil. Soil water content is the basic parameter required to answer the wetness, quantity of water infiltration in the soil, the amount of water absorbed before surface runoff started, and the amount of water a particular soil supply to maintain optimum plant growth. According to Landsberg </w:t>
      </w:r>
      <w:r w:rsidRPr="00CE5F35">
        <w:rPr>
          <w:rFonts w:ascii="Times New Roman" w:eastAsia="Times New Roman" w:hAnsi="Times New Roman" w:cs="Times New Roman"/>
          <w:i/>
          <w:sz w:val="24"/>
          <w:szCs w:val="24"/>
        </w:rPr>
        <w:t>et al</w:t>
      </w:r>
      <w:r w:rsidR="002A3FE0" w:rsidRPr="00CE5F35">
        <w:rPr>
          <w:rFonts w:ascii="Times New Roman" w:eastAsia="Times New Roman" w:hAnsi="Times New Roman" w:cs="Times New Roman"/>
          <w:sz w:val="24"/>
          <w:szCs w:val="24"/>
        </w:rPr>
        <w:t xml:space="preserve">. </w:t>
      </w:r>
      <w:r w:rsidR="002A3FE0" w:rsidRPr="00CE5F35">
        <w:rPr>
          <w:rFonts w:ascii="Times New Roman" w:eastAsia="Times New Roman" w:hAnsi="Times New Roman" w:cs="Times New Roman"/>
          <w:sz w:val="24"/>
          <w:szCs w:val="24"/>
        </w:rPr>
        <w:lastRenderedPageBreak/>
        <w:t>(2003) s</w:t>
      </w:r>
      <w:r w:rsidRPr="00CE5F35">
        <w:rPr>
          <w:rFonts w:ascii="Times New Roman" w:eastAsia="Times New Roman" w:hAnsi="Times New Roman" w:cs="Times New Roman"/>
          <w:sz w:val="24"/>
          <w:szCs w:val="24"/>
        </w:rPr>
        <w:t xml:space="preserve">oil moisture can be described in terms of weight of water per unit weight of soil and / or volume of water per unit volume of soil. </w:t>
      </w:r>
    </w:p>
    <w:p w:rsidR="00066A1A" w:rsidRPr="00CE5F35" w:rsidRDefault="00066A1A" w:rsidP="007A2A48">
      <w:pPr>
        <w:pStyle w:val="Heading3"/>
        <w:spacing w:line="360" w:lineRule="auto"/>
        <w:rPr>
          <w:rFonts w:ascii="Times New Roman" w:hAnsi="Times New Roman"/>
          <w:color w:val="auto"/>
          <w:sz w:val="24"/>
          <w:szCs w:val="24"/>
        </w:rPr>
      </w:pPr>
      <w:bookmarkStart w:id="95" w:name="_Toc113956413"/>
      <w:bookmarkStart w:id="96" w:name="_Toc126455429"/>
      <w:r w:rsidRPr="00CE5F35">
        <w:rPr>
          <w:rFonts w:ascii="Times New Roman" w:hAnsi="Times New Roman"/>
          <w:color w:val="auto"/>
          <w:sz w:val="24"/>
          <w:szCs w:val="24"/>
        </w:rPr>
        <w:t xml:space="preserve">2.8.3 Chemical </w:t>
      </w:r>
      <w:bookmarkEnd w:id="93"/>
      <w:r w:rsidR="002805CC" w:rsidRPr="00CE5F35">
        <w:rPr>
          <w:rFonts w:ascii="Times New Roman" w:hAnsi="Times New Roman"/>
          <w:color w:val="auto"/>
          <w:sz w:val="24"/>
          <w:szCs w:val="24"/>
        </w:rPr>
        <w:t>Properties of Soil</w:t>
      </w:r>
      <w:bookmarkEnd w:id="94"/>
      <w:bookmarkEnd w:id="95"/>
      <w:bookmarkEnd w:id="96"/>
    </w:p>
    <w:p w:rsidR="005F4785" w:rsidRPr="00CE5F35" w:rsidRDefault="00066A1A" w:rsidP="005F4785">
      <w:pPr>
        <w:spacing w:after="0" w:line="360" w:lineRule="auto"/>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Soil chemical properties are those soil properties with which responsible for chemical reactions and the result of soil mineral component weathering, decomposition of OM in the soil activity of plants, animal growth and human development (Shishir and Sah, 2003). Mineral inherited from soil parental material overtime releases chemical elements that undergo changes and transformations within soil (Wakene Negasa and Heluf Gebrakidan, 2003). Soil chemicals properties includes pH, cation exchange capacity (CEC), organic carbon (OC),total nitrogene ,phosphorus, potassium</w:t>
      </w:r>
      <w:bookmarkStart w:id="97" w:name="_Toc116467694"/>
      <w:r w:rsidRPr="00CE5F35">
        <w:rPr>
          <w:rFonts w:ascii="Times New Roman" w:eastAsia="Times New Roman" w:hAnsi="Times New Roman" w:cs="Times New Roman"/>
          <w:sz w:val="24"/>
          <w:szCs w:val="24"/>
        </w:rPr>
        <w:t xml:space="preserve"> and soil Organic matter (SOM).</w:t>
      </w:r>
    </w:p>
    <w:p w:rsidR="00066A1A" w:rsidRPr="00CE5F35" w:rsidRDefault="005F4785" w:rsidP="005F4785">
      <w:pPr>
        <w:pStyle w:val="Caption"/>
        <w:rPr>
          <w:rFonts w:ascii="Times New Roman" w:eastAsia="Times New Roman" w:hAnsi="Times New Roman"/>
          <w:b w:val="0"/>
          <w:bCs w:val="0"/>
          <w:color w:val="auto"/>
          <w:sz w:val="24"/>
          <w:szCs w:val="24"/>
        </w:rPr>
      </w:pPr>
      <w:bookmarkStart w:id="98" w:name="_Toc126455466"/>
      <w:r w:rsidRPr="00CE5F35">
        <w:rPr>
          <w:b w:val="0"/>
          <w:bCs w:val="0"/>
          <w:color w:val="auto"/>
          <w:sz w:val="24"/>
          <w:szCs w:val="24"/>
        </w:rPr>
        <w:t xml:space="preserve">Table </w:t>
      </w:r>
      <w:r w:rsidRPr="00CE5F35">
        <w:rPr>
          <w:b w:val="0"/>
          <w:bCs w:val="0"/>
          <w:color w:val="auto"/>
          <w:sz w:val="24"/>
          <w:szCs w:val="24"/>
        </w:rPr>
        <w:fldChar w:fldCharType="begin"/>
      </w:r>
      <w:r w:rsidRPr="00CE5F35">
        <w:rPr>
          <w:b w:val="0"/>
          <w:bCs w:val="0"/>
          <w:color w:val="auto"/>
          <w:sz w:val="24"/>
          <w:szCs w:val="24"/>
        </w:rPr>
        <w:instrText xml:space="preserve"> SEQ Table \* ARABIC </w:instrText>
      </w:r>
      <w:r w:rsidRPr="00CE5F35">
        <w:rPr>
          <w:b w:val="0"/>
          <w:bCs w:val="0"/>
          <w:color w:val="auto"/>
          <w:sz w:val="24"/>
          <w:szCs w:val="24"/>
        </w:rPr>
        <w:fldChar w:fldCharType="separate"/>
      </w:r>
      <w:r w:rsidR="00F02A0E" w:rsidRPr="00CE5F35">
        <w:rPr>
          <w:b w:val="0"/>
          <w:bCs w:val="0"/>
          <w:noProof/>
          <w:color w:val="auto"/>
          <w:sz w:val="24"/>
          <w:szCs w:val="24"/>
        </w:rPr>
        <w:t>1</w:t>
      </w:r>
      <w:r w:rsidRPr="00CE5F35">
        <w:rPr>
          <w:b w:val="0"/>
          <w:bCs w:val="0"/>
          <w:color w:val="auto"/>
          <w:sz w:val="24"/>
          <w:szCs w:val="24"/>
        </w:rPr>
        <w:fldChar w:fldCharType="end"/>
      </w:r>
      <w:r w:rsidR="00066A1A" w:rsidRPr="00CE5F35">
        <w:rPr>
          <w:rFonts w:ascii="Times New Roman" w:hAnsi="Times New Roman"/>
          <w:b w:val="0"/>
          <w:bCs w:val="0"/>
          <w:color w:val="auto"/>
          <w:sz w:val="24"/>
          <w:szCs w:val="24"/>
        </w:rPr>
        <w:t>: Rate of soil properties</w:t>
      </w:r>
      <w:bookmarkEnd w:id="97"/>
      <w:bookmarkEnd w:id="9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
        <w:gridCol w:w="1227"/>
        <w:gridCol w:w="1509"/>
        <w:gridCol w:w="1509"/>
        <w:gridCol w:w="1603"/>
        <w:gridCol w:w="1978"/>
      </w:tblGrid>
      <w:tr w:rsidR="00CE5F35" w:rsidRPr="00CE5F35" w:rsidTr="00066A1A">
        <w:trPr>
          <w:trHeight w:val="261"/>
        </w:trPr>
        <w:tc>
          <w:tcPr>
            <w:tcW w:w="680" w:type="pct"/>
            <w:vMerge w:val="restart"/>
            <w:shd w:val="clear" w:color="auto" w:fill="auto"/>
          </w:tcPr>
          <w:p w:rsidR="00066A1A" w:rsidRPr="00CE5F35" w:rsidRDefault="00066A1A" w:rsidP="00237E08">
            <w:pPr>
              <w:spacing w:after="0"/>
              <w:jc w:val="both"/>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Range</w:t>
            </w:r>
          </w:p>
        </w:tc>
        <w:tc>
          <w:tcPr>
            <w:tcW w:w="4320" w:type="pct"/>
            <w:gridSpan w:val="5"/>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Soil Properties</w:t>
            </w:r>
          </w:p>
        </w:tc>
      </w:tr>
      <w:tr w:rsidR="00CE5F35" w:rsidRPr="00CE5F35" w:rsidTr="00066A1A">
        <w:trPr>
          <w:trHeight w:val="295"/>
        </w:trPr>
        <w:tc>
          <w:tcPr>
            <w:tcW w:w="680" w:type="pct"/>
            <w:vMerge/>
            <w:shd w:val="clear" w:color="auto" w:fill="auto"/>
          </w:tcPr>
          <w:p w:rsidR="00066A1A" w:rsidRPr="00CE5F35" w:rsidRDefault="00066A1A" w:rsidP="00237E08">
            <w:pPr>
              <w:spacing w:after="0"/>
              <w:jc w:val="both"/>
              <w:rPr>
                <w:rFonts w:ascii="Times New Roman" w:eastAsia="Times New Roman" w:hAnsi="Times New Roman" w:cs="Times New Roman"/>
                <w:sz w:val="24"/>
                <w:szCs w:val="24"/>
                <w:lang w:val="en-GB"/>
              </w:rPr>
            </w:pPr>
          </w:p>
        </w:tc>
        <w:tc>
          <w:tcPr>
            <w:tcW w:w="796"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OM%</w:t>
            </w:r>
          </w:p>
        </w:tc>
        <w:tc>
          <w:tcPr>
            <w:tcW w:w="809"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TN%</w:t>
            </w:r>
          </w:p>
        </w:tc>
        <w:tc>
          <w:tcPr>
            <w:tcW w:w="809"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AvP(ppm)</w:t>
            </w:r>
          </w:p>
        </w:tc>
        <w:tc>
          <w:tcPr>
            <w:tcW w:w="853"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CEC </w:t>
            </w:r>
            <w:r w:rsidR="00E01B9D" w:rsidRPr="00CE5F35">
              <w:rPr>
                <w:rFonts w:ascii="Times New Roman" w:eastAsia="Calibri" w:hAnsi="Times New Roman" w:cs="Times New Roman"/>
                <w:bCs/>
                <w:sz w:val="24"/>
                <w:szCs w:val="24"/>
                <w:lang w:val="en-GB"/>
              </w:rPr>
              <w:t>(</w:t>
            </w:r>
            <w:r w:rsidR="00E01B9D" w:rsidRPr="00CE5F35">
              <w:rPr>
                <w:rFonts w:ascii="Times New Roman" w:eastAsia="Calibri" w:hAnsi="Times New Roman" w:cs="Times New Roman"/>
                <w:sz w:val="24"/>
                <w:szCs w:val="24"/>
                <w:lang w:val="en-GB"/>
              </w:rPr>
              <w:t>Cmol (+)/Kg</w:t>
            </w:r>
            <w:r w:rsidR="00E01B9D" w:rsidRPr="00CE5F35">
              <w:rPr>
                <w:rFonts w:ascii="Times New Roman" w:eastAsia="Calibri" w:hAnsi="Times New Roman" w:cs="Times New Roman"/>
                <w:bCs/>
                <w:sz w:val="24"/>
                <w:szCs w:val="24"/>
                <w:lang w:val="en-GB"/>
              </w:rPr>
              <w:t>)</w:t>
            </w:r>
          </w:p>
        </w:tc>
        <w:tc>
          <w:tcPr>
            <w:tcW w:w="1053"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lang w:val="en-GB"/>
              </w:rPr>
              <w:t>AVk(Cmol(+)/kg)</w:t>
            </w:r>
          </w:p>
        </w:tc>
      </w:tr>
      <w:tr w:rsidR="00CE5F35" w:rsidRPr="00CE5F35" w:rsidTr="00066A1A">
        <w:tc>
          <w:tcPr>
            <w:tcW w:w="680" w:type="pct"/>
            <w:shd w:val="clear" w:color="auto" w:fill="auto"/>
          </w:tcPr>
          <w:p w:rsidR="00066A1A" w:rsidRPr="00CE5F35" w:rsidRDefault="00066A1A" w:rsidP="00237E08">
            <w:pPr>
              <w:spacing w:after="0"/>
              <w:jc w:val="both"/>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Very high</w:t>
            </w:r>
          </w:p>
        </w:tc>
        <w:tc>
          <w:tcPr>
            <w:tcW w:w="796"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&gt;6 </w:t>
            </w:r>
          </w:p>
        </w:tc>
        <w:tc>
          <w:tcPr>
            <w:tcW w:w="809"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&gt;0.4</w:t>
            </w:r>
          </w:p>
        </w:tc>
        <w:tc>
          <w:tcPr>
            <w:tcW w:w="809"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&gt;50</w:t>
            </w:r>
          </w:p>
        </w:tc>
        <w:tc>
          <w:tcPr>
            <w:tcW w:w="853"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w:t>
            </w:r>
          </w:p>
        </w:tc>
        <w:tc>
          <w:tcPr>
            <w:tcW w:w="1053"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lang w:val="en-GB"/>
              </w:rPr>
              <w:t>&gt;1.2</w:t>
            </w:r>
          </w:p>
        </w:tc>
      </w:tr>
      <w:tr w:rsidR="00CE5F35" w:rsidRPr="00CE5F35" w:rsidTr="00066A1A">
        <w:tc>
          <w:tcPr>
            <w:tcW w:w="680" w:type="pct"/>
            <w:shd w:val="clear" w:color="auto" w:fill="auto"/>
          </w:tcPr>
          <w:p w:rsidR="00066A1A" w:rsidRPr="00CE5F35" w:rsidRDefault="00066A1A" w:rsidP="00237E08">
            <w:pPr>
              <w:spacing w:after="0"/>
              <w:jc w:val="both"/>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High</w:t>
            </w:r>
          </w:p>
        </w:tc>
        <w:tc>
          <w:tcPr>
            <w:tcW w:w="796"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4.3-6.0</w:t>
            </w:r>
          </w:p>
        </w:tc>
        <w:tc>
          <w:tcPr>
            <w:tcW w:w="809"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0.3-0.4                         </w:t>
            </w:r>
          </w:p>
        </w:tc>
        <w:tc>
          <w:tcPr>
            <w:tcW w:w="809"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25-50</w:t>
            </w:r>
          </w:p>
        </w:tc>
        <w:tc>
          <w:tcPr>
            <w:tcW w:w="853"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&gt;25</w:t>
            </w:r>
          </w:p>
        </w:tc>
        <w:tc>
          <w:tcPr>
            <w:tcW w:w="1053"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lang w:val="en-GB"/>
              </w:rPr>
              <w:t>0.6-1.2</w:t>
            </w:r>
          </w:p>
        </w:tc>
      </w:tr>
      <w:tr w:rsidR="00CE5F35" w:rsidRPr="00CE5F35" w:rsidTr="00066A1A">
        <w:tc>
          <w:tcPr>
            <w:tcW w:w="680" w:type="pct"/>
            <w:shd w:val="clear" w:color="auto" w:fill="auto"/>
          </w:tcPr>
          <w:p w:rsidR="00066A1A" w:rsidRPr="00CE5F35" w:rsidRDefault="00066A1A" w:rsidP="00237E08">
            <w:pPr>
              <w:spacing w:after="0"/>
              <w:jc w:val="both"/>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Medium</w:t>
            </w:r>
          </w:p>
        </w:tc>
        <w:tc>
          <w:tcPr>
            <w:tcW w:w="796"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2.1-4.2</w:t>
            </w:r>
          </w:p>
        </w:tc>
        <w:tc>
          <w:tcPr>
            <w:tcW w:w="809"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0.2-0.3                      </w:t>
            </w:r>
          </w:p>
        </w:tc>
        <w:tc>
          <w:tcPr>
            <w:tcW w:w="809"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10-25</w:t>
            </w:r>
          </w:p>
        </w:tc>
        <w:tc>
          <w:tcPr>
            <w:tcW w:w="853"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15-25</w:t>
            </w:r>
          </w:p>
        </w:tc>
        <w:tc>
          <w:tcPr>
            <w:tcW w:w="1053"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lang w:val="en-GB"/>
              </w:rPr>
              <w:t>0.3-0.6</w:t>
            </w:r>
          </w:p>
        </w:tc>
      </w:tr>
      <w:tr w:rsidR="00CE5F35" w:rsidRPr="00CE5F35" w:rsidTr="00066A1A">
        <w:tc>
          <w:tcPr>
            <w:tcW w:w="680" w:type="pct"/>
            <w:shd w:val="clear" w:color="auto" w:fill="auto"/>
          </w:tcPr>
          <w:p w:rsidR="00066A1A" w:rsidRPr="00CE5F35" w:rsidRDefault="00066A1A" w:rsidP="00237E08">
            <w:pPr>
              <w:spacing w:after="0"/>
              <w:jc w:val="both"/>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Low</w:t>
            </w:r>
          </w:p>
        </w:tc>
        <w:tc>
          <w:tcPr>
            <w:tcW w:w="796"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1.0-2.0</w:t>
            </w:r>
          </w:p>
        </w:tc>
        <w:tc>
          <w:tcPr>
            <w:tcW w:w="809"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0.1-0.2                         </w:t>
            </w:r>
          </w:p>
        </w:tc>
        <w:tc>
          <w:tcPr>
            <w:tcW w:w="809"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5-10</w:t>
            </w:r>
          </w:p>
        </w:tc>
        <w:tc>
          <w:tcPr>
            <w:tcW w:w="853"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5-15</w:t>
            </w:r>
          </w:p>
        </w:tc>
        <w:tc>
          <w:tcPr>
            <w:tcW w:w="1053"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lang w:val="en-GB"/>
              </w:rPr>
              <w:t>0.2-0.3</w:t>
            </w:r>
          </w:p>
        </w:tc>
      </w:tr>
      <w:tr w:rsidR="00CE5F35" w:rsidRPr="00CE5F35" w:rsidTr="00066A1A">
        <w:tc>
          <w:tcPr>
            <w:tcW w:w="680" w:type="pct"/>
            <w:shd w:val="clear" w:color="auto" w:fill="auto"/>
          </w:tcPr>
          <w:p w:rsidR="00066A1A" w:rsidRPr="00CE5F35" w:rsidRDefault="00066A1A" w:rsidP="00237E08">
            <w:pPr>
              <w:spacing w:after="0"/>
              <w:jc w:val="both"/>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Very low</w:t>
            </w:r>
          </w:p>
        </w:tc>
        <w:tc>
          <w:tcPr>
            <w:tcW w:w="796"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&lt;1.0</w:t>
            </w:r>
          </w:p>
        </w:tc>
        <w:tc>
          <w:tcPr>
            <w:tcW w:w="809"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&lt;0.1                             </w:t>
            </w:r>
          </w:p>
        </w:tc>
        <w:tc>
          <w:tcPr>
            <w:tcW w:w="809"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&lt;5</w:t>
            </w:r>
          </w:p>
        </w:tc>
        <w:tc>
          <w:tcPr>
            <w:tcW w:w="853"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&lt;5</w:t>
            </w:r>
          </w:p>
        </w:tc>
        <w:tc>
          <w:tcPr>
            <w:tcW w:w="1053"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&lt;0.2</w:t>
            </w:r>
          </w:p>
        </w:tc>
      </w:tr>
      <w:tr w:rsidR="00CE5F35" w:rsidRPr="00CE5F35" w:rsidTr="00066A1A">
        <w:tc>
          <w:tcPr>
            <w:tcW w:w="680" w:type="pct"/>
            <w:shd w:val="clear" w:color="auto" w:fill="auto"/>
          </w:tcPr>
          <w:p w:rsidR="00066A1A" w:rsidRPr="00CE5F35" w:rsidRDefault="00066A1A" w:rsidP="00237E08">
            <w:pPr>
              <w:spacing w:after="0"/>
              <w:jc w:val="both"/>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Source</w:t>
            </w:r>
          </w:p>
        </w:tc>
        <w:tc>
          <w:tcPr>
            <w:tcW w:w="796"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Tan (1996)</w:t>
            </w:r>
          </w:p>
        </w:tc>
        <w:tc>
          <w:tcPr>
            <w:tcW w:w="809"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Barber(1984)</w:t>
            </w:r>
          </w:p>
        </w:tc>
        <w:tc>
          <w:tcPr>
            <w:tcW w:w="809"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Barber(1984)</w:t>
            </w:r>
          </w:p>
        </w:tc>
        <w:tc>
          <w:tcPr>
            <w:tcW w:w="853"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London(1991)</w:t>
            </w:r>
          </w:p>
        </w:tc>
        <w:tc>
          <w:tcPr>
            <w:tcW w:w="1053" w:type="pct"/>
            <w:shd w:val="clear" w:color="auto" w:fill="auto"/>
          </w:tcPr>
          <w:p w:rsidR="00066A1A" w:rsidRPr="00CE5F35" w:rsidRDefault="00066A1A" w:rsidP="00237E08">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FAO(2006)</w:t>
            </w:r>
          </w:p>
        </w:tc>
      </w:tr>
    </w:tbl>
    <w:p w:rsidR="00066A1A" w:rsidRPr="00CE5F35" w:rsidRDefault="00066A1A" w:rsidP="00A100F8">
      <w:pPr>
        <w:pStyle w:val="Heading4"/>
        <w:spacing w:line="360" w:lineRule="auto"/>
        <w:rPr>
          <w:rFonts w:ascii="Times New Roman" w:hAnsi="Times New Roman"/>
          <w:i w:val="0"/>
          <w:color w:val="auto"/>
          <w:sz w:val="24"/>
          <w:szCs w:val="24"/>
        </w:rPr>
      </w:pPr>
      <w:bookmarkStart w:id="99" w:name="_Toc61912056"/>
      <w:r w:rsidRPr="00CE5F35">
        <w:rPr>
          <w:rFonts w:ascii="Times New Roman" w:hAnsi="Times New Roman"/>
          <w:i w:val="0"/>
          <w:color w:val="auto"/>
          <w:sz w:val="24"/>
          <w:szCs w:val="24"/>
        </w:rPr>
        <w:t>2.8.3.1. Soil pH</w:t>
      </w:r>
      <w:bookmarkEnd w:id="99"/>
    </w:p>
    <w:p w:rsidR="009755AD" w:rsidRPr="00CE5F35" w:rsidRDefault="00066A1A" w:rsidP="00A100F8">
      <w:pPr>
        <w:spacing w:after="0" w:line="360" w:lineRule="auto"/>
        <w:jc w:val="both"/>
        <w:rPr>
          <w:rFonts w:ascii="Times New Roman" w:eastAsia="Times New Roman" w:hAnsi="Times New Roman" w:cs="Times New Roman"/>
          <w:sz w:val="24"/>
          <w:szCs w:val="24"/>
        </w:rPr>
      </w:pPr>
      <w:r w:rsidRPr="00CE5F35">
        <w:rPr>
          <w:rFonts w:ascii="Times New Roman" w:eastAsia="Calibri" w:hAnsi="Times New Roman" w:cs="Times New Roman"/>
          <w:sz w:val="24"/>
          <w:szCs w:val="24"/>
        </w:rPr>
        <w:t xml:space="preserve">Soil pH is the degree of acidity or alkalinity of the soil. Soil pH is an important consideration for farmers for several causes; including the fact that many plants and soil life forms favor either alkaline or acidic conditions that some diseases be likely to increase when the soil is alkaline or acidic, and that the pH can affect the availability of nutrients in the soil. The definition of any pH below 7 is acid and any pH above 7 is alkaline. The hydrogen ion concentration is low at high (alkaline) pH levels. Naturally </w:t>
      </w:r>
      <w:r w:rsidRPr="00CE5F35">
        <w:rPr>
          <w:rFonts w:ascii="Times New Roman" w:eastAsia="Calibri" w:hAnsi="Times New Roman" w:cs="Times New Roman"/>
          <w:sz w:val="24"/>
          <w:szCs w:val="24"/>
        </w:rPr>
        <w:lastRenderedPageBreak/>
        <w:t xml:space="preserve">pH of soils normally ranges from 5 to 7 in areas with more rainfall, and from 6.5 to 9 in dry regions. According to pH level, soils can be categorized: 6.5 to 7.5, neutral above 7.5, alkaline below alkaline less than 6.5—acidic, and soils with pH less than 5.5 are considered strongly acidic </w:t>
      </w:r>
      <w:r w:rsidRPr="00CE5F35">
        <w:rPr>
          <w:rFonts w:ascii="Times New Roman" w:eastAsia="Times New Roman" w:hAnsi="Times New Roman" w:cs="Times New Roman"/>
          <w:sz w:val="24"/>
          <w:szCs w:val="24"/>
        </w:rPr>
        <w:t>(</w:t>
      </w:r>
      <w:r w:rsidRPr="00CE5F35">
        <w:rPr>
          <w:rFonts w:ascii="Times New Roman" w:eastAsia="Times New Roman" w:hAnsi="Times New Roman" w:cs="Times New Roman"/>
          <w:sz w:val="24"/>
          <w:szCs w:val="24"/>
          <w:lang w:val="en-GB"/>
        </w:rPr>
        <w:t xml:space="preserve">Birhanu Ayana, </w:t>
      </w:r>
      <w:r w:rsidRPr="00CE5F35">
        <w:rPr>
          <w:rFonts w:ascii="Times New Roman" w:eastAsia="Calibri" w:hAnsi="Times New Roman" w:cs="Times New Roman"/>
          <w:sz w:val="24"/>
          <w:szCs w:val="24"/>
          <w:shd w:val="clear" w:color="auto" w:fill="FFFFFF"/>
          <w:lang w:val="en-GB"/>
        </w:rPr>
        <w:t>2011). </w:t>
      </w:r>
      <w:r w:rsidRPr="00CE5F35">
        <w:rPr>
          <w:rFonts w:ascii="Times New Roman" w:eastAsia="Times New Roman" w:hAnsi="Times New Roman" w:cs="Times New Roman"/>
          <w:sz w:val="24"/>
          <w:szCs w:val="24"/>
        </w:rPr>
        <w:t xml:space="preserve"> </w:t>
      </w:r>
    </w:p>
    <w:p w:rsidR="009755AD" w:rsidRPr="00CE5F35" w:rsidRDefault="009755AD" w:rsidP="00A100F8">
      <w:pPr>
        <w:spacing w:after="0" w:line="360" w:lineRule="auto"/>
        <w:jc w:val="both"/>
        <w:rPr>
          <w:rFonts w:ascii="Times New Roman" w:eastAsia="Times New Roman" w:hAnsi="Times New Roman" w:cs="Times New Roman"/>
          <w:sz w:val="24"/>
          <w:szCs w:val="24"/>
        </w:rPr>
      </w:pPr>
    </w:p>
    <w:p w:rsidR="00066A1A" w:rsidRPr="00CE5F35" w:rsidRDefault="00066A1A" w:rsidP="00A100F8">
      <w:pPr>
        <w:spacing w:after="0" w:line="360" w:lineRule="auto"/>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The degree and nature of soil reaction are influenced by different anthropogenic and natural activities, including leaching of exchangeable bases, acid rains, decomposition of organic materials</w:t>
      </w:r>
      <w:r w:rsidRPr="00CE5F35">
        <w:rPr>
          <w:rFonts w:ascii="Times New Roman" w:eastAsia="Times New Roman" w:hAnsi="Times New Roman" w:cs="Times New Roman"/>
          <w:b/>
          <w:bCs/>
          <w:sz w:val="24"/>
          <w:szCs w:val="24"/>
        </w:rPr>
        <w:t xml:space="preserve">, </w:t>
      </w:r>
      <w:r w:rsidRPr="00CE5F35">
        <w:rPr>
          <w:rFonts w:ascii="Times New Roman" w:eastAsia="Times New Roman" w:hAnsi="Times New Roman" w:cs="Times New Roman"/>
          <w:sz w:val="24"/>
          <w:szCs w:val="24"/>
        </w:rPr>
        <w:t>application of commercial fertilizers, and other farming practices (Brady and Weil, 2002).</w:t>
      </w:r>
      <w:r w:rsidRPr="00CE5F35">
        <w:rPr>
          <w:rFonts w:ascii="Times New Roman" w:eastAsia="Calibri" w:hAnsi="Times New Roman" w:cs="Times New Roman"/>
          <w:sz w:val="24"/>
          <w:szCs w:val="24"/>
        </w:rPr>
        <w:t xml:space="preserve"> </w:t>
      </w:r>
      <w:r w:rsidRPr="00CE5F35">
        <w:rPr>
          <w:rFonts w:ascii="Times New Roman" w:eastAsia="Times New Roman" w:hAnsi="Times New Roman" w:cs="Times New Roman"/>
          <w:sz w:val="24"/>
          <w:szCs w:val="24"/>
        </w:rPr>
        <w:t>It also influences plant growth through its effects on beneficial micro organisms' activities. Hence most plants are best suited to a pH of 5.5 on organic soils and a pH of 6.5.</w:t>
      </w:r>
    </w:p>
    <w:p w:rsidR="00066A1A" w:rsidRPr="00CE5F35" w:rsidRDefault="00066A1A" w:rsidP="00066A1A">
      <w:pPr>
        <w:tabs>
          <w:tab w:val="left" w:pos="3224"/>
        </w:tabs>
        <w:spacing w:after="0" w:line="240" w:lineRule="auto"/>
        <w:rPr>
          <w:rFonts w:ascii="Times New Roman" w:eastAsia="Times New Roman" w:hAnsi="Times New Roman" w:cs="Times New Roman"/>
          <w:bCs/>
          <w:sz w:val="24"/>
          <w:szCs w:val="24"/>
        </w:rPr>
      </w:pPr>
      <w:bookmarkStart w:id="100" w:name="_Toc116467695"/>
      <w:bookmarkStart w:id="101" w:name="_Toc126455467"/>
      <w:r w:rsidRPr="00CE5F35">
        <w:rPr>
          <w:rFonts w:ascii="Times New Roman" w:eastAsia="Calibri" w:hAnsi="Times New Roman" w:cs="Times New Roman"/>
          <w:bCs/>
          <w:sz w:val="24"/>
          <w:szCs w:val="24"/>
          <w:lang w:val="en-GB"/>
        </w:rPr>
        <w:t xml:space="preserve">Table </w:t>
      </w:r>
      <w:r w:rsidRPr="00CE5F35">
        <w:rPr>
          <w:rFonts w:ascii="Times New Roman" w:eastAsia="Calibri" w:hAnsi="Times New Roman" w:cs="Times New Roman"/>
          <w:bCs/>
          <w:sz w:val="24"/>
          <w:szCs w:val="24"/>
          <w:lang w:val="en-GB"/>
        </w:rPr>
        <w:fldChar w:fldCharType="begin"/>
      </w:r>
      <w:r w:rsidRPr="00CE5F35">
        <w:rPr>
          <w:rFonts w:ascii="Times New Roman" w:eastAsia="Calibri" w:hAnsi="Times New Roman" w:cs="Times New Roman"/>
          <w:bCs/>
          <w:sz w:val="24"/>
          <w:szCs w:val="24"/>
          <w:lang w:val="en-GB"/>
        </w:rPr>
        <w:instrText xml:space="preserve"> SEQ Table \* ARABIC </w:instrText>
      </w:r>
      <w:r w:rsidRPr="00CE5F35">
        <w:rPr>
          <w:rFonts w:ascii="Times New Roman" w:eastAsia="Calibri" w:hAnsi="Times New Roman" w:cs="Times New Roman"/>
          <w:bCs/>
          <w:sz w:val="24"/>
          <w:szCs w:val="24"/>
          <w:lang w:val="en-GB"/>
        </w:rPr>
        <w:fldChar w:fldCharType="separate"/>
      </w:r>
      <w:r w:rsidR="00F02A0E" w:rsidRPr="00CE5F35">
        <w:rPr>
          <w:rFonts w:ascii="Times New Roman" w:eastAsia="Calibri" w:hAnsi="Times New Roman" w:cs="Times New Roman"/>
          <w:bCs/>
          <w:noProof/>
          <w:sz w:val="24"/>
          <w:szCs w:val="24"/>
          <w:lang w:val="en-GB"/>
        </w:rPr>
        <w:t>2</w:t>
      </w:r>
      <w:r w:rsidRPr="00CE5F35">
        <w:rPr>
          <w:rFonts w:ascii="Times New Roman" w:eastAsia="Calibri" w:hAnsi="Times New Roman" w:cs="Times New Roman"/>
          <w:bCs/>
          <w:sz w:val="24"/>
          <w:szCs w:val="24"/>
          <w:lang w:val="en-GB"/>
        </w:rPr>
        <w:fldChar w:fldCharType="end"/>
      </w:r>
      <w:r w:rsidRPr="00CE5F35">
        <w:rPr>
          <w:rFonts w:ascii="Times New Roman" w:eastAsia="Calibri" w:hAnsi="Times New Roman" w:cs="Times New Roman"/>
          <w:bCs/>
          <w:sz w:val="24"/>
          <w:szCs w:val="24"/>
          <w:lang w:val="en-GB"/>
        </w:rPr>
        <w:t>: Soil pH</w:t>
      </w:r>
      <w:bookmarkEnd w:id="100"/>
      <w:bookmarkEnd w:id="101"/>
      <w:r w:rsidRPr="00CE5F35">
        <w:rPr>
          <w:rFonts w:ascii="Times New Roman" w:eastAsia="Calibri" w:hAnsi="Times New Roman" w:cs="Times New Roman"/>
          <w:bCs/>
          <w:sz w:val="24"/>
          <w:szCs w:val="24"/>
          <w:lang w:val="en-GB"/>
        </w:rPr>
        <w:tab/>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4"/>
        <w:gridCol w:w="2660"/>
        <w:gridCol w:w="1716"/>
        <w:gridCol w:w="2506"/>
      </w:tblGrid>
      <w:tr w:rsidR="00CE5F35" w:rsidRPr="00CE5F35" w:rsidTr="00066A1A">
        <w:tc>
          <w:tcPr>
            <w:tcW w:w="1114" w:type="pct"/>
            <w:shd w:val="clear" w:color="auto" w:fill="auto"/>
          </w:tcPr>
          <w:p w:rsidR="00066A1A" w:rsidRPr="00CE5F35" w:rsidRDefault="00066A1A" w:rsidP="00066A1A">
            <w:pPr>
              <w:spacing w:after="0" w:line="240" w:lineRule="auto"/>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pH value </w:t>
            </w:r>
          </w:p>
        </w:tc>
        <w:tc>
          <w:tcPr>
            <w:tcW w:w="1502" w:type="pct"/>
            <w:shd w:val="clear" w:color="auto" w:fill="auto"/>
          </w:tcPr>
          <w:p w:rsidR="00066A1A" w:rsidRPr="00CE5F35" w:rsidRDefault="00066A1A" w:rsidP="00066A1A">
            <w:pPr>
              <w:spacing w:after="0" w:line="240" w:lineRule="auto"/>
              <w:rPr>
                <w:rFonts w:ascii="Times New Roman" w:eastAsia="Calibri" w:hAnsi="Times New Roman" w:cs="Times New Roman"/>
                <w:sz w:val="24"/>
                <w:szCs w:val="24"/>
              </w:rPr>
            </w:pPr>
            <w:r w:rsidRPr="00CE5F35">
              <w:rPr>
                <w:rFonts w:ascii="Times New Roman" w:eastAsia="Calibri" w:hAnsi="Times New Roman" w:cs="Times New Roman"/>
                <w:sz w:val="24"/>
                <w:szCs w:val="24"/>
              </w:rPr>
              <w:t>Acidity</w:t>
            </w:r>
          </w:p>
        </w:tc>
        <w:tc>
          <w:tcPr>
            <w:tcW w:w="969" w:type="pct"/>
            <w:shd w:val="clear" w:color="auto" w:fill="auto"/>
          </w:tcPr>
          <w:p w:rsidR="00066A1A" w:rsidRPr="00CE5F35" w:rsidRDefault="00066A1A" w:rsidP="00066A1A">
            <w:pPr>
              <w:spacing w:after="0" w:line="240" w:lineRule="auto"/>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pH value </w:t>
            </w:r>
          </w:p>
        </w:tc>
        <w:tc>
          <w:tcPr>
            <w:tcW w:w="1415" w:type="pct"/>
            <w:shd w:val="clear" w:color="auto" w:fill="auto"/>
          </w:tcPr>
          <w:p w:rsidR="00066A1A" w:rsidRPr="00CE5F35" w:rsidRDefault="00066A1A" w:rsidP="00066A1A">
            <w:pPr>
              <w:spacing w:after="0" w:line="240" w:lineRule="auto"/>
              <w:rPr>
                <w:rFonts w:ascii="Times New Roman" w:eastAsia="Calibri" w:hAnsi="Times New Roman" w:cs="Times New Roman"/>
                <w:sz w:val="24"/>
                <w:szCs w:val="24"/>
              </w:rPr>
            </w:pPr>
            <w:r w:rsidRPr="00CE5F35">
              <w:rPr>
                <w:rFonts w:ascii="Times New Roman" w:eastAsia="Calibri" w:hAnsi="Times New Roman" w:cs="Times New Roman"/>
                <w:sz w:val="24"/>
                <w:szCs w:val="24"/>
              </w:rPr>
              <w:t>Acidity</w:t>
            </w:r>
          </w:p>
        </w:tc>
      </w:tr>
      <w:tr w:rsidR="00CE5F35" w:rsidRPr="00CE5F35" w:rsidTr="00066A1A">
        <w:tc>
          <w:tcPr>
            <w:tcW w:w="1114" w:type="pct"/>
            <w:shd w:val="clear" w:color="auto" w:fill="auto"/>
          </w:tcPr>
          <w:p w:rsidR="00066A1A" w:rsidRPr="00CE5F35" w:rsidRDefault="00066A1A" w:rsidP="00066A1A">
            <w:pPr>
              <w:spacing w:after="0" w:line="360" w:lineRule="auto"/>
              <w:jc w:val="both"/>
              <w:rPr>
                <w:rFonts w:ascii="Times New Roman" w:eastAsia="Times New Roman" w:hAnsi="Times New Roman" w:cs="Times New Roman"/>
                <w:b/>
                <w:sz w:val="24"/>
                <w:szCs w:val="24"/>
                <w:lang w:val="en-GB"/>
              </w:rPr>
            </w:pPr>
            <w:r w:rsidRPr="00CE5F35">
              <w:rPr>
                <w:rFonts w:ascii="Times New Roman" w:eastAsia="Calibri" w:hAnsi="Times New Roman" w:cs="Times New Roman"/>
                <w:sz w:val="24"/>
                <w:szCs w:val="24"/>
              </w:rPr>
              <w:t>1.0-4.5</w:t>
            </w:r>
          </w:p>
        </w:tc>
        <w:tc>
          <w:tcPr>
            <w:tcW w:w="1502" w:type="pct"/>
            <w:shd w:val="clear" w:color="auto" w:fill="auto"/>
          </w:tcPr>
          <w:p w:rsidR="00066A1A" w:rsidRPr="00CE5F35" w:rsidRDefault="00066A1A" w:rsidP="00066A1A">
            <w:pPr>
              <w:spacing w:after="0" w:line="360" w:lineRule="auto"/>
              <w:jc w:val="both"/>
              <w:rPr>
                <w:rFonts w:ascii="Times New Roman" w:eastAsia="Times New Roman" w:hAnsi="Times New Roman" w:cs="Times New Roman"/>
                <w:b/>
                <w:sz w:val="24"/>
                <w:szCs w:val="24"/>
                <w:lang w:val="en-GB"/>
              </w:rPr>
            </w:pPr>
            <w:r w:rsidRPr="00CE5F35">
              <w:rPr>
                <w:rFonts w:ascii="Times New Roman" w:eastAsia="Calibri" w:hAnsi="Times New Roman" w:cs="Times New Roman"/>
                <w:sz w:val="24"/>
                <w:szCs w:val="24"/>
              </w:rPr>
              <w:t>Extremely acidity</w:t>
            </w:r>
          </w:p>
        </w:tc>
        <w:tc>
          <w:tcPr>
            <w:tcW w:w="969" w:type="pct"/>
            <w:shd w:val="clear" w:color="auto" w:fill="auto"/>
          </w:tcPr>
          <w:p w:rsidR="00066A1A" w:rsidRPr="00CE5F35" w:rsidRDefault="00066A1A" w:rsidP="00066A1A">
            <w:pPr>
              <w:spacing w:after="0" w:line="360" w:lineRule="auto"/>
              <w:jc w:val="both"/>
              <w:rPr>
                <w:rFonts w:ascii="Times New Roman" w:eastAsia="Times New Roman" w:hAnsi="Times New Roman" w:cs="Times New Roman"/>
                <w:b/>
                <w:sz w:val="24"/>
                <w:szCs w:val="24"/>
                <w:lang w:val="en-GB"/>
              </w:rPr>
            </w:pPr>
            <w:r w:rsidRPr="00CE5F35">
              <w:rPr>
                <w:rFonts w:ascii="Times New Roman" w:eastAsia="Calibri" w:hAnsi="Times New Roman" w:cs="Times New Roman"/>
                <w:sz w:val="24"/>
                <w:szCs w:val="24"/>
              </w:rPr>
              <w:t>6.5-7.4</w:t>
            </w:r>
          </w:p>
        </w:tc>
        <w:tc>
          <w:tcPr>
            <w:tcW w:w="1415" w:type="pct"/>
            <w:shd w:val="clear" w:color="auto" w:fill="auto"/>
          </w:tcPr>
          <w:p w:rsidR="00066A1A" w:rsidRPr="00CE5F35" w:rsidRDefault="00066A1A" w:rsidP="00066A1A">
            <w:pPr>
              <w:spacing w:after="0" w:line="360" w:lineRule="auto"/>
              <w:jc w:val="both"/>
              <w:rPr>
                <w:rFonts w:ascii="Times New Roman" w:eastAsia="Times New Roman" w:hAnsi="Times New Roman" w:cs="Times New Roman"/>
                <w:b/>
                <w:sz w:val="24"/>
                <w:szCs w:val="24"/>
                <w:lang w:val="en-GB"/>
              </w:rPr>
            </w:pPr>
            <w:r w:rsidRPr="00CE5F35">
              <w:rPr>
                <w:rFonts w:ascii="Times New Roman" w:eastAsia="Calibri" w:hAnsi="Times New Roman" w:cs="Times New Roman"/>
                <w:sz w:val="24"/>
                <w:szCs w:val="24"/>
              </w:rPr>
              <w:t>Neutral</w:t>
            </w:r>
          </w:p>
        </w:tc>
      </w:tr>
      <w:tr w:rsidR="00CE5F35" w:rsidRPr="00CE5F35" w:rsidTr="00066A1A">
        <w:tc>
          <w:tcPr>
            <w:tcW w:w="1114" w:type="pct"/>
            <w:shd w:val="clear" w:color="auto" w:fill="auto"/>
          </w:tcPr>
          <w:p w:rsidR="00066A1A" w:rsidRPr="00CE5F35" w:rsidRDefault="00066A1A" w:rsidP="00066A1A">
            <w:pPr>
              <w:spacing w:after="0" w:line="360" w:lineRule="auto"/>
              <w:jc w:val="both"/>
              <w:rPr>
                <w:rFonts w:ascii="Times New Roman" w:eastAsia="Times New Roman" w:hAnsi="Times New Roman" w:cs="Times New Roman"/>
                <w:b/>
                <w:sz w:val="24"/>
                <w:szCs w:val="24"/>
                <w:lang w:val="en-GB"/>
              </w:rPr>
            </w:pPr>
            <w:r w:rsidRPr="00CE5F35">
              <w:rPr>
                <w:rFonts w:ascii="Times New Roman" w:eastAsia="Calibri" w:hAnsi="Times New Roman" w:cs="Times New Roman"/>
                <w:sz w:val="24"/>
                <w:szCs w:val="24"/>
              </w:rPr>
              <w:t>4.5-5.0</w:t>
            </w:r>
          </w:p>
        </w:tc>
        <w:tc>
          <w:tcPr>
            <w:tcW w:w="1502" w:type="pct"/>
            <w:shd w:val="clear" w:color="auto" w:fill="auto"/>
          </w:tcPr>
          <w:p w:rsidR="00066A1A" w:rsidRPr="00CE5F35" w:rsidRDefault="00066A1A" w:rsidP="00066A1A">
            <w:pPr>
              <w:spacing w:after="0" w:line="360" w:lineRule="auto"/>
              <w:jc w:val="both"/>
              <w:rPr>
                <w:rFonts w:ascii="Times New Roman" w:eastAsia="Times New Roman" w:hAnsi="Times New Roman" w:cs="Times New Roman"/>
                <w:b/>
                <w:sz w:val="24"/>
                <w:szCs w:val="24"/>
                <w:lang w:val="en-GB"/>
              </w:rPr>
            </w:pPr>
            <w:r w:rsidRPr="00CE5F35">
              <w:rPr>
                <w:rFonts w:ascii="Times New Roman" w:eastAsia="Calibri" w:hAnsi="Times New Roman" w:cs="Times New Roman"/>
                <w:sz w:val="24"/>
                <w:szCs w:val="24"/>
              </w:rPr>
              <w:t>V. strongly acidic</w:t>
            </w:r>
          </w:p>
        </w:tc>
        <w:tc>
          <w:tcPr>
            <w:tcW w:w="969" w:type="pct"/>
            <w:shd w:val="clear" w:color="auto" w:fill="auto"/>
          </w:tcPr>
          <w:p w:rsidR="00066A1A" w:rsidRPr="00CE5F35" w:rsidRDefault="00066A1A" w:rsidP="00066A1A">
            <w:pPr>
              <w:spacing w:after="0" w:line="360" w:lineRule="auto"/>
              <w:jc w:val="both"/>
              <w:rPr>
                <w:rFonts w:ascii="Times New Roman" w:eastAsia="Times New Roman" w:hAnsi="Times New Roman" w:cs="Times New Roman"/>
                <w:b/>
                <w:sz w:val="24"/>
                <w:szCs w:val="24"/>
                <w:lang w:val="en-GB"/>
              </w:rPr>
            </w:pPr>
            <w:r w:rsidRPr="00CE5F35">
              <w:rPr>
                <w:rFonts w:ascii="Times New Roman" w:eastAsia="Calibri" w:hAnsi="Times New Roman" w:cs="Times New Roman"/>
                <w:sz w:val="24"/>
                <w:szCs w:val="24"/>
              </w:rPr>
              <w:t>7.4-7.8</w:t>
            </w:r>
          </w:p>
        </w:tc>
        <w:tc>
          <w:tcPr>
            <w:tcW w:w="1415" w:type="pct"/>
            <w:shd w:val="clear" w:color="auto" w:fill="auto"/>
          </w:tcPr>
          <w:p w:rsidR="00066A1A" w:rsidRPr="00CE5F35" w:rsidRDefault="00066A1A" w:rsidP="00066A1A">
            <w:pPr>
              <w:spacing w:after="0" w:line="360" w:lineRule="auto"/>
              <w:jc w:val="both"/>
              <w:rPr>
                <w:rFonts w:ascii="Times New Roman" w:eastAsia="Times New Roman" w:hAnsi="Times New Roman" w:cs="Times New Roman"/>
                <w:b/>
                <w:sz w:val="24"/>
                <w:szCs w:val="24"/>
                <w:lang w:val="en-GB"/>
              </w:rPr>
            </w:pPr>
            <w:r w:rsidRPr="00CE5F35">
              <w:rPr>
                <w:rFonts w:ascii="Times New Roman" w:eastAsia="Calibri" w:hAnsi="Times New Roman" w:cs="Times New Roman"/>
                <w:sz w:val="24"/>
                <w:szCs w:val="24"/>
              </w:rPr>
              <w:t>Slightly alkaline</w:t>
            </w:r>
          </w:p>
        </w:tc>
      </w:tr>
      <w:tr w:rsidR="00CE5F35" w:rsidRPr="00CE5F35" w:rsidTr="00066A1A">
        <w:tc>
          <w:tcPr>
            <w:tcW w:w="1114" w:type="pct"/>
            <w:shd w:val="clear" w:color="auto" w:fill="auto"/>
          </w:tcPr>
          <w:p w:rsidR="00066A1A" w:rsidRPr="00CE5F35" w:rsidRDefault="00066A1A" w:rsidP="00066A1A">
            <w:pPr>
              <w:spacing w:after="0" w:line="360" w:lineRule="auto"/>
              <w:jc w:val="both"/>
              <w:rPr>
                <w:rFonts w:ascii="Times New Roman" w:eastAsia="Times New Roman" w:hAnsi="Times New Roman" w:cs="Times New Roman"/>
                <w:b/>
                <w:sz w:val="24"/>
                <w:szCs w:val="24"/>
                <w:lang w:val="en-GB"/>
              </w:rPr>
            </w:pPr>
            <w:r w:rsidRPr="00CE5F35">
              <w:rPr>
                <w:rFonts w:ascii="Times New Roman" w:eastAsia="Calibri" w:hAnsi="Times New Roman" w:cs="Times New Roman"/>
                <w:sz w:val="24"/>
                <w:szCs w:val="24"/>
              </w:rPr>
              <w:t>5.0-5.5</w:t>
            </w:r>
          </w:p>
        </w:tc>
        <w:tc>
          <w:tcPr>
            <w:tcW w:w="1502" w:type="pct"/>
            <w:shd w:val="clear" w:color="auto" w:fill="auto"/>
          </w:tcPr>
          <w:p w:rsidR="00066A1A" w:rsidRPr="00CE5F35" w:rsidRDefault="00066A1A" w:rsidP="00066A1A">
            <w:pPr>
              <w:spacing w:after="0" w:line="360" w:lineRule="auto"/>
              <w:jc w:val="both"/>
              <w:rPr>
                <w:rFonts w:ascii="Times New Roman" w:eastAsia="Times New Roman" w:hAnsi="Times New Roman" w:cs="Times New Roman"/>
                <w:b/>
                <w:sz w:val="24"/>
                <w:szCs w:val="24"/>
                <w:lang w:val="en-GB"/>
              </w:rPr>
            </w:pPr>
            <w:r w:rsidRPr="00CE5F35">
              <w:rPr>
                <w:rFonts w:ascii="Times New Roman" w:eastAsia="Calibri" w:hAnsi="Times New Roman" w:cs="Times New Roman"/>
                <w:sz w:val="24"/>
                <w:szCs w:val="24"/>
              </w:rPr>
              <w:t>Strongly acidic</w:t>
            </w:r>
          </w:p>
        </w:tc>
        <w:tc>
          <w:tcPr>
            <w:tcW w:w="969" w:type="pct"/>
            <w:shd w:val="clear" w:color="auto" w:fill="auto"/>
          </w:tcPr>
          <w:p w:rsidR="00066A1A" w:rsidRPr="00CE5F35" w:rsidRDefault="00066A1A" w:rsidP="00066A1A">
            <w:pPr>
              <w:spacing w:after="0" w:line="360" w:lineRule="auto"/>
              <w:jc w:val="both"/>
              <w:rPr>
                <w:rFonts w:ascii="Times New Roman" w:eastAsia="Times New Roman" w:hAnsi="Times New Roman" w:cs="Times New Roman"/>
                <w:b/>
                <w:sz w:val="24"/>
                <w:szCs w:val="24"/>
                <w:lang w:val="en-GB"/>
              </w:rPr>
            </w:pPr>
            <w:r w:rsidRPr="00CE5F35">
              <w:rPr>
                <w:rFonts w:ascii="Times New Roman" w:eastAsia="Calibri" w:hAnsi="Times New Roman" w:cs="Times New Roman"/>
                <w:sz w:val="24"/>
                <w:szCs w:val="24"/>
              </w:rPr>
              <w:t>7.8-8.4</w:t>
            </w:r>
          </w:p>
        </w:tc>
        <w:tc>
          <w:tcPr>
            <w:tcW w:w="1415" w:type="pct"/>
            <w:shd w:val="clear" w:color="auto" w:fill="auto"/>
          </w:tcPr>
          <w:p w:rsidR="00066A1A" w:rsidRPr="00CE5F35" w:rsidRDefault="00066A1A" w:rsidP="00066A1A">
            <w:pPr>
              <w:spacing w:after="0" w:line="360" w:lineRule="auto"/>
              <w:jc w:val="both"/>
              <w:rPr>
                <w:rFonts w:ascii="Times New Roman" w:eastAsia="Times New Roman" w:hAnsi="Times New Roman" w:cs="Times New Roman"/>
                <w:b/>
                <w:sz w:val="24"/>
                <w:szCs w:val="24"/>
                <w:lang w:val="en-GB"/>
              </w:rPr>
            </w:pPr>
            <w:r w:rsidRPr="00CE5F35">
              <w:rPr>
                <w:rFonts w:ascii="Times New Roman" w:eastAsia="Calibri" w:hAnsi="Times New Roman" w:cs="Times New Roman"/>
                <w:sz w:val="24"/>
                <w:szCs w:val="24"/>
              </w:rPr>
              <w:t>Moderately alkaline</w:t>
            </w:r>
          </w:p>
        </w:tc>
      </w:tr>
      <w:tr w:rsidR="00CE5F35" w:rsidRPr="00CE5F35" w:rsidTr="00066A1A">
        <w:tc>
          <w:tcPr>
            <w:tcW w:w="1114" w:type="pct"/>
            <w:shd w:val="clear" w:color="auto" w:fill="auto"/>
          </w:tcPr>
          <w:p w:rsidR="00066A1A" w:rsidRPr="00CE5F35" w:rsidRDefault="00066A1A" w:rsidP="00066A1A">
            <w:pPr>
              <w:spacing w:after="0" w:line="360" w:lineRule="auto"/>
              <w:jc w:val="both"/>
              <w:rPr>
                <w:rFonts w:ascii="Times New Roman" w:eastAsia="Times New Roman" w:hAnsi="Times New Roman" w:cs="Times New Roman"/>
                <w:b/>
                <w:sz w:val="24"/>
                <w:szCs w:val="24"/>
                <w:lang w:val="en-GB"/>
              </w:rPr>
            </w:pPr>
            <w:r w:rsidRPr="00CE5F35">
              <w:rPr>
                <w:rFonts w:ascii="Times New Roman" w:eastAsia="Calibri" w:hAnsi="Times New Roman" w:cs="Times New Roman"/>
                <w:sz w:val="24"/>
                <w:szCs w:val="24"/>
              </w:rPr>
              <w:t>5.5-6.0</w:t>
            </w:r>
          </w:p>
        </w:tc>
        <w:tc>
          <w:tcPr>
            <w:tcW w:w="1502" w:type="pct"/>
            <w:shd w:val="clear" w:color="auto" w:fill="auto"/>
          </w:tcPr>
          <w:p w:rsidR="00066A1A" w:rsidRPr="00CE5F35" w:rsidRDefault="00066A1A" w:rsidP="00066A1A">
            <w:pPr>
              <w:spacing w:after="0" w:line="360" w:lineRule="auto"/>
              <w:jc w:val="both"/>
              <w:rPr>
                <w:rFonts w:ascii="Times New Roman" w:eastAsia="Times New Roman" w:hAnsi="Times New Roman" w:cs="Times New Roman"/>
                <w:b/>
                <w:sz w:val="24"/>
                <w:szCs w:val="24"/>
                <w:lang w:val="en-GB"/>
              </w:rPr>
            </w:pPr>
            <w:r w:rsidRPr="00CE5F35">
              <w:rPr>
                <w:rFonts w:ascii="Times New Roman" w:eastAsia="Calibri" w:hAnsi="Times New Roman" w:cs="Times New Roman"/>
                <w:sz w:val="24"/>
                <w:szCs w:val="24"/>
              </w:rPr>
              <w:t>Moderately acidic</w:t>
            </w:r>
          </w:p>
        </w:tc>
        <w:tc>
          <w:tcPr>
            <w:tcW w:w="969" w:type="pct"/>
            <w:shd w:val="clear" w:color="auto" w:fill="auto"/>
          </w:tcPr>
          <w:p w:rsidR="00066A1A" w:rsidRPr="00CE5F35" w:rsidRDefault="00066A1A" w:rsidP="00066A1A">
            <w:pPr>
              <w:spacing w:after="0" w:line="360" w:lineRule="auto"/>
              <w:jc w:val="both"/>
              <w:rPr>
                <w:rFonts w:ascii="Times New Roman" w:eastAsia="Times New Roman" w:hAnsi="Times New Roman" w:cs="Times New Roman"/>
                <w:b/>
                <w:sz w:val="24"/>
                <w:szCs w:val="24"/>
                <w:lang w:val="en-GB"/>
              </w:rPr>
            </w:pPr>
            <w:r w:rsidRPr="00CE5F35">
              <w:rPr>
                <w:rFonts w:ascii="Times New Roman" w:eastAsia="Calibri" w:hAnsi="Times New Roman" w:cs="Times New Roman"/>
                <w:sz w:val="24"/>
                <w:szCs w:val="24"/>
              </w:rPr>
              <w:t>8.4-9.0</w:t>
            </w:r>
          </w:p>
        </w:tc>
        <w:tc>
          <w:tcPr>
            <w:tcW w:w="1415" w:type="pct"/>
            <w:shd w:val="clear" w:color="auto" w:fill="auto"/>
          </w:tcPr>
          <w:p w:rsidR="00066A1A" w:rsidRPr="00CE5F35" w:rsidRDefault="00066A1A" w:rsidP="00066A1A">
            <w:pPr>
              <w:spacing w:after="0" w:line="360" w:lineRule="auto"/>
              <w:jc w:val="both"/>
              <w:rPr>
                <w:rFonts w:ascii="Times New Roman" w:eastAsia="Times New Roman" w:hAnsi="Times New Roman" w:cs="Times New Roman"/>
                <w:b/>
                <w:sz w:val="24"/>
                <w:szCs w:val="24"/>
                <w:lang w:val="en-GB"/>
              </w:rPr>
            </w:pPr>
            <w:r w:rsidRPr="00CE5F35">
              <w:rPr>
                <w:rFonts w:ascii="Times New Roman" w:eastAsia="Calibri" w:hAnsi="Times New Roman" w:cs="Times New Roman"/>
                <w:sz w:val="24"/>
                <w:szCs w:val="24"/>
              </w:rPr>
              <w:t>Strongly alkaline</w:t>
            </w:r>
          </w:p>
        </w:tc>
      </w:tr>
      <w:tr w:rsidR="00CE5F35" w:rsidRPr="00CE5F35" w:rsidTr="00066A1A">
        <w:tc>
          <w:tcPr>
            <w:tcW w:w="1114" w:type="pct"/>
            <w:shd w:val="clear" w:color="auto" w:fill="auto"/>
          </w:tcPr>
          <w:p w:rsidR="00066A1A" w:rsidRPr="00CE5F35" w:rsidRDefault="00066A1A" w:rsidP="00066A1A">
            <w:pPr>
              <w:spacing w:after="0" w:line="360" w:lineRule="auto"/>
              <w:jc w:val="both"/>
              <w:rPr>
                <w:rFonts w:ascii="Times New Roman" w:eastAsia="Times New Roman" w:hAnsi="Times New Roman" w:cs="Times New Roman"/>
                <w:b/>
                <w:sz w:val="24"/>
                <w:szCs w:val="24"/>
                <w:lang w:val="en-GB"/>
              </w:rPr>
            </w:pPr>
            <w:r w:rsidRPr="00CE5F35">
              <w:rPr>
                <w:rFonts w:ascii="Times New Roman" w:eastAsia="Calibri" w:hAnsi="Times New Roman" w:cs="Times New Roman"/>
                <w:sz w:val="24"/>
                <w:szCs w:val="24"/>
              </w:rPr>
              <w:t>6.0-6.5</w:t>
            </w:r>
          </w:p>
        </w:tc>
        <w:tc>
          <w:tcPr>
            <w:tcW w:w="1502" w:type="pct"/>
            <w:shd w:val="clear" w:color="auto" w:fill="auto"/>
          </w:tcPr>
          <w:p w:rsidR="00066A1A" w:rsidRPr="00CE5F35" w:rsidRDefault="00066A1A" w:rsidP="00066A1A">
            <w:pPr>
              <w:spacing w:after="0" w:line="360" w:lineRule="auto"/>
              <w:jc w:val="both"/>
              <w:rPr>
                <w:rFonts w:ascii="Times New Roman" w:eastAsia="Times New Roman" w:hAnsi="Times New Roman" w:cs="Times New Roman"/>
                <w:b/>
                <w:sz w:val="24"/>
                <w:szCs w:val="24"/>
                <w:lang w:val="en-GB"/>
              </w:rPr>
            </w:pPr>
            <w:r w:rsidRPr="00CE5F35">
              <w:rPr>
                <w:rFonts w:ascii="Times New Roman" w:eastAsia="Calibri" w:hAnsi="Times New Roman" w:cs="Times New Roman"/>
                <w:sz w:val="24"/>
                <w:szCs w:val="24"/>
              </w:rPr>
              <w:t>Slightly acidic</w:t>
            </w:r>
          </w:p>
        </w:tc>
        <w:tc>
          <w:tcPr>
            <w:tcW w:w="969" w:type="pct"/>
            <w:shd w:val="clear" w:color="auto" w:fill="auto"/>
          </w:tcPr>
          <w:p w:rsidR="00066A1A" w:rsidRPr="00CE5F35" w:rsidRDefault="00066A1A" w:rsidP="00066A1A">
            <w:pPr>
              <w:spacing w:after="0" w:line="360" w:lineRule="auto"/>
              <w:jc w:val="both"/>
              <w:rPr>
                <w:rFonts w:ascii="Times New Roman" w:eastAsia="Times New Roman" w:hAnsi="Times New Roman" w:cs="Times New Roman"/>
                <w:b/>
                <w:sz w:val="24"/>
                <w:szCs w:val="24"/>
                <w:lang w:val="en-GB"/>
              </w:rPr>
            </w:pPr>
            <w:r w:rsidRPr="00CE5F35">
              <w:rPr>
                <w:rFonts w:ascii="Times New Roman" w:eastAsia="Calibri" w:hAnsi="Times New Roman" w:cs="Times New Roman"/>
                <w:sz w:val="24"/>
                <w:szCs w:val="24"/>
              </w:rPr>
              <w:t>9.0-10.0</w:t>
            </w:r>
          </w:p>
        </w:tc>
        <w:tc>
          <w:tcPr>
            <w:tcW w:w="1415" w:type="pct"/>
            <w:shd w:val="clear" w:color="auto" w:fill="auto"/>
          </w:tcPr>
          <w:p w:rsidR="00066A1A" w:rsidRPr="00CE5F35" w:rsidRDefault="00066A1A" w:rsidP="00066A1A">
            <w:pPr>
              <w:spacing w:after="0" w:line="360" w:lineRule="auto"/>
              <w:jc w:val="both"/>
              <w:rPr>
                <w:rFonts w:ascii="Times New Roman" w:eastAsia="Times New Roman" w:hAnsi="Times New Roman" w:cs="Times New Roman"/>
                <w:b/>
                <w:sz w:val="24"/>
                <w:szCs w:val="24"/>
                <w:lang w:val="en-GB"/>
              </w:rPr>
            </w:pPr>
            <w:r w:rsidRPr="00CE5F35">
              <w:rPr>
                <w:rFonts w:ascii="Times New Roman" w:eastAsia="Calibri" w:hAnsi="Times New Roman" w:cs="Times New Roman"/>
                <w:sz w:val="24"/>
                <w:szCs w:val="24"/>
              </w:rPr>
              <w:t>Very strongly alkaline</w:t>
            </w:r>
          </w:p>
        </w:tc>
      </w:tr>
    </w:tbl>
    <w:p w:rsidR="00237E08" w:rsidRPr="00CE5F35" w:rsidRDefault="00237E08" w:rsidP="00A100F8">
      <w:pPr>
        <w:keepNext/>
        <w:keepLines/>
        <w:tabs>
          <w:tab w:val="left" w:pos="720"/>
          <w:tab w:val="left" w:pos="1440"/>
          <w:tab w:val="left" w:pos="2160"/>
          <w:tab w:val="left" w:pos="2880"/>
          <w:tab w:val="left" w:pos="3600"/>
          <w:tab w:val="center" w:pos="4590"/>
        </w:tabs>
        <w:spacing w:before="200" w:after="0" w:line="360" w:lineRule="auto"/>
        <w:outlineLvl w:val="3"/>
        <w:rPr>
          <w:rStyle w:val="Heading4Char"/>
          <w:rFonts w:ascii="Times New Roman" w:hAnsi="Times New Roman"/>
          <w:i w:val="0"/>
          <w:color w:val="auto"/>
          <w:sz w:val="24"/>
          <w:szCs w:val="24"/>
        </w:rPr>
      </w:pPr>
      <w:bookmarkStart w:id="102" w:name="_Toc61912057"/>
      <w:r w:rsidRPr="00CE5F35">
        <w:rPr>
          <w:rFonts w:ascii="Times New Roman" w:eastAsia="Malgun Gothic" w:hAnsi="Times New Roman" w:cs="Times New Roman"/>
          <w:bCs/>
          <w:iCs/>
          <w:sz w:val="24"/>
          <w:szCs w:val="24"/>
        </w:rPr>
        <w:t>Source: SSSA (1996)</w:t>
      </w:r>
    </w:p>
    <w:p w:rsidR="00066A1A" w:rsidRPr="00CE5F35" w:rsidRDefault="00066A1A" w:rsidP="00A100F8">
      <w:pPr>
        <w:keepNext/>
        <w:keepLines/>
        <w:tabs>
          <w:tab w:val="left" w:pos="720"/>
          <w:tab w:val="left" w:pos="1440"/>
          <w:tab w:val="left" w:pos="2160"/>
          <w:tab w:val="left" w:pos="2880"/>
          <w:tab w:val="left" w:pos="3600"/>
          <w:tab w:val="center" w:pos="4590"/>
        </w:tabs>
        <w:spacing w:before="200" w:after="0" w:line="360" w:lineRule="auto"/>
        <w:outlineLvl w:val="3"/>
        <w:rPr>
          <w:rFonts w:ascii="Times New Roman" w:eastAsia="Times New Roman" w:hAnsi="Times New Roman" w:cs="Times New Roman"/>
          <w:bCs/>
          <w:iCs/>
          <w:sz w:val="24"/>
          <w:szCs w:val="24"/>
          <w:lang w:val="en-GB"/>
        </w:rPr>
      </w:pPr>
      <w:r w:rsidRPr="00CE5F35">
        <w:rPr>
          <w:rStyle w:val="Heading4Char"/>
          <w:rFonts w:ascii="Times New Roman" w:hAnsi="Times New Roman"/>
          <w:i w:val="0"/>
          <w:color w:val="auto"/>
          <w:sz w:val="24"/>
          <w:szCs w:val="24"/>
        </w:rPr>
        <w:t xml:space="preserve">2.8.3. 2. </w:t>
      </w:r>
      <w:bookmarkStart w:id="103" w:name="_Toc61912058"/>
      <w:bookmarkEnd w:id="102"/>
      <w:r w:rsidRPr="00CE5F35">
        <w:rPr>
          <w:rStyle w:val="Heading4Char"/>
          <w:rFonts w:ascii="Times New Roman" w:hAnsi="Times New Roman"/>
          <w:i w:val="0"/>
          <w:color w:val="auto"/>
          <w:sz w:val="24"/>
          <w:szCs w:val="24"/>
        </w:rPr>
        <w:t>Soil Organic Carbon</w:t>
      </w:r>
      <w:r w:rsidRPr="00CE5F35">
        <w:rPr>
          <w:rFonts w:ascii="Times New Roman" w:eastAsia="Times New Roman" w:hAnsi="Times New Roman" w:cs="Times New Roman"/>
          <w:bCs/>
          <w:sz w:val="24"/>
          <w:szCs w:val="24"/>
        </w:rPr>
        <w:t>.</w:t>
      </w:r>
      <w:r w:rsidRPr="00CE5F35">
        <w:rPr>
          <w:rFonts w:ascii="Times New Roman" w:eastAsia="Times New Roman" w:hAnsi="Times New Roman" w:cs="Times New Roman"/>
          <w:bCs/>
          <w:sz w:val="24"/>
          <w:szCs w:val="24"/>
        </w:rPr>
        <w:tab/>
      </w:r>
      <w:r w:rsidRPr="00CE5F35">
        <w:rPr>
          <w:rFonts w:ascii="Times New Roman" w:eastAsia="Times New Roman" w:hAnsi="Times New Roman" w:cs="Times New Roman"/>
          <w:bCs/>
          <w:sz w:val="24"/>
          <w:szCs w:val="24"/>
        </w:rPr>
        <w:tab/>
      </w:r>
    </w:p>
    <w:p w:rsidR="00066A1A" w:rsidRPr="00CE5F35" w:rsidRDefault="00066A1A" w:rsidP="00A100F8">
      <w:pPr>
        <w:spacing w:after="0" w:line="360" w:lineRule="auto"/>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 xml:space="preserve">SOC is dynamic in nature and modified by climatic and anthropogenic factors, monitoring of SOC could aid in the assessment and maintenance of land quality. </w:t>
      </w:r>
      <w:r w:rsidRPr="00CE5F35">
        <w:rPr>
          <w:rFonts w:ascii="Times New Roman" w:eastAsia="Calibri" w:hAnsi="Times New Roman" w:cs="Times New Roman"/>
          <w:sz w:val="24"/>
          <w:szCs w:val="24"/>
          <w:lang w:val="en-GB"/>
        </w:rPr>
        <w:t>Soil organic carbon is the main constituent of SOM and its importance as a soil quality indicator (SOM) (</w:t>
      </w:r>
      <w:r w:rsidR="00FE1493" w:rsidRPr="00CE5F35">
        <w:rPr>
          <w:rFonts w:ascii="Times New Roman" w:eastAsia="Calibri" w:hAnsi="Times New Roman" w:cs="Times New Roman"/>
          <w:sz w:val="24"/>
          <w:szCs w:val="24"/>
        </w:rPr>
        <w:t>Imaz</w:t>
      </w:r>
      <w:r w:rsidRPr="00CE5F35">
        <w:rPr>
          <w:rFonts w:ascii="Times New Roman" w:eastAsia="Calibri" w:hAnsi="Times New Roman" w:cs="Times New Roman"/>
          <w:sz w:val="24"/>
          <w:szCs w:val="24"/>
          <w:lang w:val="en-GB"/>
        </w:rPr>
        <w:t xml:space="preserve"> </w:t>
      </w:r>
      <w:r w:rsidRPr="00CE5F35">
        <w:rPr>
          <w:rFonts w:ascii="Times New Roman" w:eastAsia="Calibri" w:hAnsi="Times New Roman" w:cs="Times New Roman"/>
          <w:i/>
          <w:iCs/>
          <w:sz w:val="24"/>
          <w:szCs w:val="24"/>
          <w:lang w:val="en-GB"/>
        </w:rPr>
        <w:t>et al</w:t>
      </w:r>
      <w:r w:rsidR="00FE1493" w:rsidRPr="00CE5F35">
        <w:rPr>
          <w:rFonts w:ascii="Times New Roman" w:eastAsia="Calibri" w:hAnsi="Times New Roman" w:cs="Times New Roman"/>
          <w:sz w:val="24"/>
          <w:szCs w:val="24"/>
          <w:lang w:val="en-GB"/>
        </w:rPr>
        <w:t>., 2010</w:t>
      </w:r>
      <w:r w:rsidRPr="00CE5F35">
        <w:rPr>
          <w:rFonts w:ascii="Times New Roman" w:eastAsia="Calibri" w:hAnsi="Times New Roman" w:cs="Times New Roman"/>
          <w:sz w:val="24"/>
          <w:szCs w:val="24"/>
          <w:lang w:val="en-GB"/>
        </w:rPr>
        <w:t>). The main constituent of SOM is soil organic carbon, and research has indicated the importance of this property as a measure of soil quality (</w:t>
      </w:r>
      <w:r w:rsidR="00FE1493" w:rsidRPr="00CE5F35">
        <w:rPr>
          <w:rFonts w:ascii="Times New Roman" w:eastAsia="Calibri" w:hAnsi="Times New Roman" w:cs="Times New Roman"/>
          <w:sz w:val="24"/>
          <w:szCs w:val="24"/>
        </w:rPr>
        <w:t>Imaz</w:t>
      </w:r>
      <w:r w:rsidR="00FE1493" w:rsidRPr="00CE5F35">
        <w:rPr>
          <w:rFonts w:ascii="Times New Roman" w:eastAsia="Calibri" w:hAnsi="Times New Roman" w:cs="Times New Roman"/>
          <w:i/>
          <w:sz w:val="24"/>
          <w:szCs w:val="24"/>
          <w:lang w:val="en-GB"/>
        </w:rPr>
        <w:t xml:space="preserve"> </w:t>
      </w:r>
      <w:r w:rsidRPr="00CE5F35">
        <w:rPr>
          <w:rFonts w:ascii="Times New Roman" w:eastAsia="Calibri" w:hAnsi="Times New Roman" w:cs="Times New Roman"/>
          <w:i/>
          <w:sz w:val="24"/>
          <w:szCs w:val="24"/>
          <w:lang w:val="en-GB"/>
        </w:rPr>
        <w:t>et al</w:t>
      </w:r>
      <w:r w:rsidR="00FE1493" w:rsidRPr="00CE5F35">
        <w:rPr>
          <w:rFonts w:ascii="Times New Roman" w:eastAsia="Calibri" w:hAnsi="Times New Roman" w:cs="Times New Roman"/>
          <w:sz w:val="24"/>
          <w:szCs w:val="24"/>
          <w:lang w:val="en-GB"/>
        </w:rPr>
        <w:t>., 2010</w:t>
      </w:r>
      <w:r w:rsidRPr="00CE5F35">
        <w:rPr>
          <w:rFonts w:ascii="Times New Roman" w:eastAsia="Calibri" w:hAnsi="Times New Roman" w:cs="Times New Roman"/>
          <w:sz w:val="24"/>
          <w:szCs w:val="24"/>
          <w:lang w:val="en-GB"/>
        </w:rPr>
        <w:t xml:space="preserve">). The carbon stored in soil organic matter. Organic carbon enters the soil through the decomposition of plant and animal remains, root exudates, live and dead microbes, and soil biota (Nelson and Sommers, 1996; White, 1997). </w:t>
      </w:r>
    </w:p>
    <w:p w:rsidR="00066A1A" w:rsidRPr="00CE5F35" w:rsidRDefault="00066A1A" w:rsidP="00C832A6">
      <w:pPr>
        <w:pStyle w:val="Heading4"/>
        <w:spacing w:line="360" w:lineRule="auto"/>
        <w:rPr>
          <w:rFonts w:ascii="Times New Roman" w:hAnsi="Times New Roman"/>
          <w:i w:val="0"/>
          <w:color w:val="auto"/>
          <w:sz w:val="24"/>
          <w:szCs w:val="24"/>
        </w:rPr>
      </w:pPr>
      <w:r w:rsidRPr="00CE5F35">
        <w:rPr>
          <w:rFonts w:ascii="Times New Roman" w:hAnsi="Times New Roman"/>
          <w:i w:val="0"/>
          <w:color w:val="auto"/>
          <w:sz w:val="24"/>
          <w:szCs w:val="24"/>
        </w:rPr>
        <w:lastRenderedPageBreak/>
        <w:t>2.8. 3. 3. Soil Organic Matter</w:t>
      </w:r>
      <w:bookmarkEnd w:id="103"/>
    </w:p>
    <w:p w:rsidR="009114D7" w:rsidRPr="00CE5F35" w:rsidRDefault="00066A1A" w:rsidP="00C832A6">
      <w:pPr>
        <w:spacing w:after="0" w:line="360" w:lineRule="auto"/>
        <w:jc w:val="both"/>
        <w:rPr>
          <w:rFonts w:ascii="Times New Roman" w:eastAsia="Times New Roman" w:hAnsi="Times New Roman" w:cs="Times New Roman"/>
          <w:sz w:val="24"/>
          <w:szCs w:val="24"/>
        </w:rPr>
      </w:pPr>
      <w:r w:rsidRPr="00CE5F35">
        <w:rPr>
          <w:rFonts w:ascii="Times New Roman" w:eastAsia="Calibri" w:hAnsi="Times New Roman" w:cs="Times New Roman"/>
          <w:sz w:val="24"/>
          <w:szCs w:val="24"/>
          <w:lang w:val="en-GB"/>
        </w:rPr>
        <w:t>Soil Organic Matter is also defined as plant and animal residence in the soil in various stage of decomposition (Gardiner and Miller, 2004). Soil Organic Matter (OM) is defined as any living or dead plant and animal materials in the soil and it comprises a wide range of organic species such as humic substances and plant residues (</w:t>
      </w:r>
      <w:r w:rsidRPr="00CE5F35">
        <w:rPr>
          <w:rFonts w:ascii="Times New Roman" w:eastAsia="Calibri" w:hAnsi="Times New Roman" w:cs="Times New Roman"/>
          <w:sz w:val="24"/>
          <w:szCs w:val="24"/>
        </w:rPr>
        <w:t>Abebe Aschalew, 2021</w:t>
      </w:r>
      <w:r w:rsidRPr="00CE5F35">
        <w:rPr>
          <w:rFonts w:ascii="Times New Roman" w:eastAsia="Calibri" w:hAnsi="Times New Roman" w:cs="Times New Roman"/>
          <w:sz w:val="24"/>
          <w:szCs w:val="24"/>
          <w:lang w:val="en-GB"/>
        </w:rPr>
        <w:t>). Furthermore, it contributes to the ability of a soil to buffer changes to pH and nutrient content and supports the aggregation of soils thereby improving the structural stability of the so</w:t>
      </w:r>
      <w:r w:rsidRPr="00CE5F35">
        <w:rPr>
          <w:rFonts w:ascii="Times New Roman" w:eastAsia="Times New Roman" w:hAnsi="Times New Roman" w:cs="Times New Roman"/>
          <w:sz w:val="24"/>
          <w:szCs w:val="24"/>
        </w:rPr>
        <w:t xml:space="preserve">il (Hazelton and Murphy, 2016). </w:t>
      </w:r>
    </w:p>
    <w:p w:rsidR="009114D7" w:rsidRPr="00CE5F35" w:rsidRDefault="009114D7" w:rsidP="00C832A6">
      <w:pPr>
        <w:spacing w:after="0" w:line="360" w:lineRule="auto"/>
        <w:jc w:val="both"/>
        <w:rPr>
          <w:rFonts w:ascii="Times New Roman" w:eastAsia="Times New Roman" w:hAnsi="Times New Roman" w:cs="Times New Roman"/>
          <w:sz w:val="24"/>
          <w:szCs w:val="24"/>
        </w:rPr>
      </w:pPr>
    </w:p>
    <w:p w:rsidR="00066A1A" w:rsidRPr="00CE5F35" w:rsidRDefault="00066A1A" w:rsidP="00C832A6">
      <w:pPr>
        <w:spacing w:after="0" w:line="360" w:lineRule="auto"/>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OM reduces soil erosion; shades the soil, preventing moisture loss; and moderate soil temperature and it buffers the soil against rapid changes in acidity or toxicity (Gardiner and Miller, 2004).</w:t>
      </w:r>
      <w:r w:rsidRPr="00CE5F35">
        <w:rPr>
          <w:rFonts w:ascii="Times New Roman" w:eastAsia="Calibri" w:hAnsi="Times New Roman" w:cs="Times New Roman"/>
          <w:sz w:val="24"/>
          <w:szCs w:val="24"/>
          <w:lang w:val="en-GB"/>
        </w:rPr>
        <w:t xml:space="preserve"> </w:t>
      </w:r>
      <w:r w:rsidRPr="00CE5F35">
        <w:rPr>
          <w:rFonts w:ascii="Times New Roman" w:eastAsia="Times New Roman" w:hAnsi="Times New Roman" w:cs="Times New Roman"/>
          <w:sz w:val="24"/>
          <w:szCs w:val="24"/>
        </w:rPr>
        <w:t xml:space="preserve">However, it is affected by the kind of farming and soil fertility management practices for instance. Lewandowski (2002) in his study reported that continuous cultivation becomes the major causes of most OM losses, but farmers can increase the amount of active OM by reducing tillage and increasing organic inputs. </w:t>
      </w:r>
      <w:bookmarkStart w:id="104" w:name="_Toc61912059"/>
    </w:p>
    <w:p w:rsidR="00066A1A" w:rsidRPr="00CE5F35" w:rsidRDefault="00066A1A" w:rsidP="00C832A6">
      <w:pPr>
        <w:pStyle w:val="Heading4"/>
        <w:spacing w:line="360" w:lineRule="auto"/>
        <w:rPr>
          <w:rFonts w:ascii="Times New Roman" w:hAnsi="Times New Roman"/>
          <w:i w:val="0"/>
          <w:color w:val="auto"/>
          <w:sz w:val="24"/>
          <w:szCs w:val="24"/>
        </w:rPr>
      </w:pPr>
      <w:r w:rsidRPr="00CE5F35">
        <w:rPr>
          <w:rFonts w:ascii="Times New Roman" w:hAnsi="Times New Roman"/>
          <w:i w:val="0"/>
          <w:color w:val="auto"/>
          <w:sz w:val="24"/>
          <w:szCs w:val="24"/>
        </w:rPr>
        <w:t>2.8.3.4. Total Nitrogen</w:t>
      </w:r>
      <w:bookmarkEnd w:id="104"/>
    </w:p>
    <w:p w:rsidR="00066A1A" w:rsidRPr="00CE5F35" w:rsidRDefault="00066A1A" w:rsidP="00C832A6">
      <w:pPr>
        <w:spacing w:after="160" w:line="360" w:lineRule="auto"/>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 xml:space="preserve">Total Nitrogen is the fourth an essential nutrient for plants growth. Sources of excess amount of nitrogen include: runoff from fertilized lawns and croplands, runoff from animal manure and storage areas, and industrial discharges. According to Nega Emiru </w:t>
      </w:r>
      <w:r w:rsidRPr="00CE5F35">
        <w:rPr>
          <w:rFonts w:ascii="Times New Roman" w:eastAsia="Times New Roman" w:hAnsi="Times New Roman" w:cs="Times New Roman"/>
          <w:i/>
          <w:sz w:val="24"/>
          <w:szCs w:val="24"/>
        </w:rPr>
        <w:t>et al</w:t>
      </w:r>
      <w:r w:rsidRPr="00CE5F35">
        <w:rPr>
          <w:rFonts w:ascii="Times New Roman" w:eastAsia="Times New Roman" w:hAnsi="Times New Roman" w:cs="Times New Roman"/>
          <w:sz w:val="24"/>
          <w:szCs w:val="24"/>
        </w:rPr>
        <w:t>. (2006), the total amount of nitrogen present in soil nearly 95-99% in organic form and 1-5% in the inorganic form as ammonium and nitrates.</w:t>
      </w:r>
      <w:r w:rsidRPr="00CE5F35">
        <w:rPr>
          <w:rFonts w:ascii="Times New Roman" w:eastAsia="Calibri" w:hAnsi="Times New Roman" w:cs="Times New Roman"/>
          <w:lang w:val="en-GB"/>
        </w:rPr>
        <w:t xml:space="preserve"> </w:t>
      </w:r>
      <w:r w:rsidRPr="00CE5F35">
        <w:rPr>
          <w:rFonts w:ascii="Times New Roman" w:eastAsia="Times New Roman" w:hAnsi="Times New Roman" w:cs="Times New Roman"/>
          <w:sz w:val="24"/>
          <w:szCs w:val="24"/>
          <w:lang w:val="en-GB"/>
        </w:rPr>
        <w:t>Average total N increases from cultivated land to forest land soil, which again decline with increasing depth from surface to sub surface soil.</w:t>
      </w:r>
      <w:r w:rsidRPr="00CE5F35">
        <w:rPr>
          <w:rFonts w:ascii="Times New Roman" w:eastAsia="Times New Roman" w:hAnsi="Times New Roman" w:cs="Times New Roman"/>
          <w:sz w:val="24"/>
          <w:szCs w:val="24"/>
        </w:rPr>
        <w:t xml:space="preserve"> </w:t>
      </w:r>
      <w:r w:rsidRPr="00CE5F35">
        <w:rPr>
          <w:rFonts w:ascii="Times New Roman" w:eastAsia="Times New Roman" w:hAnsi="Times New Roman" w:cs="Times New Roman"/>
          <w:sz w:val="24"/>
          <w:szCs w:val="24"/>
          <w:lang w:val="en-GB"/>
        </w:rPr>
        <w:t xml:space="preserve">The N content is lower in continuously and intensively cultivated and highly weathered soils of the humid and sub humid tropics due to leaching and in highly saline and sodic soils of semiarid and arid regions due to low OM content (Tisdale </w:t>
      </w:r>
      <w:r w:rsidRPr="00CE5F35">
        <w:rPr>
          <w:rFonts w:ascii="Times New Roman" w:eastAsia="Times New Roman" w:hAnsi="Times New Roman" w:cs="Times New Roman"/>
          <w:i/>
          <w:sz w:val="24"/>
          <w:szCs w:val="24"/>
          <w:lang w:val="en-GB"/>
        </w:rPr>
        <w:t>et al.,</w:t>
      </w:r>
      <w:r w:rsidRPr="00CE5F35">
        <w:rPr>
          <w:rFonts w:ascii="Times New Roman" w:eastAsia="Times New Roman" w:hAnsi="Times New Roman" w:cs="Times New Roman"/>
          <w:sz w:val="24"/>
          <w:szCs w:val="24"/>
          <w:lang w:val="en-GB"/>
        </w:rPr>
        <w:t xml:space="preserve"> 1995).</w:t>
      </w:r>
      <w:r w:rsidRPr="00CE5F35">
        <w:rPr>
          <w:rFonts w:ascii="Times New Roman" w:eastAsia="Calibri" w:hAnsi="Times New Roman" w:cs="Times New Roman"/>
          <w:sz w:val="24"/>
          <w:szCs w:val="24"/>
          <w:lang w:val="en-GB"/>
        </w:rPr>
        <w:t xml:space="preserve"> The decline in soil total N, although commonly expected following deforestation and conversion to farm fields, might have been exacerbated by the insufficient inputs of organic from the farming system (Mulugeta Lemenih, 2004).</w:t>
      </w:r>
    </w:p>
    <w:p w:rsidR="00066A1A" w:rsidRPr="00CE5F35" w:rsidRDefault="00066A1A" w:rsidP="00C832A6">
      <w:pPr>
        <w:pStyle w:val="Heading4"/>
        <w:spacing w:line="360" w:lineRule="auto"/>
        <w:rPr>
          <w:rFonts w:ascii="Times New Roman" w:hAnsi="Times New Roman"/>
          <w:i w:val="0"/>
          <w:color w:val="auto"/>
          <w:sz w:val="24"/>
          <w:szCs w:val="24"/>
        </w:rPr>
      </w:pPr>
      <w:bookmarkStart w:id="105" w:name="_Toc61912060"/>
      <w:r w:rsidRPr="00CE5F35">
        <w:rPr>
          <w:rFonts w:ascii="Times New Roman" w:hAnsi="Times New Roman"/>
          <w:i w:val="0"/>
          <w:color w:val="auto"/>
          <w:sz w:val="24"/>
          <w:szCs w:val="24"/>
        </w:rPr>
        <w:lastRenderedPageBreak/>
        <w:t xml:space="preserve">2.8.3.5. Available </w:t>
      </w:r>
      <w:r w:rsidR="002222F3" w:rsidRPr="00CE5F35">
        <w:rPr>
          <w:rFonts w:ascii="Times New Roman" w:hAnsi="Times New Roman"/>
          <w:i w:val="0"/>
          <w:color w:val="auto"/>
          <w:sz w:val="24"/>
          <w:szCs w:val="24"/>
        </w:rPr>
        <w:t>Phosphorous</w:t>
      </w:r>
      <w:bookmarkEnd w:id="105"/>
    </w:p>
    <w:p w:rsidR="00066A1A" w:rsidRPr="00CE5F35" w:rsidRDefault="00066A1A" w:rsidP="00C832A6">
      <w:pPr>
        <w:spacing w:after="0" w:line="360" w:lineRule="auto"/>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 xml:space="preserve">The work of Gardiner and Miller (2004) reported that Phosphorous is the second key plant nutrient and is also the second most often deficient next to nitrogen. It is most available at about PH 6.5 for mineral soils and at pH 5.5 for organic soils. Soil pH, because of its influence on the presence and solubility of calcium, iron, and aluminium, and because of effect on bacterial growth, influenced available phosphorous (AVP). Most of the soils in Ethiopia particularly Nitisols and other acid soils are known to have low P contents, not only due to the inherently low available P content, but also due to the high P fixation capacity of the soils (Hazelton  and Murphy, 2016).  </w:t>
      </w:r>
    </w:p>
    <w:p w:rsidR="00066A1A" w:rsidRPr="00CE5F35" w:rsidRDefault="00066A1A" w:rsidP="00C832A6">
      <w:pPr>
        <w:pStyle w:val="Heading4"/>
        <w:spacing w:line="360" w:lineRule="auto"/>
        <w:rPr>
          <w:rFonts w:ascii="Times New Roman" w:hAnsi="Times New Roman"/>
          <w:i w:val="0"/>
          <w:color w:val="auto"/>
          <w:sz w:val="24"/>
          <w:szCs w:val="24"/>
        </w:rPr>
      </w:pPr>
      <w:bookmarkStart w:id="106" w:name="_Toc61912061"/>
      <w:r w:rsidRPr="00CE5F35">
        <w:rPr>
          <w:rFonts w:ascii="Times New Roman" w:hAnsi="Times New Roman"/>
          <w:i w:val="0"/>
          <w:color w:val="auto"/>
          <w:sz w:val="24"/>
          <w:szCs w:val="24"/>
        </w:rPr>
        <w:t>2.8.3.6. Cation Exchange Capacity</w:t>
      </w:r>
      <w:bookmarkEnd w:id="106"/>
    </w:p>
    <w:p w:rsidR="00066A1A" w:rsidRPr="00CE5F35" w:rsidRDefault="00066A1A" w:rsidP="00C832A6">
      <w:pPr>
        <w:spacing w:after="160" w:line="360" w:lineRule="auto"/>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Cation exchange capacity (CEC) is a measure of the soil’s capability to hold positively charged ions. It is a very essential soil property, influencing soil structure stability, nutrient availability, soil pH, and the soil’s reaction to fertilizers (Hazleton and Murphy</w:t>
      </w:r>
      <w:r w:rsidR="00163EA0" w:rsidRPr="00CE5F35">
        <w:rPr>
          <w:rFonts w:ascii="Times New Roman" w:eastAsia="Times New Roman" w:hAnsi="Times New Roman" w:cs="Times New Roman"/>
          <w:sz w:val="24"/>
          <w:szCs w:val="24"/>
        </w:rPr>
        <w:t>,</w:t>
      </w:r>
      <w:r w:rsidRPr="00CE5F35">
        <w:rPr>
          <w:rFonts w:ascii="Times New Roman" w:eastAsia="Times New Roman" w:hAnsi="Times New Roman" w:cs="Times New Roman"/>
          <w:sz w:val="24"/>
          <w:szCs w:val="24"/>
        </w:rPr>
        <w:t xml:space="preserve"> 2016). </w:t>
      </w:r>
      <w:r w:rsidRPr="00CE5F35">
        <w:rPr>
          <w:rFonts w:ascii="Times New Roman" w:eastAsia="Times New Roman" w:hAnsi="Times New Roman" w:cs="Times New Roman"/>
          <w:sz w:val="24"/>
          <w:szCs w:val="24"/>
          <w:lang w:val="en-GB"/>
        </w:rPr>
        <w:t xml:space="preserve">The retention of crop residues can significantly increase the CEC in the 0–5 cm layer compared to soil from which the residue is removed. </w:t>
      </w:r>
      <w:r w:rsidRPr="00CE5F35">
        <w:rPr>
          <w:rFonts w:ascii="Times New Roman" w:eastAsia="Times New Roman" w:hAnsi="Times New Roman" w:cs="Times New Roman"/>
          <w:sz w:val="24"/>
          <w:szCs w:val="24"/>
        </w:rPr>
        <w:t xml:space="preserve">This electrical charge is critical to the source of nutrients for plants because several nutrients exist as cations (e.g. calcium, magnesium and potassium). Overall, soils with huge quantities of negative charge are more fertile because they retain more cations (McKenzie </w:t>
      </w:r>
      <w:r w:rsidRPr="00CE5F35">
        <w:rPr>
          <w:rFonts w:ascii="Times New Roman" w:eastAsia="Times New Roman" w:hAnsi="Times New Roman" w:cs="Times New Roman"/>
          <w:i/>
          <w:sz w:val="24"/>
          <w:szCs w:val="24"/>
        </w:rPr>
        <w:t>et al.,</w:t>
      </w:r>
      <w:r w:rsidRPr="00CE5F35">
        <w:rPr>
          <w:rFonts w:ascii="Times New Roman" w:eastAsia="Times New Roman" w:hAnsi="Times New Roman" w:cs="Times New Roman"/>
          <w:sz w:val="24"/>
          <w:szCs w:val="24"/>
        </w:rPr>
        <w:t xml:space="preserve"> 2004).</w:t>
      </w:r>
      <w:r w:rsidRPr="00CE5F35">
        <w:rPr>
          <w:rFonts w:ascii="Times New Roman" w:eastAsia="Calibri" w:hAnsi="Times New Roman" w:cs="Times New Roman"/>
          <w:sz w:val="24"/>
          <w:szCs w:val="24"/>
          <w:lang w:val="en-GB"/>
        </w:rPr>
        <w:t xml:space="preserve"> </w:t>
      </w:r>
    </w:p>
    <w:p w:rsidR="00066A1A" w:rsidRPr="00CE5F35" w:rsidRDefault="00066A1A" w:rsidP="00C61A14">
      <w:pPr>
        <w:pStyle w:val="Heading4"/>
        <w:spacing w:line="360" w:lineRule="auto"/>
        <w:rPr>
          <w:rFonts w:ascii="Times New Roman" w:hAnsi="Times New Roman"/>
          <w:i w:val="0"/>
          <w:color w:val="auto"/>
          <w:sz w:val="24"/>
          <w:szCs w:val="24"/>
        </w:rPr>
      </w:pPr>
      <w:r w:rsidRPr="00CE5F35">
        <w:rPr>
          <w:rFonts w:ascii="Times New Roman" w:hAnsi="Times New Roman"/>
          <w:i w:val="0"/>
          <w:color w:val="auto"/>
          <w:sz w:val="24"/>
          <w:szCs w:val="24"/>
        </w:rPr>
        <w:t xml:space="preserve">2.8.3.7. Available </w:t>
      </w:r>
      <w:r w:rsidR="000C7D1D" w:rsidRPr="00CE5F35">
        <w:rPr>
          <w:rFonts w:ascii="Times New Roman" w:hAnsi="Times New Roman"/>
          <w:i w:val="0"/>
          <w:color w:val="auto"/>
          <w:sz w:val="24"/>
          <w:szCs w:val="24"/>
        </w:rPr>
        <w:t>Potassium</w:t>
      </w:r>
    </w:p>
    <w:p w:rsidR="00F23099" w:rsidRPr="00CE5F35" w:rsidRDefault="00066A1A" w:rsidP="003C7D54">
      <w:pPr>
        <w:spacing w:after="0" w:line="360" w:lineRule="auto"/>
        <w:jc w:val="both"/>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Potassium is the third most important essential element for plant productivity. Its behaviour in the soil is influenced primarily by soil cation exchange properties and mineral weathering rather than by microbiological processes. The distribution of K depends on the mineral present, particles size distribution, degree of weathering, soil management practices, climatic conditions, degree of soil improvement, the intensity of farming and the parent material from which the soil is formed (Brady and Weil,</w:t>
      </w:r>
      <w:r w:rsidR="002B7929" w:rsidRPr="00CE5F35">
        <w:rPr>
          <w:rFonts w:ascii="Times New Roman" w:eastAsia="Times New Roman" w:hAnsi="Times New Roman" w:cs="Times New Roman"/>
          <w:sz w:val="24"/>
          <w:szCs w:val="24"/>
          <w:lang w:val="en-GB"/>
        </w:rPr>
        <w:t xml:space="preserve"> 2002).</w:t>
      </w:r>
      <w:bookmarkEnd w:id="19"/>
      <w:bookmarkEnd w:id="20"/>
      <w:bookmarkEnd w:id="21"/>
    </w:p>
    <w:p w:rsidR="004612C6" w:rsidRPr="00CE5F35" w:rsidRDefault="004612C6" w:rsidP="002B7929">
      <w:pPr>
        <w:pStyle w:val="Heading1"/>
        <w:spacing w:before="0" w:line="360" w:lineRule="auto"/>
        <w:jc w:val="center"/>
        <w:rPr>
          <w:rFonts w:ascii="Times New Roman" w:hAnsi="Times New Roman"/>
          <w:color w:val="auto"/>
          <w:sz w:val="32"/>
          <w:szCs w:val="32"/>
          <w:lang w:val="en-GB"/>
        </w:rPr>
      </w:pPr>
      <w:bookmarkStart w:id="107" w:name="_Toc126455430"/>
      <w:r w:rsidRPr="00CE5F35">
        <w:rPr>
          <w:rFonts w:ascii="Times New Roman" w:hAnsi="Times New Roman"/>
          <w:color w:val="auto"/>
          <w:sz w:val="32"/>
          <w:szCs w:val="32"/>
        </w:rPr>
        <w:lastRenderedPageBreak/>
        <w:t>3. MATERIALS AND METHOD</w:t>
      </w:r>
      <w:bookmarkEnd w:id="107"/>
    </w:p>
    <w:p w:rsidR="004612C6" w:rsidRPr="00CE5F35" w:rsidRDefault="004612C6" w:rsidP="002B7929">
      <w:pPr>
        <w:pStyle w:val="Heading2"/>
        <w:spacing w:before="0" w:line="360" w:lineRule="auto"/>
        <w:rPr>
          <w:rFonts w:ascii="Times New Roman" w:hAnsi="Times New Roman"/>
          <w:color w:val="auto"/>
          <w:sz w:val="28"/>
          <w:szCs w:val="28"/>
        </w:rPr>
      </w:pPr>
      <w:bookmarkStart w:id="108" w:name="_Toc126455431"/>
      <w:r w:rsidRPr="00CE5F35">
        <w:rPr>
          <w:rFonts w:ascii="Times New Roman" w:hAnsi="Times New Roman"/>
          <w:color w:val="auto"/>
          <w:sz w:val="28"/>
          <w:szCs w:val="28"/>
        </w:rPr>
        <w:t>3.1 Description of the Study Area</w:t>
      </w:r>
      <w:bookmarkEnd w:id="108"/>
    </w:p>
    <w:p w:rsidR="004612C6" w:rsidRPr="00CE5F35" w:rsidRDefault="004612C6" w:rsidP="00611FBF">
      <w:pPr>
        <w:pStyle w:val="Heading3"/>
        <w:spacing w:line="360" w:lineRule="auto"/>
        <w:rPr>
          <w:rFonts w:ascii="Times New Roman" w:hAnsi="Times New Roman"/>
          <w:color w:val="auto"/>
          <w:sz w:val="24"/>
          <w:szCs w:val="24"/>
        </w:rPr>
      </w:pPr>
      <w:bookmarkStart w:id="109" w:name="_Toc126455432"/>
      <w:r w:rsidRPr="00CE5F35">
        <w:rPr>
          <w:rFonts w:ascii="Times New Roman" w:hAnsi="Times New Roman"/>
          <w:color w:val="auto"/>
          <w:sz w:val="24"/>
          <w:szCs w:val="24"/>
        </w:rPr>
        <w:t>3.1.1. Location</w:t>
      </w:r>
      <w:bookmarkEnd w:id="109"/>
    </w:p>
    <w:p w:rsidR="004612C6" w:rsidRPr="00CE5F35" w:rsidRDefault="004612C6" w:rsidP="00611FBF">
      <w:pPr>
        <w:spacing w:after="0" w:line="360" w:lineRule="auto"/>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The study was conduct</w:t>
      </w:r>
      <w:r w:rsidR="0061019C" w:rsidRPr="00CE5F35">
        <w:rPr>
          <w:rFonts w:ascii="Times New Roman" w:eastAsia="Times New Roman" w:hAnsi="Times New Roman" w:cs="Times New Roman"/>
          <w:sz w:val="24"/>
          <w:szCs w:val="24"/>
        </w:rPr>
        <w:t xml:space="preserve">ed at Gendekere micro watershed in </w:t>
      </w:r>
      <w:r w:rsidRPr="00CE5F35">
        <w:rPr>
          <w:rFonts w:ascii="Times New Roman" w:eastAsia="Times New Roman" w:hAnsi="Times New Roman" w:cs="Times New Roman"/>
          <w:sz w:val="24"/>
          <w:szCs w:val="24"/>
        </w:rPr>
        <w:t xml:space="preserve">Derra </w:t>
      </w:r>
      <w:r w:rsidR="000C7D1D" w:rsidRPr="00CE5F35">
        <w:rPr>
          <w:rFonts w:ascii="Times New Roman" w:eastAsia="Times New Roman" w:hAnsi="Times New Roman" w:cs="Times New Roman"/>
          <w:sz w:val="24"/>
          <w:szCs w:val="24"/>
        </w:rPr>
        <w:t>District</w:t>
      </w:r>
      <w:r w:rsidRPr="00CE5F35">
        <w:rPr>
          <w:rFonts w:ascii="Times New Roman" w:eastAsia="Times New Roman" w:hAnsi="Times New Roman" w:cs="Times New Roman"/>
          <w:sz w:val="24"/>
          <w:szCs w:val="24"/>
        </w:rPr>
        <w:t xml:space="preserve"> which is located at 220 Km far from capital city Finfinne (Addis Ababa) and 110 km far from Zonal town North Shewa (Fiche). Derra District is one of the districts in North Shewa Zone, Oromia Regional State. It is bordered on the South by the Jamma River which separates it from Hidhebu-Abote and Warra-Jarso, on the West, North and East by the Amhara region; the Abay </w:t>
      </w:r>
      <w:r w:rsidR="00312D50" w:rsidRPr="00CE5F35">
        <w:rPr>
          <w:rFonts w:ascii="Times New Roman" w:eastAsia="Times New Roman" w:hAnsi="Times New Roman" w:cs="Times New Roman"/>
          <w:sz w:val="24"/>
          <w:szCs w:val="24"/>
        </w:rPr>
        <w:t>River</w:t>
      </w:r>
      <w:r w:rsidRPr="00CE5F35">
        <w:rPr>
          <w:rFonts w:ascii="Times New Roman" w:eastAsia="Times New Roman" w:hAnsi="Times New Roman" w:cs="Times New Roman"/>
          <w:sz w:val="24"/>
          <w:szCs w:val="24"/>
        </w:rPr>
        <w:t xml:space="preserve"> defines the western boundary and its tributary the Walaqa the northern. Derra </w:t>
      </w:r>
      <w:r w:rsidR="00312D50" w:rsidRPr="00CE5F35">
        <w:rPr>
          <w:rFonts w:ascii="Times New Roman" w:eastAsia="Times New Roman" w:hAnsi="Times New Roman" w:cs="Times New Roman"/>
          <w:sz w:val="24"/>
          <w:szCs w:val="24"/>
        </w:rPr>
        <w:t>District</w:t>
      </w:r>
      <w:r w:rsidRPr="00CE5F35">
        <w:rPr>
          <w:rFonts w:ascii="Times New Roman" w:eastAsia="Times New Roman" w:hAnsi="Times New Roman" w:cs="Times New Roman"/>
          <w:sz w:val="24"/>
          <w:szCs w:val="24"/>
        </w:rPr>
        <w:t xml:space="preserve"> is located between 10° 09' 60.00" N latitude and 38° 39' 59.99" E longitude.</w:t>
      </w:r>
    </w:p>
    <w:p w:rsidR="004612C6" w:rsidRPr="00CE5F35" w:rsidRDefault="004612C6" w:rsidP="004612C6">
      <w:pPr>
        <w:spacing w:after="160" w:line="360" w:lineRule="auto"/>
        <w:jc w:val="center"/>
        <w:rPr>
          <w:rFonts w:ascii="Times New Roman" w:eastAsia="Calibri" w:hAnsi="Times New Roman" w:cs="Times New Roman"/>
          <w:sz w:val="24"/>
          <w:szCs w:val="24"/>
          <w:shd w:val="clear" w:color="auto" w:fill="FFFFFF"/>
          <w:lang w:val="en-GB"/>
        </w:rPr>
      </w:pPr>
      <w:r w:rsidRPr="00CE5F35">
        <w:rPr>
          <w:rFonts w:ascii="Times New Roman" w:eastAsia="Calibri" w:hAnsi="Times New Roman" w:cs="Times New Roman"/>
          <w:noProof/>
          <w:sz w:val="24"/>
          <w:szCs w:val="24"/>
          <w:shd w:val="clear" w:color="auto" w:fill="FFFFFF"/>
        </w:rPr>
        <w:drawing>
          <wp:inline distT="0" distB="0" distL="0" distR="0" wp14:anchorId="708AB6FA" wp14:editId="149A8212">
            <wp:extent cx="5853430" cy="3808730"/>
            <wp:effectExtent l="0" t="0" r="0" b="1270"/>
            <wp:docPr id="25" name="Picture 25" descr="D:\burtukan.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burtukan.t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53430" cy="3808730"/>
                    </a:xfrm>
                    <a:prstGeom prst="rect">
                      <a:avLst/>
                    </a:prstGeom>
                    <a:noFill/>
                    <a:ln>
                      <a:noFill/>
                    </a:ln>
                  </pic:spPr>
                </pic:pic>
              </a:graphicData>
            </a:graphic>
          </wp:inline>
        </w:drawing>
      </w:r>
    </w:p>
    <w:p w:rsidR="004612C6" w:rsidRPr="00CE5F35" w:rsidRDefault="004612C6" w:rsidP="004612C6">
      <w:pPr>
        <w:spacing w:line="240" w:lineRule="auto"/>
        <w:rPr>
          <w:rFonts w:ascii="Times New Roman" w:eastAsia="Calibri" w:hAnsi="Times New Roman" w:cs="Times New Roman"/>
          <w:b/>
          <w:bCs/>
          <w:sz w:val="24"/>
          <w:szCs w:val="24"/>
          <w:lang w:val="en-GB"/>
        </w:rPr>
      </w:pPr>
      <w:bookmarkStart w:id="110" w:name="_Toc126455672"/>
      <w:r w:rsidRPr="00CE5F35">
        <w:rPr>
          <w:rFonts w:ascii="Times New Roman" w:eastAsia="Calibri" w:hAnsi="Times New Roman" w:cs="Times New Roman"/>
          <w:bCs/>
          <w:sz w:val="24"/>
          <w:szCs w:val="24"/>
          <w:lang w:val="en-GB"/>
        </w:rPr>
        <w:t xml:space="preserve">Figure </w:t>
      </w:r>
      <w:r w:rsidRPr="00CE5F35">
        <w:rPr>
          <w:rFonts w:ascii="Times New Roman" w:eastAsia="Calibri" w:hAnsi="Times New Roman" w:cs="Times New Roman"/>
          <w:bCs/>
          <w:sz w:val="24"/>
          <w:szCs w:val="24"/>
          <w:lang w:val="en-GB"/>
        </w:rPr>
        <w:fldChar w:fldCharType="begin"/>
      </w:r>
      <w:r w:rsidRPr="00CE5F35">
        <w:rPr>
          <w:rFonts w:ascii="Times New Roman" w:eastAsia="Calibri" w:hAnsi="Times New Roman" w:cs="Times New Roman"/>
          <w:bCs/>
          <w:sz w:val="24"/>
          <w:szCs w:val="24"/>
          <w:lang w:val="en-GB"/>
        </w:rPr>
        <w:instrText xml:space="preserve"> SEQ Figure \* ARABIC </w:instrText>
      </w:r>
      <w:r w:rsidRPr="00CE5F35">
        <w:rPr>
          <w:rFonts w:ascii="Times New Roman" w:eastAsia="Calibri" w:hAnsi="Times New Roman" w:cs="Times New Roman"/>
          <w:bCs/>
          <w:sz w:val="24"/>
          <w:szCs w:val="24"/>
          <w:lang w:val="en-GB"/>
        </w:rPr>
        <w:fldChar w:fldCharType="separate"/>
      </w:r>
      <w:r w:rsidR="004C4964" w:rsidRPr="00CE5F35">
        <w:rPr>
          <w:rFonts w:ascii="Times New Roman" w:eastAsia="Calibri" w:hAnsi="Times New Roman" w:cs="Times New Roman"/>
          <w:bCs/>
          <w:noProof/>
          <w:sz w:val="24"/>
          <w:szCs w:val="24"/>
          <w:lang w:val="en-GB"/>
        </w:rPr>
        <w:t>2</w:t>
      </w:r>
      <w:r w:rsidRPr="00CE5F35">
        <w:rPr>
          <w:rFonts w:ascii="Times New Roman" w:eastAsia="Calibri" w:hAnsi="Times New Roman" w:cs="Times New Roman"/>
          <w:bCs/>
          <w:sz w:val="24"/>
          <w:szCs w:val="24"/>
          <w:lang w:val="en-GB"/>
        </w:rPr>
        <w:fldChar w:fldCharType="end"/>
      </w:r>
      <w:r w:rsidRPr="00CE5F35">
        <w:rPr>
          <w:rFonts w:ascii="Times New Roman" w:eastAsia="Calibri" w:hAnsi="Times New Roman" w:cs="Times New Roman"/>
          <w:bCs/>
          <w:sz w:val="24"/>
          <w:szCs w:val="24"/>
          <w:lang w:val="en-GB"/>
        </w:rPr>
        <w:t xml:space="preserve">: </w:t>
      </w:r>
      <w:r w:rsidRPr="00CE5F35">
        <w:rPr>
          <w:rFonts w:ascii="Times New Roman" w:eastAsia="Malgun Gothic" w:hAnsi="Times New Roman" w:cs="Times New Roman"/>
          <w:bCs/>
          <w:sz w:val="24"/>
          <w:szCs w:val="24"/>
        </w:rPr>
        <w:t>Map of the study area</w:t>
      </w:r>
      <w:bookmarkEnd w:id="110"/>
      <w:r w:rsidRPr="00CE5F35">
        <w:rPr>
          <w:rFonts w:ascii="Times New Roman" w:eastAsia="Calibri" w:hAnsi="Times New Roman" w:cs="Times New Roman"/>
          <w:b/>
          <w:bCs/>
          <w:sz w:val="24"/>
          <w:szCs w:val="24"/>
          <w:lang w:val="en-GB"/>
        </w:rPr>
        <w:t xml:space="preserve"> </w:t>
      </w:r>
    </w:p>
    <w:p w:rsidR="004612C6" w:rsidRPr="00CE5F35" w:rsidRDefault="004612C6" w:rsidP="004E7853">
      <w:pPr>
        <w:pStyle w:val="Heading3"/>
        <w:spacing w:line="360" w:lineRule="auto"/>
        <w:rPr>
          <w:rFonts w:ascii="Times New Roman" w:hAnsi="Times New Roman"/>
          <w:color w:val="auto"/>
          <w:sz w:val="24"/>
          <w:szCs w:val="24"/>
        </w:rPr>
      </w:pPr>
      <w:bookmarkStart w:id="111" w:name="_Toc126455433"/>
      <w:r w:rsidRPr="00CE5F35">
        <w:rPr>
          <w:rFonts w:ascii="Times New Roman" w:hAnsi="Times New Roman"/>
          <w:color w:val="auto"/>
          <w:sz w:val="24"/>
          <w:szCs w:val="24"/>
        </w:rPr>
        <w:lastRenderedPageBreak/>
        <w:t>3.1.2. Climate</w:t>
      </w:r>
      <w:bookmarkEnd w:id="111"/>
    </w:p>
    <w:p w:rsidR="004612C6" w:rsidRPr="00CE5F35" w:rsidRDefault="004612C6" w:rsidP="004E7853">
      <w:pPr>
        <w:spacing w:after="0" w:line="360" w:lineRule="auto"/>
        <w:jc w:val="both"/>
        <w:rPr>
          <w:rFonts w:ascii="Times New Roman" w:eastAsia="Calibri" w:hAnsi="Times New Roman" w:cs="Times New Roman"/>
          <w:b/>
          <w:bCs/>
          <w:sz w:val="24"/>
          <w:szCs w:val="24"/>
          <w:lang w:val="en-GB"/>
        </w:rPr>
      </w:pPr>
      <w:r w:rsidRPr="00CE5F35">
        <w:rPr>
          <w:rFonts w:ascii="Times New Roman" w:eastAsia="Calibri" w:hAnsi="Times New Roman" w:cs="Times New Roman"/>
          <w:bCs/>
          <w:sz w:val="24"/>
          <w:szCs w:val="24"/>
          <w:lang w:val="en-GB"/>
        </w:rPr>
        <w:t xml:space="preserve">Derra District has distribution with short rainy season from March to April and </w:t>
      </w:r>
      <w:r w:rsidRPr="00CE5F35">
        <w:rPr>
          <w:rFonts w:ascii="Times New Roman" w:eastAsia="Calibri" w:hAnsi="Times New Roman" w:cs="Times New Roman"/>
          <w:bCs/>
          <w:sz w:val="24"/>
          <w:szCs w:val="24"/>
        </w:rPr>
        <w:t>September followed by high rainy season from June to August</w:t>
      </w:r>
      <w:r w:rsidR="00314E67" w:rsidRPr="00CE5F35">
        <w:rPr>
          <w:rFonts w:ascii="Times New Roman" w:eastAsia="Calibri" w:hAnsi="Times New Roman" w:cs="Times New Roman"/>
          <w:bCs/>
          <w:sz w:val="24"/>
          <w:szCs w:val="24"/>
        </w:rPr>
        <w:t xml:space="preserve"> the Annual rain fall 800mm-1130mm</w:t>
      </w:r>
      <w:r w:rsidR="005A5DD6" w:rsidRPr="00CE5F35">
        <w:rPr>
          <w:rFonts w:ascii="Times New Roman" w:eastAsia="Calibri" w:hAnsi="Times New Roman" w:cs="Times New Roman"/>
          <w:bCs/>
          <w:sz w:val="24"/>
          <w:szCs w:val="24"/>
        </w:rPr>
        <w:t xml:space="preserve"> and </w:t>
      </w:r>
      <w:r w:rsidRPr="00CE5F35">
        <w:rPr>
          <w:rFonts w:ascii="Times New Roman" w:eastAsia="Calibri" w:hAnsi="Times New Roman" w:cs="Times New Roman"/>
          <w:bCs/>
          <w:sz w:val="24"/>
          <w:szCs w:val="24"/>
        </w:rPr>
        <w:t xml:space="preserve">average </w:t>
      </w:r>
      <w:r w:rsidR="005A5DD6" w:rsidRPr="00CE5F35">
        <w:rPr>
          <w:rFonts w:ascii="Times New Roman" w:eastAsia="Calibri" w:hAnsi="Times New Roman" w:cs="Times New Roman"/>
          <w:bCs/>
          <w:sz w:val="24"/>
          <w:szCs w:val="24"/>
        </w:rPr>
        <w:t>temperature is 10</w:t>
      </w:r>
      <w:r w:rsidRPr="00CE5F35">
        <w:rPr>
          <w:rFonts w:ascii="Times New Roman" w:eastAsia="Calibri" w:hAnsi="Times New Roman" w:cs="Times New Roman"/>
          <w:bCs/>
          <w:sz w:val="24"/>
          <w:szCs w:val="24"/>
          <w:lang w:val="en-GB"/>
        </w:rPr>
        <w:t>℃</w:t>
      </w:r>
      <w:r w:rsidRPr="00CE5F35">
        <w:rPr>
          <w:rFonts w:ascii="Times New Roman" w:eastAsia="Calibri" w:hAnsi="Times New Roman" w:cs="Times New Roman"/>
          <w:bCs/>
          <w:sz w:val="24"/>
          <w:szCs w:val="24"/>
          <w:vertAlign w:val="superscript"/>
          <w:lang w:val="en-GB"/>
        </w:rPr>
        <w:t>0</w:t>
      </w:r>
      <w:r w:rsidR="005A5DD6" w:rsidRPr="00CE5F35">
        <w:rPr>
          <w:rFonts w:ascii="Times New Roman" w:eastAsia="Calibri" w:hAnsi="Times New Roman" w:cs="Times New Roman"/>
          <w:bCs/>
          <w:sz w:val="24"/>
          <w:szCs w:val="24"/>
          <w:lang w:val="en-GB"/>
        </w:rPr>
        <w:t>C to 33.82</w:t>
      </w:r>
      <w:r w:rsidRPr="00CE5F35">
        <w:rPr>
          <w:rFonts w:ascii="Times New Roman" w:eastAsia="Calibri" w:hAnsi="Times New Roman" w:cs="Times New Roman"/>
          <w:bCs/>
          <w:sz w:val="24"/>
          <w:szCs w:val="24"/>
          <w:lang w:val="en-GB"/>
        </w:rPr>
        <w:t xml:space="preserve">℃ </w:t>
      </w:r>
      <w:r w:rsidR="005A5DD6" w:rsidRPr="00CE5F35">
        <w:rPr>
          <w:rFonts w:ascii="Times New Roman" w:eastAsia="Calibri" w:hAnsi="Times New Roman" w:cs="Times New Roman"/>
          <w:bCs/>
          <w:sz w:val="24"/>
          <w:szCs w:val="24"/>
          <w:lang w:val="en-GB"/>
        </w:rPr>
        <w:t>(Ethiopian methodology agency Gunde-meskel station</w:t>
      </w:r>
      <w:r w:rsidR="00493E01" w:rsidRPr="00CE5F35">
        <w:rPr>
          <w:rFonts w:ascii="Times New Roman" w:eastAsia="Calibri" w:hAnsi="Times New Roman" w:cs="Times New Roman"/>
          <w:bCs/>
          <w:sz w:val="24"/>
          <w:szCs w:val="24"/>
          <w:lang w:val="en-GB"/>
        </w:rPr>
        <w:t xml:space="preserve"> 2021</w:t>
      </w:r>
      <w:r w:rsidR="005A5DD6" w:rsidRPr="00CE5F35">
        <w:rPr>
          <w:rFonts w:ascii="Times New Roman" w:eastAsia="Calibri" w:hAnsi="Times New Roman" w:cs="Times New Roman"/>
          <w:bCs/>
          <w:sz w:val="24"/>
          <w:szCs w:val="24"/>
          <w:lang w:val="en-GB"/>
        </w:rPr>
        <w:t>)</w:t>
      </w:r>
      <w:r w:rsidR="007556C2" w:rsidRPr="00CE5F35">
        <w:rPr>
          <w:rFonts w:ascii="Times New Roman" w:eastAsia="Calibri" w:hAnsi="Times New Roman" w:cs="Times New Roman"/>
          <w:bCs/>
          <w:sz w:val="24"/>
          <w:szCs w:val="24"/>
          <w:lang w:val="en-GB"/>
        </w:rPr>
        <w:t xml:space="preserve"> (figure 3)</w:t>
      </w:r>
      <w:r w:rsidR="005A5DD6"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bCs/>
          <w:sz w:val="24"/>
          <w:szCs w:val="24"/>
        </w:rPr>
        <w:t>The altitude of Derra District ranges from 1798 m to 2118 meters above sea level</w:t>
      </w:r>
      <w:r w:rsidRPr="00CE5F35">
        <w:rPr>
          <w:rFonts w:ascii="Times New Roman" w:eastAsia="Calibri" w:hAnsi="Times New Roman" w:cs="Times New Roman"/>
          <w:bCs/>
          <w:sz w:val="24"/>
          <w:szCs w:val="24"/>
          <w:lang w:val="en-GB"/>
        </w:rPr>
        <w:t>.</w:t>
      </w:r>
      <w:r w:rsidR="00280282" w:rsidRPr="00CE5F35">
        <w:rPr>
          <w:rFonts w:ascii="Times New Roman" w:eastAsia="Calibri" w:hAnsi="Times New Roman" w:cs="Times New Roman"/>
          <w:bCs/>
          <w:sz w:val="24"/>
          <w:szCs w:val="24"/>
        </w:rPr>
        <w:t xml:space="preserve"> </w:t>
      </w:r>
      <w:proofErr w:type="gramStart"/>
      <w:r w:rsidR="00280282" w:rsidRPr="00CE5F35">
        <w:rPr>
          <w:rFonts w:ascii="Times New Roman" w:eastAsia="Calibri" w:hAnsi="Times New Roman" w:cs="Times New Roman"/>
          <w:bCs/>
          <w:sz w:val="24"/>
          <w:szCs w:val="24"/>
        </w:rPr>
        <w:t xml:space="preserve">(CSA, </w:t>
      </w:r>
      <w:r w:rsidRPr="00CE5F35">
        <w:rPr>
          <w:rFonts w:ascii="Times New Roman" w:eastAsia="Calibri" w:hAnsi="Times New Roman" w:cs="Times New Roman"/>
          <w:bCs/>
          <w:sz w:val="24"/>
          <w:szCs w:val="24"/>
        </w:rPr>
        <w:t>2010).</w:t>
      </w:r>
      <w:proofErr w:type="gramEnd"/>
      <w:r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b/>
          <w:bCs/>
          <w:sz w:val="24"/>
          <w:szCs w:val="24"/>
          <w:lang w:val="en-GB"/>
        </w:rPr>
        <w:t xml:space="preserve"> </w:t>
      </w:r>
    </w:p>
    <w:p w:rsidR="004612C6" w:rsidRPr="00CE5F35" w:rsidRDefault="000B2910" w:rsidP="004E7853">
      <w:pPr>
        <w:spacing w:after="0" w:line="360" w:lineRule="auto"/>
        <w:jc w:val="center"/>
        <w:rPr>
          <w:rFonts w:ascii="Times New Roman" w:eastAsia="Calibri" w:hAnsi="Times New Roman" w:cs="Times New Roman"/>
          <w:bCs/>
          <w:sz w:val="24"/>
          <w:szCs w:val="24"/>
        </w:rPr>
      </w:pPr>
      <w:r w:rsidRPr="00CE5F35">
        <w:rPr>
          <w:rFonts w:ascii="Times New Roman" w:eastAsia="Calibri" w:hAnsi="Times New Roman" w:cs="Times New Roman"/>
          <w:bCs/>
          <w:noProof/>
          <w:sz w:val="24"/>
          <w:szCs w:val="24"/>
        </w:rPr>
        <w:drawing>
          <wp:inline distT="0" distB="0" distL="0" distR="0" wp14:anchorId="75DB018F" wp14:editId="6DD7C096">
            <wp:extent cx="4572000" cy="2855740"/>
            <wp:effectExtent l="0" t="0" r="0" b="1905"/>
            <wp:docPr id="1124" name="Picture 1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84700" cy="2863673"/>
                    </a:xfrm>
                    <a:prstGeom prst="rect">
                      <a:avLst/>
                    </a:prstGeom>
                    <a:noFill/>
                  </pic:spPr>
                </pic:pic>
              </a:graphicData>
            </a:graphic>
          </wp:inline>
        </w:drawing>
      </w:r>
    </w:p>
    <w:p w:rsidR="00872B95" w:rsidRPr="00CE5F35" w:rsidRDefault="00872B95" w:rsidP="00B63534">
      <w:pPr>
        <w:pStyle w:val="Caption"/>
        <w:spacing w:line="360" w:lineRule="auto"/>
        <w:rPr>
          <w:rFonts w:ascii="Times New Roman" w:hAnsi="Times New Roman"/>
          <w:b w:val="0"/>
          <w:color w:val="auto"/>
          <w:sz w:val="24"/>
          <w:szCs w:val="24"/>
        </w:rPr>
      </w:pPr>
      <w:bookmarkStart w:id="112" w:name="_Toc126455673"/>
      <w:r w:rsidRPr="00CE5F35">
        <w:rPr>
          <w:rFonts w:ascii="Times New Roman" w:hAnsi="Times New Roman"/>
          <w:b w:val="0"/>
          <w:color w:val="auto"/>
          <w:sz w:val="24"/>
          <w:szCs w:val="24"/>
        </w:rPr>
        <w:t xml:space="preserve">Figure </w:t>
      </w:r>
      <w:r w:rsidRPr="00CE5F35">
        <w:rPr>
          <w:rFonts w:ascii="Times New Roman" w:hAnsi="Times New Roman"/>
          <w:b w:val="0"/>
          <w:color w:val="auto"/>
          <w:sz w:val="24"/>
          <w:szCs w:val="24"/>
        </w:rPr>
        <w:fldChar w:fldCharType="begin"/>
      </w:r>
      <w:r w:rsidRPr="00CE5F35">
        <w:rPr>
          <w:rFonts w:ascii="Times New Roman" w:hAnsi="Times New Roman"/>
          <w:b w:val="0"/>
          <w:color w:val="auto"/>
          <w:sz w:val="24"/>
          <w:szCs w:val="24"/>
        </w:rPr>
        <w:instrText xml:space="preserve"> SEQ Figure \* ARABIC </w:instrText>
      </w:r>
      <w:r w:rsidRPr="00CE5F35">
        <w:rPr>
          <w:rFonts w:ascii="Times New Roman" w:hAnsi="Times New Roman"/>
          <w:b w:val="0"/>
          <w:color w:val="auto"/>
          <w:sz w:val="24"/>
          <w:szCs w:val="24"/>
        </w:rPr>
        <w:fldChar w:fldCharType="separate"/>
      </w:r>
      <w:r w:rsidR="004C4964" w:rsidRPr="00CE5F35">
        <w:rPr>
          <w:rFonts w:ascii="Times New Roman" w:hAnsi="Times New Roman"/>
          <w:b w:val="0"/>
          <w:noProof/>
          <w:color w:val="auto"/>
          <w:sz w:val="24"/>
          <w:szCs w:val="24"/>
        </w:rPr>
        <w:t>3</w:t>
      </w:r>
      <w:r w:rsidRPr="00CE5F35">
        <w:rPr>
          <w:rFonts w:ascii="Times New Roman" w:hAnsi="Times New Roman"/>
          <w:b w:val="0"/>
          <w:color w:val="auto"/>
          <w:sz w:val="24"/>
          <w:szCs w:val="24"/>
        </w:rPr>
        <w:fldChar w:fldCharType="end"/>
      </w:r>
      <w:r w:rsidR="005B0640" w:rsidRPr="00CE5F35">
        <w:rPr>
          <w:rFonts w:ascii="Times New Roman" w:hAnsi="Times New Roman"/>
          <w:b w:val="0"/>
          <w:color w:val="auto"/>
          <w:sz w:val="24"/>
          <w:szCs w:val="24"/>
        </w:rPr>
        <w:t>:</w:t>
      </w:r>
      <w:r w:rsidR="005B0640" w:rsidRPr="00CE5F35">
        <w:rPr>
          <w:color w:val="auto"/>
          <w:sz w:val="20"/>
        </w:rPr>
        <w:t xml:space="preserve"> </w:t>
      </w:r>
      <w:r w:rsidRPr="00CE5F35">
        <w:rPr>
          <w:rFonts w:ascii="Times New Roman" w:hAnsi="Times New Roman"/>
          <w:b w:val="0"/>
          <w:color w:val="auto"/>
          <w:sz w:val="24"/>
          <w:szCs w:val="24"/>
        </w:rPr>
        <w:t xml:space="preserve">2012-2021 Average Rain fall and </w:t>
      </w:r>
      <w:r w:rsidR="00154106" w:rsidRPr="00CE5F35">
        <w:rPr>
          <w:rFonts w:ascii="Times New Roman" w:hAnsi="Times New Roman"/>
          <w:b w:val="0"/>
          <w:color w:val="auto"/>
          <w:sz w:val="24"/>
          <w:szCs w:val="24"/>
        </w:rPr>
        <w:t>Temperature</w:t>
      </w:r>
      <w:r w:rsidRPr="00CE5F35">
        <w:rPr>
          <w:rFonts w:ascii="Times New Roman" w:hAnsi="Times New Roman"/>
          <w:b w:val="0"/>
          <w:color w:val="auto"/>
          <w:sz w:val="24"/>
          <w:szCs w:val="24"/>
        </w:rPr>
        <w:t xml:space="preserve"> distribution of Derra District</w:t>
      </w:r>
      <w:r w:rsidR="00154106" w:rsidRPr="00CE5F35">
        <w:rPr>
          <w:rFonts w:ascii="Times New Roman" w:hAnsi="Times New Roman"/>
          <w:b w:val="0"/>
          <w:color w:val="auto"/>
          <w:sz w:val="24"/>
          <w:szCs w:val="24"/>
        </w:rPr>
        <w:t xml:space="preserve"> </w:t>
      </w:r>
      <w:r w:rsidR="00280282" w:rsidRPr="00CE5F35">
        <w:rPr>
          <w:rFonts w:ascii="Times New Roman" w:hAnsi="Times New Roman"/>
          <w:b w:val="0"/>
          <w:color w:val="auto"/>
          <w:sz w:val="24"/>
          <w:szCs w:val="24"/>
        </w:rPr>
        <w:t xml:space="preserve">Source: </w:t>
      </w:r>
      <w:r w:rsidRPr="00CE5F35">
        <w:rPr>
          <w:rFonts w:ascii="Times New Roman" w:hAnsi="Times New Roman"/>
          <w:b w:val="0"/>
          <w:color w:val="auto"/>
          <w:sz w:val="24"/>
          <w:szCs w:val="24"/>
          <w:lang w:val="en-US"/>
        </w:rPr>
        <w:t xml:space="preserve">Ethiopian </w:t>
      </w:r>
      <w:r w:rsidR="006B7545" w:rsidRPr="00CE5F35">
        <w:rPr>
          <w:rFonts w:ascii="Times New Roman" w:hAnsi="Times New Roman"/>
          <w:b w:val="0"/>
          <w:color w:val="auto"/>
          <w:sz w:val="24"/>
          <w:szCs w:val="24"/>
          <w:lang w:val="en-US"/>
        </w:rPr>
        <w:t>meteorology</w:t>
      </w:r>
      <w:r w:rsidRPr="00CE5F35">
        <w:rPr>
          <w:rFonts w:ascii="Times New Roman" w:hAnsi="Times New Roman"/>
          <w:b w:val="0"/>
          <w:color w:val="auto"/>
          <w:sz w:val="24"/>
          <w:szCs w:val="24"/>
          <w:lang w:val="en-US"/>
        </w:rPr>
        <w:t xml:space="preserve"> agency Gunde-meskel station 2021</w:t>
      </w:r>
      <w:bookmarkEnd w:id="112"/>
    </w:p>
    <w:p w:rsidR="004612C6" w:rsidRPr="00CE5F35" w:rsidRDefault="004612C6" w:rsidP="0046557B">
      <w:pPr>
        <w:pStyle w:val="Heading3"/>
        <w:tabs>
          <w:tab w:val="center" w:pos="4320"/>
        </w:tabs>
        <w:spacing w:line="360" w:lineRule="auto"/>
        <w:rPr>
          <w:rFonts w:ascii="Times New Roman" w:hAnsi="Times New Roman"/>
          <w:color w:val="auto"/>
          <w:sz w:val="24"/>
          <w:szCs w:val="24"/>
        </w:rPr>
      </w:pPr>
      <w:bookmarkStart w:id="113" w:name="_Toc126455434"/>
      <w:r w:rsidRPr="00CE5F35">
        <w:rPr>
          <w:rFonts w:ascii="Times New Roman" w:hAnsi="Times New Roman"/>
          <w:color w:val="auto"/>
          <w:sz w:val="24"/>
          <w:szCs w:val="24"/>
        </w:rPr>
        <w:t>3.1.3. Land holding</w:t>
      </w:r>
      <w:bookmarkEnd w:id="113"/>
      <w:r w:rsidR="0046557B" w:rsidRPr="00CE5F35">
        <w:rPr>
          <w:rFonts w:ascii="Times New Roman" w:hAnsi="Times New Roman"/>
          <w:color w:val="auto"/>
          <w:sz w:val="24"/>
          <w:szCs w:val="24"/>
        </w:rPr>
        <w:tab/>
      </w:r>
    </w:p>
    <w:p w:rsidR="004612C6" w:rsidRPr="00CE5F35" w:rsidRDefault="004612C6" w:rsidP="00182784">
      <w:pPr>
        <w:spacing w:after="0" w:line="360" w:lineRule="auto"/>
        <w:jc w:val="both"/>
        <w:rPr>
          <w:rFonts w:ascii="Times New Roman" w:eastAsia="Calibri" w:hAnsi="Times New Roman" w:cs="Times New Roman"/>
          <w:sz w:val="24"/>
          <w:szCs w:val="24"/>
        </w:rPr>
      </w:pPr>
      <w:r w:rsidRPr="00CE5F35">
        <w:rPr>
          <w:rFonts w:ascii="Times New Roman" w:eastAsia="Calibri" w:hAnsi="Times New Roman" w:cs="Times New Roman"/>
          <w:sz w:val="24"/>
          <w:szCs w:val="24"/>
          <w:lang w:val="en-GB"/>
        </w:rPr>
        <w:t xml:space="preserve">According to Derra Land Administration office reported 2014 </w:t>
      </w:r>
      <w:r w:rsidR="00FC4939" w:rsidRPr="00CE5F35">
        <w:rPr>
          <w:rFonts w:ascii="Times New Roman" w:eastAsia="Calibri" w:hAnsi="Times New Roman" w:cs="Times New Roman"/>
          <w:sz w:val="24"/>
          <w:szCs w:val="24"/>
          <w:lang w:val="en-GB"/>
        </w:rPr>
        <w:t xml:space="preserve">EC </w:t>
      </w:r>
      <w:r w:rsidRPr="00CE5F35">
        <w:rPr>
          <w:rFonts w:ascii="Times New Roman" w:eastAsia="Calibri" w:hAnsi="Times New Roman" w:cs="Times New Roman"/>
          <w:sz w:val="24"/>
          <w:szCs w:val="24"/>
          <w:lang w:val="en-GB"/>
        </w:rPr>
        <w:t>the total land area of the district was 159681hectare. Out of this, 55% cul</w:t>
      </w:r>
      <w:r w:rsidR="00B63534" w:rsidRPr="00CE5F35">
        <w:rPr>
          <w:rFonts w:ascii="Times New Roman" w:eastAsia="Calibri" w:hAnsi="Times New Roman" w:cs="Times New Roman"/>
          <w:sz w:val="24"/>
          <w:szCs w:val="24"/>
          <w:lang w:val="en-GB"/>
        </w:rPr>
        <w:t xml:space="preserve">tivated land, 15% grazing land, </w:t>
      </w:r>
      <w:r w:rsidRPr="00CE5F35">
        <w:rPr>
          <w:rFonts w:ascii="Times New Roman" w:eastAsia="Calibri" w:hAnsi="Times New Roman" w:cs="Times New Roman"/>
          <w:sz w:val="24"/>
          <w:szCs w:val="24"/>
          <w:lang w:val="en-GB"/>
        </w:rPr>
        <w:t>8 % forest and shrubs and the remaining 22% of land was covered by others. Arable land in the Derra District is scarce, mainly due to population pressures. According to land Adminis</w:t>
      </w:r>
      <w:r w:rsidR="00B63534" w:rsidRPr="00CE5F35">
        <w:rPr>
          <w:rFonts w:ascii="Times New Roman" w:eastAsia="Calibri" w:hAnsi="Times New Roman" w:cs="Times New Roman"/>
          <w:sz w:val="24"/>
          <w:szCs w:val="24"/>
          <w:lang w:val="en-GB"/>
        </w:rPr>
        <w:t xml:space="preserve">tration offices of the district </w:t>
      </w:r>
      <w:r w:rsidRPr="00CE5F35">
        <w:rPr>
          <w:rFonts w:ascii="Times New Roman" w:eastAsia="Calibri" w:hAnsi="Times New Roman" w:cs="Times New Roman"/>
          <w:sz w:val="24"/>
          <w:szCs w:val="24"/>
          <w:lang w:val="en-GB"/>
        </w:rPr>
        <w:t xml:space="preserve">(2019), fallow lands are not common, because of the small farm </w:t>
      </w:r>
      <w:r w:rsidR="00695547" w:rsidRPr="00CE5F35">
        <w:rPr>
          <w:rFonts w:ascii="Times New Roman" w:eastAsia="Calibri" w:hAnsi="Times New Roman" w:cs="Times New Roman"/>
          <w:sz w:val="24"/>
          <w:szCs w:val="24"/>
          <w:lang w:val="en-GB"/>
        </w:rPr>
        <w:t>size</w:t>
      </w:r>
      <w:r w:rsidR="00695547" w:rsidRPr="00CE5F35">
        <w:rPr>
          <w:rFonts w:ascii="Times New Roman" w:eastAsia="Malgun Gothic" w:hAnsi="Times New Roman" w:cs="Times New Roman"/>
          <w:sz w:val="24"/>
          <w:szCs w:val="24"/>
        </w:rPr>
        <w:t xml:space="preserve"> </w:t>
      </w:r>
      <w:r w:rsidRPr="00CE5F35">
        <w:rPr>
          <w:rFonts w:ascii="Times New Roman" w:eastAsia="Malgun Gothic" w:hAnsi="Times New Roman" w:cs="Times New Roman"/>
          <w:sz w:val="24"/>
          <w:szCs w:val="24"/>
        </w:rPr>
        <w:t xml:space="preserve">and there is also a shortage of grazing land. This limiting fallow land resulted in continuous cultivation, which in turn reduces soil fertility and increase soil erosion. Rain fed subsistence farming is the dominant form of agriculture coupled with </w:t>
      </w:r>
      <w:r w:rsidRPr="00CE5F35">
        <w:rPr>
          <w:rFonts w:ascii="Times New Roman" w:eastAsia="Malgun Gothic" w:hAnsi="Times New Roman" w:cs="Times New Roman"/>
          <w:sz w:val="24"/>
          <w:szCs w:val="24"/>
        </w:rPr>
        <w:lastRenderedPageBreak/>
        <w:t xml:space="preserve">livestock keeping. The major crops grown in the area are teff, sorghum, wheat, and the predominant production system in this area is mixed crop-livestock farming in the areas. </w:t>
      </w:r>
    </w:p>
    <w:p w:rsidR="004612C6" w:rsidRPr="00CE5F35" w:rsidRDefault="004612C6" w:rsidP="00182784">
      <w:pPr>
        <w:pStyle w:val="Heading3"/>
        <w:spacing w:line="360" w:lineRule="auto"/>
        <w:rPr>
          <w:rFonts w:ascii="Times New Roman" w:hAnsi="Times New Roman"/>
          <w:color w:val="auto"/>
          <w:sz w:val="24"/>
          <w:szCs w:val="24"/>
        </w:rPr>
      </w:pPr>
      <w:bookmarkStart w:id="114" w:name="_Toc126455435"/>
      <w:r w:rsidRPr="00CE5F35">
        <w:rPr>
          <w:rFonts w:ascii="Times New Roman" w:hAnsi="Times New Roman"/>
          <w:color w:val="auto"/>
          <w:sz w:val="24"/>
          <w:szCs w:val="24"/>
        </w:rPr>
        <w:t>3.1.4. Topography and Geology</w:t>
      </w:r>
      <w:bookmarkEnd w:id="114"/>
    </w:p>
    <w:p w:rsidR="004612C6" w:rsidRPr="00CE5F35" w:rsidRDefault="004612C6" w:rsidP="00182784">
      <w:pPr>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rPr>
        <w:t xml:space="preserve">North Shewa is characterized by diversified land forms, predominantly, plateau with some small hills, mountain peaks, plateaus, plains, valleys, and lowlands. </w:t>
      </w:r>
      <w:r w:rsidRPr="00CE5F35">
        <w:rPr>
          <w:rFonts w:ascii="Times New Roman" w:eastAsia="Calibri" w:hAnsi="Times New Roman" w:cs="Times New Roman"/>
          <w:sz w:val="24"/>
          <w:szCs w:val="24"/>
          <w:lang w:val="en-GB"/>
        </w:rPr>
        <w:t xml:space="preserve">According to Derra land administration office annual report (2021), the topography of the area includes flat land, mountains, gorge, </w:t>
      </w:r>
      <w:r w:rsidR="004C1DC7" w:rsidRPr="00CE5F35">
        <w:rPr>
          <w:rFonts w:ascii="Times New Roman" w:eastAsia="Calibri" w:hAnsi="Times New Roman" w:cs="Times New Roman"/>
          <w:sz w:val="24"/>
          <w:szCs w:val="24"/>
          <w:lang w:val="en-GB"/>
        </w:rPr>
        <w:t>hilly areas and others (Figure 4</w:t>
      </w:r>
      <w:r w:rsidRPr="00CE5F35">
        <w:rPr>
          <w:rFonts w:ascii="Times New Roman" w:eastAsia="Calibri" w:hAnsi="Times New Roman" w:cs="Times New Roman"/>
          <w:sz w:val="24"/>
          <w:szCs w:val="24"/>
          <w:lang w:val="en-GB"/>
        </w:rPr>
        <w:t>). The ecology of the district, on the other hand, includes dega, weinadega and kola (Figur</w:t>
      </w:r>
      <w:r w:rsidR="004C1DC7" w:rsidRPr="00CE5F35">
        <w:rPr>
          <w:rFonts w:ascii="Times New Roman" w:eastAsia="Calibri" w:hAnsi="Times New Roman" w:cs="Times New Roman"/>
          <w:sz w:val="24"/>
          <w:szCs w:val="24"/>
          <w:lang w:val="en-GB"/>
        </w:rPr>
        <w:t>e 5</w:t>
      </w:r>
      <w:r w:rsidRPr="00CE5F35">
        <w:rPr>
          <w:rFonts w:ascii="Times New Roman" w:eastAsia="Calibri" w:hAnsi="Times New Roman" w:cs="Times New Roman"/>
          <w:sz w:val="24"/>
          <w:szCs w:val="24"/>
          <w:lang w:val="en-GB"/>
        </w:rPr>
        <w:t xml:space="preserve">). </w:t>
      </w:r>
    </w:p>
    <w:p w:rsidR="004612C6" w:rsidRPr="00CE5F35" w:rsidRDefault="004612C6" w:rsidP="004612C6">
      <w:pPr>
        <w:tabs>
          <w:tab w:val="left" w:pos="1429"/>
        </w:tabs>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ab/>
      </w:r>
      <w:r w:rsidRPr="00CE5F35">
        <w:rPr>
          <w:rFonts w:ascii="Times New Roman" w:eastAsia="Calibri" w:hAnsi="Times New Roman" w:cs="Times New Roman"/>
          <w:noProof/>
          <w:sz w:val="24"/>
          <w:szCs w:val="24"/>
        </w:rPr>
        <w:drawing>
          <wp:inline distT="0" distB="0" distL="0" distR="0" wp14:anchorId="5B8AE41F" wp14:editId="7A5E4FF3">
            <wp:extent cx="3074670" cy="1749425"/>
            <wp:effectExtent l="0" t="0" r="0" b="317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074670" cy="1749425"/>
                    </a:xfrm>
                    <a:prstGeom prst="rect">
                      <a:avLst/>
                    </a:prstGeom>
                    <a:noFill/>
                    <a:ln>
                      <a:noFill/>
                    </a:ln>
                  </pic:spPr>
                </pic:pic>
              </a:graphicData>
            </a:graphic>
          </wp:inline>
        </w:drawing>
      </w:r>
    </w:p>
    <w:p w:rsidR="004612C6" w:rsidRPr="00CE5F35" w:rsidRDefault="004612C6" w:rsidP="004612C6">
      <w:pPr>
        <w:spacing w:line="24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bookmarkStart w:id="115" w:name="_Toc126455674"/>
      <w:r w:rsidRPr="00CE5F35">
        <w:rPr>
          <w:rFonts w:ascii="Times New Roman" w:eastAsia="Calibri" w:hAnsi="Times New Roman" w:cs="Times New Roman"/>
          <w:bCs/>
          <w:sz w:val="24"/>
          <w:szCs w:val="24"/>
          <w:lang w:val="en-GB"/>
        </w:rPr>
        <w:t xml:space="preserve">Figure </w:t>
      </w:r>
      <w:r w:rsidRPr="00CE5F35">
        <w:rPr>
          <w:rFonts w:ascii="Times New Roman" w:eastAsia="Calibri" w:hAnsi="Times New Roman" w:cs="Times New Roman"/>
          <w:bCs/>
          <w:sz w:val="24"/>
          <w:szCs w:val="24"/>
          <w:lang w:val="en-GB"/>
        </w:rPr>
        <w:fldChar w:fldCharType="begin"/>
      </w:r>
      <w:r w:rsidRPr="00CE5F35">
        <w:rPr>
          <w:rFonts w:ascii="Times New Roman" w:eastAsia="Calibri" w:hAnsi="Times New Roman" w:cs="Times New Roman"/>
          <w:bCs/>
          <w:sz w:val="24"/>
          <w:szCs w:val="24"/>
          <w:lang w:val="en-GB"/>
        </w:rPr>
        <w:instrText xml:space="preserve"> SEQ Figure \* ARABIC </w:instrText>
      </w:r>
      <w:r w:rsidRPr="00CE5F35">
        <w:rPr>
          <w:rFonts w:ascii="Times New Roman" w:eastAsia="Calibri" w:hAnsi="Times New Roman" w:cs="Times New Roman"/>
          <w:bCs/>
          <w:sz w:val="24"/>
          <w:szCs w:val="24"/>
          <w:lang w:val="en-GB"/>
        </w:rPr>
        <w:fldChar w:fldCharType="separate"/>
      </w:r>
      <w:r w:rsidR="004C4964" w:rsidRPr="00CE5F35">
        <w:rPr>
          <w:rFonts w:ascii="Times New Roman" w:eastAsia="Calibri" w:hAnsi="Times New Roman" w:cs="Times New Roman"/>
          <w:bCs/>
          <w:noProof/>
          <w:sz w:val="24"/>
          <w:szCs w:val="24"/>
          <w:lang w:val="en-GB"/>
        </w:rPr>
        <w:t>4</w:t>
      </w:r>
      <w:r w:rsidRPr="00CE5F35">
        <w:rPr>
          <w:rFonts w:ascii="Times New Roman" w:eastAsia="Calibri" w:hAnsi="Times New Roman" w:cs="Times New Roman"/>
          <w:bCs/>
          <w:sz w:val="24"/>
          <w:szCs w:val="24"/>
          <w:lang w:val="en-GB"/>
        </w:rPr>
        <w:fldChar w:fldCharType="end"/>
      </w:r>
      <w:r w:rsidRPr="00CE5F35">
        <w:rPr>
          <w:rFonts w:ascii="Times New Roman" w:eastAsia="Calibri" w:hAnsi="Times New Roman" w:cs="Times New Roman"/>
          <w:bCs/>
          <w:sz w:val="24"/>
          <w:szCs w:val="24"/>
          <w:lang w:val="en-GB"/>
        </w:rPr>
        <w:t>: Topography of study area</w:t>
      </w:r>
      <w:bookmarkEnd w:id="115"/>
    </w:p>
    <w:p w:rsidR="004612C6" w:rsidRPr="00CE5F35" w:rsidRDefault="004612C6" w:rsidP="004612C6">
      <w:pPr>
        <w:spacing w:after="160" w:line="360"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The ecology of </w:t>
      </w:r>
      <w:r w:rsidRPr="00CE5F35">
        <w:rPr>
          <w:rFonts w:ascii="Times New Roman" w:eastAsia="Calibri" w:hAnsi="Times New Roman" w:cs="Times New Roman"/>
          <w:sz w:val="24"/>
          <w:szCs w:val="24"/>
        </w:rPr>
        <w:t xml:space="preserve">district on the other hand includes </w:t>
      </w:r>
    </w:p>
    <w:p w:rsidR="004612C6" w:rsidRPr="00CE5F35" w:rsidRDefault="004612C6" w:rsidP="004612C6">
      <w:pPr>
        <w:spacing w:after="160" w:line="36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noProof/>
        </w:rPr>
        <w:drawing>
          <wp:inline distT="0" distB="0" distL="0" distR="0" wp14:anchorId="1188F302" wp14:editId="4DDF524B">
            <wp:extent cx="3945890" cy="240474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945890" cy="2404745"/>
                    </a:xfrm>
                    <a:prstGeom prst="rect">
                      <a:avLst/>
                    </a:prstGeom>
                    <a:noFill/>
                    <a:ln>
                      <a:noFill/>
                    </a:ln>
                  </pic:spPr>
                </pic:pic>
              </a:graphicData>
            </a:graphic>
          </wp:inline>
        </w:drawing>
      </w:r>
    </w:p>
    <w:p w:rsidR="004612C6" w:rsidRPr="00CE5F35" w:rsidRDefault="004612C6" w:rsidP="004612C6">
      <w:pPr>
        <w:spacing w:line="240" w:lineRule="auto"/>
        <w:rPr>
          <w:rFonts w:ascii="Times New Roman" w:eastAsia="Calibri" w:hAnsi="Times New Roman" w:cs="Times New Roman"/>
          <w:bCs/>
          <w:sz w:val="24"/>
          <w:szCs w:val="24"/>
          <w:lang w:val="en-GB"/>
        </w:rPr>
      </w:pPr>
      <w:bookmarkStart w:id="116" w:name="_Toc114088634"/>
      <w:bookmarkStart w:id="117" w:name="_Toc126455675"/>
      <w:r w:rsidRPr="00CE5F35">
        <w:rPr>
          <w:rFonts w:ascii="Times New Roman" w:eastAsia="Calibri" w:hAnsi="Times New Roman" w:cs="Times New Roman"/>
          <w:bCs/>
          <w:sz w:val="24"/>
          <w:szCs w:val="24"/>
          <w:lang w:val="en-GB"/>
        </w:rPr>
        <w:t xml:space="preserve">Figure </w:t>
      </w:r>
      <w:r w:rsidRPr="00CE5F35">
        <w:rPr>
          <w:rFonts w:ascii="Times New Roman" w:eastAsia="Calibri" w:hAnsi="Times New Roman" w:cs="Times New Roman"/>
          <w:bCs/>
          <w:sz w:val="24"/>
          <w:szCs w:val="24"/>
          <w:lang w:val="en-GB"/>
        </w:rPr>
        <w:fldChar w:fldCharType="begin"/>
      </w:r>
      <w:r w:rsidRPr="00CE5F35">
        <w:rPr>
          <w:rFonts w:ascii="Times New Roman" w:eastAsia="Calibri" w:hAnsi="Times New Roman" w:cs="Times New Roman"/>
          <w:bCs/>
          <w:sz w:val="24"/>
          <w:szCs w:val="24"/>
          <w:lang w:val="en-GB"/>
        </w:rPr>
        <w:instrText xml:space="preserve"> S</w:instrText>
      </w:r>
      <w:bookmarkEnd w:id="116"/>
      <w:r w:rsidRPr="00CE5F35">
        <w:rPr>
          <w:rFonts w:ascii="Times New Roman" w:eastAsia="Calibri" w:hAnsi="Times New Roman" w:cs="Times New Roman"/>
          <w:bCs/>
          <w:sz w:val="24"/>
          <w:szCs w:val="24"/>
          <w:lang w:val="en-GB"/>
        </w:rPr>
        <w:instrText xml:space="preserve">EQ Figure \* ARABIC </w:instrText>
      </w:r>
      <w:r w:rsidRPr="00CE5F35">
        <w:rPr>
          <w:rFonts w:ascii="Times New Roman" w:eastAsia="Calibri" w:hAnsi="Times New Roman" w:cs="Times New Roman"/>
          <w:bCs/>
          <w:sz w:val="24"/>
          <w:szCs w:val="24"/>
          <w:lang w:val="en-GB"/>
        </w:rPr>
        <w:fldChar w:fldCharType="separate"/>
      </w:r>
      <w:r w:rsidR="004C4964" w:rsidRPr="00CE5F35">
        <w:rPr>
          <w:rFonts w:ascii="Times New Roman" w:eastAsia="Calibri" w:hAnsi="Times New Roman" w:cs="Times New Roman"/>
          <w:bCs/>
          <w:noProof/>
          <w:sz w:val="24"/>
          <w:szCs w:val="24"/>
          <w:lang w:val="en-GB"/>
        </w:rPr>
        <w:t>5</w:t>
      </w:r>
      <w:r w:rsidRPr="00CE5F35">
        <w:rPr>
          <w:rFonts w:ascii="Times New Roman" w:eastAsia="Calibri" w:hAnsi="Times New Roman" w:cs="Times New Roman"/>
          <w:bCs/>
          <w:sz w:val="24"/>
          <w:szCs w:val="24"/>
          <w:lang w:val="en-GB"/>
        </w:rPr>
        <w:fldChar w:fldCharType="end"/>
      </w:r>
      <w:proofErr w:type="gramStart"/>
      <w:r w:rsidRPr="00CE5F35">
        <w:rPr>
          <w:rFonts w:ascii="Times New Roman" w:eastAsia="Calibri" w:hAnsi="Times New Roman" w:cs="Times New Roman"/>
          <w:bCs/>
          <w:sz w:val="24"/>
          <w:szCs w:val="24"/>
          <w:lang w:val="en-GB"/>
        </w:rPr>
        <w:t>:</w:t>
      </w:r>
      <w:r w:rsidR="00116BC6" w:rsidRPr="00CE5F35">
        <w:rPr>
          <w:rFonts w:ascii="Times New Roman" w:eastAsia="Calibri" w:hAnsi="Times New Roman" w:cs="Times New Roman"/>
          <w:bCs/>
          <w:sz w:val="24"/>
          <w:szCs w:val="24"/>
          <w:lang w:val="en-GB"/>
        </w:rPr>
        <w:t>Agro</w:t>
      </w:r>
      <w:proofErr w:type="gramEnd"/>
      <w:r w:rsidR="00116BC6" w:rsidRPr="00CE5F35">
        <w:rPr>
          <w:rFonts w:ascii="Times New Roman" w:eastAsia="Calibri" w:hAnsi="Times New Roman" w:cs="Times New Roman"/>
          <w:bCs/>
          <w:sz w:val="24"/>
          <w:szCs w:val="24"/>
          <w:lang w:val="en-GB"/>
        </w:rPr>
        <w:t>-</w:t>
      </w:r>
      <w:r w:rsidRPr="00CE5F35">
        <w:rPr>
          <w:rFonts w:ascii="Times New Roman" w:eastAsia="Calibri" w:hAnsi="Times New Roman" w:cs="Times New Roman"/>
          <w:bCs/>
          <w:sz w:val="24"/>
          <w:szCs w:val="24"/>
          <w:lang w:val="en-GB"/>
        </w:rPr>
        <w:t>Ecology of the study area</w:t>
      </w:r>
      <w:bookmarkEnd w:id="117"/>
    </w:p>
    <w:p w:rsidR="004612C6" w:rsidRPr="00CE5F35" w:rsidRDefault="004612C6" w:rsidP="00182784">
      <w:pPr>
        <w:pStyle w:val="Heading3"/>
        <w:spacing w:line="360" w:lineRule="auto"/>
        <w:rPr>
          <w:rFonts w:ascii="Times New Roman" w:hAnsi="Times New Roman"/>
          <w:color w:val="auto"/>
          <w:sz w:val="24"/>
          <w:szCs w:val="24"/>
        </w:rPr>
      </w:pPr>
      <w:bookmarkStart w:id="118" w:name="_Toc126455436"/>
      <w:r w:rsidRPr="00CE5F35">
        <w:rPr>
          <w:rFonts w:ascii="Times New Roman" w:hAnsi="Times New Roman"/>
          <w:color w:val="auto"/>
          <w:sz w:val="24"/>
          <w:szCs w:val="24"/>
        </w:rPr>
        <w:lastRenderedPageBreak/>
        <w:t xml:space="preserve">3.1.5. </w:t>
      </w:r>
      <w:r w:rsidR="00CB2F88" w:rsidRPr="00CE5F35">
        <w:rPr>
          <w:rFonts w:ascii="Times New Roman" w:eastAsia="Calibri" w:hAnsi="Times New Roman"/>
          <w:color w:val="auto"/>
          <w:sz w:val="24"/>
          <w:szCs w:val="24"/>
        </w:rPr>
        <w:t>Tree Species</w:t>
      </w:r>
      <w:r w:rsidR="00CB2F88" w:rsidRPr="00CE5F35">
        <w:rPr>
          <w:rFonts w:ascii="Times New Roman" w:hAnsi="Times New Roman"/>
          <w:color w:val="auto"/>
          <w:sz w:val="24"/>
          <w:szCs w:val="24"/>
        </w:rPr>
        <w:t xml:space="preserve"> Types</w:t>
      </w:r>
      <w:bookmarkEnd w:id="118"/>
    </w:p>
    <w:p w:rsidR="00B45EC7" w:rsidRPr="00CE5F35" w:rsidRDefault="004612C6" w:rsidP="001B18D3">
      <w:pPr>
        <w:spacing w:after="160" w:line="360" w:lineRule="auto"/>
        <w:jc w:val="both"/>
        <w:rPr>
          <w:rFonts w:ascii="Times New Roman" w:eastAsia="Calibri" w:hAnsi="Times New Roman" w:cs="Times New Roman"/>
          <w:sz w:val="24"/>
          <w:szCs w:val="24"/>
          <w:lang w:val="en-GB"/>
        </w:rPr>
      </w:pPr>
      <w:r w:rsidRPr="00CE5F35">
        <w:rPr>
          <w:rFonts w:ascii="Times New Roman" w:eastAsia="Malgun Gothic" w:hAnsi="Times New Roman" w:cs="Times New Roman"/>
          <w:sz w:val="24"/>
          <w:szCs w:val="24"/>
        </w:rPr>
        <w:t xml:space="preserve">North Shewa area is covered with protected and dense natural forests. Major types for </w:t>
      </w:r>
      <w:r w:rsidR="00397A44" w:rsidRPr="00CE5F35">
        <w:rPr>
          <w:rFonts w:ascii="Times New Roman" w:eastAsia="Calibri" w:hAnsi="Times New Roman" w:cs="Times New Roman"/>
          <w:sz w:val="24"/>
          <w:szCs w:val="24"/>
          <w:lang w:val="en-GB"/>
        </w:rPr>
        <w:t>tree species</w:t>
      </w:r>
      <w:r w:rsidRPr="00CE5F35">
        <w:rPr>
          <w:rFonts w:ascii="Times New Roman" w:eastAsia="Malgun Gothic" w:hAnsi="Times New Roman" w:cs="Times New Roman"/>
          <w:sz w:val="24"/>
          <w:szCs w:val="24"/>
        </w:rPr>
        <w:t xml:space="preserve"> found in Derra district</w:t>
      </w:r>
      <w:r w:rsidRPr="00CE5F35">
        <w:rPr>
          <w:rFonts w:ascii="Times New Roman" w:eastAsia="Calibri" w:hAnsi="Times New Roman" w:cs="Times New Roman"/>
          <w:sz w:val="24"/>
          <w:szCs w:val="24"/>
          <w:lang w:val="en-GB"/>
        </w:rPr>
        <w:t xml:space="preserve"> </w:t>
      </w:r>
      <w:r w:rsidRPr="00CE5F35">
        <w:rPr>
          <w:rFonts w:ascii="Times New Roman" w:eastAsia="Malgun Gothic" w:hAnsi="Times New Roman" w:cs="Times New Roman"/>
          <w:sz w:val="24"/>
          <w:szCs w:val="24"/>
          <w:lang w:val="en-GB"/>
        </w:rPr>
        <w:t>are sumerized in Table 3</w:t>
      </w:r>
      <w:r w:rsidRPr="00CE5F35">
        <w:rPr>
          <w:rFonts w:ascii="Times New Roman" w:eastAsia="Malgun Gothic" w:hAnsi="Times New Roman" w:cs="Times New Roman"/>
          <w:sz w:val="24"/>
          <w:szCs w:val="24"/>
        </w:rPr>
        <w:t xml:space="preserve"> (DANRDO, 2014).</w:t>
      </w:r>
    </w:p>
    <w:p w:rsidR="004612C6" w:rsidRPr="00CE5F35" w:rsidRDefault="004612C6" w:rsidP="004612C6">
      <w:pPr>
        <w:spacing w:line="240" w:lineRule="auto"/>
        <w:rPr>
          <w:rFonts w:ascii="Times New Roman" w:eastAsia="Calibri" w:hAnsi="Times New Roman" w:cs="Times New Roman"/>
          <w:bCs/>
          <w:sz w:val="24"/>
          <w:szCs w:val="24"/>
          <w:lang w:val="en-GB"/>
        </w:rPr>
      </w:pPr>
      <w:bookmarkStart w:id="119" w:name="_Toc126455468"/>
      <w:r w:rsidRPr="00CE5F35">
        <w:rPr>
          <w:rFonts w:ascii="Times New Roman" w:eastAsia="Calibri" w:hAnsi="Times New Roman" w:cs="Times New Roman"/>
          <w:bCs/>
          <w:sz w:val="24"/>
          <w:szCs w:val="24"/>
          <w:lang w:val="en-GB"/>
        </w:rPr>
        <w:t xml:space="preserve">Table </w:t>
      </w:r>
      <w:r w:rsidRPr="00CE5F35">
        <w:rPr>
          <w:rFonts w:ascii="Times New Roman" w:eastAsia="Calibri" w:hAnsi="Times New Roman" w:cs="Times New Roman"/>
          <w:bCs/>
          <w:sz w:val="24"/>
          <w:szCs w:val="24"/>
          <w:lang w:val="en-GB"/>
        </w:rPr>
        <w:fldChar w:fldCharType="begin"/>
      </w:r>
      <w:r w:rsidRPr="00CE5F35">
        <w:rPr>
          <w:rFonts w:ascii="Times New Roman" w:eastAsia="Calibri" w:hAnsi="Times New Roman" w:cs="Times New Roman"/>
          <w:bCs/>
          <w:sz w:val="24"/>
          <w:szCs w:val="24"/>
          <w:lang w:val="en-GB"/>
        </w:rPr>
        <w:instrText xml:space="preserve"> SEQ Table \* ARABIC </w:instrText>
      </w:r>
      <w:r w:rsidRPr="00CE5F35">
        <w:rPr>
          <w:rFonts w:ascii="Times New Roman" w:eastAsia="Calibri" w:hAnsi="Times New Roman" w:cs="Times New Roman"/>
          <w:bCs/>
          <w:sz w:val="24"/>
          <w:szCs w:val="24"/>
          <w:lang w:val="en-GB"/>
        </w:rPr>
        <w:fldChar w:fldCharType="separate"/>
      </w:r>
      <w:r w:rsidR="00F02A0E" w:rsidRPr="00CE5F35">
        <w:rPr>
          <w:rFonts w:ascii="Times New Roman" w:eastAsia="Calibri" w:hAnsi="Times New Roman" w:cs="Times New Roman"/>
          <w:bCs/>
          <w:noProof/>
          <w:sz w:val="24"/>
          <w:szCs w:val="24"/>
          <w:lang w:val="en-GB"/>
        </w:rPr>
        <w:t>3</w:t>
      </w:r>
      <w:r w:rsidRPr="00CE5F35">
        <w:rPr>
          <w:rFonts w:ascii="Times New Roman" w:eastAsia="Calibri" w:hAnsi="Times New Roman" w:cs="Times New Roman"/>
          <w:bCs/>
          <w:sz w:val="24"/>
          <w:szCs w:val="24"/>
          <w:lang w:val="en-GB"/>
        </w:rPr>
        <w:fldChar w:fldCharType="end"/>
      </w:r>
      <w:r w:rsidRPr="00CE5F35">
        <w:rPr>
          <w:rFonts w:ascii="Times New Roman" w:eastAsia="Calibri" w:hAnsi="Times New Roman" w:cs="Times New Roman"/>
          <w:bCs/>
          <w:sz w:val="24"/>
          <w:szCs w:val="24"/>
          <w:lang w:val="en-GB"/>
        </w:rPr>
        <w:t xml:space="preserve">: Major types of </w:t>
      </w:r>
      <w:r w:rsidR="00397A44" w:rsidRPr="00CE5F35">
        <w:rPr>
          <w:rFonts w:ascii="Times New Roman" w:eastAsia="Calibri" w:hAnsi="Times New Roman" w:cs="Times New Roman"/>
          <w:sz w:val="24"/>
          <w:szCs w:val="24"/>
          <w:lang w:val="en-GB"/>
        </w:rPr>
        <w:t>tree species</w:t>
      </w:r>
      <w:r w:rsidR="00397A44"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bCs/>
          <w:sz w:val="24"/>
          <w:szCs w:val="24"/>
          <w:lang w:val="en-GB"/>
        </w:rPr>
        <w:t xml:space="preserve">found in Derra </w:t>
      </w:r>
      <w:r w:rsidR="00B63534" w:rsidRPr="00CE5F35">
        <w:rPr>
          <w:rFonts w:ascii="Times New Roman" w:eastAsia="Calibri" w:hAnsi="Times New Roman" w:cs="Times New Roman"/>
          <w:bCs/>
          <w:sz w:val="24"/>
          <w:szCs w:val="24"/>
          <w:lang w:val="en-GB"/>
        </w:rPr>
        <w:t>District</w:t>
      </w:r>
      <w:bookmarkEnd w:id="119"/>
    </w:p>
    <w:tbl>
      <w:tblPr>
        <w:tblW w:w="5000" w:type="pct"/>
        <w:tblBorders>
          <w:top w:val="single" w:sz="4" w:space="0" w:color="000000"/>
          <w:bottom w:val="single" w:sz="4" w:space="0" w:color="000000"/>
        </w:tblBorders>
        <w:tblLook w:val="04A0" w:firstRow="1" w:lastRow="0" w:firstColumn="1" w:lastColumn="0" w:noHBand="0" w:noVBand="1"/>
      </w:tblPr>
      <w:tblGrid>
        <w:gridCol w:w="2214"/>
        <w:gridCol w:w="2214"/>
        <w:gridCol w:w="1952"/>
        <w:gridCol w:w="2476"/>
      </w:tblGrid>
      <w:tr w:rsidR="00CE5F35" w:rsidRPr="00CE5F35" w:rsidTr="001635FF">
        <w:tc>
          <w:tcPr>
            <w:tcW w:w="2500" w:type="pct"/>
            <w:gridSpan w:val="2"/>
            <w:tcBorders>
              <w:bottom w:val="nil"/>
              <w:right w:val="single" w:sz="4" w:space="0" w:color="auto"/>
            </w:tcBorders>
            <w:shd w:val="clear" w:color="auto" w:fill="auto"/>
          </w:tcPr>
          <w:p w:rsidR="004612C6" w:rsidRPr="00CE5F35" w:rsidRDefault="004612C6" w:rsidP="004612C6">
            <w:pPr>
              <w:spacing w:after="0"/>
              <w:jc w:val="both"/>
              <w:rPr>
                <w:rFonts w:ascii="Times New Roman" w:eastAsia="Calibri" w:hAnsi="Times New Roman" w:cs="Times New Roman"/>
                <w:b/>
                <w:bCs/>
                <w:sz w:val="24"/>
                <w:szCs w:val="24"/>
                <w:lang w:val="en-GB"/>
              </w:rPr>
            </w:pPr>
            <w:r w:rsidRPr="00CE5F35">
              <w:rPr>
                <w:rFonts w:ascii="Times New Roman" w:eastAsia="Calibri" w:hAnsi="Times New Roman" w:cs="Times New Roman"/>
                <w:b/>
                <w:bCs/>
                <w:sz w:val="24"/>
                <w:szCs w:val="24"/>
                <w:lang w:val="en-GB"/>
              </w:rPr>
              <w:t xml:space="preserve"> Indigenous tree species</w:t>
            </w:r>
          </w:p>
        </w:tc>
        <w:tc>
          <w:tcPr>
            <w:tcW w:w="2500" w:type="pct"/>
            <w:gridSpan w:val="2"/>
            <w:tcBorders>
              <w:top w:val="single" w:sz="4" w:space="0" w:color="000000"/>
              <w:left w:val="single" w:sz="4" w:space="0" w:color="auto"/>
              <w:bottom w:val="nil"/>
            </w:tcBorders>
            <w:shd w:val="clear" w:color="auto" w:fill="auto"/>
          </w:tcPr>
          <w:p w:rsidR="004612C6" w:rsidRPr="00CE5F35" w:rsidRDefault="004612C6" w:rsidP="004612C6">
            <w:pPr>
              <w:spacing w:after="0"/>
              <w:jc w:val="both"/>
              <w:rPr>
                <w:rFonts w:ascii="Times New Roman" w:eastAsia="Calibri" w:hAnsi="Times New Roman" w:cs="Times New Roman"/>
                <w:b/>
                <w:bCs/>
                <w:sz w:val="24"/>
                <w:szCs w:val="24"/>
                <w:lang w:val="en-GB"/>
              </w:rPr>
            </w:pPr>
            <w:r w:rsidRPr="00CE5F35">
              <w:rPr>
                <w:rFonts w:ascii="Times New Roman" w:eastAsia="Calibri" w:hAnsi="Times New Roman" w:cs="Times New Roman"/>
                <w:b/>
                <w:bCs/>
                <w:sz w:val="24"/>
                <w:szCs w:val="24"/>
                <w:lang w:val="en-GB"/>
              </w:rPr>
              <w:t>Exotic tree species</w:t>
            </w:r>
          </w:p>
        </w:tc>
      </w:tr>
      <w:tr w:rsidR="00CE5F35" w:rsidRPr="00CE5F35" w:rsidTr="001635FF">
        <w:trPr>
          <w:trHeight w:val="322"/>
        </w:trPr>
        <w:tc>
          <w:tcPr>
            <w:tcW w:w="1250" w:type="pct"/>
            <w:tcBorders>
              <w:top w:val="nil"/>
              <w:bottom w:val="single" w:sz="4" w:space="0" w:color="auto"/>
            </w:tcBorders>
            <w:shd w:val="clear" w:color="auto" w:fill="auto"/>
          </w:tcPr>
          <w:p w:rsidR="004612C6" w:rsidRPr="00CE5F35" w:rsidRDefault="004612C6" w:rsidP="004612C6">
            <w:pPr>
              <w:spacing w:after="0"/>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Local name</w:t>
            </w:r>
          </w:p>
        </w:tc>
        <w:tc>
          <w:tcPr>
            <w:tcW w:w="1250" w:type="pct"/>
            <w:tcBorders>
              <w:top w:val="nil"/>
              <w:bottom w:val="single" w:sz="4" w:space="0" w:color="auto"/>
              <w:right w:val="single" w:sz="4" w:space="0" w:color="auto"/>
            </w:tcBorders>
            <w:shd w:val="clear" w:color="auto" w:fill="auto"/>
          </w:tcPr>
          <w:p w:rsidR="004612C6" w:rsidRPr="00CE5F35" w:rsidRDefault="004612C6" w:rsidP="004612C6">
            <w:pPr>
              <w:spacing w:after="0"/>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Scientific name</w:t>
            </w:r>
          </w:p>
        </w:tc>
        <w:tc>
          <w:tcPr>
            <w:tcW w:w="1102" w:type="pct"/>
            <w:tcBorders>
              <w:top w:val="nil"/>
              <w:left w:val="single" w:sz="4" w:space="0" w:color="auto"/>
              <w:bottom w:val="single" w:sz="4" w:space="0" w:color="auto"/>
            </w:tcBorders>
            <w:shd w:val="clear" w:color="auto" w:fill="auto"/>
          </w:tcPr>
          <w:p w:rsidR="004612C6" w:rsidRPr="00CE5F35" w:rsidRDefault="004612C6" w:rsidP="004612C6">
            <w:pPr>
              <w:spacing w:after="0"/>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Local name</w:t>
            </w:r>
          </w:p>
        </w:tc>
        <w:tc>
          <w:tcPr>
            <w:tcW w:w="1398" w:type="pct"/>
            <w:tcBorders>
              <w:top w:val="nil"/>
              <w:bottom w:val="single" w:sz="4" w:space="0" w:color="auto"/>
            </w:tcBorders>
            <w:shd w:val="clear" w:color="auto" w:fill="auto"/>
          </w:tcPr>
          <w:p w:rsidR="004612C6" w:rsidRPr="00CE5F35" w:rsidRDefault="004612C6" w:rsidP="004612C6">
            <w:pPr>
              <w:spacing w:after="0"/>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Scientific name</w:t>
            </w:r>
          </w:p>
        </w:tc>
      </w:tr>
      <w:tr w:rsidR="00CE5F35" w:rsidRPr="00CE5F35" w:rsidTr="001635FF">
        <w:tc>
          <w:tcPr>
            <w:tcW w:w="1250" w:type="pct"/>
            <w:tcBorders>
              <w:top w:val="single" w:sz="4" w:space="0" w:color="auto"/>
            </w:tcBorders>
            <w:shd w:val="clear" w:color="auto" w:fill="auto"/>
          </w:tcPr>
          <w:p w:rsidR="004612C6" w:rsidRPr="00CE5F35" w:rsidRDefault="004612C6" w:rsidP="004612C6">
            <w:pPr>
              <w:spacing w:after="0"/>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Ejersa</w:t>
            </w:r>
          </w:p>
        </w:tc>
        <w:tc>
          <w:tcPr>
            <w:tcW w:w="1250" w:type="pct"/>
            <w:tcBorders>
              <w:top w:val="single" w:sz="4" w:space="0" w:color="auto"/>
              <w:right w:val="single" w:sz="4" w:space="0" w:color="auto"/>
            </w:tcBorders>
            <w:shd w:val="clear" w:color="auto" w:fill="auto"/>
          </w:tcPr>
          <w:p w:rsidR="004612C6" w:rsidRPr="00CE5F35" w:rsidRDefault="004612C6" w:rsidP="004612C6">
            <w:pPr>
              <w:spacing w:after="0"/>
              <w:jc w:val="both"/>
              <w:rPr>
                <w:rFonts w:ascii="Times New Roman" w:eastAsia="Calibri" w:hAnsi="Times New Roman" w:cs="Times New Roman"/>
                <w:sz w:val="24"/>
                <w:szCs w:val="24"/>
                <w:lang w:val="en-GB"/>
              </w:rPr>
            </w:pPr>
            <w:r w:rsidRPr="00CE5F35">
              <w:rPr>
                <w:rFonts w:ascii="Times New Roman" w:eastAsia="Calibri" w:hAnsi="Times New Roman" w:cs="Times New Roman"/>
                <w:i/>
                <w:iCs/>
                <w:sz w:val="24"/>
                <w:szCs w:val="24"/>
                <w:lang w:val="en-GB"/>
              </w:rPr>
              <w:t xml:space="preserve">Olea europea </w:t>
            </w:r>
            <w:r w:rsidRPr="00CE5F35">
              <w:rPr>
                <w:rFonts w:ascii="Times New Roman" w:eastAsia="Malgun Gothic" w:hAnsi="Times New Roman" w:cs="Times New Roman"/>
                <w:iCs/>
                <w:sz w:val="24"/>
                <w:szCs w:val="24"/>
              </w:rPr>
              <w:t>subsp.</w:t>
            </w:r>
            <w:r w:rsidR="005C57F8" w:rsidRPr="00CE5F35">
              <w:rPr>
                <w:rFonts w:ascii="Times New Roman" w:eastAsia="Calibri" w:hAnsi="Times New Roman" w:cs="Times New Roman"/>
                <w:i/>
                <w:iCs/>
                <w:sz w:val="24"/>
                <w:szCs w:val="24"/>
                <w:lang w:val="en-GB"/>
              </w:rPr>
              <w:t xml:space="preserve"> </w:t>
            </w:r>
            <w:r w:rsidR="00E30415" w:rsidRPr="00CE5F35">
              <w:rPr>
                <w:rFonts w:ascii="Times New Roman" w:eastAsia="Calibri" w:hAnsi="Times New Roman" w:cs="Times New Roman"/>
                <w:i/>
                <w:iCs/>
                <w:sz w:val="24"/>
                <w:szCs w:val="24"/>
                <w:lang w:val="en-GB"/>
              </w:rPr>
              <w:t>Cuspidate</w:t>
            </w:r>
          </w:p>
        </w:tc>
        <w:tc>
          <w:tcPr>
            <w:tcW w:w="1102" w:type="pct"/>
            <w:tcBorders>
              <w:top w:val="single" w:sz="4" w:space="0" w:color="auto"/>
              <w:left w:val="single" w:sz="4" w:space="0" w:color="auto"/>
            </w:tcBorders>
            <w:shd w:val="clear" w:color="auto" w:fill="auto"/>
          </w:tcPr>
          <w:p w:rsidR="004612C6" w:rsidRPr="00CE5F35" w:rsidRDefault="005C57F8" w:rsidP="004612C6">
            <w:pPr>
              <w:spacing w:after="0"/>
              <w:jc w:val="both"/>
              <w:rPr>
                <w:rFonts w:ascii="Times New Roman" w:eastAsia="Calibri" w:hAnsi="Times New Roman" w:cs="Times New Roman"/>
                <w:sz w:val="24"/>
                <w:szCs w:val="24"/>
                <w:highlight w:val="yellow"/>
                <w:lang w:val="en-GB"/>
              </w:rPr>
            </w:pPr>
            <w:r w:rsidRPr="00CE5F35">
              <w:rPr>
                <w:rFonts w:ascii="Times New Roman" w:eastAsia="Calibri" w:hAnsi="Times New Roman" w:cs="Times New Roman"/>
                <w:sz w:val="24"/>
                <w:szCs w:val="24"/>
                <w:lang w:val="en-GB"/>
              </w:rPr>
              <w:t>Sesb</w:t>
            </w:r>
            <w:r w:rsidR="004612C6" w:rsidRPr="00CE5F35">
              <w:rPr>
                <w:rFonts w:ascii="Times New Roman" w:eastAsia="Calibri" w:hAnsi="Times New Roman" w:cs="Times New Roman"/>
                <w:sz w:val="24"/>
                <w:szCs w:val="24"/>
                <w:lang w:val="en-GB"/>
              </w:rPr>
              <w:t>ania</w:t>
            </w:r>
          </w:p>
        </w:tc>
        <w:tc>
          <w:tcPr>
            <w:tcW w:w="1398" w:type="pct"/>
            <w:tcBorders>
              <w:top w:val="single" w:sz="4" w:space="0" w:color="auto"/>
            </w:tcBorders>
            <w:shd w:val="clear" w:color="auto" w:fill="auto"/>
          </w:tcPr>
          <w:p w:rsidR="004612C6" w:rsidRPr="00CE5F35" w:rsidRDefault="004612C6" w:rsidP="004612C6">
            <w:pPr>
              <w:spacing w:after="0"/>
              <w:jc w:val="both"/>
              <w:rPr>
                <w:rFonts w:ascii="Times New Roman" w:eastAsia="Calibri" w:hAnsi="Times New Roman" w:cs="Times New Roman"/>
                <w:i/>
                <w:iCs/>
                <w:sz w:val="24"/>
                <w:szCs w:val="24"/>
                <w:highlight w:val="yellow"/>
                <w:lang w:val="en-GB"/>
              </w:rPr>
            </w:pPr>
            <w:r w:rsidRPr="00CE5F35">
              <w:rPr>
                <w:rFonts w:ascii="Times New Roman" w:eastAsia="Calibri" w:hAnsi="Times New Roman" w:cs="Times New Roman"/>
                <w:i/>
                <w:iCs/>
                <w:sz w:val="24"/>
                <w:szCs w:val="24"/>
                <w:lang w:val="en-GB"/>
              </w:rPr>
              <w:t>Sesbania sesban</w:t>
            </w:r>
          </w:p>
        </w:tc>
      </w:tr>
      <w:tr w:rsidR="00CE5F35" w:rsidRPr="00CE5F35" w:rsidTr="001635FF">
        <w:tc>
          <w:tcPr>
            <w:tcW w:w="1250" w:type="pct"/>
            <w:shd w:val="clear" w:color="auto" w:fill="auto"/>
          </w:tcPr>
          <w:p w:rsidR="004612C6" w:rsidRPr="00CE5F35" w:rsidRDefault="004612C6" w:rsidP="004612C6">
            <w:pPr>
              <w:spacing w:after="0"/>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Bakkaniisa</w:t>
            </w:r>
          </w:p>
        </w:tc>
        <w:tc>
          <w:tcPr>
            <w:tcW w:w="1250" w:type="pct"/>
            <w:tcBorders>
              <w:right w:val="single" w:sz="4" w:space="0" w:color="auto"/>
            </w:tcBorders>
            <w:shd w:val="clear" w:color="auto" w:fill="auto"/>
          </w:tcPr>
          <w:p w:rsidR="004612C6" w:rsidRPr="00CE5F35" w:rsidRDefault="004612C6" w:rsidP="004612C6">
            <w:pPr>
              <w:spacing w:after="0"/>
              <w:jc w:val="both"/>
              <w:rPr>
                <w:rFonts w:ascii="Times New Roman" w:eastAsia="Calibri" w:hAnsi="Times New Roman" w:cs="Times New Roman"/>
                <w:sz w:val="24"/>
                <w:szCs w:val="24"/>
                <w:lang w:val="en-GB"/>
              </w:rPr>
            </w:pPr>
            <w:r w:rsidRPr="00CE5F35">
              <w:rPr>
                <w:rFonts w:ascii="Times New Roman" w:eastAsia="Calibri" w:hAnsi="Times New Roman" w:cs="Times New Roman"/>
                <w:i/>
                <w:iCs/>
                <w:sz w:val="24"/>
                <w:szCs w:val="24"/>
                <w:lang w:val="en-GB"/>
              </w:rPr>
              <w:t>Croton microstachyus</w:t>
            </w:r>
          </w:p>
        </w:tc>
        <w:tc>
          <w:tcPr>
            <w:tcW w:w="1102" w:type="pct"/>
            <w:tcBorders>
              <w:left w:val="single" w:sz="4" w:space="0" w:color="auto"/>
            </w:tcBorders>
            <w:shd w:val="clear" w:color="auto" w:fill="auto"/>
          </w:tcPr>
          <w:p w:rsidR="004612C6" w:rsidRPr="00CE5F35" w:rsidRDefault="004612C6" w:rsidP="004612C6">
            <w:pPr>
              <w:spacing w:after="0"/>
              <w:jc w:val="both"/>
              <w:rPr>
                <w:rFonts w:ascii="Times New Roman" w:eastAsia="Calibri" w:hAnsi="Times New Roman" w:cs="Times New Roman"/>
                <w:sz w:val="24"/>
                <w:szCs w:val="24"/>
                <w:highlight w:val="yellow"/>
                <w:lang w:val="en-GB"/>
              </w:rPr>
            </w:pPr>
            <w:r w:rsidRPr="00CE5F35">
              <w:rPr>
                <w:rFonts w:ascii="Times New Roman" w:eastAsia="Calibri" w:hAnsi="Times New Roman" w:cs="Times New Roman"/>
                <w:sz w:val="24"/>
                <w:szCs w:val="24"/>
                <w:lang w:val="en-GB"/>
              </w:rPr>
              <w:t>Baargamoo dima</w:t>
            </w:r>
          </w:p>
        </w:tc>
        <w:tc>
          <w:tcPr>
            <w:tcW w:w="1398" w:type="pct"/>
            <w:shd w:val="clear" w:color="auto" w:fill="auto"/>
          </w:tcPr>
          <w:p w:rsidR="004612C6" w:rsidRPr="00CE5F35" w:rsidRDefault="004612C6" w:rsidP="004612C6">
            <w:pPr>
              <w:spacing w:after="0"/>
              <w:jc w:val="both"/>
              <w:rPr>
                <w:rFonts w:ascii="Times New Roman" w:eastAsia="Calibri" w:hAnsi="Times New Roman" w:cs="Times New Roman"/>
                <w:i/>
                <w:iCs/>
                <w:sz w:val="24"/>
                <w:szCs w:val="24"/>
                <w:highlight w:val="yellow"/>
                <w:lang w:val="en-GB"/>
              </w:rPr>
            </w:pPr>
            <w:r w:rsidRPr="00CE5F35">
              <w:rPr>
                <w:rFonts w:ascii="Times New Roman" w:eastAsia="Calibri" w:hAnsi="Times New Roman" w:cs="Times New Roman"/>
                <w:i/>
                <w:iCs/>
                <w:sz w:val="24"/>
                <w:szCs w:val="24"/>
                <w:lang w:val="en-GB"/>
              </w:rPr>
              <w:t>Eucalyptus camaldulesis</w:t>
            </w:r>
          </w:p>
        </w:tc>
      </w:tr>
      <w:tr w:rsidR="00CE5F35" w:rsidRPr="00CE5F35" w:rsidTr="001635FF">
        <w:tc>
          <w:tcPr>
            <w:tcW w:w="1250" w:type="pct"/>
            <w:shd w:val="clear" w:color="auto" w:fill="auto"/>
          </w:tcPr>
          <w:p w:rsidR="004612C6" w:rsidRPr="00CE5F35" w:rsidRDefault="004612C6" w:rsidP="004612C6">
            <w:pPr>
              <w:spacing w:after="0"/>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Waddessa</w:t>
            </w:r>
          </w:p>
        </w:tc>
        <w:tc>
          <w:tcPr>
            <w:tcW w:w="1250" w:type="pct"/>
            <w:tcBorders>
              <w:right w:val="single" w:sz="4" w:space="0" w:color="auto"/>
            </w:tcBorders>
            <w:shd w:val="clear" w:color="auto" w:fill="auto"/>
          </w:tcPr>
          <w:p w:rsidR="004612C6" w:rsidRPr="00CE5F35" w:rsidRDefault="005C57F8" w:rsidP="004612C6">
            <w:pPr>
              <w:spacing w:after="0"/>
              <w:jc w:val="both"/>
              <w:rPr>
                <w:rFonts w:ascii="Times New Roman" w:eastAsia="Calibri" w:hAnsi="Times New Roman" w:cs="Times New Roman"/>
                <w:sz w:val="24"/>
                <w:szCs w:val="24"/>
                <w:lang w:val="en-GB"/>
              </w:rPr>
            </w:pPr>
            <w:r w:rsidRPr="00CE5F35">
              <w:rPr>
                <w:rFonts w:ascii="Times New Roman" w:eastAsia="Calibri" w:hAnsi="Times New Roman" w:cs="Times New Roman"/>
                <w:i/>
                <w:iCs/>
                <w:sz w:val="24"/>
                <w:szCs w:val="24"/>
                <w:lang w:val="en-GB"/>
              </w:rPr>
              <w:t xml:space="preserve">Cordia </w:t>
            </w:r>
            <w:r w:rsidR="00A931A8" w:rsidRPr="00CE5F35">
              <w:rPr>
                <w:rFonts w:ascii="Times New Roman" w:eastAsia="Calibri" w:hAnsi="Times New Roman" w:cs="Times New Roman"/>
                <w:i/>
                <w:iCs/>
                <w:sz w:val="24"/>
                <w:szCs w:val="24"/>
                <w:lang w:val="en-GB"/>
              </w:rPr>
              <w:t>a</w:t>
            </w:r>
            <w:r w:rsidR="00C27727" w:rsidRPr="00CE5F35">
              <w:rPr>
                <w:rFonts w:ascii="Times New Roman" w:eastAsia="Calibri" w:hAnsi="Times New Roman" w:cs="Times New Roman"/>
                <w:i/>
                <w:iCs/>
                <w:sz w:val="24"/>
                <w:szCs w:val="24"/>
                <w:lang w:val="en-GB"/>
              </w:rPr>
              <w:t>fricana</w:t>
            </w:r>
          </w:p>
        </w:tc>
        <w:tc>
          <w:tcPr>
            <w:tcW w:w="1102" w:type="pct"/>
            <w:tcBorders>
              <w:left w:val="single" w:sz="4" w:space="0" w:color="auto"/>
            </w:tcBorders>
            <w:shd w:val="clear" w:color="auto" w:fill="auto"/>
          </w:tcPr>
          <w:p w:rsidR="004612C6" w:rsidRPr="00CE5F35" w:rsidRDefault="004612C6" w:rsidP="004612C6">
            <w:pPr>
              <w:spacing w:after="0"/>
              <w:jc w:val="both"/>
              <w:rPr>
                <w:rFonts w:ascii="Times New Roman" w:eastAsia="Calibri" w:hAnsi="Times New Roman" w:cs="Times New Roman"/>
                <w:sz w:val="24"/>
                <w:szCs w:val="24"/>
                <w:highlight w:val="yellow"/>
                <w:lang w:val="en-GB"/>
              </w:rPr>
            </w:pPr>
            <w:r w:rsidRPr="00CE5F35">
              <w:rPr>
                <w:rFonts w:ascii="Times New Roman" w:eastAsia="Calibri" w:hAnsi="Times New Roman" w:cs="Times New Roman"/>
                <w:sz w:val="24"/>
                <w:szCs w:val="24"/>
                <w:lang w:val="en-GB"/>
              </w:rPr>
              <w:t>Baargamoo adi</w:t>
            </w:r>
          </w:p>
        </w:tc>
        <w:tc>
          <w:tcPr>
            <w:tcW w:w="1398" w:type="pct"/>
            <w:shd w:val="clear" w:color="auto" w:fill="auto"/>
          </w:tcPr>
          <w:p w:rsidR="004612C6" w:rsidRPr="00CE5F35" w:rsidRDefault="004612C6" w:rsidP="004612C6">
            <w:pPr>
              <w:spacing w:after="0"/>
              <w:jc w:val="both"/>
              <w:rPr>
                <w:rFonts w:ascii="Times New Roman" w:eastAsia="Calibri" w:hAnsi="Times New Roman" w:cs="Times New Roman"/>
                <w:i/>
                <w:iCs/>
                <w:sz w:val="24"/>
                <w:szCs w:val="24"/>
                <w:highlight w:val="yellow"/>
                <w:lang w:val="en-GB"/>
              </w:rPr>
            </w:pPr>
            <w:r w:rsidRPr="00CE5F35">
              <w:rPr>
                <w:rFonts w:ascii="Times New Roman" w:eastAsia="Calibri" w:hAnsi="Times New Roman" w:cs="Times New Roman"/>
                <w:i/>
                <w:iCs/>
                <w:sz w:val="24"/>
                <w:szCs w:val="24"/>
                <w:lang w:val="en-GB"/>
              </w:rPr>
              <w:t>Eucalyptus globules</w:t>
            </w:r>
          </w:p>
        </w:tc>
      </w:tr>
      <w:tr w:rsidR="00CE5F35" w:rsidRPr="00CE5F35" w:rsidTr="001635FF">
        <w:tc>
          <w:tcPr>
            <w:tcW w:w="1250" w:type="pct"/>
            <w:shd w:val="clear" w:color="auto" w:fill="auto"/>
          </w:tcPr>
          <w:p w:rsidR="004612C6" w:rsidRPr="00CE5F35" w:rsidRDefault="004612C6" w:rsidP="004612C6">
            <w:pPr>
              <w:spacing w:after="0"/>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Birbisaa</w:t>
            </w:r>
          </w:p>
        </w:tc>
        <w:tc>
          <w:tcPr>
            <w:tcW w:w="1250" w:type="pct"/>
            <w:tcBorders>
              <w:right w:val="single" w:sz="4" w:space="0" w:color="auto"/>
            </w:tcBorders>
            <w:shd w:val="clear" w:color="auto" w:fill="auto"/>
          </w:tcPr>
          <w:p w:rsidR="004612C6" w:rsidRPr="00CE5F35" w:rsidRDefault="004612C6" w:rsidP="004612C6">
            <w:pPr>
              <w:spacing w:after="0"/>
              <w:jc w:val="both"/>
              <w:rPr>
                <w:rFonts w:ascii="Times New Roman" w:eastAsia="Calibri" w:hAnsi="Times New Roman" w:cs="Times New Roman"/>
                <w:i/>
                <w:iCs/>
                <w:sz w:val="24"/>
                <w:szCs w:val="24"/>
                <w:lang w:val="en-GB"/>
              </w:rPr>
            </w:pPr>
            <w:r w:rsidRPr="00CE5F35">
              <w:rPr>
                <w:rFonts w:ascii="Times New Roman" w:eastAsia="Calibri" w:hAnsi="Times New Roman" w:cs="Times New Roman"/>
                <w:i/>
                <w:iCs/>
                <w:sz w:val="24"/>
                <w:szCs w:val="24"/>
                <w:lang w:val="en-GB"/>
              </w:rPr>
              <w:t>Podocarpus falcats</w:t>
            </w:r>
          </w:p>
        </w:tc>
        <w:tc>
          <w:tcPr>
            <w:tcW w:w="1102" w:type="pct"/>
            <w:tcBorders>
              <w:left w:val="single" w:sz="4" w:space="0" w:color="auto"/>
            </w:tcBorders>
            <w:shd w:val="clear" w:color="auto" w:fill="auto"/>
          </w:tcPr>
          <w:p w:rsidR="004612C6" w:rsidRPr="00CE5F35" w:rsidRDefault="004612C6" w:rsidP="004612C6">
            <w:pPr>
              <w:spacing w:after="0"/>
              <w:jc w:val="both"/>
              <w:rPr>
                <w:rFonts w:ascii="Times New Roman" w:eastAsia="Calibri" w:hAnsi="Times New Roman" w:cs="Times New Roman"/>
                <w:sz w:val="24"/>
                <w:szCs w:val="24"/>
                <w:highlight w:val="yellow"/>
                <w:lang w:val="en-GB"/>
              </w:rPr>
            </w:pPr>
          </w:p>
        </w:tc>
        <w:tc>
          <w:tcPr>
            <w:tcW w:w="1398" w:type="pct"/>
            <w:shd w:val="clear" w:color="auto" w:fill="auto"/>
          </w:tcPr>
          <w:p w:rsidR="004612C6" w:rsidRPr="00CE5F35" w:rsidRDefault="004612C6" w:rsidP="004612C6">
            <w:pPr>
              <w:spacing w:after="0"/>
              <w:jc w:val="both"/>
              <w:rPr>
                <w:rFonts w:ascii="Times New Roman" w:eastAsia="Calibri" w:hAnsi="Times New Roman" w:cs="Times New Roman"/>
                <w:i/>
                <w:iCs/>
                <w:sz w:val="24"/>
                <w:szCs w:val="24"/>
                <w:lang w:val="en-GB"/>
              </w:rPr>
            </w:pPr>
          </w:p>
        </w:tc>
      </w:tr>
      <w:tr w:rsidR="00CE5F35" w:rsidRPr="00CE5F35" w:rsidTr="001635FF">
        <w:trPr>
          <w:trHeight w:val="304"/>
        </w:trPr>
        <w:tc>
          <w:tcPr>
            <w:tcW w:w="1250" w:type="pct"/>
            <w:shd w:val="clear" w:color="auto" w:fill="auto"/>
          </w:tcPr>
          <w:p w:rsidR="004612C6" w:rsidRPr="00CE5F35" w:rsidRDefault="004612C6" w:rsidP="004612C6">
            <w:pPr>
              <w:spacing w:after="0"/>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Laaftoo</w:t>
            </w:r>
          </w:p>
        </w:tc>
        <w:tc>
          <w:tcPr>
            <w:tcW w:w="1250" w:type="pct"/>
            <w:tcBorders>
              <w:right w:val="single" w:sz="4" w:space="0" w:color="auto"/>
            </w:tcBorders>
            <w:shd w:val="clear" w:color="auto" w:fill="auto"/>
          </w:tcPr>
          <w:p w:rsidR="004612C6" w:rsidRPr="00CE5F35" w:rsidRDefault="004612C6" w:rsidP="004612C6">
            <w:pPr>
              <w:spacing w:after="0"/>
              <w:jc w:val="both"/>
              <w:rPr>
                <w:rFonts w:ascii="Times New Roman" w:eastAsia="Calibri" w:hAnsi="Times New Roman" w:cs="Times New Roman"/>
                <w:i/>
                <w:iCs/>
                <w:sz w:val="24"/>
                <w:szCs w:val="24"/>
                <w:lang w:val="en-GB"/>
              </w:rPr>
            </w:pPr>
            <w:r w:rsidRPr="00CE5F35">
              <w:rPr>
                <w:rFonts w:ascii="Times New Roman" w:eastAsia="Calibri" w:hAnsi="Times New Roman" w:cs="Times New Roman"/>
                <w:i/>
                <w:iCs/>
                <w:sz w:val="24"/>
                <w:szCs w:val="24"/>
                <w:lang w:val="en-GB"/>
              </w:rPr>
              <w:t>Accacia albida</w:t>
            </w:r>
          </w:p>
        </w:tc>
        <w:tc>
          <w:tcPr>
            <w:tcW w:w="1102" w:type="pct"/>
            <w:tcBorders>
              <w:left w:val="single" w:sz="4" w:space="0" w:color="auto"/>
              <w:bottom w:val="single" w:sz="4" w:space="0" w:color="000000"/>
            </w:tcBorders>
            <w:shd w:val="clear" w:color="auto" w:fill="auto"/>
          </w:tcPr>
          <w:p w:rsidR="004612C6" w:rsidRPr="00CE5F35" w:rsidRDefault="004612C6" w:rsidP="004612C6">
            <w:pPr>
              <w:spacing w:after="0"/>
              <w:jc w:val="both"/>
              <w:rPr>
                <w:rFonts w:ascii="Times New Roman" w:eastAsia="Calibri" w:hAnsi="Times New Roman" w:cs="Times New Roman"/>
                <w:sz w:val="24"/>
                <w:szCs w:val="24"/>
                <w:highlight w:val="yellow"/>
                <w:lang w:val="en-GB"/>
              </w:rPr>
            </w:pPr>
          </w:p>
        </w:tc>
        <w:tc>
          <w:tcPr>
            <w:tcW w:w="1398" w:type="pct"/>
            <w:tcBorders>
              <w:bottom w:val="single" w:sz="4" w:space="0" w:color="000000"/>
            </w:tcBorders>
            <w:shd w:val="clear" w:color="auto" w:fill="auto"/>
          </w:tcPr>
          <w:p w:rsidR="004612C6" w:rsidRPr="00CE5F35" w:rsidRDefault="004612C6" w:rsidP="004612C6">
            <w:pPr>
              <w:spacing w:after="0"/>
              <w:jc w:val="both"/>
              <w:rPr>
                <w:rFonts w:ascii="Times New Roman" w:eastAsia="Calibri" w:hAnsi="Times New Roman" w:cs="Times New Roman"/>
                <w:i/>
                <w:iCs/>
                <w:sz w:val="24"/>
                <w:szCs w:val="24"/>
                <w:lang w:val="en-GB"/>
              </w:rPr>
            </w:pPr>
          </w:p>
        </w:tc>
      </w:tr>
    </w:tbl>
    <w:p w:rsidR="004612C6" w:rsidRPr="00CE5F35" w:rsidRDefault="004612C6" w:rsidP="002E3929">
      <w:pPr>
        <w:pStyle w:val="Heading3"/>
        <w:spacing w:line="360" w:lineRule="auto"/>
        <w:rPr>
          <w:rFonts w:ascii="Times New Roman" w:hAnsi="Times New Roman"/>
          <w:color w:val="auto"/>
          <w:sz w:val="24"/>
          <w:szCs w:val="24"/>
        </w:rPr>
      </w:pPr>
      <w:bookmarkStart w:id="120" w:name="_Toc113956421"/>
      <w:bookmarkStart w:id="121" w:name="_Toc126455437"/>
      <w:r w:rsidRPr="00CE5F35">
        <w:rPr>
          <w:rFonts w:ascii="Times New Roman" w:hAnsi="Times New Roman"/>
          <w:color w:val="auto"/>
          <w:sz w:val="24"/>
          <w:szCs w:val="24"/>
        </w:rPr>
        <w:t>3</w:t>
      </w:r>
      <w:bookmarkEnd w:id="120"/>
      <w:r w:rsidRPr="00CE5F35">
        <w:rPr>
          <w:rFonts w:ascii="Times New Roman" w:hAnsi="Times New Roman"/>
          <w:color w:val="auto"/>
          <w:sz w:val="24"/>
          <w:szCs w:val="24"/>
        </w:rPr>
        <w:t>.1.6. Agricultural System and Socio Economic Data</w:t>
      </w:r>
      <w:bookmarkEnd w:id="121"/>
    </w:p>
    <w:p w:rsidR="00237E08" w:rsidRPr="00CE5F35" w:rsidRDefault="004612C6" w:rsidP="002E3929">
      <w:pPr>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Farming and Livelihood system of Derra District is characterized as having good potential for agricultural production. Farming is done only using oxen plough traditional tillage method. Agriculture is dependent on the timely onset, amount, duration, and distribution of rainfall. Rain-fed dependent agricultural mixed cropping along with livestock rearing and farmland use systems are the major sources of food and income for the livelihoods of farmers in the study area. The major dominant cereal crops cultivated are Teff (</w:t>
      </w:r>
      <w:r w:rsidRPr="00CE5F35">
        <w:rPr>
          <w:rFonts w:ascii="Times New Roman" w:eastAsia="Malgun Gothic" w:hAnsi="Times New Roman" w:cs="Times New Roman"/>
          <w:i/>
          <w:sz w:val="24"/>
          <w:szCs w:val="24"/>
        </w:rPr>
        <w:t>Eragrositis teff</w:t>
      </w:r>
      <w:r w:rsidRPr="00CE5F35">
        <w:rPr>
          <w:rFonts w:ascii="Times New Roman" w:eastAsia="Calibri" w:hAnsi="Times New Roman" w:cs="Times New Roman"/>
          <w:sz w:val="24"/>
          <w:szCs w:val="24"/>
          <w:lang w:val="en-GB"/>
        </w:rPr>
        <w:t>), Sorghum (</w:t>
      </w:r>
      <w:r w:rsidRPr="00CE5F35">
        <w:rPr>
          <w:rFonts w:ascii="Times New Roman" w:eastAsia="Malgun Gothic" w:hAnsi="Times New Roman" w:cs="Times New Roman"/>
          <w:i/>
          <w:sz w:val="24"/>
          <w:szCs w:val="24"/>
        </w:rPr>
        <w:t>Sorghum bicolor</w:t>
      </w:r>
      <w:r w:rsidRPr="00CE5F35">
        <w:rPr>
          <w:rFonts w:ascii="Times New Roman" w:eastAsia="Calibri" w:hAnsi="Times New Roman" w:cs="Times New Roman"/>
          <w:sz w:val="24"/>
          <w:szCs w:val="24"/>
          <w:lang w:val="en-GB"/>
        </w:rPr>
        <w:t>), Barley (</w:t>
      </w:r>
      <w:r w:rsidRPr="00CE5F35">
        <w:rPr>
          <w:rFonts w:ascii="Times New Roman" w:eastAsia="Malgun Gothic" w:hAnsi="Times New Roman" w:cs="Times New Roman"/>
          <w:i/>
          <w:sz w:val="24"/>
          <w:szCs w:val="24"/>
        </w:rPr>
        <w:t>Hordeum Vulgar</w:t>
      </w:r>
      <w:r w:rsidRPr="00CE5F35">
        <w:rPr>
          <w:rFonts w:ascii="Times New Roman" w:eastAsia="Calibri" w:hAnsi="Times New Roman" w:cs="Times New Roman"/>
          <w:sz w:val="24"/>
          <w:szCs w:val="24"/>
          <w:lang w:val="en-GB"/>
        </w:rPr>
        <w:t>), and Faba Bean (</w:t>
      </w:r>
      <w:r w:rsidRPr="00CE5F35">
        <w:rPr>
          <w:rFonts w:ascii="Times New Roman" w:eastAsia="Malgun Gothic" w:hAnsi="Times New Roman" w:cs="Times New Roman"/>
          <w:i/>
          <w:sz w:val="24"/>
          <w:szCs w:val="24"/>
        </w:rPr>
        <w:t>Vicia faba</w:t>
      </w:r>
      <w:r w:rsidRPr="00CE5F35">
        <w:rPr>
          <w:rFonts w:ascii="Times New Roman" w:eastAsia="Calibri" w:hAnsi="Times New Roman" w:cs="Times New Roman"/>
          <w:sz w:val="24"/>
          <w:szCs w:val="24"/>
          <w:lang w:val="en-GB"/>
        </w:rPr>
        <w:t>), Wheat (</w:t>
      </w:r>
      <w:r w:rsidRPr="00CE5F35">
        <w:rPr>
          <w:rFonts w:ascii="Times New Roman" w:eastAsia="Malgun Gothic" w:hAnsi="Times New Roman" w:cs="Times New Roman"/>
          <w:i/>
          <w:sz w:val="24"/>
          <w:szCs w:val="24"/>
        </w:rPr>
        <w:t xml:space="preserve">Triticum </w:t>
      </w:r>
      <w:r w:rsidRPr="00CE5F35">
        <w:rPr>
          <w:rFonts w:ascii="Times New Roman" w:eastAsia="Calibri" w:hAnsi="Times New Roman" w:cs="Times New Roman"/>
          <w:i/>
          <w:sz w:val="24"/>
          <w:szCs w:val="24"/>
        </w:rPr>
        <w:t>aestivum</w:t>
      </w:r>
      <w:r w:rsidRPr="00CE5F35">
        <w:rPr>
          <w:rFonts w:ascii="Times New Roman" w:eastAsia="Calibri" w:hAnsi="Times New Roman" w:cs="Times New Roman"/>
          <w:sz w:val="24"/>
          <w:szCs w:val="24"/>
          <w:lang w:val="en-GB"/>
        </w:rPr>
        <w:t xml:space="preserve"> and Maize (</w:t>
      </w:r>
      <w:r w:rsidRPr="00CE5F35">
        <w:rPr>
          <w:rFonts w:ascii="Times New Roman" w:eastAsia="Calibri" w:hAnsi="Times New Roman" w:cs="Times New Roman"/>
          <w:i/>
          <w:sz w:val="24"/>
          <w:szCs w:val="24"/>
        </w:rPr>
        <w:t>Zea mays</w:t>
      </w:r>
      <w:r w:rsidRPr="00CE5F35">
        <w:rPr>
          <w:rFonts w:ascii="Times New Roman" w:eastAsia="Calibri" w:hAnsi="Times New Roman" w:cs="Times New Roman"/>
          <w:sz w:val="24"/>
          <w:szCs w:val="24"/>
          <w:lang w:val="en-GB"/>
        </w:rPr>
        <w:t>) (DANRDO</w:t>
      </w:r>
      <w:r w:rsidR="005C57F8" w:rsidRPr="00CE5F35">
        <w:rPr>
          <w:rFonts w:ascii="Times New Roman" w:eastAsia="Calibri" w:hAnsi="Times New Roman" w:cs="Times New Roman"/>
          <w:sz w:val="24"/>
          <w:szCs w:val="24"/>
          <w:lang w:val="en-GB"/>
        </w:rPr>
        <w:t>,</w:t>
      </w:r>
      <w:r w:rsidRPr="00CE5F35">
        <w:rPr>
          <w:rFonts w:ascii="Times New Roman" w:eastAsia="Calibri" w:hAnsi="Times New Roman" w:cs="Times New Roman"/>
          <w:sz w:val="24"/>
          <w:szCs w:val="24"/>
          <w:lang w:val="en-GB"/>
        </w:rPr>
        <w:t xml:space="preserve"> 2013).</w:t>
      </w:r>
    </w:p>
    <w:p w:rsidR="00237E08" w:rsidRPr="00CE5F35" w:rsidRDefault="00237E08" w:rsidP="00237E08">
      <w:pPr>
        <w:spacing w:after="160" w:line="360" w:lineRule="auto"/>
        <w:jc w:val="both"/>
        <w:rPr>
          <w:rFonts w:ascii="Times New Roman" w:eastAsia="Calibri" w:hAnsi="Times New Roman" w:cs="Times New Roman"/>
          <w:b/>
          <w:bCs/>
          <w:sz w:val="24"/>
          <w:szCs w:val="24"/>
          <w:lang w:val="en-GB"/>
        </w:rPr>
      </w:pPr>
      <w:r w:rsidRPr="00CE5F35">
        <w:rPr>
          <w:rFonts w:ascii="Times New Roman" w:eastAsia="Calibri" w:hAnsi="Times New Roman" w:cs="Times New Roman"/>
          <w:b/>
          <w:bCs/>
          <w:sz w:val="24"/>
          <w:szCs w:val="24"/>
          <w:lang w:val="en-GB"/>
        </w:rPr>
        <w:t>3.1.6. Soil Type</w:t>
      </w:r>
    </w:p>
    <w:p w:rsidR="00237E08" w:rsidRPr="00CE5F35" w:rsidRDefault="00237E08" w:rsidP="00237E08">
      <w:pPr>
        <w:spacing w:after="160" w:line="360" w:lineRule="auto"/>
        <w:jc w:val="both"/>
        <w:rPr>
          <w:rFonts w:ascii="Times New Roman" w:eastAsia="Calibri" w:hAnsi="Times New Roman" w:cs="Times New Roman"/>
          <w:bCs/>
          <w:sz w:val="24"/>
          <w:szCs w:val="24"/>
        </w:rPr>
      </w:pPr>
      <w:bookmarkStart w:id="122" w:name="_Toc118429450"/>
      <w:r w:rsidRPr="00CE5F35">
        <w:rPr>
          <w:rFonts w:ascii="Times New Roman" w:eastAsia="Calibri" w:hAnsi="Times New Roman" w:cs="Times New Roman"/>
          <w:bCs/>
          <w:sz w:val="24"/>
          <w:szCs w:val="24"/>
        </w:rPr>
        <w:t xml:space="preserve">The soil </w:t>
      </w:r>
      <w:r w:rsidR="00CA019D" w:rsidRPr="00CE5F35">
        <w:rPr>
          <w:rFonts w:ascii="Times New Roman" w:eastAsia="Calibri" w:hAnsi="Times New Roman" w:cs="Times New Roman"/>
          <w:bCs/>
          <w:sz w:val="24"/>
          <w:szCs w:val="24"/>
        </w:rPr>
        <w:t xml:space="preserve">texture </w:t>
      </w:r>
      <w:r w:rsidRPr="00CE5F35">
        <w:rPr>
          <w:rFonts w:ascii="Times New Roman" w:eastAsia="Calibri" w:hAnsi="Times New Roman" w:cs="Times New Roman"/>
          <w:bCs/>
          <w:sz w:val="24"/>
          <w:szCs w:val="24"/>
        </w:rPr>
        <w:t>type in study area</w:t>
      </w:r>
      <w:r w:rsidR="007247E0" w:rsidRPr="00CE5F35">
        <w:rPr>
          <w:rFonts w:ascii="Times New Roman" w:eastAsia="Calibri" w:hAnsi="Times New Roman" w:cs="Times New Roman"/>
          <w:bCs/>
          <w:sz w:val="24"/>
          <w:szCs w:val="24"/>
        </w:rPr>
        <w:t xml:space="preserve"> dominated Sandy clay loam. The </w:t>
      </w:r>
      <w:r w:rsidRPr="00CE5F35">
        <w:rPr>
          <w:rFonts w:ascii="Times New Roman" w:eastAsia="Calibri" w:hAnsi="Times New Roman" w:cs="Times New Roman"/>
          <w:bCs/>
          <w:sz w:val="24"/>
          <w:szCs w:val="24"/>
        </w:rPr>
        <w:t>Soil type of Derra District</w:t>
      </w:r>
      <w:r w:rsidR="007247E0"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bCs/>
          <w:sz w:val="24"/>
          <w:szCs w:val="24"/>
        </w:rPr>
        <w:t>Clay 32%, Sand 44% and Silt 24%</w:t>
      </w:r>
      <w:bookmarkEnd w:id="122"/>
      <w:r w:rsidR="00A931A8" w:rsidRPr="00CE5F35">
        <w:rPr>
          <w:rFonts w:ascii="Times New Roman" w:eastAsia="Calibri" w:hAnsi="Times New Roman" w:cs="Times New Roman"/>
          <w:bCs/>
          <w:sz w:val="24"/>
          <w:szCs w:val="24"/>
        </w:rPr>
        <w:t xml:space="preserve"> </w:t>
      </w:r>
      <w:r w:rsidR="002C0617" w:rsidRPr="00CE5F35">
        <w:rPr>
          <w:rFonts w:ascii="Times New Roman" w:eastAsia="Calibri" w:hAnsi="Times New Roman" w:cs="Times New Roman"/>
          <w:bCs/>
          <w:sz w:val="24"/>
          <w:szCs w:val="24"/>
        </w:rPr>
        <w:t xml:space="preserve"> </w:t>
      </w:r>
      <w:r w:rsidR="00A931A8" w:rsidRPr="00CE5F35">
        <w:rPr>
          <w:rFonts w:ascii="Times New Roman" w:eastAsia="Calibri" w:hAnsi="Times New Roman" w:cs="Times New Roman"/>
          <w:bCs/>
          <w:sz w:val="24"/>
          <w:szCs w:val="24"/>
        </w:rPr>
        <w:t xml:space="preserve"> </w:t>
      </w:r>
      <w:r w:rsidR="002C0617" w:rsidRPr="00CE5F35">
        <w:rPr>
          <w:rFonts w:ascii="Times New Roman" w:eastAsia="Calibri" w:hAnsi="Times New Roman" w:cs="Times New Roman"/>
          <w:bCs/>
          <w:sz w:val="24"/>
          <w:szCs w:val="24"/>
          <w:lang w:val="en-GB"/>
        </w:rPr>
        <w:t>(DANRDO, 2014)  figure 6</w:t>
      </w:r>
      <w:r w:rsidRPr="00CE5F35">
        <w:rPr>
          <w:rFonts w:ascii="Times New Roman" w:eastAsia="Calibri" w:hAnsi="Times New Roman" w:cs="Times New Roman"/>
          <w:bCs/>
          <w:sz w:val="24"/>
          <w:szCs w:val="24"/>
        </w:rPr>
        <w:t xml:space="preserve">.  </w:t>
      </w:r>
    </w:p>
    <w:p w:rsidR="00237E08" w:rsidRPr="00CE5F35" w:rsidRDefault="00237E08" w:rsidP="002E3929">
      <w:pPr>
        <w:spacing w:after="160" w:line="360" w:lineRule="auto"/>
        <w:jc w:val="both"/>
        <w:rPr>
          <w:rFonts w:ascii="Times New Roman" w:eastAsia="Calibri" w:hAnsi="Times New Roman" w:cs="Times New Roman"/>
          <w:sz w:val="24"/>
          <w:szCs w:val="24"/>
          <w:lang w:val="en-GB"/>
        </w:rPr>
      </w:pPr>
    </w:p>
    <w:p w:rsidR="004612C6" w:rsidRPr="00CE5F35" w:rsidRDefault="00EC1EFC" w:rsidP="004612C6">
      <w:pPr>
        <w:spacing w:after="160" w:line="259" w:lineRule="auto"/>
        <w:jc w:val="center"/>
        <w:rPr>
          <w:rFonts w:ascii="Times New Roman" w:eastAsia="Calibri" w:hAnsi="Times New Roman" w:cs="Times New Roman"/>
        </w:rPr>
      </w:pPr>
      <w:bookmarkStart w:id="123" w:name="_Toc431012358"/>
      <w:r w:rsidRPr="00CE5F35">
        <w:rPr>
          <w:rFonts w:ascii="Times New Roman" w:eastAsia="Calibri" w:hAnsi="Times New Roman" w:cs="Times New Roman"/>
          <w:noProof/>
        </w:rPr>
        <w:lastRenderedPageBreak/>
        <w:drawing>
          <wp:inline distT="0" distB="0" distL="0" distR="0" wp14:anchorId="5AB3619B" wp14:editId="2EB465D4">
            <wp:extent cx="4706620" cy="274955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06620" cy="2749550"/>
                    </a:xfrm>
                    <a:prstGeom prst="rect">
                      <a:avLst/>
                    </a:prstGeom>
                    <a:noFill/>
                  </pic:spPr>
                </pic:pic>
              </a:graphicData>
            </a:graphic>
          </wp:inline>
        </w:drawing>
      </w:r>
    </w:p>
    <w:p w:rsidR="004612C6" w:rsidRPr="00CE5F35" w:rsidRDefault="004612C6" w:rsidP="004612C6">
      <w:pPr>
        <w:spacing w:line="240" w:lineRule="auto"/>
        <w:rPr>
          <w:rFonts w:ascii="Times New Roman" w:eastAsia="Calibri" w:hAnsi="Times New Roman" w:cs="Times New Roman"/>
          <w:bCs/>
          <w:sz w:val="24"/>
          <w:szCs w:val="24"/>
          <w:lang w:val="en-GB"/>
        </w:rPr>
      </w:pPr>
      <w:bookmarkStart w:id="124" w:name="_Toc126455676"/>
      <w:r w:rsidRPr="00CE5F35">
        <w:rPr>
          <w:rFonts w:ascii="Times New Roman" w:eastAsia="Calibri" w:hAnsi="Times New Roman" w:cs="Times New Roman"/>
          <w:bCs/>
          <w:sz w:val="24"/>
          <w:szCs w:val="24"/>
          <w:lang w:val="en-GB"/>
        </w:rPr>
        <w:t xml:space="preserve">Figure </w:t>
      </w:r>
      <w:r w:rsidRPr="00CE5F35">
        <w:rPr>
          <w:rFonts w:ascii="Times New Roman" w:eastAsia="Calibri" w:hAnsi="Times New Roman" w:cs="Times New Roman"/>
          <w:bCs/>
          <w:sz w:val="24"/>
          <w:szCs w:val="24"/>
          <w:lang w:val="en-GB"/>
        </w:rPr>
        <w:fldChar w:fldCharType="begin"/>
      </w:r>
      <w:r w:rsidRPr="00CE5F35">
        <w:rPr>
          <w:rFonts w:ascii="Times New Roman" w:eastAsia="Calibri" w:hAnsi="Times New Roman" w:cs="Times New Roman"/>
          <w:bCs/>
          <w:sz w:val="24"/>
          <w:szCs w:val="24"/>
          <w:lang w:val="en-GB"/>
        </w:rPr>
        <w:instrText xml:space="preserve"> SEQ Figure \* ARABIC </w:instrText>
      </w:r>
      <w:r w:rsidRPr="00CE5F35">
        <w:rPr>
          <w:rFonts w:ascii="Times New Roman" w:eastAsia="Calibri" w:hAnsi="Times New Roman" w:cs="Times New Roman"/>
          <w:bCs/>
          <w:sz w:val="24"/>
          <w:szCs w:val="24"/>
          <w:lang w:val="en-GB"/>
        </w:rPr>
        <w:fldChar w:fldCharType="separate"/>
      </w:r>
      <w:r w:rsidR="004C4964" w:rsidRPr="00CE5F35">
        <w:rPr>
          <w:rFonts w:ascii="Times New Roman" w:eastAsia="Calibri" w:hAnsi="Times New Roman" w:cs="Times New Roman"/>
          <w:bCs/>
          <w:noProof/>
          <w:sz w:val="24"/>
          <w:szCs w:val="24"/>
          <w:lang w:val="en-GB"/>
        </w:rPr>
        <w:t>6</w:t>
      </w:r>
      <w:r w:rsidRPr="00CE5F35">
        <w:rPr>
          <w:rFonts w:ascii="Times New Roman" w:eastAsia="Calibri" w:hAnsi="Times New Roman" w:cs="Times New Roman"/>
          <w:bCs/>
          <w:sz w:val="24"/>
          <w:szCs w:val="24"/>
          <w:lang w:val="en-GB"/>
        </w:rPr>
        <w:fldChar w:fldCharType="end"/>
      </w:r>
      <w:r w:rsidRPr="00CE5F35">
        <w:rPr>
          <w:rFonts w:ascii="Times New Roman" w:eastAsia="Calibri" w:hAnsi="Times New Roman" w:cs="Times New Roman"/>
          <w:bCs/>
          <w:sz w:val="24"/>
          <w:szCs w:val="24"/>
          <w:lang w:val="en-GB"/>
        </w:rPr>
        <w:t>: Soil texture</w:t>
      </w:r>
      <w:bookmarkEnd w:id="124"/>
    </w:p>
    <w:p w:rsidR="00B17F8A" w:rsidRPr="00CE5F35" w:rsidRDefault="00A161E0" w:rsidP="00A161E0">
      <w:pPr>
        <w:pStyle w:val="Heading3"/>
        <w:rPr>
          <w:rFonts w:ascii="Times New Roman" w:hAnsi="Times New Roman"/>
          <w:color w:val="auto"/>
          <w:sz w:val="24"/>
          <w:szCs w:val="24"/>
        </w:rPr>
      </w:pPr>
      <w:bookmarkStart w:id="125" w:name="_Toc126455438"/>
      <w:r w:rsidRPr="00CE5F35">
        <w:rPr>
          <w:rFonts w:ascii="Times New Roman" w:hAnsi="Times New Roman"/>
          <w:color w:val="auto"/>
          <w:sz w:val="24"/>
          <w:szCs w:val="24"/>
        </w:rPr>
        <w:t xml:space="preserve">3.1.7 Population </w:t>
      </w:r>
      <w:r w:rsidR="007247E0" w:rsidRPr="00CE5F35">
        <w:rPr>
          <w:rFonts w:ascii="Times New Roman" w:hAnsi="Times New Roman"/>
          <w:color w:val="auto"/>
          <w:sz w:val="24"/>
          <w:szCs w:val="24"/>
        </w:rPr>
        <w:t>Size</w:t>
      </w:r>
      <w:bookmarkEnd w:id="125"/>
    </w:p>
    <w:p w:rsidR="00B17F8A" w:rsidRPr="00CE5F35" w:rsidRDefault="00B17F8A" w:rsidP="00DC280A">
      <w:pPr>
        <w:spacing w:line="360" w:lineRule="auto"/>
        <w:jc w:val="both"/>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The population </w:t>
      </w:r>
      <w:r w:rsidR="000755ED" w:rsidRPr="00CE5F35">
        <w:rPr>
          <w:rFonts w:ascii="Times New Roman" w:eastAsia="Calibri" w:hAnsi="Times New Roman" w:cs="Times New Roman"/>
          <w:bCs/>
          <w:sz w:val="24"/>
          <w:szCs w:val="24"/>
        </w:rPr>
        <w:t xml:space="preserve">size </w:t>
      </w:r>
      <w:r w:rsidRPr="00CE5F35">
        <w:rPr>
          <w:rFonts w:ascii="Times New Roman" w:eastAsia="Calibri" w:hAnsi="Times New Roman" w:cs="Times New Roman"/>
          <w:bCs/>
          <w:sz w:val="24"/>
          <w:szCs w:val="24"/>
        </w:rPr>
        <w:t xml:space="preserve">of Derra district 141,426, of whom 78,549 were men and 62877were women. </w:t>
      </w:r>
      <w:proofErr w:type="gramStart"/>
      <w:r w:rsidRPr="00CE5F35">
        <w:rPr>
          <w:rFonts w:ascii="Times New Roman" w:eastAsia="Calibri" w:hAnsi="Times New Roman" w:cs="Times New Roman"/>
          <w:bCs/>
          <w:sz w:val="24"/>
          <w:szCs w:val="24"/>
        </w:rPr>
        <w:t>Adea-</w:t>
      </w:r>
      <w:r w:rsidR="00B14560" w:rsidRPr="00CE5F35">
        <w:rPr>
          <w:rFonts w:ascii="Times New Roman" w:eastAsia="Calibri" w:hAnsi="Times New Roman" w:cs="Times New Roman"/>
          <w:bCs/>
          <w:sz w:val="24"/>
          <w:szCs w:val="24"/>
        </w:rPr>
        <w:t>melke which</w:t>
      </w:r>
      <w:r w:rsidRPr="00CE5F35">
        <w:rPr>
          <w:rFonts w:ascii="Times New Roman" w:eastAsia="Calibri" w:hAnsi="Times New Roman" w:cs="Times New Roman"/>
          <w:bCs/>
          <w:sz w:val="24"/>
          <w:szCs w:val="24"/>
        </w:rPr>
        <w:t xml:space="preserve"> one of Derra </w:t>
      </w:r>
      <w:r w:rsidR="000149D1" w:rsidRPr="00CE5F35">
        <w:rPr>
          <w:rFonts w:ascii="Times New Roman" w:eastAsia="Calibri" w:hAnsi="Times New Roman" w:cs="Times New Roman"/>
          <w:bCs/>
          <w:sz w:val="24"/>
          <w:szCs w:val="24"/>
        </w:rPr>
        <w:t xml:space="preserve">District </w:t>
      </w:r>
      <w:r w:rsidR="00B14560" w:rsidRPr="00CE5F35">
        <w:rPr>
          <w:rFonts w:ascii="Times New Roman" w:eastAsia="Calibri" w:hAnsi="Times New Roman" w:cs="Times New Roman"/>
          <w:bCs/>
          <w:sz w:val="24"/>
          <w:szCs w:val="24"/>
        </w:rPr>
        <w:t>Kebele</w:t>
      </w:r>
      <w:r w:rsidRPr="00CE5F35">
        <w:rPr>
          <w:rFonts w:ascii="Times New Roman" w:eastAsia="Calibri" w:hAnsi="Times New Roman" w:cs="Times New Roman"/>
          <w:bCs/>
          <w:sz w:val="24"/>
          <w:szCs w:val="24"/>
        </w:rPr>
        <w:t>.</w:t>
      </w:r>
      <w:proofErr w:type="gramEnd"/>
      <w:r w:rsidRPr="00CE5F35">
        <w:rPr>
          <w:rFonts w:ascii="Times New Roman" w:eastAsia="Calibri" w:hAnsi="Times New Roman" w:cs="Times New Roman"/>
          <w:bCs/>
          <w:sz w:val="24"/>
          <w:szCs w:val="24"/>
        </w:rPr>
        <w:t xml:space="preserve"> It is far away from Gunde-meskel town 15km. The Kebele total populations were 2098. Which were male 1126 and female 972 (DANRO, 2021).The household heads of the Kebele were male 172, female 43 totally 215 from those sampled respondents were proportionally obtained. </w:t>
      </w:r>
    </w:p>
    <w:p w:rsidR="004612C6" w:rsidRPr="00CE5F35" w:rsidRDefault="004612C6" w:rsidP="002E3929">
      <w:pPr>
        <w:pStyle w:val="Heading2"/>
        <w:spacing w:line="360" w:lineRule="auto"/>
        <w:rPr>
          <w:rFonts w:ascii="Times New Roman" w:hAnsi="Times New Roman"/>
          <w:color w:val="auto"/>
          <w:sz w:val="28"/>
          <w:szCs w:val="28"/>
        </w:rPr>
      </w:pPr>
      <w:bookmarkStart w:id="126" w:name="_Toc126455439"/>
      <w:r w:rsidRPr="00CE5F35">
        <w:rPr>
          <w:rFonts w:ascii="Times New Roman" w:hAnsi="Times New Roman"/>
          <w:color w:val="auto"/>
          <w:sz w:val="28"/>
          <w:szCs w:val="28"/>
        </w:rPr>
        <w:t>3.2. Site Selection</w:t>
      </w:r>
      <w:bookmarkEnd w:id="126"/>
    </w:p>
    <w:p w:rsidR="004612C6" w:rsidRPr="00CE5F35" w:rsidRDefault="004612C6" w:rsidP="002E3929">
      <w:pPr>
        <w:spacing w:after="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Derra District was selected from 14 Districts in North Shewa Zone purposively. In second stage, after selection of the district </w:t>
      </w:r>
      <w:r w:rsidRPr="00CE5F35">
        <w:rPr>
          <w:rFonts w:ascii="Times New Roman" w:eastAsia="Times New Roman" w:hAnsi="Times New Roman" w:cs="Times New Roman"/>
          <w:sz w:val="24"/>
          <w:szCs w:val="24"/>
          <w:lang w:val="en-GB"/>
        </w:rPr>
        <w:t xml:space="preserve">one Kebele (micro watershed) was selected out of 33 kebeles with District expert opinion purposively. After this </w:t>
      </w:r>
      <w:r w:rsidRPr="00CE5F35">
        <w:rPr>
          <w:rFonts w:ascii="Times New Roman" w:eastAsia="Calibri" w:hAnsi="Times New Roman" w:cs="Times New Roman"/>
          <w:bCs/>
          <w:sz w:val="24"/>
          <w:szCs w:val="24"/>
          <w:lang w:val="en-GB"/>
        </w:rPr>
        <w:t xml:space="preserve">Gendekere </w:t>
      </w:r>
      <w:r w:rsidRPr="00CE5F35">
        <w:rPr>
          <w:rFonts w:ascii="Times New Roman" w:eastAsia="Times New Roman" w:hAnsi="Times New Roman" w:cs="Times New Roman"/>
          <w:sz w:val="24"/>
          <w:szCs w:val="24"/>
          <w:lang w:val="en-GB"/>
        </w:rPr>
        <w:t>micro watershed was selected by purposive sampling method.</w:t>
      </w:r>
      <w:r w:rsidRPr="00CE5F35">
        <w:rPr>
          <w:rFonts w:ascii="Times New Roman" w:eastAsia="Calibri" w:hAnsi="Times New Roman" w:cs="Times New Roman"/>
          <w:sz w:val="24"/>
          <w:szCs w:val="24"/>
          <w:lang w:val="en-GB"/>
        </w:rPr>
        <w:t xml:space="preserve"> Due</w:t>
      </w:r>
      <w:r w:rsidRPr="00CE5F35">
        <w:rPr>
          <w:rFonts w:ascii="Times New Roman" w:eastAsia="Calibri" w:hAnsi="Times New Roman" w:cs="Times New Roman"/>
          <w:sz w:val="24"/>
          <w:szCs w:val="24"/>
        </w:rPr>
        <w:t xml:space="preserve"> to</w:t>
      </w:r>
      <w:r w:rsidRPr="00CE5F35">
        <w:rPr>
          <w:rFonts w:ascii="Times New Roman" w:eastAsia="Calibri" w:hAnsi="Times New Roman" w:cs="Times New Roman"/>
          <w:sz w:val="24"/>
          <w:szCs w:val="24"/>
          <w:lang w:val="en-GB"/>
        </w:rPr>
        <w:t xml:space="preserve"> its establishment started </w:t>
      </w:r>
      <w:r w:rsidRPr="00CE5F35">
        <w:rPr>
          <w:rFonts w:ascii="Times New Roman" w:eastAsia="Calibri" w:hAnsi="Times New Roman" w:cs="Times New Roman"/>
          <w:sz w:val="24"/>
          <w:szCs w:val="24"/>
        </w:rPr>
        <w:t>older</w:t>
      </w:r>
      <w:r w:rsidRPr="00CE5F35">
        <w:rPr>
          <w:rFonts w:ascii="Times New Roman" w:eastAsia="Calibri" w:hAnsi="Times New Roman" w:cs="Times New Roman"/>
          <w:sz w:val="24"/>
          <w:szCs w:val="24"/>
          <w:lang w:val="en-GB"/>
        </w:rPr>
        <w:t xml:space="preserve"> when compared to other micro watersheds in the study area, it </w:t>
      </w:r>
      <w:r w:rsidRPr="00CE5F35">
        <w:rPr>
          <w:rFonts w:ascii="Times New Roman" w:eastAsia="Calibri" w:hAnsi="Times New Roman" w:cs="Times New Roman"/>
          <w:sz w:val="24"/>
          <w:szCs w:val="24"/>
        </w:rPr>
        <w:t>was more appropriate to get enough data and valuable percept</w:t>
      </w:r>
      <w:r w:rsidRPr="00CE5F35">
        <w:rPr>
          <w:rFonts w:ascii="Times New Roman" w:eastAsia="Malgun Gothic" w:hAnsi="Times New Roman" w:cs="Times New Roman"/>
          <w:sz w:val="24"/>
          <w:szCs w:val="24"/>
        </w:rPr>
        <w:t>ion of society about Soil erosion and  SWC that watershed concerning with both conserved and non-conserved land.</w:t>
      </w:r>
      <w:r w:rsidRPr="00CE5F35">
        <w:rPr>
          <w:rFonts w:ascii="Times New Roman" w:eastAsia="Malgun Gothic" w:hAnsi="Times New Roman" w:cs="Times New Roman"/>
          <w:sz w:val="24"/>
          <w:szCs w:val="24"/>
        </w:rPr>
        <w:tab/>
      </w:r>
    </w:p>
    <w:p w:rsidR="004612C6" w:rsidRPr="00CE5F35" w:rsidRDefault="004612C6" w:rsidP="002E3929">
      <w:pPr>
        <w:pStyle w:val="Heading2"/>
        <w:spacing w:line="360" w:lineRule="auto"/>
        <w:rPr>
          <w:rFonts w:ascii="Times New Roman" w:hAnsi="Times New Roman"/>
          <w:color w:val="auto"/>
          <w:sz w:val="28"/>
          <w:szCs w:val="28"/>
        </w:rPr>
      </w:pPr>
      <w:bookmarkStart w:id="127" w:name="_Toc126455440"/>
      <w:r w:rsidRPr="00CE5F35">
        <w:rPr>
          <w:rFonts w:ascii="Times New Roman" w:hAnsi="Times New Roman"/>
          <w:color w:val="auto"/>
          <w:sz w:val="28"/>
          <w:szCs w:val="28"/>
        </w:rPr>
        <w:lastRenderedPageBreak/>
        <w:t>3.3. Research Design</w:t>
      </w:r>
      <w:bookmarkEnd w:id="127"/>
    </w:p>
    <w:p w:rsidR="004612C6" w:rsidRPr="00CE5F35" w:rsidRDefault="004612C6" w:rsidP="002E3929">
      <w:pPr>
        <w:pStyle w:val="Heading3"/>
        <w:spacing w:line="360" w:lineRule="auto"/>
        <w:rPr>
          <w:rFonts w:ascii="Times New Roman" w:hAnsi="Times New Roman"/>
          <w:color w:val="auto"/>
          <w:sz w:val="24"/>
          <w:szCs w:val="24"/>
        </w:rPr>
      </w:pPr>
      <w:bookmarkStart w:id="128" w:name="_Toc126455441"/>
      <w:r w:rsidRPr="00CE5F35">
        <w:rPr>
          <w:rFonts w:ascii="Times New Roman" w:hAnsi="Times New Roman"/>
          <w:color w:val="auto"/>
          <w:sz w:val="24"/>
          <w:szCs w:val="24"/>
        </w:rPr>
        <w:t>3.3.1. Research Strategy</w:t>
      </w:r>
      <w:bookmarkEnd w:id="128"/>
    </w:p>
    <w:bookmarkEnd w:id="123"/>
    <w:p w:rsidR="00726441" w:rsidRPr="00CE5F35" w:rsidRDefault="00726441" w:rsidP="00726441">
      <w:pPr>
        <w:spacing w:after="0" w:line="360" w:lineRule="auto"/>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The Research design employed in this study was survey and experimental</w:t>
      </w:r>
      <w:r w:rsidRPr="00CE5F35">
        <w:rPr>
          <w:rFonts w:ascii="Times New Roman" w:eastAsia="Times New Roman" w:hAnsi="Times New Roman" w:cs="Times New Roman"/>
          <w:sz w:val="24"/>
          <w:szCs w:val="24"/>
          <w:lang w:val="en-GB"/>
        </w:rPr>
        <w:t>. The research strategies selected for the studies are both qua</w:t>
      </w:r>
      <w:r w:rsidRPr="00CE5F35">
        <w:rPr>
          <w:rFonts w:ascii="Times New Roman" w:eastAsia="Times New Roman" w:hAnsi="Times New Roman" w:cs="Times New Roman"/>
          <w:spacing w:val="-2"/>
          <w:sz w:val="24"/>
          <w:szCs w:val="24"/>
          <w:lang w:val="en-GB"/>
        </w:rPr>
        <w:t>l</w:t>
      </w:r>
      <w:r w:rsidRPr="00CE5F35">
        <w:rPr>
          <w:rFonts w:ascii="Times New Roman" w:eastAsia="Times New Roman" w:hAnsi="Times New Roman" w:cs="Times New Roman"/>
          <w:spacing w:val="3"/>
          <w:sz w:val="24"/>
          <w:szCs w:val="24"/>
          <w:lang w:val="en-GB"/>
        </w:rPr>
        <w:t>i</w:t>
      </w:r>
      <w:r w:rsidRPr="00CE5F35">
        <w:rPr>
          <w:rFonts w:ascii="Times New Roman" w:eastAsia="Times New Roman" w:hAnsi="Times New Roman" w:cs="Times New Roman"/>
          <w:sz w:val="24"/>
          <w:szCs w:val="24"/>
          <w:lang w:val="en-GB"/>
        </w:rPr>
        <w:t>ta</w:t>
      </w:r>
      <w:r w:rsidRPr="00CE5F35">
        <w:rPr>
          <w:rFonts w:ascii="Times New Roman" w:eastAsia="Times New Roman" w:hAnsi="Times New Roman" w:cs="Times New Roman"/>
          <w:spacing w:val="-2"/>
          <w:sz w:val="24"/>
          <w:szCs w:val="24"/>
          <w:lang w:val="en-GB"/>
        </w:rPr>
        <w:t>t</w:t>
      </w:r>
      <w:r w:rsidRPr="00CE5F35">
        <w:rPr>
          <w:rFonts w:ascii="Times New Roman" w:eastAsia="Times New Roman" w:hAnsi="Times New Roman" w:cs="Times New Roman"/>
          <w:sz w:val="24"/>
          <w:szCs w:val="24"/>
          <w:lang w:val="en-GB"/>
        </w:rPr>
        <w:t>i</w:t>
      </w:r>
      <w:r w:rsidRPr="00CE5F35">
        <w:rPr>
          <w:rFonts w:ascii="Times New Roman" w:eastAsia="Times New Roman" w:hAnsi="Times New Roman" w:cs="Times New Roman"/>
          <w:spacing w:val="2"/>
          <w:sz w:val="24"/>
          <w:szCs w:val="24"/>
          <w:lang w:val="en-GB"/>
        </w:rPr>
        <w:t>v</w:t>
      </w:r>
      <w:r w:rsidRPr="00CE5F35">
        <w:rPr>
          <w:rFonts w:ascii="Times New Roman" w:eastAsia="Times New Roman" w:hAnsi="Times New Roman" w:cs="Times New Roman"/>
          <w:sz w:val="24"/>
          <w:szCs w:val="24"/>
          <w:lang w:val="en-GB"/>
        </w:rPr>
        <w:t>e and quantita</w:t>
      </w:r>
      <w:r w:rsidRPr="00CE5F35">
        <w:rPr>
          <w:rFonts w:ascii="Times New Roman" w:eastAsia="Times New Roman" w:hAnsi="Times New Roman" w:cs="Times New Roman"/>
          <w:spacing w:val="3"/>
          <w:sz w:val="24"/>
          <w:szCs w:val="24"/>
          <w:lang w:val="en-GB"/>
        </w:rPr>
        <w:t>t</w:t>
      </w:r>
      <w:r w:rsidRPr="00CE5F35">
        <w:rPr>
          <w:rFonts w:ascii="Times New Roman" w:eastAsia="Times New Roman" w:hAnsi="Times New Roman" w:cs="Times New Roman"/>
          <w:sz w:val="24"/>
          <w:szCs w:val="24"/>
          <w:lang w:val="en-GB"/>
        </w:rPr>
        <w:t>ive re</w:t>
      </w:r>
      <w:r w:rsidRPr="00CE5F35">
        <w:rPr>
          <w:rFonts w:ascii="Times New Roman" w:eastAsia="Times New Roman" w:hAnsi="Times New Roman" w:cs="Times New Roman"/>
          <w:spacing w:val="-2"/>
          <w:sz w:val="24"/>
          <w:szCs w:val="24"/>
          <w:lang w:val="en-GB"/>
        </w:rPr>
        <w:t>s</w:t>
      </w:r>
      <w:r w:rsidRPr="00CE5F35">
        <w:rPr>
          <w:rFonts w:ascii="Times New Roman" w:eastAsia="Times New Roman" w:hAnsi="Times New Roman" w:cs="Times New Roman"/>
          <w:sz w:val="24"/>
          <w:szCs w:val="24"/>
          <w:lang w:val="en-GB"/>
        </w:rPr>
        <w:t>e</w:t>
      </w:r>
      <w:r w:rsidRPr="00CE5F35">
        <w:rPr>
          <w:rFonts w:ascii="Times New Roman" w:eastAsia="Times New Roman" w:hAnsi="Times New Roman" w:cs="Times New Roman"/>
          <w:spacing w:val="2"/>
          <w:sz w:val="24"/>
          <w:szCs w:val="24"/>
          <w:lang w:val="en-GB"/>
        </w:rPr>
        <w:t>a</w:t>
      </w:r>
      <w:r w:rsidRPr="00CE5F35">
        <w:rPr>
          <w:rFonts w:ascii="Times New Roman" w:eastAsia="Times New Roman" w:hAnsi="Times New Roman" w:cs="Times New Roman"/>
          <w:sz w:val="24"/>
          <w:szCs w:val="24"/>
          <w:lang w:val="en-GB"/>
        </w:rPr>
        <w:t xml:space="preserve">rch </w:t>
      </w:r>
      <w:r w:rsidRPr="00CE5F35">
        <w:rPr>
          <w:rFonts w:ascii="Times New Roman" w:eastAsia="Times New Roman" w:hAnsi="Times New Roman" w:cs="Times New Roman"/>
          <w:spacing w:val="5"/>
          <w:sz w:val="24"/>
          <w:szCs w:val="24"/>
          <w:lang w:val="en-GB"/>
        </w:rPr>
        <w:t>methods</w:t>
      </w:r>
      <w:r w:rsidRPr="00CE5F35">
        <w:rPr>
          <w:rFonts w:ascii="Times New Roman" w:eastAsia="Times New Roman" w:hAnsi="Times New Roman" w:cs="Times New Roman"/>
          <w:sz w:val="24"/>
          <w:szCs w:val="24"/>
          <w:lang w:val="en-GB"/>
        </w:rPr>
        <w:t xml:space="preserve">. </w:t>
      </w:r>
      <w:r w:rsidRPr="00CE5F35">
        <w:rPr>
          <w:rFonts w:ascii="Times New Roman" w:eastAsia="Times New Roman" w:hAnsi="Times New Roman" w:cs="Times New Roman"/>
          <w:spacing w:val="2"/>
          <w:sz w:val="24"/>
          <w:szCs w:val="24"/>
          <w:lang w:val="en-GB"/>
        </w:rPr>
        <w:t>T</w:t>
      </w:r>
      <w:r w:rsidRPr="00CE5F35">
        <w:rPr>
          <w:rFonts w:ascii="Times New Roman" w:eastAsia="Times New Roman" w:hAnsi="Times New Roman" w:cs="Times New Roman"/>
          <w:sz w:val="24"/>
          <w:szCs w:val="24"/>
          <w:lang w:val="en-GB"/>
        </w:rPr>
        <w:t>he da</w:t>
      </w:r>
      <w:r w:rsidRPr="00CE5F35">
        <w:rPr>
          <w:rFonts w:ascii="Times New Roman" w:eastAsia="Times New Roman" w:hAnsi="Times New Roman" w:cs="Times New Roman"/>
          <w:spacing w:val="3"/>
          <w:sz w:val="24"/>
          <w:szCs w:val="24"/>
          <w:lang w:val="en-GB"/>
        </w:rPr>
        <w:t>t</w:t>
      </w:r>
      <w:r w:rsidRPr="00CE5F35">
        <w:rPr>
          <w:rFonts w:ascii="Times New Roman" w:eastAsia="Times New Roman" w:hAnsi="Times New Roman" w:cs="Times New Roman"/>
          <w:sz w:val="24"/>
          <w:szCs w:val="24"/>
          <w:lang w:val="en-GB"/>
        </w:rPr>
        <w:t>a obtained f</w:t>
      </w:r>
      <w:r w:rsidRPr="00CE5F35">
        <w:rPr>
          <w:rFonts w:ascii="Times New Roman" w:eastAsia="Times New Roman" w:hAnsi="Times New Roman" w:cs="Times New Roman"/>
          <w:spacing w:val="-3"/>
          <w:sz w:val="24"/>
          <w:szCs w:val="24"/>
          <w:lang w:val="en-GB"/>
        </w:rPr>
        <w:t>r</w:t>
      </w:r>
      <w:r w:rsidRPr="00CE5F35">
        <w:rPr>
          <w:rFonts w:ascii="Times New Roman" w:eastAsia="Times New Roman" w:hAnsi="Times New Roman" w:cs="Times New Roman"/>
          <w:sz w:val="24"/>
          <w:szCs w:val="24"/>
          <w:lang w:val="en-GB"/>
        </w:rPr>
        <w:t xml:space="preserve">om </w:t>
      </w:r>
      <w:r w:rsidRPr="00CE5F35">
        <w:rPr>
          <w:rFonts w:ascii="Times New Roman" w:eastAsia="Times New Roman" w:hAnsi="Times New Roman" w:cs="Times New Roman"/>
          <w:spacing w:val="4"/>
          <w:sz w:val="24"/>
          <w:szCs w:val="24"/>
          <w:lang w:val="en-GB"/>
        </w:rPr>
        <w:t>k</w:t>
      </w:r>
      <w:r w:rsidRPr="00CE5F35">
        <w:rPr>
          <w:rFonts w:ascii="Times New Roman" w:eastAsia="Times New Roman" w:hAnsi="Times New Roman" w:cs="Times New Roman"/>
          <w:sz w:val="24"/>
          <w:szCs w:val="24"/>
          <w:lang w:val="en-GB"/>
        </w:rPr>
        <w:t>ey informants</w:t>
      </w:r>
      <w:r w:rsidRPr="00CE5F35">
        <w:rPr>
          <w:rFonts w:ascii="Times New Roman" w:eastAsia="Times New Roman" w:hAnsi="Times New Roman" w:cs="Times New Roman"/>
          <w:sz w:val="24"/>
          <w:szCs w:val="24"/>
        </w:rPr>
        <w:t xml:space="preserve">respondents through </w:t>
      </w:r>
      <w:r w:rsidRPr="00CE5F35">
        <w:rPr>
          <w:rFonts w:ascii="Times New Roman" w:eastAsia="Times New Roman" w:hAnsi="Times New Roman" w:cs="Times New Roman"/>
          <w:sz w:val="24"/>
          <w:szCs w:val="24"/>
          <w:lang w:val="en-GB"/>
        </w:rPr>
        <w:t>an interview</w:t>
      </w:r>
      <w:r w:rsidRPr="00CE5F35">
        <w:rPr>
          <w:rFonts w:ascii="Times New Roman" w:eastAsia="Times New Roman" w:hAnsi="Times New Roman" w:cs="Times New Roman"/>
          <w:sz w:val="24"/>
          <w:szCs w:val="24"/>
        </w:rPr>
        <w:t xml:space="preserve">, </w:t>
      </w:r>
      <w:r w:rsidRPr="00CE5F35">
        <w:rPr>
          <w:rFonts w:ascii="Times New Roman" w:eastAsia="Times New Roman" w:hAnsi="Times New Roman" w:cs="Times New Roman"/>
          <w:spacing w:val="3"/>
          <w:sz w:val="24"/>
          <w:szCs w:val="24"/>
        </w:rPr>
        <w:t>F</w:t>
      </w:r>
      <w:r w:rsidRPr="00CE5F35">
        <w:rPr>
          <w:rFonts w:ascii="Times New Roman" w:eastAsia="Times New Roman" w:hAnsi="Times New Roman" w:cs="Times New Roman"/>
          <w:sz w:val="24"/>
          <w:szCs w:val="24"/>
        </w:rPr>
        <w:t>GD a</w:t>
      </w:r>
      <w:r w:rsidRPr="00CE5F35">
        <w:rPr>
          <w:rFonts w:ascii="Times New Roman" w:eastAsia="Times New Roman" w:hAnsi="Times New Roman" w:cs="Times New Roman"/>
          <w:spacing w:val="-2"/>
          <w:sz w:val="24"/>
          <w:szCs w:val="24"/>
        </w:rPr>
        <w:t>n</w:t>
      </w:r>
      <w:r w:rsidRPr="00CE5F35">
        <w:rPr>
          <w:rFonts w:ascii="Times New Roman" w:eastAsia="Times New Roman" w:hAnsi="Times New Roman" w:cs="Times New Roman"/>
          <w:sz w:val="24"/>
          <w:szCs w:val="24"/>
        </w:rPr>
        <w:t>d field obs</w:t>
      </w:r>
      <w:r w:rsidRPr="00CE5F35">
        <w:rPr>
          <w:rFonts w:ascii="Times New Roman" w:eastAsia="Times New Roman" w:hAnsi="Times New Roman" w:cs="Times New Roman"/>
          <w:spacing w:val="2"/>
          <w:sz w:val="24"/>
          <w:szCs w:val="24"/>
        </w:rPr>
        <w:t>e</w:t>
      </w:r>
      <w:r w:rsidRPr="00CE5F35">
        <w:rPr>
          <w:rFonts w:ascii="Times New Roman" w:eastAsia="Times New Roman" w:hAnsi="Times New Roman" w:cs="Times New Roman"/>
          <w:sz w:val="24"/>
          <w:szCs w:val="24"/>
        </w:rPr>
        <w:t>rvation were de</w:t>
      </w:r>
      <w:r w:rsidRPr="00CE5F35">
        <w:rPr>
          <w:rFonts w:ascii="Times New Roman" w:eastAsia="Times New Roman" w:hAnsi="Times New Roman" w:cs="Times New Roman"/>
          <w:spacing w:val="-2"/>
          <w:sz w:val="24"/>
          <w:szCs w:val="24"/>
        </w:rPr>
        <w:t>s</w:t>
      </w:r>
      <w:r w:rsidRPr="00CE5F35">
        <w:rPr>
          <w:rFonts w:ascii="Times New Roman" w:eastAsia="Times New Roman" w:hAnsi="Times New Roman" w:cs="Times New Roman"/>
          <w:sz w:val="24"/>
          <w:szCs w:val="24"/>
        </w:rPr>
        <w:t>ig</w:t>
      </w:r>
      <w:r w:rsidRPr="00CE5F35">
        <w:rPr>
          <w:rFonts w:ascii="Times New Roman" w:eastAsia="Times New Roman" w:hAnsi="Times New Roman" w:cs="Times New Roman"/>
          <w:spacing w:val="2"/>
          <w:sz w:val="24"/>
          <w:szCs w:val="24"/>
        </w:rPr>
        <w:t>n</w:t>
      </w:r>
      <w:r w:rsidRPr="00CE5F35">
        <w:rPr>
          <w:rFonts w:ascii="Times New Roman" w:eastAsia="Times New Roman" w:hAnsi="Times New Roman" w:cs="Times New Roman"/>
          <w:sz w:val="24"/>
          <w:szCs w:val="24"/>
        </w:rPr>
        <w:t>a</w:t>
      </w:r>
      <w:r w:rsidRPr="00CE5F35">
        <w:rPr>
          <w:rFonts w:ascii="Times New Roman" w:eastAsia="Times New Roman" w:hAnsi="Times New Roman" w:cs="Times New Roman"/>
          <w:spacing w:val="-2"/>
          <w:sz w:val="24"/>
          <w:szCs w:val="24"/>
        </w:rPr>
        <w:t>t</w:t>
      </w:r>
      <w:r w:rsidRPr="00CE5F35">
        <w:rPr>
          <w:rFonts w:ascii="Times New Roman" w:eastAsia="Times New Roman" w:hAnsi="Times New Roman" w:cs="Times New Roman"/>
          <w:sz w:val="24"/>
          <w:szCs w:val="24"/>
        </w:rPr>
        <w:t xml:space="preserve">es </w:t>
      </w:r>
      <w:r w:rsidRPr="00CE5F35">
        <w:rPr>
          <w:rFonts w:ascii="Times New Roman" w:eastAsia="Times New Roman" w:hAnsi="Times New Roman" w:cs="Times New Roman"/>
          <w:sz w:val="24"/>
          <w:szCs w:val="24"/>
          <w:lang w:val="en-GB"/>
        </w:rPr>
        <w:t>q</w:t>
      </w:r>
      <w:r w:rsidRPr="00CE5F35">
        <w:rPr>
          <w:rFonts w:ascii="Times New Roman" w:eastAsia="Times New Roman" w:hAnsi="Times New Roman" w:cs="Times New Roman"/>
          <w:spacing w:val="2"/>
          <w:sz w:val="24"/>
          <w:szCs w:val="24"/>
          <w:lang w:val="en-GB"/>
        </w:rPr>
        <w:t>u</w:t>
      </w:r>
      <w:r w:rsidRPr="00CE5F35">
        <w:rPr>
          <w:rFonts w:ascii="Times New Roman" w:eastAsia="Times New Roman" w:hAnsi="Times New Roman" w:cs="Times New Roman"/>
          <w:sz w:val="24"/>
          <w:szCs w:val="24"/>
          <w:lang w:val="en-GB"/>
        </w:rPr>
        <w:t>a</w:t>
      </w:r>
      <w:r w:rsidRPr="00CE5F35">
        <w:rPr>
          <w:rFonts w:ascii="Times New Roman" w:eastAsia="Times New Roman" w:hAnsi="Times New Roman" w:cs="Times New Roman"/>
          <w:spacing w:val="3"/>
          <w:sz w:val="24"/>
          <w:szCs w:val="24"/>
          <w:lang w:val="en-GB"/>
        </w:rPr>
        <w:t>l</w:t>
      </w:r>
      <w:r w:rsidRPr="00CE5F35">
        <w:rPr>
          <w:rFonts w:ascii="Times New Roman" w:eastAsia="Times New Roman" w:hAnsi="Times New Roman" w:cs="Times New Roman"/>
          <w:sz w:val="24"/>
          <w:szCs w:val="24"/>
          <w:lang w:val="en-GB"/>
        </w:rPr>
        <w:t>itatively</w:t>
      </w:r>
      <w:r w:rsidRPr="00CE5F35">
        <w:rPr>
          <w:rFonts w:ascii="Times New Roman" w:eastAsia="Times New Roman" w:hAnsi="Times New Roman" w:cs="Times New Roman"/>
          <w:sz w:val="24"/>
          <w:szCs w:val="24"/>
        </w:rPr>
        <w:t xml:space="preserve"> whereas quantitative techniques </w:t>
      </w:r>
      <w:r w:rsidRPr="00CE5F35">
        <w:rPr>
          <w:rFonts w:ascii="Times New Roman" w:eastAsia="Times New Roman" w:hAnsi="Times New Roman" w:cs="Times New Roman"/>
          <w:spacing w:val="-3"/>
          <w:sz w:val="24"/>
          <w:szCs w:val="24"/>
        </w:rPr>
        <w:t>were employ</w:t>
      </w:r>
      <w:r w:rsidRPr="00CE5F35">
        <w:rPr>
          <w:rFonts w:ascii="Times New Roman" w:eastAsia="Times New Roman" w:hAnsi="Times New Roman" w:cs="Times New Roman"/>
          <w:sz w:val="24"/>
          <w:szCs w:val="24"/>
        </w:rPr>
        <w:t xml:space="preserve"> to enumer</w:t>
      </w:r>
      <w:r w:rsidRPr="00CE5F35">
        <w:rPr>
          <w:rFonts w:ascii="Times New Roman" w:eastAsia="Times New Roman" w:hAnsi="Times New Roman" w:cs="Times New Roman"/>
          <w:spacing w:val="2"/>
          <w:sz w:val="24"/>
          <w:szCs w:val="24"/>
        </w:rPr>
        <w:t>a</w:t>
      </w:r>
      <w:r w:rsidRPr="00CE5F35">
        <w:rPr>
          <w:rFonts w:ascii="Times New Roman" w:eastAsia="Times New Roman" w:hAnsi="Times New Roman" w:cs="Times New Roman"/>
          <w:sz w:val="24"/>
          <w:szCs w:val="24"/>
        </w:rPr>
        <w:t>te some numer</w:t>
      </w:r>
      <w:r w:rsidRPr="00CE5F35">
        <w:rPr>
          <w:rFonts w:ascii="Times New Roman" w:eastAsia="Times New Roman" w:hAnsi="Times New Roman" w:cs="Times New Roman"/>
          <w:spacing w:val="-2"/>
          <w:sz w:val="24"/>
          <w:szCs w:val="24"/>
        </w:rPr>
        <w:t>i</w:t>
      </w:r>
      <w:r w:rsidRPr="00CE5F35">
        <w:rPr>
          <w:rFonts w:ascii="Times New Roman" w:eastAsia="Times New Roman" w:hAnsi="Times New Roman" w:cs="Times New Roman"/>
          <w:sz w:val="24"/>
          <w:szCs w:val="24"/>
        </w:rPr>
        <w:t xml:space="preserve">cal data </w:t>
      </w:r>
      <w:r w:rsidRPr="00CE5F35">
        <w:rPr>
          <w:rFonts w:ascii="Times New Roman" w:eastAsia="Times New Roman" w:hAnsi="Times New Roman" w:cs="Times New Roman"/>
          <w:spacing w:val="2"/>
          <w:sz w:val="24"/>
          <w:szCs w:val="24"/>
        </w:rPr>
        <w:t>collected</w:t>
      </w:r>
      <w:r w:rsidRPr="00CE5F35">
        <w:rPr>
          <w:rFonts w:ascii="Times New Roman" w:eastAsia="Times New Roman" w:hAnsi="Times New Roman" w:cs="Times New Roman"/>
          <w:sz w:val="24"/>
          <w:szCs w:val="24"/>
        </w:rPr>
        <w:t xml:space="preserve"> from </w:t>
      </w:r>
      <w:r w:rsidRPr="00CE5F35">
        <w:rPr>
          <w:rFonts w:ascii="Times New Roman" w:eastAsia="Times New Roman" w:hAnsi="Times New Roman" w:cs="Times New Roman"/>
          <w:sz w:val="24"/>
          <w:szCs w:val="24"/>
          <w:lang w:val="en-GB"/>
        </w:rPr>
        <w:t>respondents’</w:t>
      </w:r>
      <w:r w:rsidRPr="00CE5F35">
        <w:rPr>
          <w:rFonts w:ascii="Times New Roman" w:eastAsia="Times New Roman" w:hAnsi="Times New Roman" w:cs="Times New Roman"/>
          <w:sz w:val="24"/>
          <w:szCs w:val="24"/>
        </w:rPr>
        <w:t xml:space="preserve"> sampled surv</w:t>
      </w:r>
      <w:r w:rsidRPr="00CE5F35">
        <w:rPr>
          <w:rFonts w:ascii="Times New Roman" w:eastAsia="Times New Roman" w:hAnsi="Times New Roman" w:cs="Times New Roman"/>
          <w:spacing w:val="4"/>
          <w:sz w:val="24"/>
          <w:szCs w:val="24"/>
        </w:rPr>
        <w:t>e</w:t>
      </w:r>
      <w:r w:rsidRPr="00CE5F35">
        <w:rPr>
          <w:rFonts w:ascii="Times New Roman" w:eastAsia="Times New Roman" w:hAnsi="Times New Roman" w:cs="Times New Roman"/>
          <w:sz w:val="24"/>
          <w:szCs w:val="24"/>
        </w:rPr>
        <w:t>y a</w:t>
      </w:r>
      <w:r w:rsidRPr="00CE5F35">
        <w:rPr>
          <w:rFonts w:ascii="Times New Roman" w:eastAsia="Times New Roman" w:hAnsi="Times New Roman" w:cs="Times New Roman"/>
          <w:spacing w:val="-2"/>
          <w:sz w:val="24"/>
          <w:szCs w:val="24"/>
        </w:rPr>
        <w:t>n</w:t>
      </w:r>
      <w:r w:rsidRPr="00CE5F35">
        <w:rPr>
          <w:rFonts w:ascii="Times New Roman" w:eastAsia="Times New Roman" w:hAnsi="Times New Roman" w:cs="Times New Roman"/>
          <w:sz w:val="24"/>
          <w:szCs w:val="24"/>
        </w:rPr>
        <w:t>d p</w:t>
      </w:r>
      <w:r w:rsidRPr="00CE5F35">
        <w:rPr>
          <w:rFonts w:ascii="Times New Roman" w:eastAsia="Times New Roman" w:hAnsi="Times New Roman" w:cs="Times New Roman"/>
          <w:spacing w:val="5"/>
          <w:sz w:val="24"/>
          <w:szCs w:val="24"/>
        </w:rPr>
        <w:t>h</w:t>
      </w:r>
      <w:r w:rsidRPr="00CE5F35">
        <w:rPr>
          <w:rFonts w:ascii="Times New Roman" w:eastAsia="Times New Roman" w:hAnsi="Times New Roman" w:cs="Times New Roman"/>
          <w:spacing w:val="-5"/>
          <w:sz w:val="24"/>
          <w:szCs w:val="24"/>
        </w:rPr>
        <w:t>y</w:t>
      </w:r>
      <w:r w:rsidRPr="00CE5F35">
        <w:rPr>
          <w:rFonts w:ascii="Times New Roman" w:eastAsia="Times New Roman" w:hAnsi="Times New Roman" w:cs="Times New Roman"/>
          <w:spacing w:val="3"/>
          <w:sz w:val="24"/>
          <w:szCs w:val="24"/>
        </w:rPr>
        <w:t>s</w:t>
      </w:r>
      <w:r w:rsidRPr="00CE5F35">
        <w:rPr>
          <w:rFonts w:ascii="Times New Roman" w:eastAsia="Times New Roman" w:hAnsi="Times New Roman" w:cs="Times New Roman"/>
          <w:sz w:val="24"/>
          <w:szCs w:val="24"/>
        </w:rPr>
        <w:t>icoc</w:t>
      </w:r>
      <w:r w:rsidRPr="00CE5F35">
        <w:rPr>
          <w:rFonts w:ascii="Times New Roman" w:eastAsia="Times New Roman" w:hAnsi="Times New Roman" w:cs="Times New Roman"/>
          <w:spacing w:val="-2"/>
          <w:sz w:val="24"/>
          <w:szCs w:val="24"/>
        </w:rPr>
        <w:t>h</w:t>
      </w:r>
      <w:r w:rsidR="00F3248D" w:rsidRPr="00CE5F35">
        <w:rPr>
          <w:rFonts w:ascii="Times New Roman" w:eastAsia="Times New Roman" w:hAnsi="Times New Roman" w:cs="Times New Roman"/>
          <w:sz w:val="24"/>
          <w:szCs w:val="24"/>
        </w:rPr>
        <w:t xml:space="preserve">emical properties of </w:t>
      </w:r>
      <w:r w:rsidRPr="00CE5F35">
        <w:rPr>
          <w:rFonts w:ascii="Times New Roman" w:eastAsia="Times New Roman" w:hAnsi="Times New Roman" w:cs="Times New Roman"/>
          <w:sz w:val="24"/>
          <w:szCs w:val="24"/>
        </w:rPr>
        <w:t>soi</w:t>
      </w:r>
      <w:r w:rsidRPr="00CE5F35">
        <w:rPr>
          <w:rFonts w:ascii="Times New Roman" w:eastAsia="Times New Roman" w:hAnsi="Times New Roman" w:cs="Times New Roman"/>
          <w:spacing w:val="3"/>
          <w:sz w:val="24"/>
          <w:szCs w:val="24"/>
        </w:rPr>
        <w:t>l.</w:t>
      </w:r>
    </w:p>
    <w:p w:rsidR="004612C6" w:rsidRPr="00CE5F35" w:rsidRDefault="004612C6" w:rsidP="002E3929">
      <w:pPr>
        <w:pStyle w:val="Heading2"/>
        <w:rPr>
          <w:rFonts w:ascii="Times New Roman" w:hAnsi="Times New Roman"/>
          <w:color w:val="auto"/>
          <w:sz w:val="28"/>
          <w:szCs w:val="28"/>
        </w:rPr>
      </w:pPr>
      <w:bookmarkStart w:id="129" w:name="_Toc126455442"/>
      <w:r w:rsidRPr="00CE5F35">
        <w:rPr>
          <w:rFonts w:ascii="Times New Roman" w:hAnsi="Times New Roman"/>
          <w:color w:val="auto"/>
          <w:sz w:val="28"/>
          <w:szCs w:val="28"/>
        </w:rPr>
        <w:t>3.4. Sample Size</w:t>
      </w:r>
      <w:bookmarkEnd w:id="129"/>
      <w:r w:rsidRPr="00CE5F35">
        <w:rPr>
          <w:rFonts w:ascii="Times New Roman" w:hAnsi="Times New Roman"/>
          <w:color w:val="auto"/>
          <w:sz w:val="28"/>
          <w:szCs w:val="28"/>
        </w:rPr>
        <w:t xml:space="preserve"> </w:t>
      </w:r>
    </w:p>
    <w:p w:rsidR="004612C6" w:rsidRPr="00CE5F35" w:rsidRDefault="004612C6" w:rsidP="002E3929">
      <w:pPr>
        <w:pStyle w:val="Heading3"/>
        <w:spacing w:line="360" w:lineRule="auto"/>
        <w:rPr>
          <w:rFonts w:ascii="Times New Roman" w:hAnsi="Times New Roman"/>
          <w:color w:val="auto"/>
          <w:sz w:val="24"/>
          <w:szCs w:val="24"/>
        </w:rPr>
      </w:pPr>
      <w:bookmarkStart w:id="130" w:name="_Toc126455443"/>
      <w:r w:rsidRPr="00CE5F35">
        <w:rPr>
          <w:rFonts w:ascii="Times New Roman" w:hAnsi="Times New Roman"/>
          <w:color w:val="auto"/>
          <w:sz w:val="24"/>
          <w:szCs w:val="24"/>
        </w:rPr>
        <w:t xml:space="preserve">3.4.1. Sample Size and Sampling Techniques of </w:t>
      </w:r>
      <w:r w:rsidR="000149D1" w:rsidRPr="00CE5F35">
        <w:rPr>
          <w:rFonts w:ascii="Times New Roman" w:hAnsi="Times New Roman"/>
          <w:color w:val="auto"/>
          <w:sz w:val="24"/>
          <w:szCs w:val="24"/>
        </w:rPr>
        <w:t>Household</w:t>
      </w:r>
      <w:bookmarkEnd w:id="130"/>
      <w:r w:rsidR="000149D1" w:rsidRPr="00CE5F35">
        <w:rPr>
          <w:rFonts w:ascii="Times New Roman" w:hAnsi="Times New Roman"/>
          <w:color w:val="auto"/>
          <w:sz w:val="24"/>
          <w:szCs w:val="24"/>
        </w:rPr>
        <w:t xml:space="preserve"> </w:t>
      </w:r>
    </w:p>
    <w:p w:rsidR="0089721C" w:rsidRPr="00CE5F35" w:rsidRDefault="001864B3" w:rsidP="0089721C">
      <w:pPr>
        <w:tabs>
          <w:tab w:val="left" w:pos="630"/>
        </w:tabs>
        <w:spacing w:after="0" w:line="360" w:lineRule="auto"/>
        <w:jc w:val="both"/>
        <w:rPr>
          <w:rFonts w:ascii="Times New Roman" w:eastAsia="Calibri" w:hAnsi="Times New Roman" w:cs="Times New Roman"/>
          <w:sz w:val="24"/>
          <w:szCs w:val="24"/>
        </w:rPr>
      </w:pPr>
      <w:r w:rsidRPr="00CE5F35">
        <w:rPr>
          <w:rFonts w:ascii="Times New Roman" w:eastAsia="Calibri" w:hAnsi="Times New Roman" w:cs="Times New Roman"/>
          <w:sz w:val="24"/>
          <w:szCs w:val="24"/>
          <w:lang w:val="en-GB"/>
        </w:rPr>
        <w:t xml:space="preserve">The sample size of study household was determined by using the formula developed by Kothari, (2004). Considering the household heads resident in the study area, which are 116 households have in not practice SWC and about 99 household heads practiced SWC practices totally 215 household (Table 4). </w:t>
      </w:r>
      <w:r w:rsidR="00857A51" w:rsidRPr="00CE5F35">
        <w:rPr>
          <w:rFonts w:ascii="Times New Roman" w:eastAsia="Calibri" w:hAnsi="Times New Roman" w:cs="Times New Roman"/>
          <w:sz w:val="24"/>
          <w:szCs w:val="24"/>
        </w:rPr>
        <w:fldChar w:fldCharType="begin"/>
      </w:r>
      <w:r w:rsidR="00857A51" w:rsidRPr="00CE5F35">
        <w:rPr>
          <w:rFonts w:ascii="Times New Roman" w:eastAsia="Calibri" w:hAnsi="Times New Roman" w:cs="Times New Roman"/>
          <w:sz w:val="24"/>
          <w:szCs w:val="24"/>
        </w:rPr>
        <w:instrText xml:space="preserve"> QUOTE </w:instrText>
      </w:r>
      <w:r w:rsidR="00857A51" w:rsidRPr="00CE5F35">
        <w:rPr>
          <w:rFonts w:ascii="Times New Roman" w:eastAsia="Calibri" w:hAnsi="Times New Roman" w:cs="Times New Roman"/>
          <w:noProof/>
          <w:sz w:val="24"/>
          <w:szCs w:val="24"/>
        </w:rPr>
        <w:drawing>
          <wp:inline distT="0" distB="0" distL="0" distR="0" wp14:anchorId="0D4579F8" wp14:editId="3D64D112">
            <wp:extent cx="4276725" cy="316865"/>
            <wp:effectExtent l="0" t="0" r="9525" b="698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276725" cy="316865"/>
                    </a:xfrm>
                    <a:prstGeom prst="rect">
                      <a:avLst/>
                    </a:prstGeom>
                    <a:noFill/>
                    <a:ln>
                      <a:noFill/>
                    </a:ln>
                  </pic:spPr>
                </pic:pic>
              </a:graphicData>
            </a:graphic>
          </wp:inline>
        </w:drawing>
      </w:r>
      <w:r w:rsidR="00857A51" w:rsidRPr="00CE5F35">
        <w:rPr>
          <w:rFonts w:ascii="Times New Roman" w:eastAsia="Calibri" w:hAnsi="Times New Roman" w:cs="Times New Roman"/>
          <w:sz w:val="24"/>
          <w:szCs w:val="24"/>
        </w:rPr>
        <w:instrText xml:space="preserve"> </w:instrText>
      </w:r>
      <w:r w:rsidR="00857A51" w:rsidRPr="00CE5F35">
        <w:rPr>
          <w:rFonts w:ascii="Times New Roman" w:eastAsia="Calibri" w:hAnsi="Times New Roman" w:cs="Times New Roman"/>
          <w:sz w:val="24"/>
          <w:szCs w:val="24"/>
          <w:lang w:val="en-GB"/>
        </w:rPr>
        <w:fldChar w:fldCharType="end"/>
      </w:r>
      <w:r w:rsidR="00857A51" w:rsidRPr="00CE5F35">
        <w:rPr>
          <w:rFonts w:ascii="Times New Roman" w:eastAsia="Calibri" w:hAnsi="Times New Roman" w:cs="Times New Roman"/>
          <w:sz w:val="24"/>
          <w:szCs w:val="24"/>
        </w:rPr>
        <w:t>For the detail personal interviews, simple random sampling technique was used and 39 households from the conserved micro watershed and 46</w:t>
      </w:r>
      <w:r w:rsidR="00F62757" w:rsidRPr="00CE5F35">
        <w:rPr>
          <w:rFonts w:ascii="Times New Roman" w:eastAsia="Calibri" w:hAnsi="Times New Roman" w:cs="Times New Roman"/>
          <w:sz w:val="24"/>
          <w:szCs w:val="24"/>
        </w:rPr>
        <w:t xml:space="preserve"> households from non-</w:t>
      </w:r>
      <w:r w:rsidR="00857A51" w:rsidRPr="00CE5F35">
        <w:rPr>
          <w:rFonts w:ascii="Times New Roman" w:eastAsia="Calibri" w:hAnsi="Times New Roman" w:cs="Times New Roman"/>
          <w:sz w:val="24"/>
          <w:szCs w:val="24"/>
        </w:rPr>
        <w:t>conserved micro watershed</w:t>
      </w:r>
      <w:r w:rsidR="00213719" w:rsidRPr="00CE5F35">
        <w:rPr>
          <w:rFonts w:ascii="Times New Roman" w:eastAsia="Calibri" w:hAnsi="Times New Roman" w:cs="Times New Roman"/>
          <w:sz w:val="24"/>
          <w:szCs w:val="24"/>
        </w:rPr>
        <w:t xml:space="preserve"> </w:t>
      </w:r>
      <w:r w:rsidR="00857A51" w:rsidRPr="00CE5F35">
        <w:rPr>
          <w:rFonts w:ascii="Times New Roman" w:eastAsia="Calibri" w:hAnsi="Times New Roman" w:cs="Times New Roman"/>
          <w:sz w:val="24"/>
          <w:szCs w:val="24"/>
        </w:rPr>
        <w:t>totally, 85 households were selected</w:t>
      </w:r>
      <w:r w:rsidRPr="00CE5F35">
        <w:rPr>
          <w:rFonts w:ascii="Times New Roman" w:hAnsi="Times New Roman" w:cs="Times New Roman"/>
          <w:sz w:val="24"/>
          <w:szCs w:val="24"/>
        </w:rPr>
        <w:t xml:space="preserve"> </w:t>
      </w:r>
      <w:r w:rsidR="00F62757" w:rsidRPr="00CE5F35">
        <w:rPr>
          <w:rFonts w:ascii="Times New Roman" w:hAnsi="Times New Roman" w:cs="Times New Roman"/>
          <w:sz w:val="24"/>
          <w:szCs w:val="24"/>
        </w:rPr>
        <w:t>the selection was done pro</w:t>
      </w:r>
      <w:r w:rsidR="0035027D" w:rsidRPr="00CE5F35">
        <w:rPr>
          <w:rFonts w:ascii="Times New Roman" w:hAnsi="Times New Roman" w:cs="Times New Roman"/>
          <w:sz w:val="24"/>
          <w:szCs w:val="24"/>
        </w:rPr>
        <w:t xml:space="preserve">portional allocation of sample </w:t>
      </w:r>
      <w:r w:rsidRPr="00CE5F35">
        <w:rPr>
          <w:rFonts w:ascii="Times New Roman" w:hAnsi="Times New Roman" w:cs="Times New Roman"/>
          <w:sz w:val="24"/>
          <w:szCs w:val="24"/>
        </w:rPr>
        <w:t xml:space="preserve">and the </w:t>
      </w:r>
      <w:r w:rsidRPr="00CE5F35">
        <w:rPr>
          <w:rFonts w:ascii="Times New Roman" w:hAnsi="Times New Roman" w:cs="Times New Roman"/>
          <w:sz w:val="24"/>
          <w:szCs w:val="24"/>
          <w:lang w:val="en-GB"/>
        </w:rPr>
        <w:t>total sample size was calculated as follows.</w:t>
      </w:r>
      <w:r w:rsidRPr="00CE5F35">
        <w:rPr>
          <w:rFonts w:ascii="Times New Roman" w:hAnsi="Times New Roman" w:cs="Times New Roman"/>
          <w:sz w:val="24"/>
          <w:szCs w:val="24"/>
        </w:rPr>
        <w:t xml:space="preserve"> </w:t>
      </w:r>
    </w:p>
    <w:p w:rsidR="004612C6" w:rsidRPr="00CE5F35" w:rsidRDefault="004612C6" w:rsidP="004612C6">
      <w:pPr>
        <w:tabs>
          <w:tab w:val="left" w:pos="630"/>
        </w:tabs>
        <w:spacing w:after="0" w:line="360" w:lineRule="auto"/>
        <w:rPr>
          <w:rFonts w:ascii="Times New Roman" w:eastAsia="Garamond" w:hAnsi="Times New Roman" w:cs="Times New Roman"/>
          <w:sz w:val="24"/>
          <w:szCs w:val="24"/>
        </w:rPr>
      </w:pPr>
      <w:r w:rsidRPr="00CE5F35">
        <w:rPr>
          <w:rFonts w:ascii="Times New Roman" w:eastAsia="Garamond" w:hAnsi="Times New Roman" w:cs="Times New Roman"/>
          <w:sz w:val="32"/>
          <w:szCs w:val="32"/>
        </w:rPr>
        <w:t xml:space="preserve">  </w:t>
      </w:r>
      <w:r w:rsidRPr="00CE5F35">
        <w:rPr>
          <w:rFonts w:ascii="Times New Roman" w:eastAsia="Calibri" w:hAnsi="Times New Roman" w:cs="Times New Roman"/>
          <w:sz w:val="24"/>
          <w:szCs w:val="24"/>
          <w:lang w:val="en-GB"/>
        </w:rPr>
        <w:fldChar w:fldCharType="begin"/>
      </w:r>
      <w:r w:rsidRPr="00CE5F35">
        <w:rPr>
          <w:rFonts w:ascii="Times New Roman" w:eastAsia="Calibri" w:hAnsi="Times New Roman" w:cs="Times New Roman"/>
          <w:sz w:val="24"/>
          <w:szCs w:val="24"/>
          <w:lang w:val="en-GB"/>
        </w:rPr>
        <w:instrText xml:space="preserve"> QUOTE </w:instrText>
      </w:r>
      <w:r w:rsidRPr="00CE5F35">
        <w:rPr>
          <w:rFonts w:ascii="Times New Roman" w:eastAsia="Calibri" w:hAnsi="Times New Roman" w:cs="Times New Roman"/>
          <w:noProof/>
          <w:position w:val="-18"/>
        </w:rPr>
        <w:drawing>
          <wp:inline distT="0" distB="0" distL="0" distR="0" wp14:anchorId="58E3A253" wp14:editId="2FD72591">
            <wp:extent cx="4276725" cy="316865"/>
            <wp:effectExtent l="0" t="0" r="9525" b="698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276725" cy="316865"/>
                    </a:xfrm>
                    <a:prstGeom prst="rect">
                      <a:avLst/>
                    </a:prstGeom>
                    <a:noFill/>
                    <a:ln>
                      <a:noFill/>
                    </a:ln>
                  </pic:spPr>
                </pic:pic>
              </a:graphicData>
            </a:graphic>
          </wp:inline>
        </w:drawing>
      </w:r>
      <w:r w:rsidRPr="00CE5F35">
        <w:rPr>
          <w:rFonts w:ascii="Times New Roman" w:eastAsia="Calibri" w:hAnsi="Times New Roman" w:cs="Times New Roman"/>
          <w:sz w:val="24"/>
          <w:szCs w:val="24"/>
          <w:lang w:val="en-GB"/>
        </w:rPr>
        <w:instrText xml:space="preserve"> </w:instrText>
      </w:r>
      <w:r w:rsidRPr="00CE5F35">
        <w:rPr>
          <w:rFonts w:ascii="Times New Roman" w:eastAsia="Calibri" w:hAnsi="Times New Roman" w:cs="Times New Roman"/>
          <w:sz w:val="24"/>
          <w:szCs w:val="24"/>
          <w:lang w:val="en-GB"/>
        </w:rPr>
        <w:fldChar w:fldCharType="end"/>
      </w:r>
      <w:r w:rsidRPr="00CE5F35">
        <w:rPr>
          <w:rFonts w:ascii="Times New Roman" w:eastAsia="Calibri" w:hAnsi="Times New Roman" w:cs="Times New Roman"/>
          <w:sz w:val="24"/>
          <w:szCs w:val="24"/>
          <w:lang w:val="en-GB"/>
        </w:rPr>
        <w:t xml:space="preserve"> </w:t>
      </w:r>
      <m:oMath>
        <m:r>
          <w:rPr>
            <w:rFonts w:ascii="Cambria Math" w:eastAsia="Garamond" w:hAnsi="Cambria Math" w:cs="Times New Roman"/>
            <w:sz w:val="32"/>
            <w:szCs w:val="32"/>
          </w:rPr>
          <m:t>n</m:t>
        </m:r>
        <m:r>
          <m:rPr>
            <m:sty m:val="p"/>
          </m:rPr>
          <w:rPr>
            <w:rFonts w:ascii="Cambria Math" w:eastAsia="Garamond" w:hAnsi="Cambria Math" w:cs="Times New Roman"/>
            <w:sz w:val="32"/>
            <w:szCs w:val="32"/>
          </w:rPr>
          <m:t>=</m:t>
        </m:r>
        <m:f>
          <m:fPr>
            <m:ctrlPr>
              <w:rPr>
                <w:rFonts w:ascii="Cambria Math" w:eastAsia="Garamond" w:hAnsi="Cambria Math" w:cs="Times New Roman"/>
                <w:sz w:val="32"/>
                <w:szCs w:val="32"/>
              </w:rPr>
            </m:ctrlPr>
          </m:fPr>
          <m:num>
            <m:sSup>
              <m:sSupPr>
                <m:ctrlPr>
                  <w:rPr>
                    <w:rFonts w:ascii="Cambria Math" w:eastAsia="Garamond" w:hAnsi="Cambria Math" w:cs="Times New Roman"/>
                    <w:sz w:val="32"/>
                    <w:szCs w:val="32"/>
                  </w:rPr>
                </m:ctrlPr>
              </m:sSupPr>
              <m:e>
                <m:r>
                  <w:rPr>
                    <w:rFonts w:ascii="Cambria Math" w:eastAsia="Garamond" w:hAnsi="Cambria Math" w:cs="Times New Roman"/>
                    <w:sz w:val="32"/>
                    <w:szCs w:val="32"/>
                  </w:rPr>
                  <m:t>z</m:t>
                </m:r>
              </m:e>
              <m:sup>
                <m:r>
                  <w:rPr>
                    <w:rFonts w:ascii="Cambria Math" w:eastAsia="Garamond" w:hAnsi="Cambria Math" w:cs="Times New Roman"/>
                    <w:sz w:val="32"/>
                    <w:szCs w:val="32"/>
                  </w:rPr>
                  <m:t>2</m:t>
                </m:r>
              </m:sup>
            </m:sSup>
            <m:r>
              <m:rPr>
                <m:sty m:val="p"/>
              </m:rPr>
              <w:rPr>
                <w:rFonts w:ascii="Cambria Math" w:eastAsia="Garamond" w:hAnsi="Cambria Math" w:cs="Times New Roman"/>
                <w:sz w:val="32"/>
                <w:szCs w:val="32"/>
              </w:rPr>
              <m:t xml:space="preserve"> ×p×q×N</m:t>
            </m:r>
          </m:num>
          <m:den>
            <m:sSup>
              <m:sSupPr>
                <m:ctrlPr>
                  <w:rPr>
                    <w:rFonts w:ascii="Cambria Math" w:eastAsia="Garamond" w:hAnsi="Cambria Math" w:cs="Times New Roman"/>
                    <w:i/>
                    <w:sz w:val="32"/>
                    <w:szCs w:val="32"/>
                  </w:rPr>
                </m:ctrlPr>
              </m:sSupPr>
              <m:e>
                <m:r>
                  <w:rPr>
                    <w:rFonts w:ascii="Cambria Math" w:eastAsia="Garamond" w:hAnsi="Cambria Math" w:cs="Times New Roman"/>
                    <w:sz w:val="32"/>
                    <w:szCs w:val="32"/>
                  </w:rPr>
                  <m:t>e</m:t>
                </m:r>
              </m:e>
              <m:sup>
                <m:r>
                  <w:rPr>
                    <w:rFonts w:ascii="Cambria Math" w:eastAsia="Garamond" w:hAnsi="Cambria Math" w:cs="Times New Roman"/>
                    <w:sz w:val="32"/>
                    <w:szCs w:val="32"/>
                  </w:rPr>
                  <m:t>2</m:t>
                </m:r>
              </m:sup>
            </m:sSup>
            <m:d>
              <m:dPr>
                <m:ctrlPr>
                  <w:rPr>
                    <w:rFonts w:ascii="Cambria Math" w:eastAsia="Garamond" w:hAnsi="Cambria Math" w:cs="Times New Roman"/>
                    <w:i/>
                    <w:sz w:val="32"/>
                    <w:szCs w:val="32"/>
                  </w:rPr>
                </m:ctrlPr>
              </m:dPr>
              <m:e>
                <m:r>
                  <w:rPr>
                    <w:rFonts w:ascii="Cambria Math" w:eastAsia="Garamond" w:hAnsi="Cambria Math" w:cs="Times New Roman"/>
                    <w:sz w:val="32"/>
                    <w:szCs w:val="32"/>
                  </w:rPr>
                  <m:t>N-1</m:t>
                </m:r>
              </m:e>
            </m:d>
            <m:r>
              <w:rPr>
                <w:rFonts w:ascii="Cambria Math" w:eastAsia="Garamond" w:hAnsi="Cambria Math" w:cs="Times New Roman"/>
                <w:sz w:val="32"/>
                <w:szCs w:val="32"/>
              </w:rPr>
              <m:t>+</m:t>
            </m:r>
            <m:sSup>
              <m:sSupPr>
                <m:ctrlPr>
                  <w:rPr>
                    <w:rFonts w:ascii="Cambria Math" w:eastAsia="Garamond" w:hAnsi="Cambria Math" w:cs="Times New Roman"/>
                    <w:i/>
                    <w:sz w:val="32"/>
                    <w:szCs w:val="32"/>
                  </w:rPr>
                </m:ctrlPr>
              </m:sSupPr>
              <m:e>
                <m:r>
                  <w:rPr>
                    <w:rFonts w:ascii="Cambria Math" w:eastAsia="Garamond" w:hAnsi="Cambria Math" w:cs="Times New Roman"/>
                    <w:sz w:val="32"/>
                    <w:szCs w:val="32"/>
                  </w:rPr>
                  <m:t>z</m:t>
                </m:r>
              </m:e>
              <m:sup>
                <m:r>
                  <w:rPr>
                    <w:rFonts w:ascii="Cambria Math" w:eastAsia="Garamond" w:hAnsi="Cambria Math" w:cs="Times New Roman"/>
                    <w:sz w:val="32"/>
                    <w:szCs w:val="32"/>
                  </w:rPr>
                  <m:t>2×p×q</m:t>
                </m:r>
              </m:sup>
            </m:sSup>
          </m:den>
        </m:f>
        <m:r>
          <w:rPr>
            <w:rFonts w:ascii="Cambria Math" w:eastAsia="Garamond" w:hAnsi="Cambria Math" w:cs="Times New Roman"/>
            <w:sz w:val="32"/>
            <w:szCs w:val="32"/>
          </w:rPr>
          <m:t>…………………………………….Equation 1</m:t>
        </m:r>
      </m:oMath>
    </w:p>
    <w:p w:rsidR="004612C6" w:rsidRPr="00CE5F35" w:rsidRDefault="0089721C" w:rsidP="004612C6">
      <w:pPr>
        <w:spacing w:after="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Where:     </w:t>
      </w:r>
      <w:r w:rsidR="004612C6" w:rsidRPr="00CE5F35">
        <w:rPr>
          <w:rFonts w:ascii="Times New Roman" w:eastAsia="Calibri" w:hAnsi="Times New Roman" w:cs="Times New Roman"/>
          <w:sz w:val="24"/>
          <w:szCs w:val="24"/>
          <w:lang w:val="en-GB"/>
        </w:rPr>
        <w:t xml:space="preserve">n= sample size  </w:t>
      </w:r>
    </w:p>
    <w:p w:rsidR="004612C6" w:rsidRPr="00CE5F35" w:rsidRDefault="0089721C" w:rsidP="004612C6">
      <w:pPr>
        <w:spacing w:after="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ab/>
        <w:t xml:space="preserve">     </w:t>
      </w:r>
      <w:r w:rsidR="004612C6" w:rsidRPr="00CE5F35">
        <w:rPr>
          <w:rFonts w:ascii="Times New Roman" w:eastAsia="Calibri" w:hAnsi="Times New Roman" w:cs="Times New Roman"/>
          <w:sz w:val="24"/>
          <w:szCs w:val="24"/>
          <w:lang w:val="en-GB"/>
        </w:rPr>
        <w:t xml:space="preserve">Z = 95% confidence limit (interval) under normal curve that is 1.96 </w:t>
      </w:r>
    </w:p>
    <w:p w:rsidR="004612C6" w:rsidRPr="00CE5F35" w:rsidRDefault="0089721C" w:rsidP="004612C6">
      <w:pPr>
        <w:spacing w:after="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ab/>
        <w:t xml:space="preserve">     </w:t>
      </w:r>
      <w:r w:rsidR="004612C6" w:rsidRPr="00CE5F35">
        <w:rPr>
          <w:rFonts w:ascii="Times New Roman" w:eastAsia="Calibri" w:hAnsi="Times New Roman" w:cs="Times New Roman"/>
          <w:sz w:val="24"/>
          <w:szCs w:val="24"/>
          <w:lang w:val="en-GB"/>
        </w:rPr>
        <w:t>P = 0.1 (proportion of the population to be</w:t>
      </w:r>
      <w:r w:rsidRPr="00CE5F35">
        <w:rPr>
          <w:rFonts w:ascii="Times New Roman" w:eastAsia="Calibri" w:hAnsi="Times New Roman" w:cs="Times New Roman"/>
          <w:sz w:val="24"/>
          <w:szCs w:val="24"/>
          <w:lang w:val="en-GB"/>
        </w:rPr>
        <w:t xml:space="preserve"> included in the sample that is </w:t>
      </w:r>
      <w:r w:rsidR="004612C6" w:rsidRPr="00CE5F35">
        <w:rPr>
          <w:rFonts w:ascii="Times New Roman" w:eastAsia="Calibri" w:hAnsi="Times New Roman" w:cs="Times New Roman"/>
          <w:sz w:val="24"/>
          <w:szCs w:val="24"/>
          <w:lang w:val="en-GB"/>
        </w:rPr>
        <w:t xml:space="preserve">10%) </w:t>
      </w:r>
    </w:p>
    <w:p w:rsidR="004612C6" w:rsidRPr="00CE5F35" w:rsidRDefault="0089721C" w:rsidP="004612C6">
      <w:pPr>
        <w:spacing w:after="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ab/>
        <w:t xml:space="preserve">     </w:t>
      </w:r>
      <w:r w:rsidR="004612C6" w:rsidRPr="00CE5F35">
        <w:rPr>
          <w:rFonts w:ascii="Times New Roman" w:eastAsia="Calibri" w:hAnsi="Times New Roman" w:cs="Times New Roman"/>
          <w:sz w:val="24"/>
          <w:szCs w:val="24"/>
          <w:lang w:val="en-GB"/>
        </w:rPr>
        <w:t xml:space="preserve">q = None occurrence of event =1-0.1 that is (0.9) </w:t>
      </w:r>
    </w:p>
    <w:p w:rsidR="004612C6" w:rsidRPr="00CE5F35" w:rsidRDefault="0089721C" w:rsidP="004612C6">
      <w:pPr>
        <w:spacing w:after="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ab/>
        <w:t xml:space="preserve">    </w:t>
      </w:r>
      <w:r w:rsidR="004612C6" w:rsidRPr="00CE5F35">
        <w:rPr>
          <w:rFonts w:ascii="Times New Roman" w:eastAsia="Calibri" w:hAnsi="Times New Roman" w:cs="Times New Roman"/>
          <w:sz w:val="24"/>
          <w:szCs w:val="24"/>
          <w:lang w:val="en-GB"/>
        </w:rPr>
        <w:t>N = Total number of population =215</w:t>
      </w:r>
    </w:p>
    <w:p w:rsidR="0089721C" w:rsidRPr="00CE5F35" w:rsidRDefault="0089721C" w:rsidP="004612C6">
      <w:pPr>
        <w:spacing w:after="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ab/>
        <w:t xml:space="preserve">     </w:t>
      </w:r>
      <w:r w:rsidR="004612C6" w:rsidRPr="00CE5F35">
        <w:rPr>
          <w:rFonts w:ascii="Times New Roman" w:eastAsia="Calibri" w:hAnsi="Times New Roman" w:cs="Times New Roman"/>
          <w:sz w:val="24"/>
          <w:szCs w:val="24"/>
          <w:lang w:val="en-GB"/>
        </w:rPr>
        <w:t xml:space="preserve">e = Margin of error or degree of accuracy (acceptable error term) (0.05)  </w:t>
      </w:r>
    </w:p>
    <w:p w:rsidR="0087599B" w:rsidRPr="00CE5F35" w:rsidRDefault="0089721C" w:rsidP="0087599B">
      <w:pPr>
        <w:spacing w:after="0" w:line="360" w:lineRule="auto"/>
        <w:jc w:val="both"/>
        <w:rPr>
          <w:rFonts w:ascii="Times New Roman" w:eastAsia="Calibri" w:hAnsi="Times New Roman" w:cs="Times New Roman"/>
          <w:sz w:val="24"/>
          <w:szCs w:val="24"/>
          <w:lang w:val="en-GB"/>
        </w:rPr>
      </w:pPr>
      <m:oMath>
        <m:r>
          <w:rPr>
            <w:rFonts w:ascii="Cambria Math" w:eastAsia="Calibri" w:hAnsi="Cambria Math" w:cs="Times New Roman"/>
            <w:sz w:val="28"/>
            <w:szCs w:val="28"/>
            <w:lang w:val="en-GB"/>
          </w:rPr>
          <m:t>n=</m:t>
        </m:r>
        <m:f>
          <m:fPr>
            <m:ctrlPr>
              <w:rPr>
                <w:rFonts w:ascii="Cambria Math" w:eastAsia="Calibri" w:hAnsi="Cambria Math" w:cs="Times New Roman"/>
                <w:i/>
                <w:sz w:val="28"/>
                <w:szCs w:val="28"/>
                <w:lang w:val="en-GB"/>
              </w:rPr>
            </m:ctrlPr>
          </m:fPr>
          <m:num>
            <m:sSup>
              <m:sSupPr>
                <m:ctrlPr>
                  <w:rPr>
                    <w:rFonts w:ascii="Cambria Math" w:eastAsia="Calibri" w:hAnsi="Cambria Math" w:cs="Times New Roman"/>
                    <w:i/>
                    <w:sz w:val="28"/>
                    <w:szCs w:val="28"/>
                    <w:lang w:val="en-GB"/>
                  </w:rPr>
                </m:ctrlPr>
              </m:sSupPr>
              <m:e>
                <m:r>
                  <w:rPr>
                    <w:rFonts w:ascii="Cambria Math" w:eastAsia="Calibri" w:hAnsi="Cambria Math" w:cs="Times New Roman"/>
                    <w:sz w:val="28"/>
                    <w:szCs w:val="28"/>
                    <w:lang w:val="en-GB"/>
                  </w:rPr>
                  <m:t>1.96</m:t>
                </m:r>
              </m:e>
              <m:sup>
                <m:r>
                  <w:rPr>
                    <w:rFonts w:ascii="Cambria Math" w:eastAsia="Calibri" w:hAnsi="Cambria Math" w:cs="Times New Roman"/>
                    <w:sz w:val="28"/>
                    <w:szCs w:val="28"/>
                    <w:lang w:val="en-GB"/>
                  </w:rPr>
                  <m:t>2</m:t>
                </m:r>
              </m:sup>
            </m:sSup>
            <m:r>
              <m:rPr>
                <m:sty m:val="p"/>
              </m:rPr>
              <w:rPr>
                <w:rFonts w:ascii="Cambria Math" w:eastAsia="Garamond" w:hAnsi="Cambria Math" w:cs="Times New Roman"/>
                <w:sz w:val="28"/>
                <w:szCs w:val="28"/>
              </w:rPr>
              <m:t>×0.1×0.9×215</m:t>
            </m:r>
          </m:num>
          <m:den>
            <m:sSup>
              <m:sSupPr>
                <m:ctrlPr>
                  <w:rPr>
                    <w:rFonts w:ascii="Cambria Math" w:eastAsia="Calibri" w:hAnsi="Cambria Math" w:cs="Times New Roman"/>
                    <w:i/>
                    <w:sz w:val="28"/>
                    <w:szCs w:val="28"/>
                    <w:lang w:val="en-GB"/>
                  </w:rPr>
                </m:ctrlPr>
              </m:sSupPr>
              <m:e>
                <m:r>
                  <w:rPr>
                    <w:rFonts w:ascii="Cambria Math" w:eastAsia="Calibri" w:hAnsi="Cambria Math" w:cs="Times New Roman"/>
                    <w:sz w:val="28"/>
                    <w:szCs w:val="28"/>
                    <w:lang w:val="en-GB"/>
                  </w:rPr>
                  <m:t>0.05</m:t>
                </m:r>
              </m:e>
              <m:sup>
                <m:r>
                  <w:rPr>
                    <w:rFonts w:ascii="Cambria Math" w:eastAsia="Calibri" w:hAnsi="Cambria Math" w:cs="Times New Roman"/>
                    <w:sz w:val="28"/>
                    <w:szCs w:val="28"/>
                    <w:lang w:val="en-GB"/>
                  </w:rPr>
                  <m:t>2</m:t>
                </m:r>
              </m:sup>
            </m:sSup>
            <m:d>
              <m:dPr>
                <m:ctrlPr>
                  <w:rPr>
                    <w:rFonts w:ascii="Cambria Math" w:eastAsia="Calibri" w:hAnsi="Cambria Math" w:cs="Times New Roman"/>
                    <w:i/>
                    <w:sz w:val="28"/>
                    <w:szCs w:val="28"/>
                    <w:lang w:val="en-GB"/>
                  </w:rPr>
                </m:ctrlPr>
              </m:dPr>
              <m:e>
                <m:r>
                  <w:rPr>
                    <w:rFonts w:ascii="Cambria Math" w:eastAsia="Calibri" w:hAnsi="Cambria Math" w:cs="Times New Roman"/>
                    <w:sz w:val="28"/>
                    <w:szCs w:val="28"/>
                    <w:lang w:val="en-GB"/>
                  </w:rPr>
                  <m:t>215-1</m:t>
                </m:r>
              </m:e>
            </m:d>
            <m:r>
              <w:rPr>
                <w:rFonts w:ascii="Cambria Math" w:eastAsia="Calibri" w:hAnsi="Cambria Math" w:cs="Times New Roman"/>
                <w:sz w:val="28"/>
                <w:szCs w:val="28"/>
                <w:lang w:val="en-GB"/>
              </w:rPr>
              <m:t>+</m:t>
            </m:r>
            <m:sSup>
              <m:sSupPr>
                <m:ctrlPr>
                  <w:rPr>
                    <w:rFonts w:ascii="Cambria Math" w:eastAsia="Calibri" w:hAnsi="Cambria Math" w:cs="Times New Roman"/>
                    <w:i/>
                    <w:sz w:val="28"/>
                    <w:szCs w:val="28"/>
                    <w:lang w:val="en-GB"/>
                  </w:rPr>
                </m:ctrlPr>
              </m:sSupPr>
              <m:e>
                <m:r>
                  <w:rPr>
                    <w:rFonts w:ascii="Cambria Math" w:eastAsia="Calibri" w:hAnsi="Cambria Math" w:cs="Times New Roman"/>
                    <w:sz w:val="28"/>
                    <w:szCs w:val="28"/>
                    <w:lang w:val="en-GB"/>
                  </w:rPr>
                  <m:t>1.96</m:t>
                </m:r>
              </m:e>
              <m:sup>
                <m:r>
                  <w:rPr>
                    <w:rFonts w:ascii="Cambria Math" w:eastAsia="Calibri" w:hAnsi="Cambria Math" w:cs="Times New Roman"/>
                    <w:sz w:val="28"/>
                    <w:szCs w:val="28"/>
                    <w:lang w:val="en-GB"/>
                  </w:rPr>
                  <m:t>2</m:t>
                </m:r>
              </m:sup>
            </m:sSup>
            <m:r>
              <m:rPr>
                <m:sty m:val="p"/>
              </m:rPr>
              <w:rPr>
                <w:rFonts w:ascii="Cambria Math" w:eastAsia="Garamond" w:hAnsi="Cambria Math" w:cs="Times New Roman"/>
                <w:sz w:val="28"/>
                <w:szCs w:val="28"/>
              </w:rPr>
              <m:t>×0.1×0.9</m:t>
            </m:r>
          </m:den>
        </m:f>
      </m:oMath>
      <w:r w:rsidR="004612C6" w:rsidRPr="00CE5F35">
        <w:rPr>
          <w:rFonts w:ascii="Times New Roman" w:eastAsia="Calibri" w:hAnsi="Times New Roman" w:cs="Times New Roman"/>
          <w:sz w:val="28"/>
          <w:szCs w:val="28"/>
          <w:lang w:val="en-GB"/>
        </w:rPr>
        <w:t xml:space="preserve">   </w:t>
      </w:r>
      <w:r w:rsidR="004612C6" w:rsidRPr="00CE5F35">
        <w:rPr>
          <w:rFonts w:ascii="Times New Roman" w:eastAsia="Calibri" w:hAnsi="Times New Roman" w:cs="Times New Roman"/>
          <w:sz w:val="24"/>
          <w:szCs w:val="24"/>
          <w:lang w:val="en-GB"/>
        </w:rPr>
        <w:t xml:space="preserve">  </w:t>
      </w:r>
      <w:r w:rsidR="0087599B" w:rsidRPr="00CE5F35">
        <w:rPr>
          <w:rFonts w:ascii="Times New Roman" w:eastAsia="Calibri" w:hAnsi="Times New Roman" w:cs="Times New Roman"/>
          <w:sz w:val="24"/>
          <w:szCs w:val="24"/>
          <w:lang w:val="en-GB"/>
        </w:rPr>
        <w:t>=</w:t>
      </w:r>
      <w:r w:rsidR="00426CA2" w:rsidRPr="00CE5F35">
        <w:rPr>
          <w:rFonts w:ascii="Times New Roman" w:eastAsia="Calibri" w:hAnsi="Times New Roman" w:cs="Times New Roman"/>
          <w:sz w:val="24"/>
          <w:szCs w:val="24"/>
          <w:lang w:val="en-GB"/>
        </w:rPr>
        <w:t xml:space="preserve"> </w:t>
      </w:r>
      <m:oMath>
        <m:f>
          <m:fPr>
            <m:ctrlPr>
              <w:rPr>
                <w:rFonts w:ascii="Cambria Math" w:eastAsia="Calibri" w:hAnsi="Cambria Math" w:cs="Times New Roman"/>
                <w:i/>
                <w:sz w:val="28"/>
                <w:szCs w:val="28"/>
                <w:lang w:val="en-GB"/>
              </w:rPr>
            </m:ctrlPr>
          </m:fPr>
          <m:num>
            <m:r>
              <m:rPr>
                <m:sty m:val="p"/>
              </m:rPr>
              <w:rPr>
                <w:rFonts w:ascii="Cambria Math" w:eastAsia="Calibri" w:hAnsi="Cambria Math" w:cs="Times New Roman"/>
                <w:sz w:val="28"/>
                <w:szCs w:val="28"/>
                <w:u w:val="single"/>
                <w:lang w:val="en-GB"/>
              </w:rPr>
              <m:t>3.8416</m:t>
            </m:r>
            <m:r>
              <m:rPr>
                <m:sty m:val="p"/>
              </m:rPr>
              <w:rPr>
                <w:rFonts w:ascii="Cambria Math" w:eastAsia="Garamond" w:hAnsi="Cambria Math" w:cs="Times New Roman"/>
                <w:sz w:val="28"/>
                <w:szCs w:val="28"/>
              </w:rPr>
              <m:t>×</m:t>
            </m:r>
            <m:r>
              <m:rPr>
                <m:sty m:val="p"/>
              </m:rPr>
              <w:rPr>
                <w:rFonts w:ascii="Cambria Math" w:eastAsia="Calibri" w:hAnsi="Cambria Math" w:cs="Times New Roman"/>
                <w:sz w:val="28"/>
                <w:szCs w:val="28"/>
                <w:u w:val="single"/>
                <w:lang w:val="en-GB"/>
              </w:rPr>
              <m:t>19.95</m:t>
            </m:r>
          </m:num>
          <m:den>
            <m:r>
              <m:rPr>
                <m:sty m:val="p"/>
              </m:rPr>
              <w:rPr>
                <w:rFonts w:ascii="Cambria Math" w:eastAsia="Calibri" w:hAnsi="Cambria Math" w:cs="Times New Roman"/>
                <w:sz w:val="28"/>
                <w:szCs w:val="28"/>
                <w:lang w:val="en-GB"/>
              </w:rPr>
              <m:t>0.535</m:t>
            </m:r>
            <m:r>
              <w:rPr>
                <w:rFonts w:ascii="Cambria Math" w:eastAsia="Calibri" w:hAnsi="Cambria Math" w:cs="Times New Roman"/>
                <w:sz w:val="28"/>
                <w:szCs w:val="28"/>
                <w:lang w:val="en-GB"/>
              </w:rPr>
              <m:t>+</m:t>
            </m:r>
            <m:r>
              <m:rPr>
                <m:sty m:val="p"/>
              </m:rPr>
              <w:rPr>
                <w:rFonts w:ascii="Cambria Math" w:eastAsia="Calibri" w:hAnsi="Cambria Math" w:cs="Times New Roman"/>
                <w:sz w:val="28"/>
                <w:szCs w:val="28"/>
                <w:lang w:val="en-GB"/>
              </w:rPr>
              <m:t>0.34574</m:t>
            </m:r>
          </m:den>
        </m:f>
      </m:oMath>
      <w:r w:rsidR="0087599B" w:rsidRPr="00CE5F35">
        <w:rPr>
          <w:rFonts w:ascii="Times New Roman" w:eastAsia="Calibri" w:hAnsi="Times New Roman" w:cs="Times New Roman"/>
          <w:sz w:val="24"/>
          <w:szCs w:val="24"/>
          <w:lang w:val="en-GB"/>
        </w:rPr>
        <w:t xml:space="preserve">     </w:t>
      </w:r>
    </w:p>
    <w:p w:rsidR="00CA019D" w:rsidRPr="00CE5F35" w:rsidRDefault="004612C6" w:rsidP="00454144">
      <w:pPr>
        <w:spacing w:after="0" w:line="360" w:lineRule="auto"/>
        <w:jc w:val="both"/>
        <w:rPr>
          <w:rFonts w:ascii="Times New Roman" w:eastAsia="Calibri" w:hAnsi="Times New Roman" w:cs="Times New Roman"/>
          <w:sz w:val="24"/>
          <w:szCs w:val="24"/>
          <w:u w:val="single"/>
          <w:lang w:val="en-GB"/>
        </w:rPr>
      </w:pPr>
      <w:r w:rsidRPr="00CE5F35">
        <w:rPr>
          <w:rFonts w:ascii="Times New Roman" w:eastAsia="Calibri" w:hAnsi="Times New Roman" w:cs="Times New Roman"/>
          <w:sz w:val="24"/>
          <w:szCs w:val="24"/>
          <w:lang w:val="en-GB"/>
        </w:rPr>
        <w:tab/>
      </w:r>
      <w:bookmarkStart w:id="131" w:name="_Toc114343573"/>
      <w:bookmarkStart w:id="132" w:name="_Toc114410759"/>
      <m:oMath>
        <m:r>
          <w:rPr>
            <w:rFonts w:ascii="Cambria Math" w:eastAsia="Calibri" w:hAnsi="Cambria Math" w:cs="Times New Roman"/>
            <w:sz w:val="24"/>
            <w:szCs w:val="24"/>
            <w:lang w:val="en-GB"/>
          </w:rPr>
          <m:t>n=85</m:t>
        </m:r>
      </m:oMath>
    </w:p>
    <w:p w:rsidR="001205F7" w:rsidRPr="00CE5F35" w:rsidRDefault="006479B3" w:rsidP="006479B3">
      <w:pPr>
        <w:pStyle w:val="Heading3"/>
        <w:rPr>
          <w:rFonts w:ascii="Times New Roman" w:hAnsi="Times New Roman"/>
          <w:color w:val="auto"/>
          <w:sz w:val="24"/>
          <w:szCs w:val="24"/>
        </w:rPr>
      </w:pPr>
      <w:bookmarkStart w:id="133" w:name="_Toc126455444"/>
      <w:r w:rsidRPr="00CE5F35">
        <w:rPr>
          <w:rFonts w:ascii="Times New Roman" w:hAnsi="Times New Roman"/>
          <w:color w:val="auto"/>
          <w:sz w:val="24"/>
          <w:szCs w:val="24"/>
        </w:rPr>
        <w:lastRenderedPageBreak/>
        <w:t xml:space="preserve">3.4.2. </w:t>
      </w:r>
      <w:r w:rsidR="001205F7" w:rsidRPr="00CE5F35">
        <w:rPr>
          <w:rFonts w:ascii="Times New Roman" w:hAnsi="Times New Roman"/>
          <w:color w:val="auto"/>
          <w:sz w:val="24"/>
          <w:szCs w:val="24"/>
        </w:rPr>
        <w:t>Sampling Techniques of Household</w:t>
      </w:r>
      <w:bookmarkEnd w:id="133"/>
    </w:p>
    <w:p w:rsidR="005C38BF" w:rsidRPr="00CE5F35" w:rsidRDefault="00915A73" w:rsidP="001205F7">
      <w:pPr>
        <w:numPr>
          <w:ilvl w:val="0"/>
          <w:numId w:val="32"/>
        </w:numPr>
        <w:spacing w:after="0" w:line="360" w:lineRule="auto"/>
        <w:jc w:val="both"/>
        <w:rPr>
          <w:rFonts w:ascii="Times New Roman" w:hAnsi="Times New Roman" w:cs="Times New Roman"/>
          <w:bCs/>
          <w:sz w:val="24"/>
          <w:szCs w:val="24"/>
        </w:rPr>
      </w:pPr>
      <w:r w:rsidRPr="00CE5F35">
        <w:rPr>
          <w:rFonts w:ascii="Times New Roman" w:hAnsi="Times New Roman" w:cs="Times New Roman"/>
          <w:bCs/>
          <w:sz w:val="24"/>
          <w:szCs w:val="24"/>
          <w:lang w:val="en-GB"/>
        </w:rPr>
        <w:t xml:space="preserve">There were 215 households in the study area. </w:t>
      </w:r>
    </w:p>
    <w:p w:rsidR="005C38BF" w:rsidRPr="00CE5F35" w:rsidRDefault="00915A73" w:rsidP="001205F7">
      <w:pPr>
        <w:numPr>
          <w:ilvl w:val="0"/>
          <w:numId w:val="32"/>
        </w:numPr>
        <w:spacing w:after="0" w:line="360" w:lineRule="auto"/>
        <w:jc w:val="both"/>
        <w:rPr>
          <w:rFonts w:ascii="Times New Roman" w:hAnsi="Times New Roman" w:cs="Times New Roman"/>
          <w:bCs/>
          <w:sz w:val="24"/>
          <w:szCs w:val="24"/>
        </w:rPr>
      </w:pPr>
      <w:r w:rsidRPr="00CE5F35">
        <w:rPr>
          <w:rFonts w:ascii="Times New Roman" w:hAnsi="Times New Roman" w:cs="Times New Roman"/>
          <w:bCs/>
          <w:sz w:val="24"/>
          <w:szCs w:val="24"/>
          <w:lang w:val="en-GB"/>
        </w:rPr>
        <w:t>The households were categorized into two.</w:t>
      </w:r>
    </w:p>
    <w:p w:rsidR="005C38BF" w:rsidRPr="00CE5F35" w:rsidRDefault="00915A73" w:rsidP="001205F7">
      <w:pPr>
        <w:numPr>
          <w:ilvl w:val="1"/>
          <w:numId w:val="32"/>
        </w:numPr>
        <w:spacing w:after="0" w:line="360" w:lineRule="auto"/>
        <w:jc w:val="both"/>
        <w:rPr>
          <w:rFonts w:ascii="Times New Roman" w:hAnsi="Times New Roman" w:cs="Times New Roman"/>
          <w:bCs/>
          <w:sz w:val="24"/>
          <w:szCs w:val="24"/>
        </w:rPr>
      </w:pPr>
      <w:r w:rsidRPr="00CE5F35">
        <w:rPr>
          <w:rFonts w:ascii="Times New Roman" w:hAnsi="Times New Roman" w:cs="Times New Roman"/>
          <w:bCs/>
          <w:sz w:val="24"/>
          <w:szCs w:val="24"/>
          <w:lang w:val="en-GB"/>
        </w:rPr>
        <w:t xml:space="preserve">Conserved 99 HHs, 39 was selected </w:t>
      </w:r>
    </w:p>
    <w:p w:rsidR="005C38BF" w:rsidRPr="00CE5F35" w:rsidRDefault="00915A73" w:rsidP="001205F7">
      <w:pPr>
        <w:numPr>
          <w:ilvl w:val="1"/>
          <w:numId w:val="32"/>
        </w:numPr>
        <w:spacing w:after="0" w:line="360" w:lineRule="auto"/>
        <w:jc w:val="both"/>
        <w:rPr>
          <w:rFonts w:ascii="Times New Roman" w:hAnsi="Times New Roman" w:cs="Times New Roman"/>
          <w:bCs/>
          <w:sz w:val="24"/>
          <w:szCs w:val="24"/>
        </w:rPr>
      </w:pPr>
      <w:r w:rsidRPr="00CE5F35">
        <w:rPr>
          <w:rFonts w:ascii="Times New Roman" w:hAnsi="Times New Roman" w:cs="Times New Roman"/>
          <w:bCs/>
          <w:sz w:val="24"/>
          <w:szCs w:val="24"/>
          <w:lang w:val="en-GB"/>
        </w:rPr>
        <w:t>Non conserved 116 HHs, 46 was selected</w:t>
      </w:r>
    </w:p>
    <w:p w:rsidR="005C38BF" w:rsidRPr="00CE5F35" w:rsidRDefault="00915A73" w:rsidP="001205F7">
      <w:pPr>
        <w:numPr>
          <w:ilvl w:val="1"/>
          <w:numId w:val="32"/>
        </w:numPr>
        <w:spacing w:after="0" w:line="360" w:lineRule="auto"/>
        <w:jc w:val="both"/>
        <w:rPr>
          <w:rFonts w:ascii="Times New Roman" w:hAnsi="Times New Roman" w:cs="Times New Roman"/>
          <w:bCs/>
          <w:sz w:val="24"/>
          <w:szCs w:val="24"/>
        </w:rPr>
      </w:pPr>
      <w:r w:rsidRPr="00CE5F35">
        <w:rPr>
          <w:rFonts w:ascii="Times New Roman" w:hAnsi="Times New Roman" w:cs="Times New Roman"/>
          <w:bCs/>
          <w:sz w:val="24"/>
          <w:szCs w:val="24"/>
          <w:lang w:val="en-GB"/>
        </w:rPr>
        <w:t xml:space="preserve">The selection was done proportional allocation of sample. </w:t>
      </w:r>
    </w:p>
    <w:p w:rsidR="00AB64ED" w:rsidRPr="00CE5F35" w:rsidRDefault="00AB64ED" w:rsidP="00AB64ED">
      <w:pPr>
        <w:spacing w:after="0"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rPr>
        <w:t>Considering the conserved and un</w:t>
      </w:r>
      <w:r w:rsidRPr="00CE5F35">
        <w:rPr>
          <w:rFonts w:ascii="Times New Roman" w:hAnsi="Times New Roman" w:cs="Times New Roman"/>
          <w:sz w:val="24"/>
          <w:szCs w:val="24"/>
          <w:lang w:val="en-GB"/>
        </w:rPr>
        <w:t>-conserved as two groups (strata) we allocated the sample size of 85 proportionally to the two groups using stratified sampling technique rule. The formula for allocating the sample proportionally for the two groups is the following</w:t>
      </w:r>
    </w:p>
    <w:p w:rsidR="00AB64ED" w:rsidRPr="00CE5F35" w:rsidRDefault="00A444B0" w:rsidP="00AB64ED">
      <w:pPr>
        <w:spacing w:after="0" w:line="360" w:lineRule="auto"/>
        <w:jc w:val="both"/>
        <w:rPr>
          <w:rFonts w:ascii="Times New Roman" w:hAnsi="Times New Roman" w:cs="Times New Roman"/>
          <w:sz w:val="24"/>
          <w:szCs w:val="24"/>
          <w:lang w:val="en-GB"/>
        </w:rPr>
      </w:pPr>
      <m:oMathPara>
        <m:oMath>
          <m:sSub>
            <m:sSubPr>
              <m:ctrlPr>
                <w:rPr>
                  <w:rFonts w:ascii="Cambria Math" w:hAnsi="Cambria Math" w:cs="Times New Roman"/>
                  <w:i/>
                  <w:sz w:val="24"/>
                  <w:szCs w:val="24"/>
                  <w:lang w:val="en-GB"/>
                </w:rPr>
              </m:ctrlPr>
            </m:sSubPr>
            <m:e>
              <m:r>
                <w:rPr>
                  <w:rFonts w:ascii="Cambria Math" w:hAnsi="Cambria Math" w:cs="Times New Roman"/>
                  <w:sz w:val="24"/>
                  <w:szCs w:val="24"/>
                  <w:lang w:val="en-GB"/>
                </w:rPr>
                <m:t>n</m:t>
              </m:r>
            </m:e>
            <m:sub>
              <m:r>
                <w:rPr>
                  <w:rFonts w:ascii="Cambria Math" w:hAnsi="Cambria Math" w:cs="Times New Roman"/>
                  <w:sz w:val="24"/>
                  <w:szCs w:val="24"/>
                  <w:lang w:val="en-GB"/>
                </w:rPr>
                <m:t>i</m:t>
              </m:r>
            </m:sub>
          </m:sSub>
          <m:r>
            <w:rPr>
              <w:rFonts w:ascii="Cambria Math" w:hAnsi="Cambria Math" w:cs="Times New Roman"/>
              <w:sz w:val="24"/>
              <w:szCs w:val="24"/>
              <w:lang w:val="en-GB"/>
            </w:rPr>
            <m:t>=</m:t>
          </m:r>
          <m:f>
            <m:fPr>
              <m:ctrlPr>
                <w:rPr>
                  <w:rFonts w:ascii="Cambria Math" w:hAnsi="Cambria Math" w:cs="Times New Roman"/>
                  <w:i/>
                  <w:sz w:val="24"/>
                  <w:szCs w:val="24"/>
                  <w:lang w:val="en-GB"/>
                </w:rPr>
              </m:ctrlPr>
            </m:fPr>
            <m:num>
              <m:sSub>
                <m:sSubPr>
                  <m:ctrlPr>
                    <w:rPr>
                      <w:rFonts w:ascii="Cambria Math" w:hAnsi="Cambria Math" w:cs="Times New Roman"/>
                      <w:i/>
                      <w:sz w:val="24"/>
                      <w:szCs w:val="24"/>
                      <w:lang w:val="en-GB"/>
                    </w:rPr>
                  </m:ctrlPr>
                </m:sSubPr>
                <m:e>
                  <m:r>
                    <w:rPr>
                      <w:rFonts w:ascii="Cambria Math" w:hAnsi="Cambria Math" w:cs="Times New Roman"/>
                      <w:sz w:val="24"/>
                      <w:szCs w:val="24"/>
                      <w:lang w:val="en-GB"/>
                    </w:rPr>
                    <m:t>N</m:t>
                  </m:r>
                </m:e>
                <m:sub>
                  <m:r>
                    <w:rPr>
                      <w:rFonts w:ascii="Cambria Math" w:hAnsi="Cambria Math" w:cs="Times New Roman"/>
                      <w:sz w:val="24"/>
                      <w:szCs w:val="24"/>
                      <w:lang w:val="en-GB"/>
                    </w:rPr>
                    <m:t>i</m:t>
                  </m:r>
                </m:sub>
              </m:sSub>
            </m:num>
            <m:den>
              <m:r>
                <w:rPr>
                  <w:rFonts w:ascii="Cambria Math" w:hAnsi="Cambria Math" w:cs="Times New Roman"/>
                  <w:sz w:val="24"/>
                  <w:szCs w:val="24"/>
                  <w:lang w:val="en-GB"/>
                </w:rPr>
                <m:t>N</m:t>
              </m:r>
            </m:den>
          </m:f>
          <m:r>
            <w:rPr>
              <w:rFonts w:ascii="Cambria Math" w:hAnsi="Cambria Math" w:cs="Times New Roman"/>
              <w:sz w:val="24"/>
              <w:szCs w:val="24"/>
              <w:lang w:val="en-GB"/>
            </w:rPr>
            <m:t>*n</m:t>
          </m:r>
        </m:oMath>
      </m:oMathPara>
    </w:p>
    <w:p w:rsidR="00AB64ED" w:rsidRPr="00CE5F35" w:rsidRDefault="00AB64ED" w:rsidP="00AB64ED">
      <w:pPr>
        <w:spacing w:after="0"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lang w:val="en-GB"/>
        </w:rPr>
        <w:t xml:space="preserve">Where </w:t>
      </w:r>
      <w:r w:rsidRPr="00CE5F35">
        <w:rPr>
          <w:rFonts w:ascii="Times New Roman" w:hAnsi="Times New Roman" w:cs="Times New Roman"/>
          <w:sz w:val="24"/>
          <w:szCs w:val="24"/>
          <w:lang w:val="en-GB"/>
        </w:rPr>
        <w:tab/>
      </w:r>
      <w:proofErr w:type="gramStart"/>
      <w:r w:rsidRPr="00CE5F35">
        <w:rPr>
          <w:rFonts w:ascii="Times New Roman" w:hAnsi="Times New Roman" w:cs="Times New Roman"/>
          <w:sz w:val="24"/>
          <w:szCs w:val="24"/>
          <w:lang w:val="en-GB"/>
        </w:rPr>
        <w:t>N</w:t>
      </w:r>
      <w:r w:rsidRPr="00CE5F35">
        <w:rPr>
          <w:rFonts w:ascii="Times New Roman" w:hAnsi="Times New Roman" w:cs="Times New Roman"/>
          <w:sz w:val="24"/>
          <w:szCs w:val="24"/>
          <w:vertAlign w:val="subscript"/>
          <w:lang w:val="en-GB"/>
        </w:rPr>
        <w:t xml:space="preserve">i </w:t>
      </w:r>
      <w:r w:rsidRPr="00CE5F35">
        <w:rPr>
          <w:rFonts w:ascii="Times New Roman" w:hAnsi="Times New Roman" w:cs="Times New Roman"/>
          <w:sz w:val="24"/>
          <w:szCs w:val="24"/>
          <w:lang w:val="en-GB"/>
        </w:rPr>
        <w:t>:</w:t>
      </w:r>
      <w:proofErr w:type="gramEnd"/>
      <w:r w:rsidRPr="00CE5F35">
        <w:rPr>
          <w:rFonts w:ascii="Times New Roman" w:hAnsi="Times New Roman" w:cs="Times New Roman"/>
          <w:sz w:val="24"/>
          <w:szCs w:val="24"/>
          <w:lang w:val="en-GB"/>
        </w:rPr>
        <w:t xml:space="preserve"> the population size of i</w:t>
      </w:r>
      <w:r w:rsidRPr="00CE5F35">
        <w:rPr>
          <w:rFonts w:ascii="Times New Roman" w:hAnsi="Times New Roman" w:cs="Times New Roman"/>
          <w:sz w:val="24"/>
          <w:szCs w:val="24"/>
          <w:vertAlign w:val="superscript"/>
          <w:lang w:val="en-GB"/>
        </w:rPr>
        <w:t>th</w:t>
      </w:r>
      <w:r w:rsidRPr="00CE5F35">
        <w:rPr>
          <w:rFonts w:ascii="Times New Roman" w:hAnsi="Times New Roman" w:cs="Times New Roman"/>
          <w:sz w:val="24"/>
          <w:szCs w:val="24"/>
          <w:lang w:val="en-GB"/>
        </w:rPr>
        <w:t xml:space="preserve"> group </w:t>
      </w:r>
    </w:p>
    <w:p w:rsidR="00AB64ED" w:rsidRPr="00CE5F35" w:rsidRDefault="00AB64ED" w:rsidP="00AB64ED">
      <w:pPr>
        <w:spacing w:after="0"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lang w:val="en-GB"/>
        </w:rPr>
        <w:t xml:space="preserve"> </w:t>
      </w:r>
      <w:r w:rsidRPr="00CE5F35">
        <w:rPr>
          <w:rFonts w:ascii="Times New Roman" w:hAnsi="Times New Roman" w:cs="Times New Roman"/>
          <w:sz w:val="24"/>
          <w:szCs w:val="24"/>
          <w:lang w:val="en-GB"/>
        </w:rPr>
        <w:tab/>
        <w:t>N= N</w:t>
      </w:r>
      <w:r w:rsidRPr="00CE5F35">
        <w:rPr>
          <w:rFonts w:ascii="Times New Roman" w:hAnsi="Times New Roman" w:cs="Times New Roman"/>
          <w:sz w:val="24"/>
          <w:szCs w:val="24"/>
          <w:vertAlign w:val="subscript"/>
          <w:lang w:val="en-GB"/>
        </w:rPr>
        <w:t>1 +</w:t>
      </w:r>
      <w:r w:rsidRPr="00CE5F35">
        <w:rPr>
          <w:rFonts w:ascii="Times New Roman" w:hAnsi="Times New Roman" w:cs="Times New Roman"/>
          <w:sz w:val="24"/>
          <w:szCs w:val="24"/>
          <w:lang w:val="en-GB"/>
        </w:rPr>
        <w:t xml:space="preserve"> N</w:t>
      </w:r>
      <w:r w:rsidRPr="00CE5F35">
        <w:rPr>
          <w:rFonts w:ascii="Times New Roman" w:hAnsi="Times New Roman" w:cs="Times New Roman"/>
          <w:sz w:val="24"/>
          <w:szCs w:val="24"/>
          <w:vertAlign w:val="subscript"/>
          <w:lang w:val="en-GB"/>
        </w:rPr>
        <w:t>2</w:t>
      </w:r>
      <w:r w:rsidRPr="00CE5F35">
        <w:rPr>
          <w:rFonts w:ascii="Times New Roman" w:hAnsi="Times New Roman" w:cs="Times New Roman"/>
          <w:sz w:val="24"/>
          <w:szCs w:val="24"/>
          <w:lang w:val="en-GB"/>
        </w:rPr>
        <w:t>= 99+116=215</w:t>
      </w:r>
    </w:p>
    <w:p w:rsidR="00AB64ED" w:rsidRPr="00CE5F35" w:rsidRDefault="00AB64ED" w:rsidP="00AB64ED">
      <w:pPr>
        <w:spacing w:after="0"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lang w:val="en-GB"/>
        </w:rPr>
        <w:tab/>
      </w:r>
      <w:proofErr w:type="gramStart"/>
      <w:r w:rsidRPr="00CE5F35">
        <w:rPr>
          <w:rFonts w:ascii="Times New Roman" w:hAnsi="Times New Roman" w:cs="Times New Roman"/>
          <w:sz w:val="24"/>
          <w:szCs w:val="24"/>
          <w:lang w:val="en-GB"/>
        </w:rPr>
        <w:t>n</w:t>
      </w:r>
      <w:proofErr w:type="gramEnd"/>
      <w:r w:rsidRPr="00CE5F35">
        <w:rPr>
          <w:rFonts w:ascii="Times New Roman" w:hAnsi="Times New Roman" w:cs="Times New Roman"/>
          <w:sz w:val="24"/>
          <w:szCs w:val="24"/>
          <w:lang w:val="en-GB"/>
        </w:rPr>
        <w:t>: sample size of the study(85)</w:t>
      </w:r>
    </w:p>
    <w:p w:rsidR="00AB64ED" w:rsidRPr="00CE5F35" w:rsidRDefault="00AB64ED" w:rsidP="00AB64ED">
      <w:pPr>
        <w:spacing w:after="0"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lang w:val="en-GB"/>
        </w:rPr>
        <w:t xml:space="preserve">For conserved land, the sample size was calculated as </w:t>
      </w:r>
      <w:r w:rsidR="0069593D" w:rsidRPr="00CE5F35">
        <w:rPr>
          <w:rFonts w:ascii="Times New Roman" w:hAnsi="Times New Roman" w:cs="Times New Roman"/>
          <w:sz w:val="24"/>
          <w:szCs w:val="24"/>
          <w:lang w:val="en-GB"/>
        </w:rPr>
        <w:t>follows:</w:t>
      </w:r>
    </w:p>
    <w:p w:rsidR="00AB64ED" w:rsidRPr="00CE5F35" w:rsidRDefault="00A444B0" w:rsidP="00AB64ED">
      <w:pPr>
        <w:spacing w:after="0" w:line="360" w:lineRule="auto"/>
        <w:jc w:val="both"/>
        <w:rPr>
          <w:rFonts w:ascii="Times New Roman" w:hAnsi="Times New Roman" w:cs="Times New Roman"/>
          <w:sz w:val="24"/>
          <w:szCs w:val="24"/>
          <w:lang w:val="en-GB"/>
        </w:rPr>
      </w:pPr>
      <m:oMathPara>
        <m:oMath>
          <m:sSub>
            <m:sSubPr>
              <m:ctrlPr>
                <w:rPr>
                  <w:rFonts w:ascii="Cambria Math" w:hAnsi="Cambria Math" w:cs="Times New Roman"/>
                  <w:i/>
                  <w:sz w:val="24"/>
                  <w:szCs w:val="24"/>
                  <w:lang w:val="en-GB"/>
                </w:rPr>
              </m:ctrlPr>
            </m:sSubPr>
            <m:e>
              <m:r>
                <w:rPr>
                  <w:rFonts w:ascii="Cambria Math" w:hAnsi="Cambria Math" w:cs="Times New Roman"/>
                  <w:sz w:val="24"/>
                  <w:szCs w:val="24"/>
                  <w:lang w:val="en-GB"/>
                </w:rPr>
                <m:t>n</m:t>
              </m:r>
            </m:e>
            <m:sub>
              <m:r>
                <w:rPr>
                  <w:rFonts w:ascii="Cambria Math" w:hAnsi="Cambria Math" w:cs="Times New Roman"/>
                  <w:sz w:val="24"/>
                  <w:szCs w:val="24"/>
                  <w:lang w:val="en-GB"/>
                </w:rPr>
                <m:t>1</m:t>
              </m:r>
            </m:sub>
          </m:sSub>
          <m:r>
            <w:rPr>
              <w:rFonts w:ascii="Cambria Math" w:hAnsi="Cambria Math" w:cs="Times New Roman"/>
              <w:sz w:val="24"/>
              <w:szCs w:val="24"/>
              <w:lang w:val="en-GB"/>
            </w:rPr>
            <m:t>=</m:t>
          </m:r>
          <m:f>
            <m:fPr>
              <m:ctrlPr>
                <w:rPr>
                  <w:rFonts w:ascii="Cambria Math" w:hAnsi="Cambria Math" w:cs="Times New Roman"/>
                  <w:i/>
                  <w:sz w:val="24"/>
                  <w:szCs w:val="24"/>
                  <w:lang w:val="en-GB"/>
                </w:rPr>
              </m:ctrlPr>
            </m:fPr>
            <m:num>
              <m:sSub>
                <m:sSubPr>
                  <m:ctrlPr>
                    <w:rPr>
                      <w:rFonts w:ascii="Cambria Math" w:hAnsi="Cambria Math" w:cs="Times New Roman"/>
                      <w:i/>
                      <w:sz w:val="24"/>
                      <w:szCs w:val="24"/>
                      <w:lang w:val="en-GB"/>
                    </w:rPr>
                  </m:ctrlPr>
                </m:sSubPr>
                <m:e>
                  <m:r>
                    <w:rPr>
                      <w:rFonts w:ascii="Cambria Math" w:hAnsi="Cambria Math" w:cs="Times New Roman"/>
                      <w:sz w:val="24"/>
                      <w:szCs w:val="24"/>
                      <w:lang w:val="en-GB"/>
                    </w:rPr>
                    <m:t>N</m:t>
                  </m:r>
                </m:e>
                <m:sub>
                  <m:r>
                    <w:rPr>
                      <w:rFonts w:ascii="Cambria Math" w:hAnsi="Cambria Math" w:cs="Times New Roman"/>
                      <w:sz w:val="24"/>
                      <w:szCs w:val="24"/>
                      <w:lang w:val="en-GB"/>
                    </w:rPr>
                    <m:t>1</m:t>
                  </m:r>
                </m:sub>
              </m:sSub>
            </m:num>
            <m:den>
              <m:r>
                <w:rPr>
                  <w:rFonts w:ascii="Cambria Math" w:hAnsi="Cambria Math" w:cs="Times New Roman"/>
                  <w:sz w:val="24"/>
                  <w:szCs w:val="24"/>
                  <w:lang w:val="en-GB"/>
                </w:rPr>
                <m:t>N</m:t>
              </m:r>
            </m:den>
          </m:f>
          <m:r>
            <w:rPr>
              <w:rFonts w:ascii="Cambria Math" w:hAnsi="Cambria Math" w:cs="Times New Roman"/>
              <w:sz w:val="24"/>
              <w:szCs w:val="24"/>
              <w:lang w:val="en-GB"/>
            </w:rPr>
            <m:t>*n</m:t>
          </m:r>
        </m:oMath>
      </m:oMathPara>
    </w:p>
    <w:p w:rsidR="00AB64ED" w:rsidRPr="00CE5F35" w:rsidRDefault="00AB64ED" w:rsidP="00AB64ED">
      <w:pPr>
        <w:spacing w:after="0" w:line="360" w:lineRule="auto"/>
        <w:jc w:val="both"/>
        <w:rPr>
          <w:rFonts w:ascii="Times New Roman" w:hAnsi="Times New Roman" w:cs="Times New Roman"/>
          <w:sz w:val="24"/>
          <w:szCs w:val="24"/>
          <w:lang w:val="en-GB"/>
        </w:rPr>
      </w:pPr>
    </w:p>
    <w:p w:rsidR="00AB64ED" w:rsidRPr="00CE5F35" w:rsidRDefault="00A444B0" w:rsidP="00AB64ED">
      <w:pPr>
        <w:spacing w:after="0" w:line="360" w:lineRule="auto"/>
        <w:jc w:val="both"/>
        <w:rPr>
          <w:rFonts w:ascii="Times New Roman" w:hAnsi="Times New Roman" w:cs="Times New Roman"/>
          <w:sz w:val="24"/>
          <w:szCs w:val="24"/>
          <w:lang w:val="en-GB"/>
        </w:rPr>
      </w:pPr>
      <m:oMathPara>
        <m:oMath>
          <m:sSub>
            <m:sSubPr>
              <m:ctrlPr>
                <w:rPr>
                  <w:rFonts w:ascii="Cambria Math" w:hAnsi="Cambria Math" w:cs="Times New Roman"/>
                  <w:i/>
                  <w:sz w:val="24"/>
                  <w:szCs w:val="24"/>
                  <w:lang w:val="en-GB"/>
                </w:rPr>
              </m:ctrlPr>
            </m:sSubPr>
            <m:e>
              <m:r>
                <w:rPr>
                  <w:rFonts w:ascii="Cambria Math" w:hAnsi="Cambria Math" w:cs="Times New Roman"/>
                  <w:sz w:val="24"/>
                  <w:szCs w:val="24"/>
                  <w:lang w:val="en-GB"/>
                </w:rPr>
                <m:t>n</m:t>
              </m:r>
            </m:e>
            <m:sub>
              <m:r>
                <w:rPr>
                  <w:rFonts w:ascii="Cambria Math" w:hAnsi="Cambria Math" w:cs="Times New Roman"/>
                  <w:sz w:val="24"/>
                  <w:szCs w:val="24"/>
                  <w:lang w:val="en-GB"/>
                </w:rPr>
                <m:t>1</m:t>
              </m:r>
            </m:sub>
          </m:sSub>
          <m:r>
            <w:rPr>
              <w:rFonts w:ascii="Cambria Math" w:hAnsi="Cambria Math" w:cs="Times New Roman"/>
              <w:sz w:val="24"/>
              <w:szCs w:val="24"/>
              <w:lang w:val="en-GB"/>
            </w:rPr>
            <m:t>=</m:t>
          </m:r>
          <m:f>
            <m:fPr>
              <m:ctrlPr>
                <w:rPr>
                  <w:rFonts w:ascii="Cambria Math" w:hAnsi="Cambria Math" w:cs="Times New Roman"/>
                  <w:i/>
                  <w:sz w:val="24"/>
                  <w:szCs w:val="24"/>
                  <w:lang w:val="en-GB"/>
                </w:rPr>
              </m:ctrlPr>
            </m:fPr>
            <m:num>
              <m:r>
                <w:rPr>
                  <w:rFonts w:ascii="Cambria Math" w:hAnsi="Cambria Math" w:cs="Times New Roman"/>
                  <w:sz w:val="24"/>
                  <w:szCs w:val="24"/>
                  <w:lang w:val="en-GB"/>
                </w:rPr>
                <m:t>99</m:t>
              </m:r>
            </m:num>
            <m:den>
              <m:r>
                <w:rPr>
                  <w:rFonts w:ascii="Cambria Math" w:hAnsi="Cambria Math" w:cs="Times New Roman"/>
                  <w:sz w:val="24"/>
                  <w:szCs w:val="24"/>
                  <w:lang w:val="en-GB"/>
                </w:rPr>
                <m:t>215</m:t>
              </m:r>
            </m:den>
          </m:f>
          <m:r>
            <w:rPr>
              <w:rFonts w:ascii="Cambria Math" w:hAnsi="Cambria Math" w:cs="Times New Roman"/>
              <w:sz w:val="24"/>
              <w:szCs w:val="24"/>
              <w:lang w:val="en-GB"/>
            </w:rPr>
            <m:t>*85=39</m:t>
          </m:r>
        </m:oMath>
      </m:oMathPara>
    </w:p>
    <w:p w:rsidR="00AB64ED" w:rsidRPr="00CE5F35" w:rsidRDefault="00AB64ED" w:rsidP="00AB64ED">
      <w:pPr>
        <w:spacing w:after="0"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lang w:val="en-GB"/>
        </w:rPr>
        <w:t>Therefore, the sample size for conserved is 39</w:t>
      </w:r>
    </w:p>
    <w:p w:rsidR="00AB64ED" w:rsidRPr="00CE5F35" w:rsidRDefault="00AB64ED" w:rsidP="00AB64ED">
      <w:pPr>
        <w:spacing w:after="0"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lang w:val="en-GB"/>
        </w:rPr>
        <w:t>For unconserved land, the sample size was calculated as follows:</w:t>
      </w:r>
    </w:p>
    <w:p w:rsidR="00AB64ED" w:rsidRPr="00CE5F35" w:rsidRDefault="00A444B0" w:rsidP="00AB64ED">
      <w:pPr>
        <w:spacing w:after="0" w:line="360" w:lineRule="auto"/>
        <w:jc w:val="both"/>
        <w:rPr>
          <w:rFonts w:ascii="Times New Roman" w:hAnsi="Times New Roman" w:cs="Times New Roman"/>
          <w:sz w:val="24"/>
          <w:szCs w:val="24"/>
          <w:lang w:val="en-GB"/>
        </w:rPr>
      </w:pPr>
      <m:oMathPara>
        <m:oMath>
          <m:sSub>
            <m:sSubPr>
              <m:ctrlPr>
                <w:rPr>
                  <w:rFonts w:ascii="Cambria Math" w:hAnsi="Cambria Math" w:cs="Times New Roman"/>
                  <w:i/>
                  <w:sz w:val="24"/>
                  <w:szCs w:val="24"/>
                  <w:lang w:val="en-GB"/>
                </w:rPr>
              </m:ctrlPr>
            </m:sSubPr>
            <m:e>
              <m:r>
                <w:rPr>
                  <w:rFonts w:ascii="Cambria Math" w:hAnsi="Cambria Math" w:cs="Times New Roman"/>
                  <w:sz w:val="24"/>
                  <w:szCs w:val="24"/>
                  <w:lang w:val="en-GB"/>
                </w:rPr>
                <m:t>n</m:t>
              </m:r>
            </m:e>
            <m:sub>
              <m:r>
                <w:rPr>
                  <w:rFonts w:ascii="Cambria Math" w:hAnsi="Cambria Math" w:cs="Times New Roman"/>
                  <w:sz w:val="24"/>
                  <w:szCs w:val="24"/>
                  <w:lang w:val="en-GB"/>
                </w:rPr>
                <m:t>2</m:t>
              </m:r>
            </m:sub>
          </m:sSub>
          <m:r>
            <w:rPr>
              <w:rFonts w:ascii="Cambria Math" w:hAnsi="Cambria Math" w:cs="Times New Roman"/>
              <w:sz w:val="24"/>
              <w:szCs w:val="24"/>
              <w:lang w:val="en-GB"/>
            </w:rPr>
            <m:t>=</m:t>
          </m:r>
          <m:f>
            <m:fPr>
              <m:ctrlPr>
                <w:rPr>
                  <w:rFonts w:ascii="Cambria Math" w:hAnsi="Cambria Math" w:cs="Times New Roman"/>
                  <w:i/>
                  <w:sz w:val="24"/>
                  <w:szCs w:val="24"/>
                  <w:lang w:val="en-GB"/>
                </w:rPr>
              </m:ctrlPr>
            </m:fPr>
            <m:num>
              <m:sSub>
                <m:sSubPr>
                  <m:ctrlPr>
                    <w:rPr>
                      <w:rFonts w:ascii="Cambria Math" w:hAnsi="Cambria Math" w:cs="Times New Roman"/>
                      <w:i/>
                      <w:sz w:val="24"/>
                      <w:szCs w:val="24"/>
                      <w:lang w:val="en-GB"/>
                    </w:rPr>
                  </m:ctrlPr>
                </m:sSubPr>
                <m:e>
                  <m:r>
                    <w:rPr>
                      <w:rFonts w:ascii="Cambria Math" w:hAnsi="Cambria Math" w:cs="Times New Roman"/>
                      <w:sz w:val="24"/>
                      <w:szCs w:val="24"/>
                      <w:lang w:val="en-GB"/>
                    </w:rPr>
                    <m:t>N</m:t>
                  </m:r>
                </m:e>
                <m:sub>
                  <m:r>
                    <w:rPr>
                      <w:rFonts w:ascii="Cambria Math" w:hAnsi="Cambria Math" w:cs="Times New Roman"/>
                      <w:sz w:val="24"/>
                      <w:szCs w:val="24"/>
                      <w:lang w:val="en-GB"/>
                    </w:rPr>
                    <m:t>2</m:t>
                  </m:r>
                </m:sub>
              </m:sSub>
            </m:num>
            <m:den>
              <m:r>
                <w:rPr>
                  <w:rFonts w:ascii="Cambria Math" w:hAnsi="Cambria Math" w:cs="Times New Roman"/>
                  <w:sz w:val="24"/>
                  <w:szCs w:val="24"/>
                  <w:lang w:val="en-GB"/>
                </w:rPr>
                <m:t>N</m:t>
              </m:r>
            </m:den>
          </m:f>
          <m:r>
            <w:rPr>
              <w:rFonts w:ascii="Cambria Math" w:hAnsi="Cambria Math" w:cs="Times New Roman"/>
              <w:sz w:val="24"/>
              <w:szCs w:val="24"/>
              <w:lang w:val="en-GB"/>
            </w:rPr>
            <m:t>*n</m:t>
          </m:r>
        </m:oMath>
      </m:oMathPara>
    </w:p>
    <w:p w:rsidR="00AB64ED" w:rsidRPr="00CE5F35" w:rsidRDefault="00AB64ED" w:rsidP="00AB64ED">
      <w:pPr>
        <w:spacing w:after="0" w:line="360" w:lineRule="auto"/>
        <w:jc w:val="both"/>
        <w:rPr>
          <w:rFonts w:ascii="Times New Roman" w:hAnsi="Times New Roman" w:cs="Times New Roman"/>
          <w:sz w:val="24"/>
          <w:szCs w:val="24"/>
          <w:lang w:val="en-GB"/>
        </w:rPr>
      </w:pPr>
    </w:p>
    <w:p w:rsidR="00AB64ED" w:rsidRPr="00CE5F35" w:rsidRDefault="00A444B0" w:rsidP="00AB64ED">
      <w:pPr>
        <w:spacing w:after="0" w:line="360" w:lineRule="auto"/>
        <w:jc w:val="both"/>
        <w:rPr>
          <w:rFonts w:ascii="Times New Roman" w:eastAsiaTheme="minorEastAsia" w:hAnsi="Times New Roman" w:cs="Times New Roman"/>
          <w:sz w:val="24"/>
          <w:szCs w:val="24"/>
          <w:lang w:val="en-GB"/>
        </w:rPr>
      </w:pPr>
      <m:oMathPara>
        <m:oMath>
          <m:sSub>
            <m:sSubPr>
              <m:ctrlPr>
                <w:rPr>
                  <w:rFonts w:ascii="Cambria Math" w:hAnsi="Cambria Math" w:cs="Times New Roman"/>
                  <w:i/>
                  <w:sz w:val="24"/>
                  <w:szCs w:val="24"/>
                  <w:lang w:val="en-GB"/>
                </w:rPr>
              </m:ctrlPr>
            </m:sSubPr>
            <m:e>
              <m:r>
                <w:rPr>
                  <w:rFonts w:ascii="Cambria Math" w:hAnsi="Cambria Math" w:cs="Times New Roman"/>
                  <w:sz w:val="24"/>
                  <w:szCs w:val="24"/>
                  <w:lang w:val="en-GB"/>
                </w:rPr>
                <m:t>n</m:t>
              </m:r>
            </m:e>
            <m:sub>
              <m:r>
                <w:rPr>
                  <w:rFonts w:ascii="Cambria Math" w:hAnsi="Cambria Math" w:cs="Times New Roman"/>
                  <w:sz w:val="24"/>
                  <w:szCs w:val="24"/>
                  <w:lang w:val="en-GB"/>
                </w:rPr>
                <m:t>2</m:t>
              </m:r>
            </m:sub>
          </m:sSub>
          <m:r>
            <w:rPr>
              <w:rFonts w:ascii="Cambria Math" w:hAnsi="Cambria Math" w:cs="Times New Roman"/>
              <w:sz w:val="24"/>
              <w:szCs w:val="24"/>
              <w:lang w:val="en-GB"/>
            </w:rPr>
            <m:t>=</m:t>
          </m:r>
          <m:f>
            <m:fPr>
              <m:ctrlPr>
                <w:rPr>
                  <w:rFonts w:ascii="Cambria Math" w:hAnsi="Cambria Math" w:cs="Times New Roman"/>
                  <w:i/>
                  <w:sz w:val="24"/>
                  <w:szCs w:val="24"/>
                  <w:lang w:val="en-GB"/>
                </w:rPr>
              </m:ctrlPr>
            </m:fPr>
            <m:num>
              <m:r>
                <w:rPr>
                  <w:rFonts w:ascii="Cambria Math" w:hAnsi="Cambria Math" w:cs="Times New Roman"/>
                  <w:sz w:val="24"/>
                  <w:szCs w:val="24"/>
                  <w:lang w:val="en-GB"/>
                </w:rPr>
                <m:t>116</m:t>
              </m:r>
            </m:num>
            <m:den>
              <m:r>
                <w:rPr>
                  <w:rFonts w:ascii="Cambria Math" w:hAnsi="Cambria Math" w:cs="Times New Roman"/>
                  <w:sz w:val="24"/>
                  <w:szCs w:val="24"/>
                  <w:lang w:val="en-GB"/>
                </w:rPr>
                <m:t>215</m:t>
              </m:r>
            </m:den>
          </m:f>
          <m:r>
            <w:rPr>
              <w:rFonts w:ascii="Cambria Math" w:hAnsi="Cambria Math" w:cs="Times New Roman"/>
              <w:sz w:val="24"/>
              <w:szCs w:val="24"/>
              <w:lang w:val="en-GB"/>
            </w:rPr>
            <m:t>*85=46</m:t>
          </m:r>
        </m:oMath>
      </m:oMathPara>
    </w:p>
    <w:p w:rsidR="00AB64ED" w:rsidRPr="00CE5F35" w:rsidRDefault="00AB64ED" w:rsidP="00AB64ED">
      <w:pPr>
        <w:spacing w:after="0"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lang w:val="en-GB"/>
        </w:rPr>
        <w:t>Therefore, 85 study participants were selected from 99 conserved and 116 non-conserved. The study participants were selected using simple random sampling by using lottery method 39 was selected from conserved and 46 were selected from non-conserved.</w:t>
      </w:r>
    </w:p>
    <w:p w:rsidR="00C20A50" w:rsidRPr="00CE5F35" w:rsidRDefault="00C20A50" w:rsidP="005C57F8">
      <w:pPr>
        <w:spacing w:line="360" w:lineRule="auto"/>
        <w:rPr>
          <w:rFonts w:ascii="Times New Roman" w:eastAsia="Garamond" w:hAnsi="Times New Roman" w:cs="Times New Roman"/>
          <w:bCs/>
          <w:sz w:val="24"/>
          <w:szCs w:val="24"/>
          <w:lang w:val="en-GB"/>
        </w:rPr>
      </w:pPr>
      <w:bookmarkStart w:id="134" w:name="_Toc126455469"/>
      <w:r w:rsidRPr="00CE5F35">
        <w:rPr>
          <w:rFonts w:ascii="Times New Roman" w:hAnsi="Times New Roman" w:cs="Times New Roman"/>
          <w:bCs/>
          <w:sz w:val="24"/>
          <w:szCs w:val="24"/>
          <w:lang w:val="en-GB"/>
        </w:rPr>
        <w:lastRenderedPageBreak/>
        <w:t xml:space="preserve">Table </w:t>
      </w:r>
      <w:r w:rsidRPr="00CE5F35">
        <w:rPr>
          <w:rFonts w:ascii="Times New Roman" w:hAnsi="Times New Roman" w:cs="Times New Roman"/>
          <w:bCs/>
          <w:sz w:val="24"/>
          <w:szCs w:val="24"/>
          <w:lang w:val="en-GB"/>
        </w:rPr>
        <w:fldChar w:fldCharType="begin"/>
      </w:r>
      <w:r w:rsidRPr="00CE5F35">
        <w:rPr>
          <w:rFonts w:ascii="Times New Roman" w:hAnsi="Times New Roman" w:cs="Times New Roman"/>
          <w:bCs/>
          <w:sz w:val="24"/>
          <w:szCs w:val="24"/>
          <w:lang w:val="en-GB"/>
        </w:rPr>
        <w:instrText xml:space="preserve"> SEQ Table \* ARABIC </w:instrText>
      </w:r>
      <w:r w:rsidRPr="00CE5F35">
        <w:rPr>
          <w:rFonts w:ascii="Times New Roman" w:hAnsi="Times New Roman" w:cs="Times New Roman"/>
          <w:bCs/>
          <w:sz w:val="24"/>
          <w:szCs w:val="24"/>
          <w:lang w:val="en-GB"/>
        </w:rPr>
        <w:fldChar w:fldCharType="separate"/>
      </w:r>
      <w:r w:rsidR="00F02A0E" w:rsidRPr="00CE5F35">
        <w:rPr>
          <w:rFonts w:ascii="Times New Roman" w:hAnsi="Times New Roman" w:cs="Times New Roman"/>
          <w:bCs/>
          <w:noProof/>
          <w:sz w:val="24"/>
          <w:szCs w:val="24"/>
          <w:lang w:val="en-GB"/>
        </w:rPr>
        <w:t>4</w:t>
      </w:r>
      <w:r w:rsidRPr="00CE5F35">
        <w:rPr>
          <w:rFonts w:ascii="Times New Roman" w:hAnsi="Times New Roman" w:cs="Times New Roman"/>
          <w:bCs/>
          <w:sz w:val="24"/>
          <w:szCs w:val="24"/>
          <w:lang w:val="en-GB"/>
        </w:rPr>
        <w:fldChar w:fldCharType="end"/>
      </w:r>
      <w:r w:rsidRPr="00CE5F35">
        <w:rPr>
          <w:rFonts w:ascii="Times New Roman" w:hAnsi="Times New Roman" w:cs="Times New Roman"/>
          <w:bCs/>
          <w:sz w:val="24"/>
          <w:szCs w:val="24"/>
          <w:lang w:val="en-GB"/>
        </w:rPr>
        <w:t xml:space="preserve">: </w:t>
      </w:r>
      <w:r w:rsidRPr="00CE5F35">
        <w:rPr>
          <w:rFonts w:ascii="Times New Roman" w:eastAsia="CIDFont+F3" w:hAnsi="Times New Roman" w:cs="Times New Roman"/>
          <w:bCs/>
          <w:sz w:val="24"/>
          <w:szCs w:val="24"/>
          <w:lang w:val="en-GB"/>
        </w:rPr>
        <w:t>Sample determination of household in conserved and non-conserved watershed</w:t>
      </w:r>
      <w:bookmarkEnd w:id="131"/>
      <w:bookmarkEnd w:id="132"/>
      <w:bookmarkEnd w:id="134"/>
    </w:p>
    <w:tbl>
      <w:tblPr>
        <w:tblW w:w="4714" w:type="pct"/>
        <w:jc w:val="center"/>
        <w:tblLook w:val="01E0" w:firstRow="1" w:lastRow="1" w:firstColumn="1" w:lastColumn="1" w:noHBand="0" w:noVBand="0"/>
      </w:tblPr>
      <w:tblGrid>
        <w:gridCol w:w="1247"/>
        <w:gridCol w:w="2518"/>
        <w:gridCol w:w="1140"/>
        <w:gridCol w:w="316"/>
        <w:gridCol w:w="3128"/>
      </w:tblGrid>
      <w:tr w:rsidR="00CE5F35" w:rsidRPr="00CE5F35" w:rsidTr="005A3017">
        <w:trPr>
          <w:trHeight w:hRule="exact" w:val="351"/>
          <w:jc w:val="center"/>
        </w:trPr>
        <w:tc>
          <w:tcPr>
            <w:tcW w:w="747" w:type="pct"/>
            <w:tcBorders>
              <w:top w:val="single" w:sz="4" w:space="0" w:color="auto"/>
              <w:left w:val="nil"/>
              <w:bottom w:val="nil"/>
              <w:right w:val="nil"/>
            </w:tcBorders>
            <w:hideMark/>
          </w:tcPr>
          <w:p w:rsidR="00846AE0" w:rsidRPr="00CE5F35" w:rsidRDefault="00846AE0" w:rsidP="00846AE0">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rPr>
              <w:t>Watershed</w:t>
            </w:r>
          </w:p>
        </w:tc>
        <w:tc>
          <w:tcPr>
            <w:tcW w:w="4253" w:type="pct"/>
            <w:gridSpan w:val="4"/>
            <w:tcBorders>
              <w:top w:val="single" w:sz="4" w:space="0" w:color="auto"/>
              <w:left w:val="nil"/>
              <w:bottom w:val="nil"/>
              <w:right w:val="nil"/>
            </w:tcBorders>
            <w:hideMark/>
          </w:tcPr>
          <w:p w:rsidR="00846AE0" w:rsidRPr="00CE5F35" w:rsidRDefault="00856F26" w:rsidP="00846AE0">
            <w:pPr>
              <w:tabs>
                <w:tab w:val="left" w:pos="1114"/>
                <w:tab w:val="center" w:pos="3396"/>
                <w:tab w:val="left" w:pos="5309"/>
                <w:tab w:val="left" w:pos="7213"/>
              </w:tabs>
              <w:spacing w:line="360" w:lineRule="auto"/>
              <w:rPr>
                <w:rFonts w:ascii="Times New Roman" w:eastAsia="Calibri" w:hAnsi="Times New Roman" w:cs="Times New Roman"/>
                <w:bCs/>
                <w:sz w:val="24"/>
                <w:szCs w:val="24"/>
              </w:rPr>
            </w:pPr>
            <w:r w:rsidRPr="00CE5F35">
              <w:rPr>
                <w:rFonts w:ascii="Times New Roman" w:eastAsia="Calibri" w:hAnsi="Times New Roman" w:cs="Times New Roman"/>
                <w:bCs/>
                <w:sz w:val="24"/>
                <w:szCs w:val="24"/>
                <w:lang w:val="en-GB"/>
              </w:rPr>
              <w:t xml:space="preserve">        </w:t>
            </w:r>
            <w:r w:rsidR="00846AE0" w:rsidRPr="00CE5F35">
              <w:rPr>
                <w:rFonts w:ascii="Times New Roman" w:eastAsia="Calibri" w:hAnsi="Times New Roman" w:cs="Times New Roman"/>
                <w:bCs/>
                <w:sz w:val="24"/>
                <w:szCs w:val="24"/>
                <w:lang w:val="en-GB"/>
              </w:rPr>
              <w:t>Total Households</w:t>
            </w:r>
            <w:r w:rsidR="00846AE0" w:rsidRPr="00CE5F35">
              <w:rPr>
                <w:rFonts w:ascii="Times New Roman" w:eastAsia="Calibri" w:hAnsi="Times New Roman" w:cs="Times New Roman"/>
                <w:bCs/>
                <w:sz w:val="24"/>
                <w:szCs w:val="24"/>
                <w:lang w:val="en-GB"/>
              </w:rPr>
              <w:tab/>
              <w:t xml:space="preserve">          Total         Sample Households    </w:t>
            </w:r>
            <w:r w:rsidRPr="00CE5F35">
              <w:rPr>
                <w:rFonts w:ascii="Times New Roman" w:eastAsia="Calibri" w:hAnsi="Times New Roman" w:cs="Times New Roman"/>
                <w:bCs/>
                <w:sz w:val="24"/>
                <w:szCs w:val="24"/>
                <w:lang w:val="en-GB"/>
              </w:rPr>
              <w:t xml:space="preserve">   </w:t>
            </w:r>
            <w:r w:rsidR="00846AE0" w:rsidRPr="00CE5F35">
              <w:rPr>
                <w:rFonts w:ascii="Times New Roman" w:eastAsia="Calibri" w:hAnsi="Times New Roman" w:cs="Times New Roman"/>
                <w:bCs/>
                <w:sz w:val="24"/>
                <w:szCs w:val="24"/>
                <w:lang w:val="en-GB"/>
              </w:rPr>
              <w:t>Total</w:t>
            </w:r>
          </w:p>
        </w:tc>
      </w:tr>
      <w:tr w:rsidR="00CE5F35" w:rsidRPr="00CE5F35" w:rsidTr="005A3017">
        <w:trPr>
          <w:trHeight w:hRule="exact" w:val="369"/>
          <w:jc w:val="center"/>
        </w:trPr>
        <w:tc>
          <w:tcPr>
            <w:tcW w:w="2255" w:type="pct"/>
            <w:gridSpan w:val="2"/>
            <w:tcBorders>
              <w:top w:val="nil"/>
              <w:left w:val="nil"/>
              <w:bottom w:val="single" w:sz="4" w:space="0" w:color="auto"/>
              <w:right w:val="nil"/>
            </w:tcBorders>
          </w:tcPr>
          <w:p w:rsidR="00846AE0" w:rsidRPr="00CE5F35" w:rsidRDefault="00846AE0" w:rsidP="00856F26">
            <w:pPr>
              <w:tabs>
                <w:tab w:val="left" w:pos="1997"/>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ab/>
              <w:t>M</w:t>
            </w:r>
            <w:r w:rsidR="00856F26" w:rsidRPr="00CE5F35">
              <w:rPr>
                <w:rFonts w:ascii="Times New Roman" w:eastAsia="Calibri" w:hAnsi="Times New Roman" w:cs="Times New Roman"/>
                <w:bCs/>
                <w:sz w:val="24"/>
                <w:szCs w:val="24"/>
                <w:lang w:val="en-GB"/>
              </w:rPr>
              <w:t>ale     Female</w:t>
            </w:r>
          </w:p>
        </w:tc>
        <w:tc>
          <w:tcPr>
            <w:tcW w:w="683" w:type="pct"/>
            <w:tcBorders>
              <w:top w:val="nil"/>
              <w:left w:val="nil"/>
              <w:bottom w:val="single" w:sz="4" w:space="0" w:color="auto"/>
              <w:right w:val="nil"/>
            </w:tcBorders>
            <w:hideMark/>
          </w:tcPr>
          <w:p w:rsidR="00846AE0" w:rsidRPr="00CE5F35" w:rsidRDefault="00846AE0" w:rsidP="00846AE0">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p>
        </w:tc>
        <w:tc>
          <w:tcPr>
            <w:tcW w:w="189" w:type="pct"/>
            <w:tcBorders>
              <w:top w:val="nil"/>
              <w:left w:val="nil"/>
              <w:bottom w:val="single" w:sz="4" w:space="0" w:color="auto"/>
              <w:right w:val="nil"/>
            </w:tcBorders>
          </w:tcPr>
          <w:p w:rsidR="00846AE0" w:rsidRPr="00CE5F35" w:rsidRDefault="00846AE0" w:rsidP="00846AE0">
            <w:pPr>
              <w:spacing w:line="360" w:lineRule="auto"/>
              <w:jc w:val="both"/>
              <w:rPr>
                <w:rFonts w:ascii="Times New Roman" w:eastAsia="Calibri" w:hAnsi="Times New Roman" w:cs="Times New Roman"/>
                <w:bCs/>
                <w:sz w:val="24"/>
                <w:szCs w:val="24"/>
                <w:lang w:val="en-GB"/>
              </w:rPr>
            </w:pPr>
          </w:p>
        </w:tc>
        <w:tc>
          <w:tcPr>
            <w:tcW w:w="1873" w:type="pct"/>
            <w:tcBorders>
              <w:top w:val="nil"/>
              <w:left w:val="nil"/>
              <w:bottom w:val="single" w:sz="4" w:space="0" w:color="auto"/>
              <w:right w:val="nil"/>
            </w:tcBorders>
          </w:tcPr>
          <w:p w:rsidR="00846AE0" w:rsidRPr="00CE5F35" w:rsidRDefault="00846AE0" w:rsidP="00856F26">
            <w:pPr>
              <w:tabs>
                <w:tab w:val="left" w:pos="1265"/>
                <w:tab w:val="center" w:pos="1905"/>
                <w:tab w:val="right" w:pos="3574"/>
              </w:tabs>
              <w:spacing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Male</w:t>
            </w:r>
            <w:r w:rsidR="00856F26"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bCs/>
                <w:sz w:val="24"/>
                <w:szCs w:val="24"/>
                <w:lang w:val="en-GB"/>
              </w:rPr>
              <w:t>Female</w:t>
            </w:r>
            <w:r w:rsidR="00856F26" w:rsidRPr="00CE5F35">
              <w:rPr>
                <w:rFonts w:ascii="Times New Roman" w:eastAsia="Calibri" w:hAnsi="Times New Roman" w:cs="Times New Roman"/>
                <w:bCs/>
                <w:sz w:val="24"/>
                <w:szCs w:val="24"/>
                <w:lang w:val="en-GB"/>
              </w:rPr>
              <w:t xml:space="preserve">  </w:t>
            </w:r>
          </w:p>
        </w:tc>
      </w:tr>
      <w:tr w:rsidR="00CE5F35" w:rsidRPr="00CE5F35" w:rsidTr="005A3017">
        <w:trPr>
          <w:trHeight w:hRule="exact" w:val="433"/>
          <w:jc w:val="center"/>
        </w:trPr>
        <w:tc>
          <w:tcPr>
            <w:tcW w:w="2255" w:type="pct"/>
            <w:gridSpan w:val="2"/>
            <w:tcBorders>
              <w:top w:val="single" w:sz="4" w:space="0" w:color="auto"/>
              <w:left w:val="nil"/>
              <w:bottom w:val="nil"/>
              <w:right w:val="nil"/>
            </w:tcBorders>
            <w:hideMark/>
          </w:tcPr>
          <w:p w:rsidR="00846AE0" w:rsidRPr="00CE5F35" w:rsidRDefault="00846AE0" w:rsidP="00846AE0">
            <w:pPr>
              <w:tabs>
                <w:tab w:val="center" w:pos="1949"/>
                <w:tab w:val="right" w:pos="3959"/>
              </w:tabs>
              <w:spacing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rPr>
              <w:t xml:space="preserve"> Conserved</w:t>
            </w:r>
            <w:r w:rsidRPr="00CE5F35">
              <w:rPr>
                <w:rFonts w:ascii="Times New Roman" w:eastAsia="Calibri" w:hAnsi="Times New Roman" w:cs="Times New Roman"/>
                <w:bCs/>
                <w:sz w:val="24"/>
                <w:szCs w:val="24"/>
              </w:rPr>
              <w:tab/>
              <w:t xml:space="preserve">        </w:t>
            </w:r>
            <w:r w:rsidR="00856F26"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bCs/>
                <w:sz w:val="24"/>
                <w:szCs w:val="24"/>
              </w:rPr>
              <w:t>79</w:t>
            </w:r>
            <w:r w:rsidR="005A3017"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bCs/>
                <w:sz w:val="24"/>
                <w:szCs w:val="24"/>
              </w:rPr>
              <w:t>20</w:t>
            </w:r>
          </w:p>
        </w:tc>
        <w:tc>
          <w:tcPr>
            <w:tcW w:w="683" w:type="pct"/>
            <w:tcBorders>
              <w:top w:val="single" w:sz="4" w:space="0" w:color="auto"/>
              <w:left w:val="nil"/>
              <w:bottom w:val="nil"/>
              <w:right w:val="nil"/>
            </w:tcBorders>
          </w:tcPr>
          <w:p w:rsidR="00846AE0" w:rsidRPr="00CE5F35" w:rsidRDefault="00856F26" w:rsidP="00846AE0">
            <w:pPr>
              <w:tabs>
                <w:tab w:val="left" w:pos="701"/>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00846AE0" w:rsidRPr="00CE5F35">
              <w:rPr>
                <w:rFonts w:ascii="Times New Roman" w:eastAsia="Calibri" w:hAnsi="Times New Roman" w:cs="Times New Roman"/>
                <w:bCs/>
                <w:sz w:val="24"/>
                <w:szCs w:val="24"/>
                <w:lang w:val="en-GB"/>
              </w:rPr>
              <w:t>99</w:t>
            </w:r>
          </w:p>
        </w:tc>
        <w:tc>
          <w:tcPr>
            <w:tcW w:w="189" w:type="pct"/>
            <w:tcBorders>
              <w:top w:val="single" w:sz="4" w:space="0" w:color="auto"/>
              <w:left w:val="nil"/>
              <w:bottom w:val="nil"/>
              <w:right w:val="nil"/>
            </w:tcBorders>
            <w:hideMark/>
          </w:tcPr>
          <w:p w:rsidR="00846AE0" w:rsidRPr="00CE5F35" w:rsidRDefault="00846AE0" w:rsidP="00846AE0">
            <w:pPr>
              <w:tabs>
                <w:tab w:val="center" w:pos="946"/>
              </w:tabs>
              <w:spacing w:line="360" w:lineRule="auto"/>
              <w:rPr>
                <w:rFonts w:ascii="Times New Roman" w:eastAsia="Calibri" w:hAnsi="Times New Roman" w:cs="Times New Roman"/>
                <w:bCs/>
                <w:sz w:val="24"/>
                <w:szCs w:val="24"/>
                <w:lang w:val="en-GB"/>
              </w:rPr>
            </w:pPr>
          </w:p>
        </w:tc>
        <w:tc>
          <w:tcPr>
            <w:tcW w:w="1873" w:type="pct"/>
            <w:tcBorders>
              <w:top w:val="single" w:sz="4" w:space="0" w:color="auto"/>
              <w:left w:val="nil"/>
              <w:bottom w:val="nil"/>
              <w:right w:val="nil"/>
            </w:tcBorders>
            <w:hideMark/>
          </w:tcPr>
          <w:p w:rsidR="00846AE0" w:rsidRPr="00CE5F35" w:rsidRDefault="00846AE0" w:rsidP="00846AE0">
            <w:pPr>
              <w:tabs>
                <w:tab w:val="left" w:pos="595"/>
                <w:tab w:val="center" w:pos="1930"/>
                <w:tab w:val="right" w:pos="3860"/>
              </w:tabs>
              <w:spacing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rPr>
              <w:t xml:space="preserve">  33           </w:t>
            </w:r>
            <w:r w:rsidR="00856F26"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bCs/>
                <w:sz w:val="24"/>
                <w:szCs w:val="24"/>
              </w:rPr>
              <w:t>6</w:t>
            </w:r>
            <w:r w:rsidRPr="00CE5F35">
              <w:rPr>
                <w:rFonts w:ascii="Times New Roman" w:eastAsia="Calibri" w:hAnsi="Times New Roman" w:cs="Times New Roman"/>
                <w:bCs/>
                <w:sz w:val="24"/>
                <w:szCs w:val="24"/>
              </w:rPr>
              <w:tab/>
              <w:t xml:space="preserve">   </w:t>
            </w:r>
            <w:r w:rsidR="00856F26"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bCs/>
                <w:sz w:val="24"/>
                <w:szCs w:val="24"/>
              </w:rPr>
              <w:t xml:space="preserve">39   </w:t>
            </w:r>
            <w:r w:rsidRPr="00CE5F35">
              <w:rPr>
                <w:rFonts w:ascii="Times New Roman" w:eastAsia="Calibri" w:hAnsi="Times New Roman" w:cs="Times New Roman"/>
                <w:bCs/>
                <w:sz w:val="24"/>
                <w:szCs w:val="24"/>
              </w:rPr>
              <w:tab/>
            </w:r>
          </w:p>
        </w:tc>
      </w:tr>
      <w:tr w:rsidR="00CE5F35" w:rsidRPr="00CE5F35" w:rsidTr="005A3017">
        <w:trPr>
          <w:trHeight w:hRule="exact" w:val="423"/>
          <w:jc w:val="center"/>
        </w:trPr>
        <w:tc>
          <w:tcPr>
            <w:tcW w:w="2255" w:type="pct"/>
            <w:gridSpan w:val="2"/>
            <w:hideMark/>
          </w:tcPr>
          <w:p w:rsidR="00846AE0" w:rsidRPr="00CE5F35" w:rsidRDefault="00846AE0" w:rsidP="00846AE0">
            <w:pPr>
              <w:tabs>
                <w:tab w:val="left" w:pos="1936"/>
                <w:tab w:val="left" w:pos="2592"/>
                <w:tab w:val="right" w:pos="3959"/>
              </w:tabs>
              <w:spacing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rPr>
              <w:t>Non conserved</w:t>
            </w:r>
            <w:r w:rsidRPr="00CE5F35">
              <w:rPr>
                <w:rFonts w:ascii="Times New Roman" w:eastAsia="Calibri" w:hAnsi="Times New Roman" w:cs="Times New Roman"/>
                <w:bCs/>
                <w:sz w:val="24"/>
                <w:szCs w:val="24"/>
              </w:rPr>
              <w:tab/>
              <w:t xml:space="preserve">  </w:t>
            </w:r>
            <w:r w:rsidR="005A3017"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bCs/>
                <w:sz w:val="24"/>
                <w:szCs w:val="24"/>
              </w:rPr>
              <w:t>93</w:t>
            </w:r>
            <w:r w:rsidR="00856F26"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bCs/>
                <w:sz w:val="24"/>
                <w:szCs w:val="24"/>
              </w:rPr>
              <w:t xml:space="preserve">    </w:t>
            </w:r>
            <w:r w:rsidR="00856F26"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bCs/>
                <w:sz w:val="24"/>
                <w:szCs w:val="24"/>
              </w:rPr>
              <w:t>23</w:t>
            </w:r>
          </w:p>
        </w:tc>
        <w:tc>
          <w:tcPr>
            <w:tcW w:w="683" w:type="pct"/>
          </w:tcPr>
          <w:p w:rsidR="00846AE0" w:rsidRPr="00CE5F35" w:rsidRDefault="00856F26" w:rsidP="00846AE0">
            <w:pPr>
              <w:tabs>
                <w:tab w:val="left" w:pos="764"/>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00846AE0" w:rsidRPr="00CE5F35">
              <w:rPr>
                <w:rFonts w:ascii="Times New Roman" w:eastAsia="Calibri" w:hAnsi="Times New Roman" w:cs="Times New Roman"/>
                <w:bCs/>
                <w:sz w:val="24"/>
                <w:szCs w:val="24"/>
                <w:lang w:val="en-GB"/>
              </w:rPr>
              <w:t>116</w:t>
            </w:r>
          </w:p>
        </w:tc>
        <w:tc>
          <w:tcPr>
            <w:tcW w:w="189" w:type="pct"/>
            <w:hideMark/>
          </w:tcPr>
          <w:p w:rsidR="00846AE0" w:rsidRPr="00CE5F35" w:rsidRDefault="00846AE0" w:rsidP="00846AE0">
            <w:pPr>
              <w:spacing w:line="360" w:lineRule="auto"/>
              <w:rPr>
                <w:rFonts w:ascii="Times New Roman" w:eastAsia="Calibri" w:hAnsi="Times New Roman" w:cs="Times New Roman"/>
                <w:bCs/>
                <w:sz w:val="24"/>
                <w:szCs w:val="24"/>
                <w:lang w:val="en-GB"/>
              </w:rPr>
            </w:pPr>
          </w:p>
        </w:tc>
        <w:tc>
          <w:tcPr>
            <w:tcW w:w="1873" w:type="pct"/>
            <w:hideMark/>
          </w:tcPr>
          <w:p w:rsidR="00846AE0" w:rsidRPr="00CE5F35" w:rsidRDefault="00846AE0" w:rsidP="00846AE0">
            <w:pPr>
              <w:tabs>
                <w:tab w:val="left" w:pos="566"/>
                <w:tab w:val="center" w:pos="1930"/>
                <w:tab w:val="right" w:pos="3860"/>
              </w:tabs>
              <w:spacing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rPr>
              <w:t xml:space="preserve">  36             10</w:t>
            </w:r>
            <w:r w:rsidRPr="00CE5F35">
              <w:rPr>
                <w:rFonts w:ascii="Times New Roman" w:eastAsia="Calibri" w:hAnsi="Times New Roman" w:cs="Times New Roman"/>
                <w:bCs/>
                <w:sz w:val="24"/>
                <w:szCs w:val="24"/>
              </w:rPr>
              <w:tab/>
              <w:t xml:space="preserve">                 46</w:t>
            </w:r>
            <w:r w:rsidRPr="00CE5F35">
              <w:rPr>
                <w:rFonts w:ascii="Times New Roman" w:eastAsia="Calibri" w:hAnsi="Times New Roman" w:cs="Times New Roman"/>
                <w:bCs/>
                <w:sz w:val="24"/>
                <w:szCs w:val="24"/>
              </w:rPr>
              <w:tab/>
            </w:r>
          </w:p>
        </w:tc>
      </w:tr>
      <w:tr w:rsidR="00CE5F35" w:rsidRPr="00CE5F35" w:rsidTr="005A3017">
        <w:trPr>
          <w:trHeight w:hRule="exact" w:val="387"/>
          <w:jc w:val="center"/>
        </w:trPr>
        <w:tc>
          <w:tcPr>
            <w:tcW w:w="2255" w:type="pct"/>
            <w:gridSpan w:val="2"/>
            <w:hideMark/>
          </w:tcPr>
          <w:p w:rsidR="00846AE0" w:rsidRPr="00CE5F35" w:rsidRDefault="00846AE0" w:rsidP="00846AE0">
            <w:pPr>
              <w:tabs>
                <w:tab w:val="center" w:pos="1949"/>
                <w:tab w:val="right" w:pos="3959"/>
              </w:tabs>
              <w:spacing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rPr>
              <w:t xml:space="preserve">  Total</w:t>
            </w:r>
            <w:r w:rsidRPr="00CE5F35">
              <w:rPr>
                <w:rFonts w:ascii="Times New Roman" w:eastAsia="Calibri" w:hAnsi="Times New Roman" w:cs="Times New Roman"/>
                <w:bCs/>
                <w:sz w:val="24"/>
                <w:szCs w:val="24"/>
              </w:rPr>
              <w:tab/>
              <w:t xml:space="preserve">        </w:t>
            </w:r>
            <w:r w:rsidR="00856F26"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bCs/>
                <w:sz w:val="24"/>
                <w:szCs w:val="24"/>
              </w:rPr>
              <w:t>172         43</w:t>
            </w:r>
          </w:p>
        </w:tc>
        <w:tc>
          <w:tcPr>
            <w:tcW w:w="683" w:type="pct"/>
          </w:tcPr>
          <w:p w:rsidR="00846AE0" w:rsidRPr="00CE5F35" w:rsidRDefault="00856F26" w:rsidP="00846AE0">
            <w:pPr>
              <w:tabs>
                <w:tab w:val="left" w:pos="776"/>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00846AE0" w:rsidRPr="00CE5F35">
              <w:rPr>
                <w:rFonts w:ascii="Times New Roman" w:eastAsia="Calibri" w:hAnsi="Times New Roman" w:cs="Times New Roman"/>
                <w:bCs/>
                <w:sz w:val="24"/>
                <w:szCs w:val="24"/>
                <w:lang w:val="en-GB"/>
              </w:rPr>
              <w:t>215</w:t>
            </w:r>
          </w:p>
        </w:tc>
        <w:tc>
          <w:tcPr>
            <w:tcW w:w="189" w:type="pct"/>
            <w:hideMark/>
          </w:tcPr>
          <w:p w:rsidR="00846AE0" w:rsidRPr="00CE5F35" w:rsidRDefault="00846AE0" w:rsidP="00846AE0">
            <w:pPr>
              <w:spacing w:line="360" w:lineRule="auto"/>
              <w:rPr>
                <w:rFonts w:ascii="Times New Roman" w:eastAsia="Calibri" w:hAnsi="Times New Roman" w:cs="Times New Roman"/>
                <w:bCs/>
                <w:sz w:val="24"/>
                <w:szCs w:val="24"/>
                <w:lang w:val="en-GB"/>
              </w:rPr>
            </w:pPr>
          </w:p>
        </w:tc>
        <w:tc>
          <w:tcPr>
            <w:tcW w:w="1873" w:type="pct"/>
            <w:hideMark/>
          </w:tcPr>
          <w:p w:rsidR="00846AE0" w:rsidRPr="00CE5F35" w:rsidRDefault="00846AE0" w:rsidP="00846AE0">
            <w:pPr>
              <w:tabs>
                <w:tab w:val="left" w:pos="497"/>
                <w:tab w:val="center" w:pos="1930"/>
                <w:tab w:val="right" w:pos="3860"/>
              </w:tabs>
              <w:spacing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rPr>
              <w:t xml:space="preserve">  69            </w:t>
            </w:r>
            <w:r w:rsidR="00856F26"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bCs/>
                <w:sz w:val="24"/>
                <w:szCs w:val="24"/>
              </w:rPr>
              <w:t>16</w:t>
            </w:r>
            <w:r w:rsidRPr="00CE5F35">
              <w:rPr>
                <w:rFonts w:ascii="Times New Roman" w:eastAsia="Calibri" w:hAnsi="Times New Roman" w:cs="Times New Roman"/>
                <w:bCs/>
                <w:sz w:val="24"/>
                <w:szCs w:val="24"/>
              </w:rPr>
              <w:tab/>
              <w:t xml:space="preserve">         </w:t>
            </w:r>
            <w:r w:rsidR="00856F26"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bCs/>
                <w:sz w:val="24"/>
                <w:szCs w:val="24"/>
              </w:rPr>
              <w:t xml:space="preserve"> 85</w:t>
            </w:r>
            <w:r w:rsidRPr="00CE5F35">
              <w:rPr>
                <w:rFonts w:ascii="Times New Roman" w:eastAsia="Calibri" w:hAnsi="Times New Roman" w:cs="Times New Roman"/>
                <w:bCs/>
                <w:sz w:val="24"/>
                <w:szCs w:val="24"/>
              </w:rPr>
              <w:tab/>
            </w:r>
          </w:p>
        </w:tc>
      </w:tr>
      <w:tr w:rsidR="00CE5F35" w:rsidRPr="00CE5F35" w:rsidTr="005A3017">
        <w:trPr>
          <w:trHeight w:hRule="exact" w:val="91"/>
          <w:jc w:val="center"/>
        </w:trPr>
        <w:tc>
          <w:tcPr>
            <w:tcW w:w="2255" w:type="pct"/>
            <w:gridSpan w:val="2"/>
            <w:tcBorders>
              <w:top w:val="single" w:sz="4" w:space="0" w:color="auto"/>
              <w:left w:val="nil"/>
              <w:bottom w:val="nil"/>
              <w:right w:val="nil"/>
            </w:tcBorders>
          </w:tcPr>
          <w:p w:rsidR="00846AE0" w:rsidRPr="00CE5F35" w:rsidRDefault="00846AE0" w:rsidP="00846AE0">
            <w:pPr>
              <w:spacing w:after="0" w:line="360" w:lineRule="auto"/>
              <w:jc w:val="center"/>
              <w:rPr>
                <w:rFonts w:ascii="Times New Roman" w:eastAsia="Calibri" w:hAnsi="Times New Roman" w:cs="Times New Roman"/>
                <w:bCs/>
                <w:sz w:val="24"/>
                <w:szCs w:val="24"/>
              </w:rPr>
            </w:pPr>
          </w:p>
        </w:tc>
        <w:tc>
          <w:tcPr>
            <w:tcW w:w="683" w:type="pct"/>
            <w:tcBorders>
              <w:top w:val="single" w:sz="4" w:space="0" w:color="auto"/>
              <w:left w:val="nil"/>
              <w:bottom w:val="nil"/>
              <w:right w:val="nil"/>
            </w:tcBorders>
          </w:tcPr>
          <w:p w:rsidR="00846AE0" w:rsidRPr="00CE5F35" w:rsidRDefault="00846AE0" w:rsidP="00846AE0">
            <w:pPr>
              <w:spacing w:after="0" w:line="360" w:lineRule="auto"/>
              <w:jc w:val="both"/>
              <w:rPr>
                <w:rFonts w:ascii="Times New Roman" w:eastAsia="Calibri" w:hAnsi="Times New Roman" w:cs="Times New Roman"/>
                <w:bCs/>
                <w:sz w:val="24"/>
                <w:szCs w:val="24"/>
                <w:lang w:val="en-GB"/>
              </w:rPr>
            </w:pPr>
          </w:p>
        </w:tc>
        <w:tc>
          <w:tcPr>
            <w:tcW w:w="189" w:type="pct"/>
            <w:tcBorders>
              <w:top w:val="single" w:sz="4" w:space="0" w:color="auto"/>
              <w:left w:val="nil"/>
              <w:bottom w:val="nil"/>
              <w:right w:val="nil"/>
            </w:tcBorders>
            <w:hideMark/>
          </w:tcPr>
          <w:p w:rsidR="00846AE0" w:rsidRPr="00CE5F35" w:rsidRDefault="00846AE0" w:rsidP="00846AE0">
            <w:pPr>
              <w:spacing w:after="0" w:line="360" w:lineRule="auto"/>
              <w:jc w:val="center"/>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w:t>
            </w:r>
          </w:p>
        </w:tc>
        <w:tc>
          <w:tcPr>
            <w:tcW w:w="1873" w:type="pct"/>
            <w:tcBorders>
              <w:top w:val="single" w:sz="4" w:space="0" w:color="auto"/>
              <w:left w:val="nil"/>
              <w:bottom w:val="nil"/>
              <w:right w:val="nil"/>
            </w:tcBorders>
          </w:tcPr>
          <w:p w:rsidR="00846AE0" w:rsidRPr="00CE5F35" w:rsidRDefault="00846AE0" w:rsidP="00846AE0">
            <w:pPr>
              <w:tabs>
                <w:tab w:val="left" w:pos="497"/>
              </w:tabs>
              <w:spacing w:after="0" w:line="360" w:lineRule="auto"/>
              <w:jc w:val="both"/>
              <w:rPr>
                <w:rFonts w:ascii="Times New Roman" w:eastAsia="Calibri" w:hAnsi="Times New Roman" w:cs="Times New Roman"/>
                <w:bCs/>
                <w:sz w:val="24"/>
                <w:szCs w:val="24"/>
              </w:rPr>
            </w:pPr>
          </w:p>
        </w:tc>
      </w:tr>
    </w:tbl>
    <w:p w:rsidR="00846AE0" w:rsidRPr="00CE5F35" w:rsidRDefault="005C1877" w:rsidP="005C57F8">
      <w:pPr>
        <w:spacing w:after="160" w:line="360" w:lineRule="auto"/>
        <w:rPr>
          <w:rFonts w:ascii="Times New Roman" w:eastAsia="Garamond" w:hAnsi="Times New Roman" w:cs="Times New Roman"/>
          <w:sz w:val="24"/>
          <w:szCs w:val="24"/>
          <w:lang w:val="en-GB"/>
        </w:rPr>
      </w:pPr>
      <w:r w:rsidRPr="00CE5F35">
        <w:rPr>
          <w:rFonts w:ascii="Times New Roman" w:eastAsia="Garamond" w:hAnsi="Times New Roman" w:cs="Times New Roman"/>
          <w:sz w:val="24"/>
          <w:szCs w:val="24"/>
          <w:lang w:val="en-GB"/>
        </w:rPr>
        <w:t xml:space="preserve">    Source: Derra Agricultural and Natural resource office</w:t>
      </w:r>
    </w:p>
    <w:p w:rsidR="00CA13F3" w:rsidRPr="00CE5F35" w:rsidRDefault="00CA13F3" w:rsidP="002E3929">
      <w:pPr>
        <w:pStyle w:val="Heading2"/>
        <w:rPr>
          <w:rFonts w:ascii="Times New Roman" w:hAnsi="Times New Roman"/>
          <w:color w:val="auto"/>
          <w:sz w:val="28"/>
          <w:szCs w:val="28"/>
        </w:rPr>
      </w:pPr>
      <w:bookmarkStart w:id="135" w:name="_Toc126455445"/>
      <w:bookmarkStart w:id="136" w:name="_Toc431012361"/>
      <w:r w:rsidRPr="00CE5F35">
        <w:rPr>
          <w:rFonts w:ascii="Times New Roman" w:hAnsi="Times New Roman"/>
          <w:color w:val="auto"/>
          <w:sz w:val="28"/>
          <w:szCs w:val="28"/>
        </w:rPr>
        <w:t>3.5. Method of Data Collection and Data Source</w:t>
      </w:r>
      <w:bookmarkEnd w:id="135"/>
    </w:p>
    <w:p w:rsidR="00776429" w:rsidRPr="00CE5F35" w:rsidRDefault="00776429" w:rsidP="002E3929">
      <w:pPr>
        <w:pStyle w:val="Heading3"/>
        <w:spacing w:line="360" w:lineRule="auto"/>
        <w:rPr>
          <w:rFonts w:ascii="Times New Roman" w:hAnsi="Times New Roman"/>
          <w:color w:val="auto"/>
          <w:sz w:val="24"/>
          <w:szCs w:val="24"/>
        </w:rPr>
      </w:pPr>
      <w:bookmarkStart w:id="137" w:name="_Toc126455446"/>
      <w:r w:rsidRPr="00CE5F35">
        <w:rPr>
          <w:rFonts w:ascii="Times New Roman" w:hAnsi="Times New Roman"/>
          <w:color w:val="auto"/>
          <w:sz w:val="24"/>
          <w:szCs w:val="24"/>
        </w:rPr>
        <w:t>3.5.1 Data source</w:t>
      </w:r>
      <w:bookmarkEnd w:id="137"/>
    </w:p>
    <w:p w:rsidR="00CA13F3" w:rsidRPr="00CE5F35" w:rsidRDefault="00776429" w:rsidP="00776429">
      <w:pPr>
        <w:pStyle w:val="Heading4"/>
        <w:spacing w:after="100" w:afterAutospacing="1"/>
        <w:rPr>
          <w:rFonts w:ascii="Times New Roman" w:hAnsi="Times New Roman"/>
          <w:i w:val="0"/>
          <w:color w:val="auto"/>
          <w:sz w:val="24"/>
          <w:szCs w:val="24"/>
        </w:rPr>
      </w:pPr>
      <w:r w:rsidRPr="00CE5F35">
        <w:rPr>
          <w:rFonts w:ascii="Times New Roman" w:hAnsi="Times New Roman"/>
          <w:i w:val="0"/>
          <w:color w:val="auto"/>
          <w:sz w:val="24"/>
          <w:szCs w:val="24"/>
        </w:rPr>
        <w:t xml:space="preserve">3.5.1.1 </w:t>
      </w:r>
      <w:r w:rsidR="00CA13F3" w:rsidRPr="00CE5F35">
        <w:rPr>
          <w:rFonts w:ascii="Times New Roman" w:hAnsi="Times New Roman"/>
          <w:i w:val="0"/>
          <w:color w:val="auto"/>
          <w:spacing w:val="2"/>
          <w:sz w:val="24"/>
          <w:szCs w:val="24"/>
        </w:rPr>
        <w:t>P</w:t>
      </w:r>
      <w:r w:rsidR="00CA13F3" w:rsidRPr="00CE5F35">
        <w:rPr>
          <w:rFonts w:ascii="Times New Roman" w:hAnsi="Times New Roman"/>
          <w:i w:val="0"/>
          <w:color w:val="auto"/>
          <w:sz w:val="24"/>
          <w:szCs w:val="24"/>
        </w:rPr>
        <w:t>rima</w:t>
      </w:r>
      <w:r w:rsidR="00CA13F3" w:rsidRPr="00CE5F35">
        <w:rPr>
          <w:rFonts w:ascii="Times New Roman" w:hAnsi="Times New Roman"/>
          <w:i w:val="0"/>
          <w:color w:val="auto"/>
          <w:spacing w:val="2"/>
          <w:sz w:val="24"/>
          <w:szCs w:val="24"/>
        </w:rPr>
        <w:t>r</w:t>
      </w:r>
      <w:r w:rsidR="00CA13F3" w:rsidRPr="00CE5F35">
        <w:rPr>
          <w:rFonts w:ascii="Times New Roman" w:hAnsi="Times New Roman"/>
          <w:i w:val="0"/>
          <w:color w:val="auto"/>
          <w:sz w:val="24"/>
          <w:szCs w:val="24"/>
        </w:rPr>
        <w:t>y Data</w:t>
      </w:r>
      <w:r w:rsidR="00607DFD" w:rsidRPr="00CE5F35">
        <w:rPr>
          <w:rFonts w:ascii="Times New Roman" w:hAnsi="Times New Roman"/>
          <w:i w:val="0"/>
          <w:color w:val="auto"/>
          <w:sz w:val="24"/>
          <w:szCs w:val="24"/>
        </w:rPr>
        <w:t xml:space="preserve"> </w:t>
      </w:r>
      <w:r w:rsidR="00CA13F3" w:rsidRPr="00CE5F35">
        <w:rPr>
          <w:rFonts w:ascii="Times New Roman" w:hAnsi="Times New Roman"/>
          <w:i w:val="0"/>
          <w:color w:val="auto"/>
          <w:sz w:val="24"/>
          <w:szCs w:val="24"/>
          <w:lang w:val="en-US"/>
        </w:rPr>
        <w:t>Sources</w:t>
      </w:r>
      <w:r w:rsidR="00CA13F3" w:rsidRPr="00CE5F35">
        <w:rPr>
          <w:rFonts w:ascii="Times New Roman" w:hAnsi="Times New Roman"/>
          <w:i w:val="0"/>
          <w:color w:val="auto"/>
          <w:sz w:val="24"/>
          <w:szCs w:val="24"/>
        </w:rPr>
        <w:t xml:space="preserve"> </w:t>
      </w:r>
    </w:p>
    <w:p w:rsidR="00CA13F3" w:rsidRPr="00CE5F35" w:rsidRDefault="00E8551B" w:rsidP="002E3929">
      <w:pPr>
        <w:spacing w:after="160" w:line="360" w:lineRule="auto"/>
        <w:jc w:val="both"/>
        <w:rPr>
          <w:rFonts w:ascii="Times New Roman" w:eastAsia="Calibri" w:hAnsi="Times New Roman" w:cs="Times New Roman"/>
          <w:sz w:val="24"/>
          <w:szCs w:val="24"/>
          <w:lang w:val="en-GB"/>
        </w:rPr>
      </w:pPr>
      <w:bookmarkStart w:id="138" w:name="_Toc112157622"/>
      <w:bookmarkStart w:id="139" w:name="_Toc113927249"/>
      <w:bookmarkStart w:id="140" w:name="_Toc113927879"/>
      <w:bookmarkStart w:id="141" w:name="_Toc113956429"/>
      <w:r w:rsidRPr="00CE5F35">
        <w:rPr>
          <w:rFonts w:ascii="Times New Roman" w:eastAsia="Calibri" w:hAnsi="Times New Roman" w:cs="Times New Roman"/>
          <w:sz w:val="24"/>
          <w:szCs w:val="24"/>
          <w:lang w:val="en-GB"/>
        </w:rPr>
        <w:t xml:space="preserve">Primary data were gathered </w:t>
      </w:r>
      <w:r w:rsidR="00CA13F3" w:rsidRPr="00CE5F35">
        <w:rPr>
          <w:rFonts w:ascii="Times New Roman" w:eastAsia="Calibri" w:hAnsi="Times New Roman" w:cs="Times New Roman"/>
          <w:sz w:val="24"/>
          <w:szCs w:val="24"/>
          <w:lang w:val="en-GB"/>
        </w:rPr>
        <w:t xml:space="preserve">from household surveys, key informants, focus group discussions, field observations, and soil sample analysis. The survey method was to assess the major factors that can affect the levels of farmers' adoption perception in soil conservation practices. Experimental research methods were applied to assess the effects of the applied practices of SWC on the selected physicochemical properties. Questionnaires were used to collect information from households, and checklists from </w:t>
      </w:r>
      <w:bookmarkEnd w:id="136"/>
      <w:bookmarkEnd w:id="138"/>
      <w:bookmarkEnd w:id="139"/>
      <w:bookmarkEnd w:id="140"/>
      <w:bookmarkEnd w:id="141"/>
      <w:r w:rsidR="00164AE0" w:rsidRPr="00CE5F35">
        <w:rPr>
          <w:rFonts w:ascii="Times New Roman" w:eastAsia="Calibri" w:hAnsi="Times New Roman" w:cs="Times New Roman"/>
          <w:sz w:val="24"/>
          <w:szCs w:val="24"/>
          <w:lang w:val="en-GB"/>
        </w:rPr>
        <w:t xml:space="preserve">focus group </w:t>
      </w:r>
      <w:r w:rsidR="00CA13F3" w:rsidRPr="00CE5F35">
        <w:rPr>
          <w:rFonts w:ascii="Times New Roman" w:eastAsia="Calibri" w:hAnsi="Times New Roman" w:cs="Times New Roman"/>
          <w:sz w:val="24"/>
          <w:szCs w:val="24"/>
          <w:lang w:val="en-GB"/>
        </w:rPr>
        <w:t xml:space="preserve">discussions and key informant interviews. </w:t>
      </w:r>
    </w:p>
    <w:p w:rsidR="00CA13F3" w:rsidRPr="00CE5F35" w:rsidRDefault="00FD2D33" w:rsidP="00FD2D33">
      <w:pPr>
        <w:pStyle w:val="Heading4"/>
        <w:spacing w:after="100" w:afterAutospacing="1"/>
        <w:rPr>
          <w:rFonts w:ascii="Times New Roman" w:hAnsi="Times New Roman"/>
          <w:i w:val="0"/>
          <w:color w:val="auto"/>
          <w:sz w:val="24"/>
          <w:szCs w:val="24"/>
        </w:rPr>
      </w:pPr>
      <w:r w:rsidRPr="00CE5F35">
        <w:rPr>
          <w:rFonts w:ascii="Times New Roman" w:hAnsi="Times New Roman"/>
          <w:i w:val="0"/>
          <w:color w:val="auto"/>
          <w:sz w:val="24"/>
          <w:szCs w:val="24"/>
        </w:rPr>
        <w:t xml:space="preserve">3.5.1.2 </w:t>
      </w:r>
      <w:r w:rsidR="00CA13F3" w:rsidRPr="00CE5F35">
        <w:rPr>
          <w:rFonts w:ascii="Times New Roman" w:hAnsi="Times New Roman"/>
          <w:i w:val="0"/>
          <w:color w:val="auto"/>
          <w:sz w:val="24"/>
          <w:szCs w:val="24"/>
        </w:rPr>
        <w:t>Secondary Data Sources</w:t>
      </w:r>
      <w:r w:rsidR="00091DBA" w:rsidRPr="00CE5F35">
        <w:rPr>
          <w:rFonts w:ascii="Times New Roman" w:hAnsi="Times New Roman"/>
          <w:i w:val="0"/>
          <w:color w:val="auto"/>
          <w:sz w:val="24"/>
          <w:szCs w:val="24"/>
        </w:rPr>
        <w:tab/>
      </w:r>
    </w:p>
    <w:p w:rsidR="00CA13F3" w:rsidRPr="00CE5F35" w:rsidRDefault="00CA13F3" w:rsidP="002E3929">
      <w:pPr>
        <w:spacing w:line="360" w:lineRule="auto"/>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Secondary data sources are important source of information for this study. Secondary sources; like credible reports, Central Statistics Authority of Ethiopian reports, files, books, journals, published and unpublished thesis, government policy and land use management and other sources. The information includes detailed data with regard to agriculture land and land degradation, source about soil </w:t>
      </w:r>
      <w:r w:rsidR="00903BB8" w:rsidRPr="00CE5F35">
        <w:rPr>
          <w:rFonts w:ascii="Times New Roman" w:eastAsia="Calibri" w:hAnsi="Times New Roman" w:cs="Times New Roman"/>
          <w:sz w:val="24"/>
          <w:szCs w:val="24"/>
        </w:rPr>
        <w:t>erosion</w:t>
      </w:r>
      <w:r w:rsidRPr="00CE5F35">
        <w:rPr>
          <w:rFonts w:ascii="Times New Roman" w:eastAsia="Calibri" w:hAnsi="Times New Roman" w:cs="Times New Roman"/>
          <w:sz w:val="24"/>
          <w:szCs w:val="24"/>
        </w:rPr>
        <w:t xml:space="preserve"> problems at country level and study area, description of the study area, rainfall and temperature, human population data, related research findings, etc.</w:t>
      </w:r>
    </w:p>
    <w:p w:rsidR="00E8551B" w:rsidRPr="00CE5F35" w:rsidRDefault="00E8551B" w:rsidP="00E50762">
      <w:pPr>
        <w:pStyle w:val="Heading3"/>
        <w:spacing w:line="360" w:lineRule="auto"/>
        <w:rPr>
          <w:rFonts w:ascii="Times New Roman" w:hAnsi="Times New Roman"/>
          <w:color w:val="auto"/>
          <w:sz w:val="24"/>
          <w:szCs w:val="24"/>
        </w:rPr>
      </w:pPr>
      <w:bookmarkStart w:id="142" w:name="_Toc126455447"/>
      <w:r w:rsidRPr="00CE5F35">
        <w:rPr>
          <w:rFonts w:ascii="Times New Roman" w:hAnsi="Times New Roman"/>
          <w:color w:val="auto"/>
          <w:sz w:val="24"/>
          <w:szCs w:val="24"/>
        </w:rPr>
        <w:lastRenderedPageBreak/>
        <w:t>3.5.2 Method of Data Collection</w:t>
      </w:r>
      <w:bookmarkEnd w:id="142"/>
    </w:p>
    <w:p w:rsidR="00E50762" w:rsidRPr="00CE5F35" w:rsidRDefault="00E8551B" w:rsidP="00E50762">
      <w:pPr>
        <w:pStyle w:val="Heading4"/>
        <w:rPr>
          <w:rFonts w:ascii="Times New Roman" w:hAnsi="Times New Roman"/>
          <w:i w:val="0"/>
          <w:color w:val="auto"/>
          <w:sz w:val="24"/>
          <w:szCs w:val="24"/>
        </w:rPr>
      </w:pPr>
      <w:r w:rsidRPr="00CE5F35">
        <w:rPr>
          <w:rFonts w:ascii="Times New Roman" w:hAnsi="Times New Roman"/>
          <w:i w:val="0"/>
          <w:color w:val="auto"/>
          <w:sz w:val="24"/>
          <w:szCs w:val="24"/>
        </w:rPr>
        <w:t>3.5.2</w:t>
      </w:r>
      <w:r w:rsidR="00E50762" w:rsidRPr="00CE5F35">
        <w:rPr>
          <w:rFonts w:ascii="Times New Roman" w:hAnsi="Times New Roman"/>
          <w:i w:val="0"/>
          <w:color w:val="auto"/>
          <w:sz w:val="24"/>
          <w:szCs w:val="24"/>
        </w:rPr>
        <w:t xml:space="preserve">.1 </w:t>
      </w:r>
      <w:r w:rsidRPr="00CE5F35">
        <w:rPr>
          <w:rFonts w:ascii="Times New Roman" w:hAnsi="Times New Roman"/>
          <w:i w:val="0"/>
          <w:color w:val="auto"/>
          <w:sz w:val="24"/>
          <w:szCs w:val="24"/>
        </w:rPr>
        <w:t>Method of</w:t>
      </w:r>
      <w:r w:rsidR="00E50762" w:rsidRPr="00CE5F35">
        <w:rPr>
          <w:rFonts w:ascii="Times New Roman" w:hAnsi="Times New Roman"/>
          <w:i w:val="0"/>
          <w:color w:val="auto"/>
          <w:sz w:val="24"/>
          <w:szCs w:val="24"/>
        </w:rPr>
        <w:t xml:space="preserve"> Survey </w:t>
      </w:r>
      <w:r w:rsidRPr="00CE5F35">
        <w:rPr>
          <w:rFonts w:ascii="Times New Roman" w:hAnsi="Times New Roman"/>
          <w:i w:val="0"/>
          <w:color w:val="auto"/>
          <w:sz w:val="24"/>
          <w:szCs w:val="24"/>
        </w:rPr>
        <w:t>Data Collection</w:t>
      </w:r>
    </w:p>
    <w:p w:rsidR="00CA13F3" w:rsidRPr="00CE5F35" w:rsidRDefault="00E8551B" w:rsidP="00E50762">
      <w:pPr>
        <w:pStyle w:val="Heading5"/>
        <w:spacing w:after="100" w:afterAutospacing="1"/>
        <w:rPr>
          <w:rFonts w:ascii="Times New Roman" w:hAnsi="Times New Roman"/>
          <w:b/>
          <w:color w:val="auto"/>
          <w:sz w:val="24"/>
          <w:szCs w:val="24"/>
        </w:rPr>
      </w:pPr>
      <w:r w:rsidRPr="00CE5F35">
        <w:rPr>
          <w:rFonts w:ascii="Times New Roman" w:eastAsia="CIDFont+F3" w:hAnsi="Times New Roman"/>
          <w:b/>
          <w:color w:val="auto"/>
          <w:sz w:val="24"/>
          <w:szCs w:val="24"/>
        </w:rPr>
        <w:t>3.5.2.1</w:t>
      </w:r>
      <w:r w:rsidR="00E50762" w:rsidRPr="00CE5F35">
        <w:rPr>
          <w:rFonts w:ascii="Times New Roman" w:eastAsia="CIDFont+F3" w:hAnsi="Times New Roman"/>
          <w:b/>
          <w:color w:val="auto"/>
          <w:sz w:val="24"/>
          <w:szCs w:val="24"/>
        </w:rPr>
        <w:t>.1</w:t>
      </w:r>
      <w:r w:rsidRPr="00CE5F35">
        <w:rPr>
          <w:rFonts w:ascii="Times New Roman" w:eastAsia="CIDFont+F3" w:hAnsi="Times New Roman"/>
          <w:b/>
          <w:color w:val="auto"/>
          <w:sz w:val="24"/>
          <w:szCs w:val="24"/>
        </w:rPr>
        <w:t xml:space="preserve"> </w:t>
      </w:r>
      <w:r w:rsidR="00CA13F3" w:rsidRPr="00CE5F35">
        <w:rPr>
          <w:rFonts w:ascii="Times New Roman" w:hAnsi="Times New Roman"/>
          <w:b/>
          <w:color w:val="auto"/>
          <w:sz w:val="24"/>
          <w:szCs w:val="24"/>
        </w:rPr>
        <w:t>Household Survey</w:t>
      </w:r>
    </w:p>
    <w:p w:rsidR="00CA13F3" w:rsidRPr="00CE5F35" w:rsidRDefault="00CA13F3" w:rsidP="002E3929">
      <w:pPr>
        <w:spacing w:after="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A semi structured questionnaire was used to assess the factors that affect farmers' adoption perceptions of soil and water conservation practices. </w:t>
      </w:r>
      <w:r w:rsidRPr="00CE5F35">
        <w:rPr>
          <w:rFonts w:ascii="Times New Roman" w:eastAsia="Calibri" w:hAnsi="Times New Roman" w:cs="Times New Roman"/>
          <w:sz w:val="24"/>
          <w:szCs w:val="24"/>
        </w:rPr>
        <w:t>The cause of Soil erosion, impact of Soil erosion, Advantage of SWC structure and other information about the study would be gathered from the farmers in the study areas using open and closed (Semi-structured) questionnaires.</w:t>
      </w:r>
      <w:r w:rsidRPr="00CE5F35">
        <w:rPr>
          <w:rFonts w:ascii="Times New Roman" w:eastAsia="Calibri" w:hAnsi="Times New Roman" w:cs="Times New Roman"/>
          <w:sz w:val="24"/>
          <w:szCs w:val="24"/>
          <w:lang w:val="en-GB"/>
        </w:rPr>
        <w:t xml:space="preserve"> The questionnaires were prepared in English and translated into Afaan Oromo. The questionnaires were pre-tested and administered by the investigator before being distributed to the respondents.  </w:t>
      </w:r>
    </w:p>
    <w:p w:rsidR="00CA13F3" w:rsidRPr="00CE5F35" w:rsidRDefault="00E8551B" w:rsidP="00B8743D">
      <w:pPr>
        <w:pStyle w:val="Heading5"/>
        <w:spacing w:after="100" w:afterAutospacing="1"/>
        <w:rPr>
          <w:rFonts w:ascii="Times New Roman" w:hAnsi="Times New Roman"/>
          <w:b/>
          <w:color w:val="auto"/>
          <w:sz w:val="24"/>
          <w:szCs w:val="24"/>
        </w:rPr>
      </w:pPr>
      <w:r w:rsidRPr="00CE5F35">
        <w:rPr>
          <w:rFonts w:ascii="Times New Roman" w:hAnsi="Times New Roman"/>
          <w:b/>
          <w:color w:val="auto"/>
          <w:sz w:val="24"/>
          <w:szCs w:val="24"/>
        </w:rPr>
        <w:t>3.5.2</w:t>
      </w:r>
      <w:r w:rsidR="00E50762" w:rsidRPr="00CE5F35">
        <w:rPr>
          <w:rFonts w:ascii="Times New Roman" w:hAnsi="Times New Roman"/>
          <w:b/>
          <w:color w:val="auto"/>
          <w:sz w:val="24"/>
          <w:szCs w:val="24"/>
        </w:rPr>
        <w:t>.1</w:t>
      </w:r>
      <w:r w:rsidR="00B8743D" w:rsidRPr="00CE5F35">
        <w:rPr>
          <w:rFonts w:ascii="Times New Roman" w:hAnsi="Times New Roman"/>
          <w:b/>
          <w:color w:val="auto"/>
          <w:sz w:val="24"/>
          <w:szCs w:val="24"/>
        </w:rPr>
        <w:t xml:space="preserve">.2 </w:t>
      </w:r>
      <w:r w:rsidR="00CA13F3" w:rsidRPr="00CE5F35">
        <w:rPr>
          <w:rFonts w:ascii="Times New Roman" w:hAnsi="Times New Roman"/>
          <w:b/>
          <w:color w:val="auto"/>
          <w:sz w:val="24"/>
          <w:szCs w:val="24"/>
        </w:rPr>
        <w:t>Key informant</w:t>
      </w:r>
      <w:r w:rsidR="00C300CC" w:rsidRPr="00CE5F35">
        <w:rPr>
          <w:rFonts w:ascii="Times New Roman" w:hAnsi="Times New Roman"/>
          <w:b/>
          <w:color w:val="auto"/>
          <w:sz w:val="24"/>
          <w:szCs w:val="24"/>
        </w:rPr>
        <w:t xml:space="preserve"> Interview</w:t>
      </w:r>
    </w:p>
    <w:p w:rsidR="00CA13F3" w:rsidRPr="00CE5F35" w:rsidRDefault="00CA13F3" w:rsidP="002E3929">
      <w:pPr>
        <w:spacing w:after="0" w:line="360" w:lineRule="auto"/>
        <w:jc w:val="both"/>
        <w:rPr>
          <w:rFonts w:ascii="Times New Roman" w:eastAsia="Malgun Gothic" w:hAnsi="Times New Roman" w:cs="Times New Roman"/>
          <w:sz w:val="24"/>
          <w:szCs w:val="24"/>
          <w:lang w:val="en-GB"/>
        </w:rPr>
      </w:pPr>
      <w:r w:rsidRPr="00CE5F35">
        <w:rPr>
          <w:rFonts w:ascii="Times New Roman" w:eastAsia="Malgun Gothic" w:hAnsi="Times New Roman" w:cs="Times New Roman"/>
          <w:sz w:val="24"/>
          <w:szCs w:val="24"/>
        </w:rPr>
        <w:t xml:space="preserve">The importance of key informant interviews is to gather information from a wide range of people, including community leaders, experts, or residents who have first-hand knowledge about the study area. </w:t>
      </w:r>
      <w:r w:rsidRPr="00CE5F35">
        <w:rPr>
          <w:rFonts w:ascii="Times New Roman" w:eastAsia="Malgun Gothic" w:hAnsi="Times New Roman" w:cs="Times New Roman"/>
          <w:sz w:val="24"/>
          <w:szCs w:val="24"/>
          <w:lang w:val="en-GB"/>
        </w:rPr>
        <w:t>The interviews were conducted by the researcher targeting the key informants such as Development Agents (DA’s) 2 (two), Soil and water conservation expert (two), Kebele managers, 1 (one), and two Kebele leaders totally Seven (7) interviewees were purposively selected. The DAs were selected because they were working with the farmers, The Kebele managers were selected as they are representatives of the local government. KIs were individually interviewed on the perception of soil erosion, consequences of soil erosion, and soil and water conservation practices</w:t>
      </w:r>
      <w:r w:rsidR="00DE509D" w:rsidRPr="00CE5F35">
        <w:rPr>
          <w:rFonts w:ascii="Times New Roman" w:eastAsia="Malgun Gothic" w:hAnsi="Times New Roman" w:cs="Times New Roman"/>
          <w:sz w:val="24"/>
          <w:szCs w:val="24"/>
          <w:lang w:val="en-GB"/>
        </w:rPr>
        <w:t xml:space="preserve"> and other information</w:t>
      </w:r>
      <w:r w:rsidRPr="00CE5F35">
        <w:rPr>
          <w:rFonts w:ascii="Times New Roman" w:eastAsia="Malgun Gothic" w:hAnsi="Times New Roman" w:cs="Times New Roman"/>
          <w:sz w:val="24"/>
          <w:szCs w:val="24"/>
          <w:lang w:val="en-GB"/>
        </w:rPr>
        <w:t xml:space="preserve">. </w:t>
      </w:r>
    </w:p>
    <w:p w:rsidR="00CA13F3" w:rsidRPr="00CE5F35" w:rsidRDefault="00E8551B" w:rsidP="00B8743D">
      <w:pPr>
        <w:pStyle w:val="Heading5"/>
        <w:spacing w:after="100" w:afterAutospacing="1"/>
        <w:rPr>
          <w:rFonts w:ascii="Times New Roman" w:hAnsi="Times New Roman"/>
          <w:b/>
          <w:color w:val="auto"/>
          <w:sz w:val="24"/>
          <w:szCs w:val="24"/>
        </w:rPr>
      </w:pPr>
      <w:r w:rsidRPr="00CE5F35">
        <w:rPr>
          <w:rFonts w:ascii="Times New Roman" w:hAnsi="Times New Roman"/>
          <w:b/>
          <w:color w:val="auto"/>
          <w:sz w:val="24"/>
          <w:szCs w:val="24"/>
        </w:rPr>
        <w:t>3.5.2</w:t>
      </w:r>
      <w:r w:rsidR="00E50762" w:rsidRPr="00CE5F35">
        <w:rPr>
          <w:rFonts w:ascii="Times New Roman" w:hAnsi="Times New Roman"/>
          <w:b/>
          <w:color w:val="auto"/>
          <w:sz w:val="24"/>
          <w:szCs w:val="24"/>
        </w:rPr>
        <w:t>.1</w:t>
      </w:r>
      <w:r w:rsidR="00B8743D" w:rsidRPr="00CE5F35">
        <w:rPr>
          <w:rFonts w:ascii="Times New Roman" w:hAnsi="Times New Roman"/>
          <w:b/>
          <w:color w:val="auto"/>
          <w:sz w:val="24"/>
          <w:szCs w:val="24"/>
        </w:rPr>
        <w:t xml:space="preserve">.3 </w:t>
      </w:r>
      <w:r w:rsidR="00CA13F3" w:rsidRPr="00CE5F35">
        <w:rPr>
          <w:rFonts w:ascii="Times New Roman" w:hAnsi="Times New Roman"/>
          <w:b/>
          <w:color w:val="auto"/>
          <w:sz w:val="24"/>
          <w:szCs w:val="24"/>
        </w:rPr>
        <w:t>Focus Group Discussion</w:t>
      </w:r>
    </w:p>
    <w:p w:rsidR="00CA13F3" w:rsidRPr="00CE5F35" w:rsidRDefault="00CA13F3" w:rsidP="00CA13F3">
      <w:pPr>
        <w:spacing w:after="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The FGD, where a group of people having similar concerns and experience regarding a subject is encouraged to participate in a facilitated discussion, was conducted with selected knowledgeable one female model farmer, one experienced male farmer, two elderly people, two youth, and one Kebele leader. They discussed issues about </w:t>
      </w:r>
      <w:r w:rsidRPr="00CE5F35">
        <w:rPr>
          <w:rFonts w:ascii="Times New Roman" w:eastAsia="Calibri" w:hAnsi="Times New Roman" w:cs="Times New Roman"/>
          <w:sz w:val="24"/>
          <w:szCs w:val="24"/>
          <w:lang w:val="en-GB"/>
        </w:rPr>
        <w:lastRenderedPageBreak/>
        <w:t>community based watershed management practices and farmers’ perception</w:t>
      </w:r>
      <w:r w:rsidR="00AC7877" w:rsidRPr="00CE5F35">
        <w:rPr>
          <w:rFonts w:ascii="Times New Roman" w:eastAsia="Calibri" w:hAnsi="Times New Roman" w:cs="Times New Roman"/>
          <w:sz w:val="24"/>
          <w:szCs w:val="24"/>
          <w:lang w:val="en-GB"/>
        </w:rPr>
        <w:t xml:space="preserve"> and adoption</w:t>
      </w:r>
      <w:r w:rsidRPr="00CE5F35">
        <w:rPr>
          <w:rFonts w:ascii="Times New Roman" w:eastAsia="Calibri" w:hAnsi="Times New Roman" w:cs="Times New Roman"/>
          <w:sz w:val="24"/>
          <w:szCs w:val="24"/>
          <w:lang w:val="en-GB"/>
        </w:rPr>
        <w:t xml:space="preserve"> of participation in soil and water </w:t>
      </w:r>
      <w:r w:rsidR="00AC7877" w:rsidRPr="00CE5F35">
        <w:rPr>
          <w:rFonts w:ascii="Times New Roman" w:eastAsia="Calibri" w:hAnsi="Times New Roman" w:cs="Times New Roman"/>
          <w:sz w:val="24"/>
          <w:szCs w:val="24"/>
          <w:lang w:val="en-GB"/>
        </w:rPr>
        <w:t>conservation practices</w:t>
      </w:r>
      <w:r w:rsidRPr="00CE5F35">
        <w:rPr>
          <w:rFonts w:ascii="Times New Roman" w:eastAsia="Calibri" w:hAnsi="Times New Roman" w:cs="Times New Roman"/>
          <w:sz w:val="24"/>
          <w:szCs w:val="24"/>
          <w:lang w:val="en-GB"/>
        </w:rPr>
        <w:t>.</w:t>
      </w:r>
    </w:p>
    <w:p w:rsidR="00CA13F3" w:rsidRPr="00CE5F35" w:rsidRDefault="00CA13F3" w:rsidP="00CA13F3">
      <w:pPr>
        <w:spacing w:after="0" w:line="360" w:lineRule="auto"/>
        <w:jc w:val="both"/>
        <w:rPr>
          <w:rFonts w:ascii="Times New Roman" w:eastAsia="Calibri" w:hAnsi="Times New Roman" w:cs="Times New Roman"/>
          <w:sz w:val="24"/>
          <w:szCs w:val="24"/>
          <w:lang w:val="en-GB"/>
        </w:rPr>
      </w:pPr>
    </w:p>
    <w:bookmarkStart w:id="143" w:name="_Toc114088635"/>
    <w:bookmarkStart w:id="144" w:name="_Toc116960715"/>
    <w:bookmarkStart w:id="145" w:name="_Toc117944769"/>
    <w:bookmarkStart w:id="146" w:name="_Toc126455677"/>
    <w:p w:rsidR="00CA13F3" w:rsidRPr="00CE5F35" w:rsidRDefault="00CA13F3" w:rsidP="00CA13F3">
      <w:pPr>
        <w:spacing w:line="240" w:lineRule="auto"/>
        <w:rPr>
          <w:rFonts w:ascii="Times New Roman" w:eastAsia="Calibri" w:hAnsi="Times New Roman" w:cs="Times New Roman"/>
          <w:bCs/>
          <w:sz w:val="24"/>
          <w:szCs w:val="24"/>
          <w:lang w:val="en-GB"/>
        </w:rPr>
      </w:pPr>
      <w:r w:rsidRPr="00CE5F35">
        <w:rPr>
          <w:rFonts w:ascii="Times New Roman" w:eastAsia="Calibri" w:hAnsi="Times New Roman" w:cs="Times New Roman"/>
          <w:b/>
          <w:bCs/>
          <w:noProof/>
          <w:sz w:val="18"/>
          <w:szCs w:val="18"/>
        </w:rPr>
        <mc:AlternateContent>
          <mc:Choice Requires="wps">
            <w:drawing>
              <wp:anchor distT="0" distB="0" distL="114300" distR="114300" simplePos="0" relativeHeight="251629056" behindDoc="0" locked="0" layoutInCell="1" allowOverlap="1" wp14:anchorId="13A658D9" wp14:editId="6FAB33D4">
                <wp:simplePos x="0" y="0"/>
                <wp:positionH relativeFrom="column">
                  <wp:posOffset>17780</wp:posOffset>
                </wp:positionH>
                <wp:positionV relativeFrom="paragraph">
                  <wp:posOffset>1038860</wp:posOffset>
                </wp:positionV>
                <wp:extent cx="2477135" cy="993140"/>
                <wp:effectExtent l="19050" t="19050" r="37465" b="54610"/>
                <wp:wrapNone/>
                <wp:docPr id="31" name="Rounded 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7135" cy="993140"/>
                        </a:xfrm>
                        <a:prstGeom prst="roundRect">
                          <a:avLst>
                            <a:gd name="adj" fmla="val 16667"/>
                          </a:avLst>
                        </a:prstGeom>
                        <a:solidFill>
                          <a:srgbClr val="4BACC6">
                            <a:lumMod val="100000"/>
                            <a:lumOff val="0"/>
                          </a:srgbClr>
                        </a:solidFill>
                        <a:ln w="38100">
                          <a:solidFill>
                            <a:sysClr val="window" lastClr="FFFFFF">
                              <a:lumMod val="95000"/>
                              <a:lumOff val="0"/>
                            </a:sysClr>
                          </a:solidFill>
                          <a:round/>
                          <a:headEnd/>
                          <a:tailEnd/>
                        </a:ln>
                        <a:effectLst>
                          <a:outerShdw dist="28398" dir="3806097" algn="ctr" rotWithShape="0">
                            <a:srgbClr val="4BACC6">
                              <a:lumMod val="50000"/>
                              <a:lumOff val="0"/>
                              <a:alpha val="50000"/>
                            </a:srgbClr>
                          </a:outerShdw>
                        </a:effectLst>
                      </wps:spPr>
                      <wps:txbx>
                        <w:txbxContent>
                          <w:p w:rsidR="00762F6E" w:rsidRPr="00797651" w:rsidRDefault="00762F6E" w:rsidP="00CA13F3">
                            <w:r w:rsidRPr="00797651">
                              <w:t>H</w:t>
                            </w:r>
                            <w:r>
                              <w:t>ouse hold survey data discussion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31" o:spid="_x0000_s1043" style="position:absolute;margin-left:1.4pt;margin-top:81.8pt;width:195.05pt;height:78.2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" fillcolor="#4bacc6" strokecolor="#f2f2f2" strokeweight="3pt">
                <v:shadow on="t" color="#215968" opacity=".5" offset="1pt"/>
                <v:textbox>
                  <w:txbxContent>
                    <w:p w:rsidR="005B51B2" w:rsidRPr="00797651" w:rsidRDefault="005B51B2" w:rsidP="00CA13F3">
                      <w:r w:rsidRPr="00797651">
                        <w:t>H</w:t>
                      </w:r>
                      <w:r>
                        <w:t>ouse hold survey data discussion</w:t>
                      </w:r>
                    </w:p>
                  </w:txbxContent>
                </v:textbox>
              </v:roundrect>
            </w:pict>
          </mc:Fallback>
        </mc:AlternateContent>
      </w:r>
      <w:r w:rsidRPr="00CE5F35">
        <w:rPr>
          <w:rFonts w:ascii="Times New Roman" w:eastAsia="Calibri" w:hAnsi="Times New Roman" w:cs="Times New Roman"/>
          <w:b/>
          <w:bCs/>
          <w:noProof/>
          <w:sz w:val="18"/>
          <w:szCs w:val="18"/>
        </w:rPr>
        <mc:AlternateContent>
          <mc:Choice Requires="wps">
            <w:drawing>
              <wp:anchor distT="0" distB="0" distL="114300" distR="114300" simplePos="0" relativeHeight="251631104" behindDoc="0" locked="0" layoutInCell="1" allowOverlap="1" wp14:anchorId="15F0324C" wp14:editId="3AC63ED7">
                <wp:simplePos x="0" y="0"/>
                <wp:positionH relativeFrom="column">
                  <wp:posOffset>-1356995</wp:posOffset>
                </wp:positionH>
                <wp:positionV relativeFrom="paragraph">
                  <wp:posOffset>1032510</wp:posOffset>
                </wp:positionV>
                <wp:extent cx="1238250" cy="993140"/>
                <wp:effectExtent l="19050" t="57150" r="38100" b="92710"/>
                <wp:wrapNone/>
                <wp:docPr id="30" name="Flowchart: Punched Tap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0" cy="993140"/>
                        </a:xfrm>
                        <a:prstGeom prst="flowChartPunchedTape">
                          <a:avLst/>
                        </a:prstGeom>
                        <a:solidFill>
                          <a:srgbClr val="C0504D">
                            <a:lumMod val="100000"/>
                            <a:lumOff val="0"/>
                          </a:srgbClr>
                        </a:solidFill>
                        <a:ln w="38100">
                          <a:solidFill>
                            <a:sysClr val="window" lastClr="FFFFFF">
                              <a:lumMod val="95000"/>
                              <a:lumOff val="0"/>
                            </a:sysClr>
                          </a:solidFill>
                          <a:miter lim="800000"/>
                          <a:headEnd/>
                          <a:tailEnd/>
                        </a:ln>
                        <a:effectLst>
                          <a:outerShdw dist="28398" dir="3806097" algn="ctr" rotWithShape="0">
                            <a:srgbClr val="C0504D">
                              <a:lumMod val="50000"/>
                              <a:lumOff val="0"/>
                              <a:alpha val="50000"/>
                            </a:srgbClr>
                          </a:outerShdw>
                        </a:effectLst>
                      </wps:spPr>
                      <wps:txbx>
                        <w:txbxContent>
                          <w:p w:rsidR="00762F6E" w:rsidRDefault="00762F6E" w:rsidP="00CA13F3">
                            <w:r>
                              <w:t>Focus group discussion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Flowchart: Punched Tape 30" o:spid="_x0000_s1044" type="#_x0000_t122" style="position:absolute;margin-left:-106.85pt;margin-top:81.3pt;width:97.5pt;height:78.2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" fillcolor="#c0504d" strokecolor="#f2f2f2" strokeweight="3pt">
                <v:shadow on="t" color="#632523" opacity=".5" offset="1pt"/>
                <v:textbox>
                  <w:txbxContent>
                    <w:p w:rsidR="005B51B2" w:rsidRDefault="005B51B2" w:rsidP="00CA13F3">
                      <w:r>
                        <w:t>Focus group discussion</w:t>
                      </w:r>
                    </w:p>
                  </w:txbxContent>
                </v:textbox>
              </v:shape>
            </w:pict>
          </mc:Fallback>
        </mc:AlternateContent>
      </w:r>
      <w:r w:rsidRPr="00CE5F35">
        <w:rPr>
          <w:rFonts w:ascii="Times New Roman" w:eastAsia="Calibri" w:hAnsi="Times New Roman" w:cs="Times New Roman"/>
          <w:b/>
          <w:bCs/>
          <w:noProof/>
          <w:sz w:val="18"/>
          <w:szCs w:val="18"/>
        </w:rPr>
        <w:drawing>
          <wp:anchor distT="0" distB="0" distL="114300" distR="114300" simplePos="0" relativeHeight="251627008" behindDoc="0" locked="0" layoutInCell="1" allowOverlap="1" wp14:anchorId="62657E8B" wp14:editId="6AB47C6D">
            <wp:simplePos x="0" y="0"/>
            <wp:positionH relativeFrom="column">
              <wp:align>left</wp:align>
            </wp:positionH>
            <wp:positionV relativeFrom="paragraph">
              <wp:align>top</wp:align>
            </wp:positionV>
            <wp:extent cx="2483485" cy="2066290"/>
            <wp:effectExtent l="0" t="0" r="0" b="0"/>
            <wp:wrapSquare wrapText="bothSides"/>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83485" cy="20662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E5F35">
        <w:rPr>
          <w:rFonts w:ascii="Times New Roman" w:eastAsia="Calibri" w:hAnsi="Times New Roman" w:cs="Times New Roman"/>
          <w:b/>
          <w:bCs/>
          <w:noProof/>
          <w:sz w:val="24"/>
          <w:szCs w:val="24"/>
        </w:rPr>
        <w:drawing>
          <wp:inline distT="0" distB="0" distL="0" distR="0" wp14:anchorId="29164AF3" wp14:editId="57460E96">
            <wp:extent cx="2743200" cy="1986915"/>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743200" cy="1986915"/>
                    </a:xfrm>
                    <a:prstGeom prst="rect">
                      <a:avLst/>
                    </a:prstGeom>
                    <a:noFill/>
                    <a:ln>
                      <a:noFill/>
                    </a:ln>
                  </pic:spPr>
                </pic:pic>
              </a:graphicData>
            </a:graphic>
          </wp:inline>
        </w:drawing>
      </w:r>
      <w:r w:rsidRPr="00CE5F35">
        <w:rPr>
          <w:rFonts w:ascii="Times New Roman" w:eastAsia="Calibri" w:hAnsi="Times New Roman" w:cs="Times New Roman"/>
          <w:b/>
          <w:bCs/>
          <w:sz w:val="24"/>
          <w:szCs w:val="24"/>
          <w:lang w:val="en-GB"/>
        </w:rPr>
        <w:br w:type="textWrapping" w:clear="all"/>
      </w:r>
      <w:r w:rsidRPr="00CE5F35">
        <w:rPr>
          <w:rFonts w:ascii="Times New Roman" w:eastAsia="Calibri" w:hAnsi="Times New Roman" w:cs="Times New Roman"/>
          <w:bCs/>
          <w:sz w:val="24"/>
          <w:szCs w:val="24"/>
          <w:lang w:val="en-GB"/>
        </w:rPr>
        <w:t xml:space="preserve">Figure </w:t>
      </w:r>
      <w:r w:rsidRPr="00CE5F35">
        <w:rPr>
          <w:rFonts w:ascii="Times New Roman" w:eastAsia="Calibri" w:hAnsi="Times New Roman" w:cs="Times New Roman"/>
          <w:bCs/>
          <w:sz w:val="24"/>
          <w:szCs w:val="24"/>
          <w:lang w:val="en-GB"/>
        </w:rPr>
        <w:fldChar w:fldCharType="begin"/>
      </w:r>
      <w:r w:rsidRPr="00CE5F35">
        <w:rPr>
          <w:rFonts w:ascii="Times New Roman" w:eastAsia="Calibri" w:hAnsi="Times New Roman" w:cs="Times New Roman"/>
          <w:bCs/>
          <w:sz w:val="24"/>
          <w:szCs w:val="24"/>
          <w:lang w:val="en-GB"/>
        </w:rPr>
        <w:instrText xml:space="preserve"> SEQ Figure \* </w:instrText>
      </w:r>
      <w:bookmarkEnd w:id="143"/>
      <w:r w:rsidRPr="00CE5F35">
        <w:rPr>
          <w:rFonts w:ascii="Times New Roman" w:eastAsia="Calibri" w:hAnsi="Times New Roman" w:cs="Times New Roman"/>
          <w:bCs/>
          <w:sz w:val="24"/>
          <w:szCs w:val="24"/>
          <w:lang w:val="en-GB"/>
        </w:rPr>
        <w:instrText xml:space="preserve">ARABIC </w:instrText>
      </w:r>
      <w:r w:rsidRPr="00CE5F35">
        <w:rPr>
          <w:rFonts w:ascii="Times New Roman" w:eastAsia="Calibri" w:hAnsi="Times New Roman" w:cs="Times New Roman"/>
          <w:bCs/>
          <w:sz w:val="24"/>
          <w:szCs w:val="24"/>
          <w:lang w:val="en-GB"/>
        </w:rPr>
        <w:fldChar w:fldCharType="separate"/>
      </w:r>
      <w:r w:rsidR="004C4964" w:rsidRPr="00CE5F35">
        <w:rPr>
          <w:rFonts w:ascii="Times New Roman" w:eastAsia="Calibri" w:hAnsi="Times New Roman" w:cs="Times New Roman"/>
          <w:bCs/>
          <w:noProof/>
          <w:sz w:val="24"/>
          <w:szCs w:val="24"/>
          <w:lang w:val="en-GB"/>
        </w:rPr>
        <w:t>7</w:t>
      </w:r>
      <w:r w:rsidRPr="00CE5F35">
        <w:rPr>
          <w:rFonts w:ascii="Times New Roman" w:eastAsia="Calibri" w:hAnsi="Times New Roman" w:cs="Times New Roman"/>
          <w:bCs/>
          <w:sz w:val="24"/>
          <w:szCs w:val="24"/>
          <w:lang w:val="en-GB"/>
        </w:rPr>
        <w:fldChar w:fldCharType="end"/>
      </w:r>
      <w:r w:rsidRPr="00CE5F35">
        <w:rPr>
          <w:rFonts w:ascii="Times New Roman" w:eastAsia="Calibri" w:hAnsi="Times New Roman" w:cs="Times New Roman"/>
          <w:bCs/>
          <w:sz w:val="24"/>
          <w:szCs w:val="24"/>
          <w:lang w:val="en-GB"/>
        </w:rPr>
        <w:t>: Survey data collection from Household</w:t>
      </w:r>
      <w:bookmarkEnd w:id="144"/>
      <w:bookmarkEnd w:id="145"/>
      <w:bookmarkEnd w:id="146"/>
    </w:p>
    <w:p w:rsidR="00E50762" w:rsidRPr="00CE5F35" w:rsidRDefault="00E8551B" w:rsidP="00B8743D">
      <w:pPr>
        <w:pStyle w:val="Heading4"/>
        <w:rPr>
          <w:rFonts w:ascii="Times New Roman" w:hAnsi="Times New Roman"/>
          <w:i w:val="0"/>
          <w:color w:val="auto"/>
          <w:sz w:val="24"/>
          <w:szCs w:val="24"/>
        </w:rPr>
      </w:pPr>
      <w:bookmarkStart w:id="147" w:name="_Toc532801397"/>
      <w:bookmarkStart w:id="148" w:name="_Toc7879638"/>
      <w:bookmarkStart w:id="149" w:name="_Toc7957775"/>
      <w:bookmarkStart w:id="150" w:name="_Toc9201195"/>
      <w:bookmarkStart w:id="151" w:name="_Toc9968509"/>
      <w:r w:rsidRPr="00CE5F35">
        <w:rPr>
          <w:rFonts w:ascii="Times New Roman" w:hAnsi="Times New Roman"/>
          <w:i w:val="0"/>
          <w:color w:val="auto"/>
          <w:sz w:val="24"/>
          <w:szCs w:val="24"/>
        </w:rPr>
        <w:t>3.5.2</w:t>
      </w:r>
      <w:r w:rsidR="00E50762" w:rsidRPr="00CE5F35">
        <w:rPr>
          <w:rFonts w:ascii="Times New Roman" w:hAnsi="Times New Roman"/>
          <w:i w:val="0"/>
          <w:color w:val="auto"/>
          <w:sz w:val="24"/>
          <w:szCs w:val="24"/>
        </w:rPr>
        <w:t>.</w:t>
      </w:r>
      <w:r w:rsidR="00B8743D" w:rsidRPr="00CE5F35">
        <w:rPr>
          <w:rFonts w:ascii="Times New Roman" w:hAnsi="Times New Roman"/>
          <w:i w:val="0"/>
          <w:color w:val="auto"/>
          <w:sz w:val="24"/>
          <w:szCs w:val="24"/>
        </w:rPr>
        <w:t>2</w:t>
      </w:r>
      <w:r w:rsidR="00E50762" w:rsidRPr="00CE5F35">
        <w:rPr>
          <w:rFonts w:ascii="Times New Roman" w:hAnsi="Times New Roman"/>
          <w:i w:val="0"/>
          <w:color w:val="auto"/>
          <w:sz w:val="24"/>
          <w:szCs w:val="24"/>
        </w:rPr>
        <w:t xml:space="preserve"> The Experimental </w:t>
      </w:r>
      <w:bookmarkEnd w:id="147"/>
      <w:bookmarkEnd w:id="148"/>
      <w:bookmarkEnd w:id="149"/>
      <w:bookmarkEnd w:id="150"/>
      <w:bookmarkEnd w:id="151"/>
      <w:r w:rsidRPr="00CE5F35">
        <w:rPr>
          <w:rFonts w:ascii="Times New Roman" w:hAnsi="Times New Roman"/>
          <w:i w:val="0"/>
          <w:color w:val="auto"/>
          <w:sz w:val="24"/>
          <w:szCs w:val="24"/>
        </w:rPr>
        <w:t>Data Collection</w:t>
      </w:r>
    </w:p>
    <w:p w:rsidR="00CA13F3" w:rsidRPr="00CE5F35" w:rsidRDefault="00E8551B" w:rsidP="00B8743D">
      <w:pPr>
        <w:pStyle w:val="Heading5"/>
        <w:spacing w:after="100" w:afterAutospacing="1"/>
        <w:rPr>
          <w:rFonts w:ascii="Times New Roman" w:hAnsi="Times New Roman"/>
          <w:b/>
          <w:color w:val="auto"/>
          <w:sz w:val="24"/>
          <w:szCs w:val="24"/>
        </w:rPr>
      </w:pPr>
      <w:r w:rsidRPr="00CE5F35">
        <w:rPr>
          <w:rFonts w:ascii="Times New Roman" w:eastAsia="CIDFont+F3" w:hAnsi="Times New Roman"/>
          <w:b/>
          <w:color w:val="auto"/>
          <w:sz w:val="24"/>
          <w:szCs w:val="24"/>
        </w:rPr>
        <w:t>3.5.2</w:t>
      </w:r>
      <w:r w:rsidR="00E50762" w:rsidRPr="00CE5F35">
        <w:rPr>
          <w:rFonts w:ascii="Times New Roman" w:eastAsia="CIDFont+F3" w:hAnsi="Times New Roman"/>
          <w:b/>
          <w:color w:val="auto"/>
          <w:sz w:val="24"/>
          <w:szCs w:val="24"/>
        </w:rPr>
        <w:t>.</w:t>
      </w:r>
      <w:r w:rsidR="00B8743D" w:rsidRPr="00CE5F35">
        <w:rPr>
          <w:rFonts w:ascii="Times New Roman" w:eastAsia="CIDFont+F3" w:hAnsi="Times New Roman"/>
          <w:b/>
          <w:color w:val="auto"/>
          <w:sz w:val="24"/>
          <w:szCs w:val="24"/>
        </w:rPr>
        <w:t xml:space="preserve">2.1 </w:t>
      </w:r>
      <w:r w:rsidR="00CA13F3" w:rsidRPr="00CE5F35">
        <w:rPr>
          <w:rFonts w:ascii="Times New Roman" w:hAnsi="Times New Roman"/>
          <w:b/>
          <w:color w:val="auto"/>
          <w:sz w:val="24"/>
          <w:szCs w:val="24"/>
        </w:rPr>
        <w:t>Soil Sampling Method</w:t>
      </w:r>
    </w:p>
    <w:p w:rsidR="00403DB9" w:rsidRPr="00CE5F35" w:rsidRDefault="00403DB9" w:rsidP="00403DB9">
      <w:pPr>
        <w:spacing w:after="0" w:line="360" w:lineRule="auto"/>
        <w:jc w:val="both"/>
        <w:rPr>
          <w:rFonts w:ascii="Times New Roman" w:eastAsia="Calibri" w:hAnsi="Times New Roman" w:cs="Times New Roman"/>
          <w:sz w:val="24"/>
          <w:szCs w:val="24"/>
        </w:rPr>
      </w:pPr>
      <w:r w:rsidRPr="00CE5F35">
        <w:rPr>
          <w:rFonts w:ascii="Times New Roman" w:eastAsia="Malgun Gothic" w:hAnsi="Times New Roman" w:cs="Times New Roman"/>
          <w:sz w:val="24"/>
          <w:szCs w:val="24"/>
        </w:rPr>
        <w:t xml:space="preserve">The representative soil samples were </w:t>
      </w:r>
      <w:r w:rsidR="00D00397" w:rsidRPr="00CE5F35">
        <w:rPr>
          <w:rFonts w:ascii="Times New Roman" w:eastAsia="Malgun Gothic" w:hAnsi="Times New Roman" w:cs="Times New Roman"/>
          <w:sz w:val="24"/>
          <w:szCs w:val="24"/>
        </w:rPr>
        <w:t>randomly</w:t>
      </w:r>
      <w:r w:rsidRPr="00CE5F35">
        <w:rPr>
          <w:rFonts w:ascii="Times New Roman" w:eastAsia="Malgun Gothic" w:hAnsi="Times New Roman" w:cs="Times New Roman"/>
          <w:sz w:val="24"/>
          <w:szCs w:val="24"/>
        </w:rPr>
        <w:t xml:space="preserve"> collected from the land treated by SWC structures with 9 </w:t>
      </w:r>
      <w:r w:rsidR="00213719" w:rsidRPr="00CE5F35">
        <w:rPr>
          <w:rFonts w:ascii="Times New Roman" w:eastAsia="Malgun Gothic" w:hAnsi="Times New Roman" w:cs="Times New Roman"/>
          <w:sz w:val="24"/>
          <w:szCs w:val="24"/>
        </w:rPr>
        <w:t>years ago</w:t>
      </w:r>
      <w:r w:rsidRPr="00CE5F35">
        <w:rPr>
          <w:rFonts w:ascii="Times New Roman" w:eastAsia="Malgun Gothic" w:hAnsi="Times New Roman" w:cs="Times New Roman"/>
          <w:sz w:val="24"/>
          <w:szCs w:val="24"/>
        </w:rPr>
        <w:t xml:space="preserve"> and from plots with non-treated by SWC structures in the study area.</w:t>
      </w:r>
      <w:r w:rsidR="007333EF" w:rsidRPr="00CE5F35">
        <w:rPr>
          <w:rFonts w:ascii="Times New Roman" w:eastAsia="Malgun Gothic" w:hAnsi="Times New Roman" w:cs="Times New Roman"/>
          <w:sz w:val="24"/>
          <w:szCs w:val="24"/>
        </w:rPr>
        <w:t xml:space="preserve"> </w:t>
      </w:r>
      <w:r w:rsidRPr="00CE5F35">
        <w:rPr>
          <w:rFonts w:ascii="Times New Roman" w:eastAsia="Calibri" w:hAnsi="Times New Roman" w:cs="Times New Roman"/>
          <w:sz w:val="24"/>
          <w:szCs w:val="24"/>
          <w:lang w:val="en-GB"/>
        </w:rPr>
        <w:t>The soil samples collected during January</w:t>
      </w:r>
      <w:r w:rsidR="001F34BE" w:rsidRPr="00CE5F35">
        <w:rPr>
          <w:rFonts w:ascii="Times New Roman" w:eastAsia="Calibri" w:hAnsi="Times New Roman" w:cs="Times New Roman"/>
          <w:sz w:val="24"/>
          <w:szCs w:val="24"/>
          <w:lang w:val="en-GB"/>
        </w:rPr>
        <w:t xml:space="preserve"> </w:t>
      </w:r>
      <w:r w:rsidRPr="00CE5F35">
        <w:rPr>
          <w:rFonts w:ascii="Times New Roman" w:eastAsia="Calibri" w:hAnsi="Times New Roman" w:cs="Times New Roman"/>
          <w:sz w:val="24"/>
          <w:szCs w:val="24"/>
          <w:lang w:val="en-GB"/>
        </w:rPr>
        <w:t>23-30 2014 GC and the collected soil samples from the study area</w:t>
      </w:r>
      <w:r w:rsidR="007333EF" w:rsidRPr="00CE5F35">
        <w:rPr>
          <w:rFonts w:ascii="Times New Roman" w:eastAsia="Calibri" w:hAnsi="Times New Roman" w:cs="Times New Roman"/>
          <w:sz w:val="24"/>
          <w:szCs w:val="24"/>
          <w:lang w:val="en-GB"/>
        </w:rPr>
        <w:t>.</w:t>
      </w:r>
      <w:r w:rsidRPr="00CE5F35">
        <w:rPr>
          <w:rFonts w:ascii="Times New Roman" w:eastAsia="Calibri" w:hAnsi="Times New Roman" w:cs="Times New Roman"/>
          <w:sz w:val="24"/>
          <w:szCs w:val="24"/>
          <w:lang w:val="en-GB"/>
        </w:rPr>
        <w:t xml:space="preserve"> </w:t>
      </w:r>
      <w:r w:rsidR="007333EF" w:rsidRPr="00CE5F35">
        <w:rPr>
          <w:rFonts w:ascii="Times New Roman" w:eastAsia="Malgun Gothic" w:hAnsi="Times New Roman" w:cs="Times New Roman"/>
          <w:sz w:val="24"/>
          <w:szCs w:val="24"/>
        </w:rPr>
        <w:t>T</w:t>
      </w:r>
      <w:r w:rsidRPr="00CE5F35">
        <w:rPr>
          <w:rFonts w:ascii="Times New Roman" w:eastAsia="Malgun Gothic" w:hAnsi="Times New Roman" w:cs="Times New Roman"/>
          <w:sz w:val="24"/>
          <w:szCs w:val="24"/>
        </w:rPr>
        <w:t>he history of land management practice mostly fertilizer application has been recorded for the site of conserved and non-conserved farm land. Lands were selected and classified into three slope classes; the upper parts of slopes (&gt;35%); the middle parts of slopes (15–35%); and the lower parts of slopes (5–15%). The soil samples were collected by using auger at 0–30 cm sampling depth from four corners and one center</w:t>
      </w:r>
      <w:r w:rsidR="00BB6C1A" w:rsidRPr="00CE5F35">
        <w:rPr>
          <w:rFonts w:ascii="Times New Roman" w:eastAsia="Malgun Gothic" w:hAnsi="Times New Roman" w:cs="Times New Roman"/>
          <w:sz w:val="24"/>
          <w:szCs w:val="24"/>
        </w:rPr>
        <w:t xml:space="preserve">. </w:t>
      </w:r>
      <w:r w:rsidRPr="00CE5F35">
        <w:rPr>
          <w:rFonts w:ascii="Times New Roman" w:eastAsia="Calibri" w:hAnsi="Times New Roman" w:cs="Times New Roman"/>
          <w:sz w:val="24"/>
          <w:szCs w:val="24"/>
        </w:rPr>
        <w:t xml:space="preserve">Five soil samples were taken each sample plot by demarcating (10meters×10 meters) means X design sample collection method. </w:t>
      </w:r>
    </w:p>
    <w:p w:rsidR="00B47C54" w:rsidRPr="00CE5F35" w:rsidRDefault="00B47C54" w:rsidP="00CA13F3">
      <w:pPr>
        <w:spacing w:after="0" w:line="360" w:lineRule="auto"/>
        <w:jc w:val="both"/>
        <w:rPr>
          <w:rFonts w:ascii="Times New Roman" w:eastAsia="Calibri" w:hAnsi="Times New Roman" w:cs="Times New Roman"/>
          <w:sz w:val="24"/>
          <w:szCs w:val="24"/>
        </w:rPr>
      </w:pPr>
    </w:p>
    <w:p w:rsidR="00CA019D" w:rsidRPr="00CE5F35" w:rsidRDefault="00525F7F" w:rsidP="00CA13F3">
      <w:pPr>
        <w:spacing w:after="0" w:line="360" w:lineRule="auto"/>
        <w:jc w:val="both"/>
        <w:rPr>
          <w:rFonts w:ascii="Times New Roman" w:eastAsia="Malgun Gothic" w:hAnsi="Times New Roman" w:cs="Times New Roman"/>
          <w:sz w:val="24"/>
          <w:szCs w:val="24"/>
        </w:rPr>
      </w:pPr>
      <w:r w:rsidRPr="00CE5F35">
        <w:rPr>
          <w:rFonts w:ascii="Times New Roman" w:eastAsia="Calibri" w:hAnsi="Times New Roman" w:cs="Times New Roman"/>
          <w:sz w:val="24"/>
          <w:szCs w:val="24"/>
        </w:rPr>
        <w:t xml:space="preserve">The samples were collected by using randomized completed block design (RCBD). Here it was parted in to three blocks (i.e. three slope categories) and a single block (slope) was separated in to three sub-blocks to replicate the soil samples. For further explanation, 9 composite samples were taken from (upper, meddle and lower) slopes </w:t>
      </w:r>
      <w:r w:rsidR="003658CC" w:rsidRPr="00CE5F35">
        <w:rPr>
          <w:rFonts w:ascii="Times New Roman" w:eastAsia="Calibri" w:hAnsi="Times New Roman" w:cs="Times New Roman"/>
          <w:sz w:val="24"/>
          <w:szCs w:val="24"/>
        </w:rPr>
        <w:t xml:space="preserve">of conserved </w:t>
      </w:r>
      <w:r w:rsidRPr="00CE5F35">
        <w:rPr>
          <w:rFonts w:ascii="Times New Roman" w:eastAsia="Calibri" w:hAnsi="Times New Roman" w:cs="Times New Roman"/>
          <w:sz w:val="24"/>
          <w:szCs w:val="24"/>
        </w:rPr>
        <w:t xml:space="preserve">and </w:t>
      </w:r>
      <w:r w:rsidRPr="00CE5F35">
        <w:rPr>
          <w:rFonts w:ascii="Times New Roman" w:eastAsia="Calibri" w:hAnsi="Times New Roman" w:cs="Times New Roman"/>
          <w:sz w:val="24"/>
          <w:szCs w:val="24"/>
        </w:rPr>
        <w:lastRenderedPageBreak/>
        <w:t>the remaining 9 were from (upper, middle and lower) slopes of adjacent plots</w:t>
      </w:r>
      <w:r w:rsidR="000747FA" w:rsidRPr="00CE5F35">
        <w:rPr>
          <w:rFonts w:ascii="Times New Roman" w:eastAsia="Malgun Gothic" w:hAnsi="Times New Roman" w:cs="Times New Roman"/>
          <w:sz w:val="24"/>
          <w:szCs w:val="24"/>
        </w:rPr>
        <w:t xml:space="preserve"> </w:t>
      </w:r>
      <w:r w:rsidR="003658CC" w:rsidRPr="00CE5F35">
        <w:rPr>
          <w:rFonts w:ascii="Times New Roman" w:eastAsia="Malgun Gothic" w:hAnsi="Times New Roman" w:cs="Times New Roman"/>
          <w:sz w:val="24"/>
          <w:szCs w:val="24"/>
        </w:rPr>
        <w:t xml:space="preserve">from </w:t>
      </w:r>
      <w:r w:rsidR="00CA13F3" w:rsidRPr="00CE5F35">
        <w:rPr>
          <w:rFonts w:ascii="Times New Roman" w:eastAsia="Malgun Gothic" w:hAnsi="Times New Roman" w:cs="Times New Roman"/>
          <w:sz w:val="24"/>
          <w:szCs w:val="24"/>
        </w:rPr>
        <w:t xml:space="preserve">non-conserved micro watersheds </w:t>
      </w:r>
      <w:r w:rsidR="00CE3593" w:rsidRPr="00CE5F35">
        <w:rPr>
          <w:rFonts w:ascii="Times New Roman" w:eastAsia="Malgun Gothic" w:hAnsi="Times New Roman" w:cs="Times New Roman"/>
          <w:sz w:val="24"/>
          <w:szCs w:val="24"/>
        </w:rPr>
        <w:t xml:space="preserve">totally 18 </w:t>
      </w:r>
      <w:r w:rsidR="00EA1BAB" w:rsidRPr="00CE5F35">
        <w:rPr>
          <w:rFonts w:ascii="Times New Roman" w:eastAsia="Calibri" w:hAnsi="Times New Roman" w:cs="Times New Roman"/>
          <w:sz w:val="24"/>
          <w:szCs w:val="24"/>
        </w:rPr>
        <w:t xml:space="preserve">composite samples taken </w:t>
      </w:r>
      <w:r w:rsidR="003658CC" w:rsidRPr="00CE5F35">
        <w:rPr>
          <w:rFonts w:ascii="Times New Roman" w:eastAsia="Malgun Gothic" w:hAnsi="Times New Roman" w:cs="Times New Roman"/>
          <w:sz w:val="24"/>
          <w:szCs w:val="24"/>
        </w:rPr>
        <w:t xml:space="preserve">by using an "X" sampling design. </w:t>
      </w:r>
    </w:p>
    <w:p w:rsidR="00B47C54" w:rsidRPr="00CE5F35" w:rsidRDefault="00B47C54" w:rsidP="00CA13F3">
      <w:pPr>
        <w:spacing w:after="0" w:line="360" w:lineRule="auto"/>
        <w:jc w:val="both"/>
        <w:rPr>
          <w:rFonts w:ascii="Times New Roman" w:eastAsia="Malgun Gothic" w:hAnsi="Times New Roman" w:cs="Times New Roman"/>
          <w:sz w:val="24"/>
          <w:szCs w:val="24"/>
        </w:rPr>
      </w:pPr>
    </w:p>
    <w:p w:rsidR="00CA13F3" w:rsidRPr="00CE5F35" w:rsidRDefault="00CA13F3" w:rsidP="00CA13F3">
      <w:pPr>
        <w:spacing w:after="0" w:line="360" w:lineRule="auto"/>
        <w:jc w:val="both"/>
        <w:rPr>
          <w:rFonts w:ascii="Times New Roman" w:eastAsia="Malgun Gothic" w:hAnsi="Times New Roman" w:cs="Times New Roman"/>
          <w:sz w:val="24"/>
          <w:szCs w:val="24"/>
          <w:lang w:val="en-GB"/>
        </w:rPr>
      </w:pPr>
      <w:r w:rsidRPr="00CE5F35">
        <w:rPr>
          <w:rFonts w:ascii="Times New Roman" w:eastAsia="Malgun Gothic" w:hAnsi="Times New Roman" w:cs="Times New Roman"/>
          <w:sz w:val="24"/>
          <w:szCs w:val="24"/>
          <w:lang w:val="en-GB"/>
        </w:rPr>
        <w:t xml:space="preserve">Then the samples were mixed thoroughly in an aplastic pail to form a composite sample, </w:t>
      </w:r>
      <w:r w:rsidR="000F0ACE" w:rsidRPr="00CE5F35">
        <w:rPr>
          <w:rFonts w:ascii="Times New Roman" w:eastAsia="Malgun Gothic" w:hAnsi="Times New Roman" w:cs="Times New Roman"/>
          <w:sz w:val="24"/>
          <w:szCs w:val="24"/>
          <w:lang w:val="en-GB"/>
        </w:rPr>
        <w:t xml:space="preserve">labelled, </w:t>
      </w:r>
      <w:r w:rsidRPr="00CE5F35">
        <w:rPr>
          <w:rFonts w:ascii="Times New Roman" w:eastAsia="Malgun Gothic" w:hAnsi="Times New Roman" w:cs="Times New Roman"/>
          <w:sz w:val="24"/>
          <w:szCs w:val="24"/>
          <w:lang w:val="en-GB"/>
        </w:rPr>
        <w:t>packed, and transported to Ambo University (chemistry and plant science laboratory)</w:t>
      </w:r>
      <w:r w:rsidR="00C34897" w:rsidRPr="00CE5F35">
        <w:rPr>
          <w:rFonts w:ascii="Times New Roman" w:eastAsia="Malgun Gothic" w:hAnsi="Times New Roman" w:cs="Times New Roman"/>
          <w:sz w:val="24"/>
          <w:szCs w:val="24"/>
          <w:lang w:val="en-GB"/>
        </w:rPr>
        <w:t xml:space="preserve"> the collected soil samples from the study area were air dried for 10 to 15 days, crushed and pass through a 0.0</w:t>
      </w:r>
      <w:r w:rsidR="00F831AA" w:rsidRPr="00CE5F35">
        <w:rPr>
          <w:rFonts w:ascii="Times New Roman" w:eastAsia="Malgun Gothic" w:hAnsi="Times New Roman" w:cs="Times New Roman"/>
          <w:sz w:val="24"/>
          <w:szCs w:val="24"/>
          <w:lang w:val="en-GB"/>
        </w:rPr>
        <w:t>2</w:t>
      </w:r>
      <w:r w:rsidR="00C34897" w:rsidRPr="00CE5F35">
        <w:rPr>
          <w:rFonts w:ascii="Times New Roman" w:eastAsia="Malgun Gothic" w:hAnsi="Times New Roman" w:cs="Times New Roman"/>
          <w:sz w:val="24"/>
          <w:szCs w:val="24"/>
          <w:lang w:val="en-GB"/>
        </w:rPr>
        <w:t xml:space="preserve"> mm sieve in laboratory</w:t>
      </w:r>
      <w:r w:rsidRPr="00CE5F35">
        <w:rPr>
          <w:rFonts w:ascii="Times New Roman" w:eastAsia="Malgun Gothic" w:hAnsi="Times New Roman" w:cs="Times New Roman"/>
          <w:sz w:val="24"/>
          <w:szCs w:val="24"/>
          <w:lang w:val="en-GB"/>
        </w:rPr>
        <w:t xml:space="preserve">. </w:t>
      </w:r>
      <w:r w:rsidR="00551BA1" w:rsidRPr="00CE5F35">
        <w:rPr>
          <w:rFonts w:ascii="Times New Roman" w:eastAsia="Malgun Gothic" w:hAnsi="Times New Roman" w:cs="Times New Roman"/>
          <w:sz w:val="24"/>
          <w:szCs w:val="24"/>
          <w:lang w:val="en-GB"/>
        </w:rPr>
        <w:t xml:space="preserve">For soil BD determination, after clearing dead plants and other obstacles Moreover, undisturbed soil samples were taken with a core sampler with a height of 10 cm and a diameter of 7.2 cm. </w:t>
      </w:r>
      <w:r w:rsidRPr="00CE5F35">
        <w:rPr>
          <w:rFonts w:ascii="Times New Roman" w:eastAsia="Malgun Gothic" w:hAnsi="Times New Roman" w:cs="Times New Roman"/>
          <w:sz w:val="24"/>
          <w:szCs w:val="24"/>
          <w:lang w:val="en-GB"/>
        </w:rPr>
        <w:t>Analysis of soil pH, CEC, SOM, AvP, AvK, TN, and SOC was conducted at Ambo University, while soil texture was analyzed at Guder Plant Science Laboratory. Likewise, MC and BD were determined at Fiche Research Centre Soil Laboratory.</w:t>
      </w:r>
    </w:p>
    <w:p w:rsidR="00CA13F3" w:rsidRPr="00CE5F35" w:rsidRDefault="004922AF" w:rsidP="00CA13F3">
      <w:pPr>
        <w:spacing w:after="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noProof/>
        </w:rPr>
        <mc:AlternateContent>
          <mc:Choice Requires="wps">
            <w:drawing>
              <wp:anchor distT="0" distB="0" distL="114300" distR="114300" simplePos="0" relativeHeight="251676160" behindDoc="0" locked="0" layoutInCell="1" allowOverlap="1" wp14:anchorId="59AFB7B7" wp14:editId="4527DE2B">
                <wp:simplePos x="0" y="0"/>
                <wp:positionH relativeFrom="column">
                  <wp:posOffset>2943479</wp:posOffset>
                </wp:positionH>
                <wp:positionV relativeFrom="paragraph">
                  <wp:posOffset>1504696</wp:posOffset>
                </wp:positionV>
                <wp:extent cx="627380" cy="377825"/>
                <wp:effectExtent l="0" t="0" r="20320" b="22225"/>
                <wp:wrapNone/>
                <wp:docPr id="1121" name="Oval 1121"/>
                <wp:cNvGraphicFramePr/>
                <a:graphic xmlns:a="http://schemas.openxmlformats.org/drawingml/2006/main">
                  <a:graphicData uri="http://schemas.microsoft.com/office/word/2010/wordprocessingShape">
                    <wps:wsp>
                      <wps:cNvSpPr/>
                      <wps:spPr>
                        <a:xfrm>
                          <a:off x="0" y="0"/>
                          <a:ext cx="627380" cy="377825"/>
                        </a:xfrm>
                        <a:prstGeom prst="ellipse">
                          <a:avLst/>
                        </a:prstGeom>
                        <a:solidFill>
                          <a:sysClr val="window" lastClr="FFFFFF"/>
                        </a:solidFill>
                        <a:ln w="25400" cap="flat" cmpd="sng" algn="ctr">
                          <a:solidFill>
                            <a:srgbClr val="F79646"/>
                          </a:solidFill>
                          <a:prstDash val="solid"/>
                        </a:ln>
                        <a:effectLst/>
                      </wps:spPr>
                      <wps:txbx>
                        <w:txbxContent>
                          <w:p w:rsidR="00762F6E" w:rsidRDefault="00762F6E" w:rsidP="004922AF">
                            <w:pPr>
                              <w:jc w:val="center"/>
                            </w:pPr>
                            <w: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121" o:spid="_x0000_s1045" style="position:absolute;left:0;text-align:left;margin-left:231.75pt;margin-top:118.5pt;width:49.4pt;height:29.7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" fillcolor="window" strokecolor="#f79646" strokeweight="2pt">
                <v:textbox>
                  <w:txbxContent>
                    <w:p w:rsidR="005B51B2" w:rsidRDefault="005B51B2" w:rsidP="004922AF">
                      <w:pPr>
                        <w:jc w:val="center"/>
                      </w:pPr>
                      <w:r>
                        <w:t>b</w:t>
                      </w:r>
                    </w:p>
                  </w:txbxContent>
                </v:textbox>
              </v:oval>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74112" behindDoc="0" locked="0" layoutInCell="1" allowOverlap="1" wp14:anchorId="0FB505B6" wp14:editId="2EA8C4E6">
                <wp:simplePos x="0" y="0"/>
                <wp:positionH relativeFrom="column">
                  <wp:posOffset>48768</wp:posOffset>
                </wp:positionH>
                <wp:positionV relativeFrom="paragraph">
                  <wp:posOffset>1504950</wp:posOffset>
                </wp:positionV>
                <wp:extent cx="627888" cy="377952"/>
                <wp:effectExtent l="0" t="0" r="20320" b="22225"/>
                <wp:wrapNone/>
                <wp:docPr id="1120" name="Oval 1120"/>
                <wp:cNvGraphicFramePr/>
                <a:graphic xmlns:a="http://schemas.openxmlformats.org/drawingml/2006/main">
                  <a:graphicData uri="http://schemas.microsoft.com/office/word/2010/wordprocessingShape">
                    <wps:wsp>
                      <wps:cNvSpPr/>
                      <wps:spPr>
                        <a:xfrm>
                          <a:off x="0" y="0"/>
                          <a:ext cx="627888" cy="377952"/>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762F6E" w:rsidRDefault="00762F6E" w:rsidP="004922AF">
                            <w:pPr>
                              <w:jc w:val="center"/>
                            </w:pPr>
                            <w: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120" o:spid="_x0000_s1046" style="position:absolute;left:0;text-align:left;margin-left:3.85pt;margin-top:118.5pt;width:49.45pt;height:29.7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" fillcolor="white [3201]" strokecolor="#f79646 [3209]" strokeweight="2pt">
                <v:textbox>
                  <w:txbxContent>
                    <w:p w:rsidR="005B51B2" w:rsidRDefault="005B51B2" w:rsidP="004922AF">
                      <w:pPr>
                        <w:jc w:val="center"/>
                      </w:pPr>
                      <w:r>
                        <w:t>a</w:t>
                      </w:r>
                    </w:p>
                  </w:txbxContent>
                </v:textbox>
              </v:oval>
            </w:pict>
          </mc:Fallback>
        </mc:AlternateContent>
      </w:r>
      <w:r w:rsidR="00CA13F3" w:rsidRPr="00CE5F35">
        <w:rPr>
          <w:rFonts w:ascii="Times New Roman" w:eastAsia="Calibri" w:hAnsi="Times New Roman" w:cs="Times New Roman"/>
          <w:noProof/>
        </w:rPr>
        <w:drawing>
          <wp:inline distT="0" distB="0" distL="0" distR="0" wp14:anchorId="786E6686" wp14:editId="3E602129">
            <wp:extent cx="2887345" cy="1886585"/>
            <wp:effectExtent l="0" t="0" r="8255" b="0"/>
            <wp:docPr id="27" name="Picture 27" descr="C:\Users\ALEX\AppData\Local\Microsoft\Windows\INetCache\Content.Word\20220310_1521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ALEX\AppData\Local\Microsoft\Windows\INetCache\Content.Word\20220310_152134.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87345" cy="1886585"/>
                    </a:xfrm>
                    <a:prstGeom prst="rect">
                      <a:avLst/>
                    </a:prstGeom>
                    <a:noFill/>
                    <a:ln>
                      <a:noFill/>
                    </a:ln>
                  </pic:spPr>
                </pic:pic>
              </a:graphicData>
            </a:graphic>
          </wp:inline>
        </w:drawing>
      </w:r>
      <w:r w:rsidR="00CA13F3" w:rsidRPr="00CE5F35">
        <w:rPr>
          <w:rFonts w:ascii="Times New Roman" w:eastAsia="Calibri" w:hAnsi="Times New Roman" w:cs="Times New Roman"/>
          <w:noProof/>
        </w:rPr>
        <w:drawing>
          <wp:inline distT="0" distB="0" distL="0" distR="0" wp14:anchorId="515B46D5" wp14:editId="35B9455A">
            <wp:extent cx="2426335" cy="1886585"/>
            <wp:effectExtent l="0" t="0" r="0" b="0"/>
            <wp:docPr id="26" name="Picture 26" descr="C:\Users\ALEX\AppData\Local\Microsoft\Windows\INetCache\Content.Word\20220310_1702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ALEX\AppData\Local\Microsoft\Windows\INetCache\Content.Word\20220310_170252.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426335" cy="1886585"/>
                    </a:xfrm>
                    <a:prstGeom prst="rect">
                      <a:avLst/>
                    </a:prstGeom>
                    <a:noFill/>
                    <a:ln>
                      <a:noFill/>
                    </a:ln>
                  </pic:spPr>
                </pic:pic>
              </a:graphicData>
            </a:graphic>
          </wp:inline>
        </w:drawing>
      </w:r>
    </w:p>
    <w:p w:rsidR="00CA13F3" w:rsidRPr="00CE5F35" w:rsidRDefault="00CA13F3" w:rsidP="00D73817">
      <w:pPr>
        <w:spacing w:line="240" w:lineRule="auto"/>
        <w:rPr>
          <w:rFonts w:ascii="Times New Roman" w:hAnsi="Times New Roman"/>
          <w:sz w:val="28"/>
          <w:szCs w:val="28"/>
        </w:rPr>
      </w:pPr>
      <w:bookmarkStart w:id="152" w:name="_Toc114088636"/>
      <w:bookmarkStart w:id="153" w:name="_Toc431012364"/>
      <w:bookmarkStart w:id="154" w:name="_Toc126455678"/>
      <w:r w:rsidRPr="00CE5F35">
        <w:rPr>
          <w:rFonts w:ascii="Times New Roman" w:eastAsia="Calibri" w:hAnsi="Times New Roman" w:cs="Times New Roman"/>
          <w:bCs/>
          <w:sz w:val="24"/>
          <w:szCs w:val="24"/>
          <w:lang w:val="en-GB"/>
        </w:rPr>
        <w:t xml:space="preserve">Figure </w:t>
      </w:r>
      <w:r w:rsidRPr="00CE5F35">
        <w:rPr>
          <w:rFonts w:ascii="Times New Roman" w:eastAsia="Calibri" w:hAnsi="Times New Roman" w:cs="Times New Roman"/>
          <w:bCs/>
          <w:sz w:val="24"/>
          <w:szCs w:val="24"/>
          <w:lang w:val="en-GB"/>
        </w:rPr>
        <w:fldChar w:fldCharType="begin"/>
      </w:r>
      <w:r w:rsidRPr="00CE5F35">
        <w:rPr>
          <w:rFonts w:ascii="Times New Roman" w:eastAsia="Calibri" w:hAnsi="Times New Roman" w:cs="Times New Roman"/>
          <w:bCs/>
          <w:sz w:val="24"/>
          <w:szCs w:val="24"/>
          <w:lang w:val="en-GB"/>
        </w:rPr>
        <w:instrText xml:space="preserve"> SEQ Figure \* </w:instrText>
      </w:r>
      <w:bookmarkEnd w:id="152"/>
      <w:r w:rsidRPr="00CE5F35">
        <w:rPr>
          <w:rFonts w:ascii="Times New Roman" w:eastAsia="Calibri" w:hAnsi="Times New Roman" w:cs="Times New Roman"/>
          <w:bCs/>
          <w:sz w:val="24"/>
          <w:szCs w:val="24"/>
          <w:lang w:val="en-GB"/>
        </w:rPr>
        <w:instrText xml:space="preserve">ARABIC </w:instrText>
      </w:r>
      <w:r w:rsidRPr="00CE5F35">
        <w:rPr>
          <w:rFonts w:ascii="Times New Roman" w:eastAsia="Calibri" w:hAnsi="Times New Roman" w:cs="Times New Roman"/>
          <w:bCs/>
          <w:sz w:val="24"/>
          <w:szCs w:val="24"/>
          <w:lang w:val="en-GB"/>
        </w:rPr>
        <w:fldChar w:fldCharType="separate"/>
      </w:r>
      <w:r w:rsidR="004C4964" w:rsidRPr="00CE5F35">
        <w:rPr>
          <w:rFonts w:ascii="Times New Roman" w:eastAsia="Calibri" w:hAnsi="Times New Roman" w:cs="Times New Roman"/>
          <w:bCs/>
          <w:noProof/>
          <w:sz w:val="24"/>
          <w:szCs w:val="24"/>
          <w:lang w:val="en-GB"/>
        </w:rPr>
        <w:t>8</w:t>
      </w:r>
      <w:r w:rsidRPr="00CE5F35">
        <w:rPr>
          <w:rFonts w:ascii="Times New Roman" w:eastAsia="Calibri" w:hAnsi="Times New Roman" w:cs="Times New Roman"/>
          <w:bCs/>
          <w:sz w:val="24"/>
          <w:szCs w:val="24"/>
          <w:lang w:val="en-GB"/>
        </w:rPr>
        <w:fldChar w:fldCharType="end"/>
      </w:r>
      <w:r w:rsidRPr="00CE5F35">
        <w:rPr>
          <w:rFonts w:ascii="Times New Roman" w:eastAsia="Calibri" w:hAnsi="Times New Roman" w:cs="Times New Roman"/>
          <w:bCs/>
          <w:sz w:val="24"/>
          <w:szCs w:val="24"/>
          <w:lang w:val="en-GB"/>
        </w:rPr>
        <w:t>:</w:t>
      </w:r>
      <w:bookmarkEnd w:id="153"/>
      <w:r w:rsidR="00511471" w:rsidRPr="00CE5F35">
        <w:rPr>
          <w:rFonts w:ascii="Times New Roman" w:eastAsia="Calibri" w:hAnsi="Times New Roman" w:cs="Times New Roman"/>
          <w:bCs/>
          <w:sz w:val="24"/>
          <w:szCs w:val="24"/>
          <w:lang w:val="en-GB"/>
        </w:rPr>
        <w:t xml:space="preserve"> </w:t>
      </w:r>
      <w:r w:rsidR="00D73817" w:rsidRPr="00CE5F35">
        <w:rPr>
          <w:rFonts w:ascii="Times New Roman" w:eastAsia="Calibri" w:hAnsi="Times New Roman" w:cs="Times New Roman"/>
          <w:bCs/>
          <w:sz w:val="24"/>
          <w:szCs w:val="24"/>
          <w:lang w:val="en-GB"/>
        </w:rPr>
        <w:t>a. Conserved</w:t>
      </w:r>
      <w:r w:rsidR="00C81EE0" w:rsidRPr="00CE5F35">
        <w:rPr>
          <w:rFonts w:ascii="Times New Roman" w:eastAsia="Calibri" w:hAnsi="Times New Roman" w:cs="Times New Roman"/>
          <w:bCs/>
          <w:sz w:val="24"/>
          <w:szCs w:val="24"/>
          <w:lang w:val="en-GB"/>
        </w:rPr>
        <w:t xml:space="preserve">, </w:t>
      </w:r>
      <w:r w:rsidR="00D73817" w:rsidRPr="00CE5F35">
        <w:rPr>
          <w:rFonts w:ascii="Times New Roman" w:eastAsia="Calibri" w:hAnsi="Times New Roman" w:cs="Times New Roman"/>
          <w:bCs/>
          <w:sz w:val="24"/>
          <w:szCs w:val="24"/>
          <w:lang w:val="en-GB"/>
        </w:rPr>
        <w:t>b. non-conserved farm plot</w:t>
      </w:r>
      <w:bookmarkEnd w:id="154"/>
      <w:r w:rsidR="00D73817" w:rsidRPr="00CE5F35">
        <w:rPr>
          <w:rFonts w:ascii="Times New Roman" w:eastAsia="Calibri" w:hAnsi="Times New Roman" w:cs="Times New Roman"/>
          <w:bCs/>
          <w:sz w:val="24"/>
          <w:szCs w:val="24"/>
          <w:lang w:val="en-GB"/>
        </w:rPr>
        <w:t xml:space="preserve"> </w:t>
      </w:r>
    </w:p>
    <w:p w:rsidR="00F26295" w:rsidRPr="00CE5F35" w:rsidRDefault="00F26295" w:rsidP="00F26295">
      <w:pPr>
        <w:pStyle w:val="Heading2"/>
        <w:rPr>
          <w:rFonts w:ascii="Times New Roman" w:hAnsi="Times New Roman"/>
          <w:color w:val="auto"/>
          <w:sz w:val="28"/>
          <w:szCs w:val="28"/>
        </w:rPr>
      </w:pPr>
      <w:bookmarkStart w:id="155" w:name="_Toc126455448"/>
      <w:r w:rsidRPr="00CE5F35">
        <w:rPr>
          <w:rFonts w:ascii="Times New Roman" w:hAnsi="Times New Roman"/>
          <w:color w:val="auto"/>
          <w:sz w:val="28"/>
          <w:szCs w:val="28"/>
        </w:rPr>
        <w:t>3.6 Method of Data Analyses</w:t>
      </w:r>
      <w:bookmarkEnd w:id="155"/>
      <w:r w:rsidRPr="00CE5F35">
        <w:rPr>
          <w:rFonts w:ascii="Times New Roman" w:hAnsi="Times New Roman"/>
          <w:color w:val="auto"/>
          <w:sz w:val="28"/>
          <w:szCs w:val="28"/>
        </w:rPr>
        <w:t xml:space="preserve"> </w:t>
      </w:r>
    </w:p>
    <w:p w:rsidR="00CA13F3" w:rsidRPr="00CE5F35" w:rsidRDefault="00CA13F3" w:rsidP="002E3929">
      <w:pPr>
        <w:pStyle w:val="Heading3"/>
        <w:rPr>
          <w:rFonts w:ascii="Times New Roman" w:hAnsi="Times New Roman"/>
          <w:color w:val="auto"/>
          <w:sz w:val="24"/>
          <w:szCs w:val="24"/>
        </w:rPr>
      </w:pPr>
      <w:bookmarkStart w:id="156" w:name="_Toc126455449"/>
      <w:r w:rsidRPr="00CE5F35">
        <w:rPr>
          <w:rFonts w:ascii="Times New Roman" w:hAnsi="Times New Roman"/>
          <w:color w:val="auto"/>
          <w:sz w:val="24"/>
          <w:szCs w:val="24"/>
        </w:rPr>
        <w:t>3.6.1 Method of Soil Laboratory Analyses</w:t>
      </w:r>
      <w:bookmarkEnd w:id="156"/>
    </w:p>
    <w:p w:rsidR="00C54AE5" w:rsidRPr="00CE5F35" w:rsidRDefault="00F26295" w:rsidP="00C54AE5">
      <w:pPr>
        <w:pStyle w:val="Heading4"/>
        <w:rPr>
          <w:rFonts w:ascii="Times New Roman" w:hAnsi="Times New Roman"/>
          <w:i w:val="0"/>
          <w:color w:val="auto"/>
          <w:sz w:val="24"/>
          <w:szCs w:val="24"/>
        </w:rPr>
      </w:pPr>
      <w:r w:rsidRPr="00CE5F35">
        <w:rPr>
          <w:rFonts w:ascii="Times New Roman" w:eastAsia="Times New Roman" w:hAnsi="Times New Roman"/>
          <w:i w:val="0"/>
          <w:color w:val="auto"/>
          <w:sz w:val="24"/>
          <w:szCs w:val="24"/>
        </w:rPr>
        <w:t xml:space="preserve">3.6.1.1 </w:t>
      </w:r>
      <w:r w:rsidR="00C54AE5" w:rsidRPr="00CE5F35">
        <w:rPr>
          <w:rFonts w:ascii="Times New Roman" w:hAnsi="Times New Roman"/>
          <w:i w:val="0"/>
          <w:color w:val="auto"/>
          <w:sz w:val="24"/>
          <w:szCs w:val="24"/>
        </w:rPr>
        <w:t xml:space="preserve">Physical Soil Properties Laboratory Analyses </w:t>
      </w:r>
    </w:p>
    <w:p w:rsidR="00CA13F3" w:rsidRPr="00CE5F35" w:rsidRDefault="00CA13F3" w:rsidP="00F26295">
      <w:pPr>
        <w:pStyle w:val="Heading5"/>
        <w:spacing w:after="100" w:afterAutospacing="1"/>
        <w:rPr>
          <w:rFonts w:ascii="Times New Roman" w:hAnsi="Times New Roman"/>
          <w:b/>
          <w:i/>
          <w:color w:val="auto"/>
          <w:sz w:val="24"/>
          <w:szCs w:val="24"/>
        </w:rPr>
      </w:pPr>
      <w:r w:rsidRPr="00CE5F35">
        <w:rPr>
          <w:rFonts w:ascii="Times New Roman" w:hAnsi="Times New Roman"/>
          <w:b/>
          <w:color w:val="auto"/>
          <w:sz w:val="24"/>
          <w:szCs w:val="24"/>
        </w:rPr>
        <w:t>3.6.1.1.1 Soil Texture</w:t>
      </w:r>
    </w:p>
    <w:p w:rsidR="00CA13F3" w:rsidRPr="00CE5F35" w:rsidRDefault="00CA13F3" w:rsidP="002768AC">
      <w:pPr>
        <w:spacing w:after="160" w:line="360" w:lineRule="auto"/>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Particle size distribution was analysed by the modified Bouyoucos hydrometer method (Bouyoucos, 1962) using sodium hexametaphosphate as dispersing agent by adding 0.36 into the reading of the sample above 20℃ and subtract 0.36 from the reading if the </w:t>
      </w:r>
      <w:r w:rsidRPr="00CE5F35">
        <w:rPr>
          <w:rFonts w:ascii="Times New Roman" w:eastAsia="Calibri" w:hAnsi="Times New Roman" w:cs="Times New Roman"/>
          <w:sz w:val="24"/>
          <w:szCs w:val="24"/>
        </w:rPr>
        <w:lastRenderedPageBreak/>
        <w:t>temperature is below 20℃</w:t>
      </w:r>
      <w:r w:rsidR="009715D5" w:rsidRPr="00CE5F35">
        <w:rPr>
          <w:rFonts w:ascii="Times New Roman" w:eastAsia="Calibri" w:hAnsi="Times New Roman" w:cs="Times New Roman"/>
          <w:sz w:val="24"/>
          <w:szCs w:val="24"/>
        </w:rPr>
        <w:t>. Once the percentages of sand, silt, and clay were measured, the soil was assigned a textural class by the use of equilateral triangle proposed by United States Department of Agriculture (USDA).</w:t>
      </w:r>
    </w:p>
    <w:p w:rsidR="00CA13F3" w:rsidRPr="00CE5F35" w:rsidRDefault="00CA13F3" w:rsidP="002768AC">
      <w:pPr>
        <w:pStyle w:val="Heading5"/>
        <w:rPr>
          <w:rFonts w:ascii="Times New Roman" w:hAnsi="Times New Roman"/>
          <w:b/>
          <w:color w:val="auto"/>
          <w:sz w:val="24"/>
          <w:szCs w:val="24"/>
        </w:rPr>
      </w:pPr>
      <w:r w:rsidRPr="00CE5F35">
        <w:rPr>
          <w:rFonts w:ascii="Times New Roman" w:eastAsia="Times New Roman" w:hAnsi="Times New Roman"/>
          <w:b/>
          <w:color w:val="auto"/>
          <w:sz w:val="24"/>
          <w:szCs w:val="24"/>
        </w:rPr>
        <w:t xml:space="preserve">3.6.1.1.2 </w:t>
      </w:r>
      <w:r w:rsidRPr="00CE5F35">
        <w:rPr>
          <w:rFonts w:ascii="Times New Roman" w:hAnsi="Times New Roman"/>
          <w:b/>
          <w:color w:val="auto"/>
          <w:sz w:val="24"/>
          <w:szCs w:val="24"/>
        </w:rPr>
        <w:t xml:space="preserve">Bulk </w:t>
      </w:r>
      <w:r w:rsidR="001C3A9F" w:rsidRPr="00CE5F35">
        <w:rPr>
          <w:rFonts w:ascii="Times New Roman" w:hAnsi="Times New Roman"/>
          <w:b/>
          <w:color w:val="auto"/>
          <w:sz w:val="24"/>
          <w:szCs w:val="24"/>
        </w:rPr>
        <w:t>Density</w:t>
      </w:r>
      <w:r w:rsidRPr="00CE5F35">
        <w:rPr>
          <w:rFonts w:ascii="Times New Roman" w:hAnsi="Times New Roman"/>
          <w:b/>
          <w:color w:val="auto"/>
          <w:sz w:val="24"/>
          <w:szCs w:val="24"/>
        </w:rPr>
        <w:t xml:space="preserve"> (BD)</w:t>
      </w:r>
    </w:p>
    <w:p w:rsidR="00CA13F3" w:rsidRPr="00CE5F35" w:rsidRDefault="00CA13F3" w:rsidP="00CA13F3">
      <w:pPr>
        <w:spacing w:after="160" w:line="360" w:lineRule="auto"/>
        <w:jc w:val="both"/>
        <w:rPr>
          <w:rFonts w:ascii="Times New Roman" w:hAnsi="Times New Roman" w:cs="Times New Roman"/>
          <w:sz w:val="24"/>
          <w:szCs w:val="24"/>
        </w:rPr>
      </w:pPr>
      <w:r w:rsidRPr="00CE5F35">
        <w:rPr>
          <w:rFonts w:ascii="Times New Roman" w:hAnsi="Times New Roman" w:cs="Times New Roman"/>
          <w:sz w:val="24"/>
          <w:szCs w:val="24"/>
        </w:rPr>
        <w:t xml:space="preserve">Bulk density (BD) of each soil samples were analysed using a </w:t>
      </w:r>
      <w:r w:rsidR="00AA5CC8" w:rsidRPr="00CE5F35">
        <w:rPr>
          <w:rFonts w:ascii="Times New Roman" w:hAnsi="Times New Roman" w:cs="Times New Roman"/>
          <w:sz w:val="24"/>
          <w:szCs w:val="24"/>
        </w:rPr>
        <w:t xml:space="preserve">by core method </w:t>
      </w:r>
      <w:r w:rsidRPr="00CE5F35">
        <w:rPr>
          <w:rFonts w:ascii="Times New Roman" w:hAnsi="Times New Roman" w:cs="Times New Roman"/>
          <w:sz w:val="24"/>
          <w:szCs w:val="24"/>
        </w:rPr>
        <w:t>and calculated by dividing the oven-dry mass at 105 ℃ by the volume of the oven- dried core (Black, 1965).</w:t>
      </w:r>
    </w:p>
    <w:p w:rsidR="00CA13F3" w:rsidRPr="00CE5F35" w:rsidRDefault="00CA13F3" w:rsidP="00CA13F3">
      <w:pPr>
        <w:spacing w:after="160" w:line="259" w:lineRule="auto"/>
        <w:rPr>
          <w:rFonts w:ascii="Times New Roman" w:hAnsi="Times New Roman" w:cs="Times New Roman"/>
          <w:sz w:val="24"/>
          <w:szCs w:val="24"/>
        </w:rPr>
      </w:pPr>
      <m:oMathPara>
        <m:oMath>
          <m:r>
            <w:rPr>
              <w:rFonts w:ascii="Cambria Math" w:hAnsi="Cambria Math" w:cs="Times New Roman"/>
              <w:sz w:val="24"/>
              <w:szCs w:val="24"/>
            </w:rPr>
            <m:t xml:space="preserve">BD  </m:t>
          </m:r>
          <m:d>
            <m:dPr>
              <m:ctrlPr>
                <w:rPr>
                  <w:rFonts w:ascii="Cambria Math" w:hAnsi="Cambria Math" w:cs="Times New Roman"/>
                  <w:i/>
                  <w:sz w:val="24"/>
                  <w:szCs w:val="24"/>
                </w:rPr>
              </m:ctrlPr>
            </m:dPr>
            <m:e>
              <m:f>
                <m:fPr>
                  <m:type m:val="skw"/>
                  <m:ctrlPr>
                    <w:rPr>
                      <w:rFonts w:ascii="Cambria Math" w:hAnsi="Cambria Math" w:cs="Times New Roman"/>
                      <w:i/>
                      <w:sz w:val="24"/>
                      <w:szCs w:val="24"/>
                    </w:rPr>
                  </m:ctrlPr>
                </m:fPr>
                <m:num>
                  <m:r>
                    <w:rPr>
                      <w:rFonts w:ascii="Cambria Math" w:hAnsi="Cambria Math" w:cs="Times New Roman"/>
                      <w:sz w:val="24"/>
                      <w:szCs w:val="24"/>
                    </w:rPr>
                    <m:t>g</m:t>
                  </m:r>
                </m:num>
                <m:den>
                  <m:r>
                    <w:rPr>
                      <w:rFonts w:ascii="Cambria Math" w:hAnsi="Cambria Math" w:cs="Times New Roman"/>
                      <w:sz w:val="24"/>
                      <w:szCs w:val="24"/>
                    </w:rPr>
                    <m:t>cm</m:t>
                  </m:r>
                </m:den>
              </m:f>
              <m:r>
                <w:rPr>
                  <w:rFonts w:ascii="Cambria Math" w:hAnsi="Cambria Math" w:cs="Times New Roman"/>
                  <w:sz w:val="24"/>
                  <w:szCs w:val="24"/>
                </w:rPr>
                <m:t>3</m:t>
              </m:r>
            </m:e>
          </m:d>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Wheit of Ovendry soil mass(g)</m:t>
              </m:r>
            </m:num>
            <m:den>
              <m:r>
                <w:rPr>
                  <w:rFonts w:ascii="Cambria Math" w:hAnsi="Cambria Math" w:cs="Times New Roman"/>
                  <w:sz w:val="24"/>
                  <w:szCs w:val="24"/>
                </w:rPr>
                <m:t xml:space="preserve"> volume of core sampler (cm3) </m:t>
              </m:r>
            </m:den>
          </m:f>
          <m:r>
            <w:rPr>
              <w:rFonts w:ascii="Cambria Math" w:hAnsi="Cambria Math" w:cs="Times New Roman"/>
              <w:sz w:val="24"/>
              <w:szCs w:val="24"/>
            </w:rPr>
            <m:t>……………………Equation1</m:t>
          </m:r>
        </m:oMath>
      </m:oMathPara>
    </w:p>
    <w:p w:rsidR="00CA13F3" w:rsidRPr="00CE5F35" w:rsidRDefault="00CA13F3" w:rsidP="002768AC">
      <w:pPr>
        <w:pStyle w:val="Heading5"/>
        <w:rPr>
          <w:rFonts w:ascii="Times New Roman" w:hAnsi="Times New Roman"/>
          <w:b/>
          <w:color w:val="auto"/>
          <w:sz w:val="24"/>
          <w:szCs w:val="24"/>
        </w:rPr>
      </w:pPr>
      <w:r w:rsidRPr="00CE5F35">
        <w:rPr>
          <w:rFonts w:ascii="Times New Roman" w:eastAsia="Times New Roman" w:hAnsi="Times New Roman"/>
          <w:b/>
          <w:color w:val="auto"/>
          <w:sz w:val="24"/>
          <w:szCs w:val="24"/>
        </w:rPr>
        <w:t xml:space="preserve">3.6.1.1.3 </w:t>
      </w:r>
      <w:r w:rsidRPr="00CE5F35">
        <w:rPr>
          <w:rFonts w:ascii="Times New Roman" w:hAnsi="Times New Roman"/>
          <w:b/>
          <w:color w:val="auto"/>
          <w:sz w:val="24"/>
          <w:szCs w:val="24"/>
        </w:rPr>
        <w:t>Moisture Content (</w:t>
      </w:r>
      <w:r w:rsidR="00AA5CC8" w:rsidRPr="00CE5F35">
        <w:rPr>
          <w:rFonts w:ascii="Times New Roman" w:hAnsi="Times New Roman"/>
          <w:b/>
          <w:color w:val="auto"/>
          <w:sz w:val="24"/>
          <w:szCs w:val="24"/>
        </w:rPr>
        <w:t>MC %</w:t>
      </w:r>
      <w:r w:rsidRPr="00CE5F35">
        <w:rPr>
          <w:rFonts w:ascii="Times New Roman" w:hAnsi="Times New Roman"/>
          <w:b/>
          <w:color w:val="auto"/>
          <w:sz w:val="24"/>
          <w:szCs w:val="24"/>
        </w:rPr>
        <w:t>)</w:t>
      </w:r>
    </w:p>
    <w:p w:rsidR="00242129" w:rsidRPr="00CE5F35" w:rsidRDefault="00242129" w:rsidP="00242129">
      <w:pPr>
        <w:spacing w:after="160" w:line="360" w:lineRule="auto"/>
        <w:jc w:val="both"/>
        <w:rPr>
          <w:rFonts w:ascii="Times New Roman" w:eastAsia="Calibri" w:hAnsi="Times New Roman" w:cs="Times New Roman"/>
          <w:sz w:val="24"/>
          <w:szCs w:val="24"/>
        </w:rPr>
      </w:pPr>
      <w:r w:rsidRPr="00CE5F35">
        <w:rPr>
          <w:rFonts w:ascii="Times New Roman" w:eastAsia="Calibri" w:hAnsi="Times New Roman" w:cs="Times New Roman"/>
          <w:sz w:val="24"/>
          <w:szCs w:val="24"/>
          <w:lang w:val="en-GB"/>
        </w:rPr>
        <w:t xml:space="preserve">Moisture content were determined by initially weighing the soil sample and drying it in an oven </w:t>
      </w:r>
      <w:r w:rsidR="003E32D4" w:rsidRPr="00CE5F35">
        <w:rPr>
          <w:rFonts w:ascii="Times New Roman" w:eastAsia="Calibri" w:hAnsi="Times New Roman" w:cs="Times New Roman"/>
          <w:sz w:val="24"/>
          <w:szCs w:val="24"/>
        </w:rPr>
        <w:t>10gm sample</w:t>
      </w:r>
      <w:r w:rsidR="003E32D4" w:rsidRPr="00CE5F35">
        <w:rPr>
          <w:rFonts w:ascii="Times New Roman" w:eastAsia="Calibri" w:hAnsi="Times New Roman" w:cs="Times New Roman"/>
          <w:sz w:val="24"/>
          <w:szCs w:val="24"/>
          <w:lang w:val="en-GB"/>
        </w:rPr>
        <w:t xml:space="preserve"> </w:t>
      </w:r>
      <w:r w:rsidRPr="00CE5F35">
        <w:rPr>
          <w:rFonts w:ascii="Times New Roman" w:eastAsia="Calibri" w:hAnsi="Times New Roman" w:cs="Times New Roman"/>
          <w:sz w:val="24"/>
          <w:szCs w:val="24"/>
          <w:lang w:val="en-GB"/>
        </w:rPr>
        <w:t>at 105°C for 24 hours, and weighing them again (Hesse</w:t>
      </w:r>
      <w:r w:rsidR="00720B4C" w:rsidRPr="00CE5F35">
        <w:rPr>
          <w:rFonts w:ascii="Times New Roman" w:eastAsia="Calibri" w:hAnsi="Times New Roman" w:cs="Times New Roman"/>
          <w:sz w:val="24"/>
          <w:szCs w:val="24"/>
          <w:lang w:val="en-GB"/>
        </w:rPr>
        <w:t>n</w:t>
      </w:r>
      <w:r w:rsidRPr="00CE5F35">
        <w:rPr>
          <w:rFonts w:ascii="Times New Roman" w:eastAsia="Calibri" w:hAnsi="Times New Roman" w:cs="Times New Roman"/>
          <w:sz w:val="24"/>
          <w:szCs w:val="24"/>
          <w:lang w:val="en-GB"/>
        </w:rPr>
        <w:t>, 1971).</w:t>
      </w:r>
      <w:r w:rsidRPr="00CE5F35">
        <w:rPr>
          <w:rFonts w:ascii="Times New Roman" w:eastAsia="Calibri" w:hAnsi="Times New Roman" w:cs="Times New Roman"/>
          <w:sz w:val="24"/>
          <w:szCs w:val="24"/>
        </w:rPr>
        <w:t xml:space="preserve"> The moisture content in % determined by </w:t>
      </w:r>
      <w:proofErr w:type="gramStart"/>
      <w:r w:rsidR="00B45EC7" w:rsidRPr="00CE5F35">
        <w:rPr>
          <w:rFonts w:ascii="Times New Roman" w:eastAsia="Calibri" w:hAnsi="Times New Roman" w:cs="Times New Roman"/>
          <w:sz w:val="24"/>
          <w:szCs w:val="24"/>
        </w:rPr>
        <w:t>A</w:t>
      </w:r>
      <w:proofErr w:type="gramEnd"/>
      <w:r w:rsidR="00B45EC7" w:rsidRPr="00CE5F35">
        <w:rPr>
          <w:rFonts w:ascii="Times New Roman" w:eastAsia="Calibri" w:hAnsi="Times New Roman" w:cs="Times New Roman"/>
          <w:sz w:val="24"/>
          <w:szCs w:val="24"/>
        </w:rPr>
        <w:t xml:space="preserve"> mass Where; A is weight of air</w:t>
      </w:r>
      <w:r w:rsidRPr="00CE5F35">
        <w:rPr>
          <w:rFonts w:ascii="Times New Roman" w:eastAsia="Calibri" w:hAnsi="Times New Roman" w:cs="Times New Roman"/>
          <w:sz w:val="24"/>
          <w:szCs w:val="24"/>
        </w:rPr>
        <w:t xml:space="preserve"> dry soil and B is weight of oven dry soil in grams weight.</w:t>
      </w:r>
    </w:p>
    <w:p w:rsidR="00CA13F3" w:rsidRPr="00CE5F35" w:rsidRDefault="00CA13F3" w:rsidP="00CA13F3">
      <w:pPr>
        <w:spacing w:after="160" w:line="259" w:lineRule="auto"/>
        <w:rPr>
          <w:rFonts w:ascii="Times New Roman" w:hAnsi="Times New Roman" w:cs="Times New Roman"/>
          <w:sz w:val="24"/>
          <w:szCs w:val="24"/>
        </w:rPr>
      </w:pPr>
      <m:oMathPara>
        <m:oMath>
          <m:r>
            <w:rPr>
              <w:rFonts w:ascii="Cambria Math" w:hAnsi="Cambria Math" w:cs="Times New Roman"/>
              <w:sz w:val="24"/>
              <w:szCs w:val="24"/>
            </w:rPr>
            <m:t>MC%=</m:t>
          </m:r>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Amass-Bmass</m:t>
                  </m:r>
                </m:num>
                <m:den>
                  <m:r>
                    <w:rPr>
                      <w:rFonts w:ascii="Cambria Math" w:hAnsi="Cambria Math" w:cs="Times New Roman"/>
                      <w:sz w:val="24"/>
                      <w:szCs w:val="24"/>
                    </w:rPr>
                    <m:t>Amass</m:t>
                  </m:r>
                </m:den>
              </m:f>
            </m:e>
          </m:d>
          <m:r>
            <w:rPr>
              <w:rFonts w:ascii="Cambria Math" w:hAnsi="Cambria Math" w:cs="Times New Roman"/>
              <w:sz w:val="24"/>
              <w:szCs w:val="24"/>
            </w:rPr>
            <m:t xml:space="preserve">*100…………………………………… </m:t>
          </m:r>
          <m:r>
            <w:rPr>
              <w:rFonts w:ascii="Cambria Math" w:eastAsiaTheme="minorEastAsia" w:hAnsi="Cambria Math" w:cs="Times New Roman"/>
              <w:sz w:val="24"/>
              <w:szCs w:val="24"/>
            </w:rPr>
            <m:t>Equation2</m:t>
          </m:r>
        </m:oMath>
      </m:oMathPara>
    </w:p>
    <w:p w:rsidR="00CA13F3" w:rsidRPr="00CE5F35" w:rsidRDefault="00CA13F3" w:rsidP="002768AC">
      <w:pPr>
        <w:pStyle w:val="Heading4"/>
        <w:rPr>
          <w:rFonts w:ascii="Times New Roman" w:hAnsi="Times New Roman"/>
          <w:i w:val="0"/>
          <w:color w:val="auto"/>
          <w:sz w:val="24"/>
          <w:szCs w:val="24"/>
        </w:rPr>
      </w:pPr>
      <w:r w:rsidRPr="00CE5F35">
        <w:rPr>
          <w:rFonts w:ascii="Times New Roman" w:hAnsi="Times New Roman"/>
          <w:i w:val="0"/>
          <w:color w:val="auto"/>
          <w:sz w:val="24"/>
          <w:szCs w:val="24"/>
        </w:rPr>
        <w:t>3.6.1.2 Chemical Soil Properties Laboratory Analyses</w:t>
      </w:r>
    </w:p>
    <w:p w:rsidR="00DE5B41" w:rsidRPr="00CE5F35" w:rsidRDefault="00DE5B41" w:rsidP="002768AC">
      <w:pPr>
        <w:pStyle w:val="Heading5"/>
        <w:rPr>
          <w:rFonts w:ascii="Times New Roman" w:hAnsi="Times New Roman"/>
          <w:b/>
          <w:color w:val="auto"/>
          <w:sz w:val="24"/>
          <w:szCs w:val="24"/>
        </w:rPr>
      </w:pPr>
      <w:r w:rsidRPr="00CE5F35">
        <w:rPr>
          <w:rFonts w:ascii="Times New Roman" w:hAnsi="Times New Roman"/>
          <w:b/>
          <w:bCs/>
          <w:iCs/>
          <w:color w:val="auto"/>
          <w:sz w:val="24"/>
          <w:szCs w:val="24"/>
        </w:rPr>
        <w:t>3.6.1.2.</w:t>
      </w:r>
      <w:r w:rsidRPr="00CE5F35">
        <w:rPr>
          <w:rFonts w:ascii="Times New Roman" w:hAnsi="Times New Roman"/>
          <w:b/>
          <w:color w:val="auto"/>
          <w:sz w:val="24"/>
          <w:szCs w:val="24"/>
        </w:rPr>
        <w:t>1 Soil Organic Matter</w:t>
      </w:r>
    </w:p>
    <w:p w:rsidR="00DE5B41" w:rsidRPr="00CE5F35" w:rsidRDefault="00DE5B41" w:rsidP="00DE5B41">
      <w:pPr>
        <w:spacing w:after="160" w:line="360" w:lineRule="auto"/>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Soil organic matter (SOM) was determined by </w:t>
      </w:r>
      <w:r w:rsidR="00E3240E" w:rsidRPr="00CE5F35">
        <w:rPr>
          <w:rFonts w:ascii="Times New Roman" w:eastAsia="Calibri" w:hAnsi="Times New Roman" w:cs="Times New Roman"/>
          <w:sz w:val="24"/>
          <w:szCs w:val="24"/>
        </w:rPr>
        <w:t xml:space="preserve">multiplying percent of organic carbon </w:t>
      </w:r>
      <w:r w:rsidRPr="00CE5F35">
        <w:rPr>
          <w:rFonts w:ascii="Times New Roman" w:eastAsia="Calibri" w:hAnsi="Times New Roman" w:cs="Times New Roman"/>
          <w:sz w:val="24"/>
          <w:szCs w:val="24"/>
        </w:rPr>
        <w:t xml:space="preserve">Where; 1.724 is empirical factor which is obtained by dividing 100 by 58 and %OC in the organic matter </w:t>
      </w:r>
      <w:r w:rsidRPr="00CE5F35">
        <w:rPr>
          <w:rFonts w:ascii="Times New Roman" w:eastAsia="Calibri" w:hAnsi="Times New Roman" w:cs="Times New Roman"/>
          <w:sz w:val="24"/>
          <w:szCs w:val="24"/>
          <w:lang w:val="en-GB"/>
        </w:rPr>
        <w:t>estimated from the organic carbon content multiplying by 1.724 (OM=%OC</w:t>
      </w:r>
      <w:r w:rsidRPr="00CE5F35">
        <w:rPr>
          <w:rFonts w:ascii="Times New Roman" w:eastAsia="Calibri" w:hAnsi="Times New Roman" w:cs="Times New Roman"/>
          <w:sz w:val="24"/>
          <w:szCs w:val="24"/>
        </w:rPr>
        <w:t>x1.724</w:t>
      </w:r>
      <w:r w:rsidRPr="00CE5F35">
        <w:rPr>
          <w:rFonts w:ascii="Times New Roman" w:eastAsia="Calibri" w:hAnsi="Times New Roman" w:cs="Times New Roman"/>
          <w:sz w:val="24"/>
          <w:szCs w:val="24"/>
          <w:lang w:val="en-GB"/>
        </w:rPr>
        <w:t>).</w:t>
      </w:r>
      <w:r w:rsidRPr="00CE5F35">
        <w:rPr>
          <w:rFonts w:ascii="Times New Roman" w:eastAsia="Calibri" w:hAnsi="Times New Roman" w:cs="Times New Roman"/>
          <w:sz w:val="24"/>
          <w:szCs w:val="24"/>
        </w:rPr>
        <w:t xml:space="preserve">  </w:t>
      </w:r>
    </w:p>
    <w:p w:rsidR="00DE5B41" w:rsidRPr="00CE5F35" w:rsidRDefault="00DE5B41" w:rsidP="000D6A38">
      <w:pPr>
        <w:pStyle w:val="Heading5"/>
        <w:rPr>
          <w:rFonts w:ascii="Times New Roman" w:hAnsi="Times New Roman"/>
          <w:b/>
          <w:color w:val="auto"/>
          <w:sz w:val="24"/>
          <w:szCs w:val="24"/>
        </w:rPr>
      </w:pPr>
      <w:r w:rsidRPr="00CE5F35">
        <w:rPr>
          <w:rFonts w:ascii="Times New Roman" w:hAnsi="Times New Roman"/>
          <w:b/>
          <w:bCs/>
          <w:iCs/>
          <w:color w:val="auto"/>
          <w:sz w:val="24"/>
          <w:szCs w:val="24"/>
        </w:rPr>
        <w:t>3.6.1.2.</w:t>
      </w:r>
      <w:r w:rsidRPr="00CE5F35">
        <w:rPr>
          <w:rFonts w:ascii="Times New Roman" w:hAnsi="Times New Roman"/>
          <w:b/>
          <w:color w:val="auto"/>
          <w:sz w:val="24"/>
          <w:szCs w:val="24"/>
        </w:rPr>
        <w:t>2 Soil Organic Carbon</w:t>
      </w:r>
    </w:p>
    <w:p w:rsidR="00DE5B41" w:rsidRPr="00CE5F35" w:rsidRDefault="00DE5B41" w:rsidP="00DE5B41">
      <w:pPr>
        <w:spacing w:after="160" w:line="360" w:lineRule="auto"/>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Soil Organic carbon content was determined by Walkley and Black rapid titration method (Walkley and Black, 1934).</w:t>
      </w:r>
      <w:r w:rsidRPr="00CE5F35">
        <w:rPr>
          <w:rFonts w:ascii="Times New Roman" w:eastAsia="Times New Roman" w:hAnsi="Times New Roman" w:cs="Times New Roman"/>
          <w:sz w:val="24"/>
          <w:szCs w:val="24"/>
        </w:rPr>
        <w:t xml:space="preserve"> </w:t>
      </w:r>
      <w:r w:rsidRPr="00CE5F35">
        <w:rPr>
          <w:rFonts w:ascii="Times New Roman" w:eastAsia="Calibri" w:hAnsi="Times New Roman" w:cs="Times New Roman"/>
          <w:sz w:val="24"/>
          <w:szCs w:val="24"/>
        </w:rPr>
        <w:t xml:space="preserve">Soil Organic Carbon is Analysed by measuring a known </w:t>
      </w:r>
      <w:r w:rsidR="00AB3E51" w:rsidRPr="00CE5F35">
        <w:rPr>
          <w:rFonts w:ascii="Times New Roman" w:eastAsia="Calibri" w:hAnsi="Times New Roman" w:cs="Times New Roman"/>
          <w:sz w:val="24"/>
          <w:szCs w:val="24"/>
        </w:rPr>
        <w:t xml:space="preserve">amount of potassium dichromate 1N K2Cr2O7 </w:t>
      </w:r>
      <w:r w:rsidRPr="00CE5F35">
        <w:rPr>
          <w:rFonts w:ascii="Times New Roman" w:eastAsia="Calibri" w:hAnsi="Times New Roman" w:cs="Times New Roman"/>
          <w:sz w:val="24"/>
          <w:szCs w:val="24"/>
        </w:rPr>
        <w:t xml:space="preserve">solution and adding to a known mass of soil in the presence of concentrated sulfuric acid (H2SO4) to destroy the organic matter and the excess was titrated with ferrous ammonium sulfate solution, using a </w:t>
      </w:r>
      <w:r w:rsidRPr="00CE5F35">
        <w:rPr>
          <w:rFonts w:ascii="Times New Roman" w:eastAsia="Calibri" w:hAnsi="Times New Roman" w:cs="Times New Roman"/>
          <w:sz w:val="24"/>
          <w:szCs w:val="24"/>
        </w:rPr>
        <w:lastRenderedPageBreak/>
        <w:t xml:space="preserve">diphenylamine indicator to detect the first appearance of un oxidized ferrous iron. Then, the percent organic carbon was determined by using the following formula: </w:t>
      </w:r>
    </w:p>
    <w:p w:rsidR="00CA13F3" w:rsidRPr="00CE5F35" w:rsidRDefault="00CA13F3" w:rsidP="00CA13F3">
      <w:pPr>
        <w:spacing w:after="160" w:line="360" w:lineRule="auto"/>
        <w:rPr>
          <w:rFonts w:ascii="Times New Roman" w:hAnsi="Times New Roman" w:cs="Times New Roman"/>
          <w:sz w:val="24"/>
          <w:szCs w:val="24"/>
        </w:rPr>
      </w:pPr>
      <m:oMathPara>
        <m:oMath>
          <m:r>
            <w:rPr>
              <w:rFonts w:ascii="Cambria Math" w:hAnsi="Cambria Math" w:cs="Times New Roman"/>
              <w:sz w:val="24"/>
              <w:szCs w:val="24"/>
            </w:rPr>
            <m:t>SOC</m:t>
          </m:r>
          <m:d>
            <m:dPr>
              <m:ctrlPr>
                <w:rPr>
                  <w:rFonts w:ascii="Cambria Math" w:hAnsi="Cambria Math" w:cs="Times New Roman"/>
                  <w:i/>
                  <w:sz w:val="24"/>
                  <w:szCs w:val="24"/>
                </w:rPr>
              </m:ctrlPr>
            </m:dPr>
            <m:e>
              <m:r>
                <w:rPr>
                  <w:rFonts w:ascii="Cambria Math" w:hAnsi="Cambria Math" w:cs="Times New Roman"/>
                  <w:sz w:val="24"/>
                  <w:szCs w:val="24"/>
                </w:rPr>
                <m:t>%</m:t>
              </m:r>
            </m:e>
          </m:d>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N×</m:t>
              </m:r>
              <m:d>
                <m:dPr>
                  <m:ctrlPr>
                    <w:rPr>
                      <w:rFonts w:ascii="Cambria Math" w:hAnsi="Cambria Math" w:cs="Times New Roman"/>
                      <w:i/>
                      <w:sz w:val="24"/>
                      <w:szCs w:val="24"/>
                    </w:rPr>
                  </m:ctrlPr>
                </m:dPr>
                <m:e>
                  <m:r>
                    <w:rPr>
                      <w:rFonts w:ascii="Cambria Math" w:hAnsi="Cambria Math" w:cs="Times New Roman"/>
                      <w:sz w:val="24"/>
                      <w:szCs w:val="24"/>
                    </w:rPr>
                    <m:t>Vb-Vs</m:t>
                  </m:r>
                </m:e>
              </m:d>
              <m:r>
                <w:rPr>
                  <w:rFonts w:ascii="Cambria Math" w:hAnsi="Cambria Math" w:cs="Times New Roman"/>
                  <w:sz w:val="24"/>
                  <w:szCs w:val="24"/>
                </w:rPr>
                <m:t>×0.39×mcf</m:t>
              </m:r>
            </m:num>
            <m:den>
              <m:r>
                <w:rPr>
                  <w:rFonts w:ascii="Cambria Math" w:hAnsi="Cambria Math" w:cs="Times New Roman"/>
                  <w:sz w:val="24"/>
                  <w:szCs w:val="24"/>
                </w:rPr>
                <m:t>S</m:t>
              </m:r>
            </m:den>
          </m:f>
          <m:r>
            <w:rPr>
              <w:rFonts w:ascii="Cambria Math" w:hAnsi="Cambria Math" w:cs="Times New Roman"/>
              <w:sz w:val="24"/>
              <w:szCs w:val="24"/>
            </w:rPr>
            <m:t>………………………………</m:t>
          </m:r>
          <m:r>
            <w:rPr>
              <w:rFonts w:ascii="Cambria Math" w:eastAsiaTheme="minorEastAsia" w:hAnsi="Cambria Math" w:cs="Times New Roman"/>
              <w:sz w:val="24"/>
              <w:szCs w:val="24"/>
            </w:rPr>
            <m:t>Equation3</m:t>
          </m:r>
        </m:oMath>
      </m:oMathPara>
    </w:p>
    <w:p w:rsidR="00CA13F3" w:rsidRPr="00CE5F35" w:rsidRDefault="00CA13F3" w:rsidP="00CA13F3">
      <w:pPr>
        <w:spacing w:after="160" w:line="360" w:lineRule="auto"/>
        <w:jc w:val="both"/>
        <w:rPr>
          <w:rFonts w:ascii="Times New Roman" w:hAnsi="Times New Roman" w:cs="Times New Roman"/>
          <w:sz w:val="24"/>
          <w:szCs w:val="24"/>
          <w:lang w:val="en-GB"/>
        </w:rPr>
      </w:pPr>
      <w:r w:rsidRPr="00CE5F35">
        <w:rPr>
          <w:rFonts w:ascii="Times New Roman" w:hAnsi="Times New Roman" w:cs="Times New Roman"/>
          <w:b/>
          <w:sz w:val="24"/>
          <w:szCs w:val="24"/>
        </w:rPr>
        <w:t>Where</w:t>
      </w:r>
      <w:r w:rsidRPr="00CE5F35">
        <w:rPr>
          <w:rFonts w:ascii="Times New Roman" w:hAnsi="Times New Roman" w:cs="Times New Roman"/>
          <w:sz w:val="24"/>
          <w:szCs w:val="24"/>
        </w:rPr>
        <w:t xml:space="preserve"> </w:t>
      </w:r>
      <w:r w:rsidRPr="00CE5F35">
        <w:rPr>
          <w:rFonts w:ascii="Times New Roman" w:hAnsi="Times New Roman" w:cs="Times New Roman"/>
          <w:sz w:val="24"/>
          <w:szCs w:val="24"/>
          <w:lang w:val="en-GB"/>
        </w:rPr>
        <w:t xml:space="preserve">N is the normality of ferrous sulfate solution for the blank titration </w:t>
      </w:r>
    </w:p>
    <w:p w:rsidR="00CA13F3" w:rsidRPr="00CE5F35" w:rsidRDefault="00CA13F3" w:rsidP="00CA13F3">
      <w:pPr>
        <w:spacing w:after="160" w:line="360" w:lineRule="auto"/>
        <w:ind w:left="720"/>
        <w:jc w:val="both"/>
        <w:rPr>
          <w:rFonts w:ascii="Times New Roman" w:hAnsi="Times New Roman" w:cs="Times New Roman"/>
          <w:sz w:val="24"/>
          <w:szCs w:val="24"/>
          <w:lang w:val="en-GB"/>
        </w:rPr>
      </w:pPr>
      <w:r w:rsidRPr="00CE5F35">
        <w:rPr>
          <w:rFonts w:ascii="Times New Roman" w:hAnsi="Times New Roman" w:cs="Times New Roman"/>
          <w:sz w:val="24"/>
          <w:szCs w:val="24"/>
          <w:lang w:val="en-GB"/>
        </w:rPr>
        <w:t>Vb are the volumes (ml) of ferrous sulfate solution for the blank and Vs are the volumes (ml) of ferrous sulfate solution for sample, S is the weight of air-dried sample (g), and mcf is a moisture correction factor</w:t>
      </w:r>
    </w:p>
    <w:p w:rsidR="00382ADD" w:rsidRPr="00CE5F35" w:rsidRDefault="00382ADD" w:rsidP="000D6A38">
      <w:pPr>
        <w:pStyle w:val="Heading5"/>
        <w:rPr>
          <w:rFonts w:ascii="Times New Roman" w:eastAsia="Calibri" w:hAnsi="Times New Roman"/>
          <w:b/>
          <w:color w:val="auto"/>
          <w:sz w:val="24"/>
          <w:szCs w:val="24"/>
        </w:rPr>
      </w:pPr>
      <w:r w:rsidRPr="00CE5F35">
        <w:rPr>
          <w:rFonts w:ascii="Times New Roman" w:hAnsi="Times New Roman"/>
          <w:b/>
          <w:bCs/>
          <w:iCs/>
          <w:color w:val="auto"/>
          <w:sz w:val="24"/>
          <w:szCs w:val="24"/>
        </w:rPr>
        <w:t>3.6.1.2.</w:t>
      </w:r>
      <w:r w:rsidRPr="00CE5F35">
        <w:rPr>
          <w:rFonts w:ascii="Times New Roman" w:hAnsi="Times New Roman"/>
          <w:b/>
          <w:color w:val="auto"/>
          <w:sz w:val="24"/>
          <w:szCs w:val="24"/>
        </w:rPr>
        <w:t xml:space="preserve">3 </w:t>
      </w:r>
      <w:r w:rsidRPr="00CE5F35">
        <w:rPr>
          <w:rFonts w:ascii="Times New Roman" w:eastAsia="Calibri" w:hAnsi="Times New Roman"/>
          <w:b/>
          <w:color w:val="auto"/>
          <w:sz w:val="24"/>
          <w:szCs w:val="24"/>
        </w:rPr>
        <w:t>Soil pH</w:t>
      </w:r>
    </w:p>
    <w:p w:rsidR="00382ADD" w:rsidRPr="00CE5F35" w:rsidRDefault="00382ADD" w:rsidP="00382ADD">
      <w:pPr>
        <w:spacing w:after="160" w:line="360" w:lineRule="auto"/>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Soil pH was measured potentiometrically with a digital pH meter in soil to water ratio of 1:2.5</w:t>
      </w:r>
      <w:r w:rsidR="00E76834" w:rsidRPr="00CE5F35">
        <w:rPr>
          <w:rFonts w:ascii="Times New Roman" w:eastAsia="Calibri" w:hAnsi="Times New Roman" w:cs="Times New Roman"/>
          <w:sz w:val="24"/>
          <w:szCs w:val="24"/>
        </w:rPr>
        <w:t xml:space="preserve"> </w:t>
      </w:r>
      <w:r w:rsidRPr="00CE5F35">
        <w:rPr>
          <w:rFonts w:ascii="Times New Roman" w:eastAsia="Calibri" w:hAnsi="Times New Roman" w:cs="Times New Roman"/>
          <w:sz w:val="24"/>
          <w:szCs w:val="24"/>
        </w:rPr>
        <w:t>(Baruah and Barthakur, 1997).</w:t>
      </w:r>
    </w:p>
    <w:p w:rsidR="00382ADD" w:rsidRPr="00CE5F35" w:rsidRDefault="00382ADD" w:rsidP="000D6A38">
      <w:pPr>
        <w:pStyle w:val="Heading5"/>
        <w:rPr>
          <w:rFonts w:ascii="Times New Roman" w:hAnsi="Times New Roman"/>
          <w:b/>
          <w:color w:val="auto"/>
          <w:sz w:val="24"/>
          <w:szCs w:val="24"/>
        </w:rPr>
      </w:pPr>
      <w:r w:rsidRPr="00CE5F35">
        <w:rPr>
          <w:rFonts w:ascii="Times New Roman" w:hAnsi="Times New Roman"/>
          <w:b/>
          <w:bCs/>
          <w:iCs/>
          <w:color w:val="auto"/>
          <w:sz w:val="24"/>
          <w:szCs w:val="24"/>
        </w:rPr>
        <w:t>3.6.1.2.</w:t>
      </w:r>
      <w:r w:rsidRPr="00CE5F35">
        <w:rPr>
          <w:rFonts w:ascii="Times New Roman" w:hAnsi="Times New Roman"/>
          <w:b/>
          <w:color w:val="auto"/>
          <w:sz w:val="24"/>
          <w:szCs w:val="24"/>
        </w:rPr>
        <w:t xml:space="preserve">4 Available </w:t>
      </w:r>
      <w:r w:rsidR="00887158" w:rsidRPr="00CE5F35">
        <w:rPr>
          <w:rFonts w:ascii="Times New Roman" w:hAnsi="Times New Roman"/>
          <w:b/>
          <w:color w:val="auto"/>
          <w:sz w:val="24"/>
          <w:szCs w:val="24"/>
        </w:rPr>
        <w:t>Phosphorous</w:t>
      </w:r>
    </w:p>
    <w:p w:rsidR="00382ADD" w:rsidRPr="00CE5F35" w:rsidRDefault="00382ADD" w:rsidP="00382ADD">
      <w:pPr>
        <w:spacing w:after="160" w:line="360" w:lineRule="auto"/>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Available phospho</w:t>
      </w:r>
      <w:r w:rsidR="00E76834" w:rsidRPr="00CE5F35">
        <w:rPr>
          <w:rFonts w:ascii="Times New Roman" w:eastAsia="Calibri" w:hAnsi="Times New Roman" w:cs="Times New Roman"/>
          <w:sz w:val="24"/>
          <w:szCs w:val="24"/>
        </w:rPr>
        <w:t xml:space="preserve">rous (AvP) was extracted by </w:t>
      </w:r>
      <w:r w:rsidRPr="00CE5F35">
        <w:rPr>
          <w:rFonts w:ascii="Times New Roman" w:eastAsia="Calibri" w:hAnsi="Times New Roman" w:cs="Times New Roman"/>
          <w:sz w:val="24"/>
          <w:szCs w:val="24"/>
        </w:rPr>
        <w:t xml:space="preserve">analyzed using both Olsen method as described by Olsen </w:t>
      </w:r>
      <w:r w:rsidRPr="00CE5F35">
        <w:rPr>
          <w:rFonts w:ascii="Times New Roman" w:eastAsia="Calibri" w:hAnsi="Times New Roman" w:cs="Times New Roman"/>
          <w:i/>
          <w:sz w:val="24"/>
          <w:szCs w:val="24"/>
        </w:rPr>
        <w:t>et al</w:t>
      </w:r>
      <w:r w:rsidRPr="00CE5F35">
        <w:rPr>
          <w:rFonts w:ascii="Times New Roman" w:eastAsia="Calibri" w:hAnsi="Times New Roman" w:cs="Times New Roman"/>
          <w:sz w:val="24"/>
          <w:szCs w:val="24"/>
        </w:rPr>
        <w:t>.,</w:t>
      </w:r>
      <w:r w:rsidR="00E76834" w:rsidRPr="00CE5F35">
        <w:rPr>
          <w:rFonts w:ascii="Times New Roman" w:eastAsia="Calibri" w:hAnsi="Times New Roman" w:cs="Times New Roman"/>
          <w:sz w:val="24"/>
          <w:szCs w:val="24"/>
        </w:rPr>
        <w:t xml:space="preserve"> </w:t>
      </w:r>
      <w:r w:rsidRPr="00CE5F35">
        <w:rPr>
          <w:rFonts w:ascii="Times New Roman" w:eastAsia="Calibri" w:hAnsi="Times New Roman" w:cs="Times New Roman"/>
          <w:sz w:val="24"/>
          <w:szCs w:val="24"/>
        </w:rPr>
        <w:t xml:space="preserve">(1954) </w:t>
      </w:r>
      <w:r w:rsidR="00E76834" w:rsidRPr="00CE5F35">
        <w:rPr>
          <w:rFonts w:ascii="Times New Roman" w:eastAsia="Calibri" w:hAnsi="Times New Roman" w:cs="Times New Roman"/>
          <w:sz w:val="24"/>
          <w:szCs w:val="24"/>
        </w:rPr>
        <w:t>and Bray-II method colorimetric</w:t>
      </w:r>
      <w:r w:rsidRPr="00CE5F35">
        <w:rPr>
          <w:rFonts w:ascii="Times New Roman" w:eastAsia="Calibri" w:hAnsi="Times New Roman" w:cs="Times New Roman"/>
          <w:sz w:val="24"/>
          <w:szCs w:val="24"/>
        </w:rPr>
        <w:t xml:space="preserve">ally based on the reaction </w:t>
      </w:r>
      <w:r w:rsidR="008F4D80" w:rsidRPr="00CE5F35">
        <w:rPr>
          <w:rFonts w:ascii="Times New Roman" w:eastAsia="Calibri" w:hAnsi="Times New Roman" w:cs="Times New Roman"/>
          <w:sz w:val="24"/>
          <w:szCs w:val="24"/>
        </w:rPr>
        <w:t xml:space="preserve">with </w:t>
      </w:r>
      <w:r w:rsidRPr="00CE5F35">
        <w:rPr>
          <w:rFonts w:ascii="Times New Roman" w:eastAsia="Calibri" w:hAnsi="Times New Roman" w:cs="Times New Roman"/>
          <w:sz w:val="24"/>
          <w:szCs w:val="24"/>
        </w:rPr>
        <w:t>ammonium molybden</w:t>
      </w:r>
      <w:r w:rsidR="00F3795E" w:rsidRPr="00CE5F35">
        <w:rPr>
          <w:rFonts w:ascii="Times New Roman" w:eastAsia="Calibri" w:hAnsi="Times New Roman" w:cs="Times New Roman"/>
          <w:sz w:val="24"/>
          <w:szCs w:val="24"/>
        </w:rPr>
        <w:t>um</w:t>
      </w:r>
      <w:r w:rsidRPr="00CE5F35">
        <w:rPr>
          <w:rFonts w:ascii="Times New Roman" w:eastAsia="Calibri" w:hAnsi="Times New Roman" w:cs="Times New Roman"/>
          <w:sz w:val="24"/>
          <w:szCs w:val="24"/>
        </w:rPr>
        <w:t xml:space="preserve">. </w:t>
      </w:r>
      <w:r w:rsidR="00E76834" w:rsidRPr="00CE5F35">
        <w:rPr>
          <w:rFonts w:ascii="Times New Roman" w:eastAsia="Calibri" w:hAnsi="Times New Roman" w:cs="Times New Roman"/>
          <w:sz w:val="24"/>
          <w:szCs w:val="24"/>
        </w:rPr>
        <w:t>As</w:t>
      </w:r>
      <w:r w:rsidRPr="00CE5F35">
        <w:rPr>
          <w:rFonts w:ascii="Times New Roman" w:eastAsia="Calibri" w:hAnsi="Times New Roman" w:cs="Times New Roman"/>
          <w:sz w:val="24"/>
          <w:szCs w:val="24"/>
        </w:rPr>
        <w:t xml:space="preserve"> an indicator and its concentration was measured using spectrophotometer at a wave length of 720ηm.</w:t>
      </w:r>
    </w:p>
    <w:p w:rsidR="00CA13F3" w:rsidRPr="00CE5F35" w:rsidRDefault="00CA13F3" w:rsidP="00382ADD">
      <w:pPr>
        <w:spacing w:after="160" w:line="360" w:lineRule="auto"/>
        <w:jc w:val="both"/>
        <w:rPr>
          <w:rFonts w:ascii="Times New Roman" w:hAnsi="Times New Roman" w:cs="Times New Roman"/>
        </w:rPr>
      </w:pPr>
      <m:oMathPara>
        <m:oMath>
          <m:r>
            <w:rPr>
              <w:rFonts w:ascii="Cambria Math" w:hAnsi="Cambria Math" w:cs="Times New Roman"/>
              <w:sz w:val="24"/>
              <w:szCs w:val="24"/>
            </w:rPr>
            <m:t>AvP</m:t>
          </m:r>
          <m:d>
            <m:dPr>
              <m:ctrlPr>
                <w:rPr>
                  <w:rFonts w:ascii="Cambria Math" w:hAnsi="Cambria Math" w:cs="Times New Roman"/>
                  <w:i/>
                  <w:sz w:val="24"/>
                  <w:szCs w:val="24"/>
                </w:rPr>
              </m:ctrlPr>
            </m:dPr>
            <m:e>
              <m:f>
                <m:fPr>
                  <m:type m:val="skw"/>
                  <m:ctrlPr>
                    <w:rPr>
                      <w:rFonts w:ascii="Cambria Math" w:hAnsi="Cambria Math" w:cs="Times New Roman"/>
                      <w:i/>
                      <w:sz w:val="24"/>
                      <w:szCs w:val="24"/>
                    </w:rPr>
                  </m:ctrlPr>
                </m:fPr>
                <m:num>
                  <m:r>
                    <w:rPr>
                      <w:rFonts w:ascii="Cambria Math" w:hAnsi="Cambria Math" w:cs="Times New Roman"/>
                      <w:sz w:val="24"/>
                      <w:szCs w:val="24"/>
                    </w:rPr>
                    <m:t>mg</m:t>
                  </m:r>
                </m:num>
                <m:den>
                  <m:r>
                    <w:rPr>
                      <w:rFonts w:ascii="Cambria Math" w:hAnsi="Cambria Math" w:cs="Times New Roman"/>
                      <w:sz w:val="24"/>
                      <w:szCs w:val="24"/>
                    </w:rPr>
                    <m:t>kg ofsoil</m:t>
                  </m:r>
                </m:den>
              </m:f>
            </m:e>
          </m:d>
          <m:r>
            <w:rPr>
              <w:rFonts w:ascii="Cambria Math" w:hAnsi="Cambria Math" w:cs="Times New Roman"/>
              <w:sz w:val="24"/>
              <w:szCs w:val="24"/>
            </w:rPr>
            <m:t>=</m:t>
          </m:r>
          <m:d>
            <m:dPr>
              <m:ctrlPr>
                <w:rPr>
                  <w:rFonts w:ascii="Cambria Math" w:hAnsi="Cambria Math" w:cs="Times New Roman"/>
                  <w:i/>
                  <w:sz w:val="24"/>
                  <w:szCs w:val="24"/>
                </w:rPr>
              </m:ctrlPr>
            </m:dPr>
            <m:e>
              <m:r>
                <w:rPr>
                  <w:rFonts w:ascii="Cambria Math" w:hAnsi="Cambria Math" w:cs="Times New Roman"/>
                  <w:sz w:val="24"/>
                  <w:szCs w:val="24"/>
                </w:rPr>
                <m:t>a-b</m:t>
              </m:r>
            </m:e>
          </m:d>
          <m:f>
            <m:fPr>
              <m:ctrlPr>
                <w:rPr>
                  <w:rFonts w:ascii="Cambria Math" w:hAnsi="Cambria Math" w:cs="Times New Roman"/>
                  <w:i/>
                  <w:sz w:val="24"/>
                  <w:szCs w:val="24"/>
                </w:rPr>
              </m:ctrlPr>
            </m:fPr>
            <m:num>
              <m:r>
                <w:rPr>
                  <w:rFonts w:ascii="Cambria Math" w:hAnsi="Cambria Math" w:cs="Times New Roman"/>
                  <w:sz w:val="24"/>
                  <w:szCs w:val="24"/>
                </w:rPr>
                <m:t>100</m:t>
              </m:r>
            </m:num>
            <m:den>
              <m:r>
                <w:rPr>
                  <w:rFonts w:ascii="Cambria Math" w:hAnsi="Cambria Math" w:cs="Times New Roman"/>
                  <w:sz w:val="24"/>
                  <w:szCs w:val="24"/>
                </w:rPr>
                <m:t>S</m:t>
              </m:r>
            </m:den>
          </m:f>
          <m:r>
            <w:rPr>
              <w:rFonts w:ascii="Cambria Math" w:hAnsi="Cambria Math" w:cs="Times New Roman"/>
              <w:sz w:val="24"/>
              <w:szCs w:val="24"/>
            </w:rPr>
            <m:t>×mcf………………………. Equation4</m:t>
          </m:r>
        </m:oMath>
      </m:oMathPara>
    </w:p>
    <w:p w:rsidR="00CA13F3" w:rsidRPr="00CE5F35" w:rsidRDefault="00CA13F3" w:rsidP="00CA13F3">
      <w:pPr>
        <w:spacing w:after="160" w:line="259" w:lineRule="auto"/>
        <w:rPr>
          <w:rFonts w:ascii="Times New Roman" w:hAnsi="Times New Roman" w:cs="Times New Roman"/>
          <w:sz w:val="24"/>
          <w:szCs w:val="24"/>
          <w:lang w:val="en-GB"/>
        </w:rPr>
      </w:pPr>
      <w:r w:rsidRPr="00CE5F35">
        <w:rPr>
          <w:rFonts w:ascii="Times New Roman" w:hAnsi="Times New Roman" w:cs="Times New Roman"/>
          <w:b/>
          <w:sz w:val="24"/>
          <w:szCs w:val="24"/>
        </w:rPr>
        <w:t>Where</w:t>
      </w:r>
      <w:r w:rsidRPr="00CE5F35">
        <w:rPr>
          <w:rFonts w:ascii="Times New Roman" w:eastAsia="CIDFont+F3" w:hAnsi="Times New Roman" w:cs="Times New Roman"/>
          <w:sz w:val="24"/>
          <w:szCs w:val="24"/>
          <w:lang w:val="en-GB"/>
        </w:rPr>
        <w:t xml:space="preserve"> </w:t>
      </w:r>
      <w:r w:rsidRPr="00CE5F35">
        <w:rPr>
          <w:rFonts w:ascii="Times New Roman" w:hAnsi="Times New Roman" w:cs="Times New Roman"/>
          <w:sz w:val="24"/>
          <w:szCs w:val="24"/>
          <w:lang w:val="en-GB"/>
        </w:rPr>
        <w:t>a = AvP in the sample extract (mg)</w:t>
      </w:r>
    </w:p>
    <w:p w:rsidR="00CA13F3" w:rsidRPr="00CE5F35" w:rsidRDefault="00CA13F3" w:rsidP="00CA13F3">
      <w:pPr>
        <w:spacing w:after="160" w:line="259" w:lineRule="auto"/>
        <w:ind w:left="720"/>
        <w:rPr>
          <w:rFonts w:ascii="Times New Roman" w:hAnsi="Times New Roman" w:cs="Times New Roman"/>
          <w:sz w:val="24"/>
          <w:szCs w:val="24"/>
          <w:lang w:val="en-GB"/>
        </w:rPr>
      </w:pPr>
      <w:r w:rsidRPr="00CE5F35">
        <w:rPr>
          <w:rFonts w:ascii="Times New Roman" w:hAnsi="Times New Roman" w:cs="Times New Roman"/>
          <w:sz w:val="24"/>
          <w:szCs w:val="24"/>
          <w:lang w:val="en-GB"/>
        </w:rPr>
        <w:t xml:space="preserve">b = AvP in black (mg), s is sample weight in gram (5g), </w:t>
      </w:r>
    </w:p>
    <w:p w:rsidR="00CA13F3" w:rsidRPr="00CE5F35" w:rsidRDefault="00CA13F3" w:rsidP="00CA13F3">
      <w:pPr>
        <w:spacing w:after="160" w:line="259" w:lineRule="auto"/>
        <w:rPr>
          <w:rFonts w:ascii="Times New Roman" w:hAnsi="Times New Roman" w:cs="Times New Roman"/>
          <w:sz w:val="24"/>
          <w:szCs w:val="24"/>
        </w:rPr>
      </w:pPr>
      <w:r w:rsidRPr="00CE5F35">
        <w:rPr>
          <w:rFonts w:ascii="Times New Roman" w:hAnsi="Times New Roman" w:cs="Times New Roman"/>
          <w:sz w:val="24"/>
          <w:szCs w:val="24"/>
          <w:lang w:val="en-GB"/>
        </w:rPr>
        <w:t>`</w:t>
      </w:r>
      <w:r w:rsidRPr="00CE5F35">
        <w:rPr>
          <w:rFonts w:ascii="Times New Roman" w:hAnsi="Times New Roman" w:cs="Times New Roman"/>
          <w:sz w:val="24"/>
          <w:szCs w:val="24"/>
          <w:lang w:val="en-GB"/>
        </w:rPr>
        <w:tab/>
      </w:r>
      <w:proofErr w:type="gramStart"/>
      <w:r w:rsidRPr="00CE5F35">
        <w:rPr>
          <w:rFonts w:ascii="Times New Roman" w:hAnsi="Times New Roman" w:cs="Times New Roman"/>
          <w:sz w:val="24"/>
          <w:szCs w:val="24"/>
          <w:lang w:val="en-GB"/>
        </w:rPr>
        <w:t>mcf</w:t>
      </w:r>
      <w:proofErr w:type="gramEnd"/>
      <w:r w:rsidRPr="00CE5F35">
        <w:rPr>
          <w:rFonts w:ascii="Times New Roman" w:hAnsi="Times New Roman" w:cs="Times New Roman"/>
          <w:sz w:val="24"/>
          <w:szCs w:val="24"/>
          <w:lang w:val="en-GB"/>
        </w:rPr>
        <w:t xml:space="preserve"> = moisture correction factor and 100 is ml of extracting solution.</w:t>
      </w:r>
    </w:p>
    <w:p w:rsidR="00CA13F3" w:rsidRPr="00CE5F35" w:rsidRDefault="00CA13F3" w:rsidP="000D6A38">
      <w:pPr>
        <w:pStyle w:val="Heading5"/>
        <w:rPr>
          <w:rFonts w:ascii="Times New Roman" w:hAnsi="Times New Roman"/>
          <w:b/>
          <w:color w:val="auto"/>
          <w:sz w:val="24"/>
          <w:szCs w:val="24"/>
        </w:rPr>
      </w:pPr>
      <w:r w:rsidRPr="00CE5F35">
        <w:rPr>
          <w:rFonts w:ascii="Times New Roman" w:hAnsi="Times New Roman"/>
          <w:b/>
          <w:bCs/>
          <w:iCs/>
          <w:color w:val="auto"/>
          <w:sz w:val="24"/>
          <w:szCs w:val="24"/>
        </w:rPr>
        <w:t>3.6.1.2.</w:t>
      </w:r>
      <w:r w:rsidRPr="00CE5F35">
        <w:rPr>
          <w:rFonts w:ascii="Times New Roman" w:hAnsi="Times New Roman"/>
          <w:b/>
          <w:color w:val="auto"/>
          <w:sz w:val="24"/>
          <w:szCs w:val="24"/>
        </w:rPr>
        <w:t xml:space="preserve">4 Available </w:t>
      </w:r>
      <w:r w:rsidR="00141233" w:rsidRPr="00CE5F35">
        <w:rPr>
          <w:rFonts w:ascii="Times New Roman" w:hAnsi="Times New Roman"/>
          <w:b/>
          <w:color w:val="auto"/>
          <w:sz w:val="24"/>
          <w:szCs w:val="24"/>
        </w:rPr>
        <w:t>Potassium</w:t>
      </w:r>
    </w:p>
    <w:p w:rsidR="00CA13F3" w:rsidRPr="00CE5F35" w:rsidRDefault="00CA13F3" w:rsidP="00CA13F3">
      <w:pPr>
        <w:spacing w:after="160" w:line="360" w:lineRule="auto"/>
        <w:jc w:val="both"/>
        <w:rPr>
          <w:rFonts w:ascii="Times New Roman" w:hAnsi="Times New Roman" w:cs="Times New Roman"/>
          <w:sz w:val="24"/>
          <w:szCs w:val="24"/>
        </w:rPr>
      </w:pPr>
      <w:r w:rsidRPr="00CE5F35">
        <w:rPr>
          <w:rFonts w:ascii="Times New Roman" w:hAnsi="Times New Roman" w:cs="Times New Roman"/>
          <w:sz w:val="24"/>
          <w:szCs w:val="24"/>
        </w:rPr>
        <w:t xml:space="preserve">Available Potassium (AvK) amount of Soil was </w:t>
      </w:r>
      <w:r w:rsidRPr="00CE5F35">
        <w:rPr>
          <w:rFonts w:ascii="Times New Roman" w:hAnsi="Times New Roman" w:cs="Times New Roman"/>
          <w:sz w:val="24"/>
          <w:szCs w:val="24"/>
          <w:lang w:val="en-GB"/>
        </w:rPr>
        <w:t xml:space="preserve">determined by flame photometer method (Chapman, 1965; Rowell, 1994). </w:t>
      </w:r>
    </w:p>
    <w:p w:rsidR="00CA13F3" w:rsidRPr="00CE5F35" w:rsidRDefault="00CA13F3" w:rsidP="00CA13F3">
      <w:pPr>
        <w:spacing w:after="160" w:line="259" w:lineRule="auto"/>
        <w:rPr>
          <w:rFonts w:ascii="Times New Roman" w:hAnsi="Times New Roman" w:cs="Times New Roman"/>
          <w:sz w:val="24"/>
          <w:szCs w:val="24"/>
        </w:rPr>
      </w:pPr>
      <m:oMathPara>
        <m:oMath>
          <m:r>
            <w:rPr>
              <w:rFonts w:ascii="Cambria Math" w:hAnsi="Cambria Math" w:cs="Times New Roman"/>
              <w:sz w:val="24"/>
              <w:szCs w:val="24"/>
            </w:rPr>
            <m:t>AvK</m:t>
          </m:r>
          <m:d>
            <m:dPr>
              <m:ctrlPr>
                <w:rPr>
                  <w:rFonts w:ascii="Cambria Math" w:hAnsi="Cambria Math" w:cs="Times New Roman"/>
                  <w:i/>
                  <w:sz w:val="24"/>
                  <w:szCs w:val="24"/>
                </w:rPr>
              </m:ctrlPr>
            </m:dPr>
            <m:e>
              <m:f>
                <m:fPr>
                  <m:type m:val="skw"/>
                  <m:ctrlPr>
                    <w:rPr>
                      <w:rFonts w:ascii="Cambria Math" w:hAnsi="Cambria Math" w:cs="Times New Roman"/>
                      <w:i/>
                      <w:sz w:val="24"/>
                      <w:szCs w:val="24"/>
                    </w:rPr>
                  </m:ctrlPr>
                </m:fPr>
                <m:num>
                  <m:r>
                    <w:rPr>
                      <w:rFonts w:ascii="Cambria Math" w:hAnsi="Cambria Math" w:cs="Times New Roman"/>
                      <w:sz w:val="24"/>
                      <w:szCs w:val="24"/>
                    </w:rPr>
                    <m:t>cmol</m:t>
                  </m:r>
                </m:num>
                <m:den>
                  <m:r>
                    <w:rPr>
                      <w:rFonts w:ascii="Cambria Math" w:hAnsi="Cambria Math" w:cs="Times New Roman"/>
                      <w:sz w:val="24"/>
                      <w:szCs w:val="24"/>
                    </w:rPr>
                    <m:t xml:space="preserve">kg </m:t>
                  </m:r>
                </m:den>
              </m:f>
            </m:e>
          </m:d>
          <m:r>
            <w:rPr>
              <w:rFonts w:ascii="Cambria Math" w:hAnsi="Cambria Math" w:cs="Times New Roman"/>
              <w:sz w:val="24"/>
              <w:szCs w:val="24"/>
            </w:rPr>
            <m:t>=</m:t>
          </m:r>
          <m:f>
            <m:fPr>
              <m:ctrlPr>
                <w:rPr>
                  <w:rFonts w:ascii="Cambria Math" w:hAnsi="Cambria Math" w:cs="Times New Roman"/>
                  <w:i/>
                  <w:sz w:val="24"/>
                  <w:szCs w:val="24"/>
                </w:rPr>
              </m:ctrlPr>
            </m:fPr>
            <m:num>
              <m:d>
                <m:dPr>
                  <m:ctrlPr>
                    <w:rPr>
                      <w:rFonts w:ascii="Cambria Math" w:hAnsi="Cambria Math" w:cs="Times New Roman"/>
                      <w:i/>
                      <w:sz w:val="24"/>
                      <w:szCs w:val="24"/>
                    </w:rPr>
                  </m:ctrlPr>
                </m:dPr>
                <m:e>
                  <m:r>
                    <w:rPr>
                      <w:rFonts w:ascii="Cambria Math" w:hAnsi="Cambria Math" w:cs="Times New Roman"/>
                      <w:sz w:val="24"/>
                      <w:szCs w:val="24"/>
                    </w:rPr>
                    <m:t>a-b</m:t>
                  </m:r>
                </m:e>
              </m:d>
              <m:r>
                <w:rPr>
                  <w:rFonts w:ascii="Cambria Math" w:hAnsi="Cambria Math" w:cs="Times New Roman"/>
                  <w:sz w:val="24"/>
                  <w:szCs w:val="24"/>
                </w:rPr>
                <m:t>×25×100×df×mcf</m:t>
              </m:r>
            </m:num>
            <m:den>
              <m:r>
                <w:rPr>
                  <w:rFonts w:ascii="Cambria Math" w:hAnsi="Cambria Math" w:cs="Times New Roman"/>
                  <w:sz w:val="24"/>
                  <w:szCs w:val="24"/>
                </w:rPr>
                <m:t>39×S</m:t>
              </m:r>
            </m:den>
          </m:f>
          <m:r>
            <w:rPr>
              <w:rFonts w:ascii="Cambria Math" w:hAnsi="Cambria Math" w:cs="Times New Roman"/>
              <w:sz w:val="24"/>
              <w:szCs w:val="24"/>
            </w:rPr>
            <m:t>……………………..Equation4</m:t>
          </m:r>
        </m:oMath>
      </m:oMathPara>
    </w:p>
    <w:p w:rsidR="00CA13F3" w:rsidRPr="00CE5F35" w:rsidRDefault="00CA13F3" w:rsidP="00CA13F3">
      <w:pPr>
        <w:spacing w:after="160" w:line="259" w:lineRule="auto"/>
        <w:rPr>
          <w:rFonts w:ascii="Times New Roman" w:hAnsi="Times New Roman" w:cs="Times New Roman"/>
          <w:sz w:val="24"/>
          <w:szCs w:val="24"/>
        </w:rPr>
      </w:pPr>
      <w:r w:rsidRPr="00CE5F35">
        <w:rPr>
          <w:rFonts w:ascii="Times New Roman" w:hAnsi="Times New Roman" w:cs="Times New Roman"/>
          <w:b/>
          <w:bCs/>
          <w:sz w:val="24"/>
          <w:szCs w:val="24"/>
        </w:rPr>
        <w:t>Where</w:t>
      </w:r>
      <w:r w:rsidRPr="00CE5F35">
        <w:rPr>
          <w:rFonts w:ascii="Times New Roman" w:hAnsi="Times New Roman" w:cs="Times New Roman"/>
          <w:sz w:val="24"/>
          <w:szCs w:val="24"/>
        </w:rPr>
        <w:t xml:space="preserve">; a = flame reading concentration of sample, </w:t>
      </w:r>
    </w:p>
    <w:p w:rsidR="00CA13F3" w:rsidRPr="00CE5F35" w:rsidRDefault="00CA13F3" w:rsidP="00CA13F3">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 xml:space="preserve"> b = flame reading of blank, </w:t>
      </w:r>
    </w:p>
    <w:p w:rsidR="00CA13F3" w:rsidRPr="00CE5F35" w:rsidRDefault="00CA13F3" w:rsidP="00CA13F3">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lastRenderedPageBreak/>
        <w:t xml:space="preserve"> </w:t>
      </w:r>
      <w:proofErr w:type="gramStart"/>
      <w:r w:rsidRPr="00CE5F35">
        <w:rPr>
          <w:rFonts w:ascii="Times New Roman" w:hAnsi="Times New Roman" w:cs="Times New Roman"/>
          <w:sz w:val="24"/>
          <w:szCs w:val="24"/>
        </w:rPr>
        <w:t>df</w:t>
      </w:r>
      <w:proofErr w:type="gramEnd"/>
      <w:r w:rsidRPr="00CE5F35">
        <w:rPr>
          <w:rFonts w:ascii="Times New Roman" w:hAnsi="Times New Roman" w:cs="Times New Roman"/>
          <w:sz w:val="24"/>
          <w:szCs w:val="24"/>
        </w:rPr>
        <w:t xml:space="preserve"> = dilution factor, </w:t>
      </w:r>
    </w:p>
    <w:p w:rsidR="00CA13F3" w:rsidRPr="00CE5F35" w:rsidRDefault="00CA13F3" w:rsidP="00CA13F3">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 xml:space="preserve"> </w:t>
      </w:r>
      <w:proofErr w:type="gramStart"/>
      <w:r w:rsidRPr="00CE5F35">
        <w:rPr>
          <w:rFonts w:ascii="Times New Roman" w:hAnsi="Times New Roman" w:cs="Times New Roman"/>
          <w:sz w:val="24"/>
          <w:szCs w:val="24"/>
        </w:rPr>
        <w:t>mcf</w:t>
      </w:r>
      <w:proofErr w:type="gramEnd"/>
      <w:r w:rsidRPr="00CE5F35">
        <w:rPr>
          <w:rFonts w:ascii="Times New Roman" w:hAnsi="Times New Roman" w:cs="Times New Roman"/>
          <w:sz w:val="24"/>
          <w:szCs w:val="24"/>
        </w:rPr>
        <w:t xml:space="preserve"> = moisture correction factor and s is weight of air dry soil.</w:t>
      </w:r>
    </w:p>
    <w:p w:rsidR="00A87A0E" w:rsidRPr="00CE5F35" w:rsidRDefault="00A87A0E" w:rsidP="000D6A38">
      <w:pPr>
        <w:pStyle w:val="Heading5"/>
        <w:rPr>
          <w:rFonts w:ascii="Times New Roman" w:hAnsi="Times New Roman"/>
          <w:b/>
          <w:color w:val="auto"/>
          <w:sz w:val="24"/>
          <w:szCs w:val="24"/>
        </w:rPr>
      </w:pPr>
      <w:r w:rsidRPr="00CE5F35">
        <w:rPr>
          <w:rFonts w:ascii="Times New Roman" w:hAnsi="Times New Roman"/>
          <w:b/>
          <w:bCs/>
          <w:iCs/>
          <w:color w:val="auto"/>
          <w:sz w:val="24"/>
          <w:szCs w:val="24"/>
        </w:rPr>
        <w:t>3.6.1.2.</w:t>
      </w:r>
      <w:r w:rsidRPr="00CE5F35">
        <w:rPr>
          <w:rFonts w:ascii="Times New Roman" w:hAnsi="Times New Roman"/>
          <w:b/>
          <w:color w:val="auto"/>
          <w:sz w:val="24"/>
          <w:szCs w:val="24"/>
        </w:rPr>
        <w:t xml:space="preserve">5 Total </w:t>
      </w:r>
      <w:r w:rsidR="00B54C79" w:rsidRPr="00CE5F35">
        <w:rPr>
          <w:rFonts w:ascii="Times New Roman" w:hAnsi="Times New Roman"/>
          <w:b/>
          <w:color w:val="auto"/>
          <w:sz w:val="24"/>
          <w:szCs w:val="24"/>
        </w:rPr>
        <w:t>Nitrogen of Soil</w:t>
      </w:r>
    </w:p>
    <w:p w:rsidR="00EA74D2" w:rsidRPr="00CE5F35" w:rsidRDefault="00A87A0E" w:rsidP="00EA74D2">
      <w:pPr>
        <w:spacing w:after="0" w:line="360" w:lineRule="auto"/>
        <w:jc w:val="both"/>
        <w:rPr>
          <w:rFonts w:ascii="Times New Roman" w:eastAsia="Calibri" w:hAnsi="Times New Roman" w:cs="Times New Roman"/>
          <w:bCs/>
          <w:sz w:val="24"/>
          <w:szCs w:val="24"/>
        </w:rPr>
      </w:pPr>
      <w:r w:rsidRPr="00CE5F35">
        <w:rPr>
          <w:rFonts w:ascii="Times New Roman" w:eastAsia="Calibri" w:hAnsi="Times New Roman" w:cs="Times New Roman"/>
          <w:bCs/>
          <w:iCs/>
          <w:sz w:val="24"/>
          <w:szCs w:val="24"/>
        </w:rPr>
        <w:t xml:space="preserve">Total Nitrogen (TN) of soil was </w:t>
      </w:r>
      <w:r w:rsidR="00B47C54" w:rsidRPr="00CE5F35">
        <w:rPr>
          <w:rFonts w:ascii="Times New Roman" w:eastAsia="Calibri" w:hAnsi="Times New Roman" w:cs="Times New Roman"/>
          <w:bCs/>
          <w:iCs/>
          <w:sz w:val="24"/>
          <w:szCs w:val="24"/>
        </w:rPr>
        <w:t>determining</w:t>
      </w:r>
      <w:r w:rsidRPr="00CE5F35">
        <w:rPr>
          <w:rFonts w:ascii="Times New Roman" w:eastAsia="Calibri" w:hAnsi="Times New Roman" w:cs="Times New Roman"/>
          <w:bCs/>
          <w:iCs/>
          <w:sz w:val="24"/>
          <w:szCs w:val="24"/>
        </w:rPr>
        <w:t xml:space="preserve"> by using </w:t>
      </w:r>
      <w:r w:rsidR="00EA74D2" w:rsidRPr="00CE5F35">
        <w:rPr>
          <w:rFonts w:ascii="Times New Roman" w:eastAsia="Calibri" w:hAnsi="Times New Roman" w:cs="Times New Roman"/>
          <w:bCs/>
          <w:iCs/>
          <w:sz w:val="24"/>
          <w:szCs w:val="24"/>
          <w:lang w:val="en-GB"/>
        </w:rPr>
        <w:t xml:space="preserve">Kjeldahl procedure. </w:t>
      </w:r>
      <w:r w:rsidRPr="00CE5F35">
        <w:rPr>
          <w:rFonts w:ascii="Times New Roman" w:eastAsia="Calibri" w:hAnsi="Times New Roman" w:cs="Times New Roman"/>
          <w:bCs/>
          <w:sz w:val="24"/>
          <w:szCs w:val="24"/>
        </w:rPr>
        <w:t>The Kjeldahl procedure was used to determine total nitrogen in the soil as described by Bremner and Mulvaney (1982). Organic matter were oxidized by treating soil with concentrated sulfuric acid, by which nitrogen in the organic nitrogenous compounds were converted to ammoniu</w:t>
      </w:r>
      <w:r w:rsidR="00D9473D" w:rsidRPr="00CE5F35">
        <w:rPr>
          <w:rFonts w:ascii="Times New Roman" w:eastAsia="Calibri" w:hAnsi="Times New Roman" w:cs="Times New Roman"/>
          <w:bCs/>
          <w:sz w:val="24"/>
          <w:szCs w:val="24"/>
        </w:rPr>
        <w:t xml:space="preserve">m sulfate during oxidation. The </w:t>
      </w:r>
      <w:r w:rsidR="00E4666B" w:rsidRPr="00CE5F35">
        <w:rPr>
          <w:rFonts w:ascii="Times New Roman" w:eastAsia="Calibri" w:hAnsi="Times New Roman" w:cs="Times New Roman"/>
          <w:bCs/>
          <w:sz w:val="24"/>
          <w:szCs w:val="24"/>
        </w:rPr>
        <w:t xml:space="preserve">acid </w:t>
      </w:r>
      <w:proofErr w:type="gramStart"/>
      <w:r w:rsidR="00E4666B" w:rsidRPr="00CE5F35">
        <w:rPr>
          <w:rFonts w:ascii="Times New Roman" w:eastAsia="Calibri" w:hAnsi="Times New Roman" w:cs="Times New Roman"/>
          <w:bCs/>
          <w:sz w:val="24"/>
          <w:szCs w:val="24"/>
        </w:rPr>
        <w:t xml:space="preserve">traps </w:t>
      </w:r>
      <w:r w:rsidR="001B18D3" w:rsidRPr="00CE5F35">
        <w:rPr>
          <w:rFonts w:ascii="Times New Roman" w:eastAsia="Calibri" w:hAnsi="Times New Roman" w:cs="Times New Roman"/>
          <w:bCs/>
          <w:sz w:val="24"/>
          <w:szCs w:val="24"/>
        </w:rPr>
        <w:t xml:space="preserve"> </w:t>
      </w:r>
      <w:r w:rsidR="00E4666B" w:rsidRPr="00CE5F35">
        <w:rPr>
          <w:rFonts w:ascii="Times New Roman" w:eastAsia="Calibri" w:hAnsi="Times New Roman" w:cs="Times New Roman"/>
          <w:bCs/>
          <w:sz w:val="24"/>
          <w:szCs w:val="24"/>
        </w:rPr>
        <w:t>ammonium</w:t>
      </w:r>
      <w:proofErr w:type="gramEnd"/>
      <w:r w:rsidR="00E4666B" w:rsidRPr="00CE5F35">
        <w:rPr>
          <w:rFonts w:ascii="Times New Roman" w:eastAsia="Calibri" w:hAnsi="Times New Roman" w:cs="Times New Roman"/>
          <w:bCs/>
          <w:sz w:val="24"/>
          <w:szCs w:val="24"/>
        </w:rPr>
        <w:t xml:space="preserve"> ion</w:t>
      </w:r>
      <w:r w:rsidR="00D9473D"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bCs/>
          <w:sz w:val="24"/>
          <w:szCs w:val="24"/>
        </w:rPr>
        <w:t>(NH4</w:t>
      </w:r>
      <w:r w:rsidRPr="00CE5F35">
        <w:rPr>
          <w:rFonts w:ascii="Times New Roman" w:eastAsia="Calibri" w:hAnsi="Times New Roman" w:cs="Times New Roman"/>
          <w:bCs/>
          <w:sz w:val="24"/>
          <w:szCs w:val="24"/>
          <w:vertAlign w:val="superscript"/>
        </w:rPr>
        <w:t>+</w:t>
      </w:r>
      <w:r w:rsidR="00E76834" w:rsidRPr="00CE5F35">
        <w:rPr>
          <w:rFonts w:ascii="Times New Roman" w:eastAsia="Calibri" w:hAnsi="Times New Roman" w:cs="Times New Roman"/>
          <w:bCs/>
          <w:sz w:val="24"/>
          <w:szCs w:val="24"/>
        </w:rPr>
        <w:t>)</w:t>
      </w:r>
      <w:r w:rsidR="00E76834" w:rsidRPr="00CE5F35">
        <w:rPr>
          <w:rFonts w:ascii="Times New Roman" w:eastAsia="CIDFont+F3" w:hAnsi="Times New Roman" w:cs="Times New Roman"/>
          <w:bCs/>
          <w:sz w:val="24"/>
          <w:szCs w:val="24"/>
        </w:rPr>
        <w:t xml:space="preserve"> liberated</w:t>
      </w:r>
      <w:r w:rsidR="00D9473D" w:rsidRPr="00CE5F35">
        <w:rPr>
          <w:rFonts w:ascii="Times New Roman" w:eastAsia="Calibri" w:hAnsi="Times New Roman" w:cs="Times New Roman"/>
          <w:bCs/>
          <w:sz w:val="24"/>
          <w:szCs w:val="24"/>
        </w:rPr>
        <w:t xml:space="preserve"> by </w:t>
      </w:r>
      <w:r w:rsidRPr="00CE5F35">
        <w:rPr>
          <w:rFonts w:ascii="Times New Roman" w:eastAsia="Calibri" w:hAnsi="Times New Roman" w:cs="Times New Roman"/>
          <w:bCs/>
          <w:sz w:val="24"/>
          <w:szCs w:val="24"/>
        </w:rPr>
        <w:t xml:space="preserve">distilling with </w:t>
      </w:r>
      <w:r w:rsidR="00D9473D" w:rsidRPr="00CE5F35">
        <w:rPr>
          <w:rFonts w:ascii="Times New Roman" w:eastAsia="Calibri" w:hAnsi="Times New Roman" w:cs="Times New Roman"/>
          <w:bCs/>
          <w:sz w:val="24"/>
          <w:szCs w:val="24"/>
        </w:rPr>
        <w:t xml:space="preserve">Sodium </w:t>
      </w:r>
      <w:r w:rsidR="005F5C01" w:rsidRPr="00CE5F35">
        <w:rPr>
          <w:rFonts w:ascii="Times New Roman" w:eastAsia="Calibri" w:hAnsi="Times New Roman" w:cs="Times New Roman"/>
          <w:bCs/>
          <w:sz w:val="24"/>
          <w:szCs w:val="24"/>
        </w:rPr>
        <w:t>Hydro</w:t>
      </w:r>
      <w:r w:rsidRPr="00CE5F35">
        <w:rPr>
          <w:rFonts w:ascii="Times New Roman" w:eastAsia="Calibri" w:hAnsi="Times New Roman" w:cs="Times New Roman"/>
          <w:bCs/>
          <w:sz w:val="24"/>
          <w:szCs w:val="24"/>
        </w:rPr>
        <w:t>-oxide</w:t>
      </w:r>
      <w:r w:rsidR="005F5C01"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bCs/>
          <w:sz w:val="24"/>
          <w:szCs w:val="24"/>
        </w:rPr>
        <w:t>(NaOH). The liberated NH4</w:t>
      </w:r>
      <w:r w:rsidRPr="00CE5F35">
        <w:rPr>
          <w:rFonts w:ascii="Times New Roman" w:eastAsia="Calibri" w:hAnsi="Times New Roman" w:cs="Times New Roman"/>
          <w:bCs/>
          <w:sz w:val="24"/>
          <w:szCs w:val="24"/>
          <w:vertAlign w:val="superscript"/>
        </w:rPr>
        <w:t>+</w:t>
      </w:r>
      <w:r w:rsidRPr="00CE5F35">
        <w:rPr>
          <w:rFonts w:ascii="Times New Roman" w:eastAsia="Calibri" w:hAnsi="Times New Roman" w:cs="Times New Roman"/>
          <w:bCs/>
          <w:sz w:val="24"/>
          <w:szCs w:val="24"/>
        </w:rPr>
        <w:t xml:space="preserve"> Was</w:t>
      </w:r>
      <w:r w:rsidR="00762060"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bCs/>
          <w:sz w:val="24"/>
          <w:szCs w:val="24"/>
        </w:rPr>
        <w:t>absorbed in boric acid (H</w:t>
      </w:r>
      <w:r w:rsidRPr="00CE5F35">
        <w:rPr>
          <w:rFonts w:ascii="Times New Roman" w:eastAsia="Calibri" w:hAnsi="Times New Roman" w:cs="Times New Roman"/>
          <w:bCs/>
          <w:sz w:val="24"/>
          <w:szCs w:val="24"/>
          <w:vertAlign w:val="subscript"/>
        </w:rPr>
        <w:t>3</w:t>
      </w:r>
      <w:r w:rsidRPr="00CE5F35">
        <w:rPr>
          <w:rFonts w:ascii="Times New Roman" w:eastAsia="Calibri" w:hAnsi="Times New Roman" w:cs="Times New Roman"/>
          <w:bCs/>
          <w:sz w:val="24"/>
          <w:szCs w:val="24"/>
        </w:rPr>
        <w:t>BO</w:t>
      </w:r>
      <w:r w:rsidRPr="00CE5F35">
        <w:rPr>
          <w:rFonts w:ascii="Times New Roman" w:eastAsia="Calibri" w:hAnsi="Times New Roman" w:cs="Times New Roman"/>
          <w:bCs/>
          <w:sz w:val="24"/>
          <w:szCs w:val="24"/>
          <w:vertAlign w:val="subscript"/>
        </w:rPr>
        <w:t>4</w:t>
      </w:r>
      <w:r w:rsidRPr="00CE5F35">
        <w:rPr>
          <w:rFonts w:ascii="Times New Roman" w:eastAsia="Calibri" w:hAnsi="Times New Roman" w:cs="Times New Roman"/>
          <w:bCs/>
          <w:sz w:val="24"/>
          <w:szCs w:val="24"/>
        </w:rPr>
        <w:t xml:space="preserve">) and back titrated with </w:t>
      </w:r>
      <w:r w:rsidR="00762060" w:rsidRPr="00CE5F35">
        <w:rPr>
          <w:rFonts w:ascii="Times New Roman" w:eastAsia="Calibri" w:hAnsi="Times New Roman" w:cs="Times New Roman"/>
          <w:bCs/>
          <w:sz w:val="24"/>
          <w:szCs w:val="24"/>
        </w:rPr>
        <w:t xml:space="preserve">0.02N Sulfuric acid (H2SO4). </w:t>
      </w:r>
      <w:r w:rsidR="00EA74D2" w:rsidRPr="00CE5F35">
        <w:rPr>
          <w:rFonts w:ascii="Times New Roman" w:eastAsia="Calibri" w:hAnsi="Times New Roman" w:cs="Times New Roman"/>
          <w:bCs/>
          <w:sz w:val="24"/>
          <w:szCs w:val="24"/>
        </w:rPr>
        <w:t>TN in</w:t>
      </w:r>
      <w:r w:rsidRPr="00CE5F35">
        <w:rPr>
          <w:rFonts w:ascii="Times New Roman" w:eastAsia="Calibri" w:hAnsi="Times New Roman" w:cs="Times New Roman"/>
          <w:bCs/>
          <w:sz w:val="24"/>
          <w:szCs w:val="24"/>
        </w:rPr>
        <w:t xml:space="preserve"> soil calculated by the following formula:</w:t>
      </w:r>
    </w:p>
    <w:p w:rsidR="00CA13F3" w:rsidRPr="00CE5F35" w:rsidRDefault="00F51B4C" w:rsidP="00762060">
      <w:pPr>
        <w:spacing w:after="0" w:line="360" w:lineRule="auto"/>
        <w:rPr>
          <w:rFonts w:ascii="Times New Roman" w:eastAsia="Calibri" w:hAnsi="Times New Roman" w:cs="Times New Roman"/>
          <w:bCs/>
          <w:sz w:val="24"/>
          <w:szCs w:val="24"/>
        </w:rPr>
      </w:pPr>
      <m:oMathPara>
        <m:oMath>
          <m:r>
            <m:rPr>
              <m:sty m:val="p"/>
            </m:rPr>
            <w:rPr>
              <w:rFonts w:ascii="Cambria Math" w:eastAsia="Times New Roman" w:hAnsi="Cambria Math" w:cs="Times New Roman"/>
              <w:sz w:val="24"/>
              <w:szCs w:val="24"/>
            </w:rPr>
            <w:br/>
          </m:r>
        </m:oMath>
        <m:oMath>
          <m:r>
            <w:rPr>
              <w:rFonts w:ascii="Cambria Math" w:eastAsia="Times New Roman" w:hAnsi="Cambria Math" w:cs="Times New Roman"/>
              <w:sz w:val="24"/>
              <w:szCs w:val="24"/>
            </w:rPr>
            <m:t>TN</m:t>
          </m:r>
          <m:d>
            <m:dPr>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m:t>
              </m:r>
            </m:e>
          </m:d>
          <m:r>
            <w:rPr>
              <w:rFonts w:ascii="Cambria Math" w:eastAsia="Times New Roman" w:hAnsi="Cambria Math" w:cs="Times New Roman"/>
              <w:sz w:val="24"/>
              <w:szCs w:val="24"/>
            </w:rPr>
            <m:t>=</m:t>
          </m:r>
          <m:f>
            <m:fPr>
              <m:ctrlPr>
                <w:rPr>
                  <w:rFonts w:ascii="Cambria Math" w:eastAsia="Times New Roman" w:hAnsi="Cambria Math" w:cs="Times New Roman"/>
                  <w:i/>
                  <w:sz w:val="24"/>
                  <w:szCs w:val="24"/>
                </w:rPr>
              </m:ctrlPr>
            </m:fPr>
            <m:num>
              <m:d>
                <m:dPr>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a-b</m:t>
                  </m:r>
                </m:e>
              </m:d>
              <m:r>
                <w:rPr>
                  <w:rFonts w:ascii="Cambria Math" w:eastAsia="Times New Roman" w:hAnsi="Cambria Math" w:cs="Times New Roman"/>
                  <w:sz w:val="24"/>
                  <w:szCs w:val="24"/>
                </w:rPr>
                <m:t>×N×0.0014×df×mcf</m:t>
              </m:r>
            </m:num>
            <m:den>
              <m:r>
                <w:rPr>
                  <w:rFonts w:ascii="Cambria Math" w:eastAsia="Times New Roman" w:hAnsi="Cambria Math" w:cs="Times New Roman"/>
                  <w:sz w:val="24"/>
                  <w:szCs w:val="24"/>
                </w:rPr>
                <m:t>s</m:t>
              </m:r>
            </m:den>
          </m:f>
          <m:r>
            <w:rPr>
              <w:rFonts w:ascii="Cambria Math" w:hAnsi="Cambria Math" w:cs="Times New Roman"/>
              <w:sz w:val="24"/>
              <w:szCs w:val="24"/>
            </w:rPr>
            <m:t>…………………Equation5</m:t>
          </m:r>
        </m:oMath>
      </m:oMathPara>
    </w:p>
    <w:p w:rsidR="00CA13F3" w:rsidRPr="00CE5F35" w:rsidRDefault="00CA13F3" w:rsidP="00CA13F3">
      <w:pPr>
        <w:spacing w:after="0" w:line="360" w:lineRule="auto"/>
        <w:jc w:val="both"/>
        <w:rPr>
          <w:rFonts w:ascii="Times New Roman" w:eastAsia="Times New Roman" w:hAnsi="Times New Roman" w:cs="Times New Roman"/>
          <w:b/>
          <w:bCs/>
          <w:sz w:val="24"/>
          <w:szCs w:val="24"/>
        </w:rPr>
      </w:pPr>
      <w:r w:rsidRPr="00CE5F35">
        <w:rPr>
          <w:rFonts w:ascii="Times New Roman" w:eastAsia="Times New Roman" w:hAnsi="Times New Roman" w:cs="Times New Roman"/>
          <w:b/>
          <w:bCs/>
          <w:sz w:val="24"/>
          <w:szCs w:val="24"/>
        </w:rPr>
        <w:t>Where</w:t>
      </w:r>
      <w:r w:rsidRPr="00CE5F35">
        <w:rPr>
          <w:rFonts w:ascii="Times New Roman" w:eastAsia="Times New Roman" w:hAnsi="Times New Roman" w:cs="Times New Roman"/>
          <w:bCs/>
          <w:sz w:val="24"/>
          <w:szCs w:val="24"/>
        </w:rPr>
        <w:t xml:space="preserve"> a is ml of H2SO4 required for titration of sample, b is ml of H2SO4 required for</w:t>
      </w:r>
      <w:r w:rsidRPr="00CE5F35">
        <w:rPr>
          <w:rFonts w:ascii="Times New Roman" w:eastAsia="Times New Roman" w:hAnsi="Times New Roman" w:cs="Times New Roman"/>
          <w:bCs/>
          <w:sz w:val="24"/>
          <w:szCs w:val="24"/>
        </w:rPr>
        <w:br/>
        <w:t>titration of blank s is air dry sample weight in grams, N N</w:t>
      </w:r>
      <w:r w:rsidR="00D51C5A" w:rsidRPr="00CE5F35">
        <w:rPr>
          <w:rFonts w:ascii="Times New Roman" w:eastAsia="Times New Roman" w:hAnsi="Times New Roman" w:cs="Times New Roman"/>
          <w:bCs/>
          <w:sz w:val="24"/>
          <w:szCs w:val="24"/>
        </w:rPr>
        <w:t xml:space="preserve">ormality of H2SO4( 0.1N), 0.014 </w:t>
      </w:r>
      <w:r w:rsidRPr="00CE5F35">
        <w:rPr>
          <w:rFonts w:ascii="Times New Roman" w:eastAsia="Times New Roman" w:hAnsi="Times New Roman" w:cs="Times New Roman"/>
          <w:bCs/>
          <w:sz w:val="24"/>
          <w:szCs w:val="24"/>
        </w:rPr>
        <w:t>is meq weight of nitrogen in g and mcf is moisture correction factor</w:t>
      </w:r>
      <w:r w:rsidRPr="00CE5F35">
        <w:rPr>
          <w:rFonts w:ascii="Times New Roman" w:eastAsia="Times New Roman" w:hAnsi="Times New Roman" w:cs="Times New Roman"/>
          <w:b/>
          <w:bCs/>
          <w:sz w:val="24"/>
          <w:szCs w:val="24"/>
        </w:rPr>
        <w:t xml:space="preserve"> .</w:t>
      </w:r>
    </w:p>
    <w:p w:rsidR="00316701" w:rsidRPr="00CE5F35" w:rsidRDefault="00D64F8E" w:rsidP="000D6A38">
      <w:pPr>
        <w:pStyle w:val="Heading5"/>
        <w:rPr>
          <w:rFonts w:ascii="Times New Roman" w:hAnsi="Times New Roman"/>
          <w:b/>
          <w:color w:val="auto"/>
          <w:sz w:val="24"/>
          <w:szCs w:val="24"/>
        </w:rPr>
      </w:pPr>
      <w:r w:rsidRPr="00CE5F35">
        <w:rPr>
          <w:rFonts w:ascii="Times New Roman" w:hAnsi="Times New Roman"/>
          <w:b/>
          <w:iCs/>
          <w:color w:val="auto"/>
          <w:sz w:val="24"/>
          <w:szCs w:val="24"/>
        </w:rPr>
        <w:t>3.6.1.2.</w:t>
      </w:r>
      <w:r w:rsidRPr="00CE5F35">
        <w:rPr>
          <w:rFonts w:ascii="Times New Roman" w:hAnsi="Times New Roman"/>
          <w:b/>
          <w:color w:val="auto"/>
          <w:sz w:val="24"/>
          <w:szCs w:val="24"/>
        </w:rPr>
        <w:t xml:space="preserve">6 </w:t>
      </w:r>
      <w:r w:rsidR="00316701" w:rsidRPr="00CE5F35">
        <w:rPr>
          <w:rFonts w:ascii="Times New Roman" w:hAnsi="Times New Roman"/>
          <w:b/>
          <w:color w:val="auto"/>
          <w:sz w:val="24"/>
          <w:szCs w:val="24"/>
        </w:rPr>
        <w:t xml:space="preserve">Cataion Exchange </w:t>
      </w:r>
      <w:r w:rsidRPr="00CE5F35">
        <w:rPr>
          <w:rFonts w:ascii="Times New Roman" w:hAnsi="Times New Roman"/>
          <w:b/>
          <w:color w:val="auto"/>
          <w:sz w:val="24"/>
          <w:szCs w:val="24"/>
        </w:rPr>
        <w:t>Capacity</w:t>
      </w:r>
    </w:p>
    <w:p w:rsidR="00C127D4" w:rsidRPr="00CE5F35" w:rsidRDefault="00D64F8E" w:rsidP="00316701">
      <w:pPr>
        <w:shd w:val="clear" w:color="auto" w:fill="FFFFFF"/>
        <w:spacing w:after="0" w:line="360" w:lineRule="auto"/>
        <w:jc w:val="both"/>
        <w:rPr>
          <w:rFonts w:ascii="Times New Roman" w:eastAsia="Times New Roman" w:hAnsi="Times New Roman" w:cs="Times New Roman"/>
          <w:bCs/>
          <w:sz w:val="24"/>
          <w:szCs w:val="24"/>
        </w:rPr>
      </w:pPr>
      <w:r w:rsidRPr="00CE5F35">
        <w:rPr>
          <w:rFonts w:ascii="Times New Roman" w:eastAsia="Times New Roman" w:hAnsi="Times New Roman" w:cs="Times New Roman"/>
          <w:bCs/>
          <w:sz w:val="24"/>
          <w:szCs w:val="24"/>
          <w:lang w:val="en-GB"/>
        </w:rPr>
        <w:t>CEC of Soil estimates are derived from the amount of exact cataions that a soil can hold when leached by a buffer solution containing those cations (Booker, 1991).</w:t>
      </w:r>
      <w:r w:rsidRPr="00CE5F35">
        <w:rPr>
          <w:rFonts w:ascii="Times New Roman" w:eastAsia="Times New Roman" w:hAnsi="Times New Roman" w:cs="Times New Roman"/>
          <w:bCs/>
          <w:sz w:val="24"/>
          <w:szCs w:val="24"/>
        </w:rPr>
        <w:t xml:space="preserve">Cation Exchange Capacity (CEC) extracted by 1M ammonium acetate </w:t>
      </w:r>
      <w:r w:rsidRPr="00CE5F35">
        <w:rPr>
          <w:rFonts w:ascii="Times New Roman" w:eastAsia="Times New Roman" w:hAnsi="Times New Roman" w:cs="Times New Roman"/>
          <w:bCs/>
          <w:sz w:val="24"/>
          <w:szCs w:val="24"/>
          <w:lang w:val="en-GB"/>
        </w:rPr>
        <w:t>saturation method at pH 7.0 (Chapman, H.D.1965).</w:t>
      </w:r>
      <w:r w:rsidRPr="00CE5F35">
        <w:rPr>
          <w:rFonts w:ascii="Times New Roman" w:eastAsia="Times New Roman" w:hAnsi="Times New Roman" w:cs="Times New Roman"/>
          <w:bCs/>
          <w:sz w:val="24"/>
          <w:szCs w:val="24"/>
        </w:rPr>
        <w:t xml:space="preserve"> </w:t>
      </w:r>
      <w:r w:rsidR="0020749D" w:rsidRPr="00CE5F35">
        <w:rPr>
          <w:rFonts w:ascii="Times New Roman" w:eastAsia="Times New Roman" w:hAnsi="Times New Roman" w:cs="Times New Roman"/>
          <w:bCs/>
          <w:sz w:val="24"/>
          <w:szCs w:val="24"/>
        </w:rPr>
        <w:t>Then, the CEC was measured titrimetrically by distillation of ammonia that was displaced by Na. Total exchangeable acidity was determined by saturating the soil samples with 1M KCl solution and titrated with 0.02 M HCl as described by (Rowell, 1994).</w:t>
      </w:r>
    </w:p>
    <w:p w:rsidR="00316701" w:rsidRPr="00CE5F35" w:rsidRDefault="006C227B" w:rsidP="000D6A38">
      <w:pPr>
        <w:pStyle w:val="Heading3"/>
        <w:spacing w:line="360" w:lineRule="auto"/>
        <w:rPr>
          <w:rFonts w:ascii="Times New Roman" w:hAnsi="Times New Roman"/>
          <w:color w:val="auto"/>
          <w:sz w:val="24"/>
          <w:szCs w:val="24"/>
        </w:rPr>
      </w:pPr>
      <w:bookmarkStart w:id="157" w:name="_Toc126455450"/>
      <w:r w:rsidRPr="00CE5F35">
        <w:rPr>
          <w:rFonts w:ascii="Times New Roman" w:hAnsi="Times New Roman"/>
          <w:color w:val="auto"/>
          <w:sz w:val="24"/>
          <w:szCs w:val="24"/>
          <w:lang w:val="en-US"/>
        </w:rPr>
        <w:t xml:space="preserve">3.6.2 </w:t>
      </w:r>
      <w:r w:rsidR="00316701" w:rsidRPr="00CE5F35">
        <w:rPr>
          <w:rFonts w:ascii="Times New Roman" w:hAnsi="Times New Roman"/>
          <w:color w:val="auto"/>
          <w:sz w:val="24"/>
          <w:szCs w:val="24"/>
        </w:rPr>
        <w:t>Method of Statistical Data Analysis</w:t>
      </w:r>
      <w:bookmarkEnd w:id="157"/>
    </w:p>
    <w:p w:rsidR="00316701" w:rsidRPr="00CE5F35" w:rsidRDefault="005C65FC" w:rsidP="000D6A38">
      <w:pPr>
        <w:spacing w:after="160" w:line="360" w:lineRule="auto"/>
        <w:jc w:val="both"/>
        <w:rPr>
          <w:rFonts w:ascii="Times New Roman" w:eastAsia="Calibri" w:hAnsi="Times New Roman" w:cs="Times New Roman"/>
          <w:b/>
          <w:bCs/>
          <w:sz w:val="24"/>
          <w:szCs w:val="24"/>
        </w:rPr>
      </w:pPr>
      <w:bookmarkStart w:id="158" w:name="_Toc113956435"/>
      <w:r w:rsidRPr="00CE5F35">
        <w:rPr>
          <w:rFonts w:ascii="Times New Roman" w:eastAsia="Calibri" w:hAnsi="Times New Roman" w:cs="Times New Roman"/>
          <w:sz w:val="24"/>
          <w:szCs w:val="24"/>
        </w:rPr>
        <w:t xml:space="preserve">The data analysis was carried out by using the Statistical Package for Social Sciences (SPSS) version 23 software. </w:t>
      </w:r>
      <w:r w:rsidR="00316701" w:rsidRPr="00CE5F35">
        <w:rPr>
          <w:rFonts w:ascii="Times New Roman" w:eastAsia="Calibri" w:hAnsi="Times New Roman" w:cs="Times New Roman"/>
          <w:sz w:val="24"/>
          <w:szCs w:val="24"/>
        </w:rPr>
        <w:t>The l</w:t>
      </w:r>
      <w:r w:rsidR="002F6F5E" w:rsidRPr="00CE5F35">
        <w:rPr>
          <w:rFonts w:ascii="Times New Roman" w:eastAsia="Calibri" w:hAnsi="Times New Roman" w:cs="Times New Roman"/>
          <w:sz w:val="24"/>
          <w:szCs w:val="24"/>
        </w:rPr>
        <w:t xml:space="preserve">aboratory data obtained to test the significance difference of physicochemical </w:t>
      </w:r>
      <w:r w:rsidR="00316701" w:rsidRPr="00CE5F35">
        <w:rPr>
          <w:rFonts w:ascii="Times New Roman" w:eastAsia="Calibri" w:hAnsi="Times New Roman" w:cs="Times New Roman"/>
          <w:sz w:val="24"/>
          <w:szCs w:val="24"/>
        </w:rPr>
        <w:t xml:space="preserve">properties of soil samples between conserved and non-conserved micro watersheds were analyzed by </w:t>
      </w:r>
      <w:r w:rsidR="002F6F5E" w:rsidRPr="00CE5F35">
        <w:rPr>
          <w:rFonts w:ascii="Times New Roman" w:eastAsia="Calibri" w:hAnsi="Times New Roman" w:cs="Times New Roman"/>
          <w:sz w:val="24"/>
          <w:szCs w:val="24"/>
        </w:rPr>
        <w:t>using t- test</w:t>
      </w:r>
      <w:r w:rsidRPr="00CE5F35">
        <w:rPr>
          <w:rFonts w:ascii="Times New Roman" w:eastAsia="Calibri" w:hAnsi="Times New Roman" w:cs="Times New Roman"/>
          <w:sz w:val="24"/>
          <w:szCs w:val="24"/>
        </w:rPr>
        <w:t xml:space="preserve">. </w:t>
      </w:r>
      <w:r w:rsidR="002F6F5E" w:rsidRPr="00CE5F35">
        <w:rPr>
          <w:rFonts w:ascii="Times New Roman" w:eastAsia="Calibri" w:hAnsi="Times New Roman" w:cs="Times New Roman"/>
          <w:sz w:val="24"/>
          <w:szCs w:val="24"/>
        </w:rPr>
        <w:t>T</w:t>
      </w:r>
      <w:r w:rsidR="00316701" w:rsidRPr="00CE5F35">
        <w:rPr>
          <w:rFonts w:ascii="Times New Roman" w:eastAsia="Calibri" w:hAnsi="Times New Roman" w:cs="Times New Roman"/>
          <w:sz w:val="24"/>
          <w:szCs w:val="24"/>
        </w:rPr>
        <w:t>he least sign</w:t>
      </w:r>
      <w:r w:rsidRPr="00CE5F35">
        <w:rPr>
          <w:rFonts w:ascii="Times New Roman" w:eastAsia="Calibri" w:hAnsi="Times New Roman" w:cs="Times New Roman"/>
          <w:sz w:val="24"/>
          <w:szCs w:val="24"/>
        </w:rPr>
        <w:t xml:space="preserve">ificant </w:t>
      </w:r>
      <w:r w:rsidRPr="00CE5F35">
        <w:rPr>
          <w:rFonts w:ascii="Times New Roman" w:eastAsia="Calibri" w:hAnsi="Times New Roman" w:cs="Times New Roman"/>
          <w:sz w:val="24"/>
          <w:szCs w:val="24"/>
        </w:rPr>
        <w:lastRenderedPageBreak/>
        <w:t xml:space="preserve">difference (LSD) </w:t>
      </w:r>
      <w:r w:rsidR="00316701" w:rsidRPr="00CE5F35">
        <w:rPr>
          <w:rFonts w:ascii="Times New Roman" w:eastAsia="Calibri" w:hAnsi="Times New Roman" w:cs="Times New Roman"/>
          <w:sz w:val="24"/>
          <w:szCs w:val="24"/>
        </w:rPr>
        <w:t xml:space="preserve">test </w:t>
      </w:r>
      <w:r w:rsidR="002F6F5E" w:rsidRPr="00CE5F35">
        <w:rPr>
          <w:rFonts w:ascii="Times New Roman" w:eastAsia="Calibri" w:hAnsi="Times New Roman" w:cs="Times New Roman"/>
          <w:sz w:val="24"/>
          <w:szCs w:val="24"/>
        </w:rPr>
        <w:t xml:space="preserve">using one way ANOVA </w:t>
      </w:r>
      <w:r w:rsidR="00316701" w:rsidRPr="00CE5F35">
        <w:rPr>
          <w:rFonts w:ascii="Times New Roman" w:eastAsia="Calibri" w:hAnsi="Times New Roman" w:cs="Times New Roman"/>
          <w:sz w:val="24"/>
          <w:szCs w:val="24"/>
        </w:rPr>
        <w:t>at p &lt; 5% (p &lt; 0.05) level of significance was used to separate effects of treatment</w:t>
      </w:r>
      <w:r w:rsidR="00316701" w:rsidRPr="00CE5F35">
        <w:rPr>
          <w:rFonts w:ascii="Times New Roman" w:eastAsia="Calibri" w:hAnsi="Times New Roman" w:cs="Times New Roman"/>
          <w:sz w:val="24"/>
          <w:szCs w:val="24"/>
          <w:lang w:val="en-GB"/>
        </w:rPr>
        <w:t xml:space="preserve"> were significant or not</w:t>
      </w:r>
      <w:r w:rsidRPr="00CE5F35">
        <w:rPr>
          <w:rFonts w:ascii="Times New Roman" w:hAnsi="Times New Roman" w:cs="Times New Roman"/>
          <w:sz w:val="24"/>
          <w:szCs w:val="24"/>
        </w:rPr>
        <w:t xml:space="preserve"> </w:t>
      </w:r>
      <w:r w:rsidRPr="00CE5F35">
        <w:rPr>
          <w:rFonts w:ascii="Times New Roman" w:eastAsia="Calibri" w:hAnsi="Times New Roman" w:cs="Times New Roman"/>
          <w:sz w:val="24"/>
          <w:szCs w:val="24"/>
        </w:rPr>
        <w:t>each slope class on both conserved and non-conserved lands</w:t>
      </w:r>
      <w:r w:rsidRPr="00CE5F35">
        <w:rPr>
          <w:rFonts w:ascii="Times New Roman" w:eastAsia="Calibri" w:hAnsi="Times New Roman" w:cs="Times New Roman"/>
          <w:sz w:val="24"/>
          <w:szCs w:val="24"/>
          <w:lang w:val="en-GB"/>
        </w:rPr>
        <w:t xml:space="preserve"> </w:t>
      </w:r>
      <w:r w:rsidR="00316701" w:rsidRPr="00CE5F35">
        <w:rPr>
          <w:rFonts w:ascii="Times New Roman" w:eastAsia="Calibri" w:hAnsi="Times New Roman" w:cs="Times New Roman"/>
          <w:sz w:val="24"/>
          <w:szCs w:val="24"/>
        </w:rPr>
        <w:t>. The independent variables were the conserved and non-conserved parts of the watershed, as well as their slope gradient, and the dependent variables wer</w:t>
      </w:r>
      <w:bookmarkEnd w:id="158"/>
      <w:r w:rsidR="00316701" w:rsidRPr="00CE5F35">
        <w:rPr>
          <w:rFonts w:ascii="Times New Roman" w:eastAsia="Calibri" w:hAnsi="Times New Roman" w:cs="Times New Roman"/>
          <w:sz w:val="24"/>
          <w:szCs w:val="24"/>
        </w:rPr>
        <w:t>e the soil parameters.</w:t>
      </w:r>
    </w:p>
    <w:p w:rsidR="00316701" w:rsidRPr="00CE5F35" w:rsidRDefault="00316701" w:rsidP="000D6A38">
      <w:pPr>
        <w:pStyle w:val="Heading3"/>
        <w:spacing w:line="360" w:lineRule="auto"/>
        <w:rPr>
          <w:rFonts w:ascii="Times New Roman" w:hAnsi="Times New Roman"/>
          <w:color w:val="auto"/>
          <w:sz w:val="24"/>
          <w:szCs w:val="24"/>
        </w:rPr>
      </w:pPr>
      <w:bookmarkStart w:id="159" w:name="_Toc126455451"/>
      <w:r w:rsidRPr="00CE5F35">
        <w:rPr>
          <w:rFonts w:ascii="Times New Roman" w:hAnsi="Times New Roman"/>
          <w:color w:val="auto"/>
          <w:sz w:val="24"/>
          <w:szCs w:val="24"/>
        </w:rPr>
        <w:t>3.6.3 Survey Data Analyses</w:t>
      </w:r>
      <w:bookmarkEnd w:id="159"/>
      <w:r w:rsidRPr="00CE5F35">
        <w:rPr>
          <w:rFonts w:ascii="Times New Roman" w:hAnsi="Times New Roman"/>
          <w:color w:val="auto"/>
          <w:sz w:val="24"/>
          <w:szCs w:val="24"/>
        </w:rPr>
        <w:tab/>
      </w:r>
    </w:p>
    <w:p w:rsidR="00316701" w:rsidRPr="00CE5F35" w:rsidRDefault="00121194" w:rsidP="000D6A38">
      <w:pPr>
        <w:spacing w:after="240" w:line="360" w:lineRule="auto"/>
        <w:jc w:val="both"/>
        <w:rPr>
          <w:rFonts w:ascii="Times New Roman" w:eastAsia="Calibri" w:hAnsi="Times New Roman" w:cs="Times New Roman"/>
          <w:sz w:val="24"/>
          <w:szCs w:val="24"/>
        </w:rPr>
      </w:pPr>
      <w:r w:rsidRPr="00CE5F35">
        <w:rPr>
          <w:rFonts w:ascii="Times New Roman" w:eastAsia="Calibri" w:hAnsi="Times New Roman" w:cs="Times New Roman"/>
          <w:sz w:val="24"/>
          <w:szCs w:val="24"/>
          <w:lang w:val="en-GB"/>
        </w:rPr>
        <w:t xml:space="preserve">The data collected through household </w:t>
      </w:r>
      <w:r w:rsidRPr="00CE5F35">
        <w:rPr>
          <w:rFonts w:ascii="Times New Roman" w:eastAsia="Calibri" w:hAnsi="Times New Roman" w:cs="Times New Roman"/>
          <w:sz w:val="24"/>
          <w:szCs w:val="24"/>
        </w:rPr>
        <w:t>questionnaire</w:t>
      </w:r>
      <w:r w:rsidRPr="00CE5F35">
        <w:rPr>
          <w:rFonts w:ascii="Times New Roman" w:eastAsia="Calibri" w:hAnsi="Times New Roman" w:cs="Times New Roman"/>
          <w:sz w:val="24"/>
          <w:szCs w:val="24"/>
          <w:lang w:val="en-GB"/>
        </w:rPr>
        <w:t xml:space="preserve"> to statistical analysis by  using </w:t>
      </w:r>
      <w:r w:rsidR="00C05096" w:rsidRPr="00CE5F35">
        <w:rPr>
          <w:rFonts w:ascii="Times New Roman" w:eastAsia="Calibri" w:hAnsi="Times New Roman" w:cs="Times New Roman"/>
          <w:sz w:val="24"/>
          <w:szCs w:val="24"/>
          <w:lang w:val="en-GB"/>
        </w:rPr>
        <w:t xml:space="preserve">Descriptive statistics and </w:t>
      </w:r>
      <w:r w:rsidR="00C05096" w:rsidRPr="00CE5F35">
        <w:rPr>
          <w:rFonts w:ascii="Times New Roman" w:eastAsia="Calibri" w:hAnsi="Times New Roman" w:cs="Times New Roman"/>
          <w:sz w:val="24"/>
          <w:szCs w:val="24"/>
        </w:rPr>
        <w:t xml:space="preserve">Binary Logistic regression analysis </w:t>
      </w:r>
      <w:r w:rsidR="00316701" w:rsidRPr="00CE5F35">
        <w:rPr>
          <w:rFonts w:ascii="Times New Roman" w:eastAsia="Calibri" w:hAnsi="Times New Roman" w:cs="Times New Roman"/>
          <w:sz w:val="24"/>
          <w:szCs w:val="24"/>
          <w:lang w:val="en-GB"/>
        </w:rPr>
        <w:t xml:space="preserve">which includes cross-tabulation were used to summarize and presents demographic, socio-economic and institutional factors and </w:t>
      </w:r>
      <w:r w:rsidR="0039172D" w:rsidRPr="00CE5F35">
        <w:rPr>
          <w:rFonts w:ascii="Times New Roman" w:eastAsia="Calibri" w:hAnsi="Times New Roman" w:cs="Times New Roman"/>
          <w:sz w:val="24"/>
          <w:szCs w:val="24"/>
          <w:lang w:val="en-GB"/>
        </w:rPr>
        <w:t xml:space="preserve">physical </w:t>
      </w:r>
      <w:r w:rsidR="00316701" w:rsidRPr="00CE5F35">
        <w:rPr>
          <w:rFonts w:ascii="Times New Roman" w:eastAsia="Calibri" w:hAnsi="Times New Roman" w:cs="Times New Roman"/>
          <w:sz w:val="24"/>
          <w:szCs w:val="24"/>
          <w:lang w:val="en-GB"/>
        </w:rPr>
        <w:t>fac</w:t>
      </w:r>
      <w:r w:rsidR="00316701" w:rsidRPr="00CE5F35">
        <w:rPr>
          <w:rFonts w:ascii="Times New Roman" w:eastAsia="Malgun Gothic" w:hAnsi="Times New Roman" w:cs="Times New Roman"/>
          <w:sz w:val="24"/>
          <w:szCs w:val="24"/>
        </w:rPr>
        <w:t>tors</w:t>
      </w:r>
      <w:r w:rsidR="0039172D" w:rsidRPr="00CE5F35">
        <w:rPr>
          <w:rFonts w:ascii="Times New Roman" w:eastAsia="Malgun Gothic" w:hAnsi="Times New Roman" w:cs="Times New Roman"/>
          <w:sz w:val="24"/>
          <w:szCs w:val="24"/>
        </w:rPr>
        <w:t xml:space="preserve"> as well as farmers perception on the practice</w:t>
      </w:r>
      <w:r w:rsidR="00316701" w:rsidRPr="00CE5F35">
        <w:rPr>
          <w:rFonts w:ascii="Times New Roman" w:eastAsia="Malgun Gothic" w:hAnsi="Times New Roman" w:cs="Times New Roman"/>
          <w:sz w:val="24"/>
          <w:szCs w:val="24"/>
        </w:rPr>
        <w:t xml:space="preserve">. </w:t>
      </w:r>
      <w:r w:rsidR="00DC0E9F" w:rsidRPr="00CE5F35">
        <w:rPr>
          <w:rFonts w:ascii="Times New Roman" w:eastAsia="Malgun Gothic" w:hAnsi="Times New Roman" w:cs="Times New Roman"/>
          <w:sz w:val="24"/>
          <w:szCs w:val="24"/>
        </w:rPr>
        <w:t>Descriptive statistics was used to analyze the extent of farmer’s participation</w:t>
      </w:r>
      <w:r w:rsidR="00F50B96" w:rsidRPr="00CE5F35">
        <w:rPr>
          <w:rFonts w:ascii="Times New Roman" w:eastAsia="Malgun Gothic" w:hAnsi="Times New Roman" w:cs="Times New Roman"/>
          <w:sz w:val="24"/>
          <w:szCs w:val="24"/>
        </w:rPr>
        <w:t xml:space="preserve"> </w:t>
      </w:r>
      <w:r w:rsidR="00F50B96" w:rsidRPr="00CE5F35">
        <w:rPr>
          <w:rFonts w:ascii="Times New Roman" w:hAnsi="Times New Roman" w:cs="Times New Roman"/>
          <w:sz w:val="24"/>
          <w:szCs w:val="24"/>
        </w:rPr>
        <w:t>frequency and means</w:t>
      </w:r>
      <w:r w:rsidR="00DC0E9F" w:rsidRPr="00CE5F35">
        <w:rPr>
          <w:rFonts w:ascii="Times New Roman" w:eastAsia="Malgun Gothic" w:hAnsi="Times New Roman" w:cs="Times New Roman"/>
          <w:sz w:val="24"/>
          <w:szCs w:val="24"/>
        </w:rPr>
        <w:t xml:space="preserve">. Binary Logistic regression analysis </w:t>
      </w:r>
      <w:r w:rsidR="00435CAD" w:rsidRPr="00CE5F35">
        <w:rPr>
          <w:rFonts w:ascii="Times New Roman" w:eastAsia="Malgun Gothic" w:hAnsi="Times New Roman" w:cs="Times New Roman"/>
          <w:sz w:val="24"/>
          <w:szCs w:val="24"/>
        </w:rPr>
        <w:t xml:space="preserve">to analyze the factors affecting farmers’ adoption of SWC practices this means Binary Logistic regression analysis </w:t>
      </w:r>
      <w:r w:rsidR="00DC0E9F" w:rsidRPr="00CE5F35">
        <w:rPr>
          <w:rFonts w:ascii="Times New Roman" w:eastAsia="Malgun Gothic" w:hAnsi="Times New Roman" w:cs="Times New Roman"/>
          <w:sz w:val="24"/>
          <w:szCs w:val="24"/>
        </w:rPr>
        <w:t xml:space="preserve">was employed to determine which hypothesized independent variables </w:t>
      </w:r>
      <w:r w:rsidR="00435CAD" w:rsidRPr="00CE5F35">
        <w:rPr>
          <w:rFonts w:ascii="Times New Roman" w:eastAsia="Malgun Gothic" w:hAnsi="Times New Roman" w:cs="Times New Roman"/>
          <w:sz w:val="24"/>
          <w:szCs w:val="24"/>
        </w:rPr>
        <w:t xml:space="preserve">significantly </w:t>
      </w:r>
      <w:r w:rsidR="00DC0E9F" w:rsidRPr="00CE5F35">
        <w:rPr>
          <w:rFonts w:ascii="Times New Roman" w:eastAsia="Malgun Gothic" w:hAnsi="Times New Roman" w:cs="Times New Roman"/>
          <w:sz w:val="24"/>
          <w:szCs w:val="24"/>
        </w:rPr>
        <w:t>affect farmer’s participation in soil and water conservation practices in the study ar</w:t>
      </w:r>
      <w:r w:rsidR="00435CAD" w:rsidRPr="00CE5F35">
        <w:rPr>
          <w:rFonts w:ascii="Times New Roman" w:eastAsia="Malgun Gothic" w:hAnsi="Times New Roman" w:cs="Times New Roman"/>
          <w:sz w:val="24"/>
          <w:szCs w:val="24"/>
        </w:rPr>
        <w:t>ea.</w:t>
      </w:r>
      <w:r w:rsidR="00DC0E9F" w:rsidRPr="00CE5F35">
        <w:rPr>
          <w:rFonts w:ascii="Times New Roman" w:eastAsia="Malgun Gothic" w:hAnsi="Times New Roman" w:cs="Times New Roman"/>
          <w:sz w:val="24"/>
          <w:szCs w:val="24"/>
        </w:rPr>
        <w:t xml:space="preserve"> </w:t>
      </w:r>
      <w:r w:rsidR="00316701" w:rsidRPr="00CE5F35">
        <w:rPr>
          <w:rFonts w:ascii="Times New Roman" w:eastAsia="Malgun Gothic" w:hAnsi="Times New Roman" w:cs="Times New Roman"/>
          <w:sz w:val="24"/>
          <w:szCs w:val="24"/>
        </w:rPr>
        <w:t xml:space="preserve">Quantitative data collected by </w:t>
      </w:r>
      <w:r w:rsidR="006A0E64" w:rsidRPr="00CE5F35">
        <w:rPr>
          <w:rFonts w:ascii="Times New Roman" w:eastAsia="Malgun Gothic" w:hAnsi="Times New Roman" w:cs="Times New Roman"/>
          <w:sz w:val="24"/>
          <w:szCs w:val="24"/>
        </w:rPr>
        <w:t>Semi-</w:t>
      </w:r>
      <w:r w:rsidR="00316701" w:rsidRPr="00CE5F35">
        <w:rPr>
          <w:rFonts w:ascii="Times New Roman" w:eastAsia="Malgun Gothic" w:hAnsi="Times New Roman" w:cs="Times New Roman"/>
          <w:sz w:val="24"/>
          <w:szCs w:val="24"/>
        </w:rPr>
        <w:t>structured survey questionnaire was analyzed using statistical package for social sciences (SPSS) software version 23 for description by charts</w:t>
      </w:r>
      <w:r w:rsidR="00861DF7" w:rsidRPr="00CE5F35">
        <w:rPr>
          <w:rFonts w:ascii="Times New Roman" w:eastAsia="Malgun Gothic" w:hAnsi="Times New Roman" w:cs="Times New Roman"/>
          <w:sz w:val="24"/>
          <w:szCs w:val="24"/>
        </w:rPr>
        <w:t xml:space="preserve"> and graph</w:t>
      </w:r>
      <w:r w:rsidR="00316701" w:rsidRPr="00CE5F35">
        <w:rPr>
          <w:rFonts w:ascii="Times New Roman" w:eastAsia="Malgun Gothic" w:hAnsi="Times New Roman" w:cs="Times New Roman"/>
          <w:sz w:val="24"/>
          <w:szCs w:val="24"/>
        </w:rPr>
        <w:t xml:space="preserve">.  </w:t>
      </w:r>
    </w:p>
    <w:p w:rsidR="00C20A50" w:rsidRPr="00CE5F35" w:rsidRDefault="00316701" w:rsidP="000D6A38">
      <w:pPr>
        <w:spacing w:after="160" w:line="360" w:lineRule="auto"/>
        <w:jc w:val="both"/>
        <w:rPr>
          <w:rFonts w:ascii="Times New Roman" w:eastAsia="Calibri" w:hAnsi="Times New Roman" w:cs="Times New Roman"/>
          <w:sz w:val="24"/>
          <w:szCs w:val="24"/>
          <w:lang w:val="en-GB"/>
        </w:rPr>
      </w:pPr>
      <w:r w:rsidRPr="00CE5F35">
        <w:rPr>
          <w:rFonts w:ascii="Times New Roman" w:eastAsia="Malgun Gothic" w:hAnsi="Times New Roman" w:cs="Times New Roman"/>
          <w:sz w:val="24"/>
          <w:szCs w:val="24"/>
        </w:rPr>
        <w:t>Qualitative data collected through key informant interview, focus group discussion and field observation</w:t>
      </w:r>
      <w:r w:rsidRPr="00CE5F35">
        <w:rPr>
          <w:rFonts w:ascii="Times New Roman" w:eastAsia="Calibri" w:hAnsi="Times New Roman" w:cs="Times New Roman"/>
          <w:sz w:val="24"/>
          <w:szCs w:val="24"/>
          <w:lang w:val="en-GB"/>
        </w:rPr>
        <w:t xml:space="preserve"> were organized, summarized, analysed and interpreted in relation to the survey results. The qualitative was analysed through description and explanations to the perceptions of the informants so as to dig</w:t>
      </w:r>
      <w:r w:rsidRPr="00CE5F35">
        <w:rPr>
          <w:rFonts w:ascii="Times New Roman" w:eastAsia="Malgun Gothic" w:hAnsi="Times New Roman" w:cs="Times New Roman"/>
          <w:sz w:val="24"/>
          <w:szCs w:val="24"/>
        </w:rPr>
        <w:t xml:space="preserve"> out issues under investigation. Both quantitative and qualitative data are used to identify factor affecting the adoption perception of farmers on SWC practices in the study area.</w:t>
      </w:r>
    </w:p>
    <w:p w:rsidR="0061489C" w:rsidRPr="00CE5F35" w:rsidRDefault="0061489C">
      <w:pPr>
        <w:rPr>
          <w:rFonts w:ascii="Times New Roman" w:hAnsi="Times New Roman" w:cs="Times New Roman"/>
        </w:rPr>
      </w:pPr>
    </w:p>
    <w:p w:rsidR="005C57F8" w:rsidRPr="00CE5F35" w:rsidRDefault="005C57F8">
      <w:pPr>
        <w:rPr>
          <w:rFonts w:ascii="Times New Roman" w:hAnsi="Times New Roman" w:cs="Times New Roman"/>
        </w:rPr>
      </w:pPr>
    </w:p>
    <w:p w:rsidR="005C57F8" w:rsidRPr="00CE5F35" w:rsidRDefault="005C57F8">
      <w:pPr>
        <w:rPr>
          <w:rFonts w:ascii="Times New Roman" w:hAnsi="Times New Roman" w:cs="Times New Roman"/>
        </w:rPr>
      </w:pPr>
    </w:p>
    <w:p w:rsidR="005C57F8" w:rsidRPr="00CE5F35" w:rsidRDefault="005C57F8">
      <w:pPr>
        <w:rPr>
          <w:rFonts w:ascii="Times New Roman" w:hAnsi="Times New Roman" w:cs="Times New Roman"/>
        </w:rPr>
      </w:pPr>
    </w:p>
    <w:p w:rsidR="005C57F8" w:rsidRPr="00CE5F35" w:rsidRDefault="005C57F8">
      <w:pPr>
        <w:rPr>
          <w:rFonts w:ascii="Times New Roman" w:hAnsi="Times New Roman" w:cs="Times New Roman"/>
        </w:rPr>
      </w:pPr>
    </w:p>
    <w:p w:rsidR="0061489C" w:rsidRPr="00CE5F35" w:rsidRDefault="0061489C" w:rsidP="000D6A38">
      <w:pPr>
        <w:pStyle w:val="Heading1"/>
        <w:jc w:val="center"/>
        <w:rPr>
          <w:rFonts w:ascii="Times New Roman" w:hAnsi="Times New Roman"/>
          <w:color w:val="auto"/>
          <w:sz w:val="32"/>
          <w:szCs w:val="32"/>
        </w:rPr>
      </w:pPr>
      <w:bookmarkStart w:id="160" w:name="_Toc126455452"/>
      <w:r w:rsidRPr="00CE5F35">
        <w:rPr>
          <w:rFonts w:ascii="Times New Roman" w:hAnsi="Times New Roman"/>
          <w:color w:val="auto"/>
          <w:sz w:val="32"/>
          <w:szCs w:val="32"/>
        </w:rPr>
        <w:lastRenderedPageBreak/>
        <w:t>4. RESULTS AND DISCUSSION</w:t>
      </w:r>
      <w:bookmarkEnd w:id="160"/>
    </w:p>
    <w:p w:rsidR="006D709A" w:rsidRPr="00CE5F35" w:rsidRDefault="00F91B29" w:rsidP="006D709A">
      <w:pPr>
        <w:pStyle w:val="Heading2"/>
        <w:rPr>
          <w:rFonts w:ascii="Times New Roman" w:hAnsi="Times New Roman"/>
          <w:color w:val="auto"/>
          <w:sz w:val="28"/>
          <w:szCs w:val="28"/>
        </w:rPr>
      </w:pPr>
      <w:bookmarkStart w:id="161" w:name="_Toc113956440"/>
      <w:bookmarkStart w:id="162" w:name="_Toc126455453"/>
      <w:bookmarkStart w:id="163" w:name="_Toc114343582"/>
      <w:bookmarkStart w:id="164" w:name="_Toc114410768"/>
      <w:r w:rsidRPr="00CE5F35">
        <w:rPr>
          <w:rFonts w:ascii="Times New Roman" w:hAnsi="Times New Roman"/>
          <w:color w:val="auto"/>
          <w:sz w:val="28"/>
          <w:szCs w:val="28"/>
        </w:rPr>
        <w:t>4.1</w:t>
      </w:r>
      <w:r w:rsidR="006D709A" w:rsidRPr="00CE5F35">
        <w:rPr>
          <w:rFonts w:ascii="Times New Roman" w:hAnsi="Times New Roman"/>
          <w:color w:val="auto"/>
          <w:sz w:val="28"/>
          <w:szCs w:val="28"/>
        </w:rPr>
        <w:t>. Factor Affecting Farmers' Adoption Perception on Soil and Water Conservation Practice</w:t>
      </w:r>
      <w:bookmarkEnd w:id="161"/>
      <w:bookmarkEnd w:id="162"/>
      <w:r w:rsidR="006D709A" w:rsidRPr="00CE5F35">
        <w:rPr>
          <w:rFonts w:ascii="Times New Roman" w:hAnsi="Times New Roman"/>
          <w:color w:val="auto"/>
          <w:sz w:val="28"/>
          <w:szCs w:val="28"/>
        </w:rPr>
        <w:t xml:space="preserve"> </w:t>
      </w:r>
    </w:p>
    <w:p w:rsidR="006D709A" w:rsidRPr="00CE5F35" w:rsidRDefault="00F91B29" w:rsidP="006D709A">
      <w:pPr>
        <w:pStyle w:val="Heading3"/>
        <w:spacing w:line="360" w:lineRule="auto"/>
        <w:rPr>
          <w:rFonts w:ascii="Times New Roman" w:eastAsia="Calibri" w:hAnsi="Times New Roman"/>
          <w:color w:val="auto"/>
          <w:sz w:val="24"/>
          <w:szCs w:val="24"/>
        </w:rPr>
      </w:pPr>
      <w:bookmarkStart w:id="165" w:name="_Toc113956441"/>
      <w:bookmarkStart w:id="166" w:name="_Toc126455454"/>
      <w:r w:rsidRPr="00CE5F35">
        <w:rPr>
          <w:rFonts w:ascii="Times New Roman" w:hAnsi="Times New Roman"/>
          <w:color w:val="auto"/>
          <w:sz w:val="24"/>
          <w:szCs w:val="24"/>
        </w:rPr>
        <w:t>4.1</w:t>
      </w:r>
      <w:r w:rsidR="006D709A" w:rsidRPr="00CE5F35">
        <w:rPr>
          <w:rFonts w:ascii="Times New Roman" w:hAnsi="Times New Roman"/>
          <w:color w:val="auto"/>
          <w:sz w:val="24"/>
          <w:szCs w:val="24"/>
        </w:rPr>
        <w:t>.1. Farmers’ Perception on Erosion Problems</w:t>
      </w:r>
      <w:bookmarkEnd w:id="165"/>
      <w:bookmarkEnd w:id="166"/>
    </w:p>
    <w:bookmarkEnd w:id="163"/>
    <w:bookmarkEnd w:id="164"/>
    <w:p w:rsidR="003E1B9B" w:rsidRPr="00CE5F35" w:rsidRDefault="00377BE7" w:rsidP="00377BE7">
      <w:pPr>
        <w:spacing w:after="160" w:line="360" w:lineRule="auto"/>
        <w:jc w:val="both"/>
        <w:rPr>
          <w:rFonts w:ascii="Times New Roman" w:eastAsia="CIDFont+F3" w:hAnsi="Times New Roman" w:cs="Times New Roman"/>
          <w:sz w:val="24"/>
          <w:szCs w:val="24"/>
          <w:lang w:val="en-GB"/>
        </w:rPr>
      </w:pPr>
      <w:r w:rsidRPr="00CE5F35">
        <w:rPr>
          <w:rFonts w:ascii="Times New Roman" w:eastAsia="Calibri" w:hAnsi="Times New Roman" w:cs="Times New Roman"/>
          <w:sz w:val="24"/>
          <w:szCs w:val="24"/>
          <w:lang w:val="en-GB"/>
        </w:rPr>
        <w:t xml:space="preserve">Farmer’s perception of erosion problems on their farm land cause and its consequence had an important for the adoption of soil and water conservation practices. </w:t>
      </w:r>
      <w:r w:rsidRPr="00CE5F35">
        <w:rPr>
          <w:rFonts w:ascii="Times New Roman" w:eastAsia="Malgun Gothic" w:hAnsi="Times New Roman" w:cs="Times New Roman"/>
          <w:sz w:val="24"/>
          <w:szCs w:val="24"/>
        </w:rPr>
        <w:t xml:space="preserve">The survey result indicated that </w:t>
      </w:r>
      <w:r w:rsidRPr="00CE5F35">
        <w:rPr>
          <w:rFonts w:ascii="Times New Roman" w:eastAsia="Calibri" w:hAnsi="Times New Roman" w:cs="Times New Roman"/>
          <w:sz w:val="24"/>
          <w:lang w:val="en-GB"/>
        </w:rPr>
        <w:t>4</w:t>
      </w:r>
      <w:r w:rsidR="00EC20F9" w:rsidRPr="00CE5F35">
        <w:rPr>
          <w:rFonts w:ascii="Times New Roman" w:eastAsia="Calibri" w:hAnsi="Times New Roman" w:cs="Times New Roman"/>
          <w:sz w:val="24"/>
          <w:lang w:val="en-GB"/>
        </w:rPr>
        <w:t>9.4</w:t>
      </w:r>
      <w:r w:rsidRPr="00CE5F35">
        <w:rPr>
          <w:rFonts w:ascii="Times New Roman" w:eastAsia="Calibri" w:hAnsi="Times New Roman" w:cs="Times New Roman"/>
          <w:sz w:val="24"/>
          <w:lang w:val="en-GB"/>
        </w:rPr>
        <w:t>%</w:t>
      </w:r>
      <w:r w:rsidRPr="00CE5F35">
        <w:rPr>
          <w:rFonts w:ascii="Times New Roman" w:eastAsia="Malgun Gothic" w:hAnsi="Times New Roman" w:cs="Times New Roman"/>
          <w:sz w:val="24"/>
          <w:szCs w:val="24"/>
        </w:rPr>
        <w:t xml:space="preserve"> of the farmers perceived soil erosion problems on thei</w:t>
      </w:r>
      <w:r w:rsidR="003E1B9B" w:rsidRPr="00CE5F35">
        <w:rPr>
          <w:rFonts w:ascii="Times New Roman" w:eastAsia="Malgun Gothic" w:hAnsi="Times New Roman" w:cs="Times New Roman"/>
          <w:sz w:val="24"/>
          <w:szCs w:val="24"/>
        </w:rPr>
        <w:t xml:space="preserve">r farms in Gendekere watersheds. </w:t>
      </w:r>
      <w:r w:rsidRPr="00CE5F35">
        <w:rPr>
          <w:rFonts w:ascii="Times New Roman" w:eastAsia="Calibri" w:hAnsi="Times New Roman" w:cs="Times New Roman"/>
          <w:sz w:val="24"/>
          <w:szCs w:val="24"/>
          <w:lang w:val="en-GB"/>
        </w:rPr>
        <w:t xml:space="preserve">In the study, major people have a </w:t>
      </w:r>
      <w:r w:rsidR="003E1B9B" w:rsidRPr="00CE5F35">
        <w:rPr>
          <w:rFonts w:ascii="Times New Roman" w:eastAsia="Calibri" w:hAnsi="Times New Roman" w:cs="Times New Roman"/>
          <w:sz w:val="24"/>
          <w:szCs w:val="24"/>
          <w:lang w:val="en-GB"/>
        </w:rPr>
        <w:t>good</w:t>
      </w:r>
      <w:r w:rsidRPr="00CE5F35">
        <w:rPr>
          <w:rFonts w:ascii="Times New Roman" w:eastAsia="Calibri" w:hAnsi="Times New Roman" w:cs="Times New Roman"/>
          <w:sz w:val="24"/>
          <w:szCs w:val="24"/>
          <w:lang w:val="en-GB"/>
        </w:rPr>
        <w:t xml:space="preserve"> perception of the erosion problem but they are not constructing any physical soil and water conservation measures. The cause may include a low level of education, lack of training, and low level of extension service among household heads. </w:t>
      </w:r>
      <w:r w:rsidRPr="00CE5F35">
        <w:rPr>
          <w:rFonts w:ascii="Times New Roman" w:eastAsia="CIDFont+F3" w:hAnsi="Times New Roman" w:cs="Times New Roman"/>
          <w:sz w:val="24"/>
          <w:szCs w:val="24"/>
          <w:lang w:val="en-GB"/>
        </w:rPr>
        <w:t xml:space="preserve"> The perception of erosion problems on their farm land and the severity of erosion varied from place to place. 1</w:t>
      </w:r>
      <w:r w:rsidR="00EC20F9" w:rsidRPr="00CE5F35">
        <w:rPr>
          <w:rFonts w:ascii="Times New Roman" w:eastAsia="CIDFont+F3" w:hAnsi="Times New Roman" w:cs="Times New Roman"/>
          <w:sz w:val="24"/>
          <w:szCs w:val="24"/>
          <w:lang w:val="en-GB"/>
        </w:rPr>
        <w:t>4%</w:t>
      </w:r>
      <w:r w:rsidRPr="00CE5F35">
        <w:rPr>
          <w:rFonts w:ascii="Times New Roman" w:eastAsia="CIDFont+F3" w:hAnsi="Times New Roman" w:cs="Times New Roman"/>
          <w:sz w:val="24"/>
          <w:szCs w:val="24"/>
          <w:lang w:val="en-GB"/>
        </w:rPr>
        <w:t xml:space="preserve"> of respondents said the presence of erosion as severe, </w:t>
      </w:r>
      <w:r w:rsidR="00EC20F9" w:rsidRPr="00CE5F35">
        <w:rPr>
          <w:rFonts w:ascii="Times New Roman" w:eastAsia="CIDFont+F3" w:hAnsi="Times New Roman" w:cs="Times New Roman"/>
          <w:sz w:val="24"/>
          <w:szCs w:val="24"/>
          <w:lang w:val="en-GB"/>
        </w:rPr>
        <w:t>69</w:t>
      </w:r>
      <w:r w:rsidRPr="00CE5F35">
        <w:rPr>
          <w:rFonts w:ascii="Times New Roman" w:eastAsia="CIDFont+F3" w:hAnsi="Times New Roman" w:cs="Times New Roman"/>
          <w:sz w:val="24"/>
          <w:szCs w:val="24"/>
          <w:lang w:val="en-GB"/>
        </w:rPr>
        <w:t xml:space="preserve">% as very severe and </w:t>
      </w:r>
      <w:r w:rsidR="00EC20F9" w:rsidRPr="00CE5F35">
        <w:rPr>
          <w:rFonts w:ascii="Times New Roman" w:eastAsia="CIDFont+F3" w:hAnsi="Times New Roman" w:cs="Times New Roman"/>
          <w:sz w:val="24"/>
          <w:szCs w:val="24"/>
          <w:lang w:val="en-GB"/>
        </w:rPr>
        <w:t>17</w:t>
      </w:r>
      <w:r w:rsidRPr="00CE5F35">
        <w:rPr>
          <w:rFonts w:ascii="Times New Roman" w:eastAsia="CIDFont+F3" w:hAnsi="Times New Roman" w:cs="Times New Roman"/>
          <w:sz w:val="24"/>
          <w:szCs w:val="24"/>
          <w:lang w:val="en-GB"/>
        </w:rPr>
        <w:t xml:space="preserve">% as moderate in their farmland (Table </w:t>
      </w:r>
      <w:r w:rsidR="0062722D" w:rsidRPr="00CE5F35">
        <w:rPr>
          <w:rFonts w:ascii="Times New Roman" w:eastAsia="CIDFont+F3" w:hAnsi="Times New Roman" w:cs="Times New Roman"/>
          <w:sz w:val="24"/>
          <w:szCs w:val="24"/>
          <w:lang w:val="en-GB"/>
        </w:rPr>
        <w:t>5</w:t>
      </w:r>
      <w:r w:rsidRPr="00CE5F35">
        <w:rPr>
          <w:rFonts w:ascii="Times New Roman" w:eastAsia="CIDFont+F3" w:hAnsi="Times New Roman" w:cs="Times New Roman"/>
          <w:sz w:val="24"/>
          <w:szCs w:val="24"/>
          <w:lang w:val="en-GB"/>
        </w:rPr>
        <w:t xml:space="preserve">). </w:t>
      </w:r>
    </w:p>
    <w:p w:rsidR="00377BE7" w:rsidRPr="00CE5F35" w:rsidRDefault="003E1B9B" w:rsidP="00377BE7">
      <w:pPr>
        <w:spacing w:after="160" w:line="360" w:lineRule="auto"/>
        <w:jc w:val="both"/>
        <w:rPr>
          <w:rFonts w:ascii="Times New Roman" w:eastAsia="CIDFont+F3" w:hAnsi="Times New Roman" w:cs="Times New Roman"/>
          <w:sz w:val="24"/>
          <w:szCs w:val="24"/>
          <w:lang w:val="en-GB"/>
        </w:rPr>
      </w:pPr>
      <w:r w:rsidRPr="00CE5F35">
        <w:rPr>
          <w:rFonts w:ascii="Times New Roman" w:eastAsia="Calibri" w:hAnsi="Times New Roman" w:cs="Times New Roman"/>
          <w:sz w:val="24"/>
          <w:szCs w:val="24"/>
          <w:lang w:val="en-GB"/>
        </w:rPr>
        <w:t>During focus group discussions, said that in study area the degree of erosion problem is high due to management measures, slope type, and lack of awareness, they believe that the soil erosion occurs on their farm lands resulted in the loss of valuable topsoil, which contains essential nutrients for plant growth as well as water-holding capacity, resulting in lower crop yields.</w:t>
      </w:r>
      <w:r w:rsidRPr="00CE5F35">
        <w:rPr>
          <w:rFonts w:ascii="Times New Roman" w:eastAsia="CIDFont+F3" w:hAnsi="Times New Roman" w:cs="Times New Roman"/>
          <w:sz w:val="24"/>
          <w:szCs w:val="24"/>
          <w:lang w:val="en-GB"/>
        </w:rPr>
        <w:t xml:space="preserve"> </w:t>
      </w:r>
      <w:r w:rsidR="00377BE7" w:rsidRPr="00CE5F35">
        <w:rPr>
          <w:rFonts w:ascii="Times New Roman" w:eastAsia="Calibri" w:hAnsi="Times New Roman" w:cs="Times New Roman"/>
          <w:sz w:val="24"/>
          <w:szCs w:val="24"/>
          <w:lang w:val="en-GB"/>
        </w:rPr>
        <w:t xml:space="preserve">This data showed that the farm plots in the study area had much more severe soil erosion problems. </w:t>
      </w:r>
      <w:r w:rsidR="00377BE7" w:rsidRPr="00CE5F35">
        <w:rPr>
          <w:rFonts w:ascii="Times New Roman" w:eastAsia="CIDFont+F3" w:hAnsi="Times New Roman" w:cs="Times New Roman"/>
          <w:sz w:val="24"/>
          <w:szCs w:val="24"/>
          <w:lang w:val="en-GB"/>
        </w:rPr>
        <w:t>Corresponding to this</w:t>
      </w:r>
      <w:r w:rsidR="00377BE7" w:rsidRPr="00CE5F35">
        <w:rPr>
          <w:rFonts w:ascii="Times New Roman" w:eastAsia="Malgun Gothic" w:hAnsi="Times New Roman" w:cs="Times New Roman"/>
          <w:b/>
          <w:bCs/>
          <w:sz w:val="21"/>
          <w:szCs w:val="28"/>
        </w:rPr>
        <w:t xml:space="preserve"> </w:t>
      </w:r>
      <w:r w:rsidR="00377BE7" w:rsidRPr="00CE5F35">
        <w:rPr>
          <w:rFonts w:ascii="Times New Roman" w:eastAsia="Calibri" w:hAnsi="Times New Roman" w:cs="Times New Roman"/>
          <w:bCs/>
          <w:sz w:val="24"/>
          <w:szCs w:val="24"/>
          <w:lang w:val="en-GB"/>
        </w:rPr>
        <w:t>Mulie Alemu, (2012)</w:t>
      </w:r>
      <w:r w:rsidR="00377BE7" w:rsidRPr="00CE5F35">
        <w:rPr>
          <w:rFonts w:ascii="Times New Roman" w:eastAsia="Calibri" w:hAnsi="Times New Roman" w:cs="Times New Roman"/>
          <w:iCs/>
          <w:sz w:val="24"/>
          <w:szCs w:val="24"/>
          <w:shd w:val="clear" w:color="auto" w:fill="FFFFFF"/>
          <w:lang w:val="en-GB"/>
        </w:rPr>
        <w:t xml:space="preserve"> studied Karita Wuha Watershed, North Gondar, Ethiopia</w:t>
      </w:r>
      <w:r w:rsidR="00377BE7" w:rsidRPr="00CE5F35">
        <w:rPr>
          <w:rFonts w:ascii="Times New Roman" w:eastAsia="Calibri" w:hAnsi="Times New Roman" w:cs="Times New Roman"/>
          <w:sz w:val="24"/>
          <w:szCs w:val="24"/>
          <w:shd w:val="clear" w:color="auto" w:fill="FFFFFF"/>
          <w:lang w:val="en-GB"/>
        </w:rPr>
        <w:t> </w:t>
      </w:r>
      <w:r w:rsidR="00377BE7" w:rsidRPr="00CE5F35">
        <w:rPr>
          <w:rFonts w:ascii="Times New Roman" w:eastAsia="Calibri" w:hAnsi="Times New Roman" w:cs="Times New Roman"/>
          <w:bCs/>
          <w:sz w:val="24"/>
          <w:szCs w:val="24"/>
          <w:lang w:val="en-GB"/>
        </w:rPr>
        <w:t>while</w:t>
      </w:r>
      <w:r w:rsidR="00377BE7" w:rsidRPr="00CE5F35">
        <w:rPr>
          <w:rFonts w:ascii="Times New Roman" w:eastAsia="Malgun Gothic" w:hAnsi="Times New Roman" w:cs="Times New Roman"/>
          <w:b/>
          <w:bCs/>
          <w:sz w:val="21"/>
          <w:szCs w:val="28"/>
        </w:rPr>
        <w:t xml:space="preserve"> </w:t>
      </w:r>
      <w:r w:rsidR="00377BE7" w:rsidRPr="00CE5F35">
        <w:rPr>
          <w:rFonts w:ascii="Times New Roman" w:eastAsia="Calibri" w:hAnsi="Times New Roman" w:cs="Times New Roman"/>
          <w:sz w:val="24"/>
          <w:szCs w:val="24"/>
          <w:lang w:val="en-GB"/>
        </w:rPr>
        <w:t>Belete Limani, (2017) studied the case of Damota watershed, Southern, Ethiopia, and</w:t>
      </w:r>
      <w:r w:rsidR="00377BE7" w:rsidRPr="00CE5F35">
        <w:rPr>
          <w:rFonts w:ascii="Times New Roman" w:eastAsia="CIDFont+F3" w:hAnsi="Times New Roman" w:cs="Times New Roman"/>
          <w:sz w:val="24"/>
          <w:szCs w:val="24"/>
          <w:lang w:val="en-GB"/>
        </w:rPr>
        <w:t xml:space="preserve"> obtained that</w:t>
      </w:r>
      <w:r w:rsidR="00377BE7" w:rsidRPr="00CE5F35">
        <w:rPr>
          <w:rFonts w:ascii="Times New Roman" w:eastAsia="Calibri" w:hAnsi="Times New Roman" w:cs="Times New Roman"/>
          <w:sz w:val="24"/>
          <w:szCs w:val="24"/>
          <w:lang w:val="en-GB"/>
        </w:rPr>
        <w:t xml:space="preserve"> farmers’ perception of soil erosion problem affects the adoption of soil conservation measures positively and significantly. </w:t>
      </w:r>
    </w:p>
    <w:p w:rsidR="006D709A" w:rsidRPr="00CE5F35" w:rsidRDefault="00532710" w:rsidP="006D709A">
      <w:pPr>
        <w:pStyle w:val="Heading4"/>
        <w:spacing w:line="360" w:lineRule="auto"/>
        <w:rPr>
          <w:rFonts w:ascii="Times New Roman" w:eastAsia="CIDFont+F3" w:hAnsi="Times New Roman"/>
          <w:i w:val="0"/>
          <w:color w:val="auto"/>
          <w:sz w:val="24"/>
          <w:szCs w:val="24"/>
        </w:rPr>
      </w:pPr>
      <w:r w:rsidRPr="00CE5F35">
        <w:rPr>
          <w:rFonts w:ascii="Times New Roman" w:hAnsi="Times New Roman"/>
          <w:i w:val="0"/>
          <w:color w:val="auto"/>
          <w:sz w:val="24"/>
          <w:szCs w:val="24"/>
        </w:rPr>
        <w:t>4.1</w:t>
      </w:r>
      <w:r w:rsidR="006D709A" w:rsidRPr="00CE5F35">
        <w:rPr>
          <w:rFonts w:ascii="Times New Roman" w:hAnsi="Times New Roman"/>
          <w:i w:val="0"/>
          <w:color w:val="auto"/>
          <w:sz w:val="24"/>
          <w:szCs w:val="24"/>
        </w:rPr>
        <w:t>.1.1 Farmers ‘Perception on Cause of Soil Erosion</w:t>
      </w:r>
    </w:p>
    <w:p w:rsidR="006602D2" w:rsidRPr="00CE5F35" w:rsidRDefault="006602D2" w:rsidP="006602D2">
      <w:pPr>
        <w:autoSpaceDE w:val="0"/>
        <w:autoSpaceDN w:val="0"/>
        <w:adjustRightInd w:val="0"/>
        <w:spacing w:after="0" w:line="360" w:lineRule="auto"/>
        <w:jc w:val="both"/>
        <w:rPr>
          <w:rFonts w:ascii="Times New Roman" w:eastAsia="CIDFont+F3" w:hAnsi="Times New Roman" w:cs="Times New Roman"/>
          <w:sz w:val="24"/>
          <w:szCs w:val="24"/>
          <w:lang w:val="en-GB"/>
        </w:rPr>
      </w:pPr>
      <w:r w:rsidRPr="00CE5F35">
        <w:rPr>
          <w:rFonts w:ascii="Times New Roman" w:eastAsia="CIDFont+F3" w:hAnsi="Times New Roman" w:cs="Times New Roman"/>
          <w:sz w:val="24"/>
          <w:szCs w:val="24"/>
          <w:lang w:val="en-GB"/>
        </w:rPr>
        <w:t>According to the survey results in Gendekere watershed, respondents indicated that the main cause of soil erosion was extensive farming (</w:t>
      </w:r>
      <w:r w:rsidR="00BC5DA8" w:rsidRPr="00CE5F35">
        <w:rPr>
          <w:rFonts w:ascii="Times New Roman" w:eastAsia="CIDFont+F3" w:hAnsi="Times New Roman" w:cs="Times New Roman"/>
          <w:sz w:val="24"/>
          <w:szCs w:val="24"/>
          <w:lang w:val="en-GB"/>
        </w:rPr>
        <w:t>48.2</w:t>
      </w:r>
      <w:r w:rsidRPr="00CE5F35">
        <w:rPr>
          <w:rFonts w:ascii="Times New Roman" w:eastAsia="CIDFont+F3" w:hAnsi="Times New Roman" w:cs="Times New Roman"/>
          <w:sz w:val="24"/>
          <w:szCs w:val="24"/>
          <w:lang w:val="en-GB"/>
        </w:rPr>
        <w:t>%)</w:t>
      </w:r>
      <w:r w:rsidR="00BC5DA8" w:rsidRPr="00CE5F35">
        <w:rPr>
          <w:rFonts w:ascii="Times New Roman" w:eastAsia="CIDFont+F3" w:hAnsi="Times New Roman" w:cs="Times New Roman"/>
          <w:sz w:val="24"/>
          <w:szCs w:val="24"/>
          <w:lang w:val="en-GB"/>
        </w:rPr>
        <w:t>,</w:t>
      </w:r>
      <w:r w:rsidRPr="00CE5F35">
        <w:rPr>
          <w:rFonts w:ascii="Times New Roman" w:eastAsia="CIDFont+F3" w:hAnsi="Times New Roman" w:cs="Times New Roman"/>
          <w:sz w:val="24"/>
          <w:szCs w:val="24"/>
          <w:lang w:val="en-GB"/>
        </w:rPr>
        <w:t xml:space="preserve"> followed by overgrazing (13%), deforestation (1</w:t>
      </w:r>
      <w:r w:rsidR="00EC20F9" w:rsidRPr="00CE5F35">
        <w:rPr>
          <w:rFonts w:ascii="Times New Roman" w:eastAsia="CIDFont+F3" w:hAnsi="Times New Roman" w:cs="Times New Roman"/>
          <w:sz w:val="24"/>
          <w:szCs w:val="24"/>
          <w:lang w:val="en-GB"/>
        </w:rPr>
        <w:t>1.6</w:t>
      </w:r>
      <w:r w:rsidRPr="00CE5F35">
        <w:rPr>
          <w:rFonts w:ascii="Times New Roman" w:eastAsia="CIDFont+F3" w:hAnsi="Times New Roman" w:cs="Times New Roman"/>
          <w:sz w:val="24"/>
          <w:szCs w:val="24"/>
          <w:lang w:val="en-GB"/>
        </w:rPr>
        <w:t>%) and lack of awareness (2</w:t>
      </w:r>
      <w:r w:rsidR="00BC5DA8" w:rsidRPr="00CE5F35">
        <w:rPr>
          <w:rFonts w:ascii="Times New Roman" w:eastAsia="CIDFont+F3" w:hAnsi="Times New Roman" w:cs="Times New Roman"/>
          <w:sz w:val="24"/>
          <w:szCs w:val="24"/>
          <w:lang w:val="en-GB"/>
        </w:rPr>
        <w:t>7</w:t>
      </w:r>
      <w:r w:rsidRPr="00CE5F35">
        <w:rPr>
          <w:rFonts w:ascii="Times New Roman" w:eastAsia="CIDFont+F3" w:hAnsi="Times New Roman" w:cs="Times New Roman"/>
          <w:sz w:val="24"/>
          <w:szCs w:val="24"/>
          <w:lang w:val="en-GB"/>
        </w:rPr>
        <w:t xml:space="preserve">%) </w:t>
      </w:r>
      <w:proofErr w:type="gramStart"/>
      <w:r w:rsidRPr="00CE5F35">
        <w:rPr>
          <w:rFonts w:ascii="Times New Roman" w:eastAsia="CIDFont+F3" w:hAnsi="Times New Roman" w:cs="Times New Roman"/>
          <w:sz w:val="24"/>
          <w:szCs w:val="24"/>
          <w:lang w:val="en-GB"/>
        </w:rPr>
        <w:t>(Table</w:t>
      </w:r>
      <w:r w:rsidR="0062722D" w:rsidRPr="00CE5F35">
        <w:rPr>
          <w:rFonts w:ascii="Times New Roman" w:eastAsia="CIDFont+F3" w:hAnsi="Times New Roman" w:cs="Times New Roman"/>
          <w:sz w:val="24"/>
          <w:szCs w:val="24"/>
          <w:lang w:val="en-GB"/>
        </w:rPr>
        <w:t xml:space="preserve"> 5</w:t>
      </w:r>
      <w:r w:rsidRPr="00CE5F35">
        <w:rPr>
          <w:rFonts w:ascii="Times New Roman" w:eastAsia="CIDFont+F3" w:hAnsi="Times New Roman" w:cs="Times New Roman"/>
          <w:sz w:val="24"/>
          <w:szCs w:val="24"/>
          <w:lang w:val="en-GB"/>
        </w:rPr>
        <w:t>).</w:t>
      </w:r>
      <w:proofErr w:type="gramEnd"/>
      <w:r w:rsidRPr="00CE5F35">
        <w:rPr>
          <w:rFonts w:ascii="Times New Roman" w:eastAsia="CIDFont+F3" w:hAnsi="Times New Roman" w:cs="Times New Roman"/>
          <w:sz w:val="24"/>
          <w:szCs w:val="24"/>
          <w:lang w:val="en-GB"/>
        </w:rPr>
        <w:t xml:space="preserve">  During key in </w:t>
      </w:r>
      <w:r w:rsidRPr="00CE5F35">
        <w:rPr>
          <w:rFonts w:ascii="Times New Roman" w:eastAsia="CIDFont+F3" w:hAnsi="Times New Roman" w:cs="Times New Roman"/>
          <w:sz w:val="24"/>
          <w:szCs w:val="24"/>
          <w:lang w:val="en-GB"/>
        </w:rPr>
        <w:lastRenderedPageBreak/>
        <w:t xml:space="preserve">format and focus group discussion </w:t>
      </w:r>
      <w:r w:rsidRPr="00CE5F35">
        <w:rPr>
          <w:rFonts w:ascii="Times New Roman" w:eastAsia="Calibri" w:hAnsi="Times New Roman" w:cs="Times New Roman"/>
          <w:sz w:val="24"/>
          <w:szCs w:val="24"/>
          <w:lang w:val="en-GB"/>
        </w:rPr>
        <w:t>poor agricultural practice, deforestation, overgrazing, inappropriate use of land resources and cultivation of steep slopes were listed as the main causes of soil erosion in the study area, respectively.</w:t>
      </w:r>
      <w:r w:rsidRPr="00CE5F35">
        <w:rPr>
          <w:rFonts w:ascii="Times New Roman" w:eastAsia="CIDFont+F3" w:hAnsi="Times New Roman" w:cs="Times New Roman"/>
          <w:sz w:val="21"/>
          <w:szCs w:val="28"/>
        </w:rPr>
        <w:t xml:space="preserve"> </w:t>
      </w:r>
      <w:r w:rsidRPr="00CE5F35">
        <w:rPr>
          <w:rFonts w:ascii="Times New Roman" w:eastAsia="CIDFont+F3" w:hAnsi="Times New Roman" w:cs="Times New Roman"/>
          <w:sz w:val="24"/>
          <w:szCs w:val="24"/>
        </w:rPr>
        <w:t>Previously,</w:t>
      </w:r>
      <w:r w:rsidRPr="00CE5F35">
        <w:rPr>
          <w:rFonts w:ascii="Times New Roman" w:eastAsia="CIDFont+F3" w:hAnsi="Times New Roman" w:cs="Times New Roman"/>
          <w:sz w:val="24"/>
          <w:szCs w:val="24"/>
          <w:lang w:val="en-GB"/>
        </w:rPr>
        <w:t xml:space="preserve"> the study of </w:t>
      </w:r>
      <w:r w:rsidRPr="00CE5F35">
        <w:rPr>
          <w:rFonts w:ascii="Times New Roman" w:hAnsi="Times New Roman" w:cs="Times New Roman"/>
          <w:bCs/>
          <w:sz w:val="24"/>
          <w:szCs w:val="24"/>
        </w:rPr>
        <w:t xml:space="preserve">Muluken Gezahegn </w:t>
      </w:r>
      <w:r w:rsidRPr="00CE5F35">
        <w:rPr>
          <w:rFonts w:ascii="Times New Roman" w:eastAsia="Calibri" w:hAnsi="Times New Roman" w:cs="Times New Roman"/>
          <w:i/>
          <w:sz w:val="24"/>
          <w:szCs w:val="24"/>
          <w:lang w:val="en-GB"/>
        </w:rPr>
        <w:t>et al</w:t>
      </w:r>
      <w:r w:rsidRPr="00CE5F35">
        <w:rPr>
          <w:rFonts w:ascii="Times New Roman" w:eastAsia="Calibri" w:hAnsi="Times New Roman" w:cs="Times New Roman"/>
          <w:sz w:val="24"/>
          <w:szCs w:val="24"/>
          <w:lang w:val="en-GB"/>
        </w:rPr>
        <w:t xml:space="preserve">  (2020) also indicated continues cultivation, poor agricultural practices, cultivation of steep slope, heavy rain fall and continues cultivation as the main cause of soil erosion in Eastern Ethiopia</w:t>
      </w:r>
      <w:r w:rsidRPr="00CE5F35">
        <w:rPr>
          <w:rFonts w:ascii="Times New Roman" w:eastAsia="CIDFont+F3" w:hAnsi="Times New Roman" w:cs="Times New Roman"/>
          <w:sz w:val="24"/>
          <w:szCs w:val="24"/>
          <w:lang w:val="en-GB"/>
        </w:rPr>
        <w:t>.</w:t>
      </w:r>
    </w:p>
    <w:p w:rsidR="006D709A" w:rsidRPr="00CE5F35" w:rsidRDefault="00532710" w:rsidP="006D709A">
      <w:pPr>
        <w:pStyle w:val="Heading4"/>
        <w:spacing w:line="360" w:lineRule="auto"/>
        <w:rPr>
          <w:rFonts w:ascii="Times New Roman" w:eastAsia="CIDFont+F3" w:hAnsi="Times New Roman"/>
          <w:i w:val="0"/>
          <w:color w:val="auto"/>
          <w:sz w:val="24"/>
          <w:szCs w:val="24"/>
        </w:rPr>
      </w:pPr>
      <w:r w:rsidRPr="00CE5F35">
        <w:rPr>
          <w:rFonts w:ascii="Times New Roman" w:hAnsi="Times New Roman"/>
          <w:i w:val="0"/>
          <w:color w:val="auto"/>
          <w:sz w:val="24"/>
          <w:szCs w:val="24"/>
        </w:rPr>
        <w:t>4.1</w:t>
      </w:r>
      <w:r w:rsidR="006D709A" w:rsidRPr="00CE5F35">
        <w:rPr>
          <w:rFonts w:ascii="Times New Roman" w:hAnsi="Times New Roman"/>
          <w:i w:val="0"/>
          <w:color w:val="auto"/>
          <w:sz w:val="24"/>
          <w:szCs w:val="24"/>
        </w:rPr>
        <w:t>.1.2. Farmers’ perception on Consequence of Soil erosion in Gendekere watershed</w:t>
      </w:r>
    </w:p>
    <w:p w:rsidR="007E4154" w:rsidRPr="00CE5F35" w:rsidRDefault="007E4154" w:rsidP="006D709A">
      <w:pPr>
        <w:spacing w:line="360" w:lineRule="auto"/>
        <w:jc w:val="both"/>
        <w:rPr>
          <w:rFonts w:ascii="Times New Roman" w:eastAsia="Calibri" w:hAnsi="Times New Roman" w:cs="Times New Roman"/>
          <w:sz w:val="24"/>
          <w:szCs w:val="24"/>
          <w:lang w:val="en-GB"/>
        </w:rPr>
      </w:pPr>
      <w:bookmarkStart w:id="167" w:name="_Toc114343584"/>
      <w:bookmarkStart w:id="168" w:name="_Toc114410770"/>
      <w:r w:rsidRPr="00CE5F35">
        <w:rPr>
          <w:rFonts w:ascii="Times New Roman" w:eastAsia="Calibri" w:hAnsi="Times New Roman" w:cs="Times New Roman"/>
          <w:sz w:val="24"/>
          <w:szCs w:val="24"/>
          <w:lang w:val="en-GB"/>
        </w:rPr>
        <w:t>According to the survey results</w:t>
      </w:r>
      <w:r w:rsidR="006C605F" w:rsidRPr="00CE5F35">
        <w:rPr>
          <w:rFonts w:ascii="Times New Roman" w:eastAsia="Calibri" w:hAnsi="Times New Roman" w:cs="Times New Roman"/>
          <w:sz w:val="24"/>
          <w:szCs w:val="24"/>
          <w:lang w:val="en-GB"/>
        </w:rPr>
        <w:t xml:space="preserve"> in Gendekere micro watershed </w:t>
      </w:r>
      <w:r w:rsidRPr="00CE5F35">
        <w:rPr>
          <w:rFonts w:ascii="Times New Roman" w:eastAsia="Calibri" w:hAnsi="Times New Roman" w:cs="Times New Roman"/>
          <w:sz w:val="24"/>
          <w:szCs w:val="24"/>
          <w:lang w:val="en-GB"/>
        </w:rPr>
        <w:t xml:space="preserve">41% of farmers believed that soil erosion resulted in a loss of soil fertility, </w:t>
      </w:r>
      <w:r w:rsidR="00DC57B2" w:rsidRPr="00CE5F35">
        <w:rPr>
          <w:rFonts w:ascii="Times New Roman" w:eastAsia="Calibri" w:hAnsi="Times New Roman" w:cs="Times New Roman"/>
          <w:sz w:val="24"/>
          <w:szCs w:val="24"/>
          <w:lang w:val="en-GB"/>
        </w:rPr>
        <w:t>41.2</w:t>
      </w:r>
      <w:r w:rsidRPr="00CE5F35">
        <w:rPr>
          <w:rFonts w:ascii="Times New Roman" w:eastAsia="Calibri" w:hAnsi="Times New Roman" w:cs="Times New Roman"/>
          <w:sz w:val="24"/>
          <w:szCs w:val="24"/>
          <w:lang w:val="en-GB"/>
        </w:rPr>
        <w:t>%</w:t>
      </w:r>
      <w:r w:rsidR="00DC57B2" w:rsidRPr="00CE5F35">
        <w:rPr>
          <w:rFonts w:ascii="Times New Roman" w:eastAsia="Calibri" w:hAnsi="Times New Roman" w:cs="Times New Roman"/>
          <w:sz w:val="24"/>
          <w:szCs w:val="24"/>
          <w:lang w:val="en-GB"/>
        </w:rPr>
        <w:t>, productivity decline (35.3%)</w:t>
      </w:r>
      <w:r w:rsidRPr="00CE5F35">
        <w:rPr>
          <w:rFonts w:ascii="Times New Roman" w:eastAsia="Calibri" w:hAnsi="Times New Roman" w:cs="Times New Roman"/>
          <w:sz w:val="24"/>
          <w:szCs w:val="24"/>
          <w:lang w:val="en-GB"/>
        </w:rPr>
        <w:t xml:space="preserve"> and 23</w:t>
      </w:r>
      <w:r w:rsidR="00DC57B2" w:rsidRPr="00CE5F35">
        <w:rPr>
          <w:rFonts w:ascii="Times New Roman" w:eastAsia="Calibri" w:hAnsi="Times New Roman" w:cs="Times New Roman"/>
          <w:sz w:val="24"/>
          <w:szCs w:val="24"/>
          <w:lang w:val="en-GB"/>
        </w:rPr>
        <w:t>.5</w:t>
      </w:r>
      <w:r w:rsidRPr="00CE5F35">
        <w:rPr>
          <w:rFonts w:ascii="Times New Roman" w:eastAsia="Calibri" w:hAnsi="Times New Roman" w:cs="Times New Roman"/>
          <w:sz w:val="24"/>
          <w:szCs w:val="24"/>
          <w:lang w:val="en-GB"/>
        </w:rPr>
        <w:t>% in a reduction in farm land size</w:t>
      </w:r>
      <w:r w:rsidR="006C605F" w:rsidRPr="00CE5F35">
        <w:rPr>
          <w:rFonts w:ascii="Times New Roman" w:eastAsia="Calibri" w:hAnsi="Times New Roman" w:cs="Times New Roman"/>
          <w:sz w:val="24"/>
          <w:szCs w:val="24"/>
          <w:lang w:val="en-GB"/>
        </w:rPr>
        <w:t xml:space="preserve"> </w:t>
      </w:r>
      <w:r w:rsidR="00385E51" w:rsidRPr="00CE5F35">
        <w:rPr>
          <w:rFonts w:ascii="Times New Roman" w:eastAsia="Calibri" w:hAnsi="Times New Roman" w:cs="Times New Roman"/>
          <w:sz w:val="24"/>
          <w:szCs w:val="24"/>
          <w:lang w:val="en-GB"/>
        </w:rPr>
        <w:t>(</w:t>
      </w:r>
      <w:r w:rsidRPr="00CE5F35">
        <w:rPr>
          <w:rFonts w:ascii="Times New Roman" w:eastAsia="Calibri" w:hAnsi="Times New Roman" w:cs="Times New Roman"/>
          <w:sz w:val="24"/>
          <w:szCs w:val="24"/>
          <w:lang w:val="en-GB"/>
        </w:rPr>
        <w:t xml:space="preserve">Table 5). During key in format and focus group discussions about the impact of soil erosion in the study area, it was discovered that most farmers believed that about consequences such as land degradation due to soil erosion, loss of soil fertility farmland during the rainy season, and reduced crop yield, in Gendekere </w:t>
      </w:r>
      <w:r w:rsidR="00997320" w:rsidRPr="00CE5F35">
        <w:rPr>
          <w:rFonts w:ascii="Times New Roman" w:eastAsia="Calibri" w:hAnsi="Times New Roman" w:cs="Times New Roman"/>
          <w:sz w:val="24"/>
          <w:szCs w:val="24"/>
          <w:lang w:val="en-GB"/>
        </w:rPr>
        <w:t>micro watershed</w:t>
      </w:r>
      <w:r w:rsidRPr="00CE5F35">
        <w:rPr>
          <w:rFonts w:ascii="Times New Roman" w:eastAsia="Calibri" w:hAnsi="Times New Roman" w:cs="Times New Roman"/>
          <w:sz w:val="24"/>
          <w:szCs w:val="24"/>
          <w:lang w:val="en-GB"/>
        </w:rPr>
        <w:t xml:space="preserve">. Similar to the findings of this study, Melku Dagnachew </w:t>
      </w:r>
      <w:r w:rsidRPr="00CE5F35">
        <w:rPr>
          <w:rFonts w:ascii="Times New Roman" w:eastAsia="Calibri" w:hAnsi="Times New Roman" w:cs="Times New Roman"/>
          <w:i/>
          <w:iCs/>
          <w:sz w:val="24"/>
          <w:szCs w:val="24"/>
          <w:lang w:val="en-GB"/>
        </w:rPr>
        <w:t>et al.</w:t>
      </w:r>
      <w:r w:rsidRPr="00CE5F35">
        <w:rPr>
          <w:rFonts w:ascii="Times New Roman" w:eastAsia="Calibri" w:hAnsi="Times New Roman" w:cs="Times New Roman"/>
          <w:sz w:val="24"/>
          <w:szCs w:val="24"/>
          <w:lang w:val="en-GB"/>
        </w:rPr>
        <w:t xml:space="preserve"> (2019) found that the most important topsoil for crop production was eroding and declining in depth over time due to erosion.</w:t>
      </w:r>
    </w:p>
    <w:p w:rsidR="000D2DEA" w:rsidRPr="00CE5F35" w:rsidRDefault="000D2DEA" w:rsidP="006D709A">
      <w:pPr>
        <w:spacing w:line="360" w:lineRule="auto"/>
        <w:jc w:val="both"/>
        <w:rPr>
          <w:rFonts w:ascii="Times New Roman" w:eastAsia="Calibri" w:hAnsi="Times New Roman" w:cs="Times New Roman"/>
          <w:bCs/>
          <w:sz w:val="24"/>
          <w:szCs w:val="24"/>
          <w:lang w:val="en-GB"/>
        </w:rPr>
      </w:pPr>
    </w:p>
    <w:p w:rsidR="000D2DEA" w:rsidRPr="00CE5F35" w:rsidRDefault="000D2DEA" w:rsidP="006D709A">
      <w:pPr>
        <w:spacing w:line="360" w:lineRule="auto"/>
        <w:jc w:val="both"/>
        <w:rPr>
          <w:rFonts w:ascii="Times New Roman" w:eastAsia="Calibri" w:hAnsi="Times New Roman" w:cs="Times New Roman"/>
          <w:bCs/>
          <w:sz w:val="24"/>
          <w:szCs w:val="24"/>
          <w:lang w:val="en-GB"/>
        </w:rPr>
      </w:pPr>
    </w:p>
    <w:p w:rsidR="000D2DEA" w:rsidRPr="00CE5F35" w:rsidRDefault="000D2DEA" w:rsidP="006D709A">
      <w:pPr>
        <w:spacing w:line="360" w:lineRule="auto"/>
        <w:jc w:val="both"/>
        <w:rPr>
          <w:rFonts w:ascii="Times New Roman" w:eastAsia="Calibri" w:hAnsi="Times New Roman" w:cs="Times New Roman"/>
          <w:bCs/>
          <w:sz w:val="24"/>
          <w:szCs w:val="24"/>
          <w:lang w:val="en-GB"/>
        </w:rPr>
      </w:pPr>
    </w:p>
    <w:p w:rsidR="000D2DEA" w:rsidRPr="00CE5F35" w:rsidRDefault="000D2DEA" w:rsidP="006D709A">
      <w:pPr>
        <w:spacing w:line="360" w:lineRule="auto"/>
        <w:jc w:val="both"/>
        <w:rPr>
          <w:rFonts w:ascii="Times New Roman" w:eastAsia="Calibri" w:hAnsi="Times New Roman" w:cs="Times New Roman"/>
          <w:bCs/>
          <w:sz w:val="24"/>
          <w:szCs w:val="24"/>
          <w:lang w:val="en-GB"/>
        </w:rPr>
      </w:pPr>
    </w:p>
    <w:p w:rsidR="000D2DEA" w:rsidRPr="00CE5F35" w:rsidRDefault="000D2DEA" w:rsidP="006D709A">
      <w:pPr>
        <w:spacing w:line="360" w:lineRule="auto"/>
        <w:jc w:val="both"/>
        <w:rPr>
          <w:rFonts w:ascii="Times New Roman" w:eastAsia="Calibri" w:hAnsi="Times New Roman" w:cs="Times New Roman"/>
          <w:bCs/>
          <w:sz w:val="24"/>
          <w:szCs w:val="24"/>
          <w:lang w:val="en-GB"/>
        </w:rPr>
      </w:pPr>
    </w:p>
    <w:p w:rsidR="000D2DEA" w:rsidRPr="00CE5F35" w:rsidRDefault="000D2DEA" w:rsidP="006D709A">
      <w:pPr>
        <w:spacing w:line="360" w:lineRule="auto"/>
        <w:jc w:val="both"/>
        <w:rPr>
          <w:rFonts w:ascii="Times New Roman" w:eastAsia="Calibri" w:hAnsi="Times New Roman" w:cs="Times New Roman"/>
          <w:bCs/>
          <w:sz w:val="24"/>
          <w:szCs w:val="24"/>
          <w:lang w:val="en-GB"/>
        </w:rPr>
      </w:pPr>
    </w:p>
    <w:p w:rsidR="000D2DEA" w:rsidRPr="00CE5F35" w:rsidRDefault="000D2DEA" w:rsidP="006D709A">
      <w:pPr>
        <w:spacing w:line="360" w:lineRule="auto"/>
        <w:jc w:val="both"/>
        <w:rPr>
          <w:rFonts w:ascii="Times New Roman" w:eastAsia="Calibri" w:hAnsi="Times New Roman" w:cs="Times New Roman"/>
          <w:bCs/>
          <w:sz w:val="24"/>
          <w:szCs w:val="24"/>
          <w:lang w:val="en-GB"/>
        </w:rPr>
      </w:pPr>
    </w:p>
    <w:p w:rsidR="000D2DEA" w:rsidRPr="00CE5F35" w:rsidRDefault="000D2DEA" w:rsidP="006D709A">
      <w:pPr>
        <w:spacing w:line="360" w:lineRule="auto"/>
        <w:jc w:val="both"/>
        <w:rPr>
          <w:rFonts w:ascii="Times New Roman" w:eastAsia="Calibri" w:hAnsi="Times New Roman" w:cs="Times New Roman"/>
          <w:bCs/>
          <w:sz w:val="24"/>
          <w:szCs w:val="24"/>
          <w:lang w:val="en-GB"/>
        </w:rPr>
      </w:pPr>
    </w:p>
    <w:p w:rsidR="006D709A" w:rsidRPr="00CE5F35" w:rsidRDefault="006D709A" w:rsidP="006D709A">
      <w:pPr>
        <w:spacing w:line="360" w:lineRule="auto"/>
        <w:jc w:val="both"/>
        <w:rPr>
          <w:rFonts w:ascii="Times New Roman" w:eastAsia="Calibri" w:hAnsi="Times New Roman" w:cs="Times New Roman"/>
          <w:bCs/>
          <w:sz w:val="24"/>
          <w:szCs w:val="24"/>
          <w:lang w:val="en-GB"/>
        </w:rPr>
      </w:pPr>
      <w:bookmarkStart w:id="169" w:name="_Toc126455470"/>
      <w:r w:rsidRPr="00CE5F35">
        <w:rPr>
          <w:rFonts w:ascii="Times New Roman" w:eastAsia="Calibri" w:hAnsi="Times New Roman" w:cs="Times New Roman"/>
          <w:bCs/>
          <w:sz w:val="24"/>
          <w:szCs w:val="24"/>
          <w:lang w:val="en-GB"/>
        </w:rPr>
        <w:lastRenderedPageBreak/>
        <w:t xml:space="preserve">Table </w:t>
      </w:r>
      <w:r w:rsidRPr="00CE5F35">
        <w:rPr>
          <w:rFonts w:ascii="Times New Roman" w:eastAsia="Calibri" w:hAnsi="Times New Roman" w:cs="Times New Roman"/>
          <w:bCs/>
          <w:sz w:val="24"/>
          <w:szCs w:val="24"/>
          <w:lang w:val="en-GB"/>
        </w:rPr>
        <w:fldChar w:fldCharType="begin"/>
      </w:r>
      <w:r w:rsidRPr="00CE5F35">
        <w:rPr>
          <w:rFonts w:ascii="Times New Roman" w:eastAsia="Calibri" w:hAnsi="Times New Roman" w:cs="Times New Roman"/>
          <w:bCs/>
          <w:sz w:val="24"/>
          <w:szCs w:val="24"/>
          <w:lang w:val="en-GB"/>
        </w:rPr>
        <w:instrText xml:space="preserve"> SEQ Table \* ARABIC </w:instrText>
      </w:r>
      <w:r w:rsidRPr="00CE5F35">
        <w:rPr>
          <w:rFonts w:ascii="Times New Roman" w:eastAsia="Calibri" w:hAnsi="Times New Roman" w:cs="Times New Roman"/>
          <w:bCs/>
          <w:sz w:val="24"/>
          <w:szCs w:val="24"/>
          <w:lang w:val="en-GB"/>
        </w:rPr>
        <w:fldChar w:fldCharType="separate"/>
      </w:r>
      <w:r w:rsidR="00F02A0E" w:rsidRPr="00CE5F35">
        <w:rPr>
          <w:rFonts w:ascii="Times New Roman" w:eastAsia="Calibri" w:hAnsi="Times New Roman" w:cs="Times New Roman"/>
          <w:bCs/>
          <w:noProof/>
          <w:sz w:val="24"/>
          <w:szCs w:val="24"/>
          <w:lang w:val="en-GB"/>
        </w:rPr>
        <w:t>5</w:t>
      </w:r>
      <w:r w:rsidRPr="00CE5F35">
        <w:rPr>
          <w:rFonts w:ascii="Times New Roman" w:eastAsia="Calibri" w:hAnsi="Times New Roman" w:cs="Times New Roman"/>
          <w:bCs/>
          <w:sz w:val="24"/>
          <w:szCs w:val="24"/>
          <w:lang w:val="en-GB"/>
        </w:rPr>
        <w:fldChar w:fldCharType="end"/>
      </w:r>
      <w:r w:rsidRPr="00CE5F35">
        <w:rPr>
          <w:rFonts w:ascii="Times New Roman" w:eastAsia="Times New Roman" w:hAnsi="Times New Roman" w:cs="Times New Roman"/>
          <w:bCs/>
          <w:sz w:val="24"/>
          <w:szCs w:val="24"/>
          <w:lang w:val="en-GB"/>
        </w:rPr>
        <w:t xml:space="preserve">: </w:t>
      </w:r>
      <w:r w:rsidRPr="00CE5F35">
        <w:rPr>
          <w:rFonts w:ascii="Times New Roman" w:eastAsia="Calibri" w:hAnsi="Times New Roman" w:cs="Times New Roman"/>
          <w:bCs/>
          <w:sz w:val="24"/>
          <w:szCs w:val="24"/>
          <w:lang w:val="en-GB"/>
        </w:rPr>
        <w:t xml:space="preserve"> Farmers’ perception on the consequence of soil erosion</w:t>
      </w:r>
      <w:bookmarkEnd w:id="167"/>
      <w:bookmarkEnd w:id="168"/>
      <w:bookmarkEnd w:id="169"/>
      <w:r w:rsidRPr="00CE5F35">
        <w:rPr>
          <w:rFonts w:ascii="Times New Roman" w:eastAsia="Calibri" w:hAnsi="Times New Roman" w:cs="Times New Roman"/>
          <w:bCs/>
          <w:sz w:val="24"/>
          <w:szCs w:val="24"/>
          <w:lang w:val="en-GB"/>
        </w:rPr>
        <w:t xml:space="preserve"> </w:t>
      </w:r>
    </w:p>
    <w:tbl>
      <w:tblPr>
        <w:tblStyle w:val="LightShading4"/>
        <w:tblW w:w="5000" w:type="pct"/>
        <w:tblLook w:val="0000" w:firstRow="0" w:lastRow="0" w:firstColumn="0" w:lastColumn="0" w:noHBand="0" w:noVBand="0"/>
      </w:tblPr>
      <w:tblGrid>
        <w:gridCol w:w="306"/>
        <w:gridCol w:w="2475"/>
        <w:gridCol w:w="1229"/>
        <w:gridCol w:w="774"/>
        <w:gridCol w:w="1229"/>
        <w:gridCol w:w="774"/>
        <w:gridCol w:w="2069"/>
      </w:tblGrid>
      <w:tr w:rsidR="00CE5F35" w:rsidRPr="00CE5F35" w:rsidTr="002E5C7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rsidR="00CE1B12" w:rsidRPr="00CE5F35" w:rsidRDefault="00CE1B12" w:rsidP="00C528C0">
            <w:pPr>
              <w:autoSpaceDE w:val="0"/>
              <w:autoSpaceDN w:val="0"/>
              <w:adjustRightInd w:val="0"/>
              <w:ind w:left="60" w:right="60"/>
              <w:jc w:val="center"/>
              <w:rPr>
                <w:rFonts w:ascii="Times New Roman" w:hAnsi="Times New Roman" w:cs="Times New Roman"/>
                <w:color w:val="auto"/>
                <w:sz w:val="24"/>
                <w:szCs w:val="24"/>
              </w:rPr>
            </w:pPr>
          </w:p>
        </w:tc>
      </w:tr>
      <w:tr w:rsidR="00CE5F35" w:rsidRPr="00CE5F35" w:rsidTr="002E5C7E">
        <w:trPr>
          <w:trHeight w:val="216"/>
        </w:trPr>
        <w:tc>
          <w:tcPr>
            <w:cnfStyle w:val="000010000000" w:firstRow="0" w:lastRow="0" w:firstColumn="0" w:lastColumn="0" w:oddVBand="1" w:evenVBand="0" w:oddHBand="0" w:evenHBand="0" w:firstRowFirstColumn="0" w:firstRowLastColumn="0" w:lastRowFirstColumn="0" w:lastRowLastColumn="0"/>
            <w:tcW w:w="1612" w:type="pct"/>
            <w:gridSpan w:val="2"/>
            <w:tcBorders>
              <w:bottom w:val="single" w:sz="4" w:space="0" w:color="auto"/>
            </w:tcBorders>
            <w:shd w:val="clear" w:color="auto" w:fill="auto"/>
          </w:tcPr>
          <w:p w:rsidR="00CE1B12" w:rsidRPr="00CE5F35" w:rsidRDefault="00CE1B12" w:rsidP="00C528C0">
            <w:pPr>
              <w:autoSpaceDE w:val="0"/>
              <w:autoSpaceDN w:val="0"/>
              <w:adjustRightInd w:val="0"/>
              <w:rPr>
                <w:rFonts w:ascii="Times New Roman" w:hAnsi="Times New Roman" w:cs="Times New Roman"/>
                <w:color w:val="auto"/>
                <w:sz w:val="24"/>
                <w:szCs w:val="24"/>
              </w:rPr>
            </w:pPr>
            <w:r w:rsidRPr="00CE5F35">
              <w:rPr>
                <w:rFonts w:ascii="Times New Roman" w:hAnsi="Times New Roman" w:cs="Times New Roman"/>
                <w:color w:val="auto"/>
                <w:sz w:val="24"/>
                <w:szCs w:val="24"/>
              </w:rPr>
              <w:t>Characteristics and response</w:t>
            </w:r>
          </w:p>
        </w:tc>
        <w:tc>
          <w:tcPr>
            <w:tcW w:w="1100" w:type="pct"/>
            <w:gridSpan w:val="2"/>
            <w:tcBorders>
              <w:bottom w:val="single" w:sz="4" w:space="0" w:color="auto"/>
            </w:tcBorders>
            <w:shd w:val="clear" w:color="auto" w:fill="auto"/>
          </w:tcPr>
          <w:p w:rsidR="00CE1B12" w:rsidRPr="00CE5F35" w:rsidRDefault="000B6C21" w:rsidP="00C528C0">
            <w:pPr>
              <w:autoSpaceDE w:val="0"/>
              <w:autoSpaceDN w:val="0"/>
              <w:adjustRightInd w:val="0"/>
              <w:ind w:lef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Adopter</w:t>
            </w:r>
            <w:r w:rsidR="004E647B" w:rsidRPr="00CE5F35">
              <w:rPr>
                <w:rFonts w:ascii="Times New Roman" w:hAnsi="Times New Roman" w:cs="Times New Roman"/>
                <w:color w:val="auto"/>
                <w:sz w:val="24"/>
                <w:szCs w:val="24"/>
              </w:rPr>
              <w:t>s</w:t>
            </w:r>
            <w:r w:rsidR="00CE1B12" w:rsidRPr="00CE5F35">
              <w:rPr>
                <w:rFonts w:ascii="Times New Roman" w:hAnsi="Times New Roman" w:cs="Times New Roman"/>
                <w:color w:val="auto"/>
                <w:sz w:val="24"/>
                <w:szCs w:val="24"/>
              </w:rPr>
              <w:t>=39</w:t>
            </w:r>
          </w:p>
        </w:tc>
        <w:tc>
          <w:tcPr>
            <w:cnfStyle w:val="000010000000" w:firstRow="0" w:lastRow="0" w:firstColumn="0" w:lastColumn="0" w:oddVBand="1" w:evenVBand="0" w:oddHBand="0" w:evenHBand="0" w:firstRowFirstColumn="0" w:firstRowLastColumn="0" w:lastRowFirstColumn="0" w:lastRowLastColumn="0"/>
            <w:tcW w:w="1099" w:type="pct"/>
            <w:gridSpan w:val="2"/>
            <w:tcBorders>
              <w:bottom w:val="single" w:sz="4" w:space="0" w:color="auto"/>
            </w:tcBorders>
            <w:shd w:val="clear" w:color="auto" w:fill="auto"/>
          </w:tcPr>
          <w:p w:rsidR="00CE1B12" w:rsidRPr="00CE5F35" w:rsidRDefault="00CE1B12" w:rsidP="000B6C21">
            <w:pPr>
              <w:autoSpaceDE w:val="0"/>
              <w:autoSpaceDN w:val="0"/>
              <w:adjustRightInd w:val="0"/>
              <w:rPr>
                <w:rFonts w:ascii="Times New Roman" w:hAnsi="Times New Roman" w:cs="Times New Roman"/>
                <w:color w:val="auto"/>
                <w:sz w:val="24"/>
                <w:szCs w:val="24"/>
              </w:rPr>
            </w:pPr>
            <w:r w:rsidRPr="00CE5F35">
              <w:rPr>
                <w:rFonts w:ascii="Times New Roman" w:hAnsi="Times New Roman" w:cs="Times New Roman"/>
                <w:color w:val="auto"/>
                <w:sz w:val="24"/>
                <w:szCs w:val="24"/>
              </w:rPr>
              <w:t xml:space="preserve">Non </w:t>
            </w:r>
            <w:r w:rsidR="000B6C21" w:rsidRPr="00CE5F35">
              <w:rPr>
                <w:rFonts w:ascii="Times New Roman" w:hAnsi="Times New Roman" w:cs="Times New Roman"/>
                <w:color w:val="auto"/>
                <w:sz w:val="24"/>
                <w:szCs w:val="24"/>
              </w:rPr>
              <w:t>Adopter</w:t>
            </w:r>
            <w:r w:rsidR="004E647B" w:rsidRPr="00CE5F35">
              <w:rPr>
                <w:rFonts w:ascii="Times New Roman" w:hAnsi="Times New Roman" w:cs="Times New Roman"/>
                <w:color w:val="auto"/>
                <w:sz w:val="24"/>
                <w:szCs w:val="24"/>
              </w:rPr>
              <w:t>s</w:t>
            </w:r>
            <w:r w:rsidRPr="00CE5F35">
              <w:rPr>
                <w:rFonts w:ascii="Times New Roman" w:hAnsi="Times New Roman" w:cs="Times New Roman"/>
                <w:color w:val="auto"/>
                <w:sz w:val="24"/>
                <w:szCs w:val="24"/>
              </w:rPr>
              <w:t>=46</w:t>
            </w:r>
          </w:p>
        </w:tc>
        <w:tc>
          <w:tcPr>
            <w:tcW w:w="1189" w:type="pct"/>
            <w:tcBorders>
              <w:bottom w:val="single" w:sz="4" w:space="0" w:color="auto"/>
            </w:tcBorders>
            <w:shd w:val="clear" w:color="auto" w:fill="auto"/>
          </w:tcPr>
          <w:p w:rsidR="00CE1B12" w:rsidRPr="00CE5F35" w:rsidRDefault="00CE1B12" w:rsidP="00C528C0">
            <w:pPr>
              <w:autoSpaceDE w:val="0"/>
              <w:autoSpaceDN w:val="0"/>
              <w:adjustRightInd w:val="0"/>
              <w:ind w:lef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Total</w:t>
            </w:r>
          </w:p>
        </w:tc>
      </w:tr>
      <w:tr w:rsidR="00CE5F35" w:rsidRPr="00CE5F35" w:rsidTr="002E5C7E">
        <w:trPr>
          <w:cnfStyle w:val="000000100000" w:firstRow="0" w:lastRow="0" w:firstColumn="0" w:lastColumn="0" w:oddVBand="0" w:evenVBand="0" w:oddHBand="1" w:evenHBand="0" w:firstRowFirstColumn="0" w:firstRowLastColumn="0" w:lastRowFirstColumn="0" w:lastRowLastColumn="0"/>
          <w:trHeight w:val="601"/>
        </w:trPr>
        <w:tc>
          <w:tcPr>
            <w:cnfStyle w:val="000010000000" w:firstRow="0" w:lastRow="0" w:firstColumn="0" w:lastColumn="0" w:oddVBand="1" w:evenVBand="0" w:oddHBand="0" w:evenHBand="0" w:firstRowFirstColumn="0" w:firstRowLastColumn="0" w:lastRowFirstColumn="0" w:lastRowLastColumn="0"/>
            <w:tcW w:w="1612" w:type="pct"/>
            <w:gridSpan w:val="2"/>
            <w:tcBorders>
              <w:top w:val="single" w:sz="4" w:space="0" w:color="auto"/>
            </w:tcBorders>
            <w:shd w:val="clear" w:color="auto" w:fill="auto"/>
          </w:tcPr>
          <w:p w:rsidR="00CE1B12" w:rsidRPr="00CE5F35" w:rsidRDefault="00CE1B12" w:rsidP="00C528C0">
            <w:pPr>
              <w:autoSpaceDE w:val="0"/>
              <w:autoSpaceDN w:val="0"/>
              <w:adjustRightInd w:val="0"/>
              <w:rPr>
                <w:rFonts w:ascii="Times New Roman" w:hAnsi="Times New Roman" w:cs="Times New Roman"/>
                <w:color w:val="auto"/>
                <w:sz w:val="24"/>
                <w:szCs w:val="24"/>
              </w:rPr>
            </w:pPr>
          </w:p>
        </w:tc>
        <w:tc>
          <w:tcPr>
            <w:tcW w:w="642" w:type="pct"/>
            <w:tcBorders>
              <w:top w:val="single" w:sz="4" w:space="0" w:color="auto"/>
              <w:bottom w:val="single" w:sz="4" w:space="0" w:color="auto"/>
            </w:tcBorders>
            <w:shd w:val="clear" w:color="auto" w:fill="auto"/>
          </w:tcPr>
          <w:p w:rsidR="00CE1B12" w:rsidRPr="00CE5F35" w:rsidRDefault="00CE1B12" w:rsidP="00C528C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Frequency</w:t>
            </w:r>
          </w:p>
        </w:tc>
        <w:tc>
          <w:tcPr>
            <w:cnfStyle w:val="000010000000" w:firstRow="0" w:lastRow="0" w:firstColumn="0" w:lastColumn="0" w:oddVBand="1" w:evenVBand="0" w:oddHBand="0" w:evenHBand="0" w:firstRowFirstColumn="0" w:firstRowLastColumn="0" w:lastRowFirstColumn="0" w:lastRowLastColumn="0"/>
            <w:tcW w:w="458" w:type="pct"/>
            <w:tcBorders>
              <w:top w:val="single" w:sz="4" w:space="0" w:color="auto"/>
              <w:bottom w:val="single" w:sz="4" w:space="0" w:color="auto"/>
            </w:tcBorders>
            <w:shd w:val="clear" w:color="auto" w:fill="auto"/>
          </w:tcPr>
          <w:p w:rsidR="00CE1B12" w:rsidRPr="00CE5F35" w:rsidRDefault="00740360" w:rsidP="00060006">
            <w:pPr>
              <w:autoSpaceDE w:val="0"/>
              <w:autoSpaceDN w:val="0"/>
              <w:adjustRightInd w:val="0"/>
              <w:rPr>
                <w:rFonts w:ascii="Times New Roman" w:hAnsi="Times New Roman" w:cs="Times New Roman"/>
                <w:color w:val="auto"/>
                <w:sz w:val="24"/>
                <w:szCs w:val="24"/>
              </w:rPr>
            </w:pPr>
            <w:r w:rsidRPr="00CE5F35">
              <w:rPr>
                <w:rFonts w:ascii="Times New Roman" w:hAnsi="Times New Roman" w:cs="Times New Roman"/>
                <w:color w:val="auto"/>
                <w:sz w:val="24"/>
                <w:szCs w:val="24"/>
              </w:rPr>
              <w:t>%</w:t>
            </w:r>
            <w:r w:rsidR="00374605" w:rsidRPr="00CE5F35">
              <w:rPr>
                <w:rFonts w:ascii="Times New Roman" w:hAnsi="Times New Roman" w:cs="Times New Roman"/>
                <w:color w:val="auto"/>
                <w:sz w:val="24"/>
                <w:szCs w:val="24"/>
              </w:rPr>
              <w:t xml:space="preserve">  </w:t>
            </w:r>
          </w:p>
        </w:tc>
        <w:tc>
          <w:tcPr>
            <w:tcW w:w="641" w:type="pct"/>
            <w:tcBorders>
              <w:top w:val="single" w:sz="4" w:space="0" w:color="auto"/>
              <w:bottom w:val="single" w:sz="4" w:space="0" w:color="auto"/>
            </w:tcBorders>
            <w:shd w:val="clear" w:color="auto" w:fill="auto"/>
          </w:tcPr>
          <w:p w:rsidR="00CE1B12" w:rsidRPr="00CE5F35" w:rsidRDefault="00CE1B12" w:rsidP="00060006">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Freq</w:t>
            </w:r>
            <w:r w:rsidR="00740360" w:rsidRPr="00CE5F35">
              <w:rPr>
                <w:rFonts w:ascii="Times New Roman" w:hAnsi="Times New Roman" w:cs="Times New Roman"/>
                <w:color w:val="auto"/>
                <w:sz w:val="24"/>
                <w:szCs w:val="24"/>
              </w:rPr>
              <w:t>uency</w:t>
            </w:r>
          </w:p>
        </w:tc>
        <w:tc>
          <w:tcPr>
            <w:cnfStyle w:val="000010000000" w:firstRow="0" w:lastRow="0" w:firstColumn="0" w:lastColumn="0" w:oddVBand="1" w:evenVBand="0" w:oddHBand="0" w:evenHBand="0" w:firstRowFirstColumn="0" w:firstRowLastColumn="0" w:lastRowFirstColumn="0" w:lastRowLastColumn="0"/>
            <w:tcW w:w="458" w:type="pct"/>
            <w:tcBorders>
              <w:top w:val="single" w:sz="4" w:space="0" w:color="auto"/>
              <w:bottom w:val="single" w:sz="4" w:space="0" w:color="auto"/>
            </w:tcBorders>
            <w:shd w:val="clear" w:color="auto" w:fill="auto"/>
          </w:tcPr>
          <w:p w:rsidR="00CE1B12" w:rsidRPr="00CE5F35" w:rsidRDefault="00740360" w:rsidP="00C528C0">
            <w:pPr>
              <w:autoSpaceDE w:val="0"/>
              <w:autoSpaceDN w:val="0"/>
              <w:adjustRightInd w:val="0"/>
              <w:jc w:val="center"/>
              <w:rPr>
                <w:rFonts w:ascii="Times New Roman" w:hAnsi="Times New Roman" w:cs="Times New Roman"/>
                <w:color w:val="auto"/>
                <w:sz w:val="24"/>
                <w:szCs w:val="24"/>
              </w:rPr>
            </w:pPr>
            <w:r w:rsidRPr="00CE5F35">
              <w:rPr>
                <w:rFonts w:ascii="Times New Roman" w:hAnsi="Times New Roman" w:cs="Times New Roman"/>
                <w:color w:val="auto"/>
                <w:sz w:val="24"/>
                <w:szCs w:val="24"/>
              </w:rPr>
              <w:t>%</w:t>
            </w:r>
          </w:p>
        </w:tc>
        <w:tc>
          <w:tcPr>
            <w:tcW w:w="1189" w:type="pct"/>
            <w:tcBorders>
              <w:top w:val="single" w:sz="4" w:space="0" w:color="auto"/>
              <w:bottom w:val="single" w:sz="4" w:space="0" w:color="auto"/>
            </w:tcBorders>
            <w:shd w:val="clear" w:color="auto" w:fill="auto"/>
          </w:tcPr>
          <w:p w:rsidR="00CE1B12" w:rsidRPr="00CE5F35" w:rsidRDefault="00D92EE5" w:rsidP="00D92EE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 xml:space="preserve">Frequency    </w:t>
            </w:r>
            <w:r w:rsidR="00CE1B12" w:rsidRPr="00CE5F35">
              <w:rPr>
                <w:rFonts w:ascii="Times New Roman" w:hAnsi="Times New Roman" w:cs="Times New Roman"/>
                <w:color w:val="auto"/>
                <w:sz w:val="24"/>
                <w:szCs w:val="24"/>
              </w:rPr>
              <w:t>%</w:t>
            </w:r>
          </w:p>
        </w:tc>
      </w:tr>
      <w:tr w:rsidR="00CE5F35" w:rsidRPr="00CE5F35" w:rsidTr="002E5C7E">
        <w:trPr>
          <w:trHeight w:val="503"/>
        </w:trPr>
        <w:tc>
          <w:tcPr>
            <w:cnfStyle w:val="000010000000" w:firstRow="0" w:lastRow="0" w:firstColumn="0" w:lastColumn="0" w:oddVBand="1" w:evenVBand="0" w:oddHBand="0" w:evenHBand="0" w:firstRowFirstColumn="0" w:firstRowLastColumn="0" w:lastRowFirstColumn="0" w:lastRowLastColumn="0"/>
            <w:tcW w:w="194" w:type="pct"/>
            <w:vMerge w:val="restart"/>
            <w:shd w:val="clear" w:color="auto" w:fill="auto"/>
          </w:tcPr>
          <w:p w:rsidR="00CE1B12" w:rsidRPr="00CE5F35" w:rsidRDefault="00CE1B12" w:rsidP="00C528C0">
            <w:pPr>
              <w:rPr>
                <w:rFonts w:ascii="Times New Roman" w:hAnsi="Times New Roman" w:cs="Times New Roman"/>
                <w:color w:val="auto"/>
                <w:sz w:val="24"/>
                <w:szCs w:val="24"/>
              </w:rPr>
            </w:pPr>
            <w:r w:rsidRPr="00CE5F35">
              <w:rPr>
                <w:rFonts w:ascii="Times New Roman" w:hAnsi="Times New Roman" w:cs="Times New Roman"/>
                <w:color w:val="auto"/>
                <w:sz w:val="24"/>
                <w:szCs w:val="24"/>
              </w:rPr>
              <w:t xml:space="preserve">                              </w:t>
            </w:r>
          </w:p>
          <w:p w:rsidR="00CE1B12" w:rsidRPr="00CE5F35" w:rsidRDefault="00CE1B12" w:rsidP="00C528C0">
            <w:pPr>
              <w:rPr>
                <w:rFonts w:ascii="Times New Roman" w:hAnsi="Times New Roman" w:cs="Times New Roman"/>
                <w:color w:val="auto"/>
                <w:sz w:val="24"/>
                <w:szCs w:val="24"/>
              </w:rPr>
            </w:pPr>
            <w:r w:rsidRPr="00CE5F35">
              <w:rPr>
                <w:rFonts w:ascii="Times New Roman" w:hAnsi="Times New Roman" w:cs="Times New Roman"/>
                <w:color w:val="auto"/>
                <w:sz w:val="24"/>
                <w:szCs w:val="24"/>
              </w:rPr>
              <w:t xml:space="preserve">                               </w:t>
            </w:r>
          </w:p>
          <w:p w:rsidR="00CE1B12" w:rsidRPr="00CE5F35" w:rsidRDefault="00CE1B12" w:rsidP="00C528C0">
            <w:pPr>
              <w:rPr>
                <w:rFonts w:ascii="Times New Roman" w:hAnsi="Times New Roman" w:cs="Times New Roman"/>
                <w:color w:val="auto"/>
                <w:sz w:val="24"/>
                <w:szCs w:val="24"/>
              </w:rPr>
            </w:pPr>
            <w:r w:rsidRPr="00CE5F35">
              <w:rPr>
                <w:rFonts w:ascii="Times New Roman" w:hAnsi="Times New Roman" w:cs="Times New Roman"/>
                <w:color w:val="auto"/>
                <w:sz w:val="24"/>
                <w:szCs w:val="24"/>
              </w:rPr>
              <w:t xml:space="preserve">                    </w:t>
            </w:r>
          </w:p>
        </w:tc>
        <w:tc>
          <w:tcPr>
            <w:tcW w:w="1418" w:type="pct"/>
            <w:shd w:val="clear" w:color="auto" w:fill="auto"/>
          </w:tcPr>
          <w:p w:rsidR="00CE1B12" w:rsidRPr="00CE5F35" w:rsidRDefault="00CE1B12" w:rsidP="00C528C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Is there soil erosion Problem on your farm?</w:t>
            </w:r>
          </w:p>
        </w:tc>
        <w:tc>
          <w:tcPr>
            <w:cnfStyle w:val="000010000000" w:firstRow="0" w:lastRow="0" w:firstColumn="0" w:lastColumn="0" w:oddVBand="1" w:evenVBand="0" w:oddHBand="0" w:evenHBand="0" w:firstRowFirstColumn="0" w:firstRowLastColumn="0" w:lastRowFirstColumn="0" w:lastRowLastColumn="0"/>
            <w:tcW w:w="642" w:type="pct"/>
            <w:tcBorders>
              <w:top w:val="single" w:sz="4" w:space="0" w:color="auto"/>
            </w:tcBorders>
            <w:shd w:val="clear" w:color="auto" w:fill="auto"/>
          </w:tcPr>
          <w:p w:rsidR="00CE1B12" w:rsidRPr="00CE5F35" w:rsidRDefault="00CE1B12" w:rsidP="00C528C0">
            <w:pPr>
              <w:autoSpaceDE w:val="0"/>
              <w:autoSpaceDN w:val="0"/>
              <w:adjustRightInd w:val="0"/>
              <w:ind w:left="60" w:right="60"/>
              <w:jc w:val="right"/>
              <w:rPr>
                <w:rFonts w:ascii="Times New Roman" w:hAnsi="Times New Roman" w:cs="Times New Roman"/>
                <w:color w:val="auto"/>
                <w:sz w:val="24"/>
                <w:szCs w:val="24"/>
              </w:rPr>
            </w:pPr>
          </w:p>
        </w:tc>
        <w:tc>
          <w:tcPr>
            <w:tcW w:w="458" w:type="pct"/>
            <w:tcBorders>
              <w:top w:val="single" w:sz="4" w:space="0" w:color="auto"/>
            </w:tcBorders>
            <w:shd w:val="clear" w:color="auto" w:fill="auto"/>
          </w:tcPr>
          <w:p w:rsidR="00CE1B12" w:rsidRPr="00CE5F35" w:rsidRDefault="00CE1B12" w:rsidP="00C528C0">
            <w:pPr>
              <w:autoSpaceDE w:val="0"/>
              <w:autoSpaceDN w:val="0"/>
              <w:adjustRightInd w:val="0"/>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641" w:type="pct"/>
            <w:tcBorders>
              <w:top w:val="single" w:sz="4" w:space="0" w:color="auto"/>
            </w:tcBorders>
            <w:shd w:val="clear" w:color="auto" w:fill="auto"/>
          </w:tcPr>
          <w:p w:rsidR="00CE1B12" w:rsidRPr="00CE5F35" w:rsidRDefault="00CE1B12" w:rsidP="00C528C0">
            <w:pPr>
              <w:autoSpaceDE w:val="0"/>
              <w:autoSpaceDN w:val="0"/>
              <w:adjustRightInd w:val="0"/>
              <w:ind w:left="60" w:right="60"/>
              <w:jc w:val="right"/>
              <w:rPr>
                <w:rFonts w:ascii="Times New Roman" w:hAnsi="Times New Roman" w:cs="Times New Roman"/>
                <w:color w:val="auto"/>
                <w:sz w:val="24"/>
                <w:szCs w:val="24"/>
              </w:rPr>
            </w:pPr>
          </w:p>
        </w:tc>
        <w:tc>
          <w:tcPr>
            <w:tcW w:w="458" w:type="pct"/>
            <w:tcBorders>
              <w:top w:val="single" w:sz="4" w:space="0" w:color="auto"/>
            </w:tcBorders>
            <w:shd w:val="clear" w:color="auto" w:fill="auto"/>
          </w:tcPr>
          <w:p w:rsidR="00CE1B12" w:rsidRPr="00CE5F35" w:rsidRDefault="00CE1B12" w:rsidP="00C528C0">
            <w:pPr>
              <w:autoSpaceDE w:val="0"/>
              <w:autoSpaceDN w:val="0"/>
              <w:adjustRightInd w:val="0"/>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1189" w:type="pct"/>
            <w:tcBorders>
              <w:top w:val="single" w:sz="4" w:space="0" w:color="auto"/>
            </w:tcBorders>
            <w:shd w:val="clear" w:color="auto" w:fill="auto"/>
          </w:tcPr>
          <w:p w:rsidR="00CE1B12" w:rsidRPr="00CE5F35" w:rsidRDefault="00CE1B12" w:rsidP="00C528C0">
            <w:pPr>
              <w:autoSpaceDE w:val="0"/>
              <w:autoSpaceDN w:val="0"/>
              <w:adjustRightInd w:val="0"/>
              <w:ind w:left="60" w:right="60"/>
              <w:jc w:val="right"/>
              <w:rPr>
                <w:rFonts w:ascii="Times New Roman" w:hAnsi="Times New Roman" w:cs="Times New Roman"/>
                <w:color w:val="auto"/>
                <w:sz w:val="24"/>
                <w:szCs w:val="24"/>
              </w:rPr>
            </w:pPr>
          </w:p>
        </w:tc>
      </w:tr>
      <w:tr w:rsidR="00CE5F35" w:rsidRPr="00CE5F35" w:rsidTr="002E5C7E">
        <w:trPr>
          <w:cnfStyle w:val="000000100000" w:firstRow="0" w:lastRow="0" w:firstColumn="0" w:lastColumn="0" w:oddVBand="0" w:evenVBand="0" w:oddHBand="1" w:evenHBand="0" w:firstRowFirstColumn="0" w:firstRowLastColumn="0" w:lastRowFirstColumn="0" w:lastRowLastColumn="0"/>
          <w:trHeight w:val="234"/>
        </w:trPr>
        <w:tc>
          <w:tcPr>
            <w:cnfStyle w:val="000010000000" w:firstRow="0" w:lastRow="0" w:firstColumn="0" w:lastColumn="0" w:oddVBand="1" w:evenVBand="0" w:oddHBand="0" w:evenHBand="0" w:firstRowFirstColumn="0" w:firstRowLastColumn="0" w:lastRowFirstColumn="0" w:lastRowLastColumn="0"/>
            <w:tcW w:w="194" w:type="pct"/>
            <w:vMerge/>
            <w:shd w:val="clear" w:color="auto" w:fill="auto"/>
          </w:tcPr>
          <w:p w:rsidR="00CE1B12" w:rsidRPr="00CE5F35" w:rsidRDefault="00CE1B12" w:rsidP="00C528C0">
            <w:pPr>
              <w:autoSpaceDE w:val="0"/>
              <w:autoSpaceDN w:val="0"/>
              <w:adjustRightInd w:val="0"/>
              <w:rPr>
                <w:rFonts w:ascii="Times New Roman" w:hAnsi="Times New Roman" w:cs="Times New Roman"/>
                <w:color w:val="auto"/>
                <w:sz w:val="24"/>
                <w:szCs w:val="24"/>
              </w:rPr>
            </w:pPr>
          </w:p>
        </w:tc>
        <w:tc>
          <w:tcPr>
            <w:tcW w:w="1418" w:type="pct"/>
            <w:shd w:val="clear" w:color="auto" w:fill="auto"/>
          </w:tcPr>
          <w:p w:rsidR="00CE1B12" w:rsidRPr="00CE5F35" w:rsidRDefault="00CE1B12" w:rsidP="00C528C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 xml:space="preserve">                       Yes</w:t>
            </w:r>
          </w:p>
        </w:tc>
        <w:tc>
          <w:tcPr>
            <w:cnfStyle w:val="000010000000" w:firstRow="0" w:lastRow="0" w:firstColumn="0" w:lastColumn="0" w:oddVBand="1" w:evenVBand="0" w:oddHBand="0" w:evenHBand="0" w:firstRowFirstColumn="0" w:firstRowLastColumn="0" w:lastRowFirstColumn="0" w:lastRowLastColumn="0"/>
            <w:tcW w:w="642" w:type="pct"/>
            <w:shd w:val="clear" w:color="auto" w:fill="auto"/>
          </w:tcPr>
          <w:p w:rsidR="00CE1B12" w:rsidRPr="00CE5F35" w:rsidRDefault="00CE1B12" w:rsidP="00903C5C">
            <w:pPr>
              <w:autoSpaceDE w:val="0"/>
              <w:autoSpaceDN w:val="0"/>
              <w:adjustRightInd w:val="0"/>
              <w:ind w:left="60" w:right="60"/>
              <w:jc w:val="center"/>
              <w:rPr>
                <w:rFonts w:ascii="Times New Roman" w:hAnsi="Times New Roman" w:cs="Times New Roman"/>
                <w:color w:val="auto"/>
                <w:sz w:val="24"/>
                <w:szCs w:val="24"/>
              </w:rPr>
            </w:pPr>
            <w:r w:rsidRPr="00CE5F35">
              <w:rPr>
                <w:rFonts w:ascii="Times New Roman" w:hAnsi="Times New Roman" w:cs="Times New Roman"/>
                <w:color w:val="auto"/>
                <w:sz w:val="24"/>
                <w:szCs w:val="24"/>
              </w:rPr>
              <w:t>8</w:t>
            </w:r>
          </w:p>
        </w:tc>
        <w:tc>
          <w:tcPr>
            <w:tcW w:w="458" w:type="pct"/>
            <w:shd w:val="clear" w:color="auto" w:fill="auto"/>
          </w:tcPr>
          <w:p w:rsidR="00CE1B12" w:rsidRPr="00CE5F35" w:rsidRDefault="00CE1B12" w:rsidP="00903C5C">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20.5</w:t>
            </w:r>
          </w:p>
        </w:tc>
        <w:tc>
          <w:tcPr>
            <w:cnfStyle w:val="000010000000" w:firstRow="0" w:lastRow="0" w:firstColumn="0" w:lastColumn="0" w:oddVBand="1" w:evenVBand="0" w:oddHBand="0" w:evenHBand="0" w:firstRowFirstColumn="0" w:firstRowLastColumn="0" w:lastRowFirstColumn="0" w:lastRowLastColumn="0"/>
            <w:tcW w:w="641" w:type="pct"/>
            <w:shd w:val="clear" w:color="auto" w:fill="auto"/>
          </w:tcPr>
          <w:p w:rsidR="00CE1B12" w:rsidRPr="00CE5F35" w:rsidRDefault="00CE1B12" w:rsidP="00903C5C">
            <w:pPr>
              <w:autoSpaceDE w:val="0"/>
              <w:autoSpaceDN w:val="0"/>
              <w:adjustRightInd w:val="0"/>
              <w:ind w:right="60"/>
              <w:jc w:val="center"/>
              <w:rPr>
                <w:rFonts w:ascii="Times New Roman" w:hAnsi="Times New Roman" w:cs="Times New Roman"/>
                <w:color w:val="auto"/>
                <w:sz w:val="24"/>
                <w:szCs w:val="24"/>
              </w:rPr>
            </w:pPr>
            <w:r w:rsidRPr="00CE5F35">
              <w:rPr>
                <w:rFonts w:ascii="Times New Roman" w:hAnsi="Times New Roman" w:cs="Times New Roman"/>
                <w:color w:val="auto"/>
                <w:sz w:val="24"/>
                <w:szCs w:val="24"/>
              </w:rPr>
              <w:t>34</w:t>
            </w:r>
          </w:p>
        </w:tc>
        <w:tc>
          <w:tcPr>
            <w:tcW w:w="458" w:type="pct"/>
            <w:shd w:val="clear" w:color="auto" w:fill="auto"/>
          </w:tcPr>
          <w:p w:rsidR="00CE1B12" w:rsidRPr="00CE5F35" w:rsidRDefault="00CE1B12" w:rsidP="00903C5C">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73.9</w:t>
            </w:r>
          </w:p>
        </w:tc>
        <w:tc>
          <w:tcPr>
            <w:cnfStyle w:val="000010000000" w:firstRow="0" w:lastRow="0" w:firstColumn="0" w:lastColumn="0" w:oddVBand="1" w:evenVBand="0" w:oddHBand="0" w:evenHBand="0" w:firstRowFirstColumn="0" w:firstRowLastColumn="0" w:lastRowFirstColumn="0" w:lastRowLastColumn="0"/>
            <w:tcW w:w="1189" w:type="pct"/>
            <w:shd w:val="clear" w:color="auto" w:fill="auto"/>
          </w:tcPr>
          <w:p w:rsidR="00CE1B12" w:rsidRPr="00CE5F35" w:rsidRDefault="00CE1B12" w:rsidP="00903C5C">
            <w:pPr>
              <w:tabs>
                <w:tab w:val="left" w:pos="1090"/>
              </w:tabs>
              <w:autoSpaceDE w:val="0"/>
              <w:autoSpaceDN w:val="0"/>
              <w:adjustRightInd w:val="0"/>
              <w:ind w:right="60"/>
              <w:jc w:val="center"/>
              <w:rPr>
                <w:rFonts w:ascii="Times New Roman" w:hAnsi="Times New Roman" w:cs="Times New Roman"/>
                <w:color w:val="auto"/>
                <w:sz w:val="24"/>
                <w:szCs w:val="24"/>
              </w:rPr>
            </w:pPr>
            <w:r w:rsidRPr="00CE5F35">
              <w:rPr>
                <w:rFonts w:ascii="Times New Roman" w:hAnsi="Times New Roman" w:cs="Times New Roman"/>
                <w:color w:val="auto"/>
                <w:sz w:val="24"/>
                <w:szCs w:val="24"/>
              </w:rPr>
              <w:t>4</w:t>
            </w:r>
            <w:r w:rsidR="00740360" w:rsidRPr="00CE5F35">
              <w:rPr>
                <w:rFonts w:ascii="Times New Roman" w:hAnsi="Times New Roman" w:cs="Times New Roman"/>
                <w:color w:val="auto"/>
                <w:sz w:val="24"/>
                <w:szCs w:val="24"/>
              </w:rPr>
              <w:t>2</w:t>
            </w:r>
            <w:r w:rsidR="00740360" w:rsidRPr="00CE5F35">
              <w:rPr>
                <w:rFonts w:ascii="Times New Roman" w:hAnsi="Times New Roman" w:cs="Times New Roman"/>
                <w:color w:val="auto"/>
                <w:sz w:val="24"/>
                <w:szCs w:val="24"/>
              </w:rPr>
              <w:tab/>
              <w:t>49.4</w:t>
            </w:r>
          </w:p>
        </w:tc>
      </w:tr>
      <w:tr w:rsidR="00CE5F35" w:rsidRPr="00CE5F35" w:rsidTr="002E5C7E">
        <w:trPr>
          <w:trHeight w:val="203"/>
        </w:trPr>
        <w:tc>
          <w:tcPr>
            <w:cnfStyle w:val="000010000000" w:firstRow="0" w:lastRow="0" w:firstColumn="0" w:lastColumn="0" w:oddVBand="1" w:evenVBand="0" w:oddHBand="0" w:evenHBand="0" w:firstRowFirstColumn="0" w:firstRowLastColumn="0" w:lastRowFirstColumn="0" w:lastRowLastColumn="0"/>
            <w:tcW w:w="194" w:type="pct"/>
            <w:vMerge/>
            <w:shd w:val="clear" w:color="auto" w:fill="auto"/>
          </w:tcPr>
          <w:p w:rsidR="00CE1B12" w:rsidRPr="00CE5F35" w:rsidRDefault="00CE1B12" w:rsidP="00C528C0">
            <w:pPr>
              <w:autoSpaceDE w:val="0"/>
              <w:autoSpaceDN w:val="0"/>
              <w:adjustRightInd w:val="0"/>
              <w:rPr>
                <w:rFonts w:ascii="Times New Roman" w:hAnsi="Times New Roman" w:cs="Times New Roman"/>
                <w:color w:val="auto"/>
                <w:sz w:val="24"/>
                <w:szCs w:val="24"/>
              </w:rPr>
            </w:pPr>
          </w:p>
        </w:tc>
        <w:tc>
          <w:tcPr>
            <w:tcW w:w="1418" w:type="pct"/>
            <w:shd w:val="clear" w:color="auto" w:fill="auto"/>
          </w:tcPr>
          <w:p w:rsidR="00CE1B12" w:rsidRPr="00CE5F35" w:rsidRDefault="00CE1B12" w:rsidP="00C528C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 xml:space="preserve">                       No</w:t>
            </w:r>
          </w:p>
        </w:tc>
        <w:tc>
          <w:tcPr>
            <w:cnfStyle w:val="000010000000" w:firstRow="0" w:lastRow="0" w:firstColumn="0" w:lastColumn="0" w:oddVBand="1" w:evenVBand="0" w:oddHBand="0" w:evenHBand="0" w:firstRowFirstColumn="0" w:firstRowLastColumn="0" w:lastRowFirstColumn="0" w:lastRowLastColumn="0"/>
            <w:tcW w:w="642" w:type="pct"/>
            <w:shd w:val="clear" w:color="auto" w:fill="auto"/>
          </w:tcPr>
          <w:p w:rsidR="00CE1B12" w:rsidRPr="00CE5F35" w:rsidRDefault="00CE1B12" w:rsidP="00903C5C">
            <w:pPr>
              <w:autoSpaceDE w:val="0"/>
              <w:autoSpaceDN w:val="0"/>
              <w:adjustRightInd w:val="0"/>
              <w:ind w:left="60" w:right="60"/>
              <w:jc w:val="center"/>
              <w:rPr>
                <w:rFonts w:ascii="Times New Roman" w:hAnsi="Times New Roman" w:cs="Times New Roman"/>
                <w:color w:val="auto"/>
                <w:sz w:val="24"/>
                <w:szCs w:val="24"/>
              </w:rPr>
            </w:pPr>
            <w:r w:rsidRPr="00CE5F35">
              <w:rPr>
                <w:rFonts w:ascii="Times New Roman" w:hAnsi="Times New Roman" w:cs="Times New Roman"/>
                <w:color w:val="auto"/>
                <w:sz w:val="24"/>
                <w:szCs w:val="24"/>
              </w:rPr>
              <w:t>31</w:t>
            </w:r>
          </w:p>
        </w:tc>
        <w:tc>
          <w:tcPr>
            <w:tcW w:w="458" w:type="pct"/>
            <w:shd w:val="clear" w:color="auto" w:fill="auto"/>
          </w:tcPr>
          <w:p w:rsidR="00CE1B12" w:rsidRPr="00CE5F35" w:rsidRDefault="00CE1B12" w:rsidP="00903C5C">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79.5</w:t>
            </w:r>
          </w:p>
        </w:tc>
        <w:tc>
          <w:tcPr>
            <w:cnfStyle w:val="000010000000" w:firstRow="0" w:lastRow="0" w:firstColumn="0" w:lastColumn="0" w:oddVBand="1" w:evenVBand="0" w:oddHBand="0" w:evenHBand="0" w:firstRowFirstColumn="0" w:firstRowLastColumn="0" w:lastRowFirstColumn="0" w:lastRowLastColumn="0"/>
            <w:tcW w:w="641" w:type="pct"/>
            <w:shd w:val="clear" w:color="auto" w:fill="auto"/>
          </w:tcPr>
          <w:p w:rsidR="00CE1B12" w:rsidRPr="00CE5F35" w:rsidRDefault="00CE1B12" w:rsidP="00903C5C">
            <w:pPr>
              <w:autoSpaceDE w:val="0"/>
              <w:autoSpaceDN w:val="0"/>
              <w:adjustRightInd w:val="0"/>
              <w:ind w:right="60"/>
              <w:jc w:val="center"/>
              <w:rPr>
                <w:rFonts w:ascii="Times New Roman" w:hAnsi="Times New Roman" w:cs="Times New Roman"/>
                <w:color w:val="auto"/>
                <w:sz w:val="24"/>
                <w:szCs w:val="24"/>
              </w:rPr>
            </w:pPr>
            <w:r w:rsidRPr="00CE5F35">
              <w:rPr>
                <w:rFonts w:ascii="Times New Roman" w:hAnsi="Times New Roman" w:cs="Times New Roman"/>
                <w:color w:val="auto"/>
                <w:sz w:val="24"/>
                <w:szCs w:val="24"/>
              </w:rPr>
              <w:t>12</w:t>
            </w:r>
          </w:p>
        </w:tc>
        <w:tc>
          <w:tcPr>
            <w:tcW w:w="458" w:type="pct"/>
            <w:shd w:val="clear" w:color="auto" w:fill="auto"/>
          </w:tcPr>
          <w:p w:rsidR="00CE1B12" w:rsidRPr="00CE5F35" w:rsidRDefault="00CE1B12" w:rsidP="00903C5C">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26.1</w:t>
            </w:r>
          </w:p>
        </w:tc>
        <w:tc>
          <w:tcPr>
            <w:cnfStyle w:val="000010000000" w:firstRow="0" w:lastRow="0" w:firstColumn="0" w:lastColumn="0" w:oddVBand="1" w:evenVBand="0" w:oddHBand="0" w:evenHBand="0" w:firstRowFirstColumn="0" w:firstRowLastColumn="0" w:lastRowFirstColumn="0" w:lastRowLastColumn="0"/>
            <w:tcW w:w="1189" w:type="pct"/>
            <w:shd w:val="clear" w:color="auto" w:fill="auto"/>
          </w:tcPr>
          <w:p w:rsidR="00CE1B12" w:rsidRPr="00CE5F35" w:rsidRDefault="00740360" w:rsidP="00903C5C">
            <w:pPr>
              <w:tabs>
                <w:tab w:val="right" w:pos="1703"/>
              </w:tabs>
              <w:autoSpaceDE w:val="0"/>
              <w:autoSpaceDN w:val="0"/>
              <w:adjustRightInd w:val="0"/>
              <w:ind w:right="60"/>
              <w:jc w:val="center"/>
              <w:rPr>
                <w:rFonts w:ascii="Times New Roman" w:hAnsi="Times New Roman" w:cs="Times New Roman"/>
                <w:color w:val="auto"/>
                <w:sz w:val="24"/>
                <w:szCs w:val="24"/>
              </w:rPr>
            </w:pPr>
            <w:r w:rsidRPr="00CE5F35">
              <w:rPr>
                <w:rFonts w:ascii="Times New Roman" w:hAnsi="Times New Roman" w:cs="Times New Roman"/>
                <w:color w:val="auto"/>
                <w:sz w:val="24"/>
                <w:szCs w:val="24"/>
              </w:rPr>
              <w:t>43              50.6</w:t>
            </w:r>
          </w:p>
        </w:tc>
      </w:tr>
      <w:tr w:rsidR="00CE5F35" w:rsidRPr="00CE5F35" w:rsidTr="007A3836">
        <w:trPr>
          <w:cnfStyle w:val="000000100000" w:firstRow="0" w:lastRow="0" w:firstColumn="0" w:lastColumn="0" w:oddVBand="0" w:evenVBand="0" w:oddHBand="1" w:evenHBand="0" w:firstRowFirstColumn="0" w:firstRowLastColumn="0" w:lastRowFirstColumn="0" w:lastRowLastColumn="0"/>
          <w:trHeight w:val="72"/>
        </w:trPr>
        <w:tc>
          <w:tcPr>
            <w:cnfStyle w:val="000010000000" w:firstRow="0" w:lastRow="0" w:firstColumn="0" w:lastColumn="0" w:oddVBand="1" w:evenVBand="0" w:oddHBand="0" w:evenHBand="0" w:firstRowFirstColumn="0" w:firstRowLastColumn="0" w:lastRowFirstColumn="0" w:lastRowLastColumn="0"/>
            <w:tcW w:w="194" w:type="pct"/>
            <w:vMerge/>
            <w:shd w:val="clear" w:color="auto" w:fill="auto"/>
          </w:tcPr>
          <w:p w:rsidR="00CE1B12" w:rsidRPr="00CE5F35" w:rsidRDefault="00CE1B12" w:rsidP="00C528C0">
            <w:pPr>
              <w:autoSpaceDE w:val="0"/>
              <w:autoSpaceDN w:val="0"/>
              <w:adjustRightInd w:val="0"/>
              <w:rPr>
                <w:rFonts w:ascii="Times New Roman" w:hAnsi="Times New Roman" w:cs="Times New Roman"/>
                <w:color w:val="auto"/>
                <w:sz w:val="24"/>
                <w:szCs w:val="24"/>
              </w:rPr>
            </w:pPr>
          </w:p>
        </w:tc>
        <w:tc>
          <w:tcPr>
            <w:tcW w:w="1418" w:type="pct"/>
            <w:shd w:val="clear" w:color="auto" w:fill="auto"/>
          </w:tcPr>
          <w:p w:rsidR="00CE1B12" w:rsidRPr="00CE5F35" w:rsidRDefault="00CE1B12" w:rsidP="00C528C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642" w:type="pct"/>
            <w:shd w:val="clear" w:color="auto" w:fill="auto"/>
          </w:tcPr>
          <w:p w:rsidR="00CE1B12" w:rsidRPr="00CE5F35" w:rsidRDefault="00CE1B12" w:rsidP="00903C5C">
            <w:pPr>
              <w:autoSpaceDE w:val="0"/>
              <w:autoSpaceDN w:val="0"/>
              <w:adjustRightInd w:val="0"/>
              <w:ind w:left="60" w:right="60"/>
              <w:jc w:val="center"/>
              <w:rPr>
                <w:rFonts w:ascii="Times New Roman" w:hAnsi="Times New Roman" w:cs="Times New Roman"/>
                <w:color w:val="auto"/>
                <w:sz w:val="24"/>
                <w:szCs w:val="24"/>
              </w:rPr>
            </w:pPr>
          </w:p>
        </w:tc>
        <w:tc>
          <w:tcPr>
            <w:tcW w:w="458" w:type="pct"/>
            <w:shd w:val="clear" w:color="auto" w:fill="auto"/>
          </w:tcPr>
          <w:p w:rsidR="00CE1B12" w:rsidRPr="00CE5F35" w:rsidRDefault="00CE1B12" w:rsidP="00903C5C">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641" w:type="pct"/>
            <w:shd w:val="clear" w:color="auto" w:fill="auto"/>
          </w:tcPr>
          <w:p w:rsidR="00CE1B12" w:rsidRPr="00CE5F35" w:rsidRDefault="00CE1B12" w:rsidP="00903C5C">
            <w:pPr>
              <w:autoSpaceDE w:val="0"/>
              <w:autoSpaceDN w:val="0"/>
              <w:adjustRightInd w:val="0"/>
              <w:ind w:left="60" w:right="60"/>
              <w:jc w:val="center"/>
              <w:rPr>
                <w:rFonts w:ascii="Times New Roman" w:hAnsi="Times New Roman" w:cs="Times New Roman"/>
                <w:color w:val="auto"/>
                <w:sz w:val="24"/>
                <w:szCs w:val="24"/>
              </w:rPr>
            </w:pPr>
          </w:p>
        </w:tc>
        <w:tc>
          <w:tcPr>
            <w:tcW w:w="458" w:type="pct"/>
            <w:shd w:val="clear" w:color="auto" w:fill="auto"/>
          </w:tcPr>
          <w:p w:rsidR="00CE1B12" w:rsidRPr="00CE5F35" w:rsidRDefault="00CE1B12" w:rsidP="00903C5C">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1189" w:type="pct"/>
            <w:shd w:val="clear" w:color="auto" w:fill="auto"/>
          </w:tcPr>
          <w:p w:rsidR="00CE1B12" w:rsidRPr="00CE5F35" w:rsidRDefault="00CE1B12" w:rsidP="00903C5C">
            <w:pPr>
              <w:autoSpaceDE w:val="0"/>
              <w:autoSpaceDN w:val="0"/>
              <w:adjustRightInd w:val="0"/>
              <w:ind w:left="60" w:right="60"/>
              <w:jc w:val="center"/>
              <w:rPr>
                <w:rFonts w:ascii="Times New Roman" w:hAnsi="Times New Roman" w:cs="Times New Roman"/>
                <w:color w:val="auto"/>
                <w:sz w:val="24"/>
                <w:szCs w:val="24"/>
              </w:rPr>
            </w:pPr>
          </w:p>
        </w:tc>
      </w:tr>
      <w:tr w:rsidR="00CE5F35" w:rsidRPr="00CE5F35" w:rsidTr="007A3836">
        <w:trPr>
          <w:trHeight w:val="72"/>
        </w:trPr>
        <w:tc>
          <w:tcPr>
            <w:cnfStyle w:val="000010000000" w:firstRow="0" w:lastRow="0" w:firstColumn="0" w:lastColumn="0" w:oddVBand="1" w:evenVBand="0" w:oddHBand="0" w:evenHBand="0" w:firstRowFirstColumn="0" w:firstRowLastColumn="0" w:lastRowFirstColumn="0" w:lastRowLastColumn="0"/>
            <w:tcW w:w="194" w:type="pct"/>
            <w:vMerge/>
            <w:tcBorders>
              <w:bottom w:val="single" w:sz="4" w:space="0" w:color="auto"/>
            </w:tcBorders>
            <w:shd w:val="clear" w:color="auto" w:fill="auto"/>
          </w:tcPr>
          <w:p w:rsidR="00CE1B12" w:rsidRPr="00CE5F35" w:rsidRDefault="00CE1B12" w:rsidP="00C528C0">
            <w:pPr>
              <w:autoSpaceDE w:val="0"/>
              <w:autoSpaceDN w:val="0"/>
              <w:adjustRightInd w:val="0"/>
              <w:rPr>
                <w:rFonts w:ascii="Times New Roman" w:hAnsi="Times New Roman" w:cs="Times New Roman"/>
                <w:color w:val="auto"/>
                <w:sz w:val="24"/>
                <w:szCs w:val="24"/>
              </w:rPr>
            </w:pPr>
          </w:p>
        </w:tc>
        <w:tc>
          <w:tcPr>
            <w:tcW w:w="1418" w:type="pct"/>
            <w:tcBorders>
              <w:bottom w:val="single" w:sz="4" w:space="0" w:color="auto"/>
            </w:tcBorders>
            <w:shd w:val="clear" w:color="auto" w:fill="auto"/>
          </w:tcPr>
          <w:p w:rsidR="00CE1B12" w:rsidRPr="00CE5F35" w:rsidRDefault="00CE1B12" w:rsidP="00C528C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642" w:type="pct"/>
            <w:tcBorders>
              <w:bottom w:val="single" w:sz="4" w:space="0" w:color="auto"/>
            </w:tcBorders>
            <w:shd w:val="clear" w:color="auto" w:fill="auto"/>
          </w:tcPr>
          <w:p w:rsidR="00CE1B12" w:rsidRPr="00CE5F35" w:rsidRDefault="00CE1B12" w:rsidP="00903C5C">
            <w:pPr>
              <w:autoSpaceDE w:val="0"/>
              <w:autoSpaceDN w:val="0"/>
              <w:adjustRightInd w:val="0"/>
              <w:ind w:left="60" w:right="60"/>
              <w:jc w:val="center"/>
              <w:rPr>
                <w:rFonts w:ascii="Times New Roman" w:hAnsi="Times New Roman" w:cs="Times New Roman"/>
                <w:color w:val="auto"/>
                <w:sz w:val="24"/>
                <w:szCs w:val="24"/>
              </w:rPr>
            </w:pPr>
          </w:p>
        </w:tc>
        <w:tc>
          <w:tcPr>
            <w:tcW w:w="458" w:type="pct"/>
            <w:tcBorders>
              <w:bottom w:val="single" w:sz="4" w:space="0" w:color="auto"/>
            </w:tcBorders>
            <w:shd w:val="clear" w:color="auto" w:fill="auto"/>
          </w:tcPr>
          <w:p w:rsidR="00CE1B12" w:rsidRPr="00CE5F35" w:rsidRDefault="00CE1B12" w:rsidP="00903C5C">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641" w:type="pct"/>
            <w:tcBorders>
              <w:bottom w:val="single" w:sz="4" w:space="0" w:color="auto"/>
            </w:tcBorders>
            <w:shd w:val="clear" w:color="auto" w:fill="auto"/>
          </w:tcPr>
          <w:p w:rsidR="00CE1B12" w:rsidRPr="00CE5F35" w:rsidRDefault="00CE1B12" w:rsidP="00903C5C">
            <w:pPr>
              <w:autoSpaceDE w:val="0"/>
              <w:autoSpaceDN w:val="0"/>
              <w:adjustRightInd w:val="0"/>
              <w:ind w:left="60" w:right="60"/>
              <w:jc w:val="center"/>
              <w:rPr>
                <w:rFonts w:ascii="Times New Roman" w:hAnsi="Times New Roman" w:cs="Times New Roman"/>
                <w:color w:val="auto"/>
                <w:sz w:val="24"/>
                <w:szCs w:val="24"/>
              </w:rPr>
            </w:pPr>
          </w:p>
        </w:tc>
        <w:tc>
          <w:tcPr>
            <w:tcW w:w="458" w:type="pct"/>
            <w:tcBorders>
              <w:bottom w:val="single" w:sz="4" w:space="0" w:color="auto"/>
            </w:tcBorders>
            <w:shd w:val="clear" w:color="auto" w:fill="auto"/>
          </w:tcPr>
          <w:p w:rsidR="00CE1B12" w:rsidRPr="00CE5F35" w:rsidRDefault="00CE1B12" w:rsidP="00903C5C">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1189" w:type="pct"/>
            <w:tcBorders>
              <w:bottom w:val="single" w:sz="4" w:space="0" w:color="auto"/>
            </w:tcBorders>
            <w:shd w:val="clear" w:color="auto" w:fill="auto"/>
          </w:tcPr>
          <w:p w:rsidR="00CE1B12" w:rsidRPr="00CE5F35" w:rsidRDefault="00CE1B12" w:rsidP="00903C5C">
            <w:pPr>
              <w:autoSpaceDE w:val="0"/>
              <w:autoSpaceDN w:val="0"/>
              <w:adjustRightInd w:val="0"/>
              <w:jc w:val="center"/>
              <w:rPr>
                <w:rFonts w:ascii="Times New Roman" w:hAnsi="Times New Roman" w:cs="Times New Roman"/>
                <w:color w:val="auto"/>
                <w:sz w:val="24"/>
                <w:szCs w:val="24"/>
              </w:rPr>
            </w:pPr>
          </w:p>
        </w:tc>
      </w:tr>
      <w:tr w:rsidR="00CE5F35" w:rsidRPr="00CE5F35" w:rsidTr="002E5C7E">
        <w:trPr>
          <w:cnfStyle w:val="000000100000" w:firstRow="0" w:lastRow="0" w:firstColumn="0" w:lastColumn="0" w:oddVBand="0" w:evenVBand="0" w:oddHBand="1" w:evenHBand="0" w:firstRowFirstColumn="0" w:firstRowLastColumn="0" w:lastRowFirstColumn="0" w:lastRowLastColumn="0"/>
          <w:trHeight w:val="296"/>
        </w:trPr>
        <w:tc>
          <w:tcPr>
            <w:cnfStyle w:val="000010000000" w:firstRow="0" w:lastRow="0" w:firstColumn="0" w:lastColumn="0" w:oddVBand="1" w:evenVBand="0" w:oddHBand="0" w:evenHBand="0" w:firstRowFirstColumn="0" w:firstRowLastColumn="0" w:lastRowFirstColumn="0" w:lastRowLastColumn="0"/>
            <w:tcW w:w="194" w:type="pct"/>
            <w:vMerge w:val="restart"/>
            <w:tcBorders>
              <w:top w:val="single" w:sz="4" w:space="0" w:color="auto"/>
            </w:tcBorders>
            <w:shd w:val="clear" w:color="auto" w:fill="auto"/>
          </w:tcPr>
          <w:p w:rsidR="00CE1B12" w:rsidRPr="00CE5F35" w:rsidRDefault="00CE1B12" w:rsidP="00C528C0">
            <w:pPr>
              <w:rPr>
                <w:rFonts w:ascii="Times New Roman" w:hAnsi="Times New Roman" w:cs="Times New Roman"/>
                <w:color w:val="auto"/>
                <w:sz w:val="24"/>
                <w:szCs w:val="24"/>
              </w:rPr>
            </w:pPr>
            <w:r w:rsidRPr="00CE5F35">
              <w:rPr>
                <w:rFonts w:ascii="Times New Roman" w:hAnsi="Times New Roman" w:cs="Times New Roman"/>
                <w:color w:val="auto"/>
                <w:sz w:val="24"/>
                <w:szCs w:val="24"/>
              </w:rPr>
              <w:t xml:space="preserve">                              </w:t>
            </w:r>
          </w:p>
          <w:p w:rsidR="00CE1B12" w:rsidRPr="00CE5F35" w:rsidRDefault="00CE1B12" w:rsidP="00C528C0">
            <w:pPr>
              <w:rPr>
                <w:rFonts w:ascii="Times New Roman" w:hAnsi="Times New Roman" w:cs="Times New Roman"/>
                <w:color w:val="auto"/>
                <w:sz w:val="24"/>
                <w:szCs w:val="24"/>
              </w:rPr>
            </w:pPr>
            <w:r w:rsidRPr="00CE5F35">
              <w:rPr>
                <w:rFonts w:ascii="Times New Roman" w:hAnsi="Times New Roman" w:cs="Times New Roman"/>
                <w:color w:val="auto"/>
                <w:sz w:val="24"/>
                <w:szCs w:val="24"/>
              </w:rPr>
              <w:t xml:space="preserve">                               </w:t>
            </w:r>
          </w:p>
          <w:p w:rsidR="00CE1B12" w:rsidRPr="00CE5F35" w:rsidRDefault="00CE1B12" w:rsidP="00C528C0">
            <w:pPr>
              <w:rPr>
                <w:rFonts w:ascii="Times New Roman" w:hAnsi="Times New Roman" w:cs="Times New Roman"/>
                <w:color w:val="auto"/>
                <w:sz w:val="24"/>
                <w:szCs w:val="24"/>
              </w:rPr>
            </w:pPr>
            <w:r w:rsidRPr="00CE5F35">
              <w:rPr>
                <w:rFonts w:ascii="Times New Roman" w:hAnsi="Times New Roman" w:cs="Times New Roman"/>
                <w:color w:val="auto"/>
                <w:sz w:val="24"/>
                <w:szCs w:val="24"/>
              </w:rPr>
              <w:t xml:space="preserve">                    </w:t>
            </w:r>
          </w:p>
        </w:tc>
        <w:tc>
          <w:tcPr>
            <w:tcW w:w="1418" w:type="pct"/>
            <w:tcBorders>
              <w:top w:val="single" w:sz="4" w:space="0" w:color="auto"/>
            </w:tcBorders>
            <w:shd w:val="clear" w:color="auto" w:fill="auto"/>
          </w:tcPr>
          <w:p w:rsidR="00CE1B12" w:rsidRPr="00CE5F35" w:rsidRDefault="00CE1B12" w:rsidP="00C528C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 xml:space="preserve">Severity of soil erosion on your farm </w:t>
            </w:r>
          </w:p>
        </w:tc>
        <w:tc>
          <w:tcPr>
            <w:cnfStyle w:val="000010000000" w:firstRow="0" w:lastRow="0" w:firstColumn="0" w:lastColumn="0" w:oddVBand="1" w:evenVBand="0" w:oddHBand="0" w:evenHBand="0" w:firstRowFirstColumn="0" w:firstRowLastColumn="0" w:lastRowFirstColumn="0" w:lastRowLastColumn="0"/>
            <w:tcW w:w="642" w:type="pct"/>
            <w:tcBorders>
              <w:top w:val="single" w:sz="4" w:space="0" w:color="auto"/>
            </w:tcBorders>
            <w:shd w:val="clear" w:color="auto" w:fill="auto"/>
          </w:tcPr>
          <w:p w:rsidR="00CE1B12" w:rsidRPr="00CE5F35" w:rsidRDefault="00CE1B12" w:rsidP="00903C5C">
            <w:pPr>
              <w:autoSpaceDE w:val="0"/>
              <w:autoSpaceDN w:val="0"/>
              <w:adjustRightInd w:val="0"/>
              <w:ind w:left="60" w:right="60"/>
              <w:jc w:val="center"/>
              <w:rPr>
                <w:rFonts w:ascii="Times New Roman" w:hAnsi="Times New Roman" w:cs="Times New Roman"/>
                <w:color w:val="auto"/>
                <w:sz w:val="24"/>
                <w:szCs w:val="24"/>
              </w:rPr>
            </w:pPr>
          </w:p>
        </w:tc>
        <w:tc>
          <w:tcPr>
            <w:tcW w:w="458" w:type="pct"/>
            <w:tcBorders>
              <w:top w:val="single" w:sz="4" w:space="0" w:color="auto"/>
            </w:tcBorders>
            <w:shd w:val="clear" w:color="auto" w:fill="auto"/>
          </w:tcPr>
          <w:p w:rsidR="00CE1B12" w:rsidRPr="00CE5F35" w:rsidRDefault="00CE1B12" w:rsidP="00903C5C">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641" w:type="pct"/>
            <w:tcBorders>
              <w:top w:val="single" w:sz="4" w:space="0" w:color="auto"/>
            </w:tcBorders>
            <w:shd w:val="clear" w:color="auto" w:fill="auto"/>
          </w:tcPr>
          <w:p w:rsidR="00CE1B12" w:rsidRPr="00CE5F35" w:rsidRDefault="00CE1B12" w:rsidP="00903C5C">
            <w:pPr>
              <w:autoSpaceDE w:val="0"/>
              <w:autoSpaceDN w:val="0"/>
              <w:adjustRightInd w:val="0"/>
              <w:ind w:left="60" w:right="60"/>
              <w:jc w:val="center"/>
              <w:rPr>
                <w:rFonts w:ascii="Times New Roman" w:hAnsi="Times New Roman" w:cs="Times New Roman"/>
                <w:color w:val="auto"/>
                <w:sz w:val="24"/>
                <w:szCs w:val="24"/>
              </w:rPr>
            </w:pPr>
          </w:p>
        </w:tc>
        <w:tc>
          <w:tcPr>
            <w:tcW w:w="458" w:type="pct"/>
            <w:tcBorders>
              <w:top w:val="single" w:sz="4" w:space="0" w:color="auto"/>
            </w:tcBorders>
            <w:shd w:val="clear" w:color="auto" w:fill="auto"/>
          </w:tcPr>
          <w:p w:rsidR="00CE1B12" w:rsidRPr="00CE5F35" w:rsidRDefault="00CE1B12" w:rsidP="00903C5C">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1189" w:type="pct"/>
            <w:tcBorders>
              <w:top w:val="single" w:sz="4" w:space="0" w:color="auto"/>
            </w:tcBorders>
            <w:shd w:val="clear" w:color="auto" w:fill="auto"/>
          </w:tcPr>
          <w:p w:rsidR="00CE1B12" w:rsidRPr="00CE5F35" w:rsidRDefault="00CE1B12" w:rsidP="00903C5C">
            <w:pPr>
              <w:autoSpaceDE w:val="0"/>
              <w:autoSpaceDN w:val="0"/>
              <w:adjustRightInd w:val="0"/>
              <w:ind w:left="60" w:right="60"/>
              <w:jc w:val="center"/>
              <w:rPr>
                <w:rFonts w:ascii="Times New Roman" w:hAnsi="Times New Roman" w:cs="Times New Roman"/>
                <w:color w:val="auto"/>
                <w:sz w:val="24"/>
                <w:szCs w:val="24"/>
              </w:rPr>
            </w:pPr>
          </w:p>
        </w:tc>
      </w:tr>
      <w:tr w:rsidR="00CE5F35" w:rsidRPr="00CE5F35" w:rsidTr="002E5C7E">
        <w:trPr>
          <w:trHeight w:val="270"/>
        </w:trPr>
        <w:tc>
          <w:tcPr>
            <w:cnfStyle w:val="000010000000" w:firstRow="0" w:lastRow="0" w:firstColumn="0" w:lastColumn="0" w:oddVBand="1" w:evenVBand="0" w:oddHBand="0" w:evenHBand="0" w:firstRowFirstColumn="0" w:firstRowLastColumn="0" w:lastRowFirstColumn="0" w:lastRowLastColumn="0"/>
            <w:tcW w:w="194" w:type="pct"/>
            <w:vMerge/>
            <w:shd w:val="clear" w:color="auto" w:fill="auto"/>
          </w:tcPr>
          <w:p w:rsidR="00CE1B12" w:rsidRPr="00CE5F35" w:rsidRDefault="00CE1B12" w:rsidP="00C528C0">
            <w:pPr>
              <w:autoSpaceDE w:val="0"/>
              <w:autoSpaceDN w:val="0"/>
              <w:adjustRightInd w:val="0"/>
              <w:rPr>
                <w:rFonts w:ascii="Times New Roman" w:hAnsi="Times New Roman" w:cs="Times New Roman"/>
                <w:color w:val="auto"/>
                <w:sz w:val="24"/>
                <w:szCs w:val="24"/>
              </w:rPr>
            </w:pPr>
          </w:p>
        </w:tc>
        <w:tc>
          <w:tcPr>
            <w:tcW w:w="1418" w:type="pct"/>
            <w:shd w:val="clear" w:color="auto" w:fill="auto"/>
          </w:tcPr>
          <w:p w:rsidR="00CE1B12" w:rsidRPr="00CE5F35" w:rsidRDefault="00CE1B12" w:rsidP="00C528C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 xml:space="preserve">                       Sever</w:t>
            </w:r>
          </w:p>
        </w:tc>
        <w:tc>
          <w:tcPr>
            <w:cnfStyle w:val="000010000000" w:firstRow="0" w:lastRow="0" w:firstColumn="0" w:lastColumn="0" w:oddVBand="1" w:evenVBand="0" w:oddHBand="0" w:evenHBand="0" w:firstRowFirstColumn="0" w:firstRowLastColumn="0" w:lastRowFirstColumn="0" w:lastRowLastColumn="0"/>
            <w:tcW w:w="642" w:type="pct"/>
            <w:shd w:val="clear" w:color="auto" w:fill="auto"/>
          </w:tcPr>
          <w:p w:rsidR="00CE1B12" w:rsidRPr="00CE5F35" w:rsidRDefault="00CE1B12" w:rsidP="00903C5C">
            <w:pPr>
              <w:autoSpaceDE w:val="0"/>
              <w:autoSpaceDN w:val="0"/>
              <w:adjustRightInd w:val="0"/>
              <w:ind w:left="60" w:right="60"/>
              <w:jc w:val="center"/>
              <w:rPr>
                <w:rFonts w:ascii="Times New Roman" w:hAnsi="Times New Roman" w:cs="Times New Roman"/>
                <w:color w:val="auto"/>
                <w:sz w:val="24"/>
                <w:szCs w:val="24"/>
              </w:rPr>
            </w:pPr>
            <w:r w:rsidRPr="00CE5F35">
              <w:rPr>
                <w:rFonts w:ascii="Times New Roman" w:hAnsi="Times New Roman" w:cs="Times New Roman"/>
                <w:color w:val="auto"/>
                <w:sz w:val="24"/>
                <w:szCs w:val="24"/>
              </w:rPr>
              <w:t>2</w:t>
            </w:r>
          </w:p>
        </w:tc>
        <w:tc>
          <w:tcPr>
            <w:tcW w:w="458" w:type="pct"/>
            <w:shd w:val="clear" w:color="auto" w:fill="auto"/>
          </w:tcPr>
          <w:p w:rsidR="00CE1B12" w:rsidRPr="00CE5F35" w:rsidRDefault="00CE1B12" w:rsidP="00903C5C">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25</w:t>
            </w:r>
          </w:p>
        </w:tc>
        <w:tc>
          <w:tcPr>
            <w:cnfStyle w:val="000010000000" w:firstRow="0" w:lastRow="0" w:firstColumn="0" w:lastColumn="0" w:oddVBand="1" w:evenVBand="0" w:oddHBand="0" w:evenHBand="0" w:firstRowFirstColumn="0" w:firstRowLastColumn="0" w:lastRowFirstColumn="0" w:lastRowLastColumn="0"/>
            <w:tcW w:w="641" w:type="pct"/>
            <w:shd w:val="clear" w:color="auto" w:fill="auto"/>
          </w:tcPr>
          <w:p w:rsidR="00CE1B12" w:rsidRPr="00CE5F35" w:rsidRDefault="00CE1B12" w:rsidP="00903C5C">
            <w:pPr>
              <w:autoSpaceDE w:val="0"/>
              <w:autoSpaceDN w:val="0"/>
              <w:adjustRightInd w:val="0"/>
              <w:ind w:right="60"/>
              <w:jc w:val="center"/>
              <w:rPr>
                <w:rFonts w:ascii="Times New Roman" w:hAnsi="Times New Roman" w:cs="Times New Roman"/>
                <w:color w:val="auto"/>
                <w:sz w:val="24"/>
                <w:szCs w:val="24"/>
              </w:rPr>
            </w:pPr>
            <w:r w:rsidRPr="00CE5F35">
              <w:rPr>
                <w:rFonts w:ascii="Times New Roman" w:hAnsi="Times New Roman" w:cs="Times New Roman"/>
                <w:color w:val="auto"/>
                <w:sz w:val="24"/>
                <w:szCs w:val="24"/>
              </w:rPr>
              <w:t>4</w:t>
            </w:r>
          </w:p>
        </w:tc>
        <w:tc>
          <w:tcPr>
            <w:tcW w:w="458" w:type="pct"/>
            <w:shd w:val="clear" w:color="auto" w:fill="auto"/>
          </w:tcPr>
          <w:p w:rsidR="00CE1B12" w:rsidRPr="00CE5F35" w:rsidRDefault="00CE1B12" w:rsidP="00903C5C">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8.7</w:t>
            </w:r>
          </w:p>
        </w:tc>
        <w:tc>
          <w:tcPr>
            <w:cnfStyle w:val="000010000000" w:firstRow="0" w:lastRow="0" w:firstColumn="0" w:lastColumn="0" w:oddVBand="1" w:evenVBand="0" w:oddHBand="0" w:evenHBand="0" w:firstRowFirstColumn="0" w:firstRowLastColumn="0" w:lastRowFirstColumn="0" w:lastRowLastColumn="0"/>
            <w:tcW w:w="1189" w:type="pct"/>
            <w:shd w:val="clear" w:color="auto" w:fill="auto"/>
          </w:tcPr>
          <w:p w:rsidR="00CE1B12" w:rsidRPr="00CE5F35" w:rsidRDefault="00545CC3" w:rsidP="00903C5C">
            <w:pPr>
              <w:tabs>
                <w:tab w:val="right" w:pos="1703"/>
              </w:tabs>
              <w:autoSpaceDE w:val="0"/>
              <w:autoSpaceDN w:val="0"/>
              <w:adjustRightInd w:val="0"/>
              <w:ind w:right="60"/>
              <w:jc w:val="center"/>
              <w:rPr>
                <w:rFonts w:ascii="Times New Roman" w:hAnsi="Times New Roman" w:cs="Times New Roman"/>
                <w:color w:val="auto"/>
                <w:sz w:val="24"/>
                <w:szCs w:val="24"/>
              </w:rPr>
            </w:pPr>
            <w:r w:rsidRPr="00CE5F35">
              <w:rPr>
                <w:rFonts w:ascii="Times New Roman" w:hAnsi="Times New Roman" w:cs="Times New Roman"/>
                <w:color w:val="auto"/>
                <w:sz w:val="24"/>
                <w:szCs w:val="24"/>
              </w:rPr>
              <w:t>6                1</w:t>
            </w:r>
            <w:r w:rsidR="00AB056A" w:rsidRPr="00CE5F35">
              <w:rPr>
                <w:rFonts w:ascii="Times New Roman" w:hAnsi="Times New Roman" w:cs="Times New Roman"/>
                <w:color w:val="auto"/>
                <w:sz w:val="24"/>
                <w:szCs w:val="24"/>
              </w:rPr>
              <w:t>4</w:t>
            </w:r>
          </w:p>
        </w:tc>
      </w:tr>
      <w:tr w:rsidR="00CE5F35" w:rsidRPr="00CE5F35" w:rsidTr="002E5C7E">
        <w:trPr>
          <w:cnfStyle w:val="000000100000" w:firstRow="0" w:lastRow="0" w:firstColumn="0" w:lastColumn="0" w:oddVBand="0" w:evenVBand="0" w:oddHBand="1" w:evenHBand="0" w:firstRowFirstColumn="0" w:firstRowLastColumn="0" w:lastRowFirstColumn="0" w:lastRowLastColumn="0"/>
          <w:trHeight w:val="203"/>
        </w:trPr>
        <w:tc>
          <w:tcPr>
            <w:cnfStyle w:val="000010000000" w:firstRow="0" w:lastRow="0" w:firstColumn="0" w:lastColumn="0" w:oddVBand="1" w:evenVBand="0" w:oddHBand="0" w:evenHBand="0" w:firstRowFirstColumn="0" w:firstRowLastColumn="0" w:lastRowFirstColumn="0" w:lastRowLastColumn="0"/>
            <w:tcW w:w="194" w:type="pct"/>
            <w:vMerge/>
            <w:shd w:val="clear" w:color="auto" w:fill="auto"/>
          </w:tcPr>
          <w:p w:rsidR="008F07CC" w:rsidRPr="00CE5F35" w:rsidRDefault="008F07CC" w:rsidP="00C528C0">
            <w:pPr>
              <w:autoSpaceDE w:val="0"/>
              <w:autoSpaceDN w:val="0"/>
              <w:adjustRightInd w:val="0"/>
              <w:rPr>
                <w:rFonts w:ascii="Times New Roman" w:hAnsi="Times New Roman" w:cs="Times New Roman"/>
                <w:color w:val="auto"/>
                <w:sz w:val="24"/>
                <w:szCs w:val="24"/>
              </w:rPr>
            </w:pPr>
          </w:p>
        </w:tc>
        <w:tc>
          <w:tcPr>
            <w:tcW w:w="1418" w:type="pct"/>
            <w:vMerge w:val="restart"/>
            <w:shd w:val="clear" w:color="auto" w:fill="auto"/>
          </w:tcPr>
          <w:p w:rsidR="008F07CC" w:rsidRPr="00CE5F35" w:rsidRDefault="008F07CC" w:rsidP="00C528C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 xml:space="preserve">                Very sever</w:t>
            </w:r>
          </w:p>
          <w:p w:rsidR="008F07CC" w:rsidRPr="00CE5F35" w:rsidRDefault="008F07CC" w:rsidP="00C528C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 xml:space="preserve">             Moderate</w:t>
            </w:r>
          </w:p>
        </w:tc>
        <w:tc>
          <w:tcPr>
            <w:cnfStyle w:val="000010000000" w:firstRow="0" w:lastRow="0" w:firstColumn="0" w:lastColumn="0" w:oddVBand="1" w:evenVBand="0" w:oddHBand="0" w:evenHBand="0" w:firstRowFirstColumn="0" w:firstRowLastColumn="0" w:lastRowFirstColumn="0" w:lastRowLastColumn="0"/>
            <w:tcW w:w="642" w:type="pct"/>
            <w:shd w:val="clear" w:color="auto" w:fill="auto"/>
          </w:tcPr>
          <w:p w:rsidR="008F07CC" w:rsidRPr="00CE5F35" w:rsidRDefault="008F07CC" w:rsidP="00903C5C">
            <w:pPr>
              <w:autoSpaceDE w:val="0"/>
              <w:autoSpaceDN w:val="0"/>
              <w:adjustRightInd w:val="0"/>
              <w:ind w:left="60" w:right="60"/>
              <w:jc w:val="center"/>
              <w:rPr>
                <w:rFonts w:ascii="Times New Roman" w:hAnsi="Times New Roman" w:cs="Times New Roman"/>
                <w:color w:val="auto"/>
                <w:sz w:val="24"/>
                <w:szCs w:val="24"/>
              </w:rPr>
            </w:pPr>
            <w:r w:rsidRPr="00CE5F35">
              <w:rPr>
                <w:rFonts w:ascii="Times New Roman" w:hAnsi="Times New Roman" w:cs="Times New Roman"/>
                <w:color w:val="auto"/>
                <w:sz w:val="24"/>
                <w:szCs w:val="24"/>
              </w:rPr>
              <w:t>2</w:t>
            </w:r>
          </w:p>
        </w:tc>
        <w:tc>
          <w:tcPr>
            <w:tcW w:w="458" w:type="pct"/>
            <w:shd w:val="clear" w:color="auto" w:fill="auto"/>
          </w:tcPr>
          <w:p w:rsidR="008F07CC" w:rsidRPr="00CE5F35" w:rsidRDefault="008F07CC" w:rsidP="00903C5C">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25</w:t>
            </w:r>
          </w:p>
        </w:tc>
        <w:tc>
          <w:tcPr>
            <w:cnfStyle w:val="000010000000" w:firstRow="0" w:lastRow="0" w:firstColumn="0" w:lastColumn="0" w:oddVBand="1" w:evenVBand="0" w:oddHBand="0" w:evenHBand="0" w:firstRowFirstColumn="0" w:firstRowLastColumn="0" w:lastRowFirstColumn="0" w:lastRowLastColumn="0"/>
            <w:tcW w:w="641" w:type="pct"/>
            <w:shd w:val="clear" w:color="auto" w:fill="auto"/>
          </w:tcPr>
          <w:p w:rsidR="008F07CC" w:rsidRPr="00CE5F35" w:rsidRDefault="008F07CC" w:rsidP="00903C5C">
            <w:pPr>
              <w:autoSpaceDE w:val="0"/>
              <w:autoSpaceDN w:val="0"/>
              <w:adjustRightInd w:val="0"/>
              <w:ind w:right="60"/>
              <w:jc w:val="center"/>
              <w:rPr>
                <w:rFonts w:ascii="Times New Roman" w:hAnsi="Times New Roman" w:cs="Times New Roman"/>
                <w:color w:val="auto"/>
                <w:sz w:val="24"/>
                <w:szCs w:val="24"/>
              </w:rPr>
            </w:pPr>
            <w:r w:rsidRPr="00CE5F35">
              <w:rPr>
                <w:rFonts w:ascii="Times New Roman" w:hAnsi="Times New Roman" w:cs="Times New Roman"/>
                <w:color w:val="auto"/>
                <w:sz w:val="24"/>
                <w:szCs w:val="24"/>
              </w:rPr>
              <w:t>27</w:t>
            </w:r>
          </w:p>
        </w:tc>
        <w:tc>
          <w:tcPr>
            <w:tcW w:w="458" w:type="pct"/>
            <w:shd w:val="clear" w:color="auto" w:fill="auto"/>
          </w:tcPr>
          <w:p w:rsidR="008F07CC" w:rsidRPr="00CE5F35" w:rsidRDefault="008F07CC" w:rsidP="00903C5C">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58.7</w:t>
            </w:r>
          </w:p>
        </w:tc>
        <w:tc>
          <w:tcPr>
            <w:cnfStyle w:val="000010000000" w:firstRow="0" w:lastRow="0" w:firstColumn="0" w:lastColumn="0" w:oddVBand="1" w:evenVBand="0" w:oddHBand="0" w:evenHBand="0" w:firstRowFirstColumn="0" w:firstRowLastColumn="0" w:lastRowFirstColumn="0" w:lastRowLastColumn="0"/>
            <w:tcW w:w="1189" w:type="pct"/>
            <w:shd w:val="clear" w:color="auto" w:fill="auto"/>
          </w:tcPr>
          <w:p w:rsidR="008F07CC" w:rsidRPr="00CE5F35" w:rsidRDefault="00545CC3" w:rsidP="00903C5C">
            <w:pPr>
              <w:tabs>
                <w:tab w:val="center" w:pos="851"/>
                <w:tab w:val="right" w:pos="1703"/>
              </w:tabs>
              <w:autoSpaceDE w:val="0"/>
              <w:autoSpaceDN w:val="0"/>
              <w:adjustRightInd w:val="0"/>
              <w:ind w:right="60"/>
              <w:jc w:val="center"/>
              <w:rPr>
                <w:rFonts w:ascii="Times New Roman" w:hAnsi="Times New Roman" w:cs="Times New Roman"/>
                <w:color w:val="auto"/>
                <w:sz w:val="24"/>
                <w:szCs w:val="24"/>
              </w:rPr>
            </w:pPr>
            <w:r w:rsidRPr="00CE5F35">
              <w:rPr>
                <w:rFonts w:ascii="Times New Roman" w:hAnsi="Times New Roman" w:cs="Times New Roman"/>
                <w:color w:val="auto"/>
                <w:sz w:val="24"/>
                <w:szCs w:val="24"/>
              </w:rPr>
              <w:t>29</w:t>
            </w:r>
            <w:r w:rsidRPr="00CE5F35">
              <w:rPr>
                <w:rFonts w:ascii="Times New Roman" w:hAnsi="Times New Roman" w:cs="Times New Roman"/>
                <w:color w:val="auto"/>
                <w:sz w:val="24"/>
                <w:szCs w:val="24"/>
              </w:rPr>
              <w:tab/>
              <w:t xml:space="preserve">             6</w:t>
            </w:r>
            <w:r w:rsidR="00AB056A" w:rsidRPr="00CE5F35">
              <w:rPr>
                <w:rFonts w:ascii="Times New Roman" w:hAnsi="Times New Roman" w:cs="Times New Roman"/>
                <w:color w:val="auto"/>
                <w:sz w:val="24"/>
                <w:szCs w:val="24"/>
              </w:rPr>
              <w:t>9</w:t>
            </w:r>
          </w:p>
        </w:tc>
      </w:tr>
      <w:tr w:rsidR="00CE5F35" w:rsidRPr="00CE5F35" w:rsidTr="002E5C7E">
        <w:trPr>
          <w:trHeight w:val="261"/>
        </w:trPr>
        <w:tc>
          <w:tcPr>
            <w:cnfStyle w:val="000010000000" w:firstRow="0" w:lastRow="0" w:firstColumn="0" w:lastColumn="0" w:oddVBand="1" w:evenVBand="0" w:oddHBand="0" w:evenHBand="0" w:firstRowFirstColumn="0" w:firstRowLastColumn="0" w:lastRowFirstColumn="0" w:lastRowLastColumn="0"/>
            <w:tcW w:w="194" w:type="pct"/>
            <w:vMerge/>
            <w:shd w:val="clear" w:color="auto" w:fill="auto"/>
          </w:tcPr>
          <w:p w:rsidR="008F07CC" w:rsidRPr="00CE5F35" w:rsidRDefault="008F07CC" w:rsidP="00C528C0">
            <w:pPr>
              <w:autoSpaceDE w:val="0"/>
              <w:autoSpaceDN w:val="0"/>
              <w:adjustRightInd w:val="0"/>
              <w:rPr>
                <w:rFonts w:ascii="Times New Roman" w:hAnsi="Times New Roman" w:cs="Times New Roman"/>
                <w:color w:val="auto"/>
                <w:sz w:val="24"/>
                <w:szCs w:val="24"/>
              </w:rPr>
            </w:pPr>
          </w:p>
        </w:tc>
        <w:tc>
          <w:tcPr>
            <w:tcW w:w="1418" w:type="pct"/>
            <w:vMerge/>
            <w:shd w:val="clear" w:color="auto" w:fill="auto"/>
          </w:tcPr>
          <w:p w:rsidR="008F07CC" w:rsidRPr="00CE5F35" w:rsidRDefault="008F07CC" w:rsidP="00C528C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642" w:type="pct"/>
            <w:shd w:val="clear" w:color="auto" w:fill="auto"/>
          </w:tcPr>
          <w:p w:rsidR="008F07CC" w:rsidRPr="00CE5F35" w:rsidRDefault="008F07CC" w:rsidP="00903C5C">
            <w:pPr>
              <w:autoSpaceDE w:val="0"/>
              <w:autoSpaceDN w:val="0"/>
              <w:adjustRightInd w:val="0"/>
              <w:ind w:left="60" w:right="60"/>
              <w:jc w:val="center"/>
              <w:rPr>
                <w:rFonts w:ascii="Times New Roman" w:hAnsi="Times New Roman" w:cs="Times New Roman"/>
                <w:color w:val="auto"/>
                <w:sz w:val="24"/>
                <w:szCs w:val="24"/>
              </w:rPr>
            </w:pPr>
            <w:r w:rsidRPr="00CE5F35">
              <w:rPr>
                <w:rFonts w:ascii="Times New Roman" w:hAnsi="Times New Roman" w:cs="Times New Roman"/>
                <w:color w:val="auto"/>
                <w:sz w:val="24"/>
                <w:szCs w:val="24"/>
              </w:rPr>
              <w:t>4</w:t>
            </w:r>
          </w:p>
        </w:tc>
        <w:tc>
          <w:tcPr>
            <w:tcW w:w="458" w:type="pct"/>
            <w:shd w:val="clear" w:color="auto" w:fill="auto"/>
          </w:tcPr>
          <w:p w:rsidR="008F07CC" w:rsidRPr="00CE5F35" w:rsidRDefault="008F07CC" w:rsidP="00903C5C">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50</w:t>
            </w:r>
          </w:p>
        </w:tc>
        <w:tc>
          <w:tcPr>
            <w:cnfStyle w:val="000010000000" w:firstRow="0" w:lastRow="0" w:firstColumn="0" w:lastColumn="0" w:oddVBand="1" w:evenVBand="0" w:oddHBand="0" w:evenHBand="0" w:firstRowFirstColumn="0" w:firstRowLastColumn="0" w:lastRowFirstColumn="0" w:lastRowLastColumn="0"/>
            <w:tcW w:w="641" w:type="pct"/>
            <w:shd w:val="clear" w:color="auto" w:fill="auto"/>
          </w:tcPr>
          <w:p w:rsidR="008F07CC" w:rsidRPr="00CE5F35" w:rsidRDefault="008F07CC" w:rsidP="00903C5C">
            <w:pPr>
              <w:autoSpaceDE w:val="0"/>
              <w:autoSpaceDN w:val="0"/>
              <w:adjustRightInd w:val="0"/>
              <w:ind w:right="60"/>
              <w:jc w:val="center"/>
              <w:rPr>
                <w:rFonts w:ascii="Times New Roman" w:hAnsi="Times New Roman" w:cs="Times New Roman"/>
                <w:color w:val="auto"/>
                <w:sz w:val="24"/>
                <w:szCs w:val="24"/>
              </w:rPr>
            </w:pPr>
            <w:r w:rsidRPr="00CE5F35">
              <w:rPr>
                <w:rFonts w:ascii="Times New Roman" w:hAnsi="Times New Roman" w:cs="Times New Roman"/>
                <w:color w:val="auto"/>
                <w:sz w:val="24"/>
                <w:szCs w:val="24"/>
              </w:rPr>
              <w:t>3</w:t>
            </w:r>
          </w:p>
        </w:tc>
        <w:tc>
          <w:tcPr>
            <w:tcW w:w="458" w:type="pct"/>
            <w:shd w:val="clear" w:color="auto" w:fill="auto"/>
          </w:tcPr>
          <w:p w:rsidR="008F07CC" w:rsidRPr="00CE5F35" w:rsidRDefault="008F07CC" w:rsidP="00903C5C">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6.5</w:t>
            </w:r>
          </w:p>
        </w:tc>
        <w:tc>
          <w:tcPr>
            <w:cnfStyle w:val="000010000000" w:firstRow="0" w:lastRow="0" w:firstColumn="0" w:lastColumn="0" w:oddVBand="1" w:evenVBand="0" w:oddHBand="0" w:evenHBand="0" w:firstRowFirstColumn="0" w:firstRowLastColumn="0" w:lastRowFirstColumn="0" w:lastRowLastColumn="0"/>
            <w:tcW w:w="1189" w:type="pct"/>
            <w:shd w:val="clear" w:color="auto" w:fill="auto"/>
          </w:tcPr>
          <w:p w:rsidR="008F07CC" w:rsidRPr="00CE5F35" w:rsidRDefault="00545CC3" w:rsidP="00903C5C">
            <w:pPr>
              <w:tabs>
                <w:tab w:val="center" w:pos="851"/>
              </w:tabs>
              <w:autoSpaceDE w:val="0"/>
              <w:autoSpaceDN w:val="0"/>
              <w:adjustRightInd w:val="0"/>
              <w:ind w:right="60"/>
              <w:jc w:val="center"/>
              <w:rPr>
                <w:rFonts w:ascii="Times New Roman" w:hAnsi="Times New Roman" w:cs="Times New Roman"/>
                <w:color w:val="auto"/>
                <w:sz w:val="24"/>
                <w:szCs w:val="24"/>
              </w:rPr>
            </w:pPr>
            <w:r w:rsidRPr="00CE5F35">
              <w:rPr>
                <w:rFonts w:ascii="Times New Roman" w:hAnsi="Times New Roman" w:cs="Times New Roman"/>
                <w:color w:val="auto"/>
                <w:sz w:val="24"/>
                <w:szCs w:val="24"/>
              </w:rPr>
              <w:t>7</w:t>
            </w:r>
            <w:r w:rsidRPr="00CE5F35">
              <w:rPr>
                <w:rFonts w:ascii="Times New Roman" w:hAnsi="Times New Roman" w:cs="Times New Roman"/>
                <w:color w:val="auto"/>
                <w:sz w:val="24"/>
                <w:szCs w:val="24"/>
              </w:rPr>
              <w:tab/>
              <w:t xml:space="preserve">             1</w:t>
            </w:r>
            <w:r w:rsidR="00AB056A" w:rsidRPr="00CE5F35">
              <w:rPr>
                <w:rFonts w:ascii="Times New Roman" w:hAnsi="Times New Roman" w:cs="Times New Roman"/>
                <w:color w:val="auto"/>
                <w:sz w:val="24"/>
                <w:szCs w:val="24"/>
              </w:rPr>
              <w:t>7</w:t>
            </w:r>
          </w:p>
        </w:tc>
      </w:tr>
      <w:tr w:rsidR="00CE5F35" w:rsidRPr="00CE5F35" w:rsidTr="002E5C7E">
        <w:trPr>
          <w:cnfStyle w:val="000000100000" w:firstRow="0" w:lastRow="0" w:firstColumn="0" w:lastColumn="0" w:oddVBand="0" w:evenVBand="0" w:oddHBand="1" w:evenHBand="0" w:firstRowFirstColumn="0" w:firstRowLastColumn="0" w:lastRowFirstColumn="0" w:lastRowLastColumn="0"/>
          <w:trHeight w:val="441"/>
        </w:trPr>
        <w:tc>
          <w:tcPr>
            <w:cnfStyle w:val="000010000000" w:firstRow="0" w:lastRow="0" w:firstColumn="0" w:lastColumn="0" w:oddVBand="1" w:evenVBand="0" w:oddHBand="0" w:evenHBand="0" w:firstRowFirstColumn="0" w:firstRowLastColumn="0" w:lastRowFirstColumn="0" w:lastRowLastColumn="0"/>
            <w:tcW w:w="194" w:type="pct"/>
            <w:vMerge/>
            <w:tcBorders>
              <w:top w:val="nil"/>
            </w:tcBorders>
            <w:shd w:val="clear" w:color="auto" w:fill="auto"/>
          </w:tcPr>
          <w:p w:rsidR="00CE1B12" w:rsidRPr="00CE5F35" w:rsidRDefault="00CE1B12" w:rsidP="00C528C0">
            <w:pPr>
              <w:autoSpaceDE w:val="0"/>
              <w:autoSpaceDN w:val="0"/>
              <w:adjustRightInd w:val="0"/>
              <w:rPr>
                <w:rFonts w:ascii="Times New Roman" w:hAnsi="Times New Roman" w:cs="Times New Roman"/>
                <w:color w:val="auto"/>
                <w:sz w:val="24"/>
                <w:szCs w:val="24"/>
              </w:rPr>
            </w:pPr>
          </w:p>
        </w:tc>
        <w:tc>
          <w:tcPr>
            <w:tcW w:w="1418" w:type="pct"/>
            <w:tcBorders>
              <w:top w:val="nil"/>
            </w:tcBorders>
            <w:shd w:val="clear" w:color="auto" w:fill="auto"/>
          </w:tcPr>
          <w:p w:rsidR="00CE1B12" w:rsidRPr="00CE5F35" w:rsidRDefault="00CE1B12" w:rsidP="008F07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642" w:type="pct"/>
            <w:tcBorders>
              <w:top w:val="nil"/>
            </w:tcBorders>
            <w:shd w:val="clear" w:color="auto" w:fill="auto"/>
          </w:tcPr>
          <w:p w:rsidR="00CE1B12" w:rsidRPr="00CE5F35" w:rsidRDefault="00CE1B12" w:rsidP="008F07CC">
            <w:pPr>
              <w:autoSpaceDE w:val="0"/>
              <w:autoSpaceDN w:val="0"/>
              <w:adjustRightInd w:val="0"/>
              <w:ind w:right="60"/>
              <w:rPr>
                <w:rFonts w:ascii="Times New Roman" w:hAnsi="Times New Roman" w:cs="Times New Roman"/>
                <w:color w:val="auto"/>
                <w:sz w:val="24"/>
                <w:szCs w:val="24"/>
              </w:rPr>
            </w:pPr>
          </w:p>
        </w:tc>
        <w:tc>
          <w:tcPr>
            <w:tcW w:w="458" w:type="pct"/>
            <w:tcBorders>
              <w:top w:val="nil"/>
            </w:tcBorders>
            <w:shd w:val="clear" w:color="auto" w:fill="auto"/>
          </w:tcPr>
          <w:p w:rsidR="00CE1B12" w:rsidRPr="00CE5F35" w:rsidRDefault="00CE1B12" w:rsidP="00C528C0">
            <w:pPr>
              <w:autoSpaceDE w:val="0"/>
              <w:autoSpaceDN w:val="0"/>
              <w:adjustRightInd w:val="0"/>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641" w:type="pct"/>
            <w:tcBorders>
              <w:top w:val="nil"/>
            </w:tcBorders>
            <w:shd w:val="clear" w:color="auto" w:fill="auto"/>
          </w:tcPr>
          <w:p w:rsidR="00CE1B12" w:rsidRPr="00CE5F35" w:rsidRDefault="00CE1B12" w:rsidP="00C528C0">
            <w:pPr>
              <w:autoSpaceDE w:val="0"/>
              <w:autoSpaceDN w:val="0"/>
              <w:adjustRightInd w:val="0"/>
              <w:ind w:left="60" w:right="60"/>
              <w:jc w:val="right"/>
              <w:rPr>
                <w:rFonts w:ascii="Times New Roman" w:hAnsi="Times New Roman" w:cs="Times New Roman"/>
                <w:color w:val="auto"/>
                <w:sz w:val="24"/>
                <w:szCs w:val="24"/>
              </w:rPr>
            </w:pPr>
          </w:p>
        </w:tc>
        <w:tc>
          <w:tcPr>
            <w:tcW w:w="458" w:type="pct"/>
            <w:tcBorders>
              <w:top w:val="nil"/>
            </w:tcBorders>
            <w:shd w:val="clear" w:color="auto" w:fill="auto"/>
          </w:tcPr>
          <w:p w:rsidR="00CE1B12" w:rsidRPr="00CE5F35" w:rsidRDefault="00CE1B12" w:rsidP="00C528C0">
            <w:pPr>
              <w:autoSpaceDE w:val="0"/>
              <w:autoSpaceDN w:val="0"/>
              <w:adjustRightInd w:val="0"/>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1189" w:type="pct"/>
            <w:tcBorders>
              <w:top w:val="nil"/>
            </w:tcBorders>
            <w:shd w:val="clear" w:color="auto" w:fill="auto"/>
          </w:tcPr>
          <w:p w:rsidR="00CE1B12" w:rsidRPr="00CE5F35" w:rsidRDefault="00CE1B12" w:rsidP="00C528C0">
            <w:pPr>
              <w:autoSpaceDE w:val="0"/>
              <w:autoSpaceDN w:val="0"/>
              <w:adjustRightInd w:val="0"/>
              <w:rPr>
                <w:rFonts w:ascii="Times New Roman" w:hAnsi="Times New Roman" w:cs="Times New Roman"/>
                <w:color w:val="auto"/>
                <w:sz w:val="24"/>
                <w:szCs w:val="24"/>
              </w:rPr>
            </w:pPr>
          </w:p>
        </w:tc>
      </w:tr>
    </w:tbl>
    <w:tbl>
      <w:tblPr>
        <w:tblStyle w:val="LightShading5"/>
        <w:tblpPr w:leftFromText="180" w:rightFromText="180" w:vertAnchor="text" w:tblpY="1"/>
        <w:tblOverlap w:val="never"/>
        <w:tblW w:w="5000" w:type="pct"/>
        <w:tblLook w:val="0000" w:firstRow="0" w:lastRow="0" w:firstColumn="0" w:lastColumn="0" w:noHBand="0" w:noVBand="0"/>
      </w:tblPr>
      <w:tblGrid>
        <w:gridCol w:w="3069"/>
        <w:gridCol w:w="990"/>
        <w:gridCol w:w="762"/>
        <w:gridCol w:w="1219"/>
        <w:gridCol w:w="728"/>
        <w:gridCol w:w="2088"/>
      </w:tblGrid>
      <w:tr w:rsidR="00CE5F35" w:rsidRPr="00CE5F35" w:rsidTr="00F94B1C">
        <w:trPr>
          <w:cnfStyle w:val="000000100000" w:firstRow="0" w:lastRow="0" w:firstColumn="0" w:lastColumn="0" w:oddVBand="0" w:evenVBand="0" w:oddHBand="1" w:evenHBand="0" w:firstRowFirstColumn="0" w:firstRowLastColumn="0" w:lastRowFirstColumn="0" w:lastRowLastColumn="0"/>
          <w:trHeight w:val="497"/>
        </w:trPr>
        <w:tc>
          <w:tcPr>
            <w:cnfStyle w:val="000010000000" w:firstRow="0" w:lastRow="0" w:firstColumn="0" w:lastColumn="0" w:oddVBand="1" w:evenVBand="0" w:oddHBand="0" w:evenHBand="0" w:firstRowFirstColumn="0" w:firstRowLastColumn="0" w:lastRowFirstColumn="0" w:lastRowLastColumn="0"/>
            <w:tcW w:w="1733" w:type="pct"/>
            <w:shd w:val="clear" w:color="auto" w:fill="auto"/>
          </w:tcPr>
          <w:p w:rsidR="00CE1B12" w:rsidRPr="00CE5F35" w:rsidRDefault="00CE1B12" w:rsidP="00811414">
            <w:pPr>
              <w:rPr>
                <w:rFonts w:ascii="Times New Roman" w:hAnsi="Times New Roman" w:cs="Times New Roman"/>
                <w:color w:val="auto"/>
                <w:sz w:val="24"/>
                <w:szCs w:val="24"/>
              </w:rPr>
            </w:pPr>
            <w:r w:rsidRPr="00CE5F35">
              <w:rPr>
                <w:rFonts w:ascii="Times New Roman" w:eastAsia="Malgun Gothic" w:hAnsi="Times New Roman" w:cs="Times New Roman"/>
                <w:bCs/>
                <w:color w:val="auto"/>
                <w:spacing w:val="2"/>
                <w:position w:val="1"/>
                <w:sz w:val="24"/>
                <w:szCs w:val="24"/>
              </w:rPr>
              <w:t>What are the major causes of soil erosion on your farm land</w:t>
            </w:r>
            <w:r w:rsidRPr="00CE5F35">
              <w:rPr>
                <w:rFonts w:ascii="Times New Roman" w:eastAsia="Malgun Gothic" w:hAnsi="Times New Roman" w:cs="Times New Roman"/>
                <w:b/>
                <w:bCs/>
                <w:color w:val="auto"/>
                <w:spacing w:val="2"/>
                <w:position w:val="1"/>
                <w:sz w:val="24"/>
                <w:szCs w:val="24"/>
              </w:rPr>
              <w:t>?</w:t>
            </w:r>
          </w:p>
        </w:tc>
        <w:tc>
          <w:tcPr>
            <w:tcW w:w="559" w:type="pct"/>
            <w:shd w:val="clear" w:color="auto" w:fill="auto"/>
          </w:tcPr>
          <w:p w:rsidR="00CE1B12" w:rsidRPr="00CE5F35" w:rsidRDefault="00CE1B12" w:rsidP="00811414">
            <w:pPr>
              <w:autoSpaceDE w:val="0"/>
              <w:autoSpaceDN w:val="0"/>
              <w:adjustRightInd w:val="0"/>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430" w:type="pct"/>
            <w:shd w:val="clear" w:color="auto" w:fill="auto"/>
          </w:tcPr>
          <w:p w:rsidR="00CE1B12" w:rsidRPr="00CE5F35" w:rsidRDefault="00CE1B12" w:rsidP="00811414">
            <w:pPr>
              <w:autoSpaceDE w:val="0"/>
              <w:autoSpaceDN w:val="0"/>
              <w:adjustRightInd w:val="0"/>
              <w:ind w:left="60" w:right="60"/>
              <w:jc w:val="right"/>
              <w:rPr>
                <w:rFonts w:ascii="Times New Roman" w:hAnsi="Times New Roman" w:cs="Times New Roman"/>
                <w:color w:val="auto"/>
                <w:sz w:val="24"/>
                <w:szCs w:val="24"/>
              </w:rPr>
            </w:pPr>
          </w:p>
        </w:tc>
        <w:tc>
          <w:tcPr>
            <w:tcW w:w="688" w:type="pct"/>
            <w:shd w:val="clear" w:color="auto" w:fill="auto"/>
          </w:tcPr>
          <w:p w:rsidR="00CE1B12" w:rsidRPr="00CE5F35" w:rsidRDefault="00CE1B12" w:rsidP="00811414">
            <w:pPr>
              <w:autoSpaceDE w:val="0"/>
              <w:autoSpaceDN w:val="0"/>
              <w:adjustRightInd w:val="0"/>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411" w:type="pct"/>
            <w:shd w:val="clear" w:color="auto" w:fill="auto"/>
          </w:tcPr>
          <w:p w:rsidR="00CE1B12" w:rsidRPr="00CE5F35" w:rsidRDefault="00CE1B12" w:rsidP="00811414">
            <w:pPr>
              <w:autoSpaceDE w:val="0"/>
              <w:autoSpaceDN w:val="0"/>
              <w:adjustRightInd w:val="0"/>
              <w:ind w:left="60" w:right="60"/>
              <w:jc w:val="right"/>
              <w:rPr>
                <w:rFonts w:ascii="Times New Roman" w:hAnsi="Times New Roman" w:cs="Times New Roman"/>
                <w:color w:val="auto"/>
                <w:sz w:val="24"/>
                <w:szCs w:val="24"/>
              </w:rPr>
            </w:pPr>
          </w:p>
        </w:tc>
        <w:tc>
          <w:tcPr>
            <w:tcW w:w="1179" w:type="pct"/>
            <w:shd w:val="clear" w:color="auto" w:fill="auto"/>
          </w:tcPr>
          <w:p w:rsidR="00CE1B12" w:rsidRPr="00CE5F35" w:rsidRDefault="00CE1B12" w:rsidP="00811414">
            <w:pPr>
              <w:autoSpaceDE w:val="0"/>
              <w:autoSpaceDN w:val="0"/>
              <w:adjustRightInd w:val="0"/>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r w:rsidR="00CE5F35" w:rsidRPr="00CE5F35" w:rsidTr="00F94B1C">
        <w:trPr>
          <w:trHeight w:val="231"/>
        </w:trPr>
        <w:tc>
          <w:tcPr>
            <w:cnfStyle w:val="000010000000" w:firstRow="0" w:lastRow="0" w:firstColumn="0" w:lastColumn="0" w:oddVBand="1" w:evenVBand="0" w:oddHBand="0" w:evenHBand="0" w:firstRowFirstColumn="0" w:firstRowLastColumn="0" w:lastRowFirstColumn="0" w:lastRowLastColumn="0"/>
            <w:tcW w:w="1733" w:type="pct"/>
            <w:shd w:val="clear" w:color="auto" w:fill="auto"/>
          </w:tcPr>
          <w:p w:rsidR="00CE1B12" w:rsidRPr="00CE5F35" w:rsidRDefault="00CE1B12" w:rsidP="00811414">
            <w:pPr>
              <w:rPr>
                <w:rFonts w:ascii="Times New Roman" w:hAnsi="Times New Roman" w:cs="Times New Roman"/>
                <w:color w:val="auto"/>
                <w:sz w:val="24"/>
                <w:szCs w:val="24"/>
              </w:rPr>
            </w:pPr>
            <w:r w:rsidRPr="00CE5F35">
              <w:rPr>
                <w:rFonts w:ascii="Times New Roman" w:hAnsi="Times New Roman" w:cs="Times New Roman"/>
                <w:color w:val="auto"/>
                <w:sz w:val="24"/>
                <w:szCs w:val="24"/>
              </w:rPr>
              <w:t xml:space="preserve">               Overgrazing</w:t>
            </w:r>
          </w:p>
        </w:tc>
        <w:tc>
          <w:tcPr>
            <w:tcW w:w="559" w:type="pct"/>
            <w:shd w:val="clear" w:color="auto" w:fill="auto"/>
          </w:tcPr>
          <w:p w:rsidR="00CE1B12" w:rsidRPr="00CE5F35" w:rsidRDefault="00CE1B12" w:rsidP="00903C5C">
            <w:pPr>
              <w:jc w:val="center"/>
              <w:cnfStyle w:val="000000000000" w:firstRow="0" w:lastRow="0" w:firstColumn="0" w:lastColumn="0" w:oddVBand="0" w:evenVBand="0" w:oddHBand="0" w:evenHBand="0" w:firstRowFirstColumn="0" w:firstRowLastColumn="0" w:lastRowFirstColumn="0" w:lastRowLastColumn="0"/>
              <w:rPr>
                <w:rFonts w:ascii="Times New Roman" w:eastAsia="Malgun Gothic" w:hAnsi="Times New Roman" w:cs="Times New Roman"/>
                <w:bCs/>
                <w:color w:val="auto"/>
                <w:spacing w:val="2"/>
                <w:position w:val="1"/>
                <w:sz w:val="24"/>
                <w:szCs w:val="24"/>
              </w:rPr>
            </w:pPr>
            <w:r w:rsidRPr="00CE5F35">
              <w:rPr>
                <w:rFonts w:ascii="Times New Roman" w:eastAsia="Malgun Gothic" w:hAnsi="Times New Roman" w:cs="Times New Roman"/>
                <w:bCs/>
                <w:color w:val="auto"/>
                <w:spacing w:val="2"/>
                <w:position w:val="1"/>
                <w:sz w:val="24"/>
                <w:szCs w:val="24"/>
              </w:rPr>
              <w:t>7</w:t>
            </w:r>
          </w:p>
        </w:tc>
        <w:tc>
          <w:tcPr>
            <w:cnfStyle w:val="000010000000" w:firstRow="0" w:lastRow="0" w:firstColumn="0" w:lastColumn="0" w:oddVBand="1" w:evenVBand="0" w:oddHBand="0" w:evenHBand="0" w:firstRowFirstColumn="0" w:firstRowLastColumn="0" w:lastRowFirstColumn="0" w:lastRowLastColumn="0"/>
            <w:tcW w:w="430" w:type="pct"/>
            <w:shd w:val="clear" w:color="auto" w:fill="auto"/>
          </w:tcPr>
          <w:p w:rsidR="00CE1B12" w:rsidRPr="00CE5F35" w:rsidRDefault="00CE1B12" w:rsidP="00903C5C">
            <w:pPr>
              <w:jc w:val="center"/>
              <w:rPr>
                <w:rFonts w:ascii="Times New Roman" w:eastAsia="Malgun Gothic" w:hAnsi="Times New Roman" w:cs="Times New Roman"/>
                <w:bCs/>
                <w:color w:val="auto"/>
                <w:spacing w:val="2"/>
                <w:position w:val="1"/>
                <w:sz w:val="24"/>
                <w:szCs w:val="24"/>
              </w:rPr>
            </w:pPr>
            <w:r w:rsidRPr="00CE5F35">
              <w:rPr>
                <w:rFonts w:ascii="Times New Roman" w:eastAsia="Malgun Gothic" w:hAnsi="Times New Roman" w:cs="Times New Roman"/>
                <w:bCs/>
                <w:color w:val="auto"/>
                <w:spacing w:val="2"/>
                <w:position w:val="1"/>
                <w:sz w:val="24"/>
                <w:szCs w:val="24"/>
              </w:rPr>
              <w:t>18</w:t>
            </w:r>
          </w:p>
        </w:tc>
        <w:tc>
          <w:tcPr>
            <w:tcW w:w="688" w:type="pct"/>
            <w:shd w:val="clear" w:color="auto" w:fill="auto"/>
          </w:tcPr>
          <w:p w:rsidR="00CE1B12" w:rsidRPr="00CE5F35" w:rsidRDefault="00CE1B12" w:rsidP="00903C5C">
            <w:pPr>
              <w:jc w:val="center"/>
              <w:cnfStyle w:val="000000000000" w:firstRow="0" w:lastRow="0" w:firstColumn="0" w:lastColumn="0" w:oddVBand="0" w:evenVBand="0" w:oddHBand="0" w:evenHBand="0" w:firstRowFirstColumn="0" w:firstRowLastColumn="0" w:lastRowFirstColumn="0" w:lastRowLastColumn="0"/>
              <w:rPr>
                <w:rFonts w:ascii="Times New Roman" w:eastAsia="Malgun Gothic" w:hAnsi="Times New Roman" w:cs="Times New Roman"/>
                <w:bCs/>
                <w:color w:val="auto"/>
                <w:spacing w:val="2"/>
                <w:position w:val="1"/>
                <w:sz w:val="24"/>
                <w:szCs w:val="24"/>
              </w:rPr>
            </w:pPr>
            <w:r w:rsidRPr="00CE5F35">
              <w:rPr>
                <w:rFonts w:ascii="Times New Roman" w:eastAsia="Malgun Gothic" w:hAnsi="Times New Roman" w:cs="Times New Roman"/>
                <w:bCs/>
                <w:color w:val="auto"/>
                <w:spacing w:val="2"/>
                <w:position w:val="1"/>
                <w:sz w:val="24"/>
                <w:szCs w:val="24"/>
              </w:rPr>
              <w:t>4</w:t>
            </w:r>
          </w:p>
        </w:tc>
        <w:tc>
          <w:tcPr>
            <w:cnfStyle w:val="000010000000" w:firstRow="0" w:lastRow="0" w:firstColumn="0" w:lastColumn="0" w:oddVBand="1" w:evenVBand="0" w:oddHBand="0" w:evenHBand="0" w:firstRowFirstColumn="0" w:firstRowLastColumn="0" w:lastRowFirstColumn="0" w:lastRowLastColumn="0"/>
            <w:tcW w:w="411" w:type="pct"/>
            <w:shd w:val="clear" w:color="auto" w:fill="auto"/>
          </w:tcPr>
          <w:p w:rsidR="00CE1B12" w:rsidRPr="00CE5F35" w:rsidRDefault="00CE1B12" w:rsidP="00903C5C">
            <w:pPr>
              <w:jc w:val="center"/>
              <w:rPr>
                <w:rFonts w:ascii="Times New Roman" w:eastAsia="Malgun Gothic" w:hAnsi="Times New Roman" w:cs="Times New Roman"/>
                <w:bCs/>
                <w:color w:val="auto"/>
                <w:spacing w:val="2"/>
                <w:position w:val="1"/>
                <w:sz w:val="24"/>
                <w:szCs w:val="24"/>
              </w:rPr>
            </w:pPr>
            <w:r w:rsidRPr="00CE5F35">
              <w:rPr>
                <w:rFonts w:ascii="Times New Roman" w:eastAsia="Malgun Gothic" w:hAnsi="Times New Roman" w:cs="Times New Roman"/>
                <w:bCs/>
                <w:color w:val="auto"/>
                <w:spacing w:val="2"/>
                <w:position w:val="1"/>
                <w:sz w:val="24"/>
                <w:szCs w:val="24"/>
              </w:rPr>
              <w:t>9</w:t>
            </w:r>
          </w:p>
        </w:tc>
        <w:tc>
          <w:tcPr>
            <w:tcW w:w="1179" w:type="pct"/>
            <w:shd w:val="clear" w:color="auto" w:fill="auto"/>
          </w:tcPr>
          <w:p w:rsidR="00CE1B12" w:rsidRPr="00CE5F35" w:rsidRDefault="00592017" w:rsidP="00903C5C">
            <w:pPr>
              <w:jc w:val="center"/>
              <w:cnfStyle w:val="000000000000" w:firstRow="0" w:lastRow="0" w:firstColumn="0" w:lastColumn="0" w:oddVBand="0" w:evenVBand="0" w:oddHBand="0" w:evenHBand="0" w:firstRowFirstColumn="0" w:firstRowLastColumn="0" w:lastRowFirstColumn="0" w:lastRowLastColumn="0"/>
              <w:rPr>
                <w:rFonts w:ascii="Times New Roman" w:eastAsia="Malgun Gothic" w:hAnsi="Times New Roman" w:cs="Times New Roman"/>
                <w:bCs/>
                <w:color w:val="auto"/>
                <w:spacing w:val="2"/>
                <w:position w:val="1"/>
                <w:sz w:val="24"/>
                <w:szCs w:val="24"/>
              </w:rPr>
            </w:pPr>
            <w:r w:rsidRPr="00CE5F35">
              <w:rPr>
                <w:rFonts w:ascii="Times New Roman" w:eastAsia="Malgun Gothic" w:hAnsi="Times New Roman" w:cs="Times New Roman"/>
                <w:bCs/>
                <w:color w:val="auto"/>
                <w:spacing w:val="2"/>
                <w:position w:val="1"/>
                <w:sz w:val="24"/>
                <w:szCs w:val="24"/>
              </w:rPr>
              <w:t xml:space="preserve">11            </w:t>
            </w:r>
            <w:r w:rsidR="00F94B1C" w:rsidRPr="00CE5F35">
              <w:rPr>
                <w:rFonts w:ascii="Times New Roman" w:eastAsia="Malgun Gothic" w:hAnsi="Times New Roman" w:cs="Times New Roman"/>
                <w:bCs/>
                <w:color w:val="auto"/>
                <w:spacing w:val="2"/>
                <w:position w:val="1"/>
                <w:sz w:val="24"/>
                <w:szCs w:val="24"/>
              </w:rPr>
              <w:t xml:space="preserve">  </w:t>
            </w:r>
            <w:r w:rsidRPr="00CE5F35">
              <w:rPr>
                <w:rFonts w:ascii="Times New Roman" w:eastAsia="Malgun Gothic" w:hAnsi="Times New Roman" w:cs="Times New Roman"/>
                <w:bCs/>
                <w:color w:val="auto"/>
                <w:spacing w:val="2"/>
                <w:position w:val="1"/>
                <w:sz w:val="24"/>
                <w:szCs w:val="24"/>
              </w:rPr>
              <w:t>13</w:t>
            </w:r>
          </w:p>
        </w:tc>
      </w:tr>
      <w:tr w:rsidR="00CE5F35" w:rsidRPr="00CE5F35" w:rsidTr="00F94B1C">
        <w:trPr>
          <w:cnfStyle w:val="000000100000" w:firstRow="0" w:lastRow="0" w:firstColumn="0" w:lastColumn="0" w:oddVBand="0" w:evenVBand="0" w:oddHBand="1" w:evenHBand="0" w:firstRowFirstColumn="0" w:firstRowLastColumn="0" w:lastRowFirstColumn="0" w:lastRowLastColumn="0"/>
          <w:trHeight w:val="200"/>
        </w:trPr>
        <w:tc>
          <w:tcPr>
            <w:cnfStyle w:val="000010000000" w:firstRow="0" w:lastRow="0" w:firstColumn="0" w:lastColumn="0" w:oddVBand="1" w:evenVBand="0" w:oddHBand="0" w:evenHBand="0" w:firstRowFirstColumn="0" w:firstRowLastColumn="0" w:lastRowFirstColumn="0" w:lastRowLastColumn="0"/>
            <w:tcW w:w="1733" w:type="pct"/>
            <w:shd w:val="clear" w:color="auto" w:fill="auto"/>
          </w:tcPr>
          <w:p w:rsidR="00CE1B12" w:rsidRPr="00CE5F35" w:rsidRDefault="00811414" w:rsidP="00811414">
            <w:pPr>
              <w:jc w:val="center"/>
              <w:rPr>
                <w:rFonts w:ascii="Times New Roman" w:hAnsi="Times New Roman" w:cs="Times New Roman"/>
                <w:color w:val="auto"/>
                <w:sz w:val="24"/>
                <w:szCs w:val="24"/>
              </w:rPr>
            </w:pPr>
            <w:r w:rsidRPr="00CE5F35">
              <w:rPr>
                <w:rFonts w:ascii="Times New Roman" w:hAnsi="Times New Roman" w:cs="Times New Roman"/>
                <w:color w:val="auto"/>
                <w:sz w:val="24"/>
                <w:szCs w:val="24"/>
              </w:rPr>
              <w:t xml:space="preserve">   </w:t>
            </w:r>
            <w:r w:rsidR="002D14A6" w:rsidRPr="00CE5F35">
              <w:rPr>
                <w:rFonts w:ascii="Times New Roman" w:hAnsi="Times New Roman" w:cs="Times New Roman"/>
                <w:color w:val="auto"/>
                <w:sz w:val="24"/>
                <w:szCs w:val="24"/>
              </w:rPr>
              <w:t xml:space="preserve">         </w:t>
            </w:r>
            <w:r w:rsidR="00CE1B12" w:rsidRPr="00CE5F35">
              <w:rPr>
                <w:rFonts w:ascii="Times New Roman" w:hAnsi="Times New Roman" w:cs="Times New Roman"/>
                <w:color w:val="auto"/>
                <w:sz w:val="24"/>
                <w:szCs w:val="24"/>
              </w:rPr>
              <w:t>Extensive farming</w:t>
            </w:r>
          </w:p>
        </w:tc>
        <w:tc>
          <w:tcPr>
            <w:tcW w:w="559" w:type="pct"/>
            <w:shd w:val="clear" w:color="auto" w:fill="auto"/>
          </w:tcPr>
          <w:p w:rsidR="00CE1B12" w:rsidRPr="00CE5F35" w:rsidRDefault="00CE1B12" w:rsidP="00903C5C">
            <w:pPr>
              <w:jc w:val="center"/>
              <w:cnfStyle w:val="000000100000" w:firstRow="0" w:lastRow="0" w:firstColumn="0" w:lastColumn="0" w:oddVBand="0" w:evenVBand="0" w:oddHBand="1" w:evenHBand="0" w:firstRowFirstColumn="0" w:firstRowLastColumn="0" w:lastRowFirstColumn="0" w:lastRowLastColumn="0"/>
              <w:rPr>
                <w:rFonts w:ascii="Times New Roman" w:eastAsia="Malgun Gothic" w:hAnsi="Times New Roman" w:cs="Times New Roman"/>
                <w:bCs/>
                <w:color w:val="auto"/>
                <w:spacing w:val="2"/>
                <w:position w:val="1"/>
                <w:sz w:val="24"/>
                <w:szCs w:val="24"/>
              </w:rPr>
            </w:pPr>
            <w:r w:rsidRPr="00CE5F35">
              <w:rPr>
                <w:rFonts w:ascii="Times New Roman" w:eastAsia="Malgun Gothic" w:hAnsi="Times New Roman" w:cs="Times New Roman"/>
                <w:bCs/>
                <w:color w:val="auto"/>
                <w:spacing w:val="2"/>
                <w:position w:val="1"/>
                <w:sz w:val="24"/>
                <w:szCs w:val="24"/>
              </w:rPr>
              <w:t>23</w:t>
            </w:r>
          </w:p>
        </w:tc>
        <w:tc>
          <w:tcPr>
            <w:cnfStyle w:val="000010000000" w:firstRow="0" w:lastRow="0" w:firstColumn="0" w:lastColumn="0" w:oddVBand="1" w:evenVBand="0" w:oddHBand="0" w:evenHBand="0" w:firstRowFirstColumn="0" w:firstRowLastColumn="0" w:lastRowFirstColumn="0" w:lastRowLastColumn="0"/>
            <w:tcW w:w="430" w:type="pct"/>
            <w:shd w:val="clear" w:color="auto" w:fill="auto"/>
          </w:tcPr>
          <w:p w:rsidR="00CE1B12" w:rsidRPr="00CE5F35" w:rsidRDefault="00CE1B12" w:rsidP="00903C5C">
            <w:pPr>
              <w:jc w:val="center"/>
              <w:rPr>
                <w:rFonts w:ascii="Times New Roman" w:eastAsia="Malgun Gothic" w:hAnsi="Times New Roman" w:cs="Times New Roman"/>
                <w:bCs/>
                <w:color w:val="auto"/>
                <w:spacing w:val="2"/>
                <w:position w:val="1"/>
                <w:sz w:val="24"/>
                <w:szCs w:val="24"/>
              </w:rPr>
            </w:pPr>
            <w:r w:rsidRPr="00CE5F35">
              <w:rPr>
                <w:rFonts w:ascii="Times New Roman" w:eastAsia="Malgun Gothic" w:hAnsi="Times New Roman" w:cs="Times New Roman"/>
                <w:bCs/>
                <w:color w:val="auto"/>
                <w:spacing w:val="2"/>
                <w:position w:val="1"/>
                <w:sz w:val="24"/>
                <w:szCs w:val="24"/>
              </w:rPr>
              <w:t>59</w:t>
            </w:r>
          </w:p>
        </w:tc>
        <w:tc>
          <w:tcPr>
            <w:tcW w:w="688" w:type="pct"/>
            <w:shd w:val="clear" w:color="auto" w:fill="auto"/>
          </w:tcPr>
          <w:p w:rsidR="00CE1B12" w:rsidRPr="00CE5F35" w:rsidRDefault="00CE1B12" w:rsidP="00903C5C">
            <w:pPr>
              <w:jc w:val="center"/>
              <w:cnfStyle w:val="000000100000" w:firstRow="0" w:lastRow="0" w:firstColumn="0" w:lastColumn="0" w:oddVBand="0" w:evenVBand="0" w:oddHBand="1" w:evenHBand="0" w:firstRowFirstColumn="0" w:firstRowLastColumn="0" w:lastRowFirstColumn="0" w:lastRowLastColumn="0"/>
              <w:rPr>
                <w:rFonts w:ascii="Times New Roman" w:eastAsia="Malgun Gothic" w:hAnsi="Times New Roman" w:cs="Times New Roman"/>
                <w:bCs/>
                <w:color w:val="auto"/>
                <w:spacing w:val="2"/>
                <w:position w:val="1"/>
                <w:sz w:val="24"/>
                <w:szCs w:val="24"/>
              </w:rPr>
            </w:pPr>
            <w:r w:rsidRPr="00CE5F35">
              <w:rPr>
                <w:rFonts w:ascii="Times New Roman" w:eastAsia="Malgun Gothic" w:hAnsi="Times New Roman" w:cs="Times New Roman"/>
                <w:bCs/>
                <w:color w:val="auto"/>
                <w:spacing w:val="2"/>
                <w:position w:val="1"/>
                <w:sz w:val="24"/>
                <w:szCs w:val="24"/>
              </w:rPr>
              <w:t>18</w:t>
            </w:r>
          </w:p>
        </w:tc>
        <w:tc>
          <w:tcPr>
            <w:cnfStyle w:val="000010000000" w:firstRow="0" w:lastRow="0" w:firstColumn="0" w:lastColumn="0" w:oddVBand="1" w:evenVBand="0" w:oddHBand="0" w:evenHBand="0" w:firstRowFirstColumn="0" w:firstRowLastColumn="0" w:lastRowFirstColumn="0" w:lastRowLastColumn="0"/>
            <w:tcW w:w="411" w:type="pct"/>
            <w:shd w:val="clear" w:color="auto" w:fill="auto"/>
          </w:tcPr>
          <w:p w:rsidR="00CE1B12" w:rsidRPr="00CE5F35" w:rsidRDefault="00CE1B12" w:rsidP="00903C5C">
            <w:pPr>
              <w:jc w:val="center"/>
              <w:rPr>
                <w:rFonts w:ascii="Times New Roman" w:eastAsia="Malgun Gothic" w:hAnsi="Times New Roman" w:cs="Times New Roman"/>
                <w:bCs/>
                <w:color w:val="auto"/>
                <w:spacing w:val="2"/>
                <w:position w:val="1"/>
                <w:sz w:val="24"/>
                <w:szCs w:val="24"/>
              </w:rPr>
            </w:pPr>
            <w:r w:rsidRPr="00CE5F35">
              <w:rPr>
                <w:rFonts w:ascii="Times New Roman" w:eastAsia="Malgun Gothic" w:hAnsi="Times New Roman" w:cs="Times New Roman"/>
                <w:bCs/>
                <w:color w:val="auto"/>
                <w:spacing w:val="2"/>
                <w:position w:val="1"/>
                <w:sz w:val="24"/>
                <w:szCs w:val="24"/>
              </w:rPr>
              <w:t>39</w:t>
            </w:r>
          </w:p>
        </w:tc>
        <w:tc>
          <w:tcPr>
            <w:tcW w:w="1179" w:type="pct"/>
            <w:shd w:val="clear" w:color="auto" w:fill="auto"/>
          </w:tcPr>
          <w:p w:rsidR="00CE1B12" w:rsidRPr="00CE5F35" w:rsidRDefault="00903C5C" w:rsidP="00903C5C">
            <w:pPr>
              <w:jc w:val="center"/>
              <w:cnfStyle w:val="000000100000" w:firstRow="0" w:lastRow="0" w:firstColumn="0" w:lastColumn="0" w:oddVBand="0" w:evenVBand="0" w:oddHBand="1" w:evenHBand="0" w:firstRowFirstColumn="0" w:firstRowLastColumn="0" w:lastRowFirstColumn="0" w:lastRowLastColumn="0"/>
              <w:rPr>
                <w:rFonts w:ascii="Times New Roman" w:eastAsia="Malgun Gothic" w:hAnsi="Times New Roman" w:cs="Times New Roman"/>
                <w:bCs/>
                <w:color w:val="auto"/>
                <w:spacing w:val="2"/>
                <w:position w:val="1"/>
                <w:sz w:val="24"/>
                <w:szCs w:val="24"/>
              </w:rPr>
            </w:pPr>
            <w:r w:rsidRPr="00CE5F35">
              <w:rPr>
                <w:rFonts w:ascii="Times New Roman" w:eastAsia="Malgun Gothic" w:hAnsi="Times New Roman" w:cs="Times New Roman"/>
                <w:bCs/>
                <w:color w:val="auto"/>
                <w:spacing w:val="2"/>
                <w:position w:val="1"/>
                <w:sz w:val="24"/>
                <w:szCs w:val="24"/>
              </w:rPr>
              <w:t xml:space="preserve">   </w:t>
            </w:r>
            <w:r w:rsidR="00592017" w:rsidRPr="00CE5F35">
              <w:rPr>
                <w:rFonts w:ascii="Times New Roman" w:eastAsia="Malgun Gothic" w:hAnsi="Times New Roman" w:cs="Times New Roman"/>
                <w:bCs/>
                <w:color w:val="auto"/>
                <w:spacing w:val="2"/>
                <w:position w:val="1"/>
                <w:sz w:val="24"/>
                <w:szCs w:val="24"/>
              </w:rPr>
              <w:t xml:space="preserve">41            </w:t>
            </w:r>
            <w:r w:rsidR="00F94B1C" w:rsidRPr="00CE5F35">
              <w:rPr>
                <w:rFonts w:ascii="Times New Roman" w:eastAsia="Malgun Gothic" w:hAnsi="Times New Roman" w:cs="Times New Roman"/>
                <w:bCs/>
                <w:color w:val="auto"/>
                <w:spacing w:val="2"/>
                <w:position w:val="1"/>
                <w:sz w:val="24"/>
                <w:szCs w:val="24"/>
              </w:rPr>
              <w:t xml:space="preserve">  </w:t>
            </w:r>
            <w:r w:rsidR="00592017" w:rsidRPr="00CE5F35">
              <w:rPr>
                <w:rFonts w:ascii="Times New Roman" w:eastAsia="Malgun Gothic" w:hAnsi="Times New Roman" w:cs="Times New Roman"/>
                <w:bCs/>
                <w:color w:val="auto"/>
                <w:spacing w:val="2"/>
                <w:position w:val="1"/>
                <w:sz w:val="24"/>
                <w:szCs w:val="24"/>
              </w:rPr>
              <w:t>48.2</w:t>
            </w:r>
          </w:p>
        </w:tc>
      </w:tr>
      <w:tr w:rsidR="00CE5F35" w:rsidRPr="00CE5F35" w:rsidTr="00F94B1C">
        <w:trPr>
          <w:trHeight w:val="231"/>
        </w:trPr>
        <w:tc>
          <w:tcPr>
            <w:cnfStyle w:val="000010000000" w:firstRow="0" w:lastRow="0" w:firstColumn="0" w:lastColumn="0" w:oddVBand="1" w:evenVBand="0" w:oddHBand="0" w:evenHBand="0" w:firstRowFirstColumn="0" w:firstRowLastColumn="0" w:lastRowFirstColumn="0" w:lastRowLastColumn="0"/>
            <w:tcW w:w="1733" w:type="pct"/>
            <w:shd w:val="clear" w:color="auto" w:fill="auto"/>
          </w:tcPr>
          <w:p w:rsidR="00CE1B12" w:rsidRPr="00CE5F35" w:rsidRDefault="002D14A6" w:rsidP="00811414">
            <w:pPr>
              <w:jc w:val="center"/>
              <w:rPr>
                <w:rFonts w:ascii="Times New Roman" w:hAnsi="Times New Roman" w:cs="Times New Roman"/>
                <w:color w:val="auto"/>
                <w:sz w:val="24"/>
                <w:szCs w:val="24"/>
              </w:rPr>
            </w:pPr>
            <w:r w:rsidRPr="00CE5F35">
              <w:rPr>
                <w:rFonts w:ascii="Times New Roman" w:hAnsi="Times New Roman" w:cs="Times New Roman"/>
                <w:color w:val="auto"/>
                <w:sz w:val="24"/>
                <w:szCs w:val="24"/>
              </w:rPr>
              <w:t xml:space="preserve">          </w:t>
            </w:r>
            <w:r w:rsidR="00FB0843" w:rsidRPr="00CE5F35">
              <w:rPr>
                <w:rFonts w:ascii="Times New Roman" w:hAnsi="Times New Roman" w:cs="Times New Roman"/>
                <w:color w:val="auto"/>
                <w:sz w:val="24"/>
                <w:szCs w:val="24"/>
              </w:rPr>
              <w:t xml:space="preserve">  </w:t>
            </w:r>
            <w:r w:rsidR="00CE1B12" w:rsidRPr="00CE5F35">
              <w:rPr>
                <w:rFonts w:ascii="Times New Roman" w:hAnsi="Times New Roman" w:cs="Times New Roman"/>
                <w:color w:val="auto"/>
                <w:sz w:val="24"/>
                <w:szCs w:val="24"/>
              </w:rPr>
              <w:t>Lack of awareness</w:t>
            </w:r>
          </w:p>
        </w:tc>
        <w:tc>
          <w:tcPr>
            <w:tcW w:w="559" w:type="pct"/>
            <w:shd w:val="clear" w:color="auto" w:fill="auto"/>
          </w:tcPr>
          <w:p w:rsidR="00CE1B12" w:rsidRPr="00CE5F35" w:rsidRDefault="00CE1B12" w:rsidP="00903C5C">
            <w:pPr>
              <w:jc w:val="center"/>
              <w:cnfStyle w:val="000000000000" w:firstRow="0" w:lastRow="0" w:firstColumn="0" w:lastColumn="0" w:oddVBand="0" w:evenVBand="0" w:oddHBand="0" w:evenHBand="0" w:firstRowFirstColumn="0" w:firstRowLastColumn="0" w:lastRowFirstColumn="0" w:lastRowLastColumn="0"/>
              <w:rPr>
                <w:rFonts w:ascii="Times New Roman" w:eastAsia="Malgun Gothic" w:hAnsi="Times New Roman" w:cs="Times New Roman"/>
                <w:bCs/>
                <w:color w:val="auto"/>
                <w:spacing w:val="2"/>
                <w:position w:val="1"/>
                <w:sz w:val="24"/>
                <w:szCs w:val="24"/>
              </w:rPr>
            </w:pPr>
            <w:r w:rsidRPr="00CE5F35">
              <w:rPr>
                <w:rFonts w:ascii="Times New Roman" w:eastAsia="Malgun Gothic" w:hAnsi="Times New Roman" w:cs="Times New Roman"/>
                <w:bCs/>
                <w:color w:val="auto"/>
                <w:spacing w:val="2"/>
                <w:position w:val="1"/>
                <w:sz w:val="24"/>
                <w:szCs w:val="24"/>
              </w:rPr>
              <w:t>4</w:t>
            </w:r>
          </w:p>
        </w:tc>
        <w:tc>
          <w:tcPr>
            <w:cnfStyle w:val="000010000000" w:firstRow="0" w:lastRow="0" w:firstColumn="0" w:lastColumn="0" w:oddVBand="1" w:evenVBand="0" w:oddHBand="0" w:evenHBand="0" w:firstRowFirstColumn="0" w:firstRowLastColumn="0" w:lastRowFirstColumn="0" w:lastRowLastColumn="0"/>
            <w:tcW w:w="430" w:type="pct"/>
            <w:shd w:val="clear" w:color="auto" w:fill="auto"/>
          </w:tcPr>
          <w:p w:rsidR="00CE1B12" w:rsidRPr="00CE5F35" w:rsidRDefault="00CE1B12" w:rsidP="00903C5C">
            <w:pPr>
              <w:jc w:val="center"/>
              <w:rPr>
                <w:rFonts w:ascii="Times New Roman" w:eastAsia="Malgun Gothic" w:hAnsi="Times New Roman" w:cs="Times New Roman"/>
                <w:bCs/>
                <w:color w:val="auto"/>
                <w:spacing w:val="2"/>
                <w:position w:val="1"/>
                <w:sz w:val="24"/>
                <w:szCs w:val="24"/>
              </w:rPr>
            </w:pPr>
            <w:r w:rsidRPr="00CE5F35">
              <w:rPr>
                <w:rFonts w:ascii="Times New Roman" w:eastAsia="Malgun Gothic" w:hAnsi="Times New Roman" w:cs="Times New Roman"/>
                <w:bCs/>
                <w:color w:val="auto"/>
                <w:spacing w:val="2"/>
                <w:position w:val="1"/>
                <w:sz w:val="24"/>
                <w:szCs w:val="24"/>
              </w:rPr>
              <w:t>10</w:t>
            </w:r>
          </w:p>
        </w:tc>
        <w:tc>
          <w:tcPr>
            <w:tcW w:w="688" w:type="pct"/>
            <w:shd w:val="clear" w:color="auto" w:fill="auto"/>
          </w:tcPr>
          <w:p w:rsidR="00CE1B12" w:rsidRPr="00CE5F35" w:rsidRDefault="00CE1B12" w:rsidP="00903C5C">
            <w:pPr>
              <w:jc w:val="center"/>
              <w:cnfStyle w:val="000000000000" w:firstRow="0" w:lastRow="0" w:firstColumn="0" w:lastColumn="0" w:oddVBand="0" w:evenVBand="0" w:oddHBand="0" w:evenHBand="0" w:firstRowFirstColumn="0" w:firstRowLastColumn="0" w:lastRowFirstColumn="0" w:lastRowLastColumn="0"/>
              <w:rPr>
                <w:rFonts w:ascii="Times New Roman" w:eastAsia="Malgun Gothic" w:hAnsi="Times New Roman" w:cs="Times New Roman"/>
                <w:bCs/>
                <w:color w:val="auto"/>
                <w:spacing w:val="2"/>
                <w:position w:val="1"/>
                <w:sz w:val="24"/>
                <w:szCs w:val="24"/>
              </w:rPr>
            </w:pPr>
            <w:r w:rsidRPr="00CE5F35">
              <w:rPr>
                <w:rFonts w:ascii="Times New Roman" w:eastAsia="Malgun Gothic" w:hAnsi="Times New Roman" w:cs="Times New Roman"/>
                <w:bCs/>
                <w:color w:val="auto"/>
                <w:spacing w:val="2"/>
                <w:position w:val="1"/>
                <w:sz w:val="24"/>
                <w:szCs w:val="24"/>
              </w:rPr>
              <w:t>19</w:t>
            </w:r>
          </w:p>
        </w:tc>
        <w:tc>
          <w:tcPr>
            <w:cnfStyle w:val="000010000000" w:firstRow="0" w:lastRow="0" w:firstColumn="0" w:lastColumn="0" w:oddVBand="1" w:evenVBand="0" w:oddHBand="0" w:evenHBand="0" w:firstRowFirstColumn="0" w:firstRowLastColumn="0" w:lastRowFirstColumn="0" w:lastRowLastColumn="0"/>
            <w:tcW w:w="411" w:type="pct"/>
            <w:shd w:val="clear" w:color="auto" w:fill="auto"/>
          </w:tcPr>
          <w:p w:rsidR="00CE1B12" w:rsidRPr="00CE5F35" w:rsidRDefault="00CE1B12" w:rsidP="00903C5C">
            <w:pPr>
              <w:jc w:val="center"/>
              <w:rPr>
                <w:rFonts w:ascii="Times New Roman" w:eastAsia="Malgun Gothic" w:hAnsi="Times New Roman" w:cs="Times New Roman"/>
                <w:bCs/>
                <w:color w:val="auto"/>
                <w:spacing w:val="2"/>
                <w:position w:val="1"/>
                <w:sz w:val="24"/>
                <w:szCs w:val="24"/>
              </w:rPr>
            </w:pPr>
            <w:r w:rsidRPr="00CE5F35">
              <w:rPr>
                <w:rFonts w:ascii="Times New Roman" w:eastAsia="Malgun Gothic" w:hAnsi="Times New Roman" w:cs="Times New Roman"/>
                <w:bCs/>
                <w:color w:val="auto"/>
                <w:spacing w:val="2"/>
                <w:position w:val="1"/>
                <w:sz w:val="24"/>
                <w:szCs w:val="24"/>
              </w:rPr>
              <w:t>41</w:t>
            </w:r>
          </w:p>
        </w:tc>
        <w:tc>
          <w:tcPr>
            <w:tcW w:w="1179" w:type="pct"/>
            <w:shd w:val="clear" w:color="auto" w:fill="auto"/>
          </w:tcPr>
          <w:p w:rsidR="00CE1B12" w:rsidRPr="00CE5F35" w:rsidRDefault="00592017" w:rsidP="00903C5C">
            <w:pPr>
              <w:jc w:val="center"/>
              <w:cnfStyle w:val="000000000000" w:firstRow="0" w:lastRow="0" w:firstColumn="0" w:lastColumn="0" w:oddVBand="0" w:evenVBand="0" w:oddHBand="0" w:evenHBand="0" w:firstRowFirstColumn="0" w:firstRowLastColumn="0" w:lastRowFirstColumn="0" w:lastRowLastColumn="0"/>
              <w:rPr>
                <w:rFonts w:ascii="Times New Roman" w:eastAsia="Malgun Gothic" w:hAnsi="Times New Roman" w:cs="Times New Roman"/>
                <w:bCs/>
                <w:color w:val="auto"/>
                <w:spacing w:val="2"/>
                <w:position w:val="1"/>
                <w:sz w:val="24"/>
                <w:szCs w:val="24"/>
              </w:rPr>
            </w:pPr>
            <w:r w:rsidRPr="00CE5F35">
              <w:rPr>
                <w:rFonts w:ascii="Times New Roman" w:eastAsia="Malgun Gothic" w:hAnsi="Times New Roman" w:cs="Times New Roman"/>
                <w:bCs/>
                <w:color w:val="auto"/>
                <w:spacing w:val="2"/>
                <w:position w:val="1"/>
                <w:sz w:val="24"/>
                <w:szCs w:val="24"/>
              </w:rPr>
              <w:t xml:space="preserve">23            </w:t>
            </w:r>
            <w:r w:rsidR="00F94B1C" w:rsidRPr="00CE5F35">
              <w:rPr>
                <w:rFonts w:ascii="Times New Roman" w:eastAsia="Malgun Gothic" w:hAnsi="Times New Roman" w:cs="Times New Roman"/>
                <w:bCs/>
                <w:color w:val="auto"/>
                <w:spacing w:val="2"/>
                <w:position w:val="1"/>
                <w:sz w:val="24"/>
                <w:szCs w:val="24"/>
              </w:rPr>
              <w:t xml:space="preserve">  </w:t>
            </w:r>
            <w:r w:rsidRPr="00CE5F35">
              <w:rPr>
                <w:rFonts w:ascii="Times New Roman" w:eastAsia="Malgun Gothic" w:hAnsi="Times New Roman" w:cs="Times New Roman"/>
                <w:bCs/>
                <w:color w:val="auto"/>
                <w:spacing w:val="2"/>
                <w:position w:val="1"/>
                <w:sz w:val="24"/>
                <w:szCs w:val="24"/>
              </w:rPr>
              <w:t>27</w:t>
            </w:r>
          </w:p>
        </w:tc>
      </w:tr>
      <w:tr w:rsidR="00CE5F35" w:rsidRPr="00CE5F35" w:rsidTr="00F94B1C">
        <w:trPr>
          <w:cnfStyle w:val="000000100000" w:firstRow="0" w:lastRow="0" w:firstColumn="0" w:lastColumn="0" w:oddVBand="0" w:evenVBand="0" w:oddHBand="1" w:evenHBand="0" w:firstRowFirstColumn="0" w:firstRowLastColumn="0" w:lastRowFirstColumn="0" w:lastRowLastColumn="0"/>
          <w:trHeight w:val="302"/>
        </w:trPr>
        <w:tc>
          <w:tcPr>
            <w:cnfStyle w:val="000010000000" w:firstRow="0" w:lastRow="0" w:firstColumn="0" w:lastColumn="0" w:oddVBand="1" w:evenVBand="0" w:oddHBand="0" w:evenHBand="0" w:firstRowFirstColumn="0" w:firstRowLastColumn="0" w:lastRowFirstColumn="0" w:lastRowLastColumn="0"/>
            <w:tcW w:w="1733" w:type="pct"/>
            <w:tcBorders>
              <w:bottom w:val="single" w:sz="4" w:space="0" w:color="auto"/>
            </w:tcBorders>
            <w:shd w:val="clear" w:color="auto" w:fill="auto"/>
          </w:tcPr>
          <w:p w:rsidR="00CE1B12" w:rsidRPr="00CE5F35" w:rsidRDefault="00CE1B12" w:rsidP="00811414">
            <w:pPr>
              <w:rPr>
                <w:rFonts w:ascii="Times New Roman" w:hAnsi="Times New Roman" w:cs="Times New Roman"/>
                <w:color w:val="auto"/>
                <w:sz w:val="24"/>
                <w:szCs w:val="24"/>
              </w:rPr>
            </w:pPr>
            <w:r w:rsidRPr="00CE5F35">
              <w:rPr>
                <w:rFonts w:ascii="Times New Roman" w:hAnsi="Times New Roman" w:cs="Times New Roman"/>
                <w:color w:val="auto"/>
                <w:sz w:val="24"/>
                <w:szCs w:val="24"/>
              </w:rPr>
              <w:t xml:space="preserve">               Deforestation</w:t>
            </w:r>
          </w:p>
        </w:tc>
        <w:tc>
          <w:tcPr>
            <w:tcW w:w="559" w:type="pct"/>
            <w:tcBorders>
              <w:bottom w:val="single" w:sz="4" w:space="0" w:color="auto"/>
            </w:tcBorders>
            <w:shd w:val="clear" w:color="auto" w:fill="auto"/>
          </w:tcPr>
          <w:p w:rsidR="00CE1B12" w:rsidRPr="00CE5F35" w:rsidRDefault="00CE1B12" w:rsidP="00903C5C">
            <w:pPr>
              <w:jc w:val="center"/>
              <w:cnfStyle w:val="000000100000" w:firstRow="0" w:lastRow="0" w:firstColumn="0" w:lastColumn="0" w:oddVBand="0" w:evenVBand="0" w:oddHBand="1" w:evenHBand="0" w:firstRowFirstColumn="0" w:firstRowLastColumn="0" w:lastRowFirstColumn="0" w:lastRowLastColumn="0"/>
              <w:rPr>
                <w:rFonts w:ascii="Times New Roman" w:eastAsia="Malgun Gothic" w:hAnsi="Times New Roman" w:cs="Times New Roman"/>
                <w:bCs/>
                <w:color w:val="auto"/>
                <w:spacing w:val="2"/>
                <w:position w:val="1"/>
                <w:sz w:val="24"/>
                <w:szCs w:val="24"/>
              </w:rPr>
            </w:pPr>
            <w:r w:rsidRPr="00CE5F35">
              <w:rPr>
                <w:rFonts w:ascii="Times New Roman" w:eastAsia="Malgun Gothic" w:hAnsi="Times New Roman" w:cs="Times New Roman"/>
                <w:bCs/>
                <w:color w:val="auto"/>
                <w:spacing w:val="2"/>
                <w:position w:val="1"/>
                <w:sz w:val="24"/>
                <w:szCs w:val="24"/>
              </w:rPr>
              <w:t>5</w:t>
            </w:r>
          </w:p>
        </w:tc>
        <w:tc>
          <w:tcPr>
            <w:cnfStyle w:val="000010000000" w:firstRow="0" w:lastRow="0" w:firstColumn="0" w:lastColumn="0" w:oddVBand="1" w:evenVBand="0" w:oddHBand="0" w:evenHBand="0" w:firstRowFirstColumn="0" w:firstRowLastColumn="0" w:lastRowFirstColumn="0" w:lastRowLastColumn="0"/>
            <w:tcW w:w="430" w:type="pct"/>
            <w:tcBorders>
              <w:bottom w:val="single" w:sz="4" w:space="0" w:color="auto"/>
            </w:tcBorders>
            <w:shd w:val="clear" w:color="auto" w:fill="auto"/>
          </w:tcPr>
          <w:p w:rsidR="00CE1B12" w:rsidRPr="00CE5F35" w:rsidRDefault="00CE1B12" w:rsidP="00903C5C">
            <w:pPr>
              <w:jc w:val="center"/>
              <w:rPr>
                <w:rFonts w:ascii="Times New Roman" w:eastAsia="Malgun Gothic" w:hAnsi="Times New Roman" w:cs="Times New Roman"/>
                <w:bCs/>
                <w:color w:val="auto"/>
                <w:spacing w:val="2"/>
                <w:position w:val="1"/>
                <w:sz w:val="24"/>
                <w:szCs w:val="24"/>
              </w:rPr>
            </w:pPr>
            <w:r w:rsidRPr="00CE5F35">
              <w:rPr>
                <w:rFonts w:ascii="Times New Roman" w:eastAsia="Malgun Gothic" w:hAnsi="Times New Roman" w:cs="Times New Roman"/>
                <w:bCs/>
                <w:color w:val="auto"/>
                <w:spacing w:val="2"/>
                <w:position w:val="1"/>
                <w:sz w:val="24"/>
                <w:szCs w:val="24"/>
              </w:rPr>
              <w:t>13</w:t>
            </w:r>
          </w:p>
          <w:p w:rsidR="000D2DEA" w:rsidRPr="00CE5F35" w:rsidRDefault="000D2DEA" w:rsidP="00903C5C">
            <w:pPr>
              <w:jc w:val="center"/>
              <w:rPr>
                <w:rFonts w:ascii="Times New Roman" w:eastAsia="Malgun Gothic" w:hAnsi="Times New Roman" w:cs="Times New Roman"/>
                <w:color w:val="auto"/>
                <w:sz w:val="24"/>
                <w:szCs w:val="24"/>
              </w:rPr>
            </w:pPr>
          </w:p>
          <w:p w:rsidR="00CE1B12" w:rsidRPr="00CE5F35" w:rsidRDefault="00CE1B12" w:rsidP="00903C5C">
            <w:pPr>
              <w:jc w:val="center"/>
              <w:rPr>
                <w:rFonts w:ascii="Times New Roman" w:eastAsia="Malgun Gothic" w:hAnsi="Times New Roman" w:cs="Times New Roman"/>
                <w:color w:val="auto"/>
                <w:sz w:val="24"/>
                <w:szCs w:val="24"/>
              </w:rPr>
            </w:pPr>
          </w:p>
        </w:tc>
        <w:tc>
          <w:tcPr>
            <w:tcW w:w="688" w:type="pct"/>
            <w:tcBorders>
              <w:bottom w:val="single" w:sz="4" w:space="0" w:color="auto"/>
            </w:tcBorders>
            <w:shd w:val="clear" w:color="auto" w:fill="auto"/>
          </w:tcPr>
          <w:p w:rsidR="00CE1B12" w:rsidRPr="00CE5F35" w:rsidRDefault="00CE1B12" w:rsidP="00903C5C">
            <w:pPr>
              <w:jc w:val="center"/>
              <w:cnfStyle w:val="000000100000" w:firstRow="0" w:lastRow="0" w:firstColumn="0" w:lastColumn="0" w:oddVBand="0" w:evenVBand="0" w:oddHBand="1" w:evenHBand="0" w:firstRowFirstColumn="0" w:firstRowLastColumn="0" w:lastRowFirstColumn="0" w:lastRowLastColumn="0"/>
              <w:rPr>
                <w:rFonts w:ascii="Times New Roman" w:eastAsia="Malgun Gothic" w:hAnsi="Times New Roman" w:cs="Times New Roman"/>
                <w:bCs/>
                <w:color w:val="auto"/>
                <w:spacing w:val="2"/>
                <w:position w:val="1"/>
                <w:sz w:val="24"/>
                <w:szCs w:val="24"/>
              </w:rPr>
            </w:pPr>
            <w:r w:rsidRPr="00CE5F35">
              <w:rPr>
                <w:rFonts w:ascii="Times New Roman" w:eastAsia="Malgun Gothic" w:hAnsi="Times New Roman" w:cs="Times New Roman"/>
                <w:bCs/>
                <w:color w:val="auto"/>
                <w:spacing w:val="2"/>
                <w:position w:val="1"/>
                <w:sz w:val="24"/>
                <w:szCs w:val="24"/>
              </w:rPr>
              <w:t>5</w:t>
            </w:r>
          </w:p>
        </w:tc>
        <w:tc>
          <w:tcPr>
            <w:cnfStyle w:val="000010000000" w:firstRow="0" w:lastRow="0" w:firstColumn="0" w:lastColumn="0" w:oddVBand="1" w:evenVBand="0" w:oddHBand="0" w:evenHBand="0" w:firstRowFirstColumn="0" w:firstRowLastColumn="0" w:lastRowFirstColumn="0" w:lastRowLastColumn="0"/>
            <w:tcW w:w="411" w:type="pct"/>
            <w:tcBorders>
              <w:bottom w:val="single" w:sz="4" w:space="0" w:color="auto"/>
            </w:tcBorders>
            <w:shd w:val="clear" w:color="auto" w:fill="auto"/>
          </w:tcPr>
          <w:p w:rsidR="00CE1B12" w:rsidRPr="00CE5F35" w:rsidRDefault="00CE1B12" w:rsidP="00903C5C">
            <w:pPr>
              <w:jc w:val="center"/>
              <w:rPr>
                <w:rFonts w:ascii="Times New Roman" w:eastAsia="Malgun Gothic" w:hAnsi="Times New Roman" w:cs="Times New Roman"/>
                <w:bCs/>
                <w:color w:val="auto"/>
                <w:spacing w:val="2"/>
                <w:position w:val="1"/>
                <w:sz w:val="24"/>
                <w:szCs w:val="24"/>
              </w:rPr>
            </w:pPr>
            <w:r w:rsidRPr="00CE5F35">
              <w:rPr>
                <w:rFonts w:ascii="Times New Roman" w:eastAsia="Malgun Gothic" w:hAnsi="Times New Roman" w:cs="Times New Roman"/>
                <w:bCs/>
                <w:color w:val="auto"/>
                <w:spacing w:val="2"/>
                <w:position w:val="1"/>
                <w:sz w:val="24"/>
                <w:szCs w:val="24"/>
              </w:rPr>
              <w:t>11</w:t>
            </w:r>
          </w:p>
          <w:p w:rsidR="000D2DEA" w:rsidRPr="00CE5F35" w:rsidRDefault="000D2DEA" w:rsidP="00903C5C">
            <w:pPr>
              <w:jc w:val="center"/>
              <w:rPr>
                <w:rFonts w:ascii="Times New Roman" w:eastAsia="Malgun Gothic" w:hAnsi="Times New Roman" w:cs="Times New Roman"/>
                <w:color w:val="auto"/>
                <w:sz w:val="24"/>
                <w:szCs w:val="24"/>
              </w:rPr>
            </w:pPr>
          </w:p>
          <w:p w:rsidR="00CE1B12" w:rsidRPr="00CE5F35" w:rsidRDefault="00CE1B12" w:rsidP="00903C5C">
            <w:pPr>
              <w:jc w:val="center"/>
              <w:rPr>
                <w:rFonts w:ascii="Times New Roman" w:eastAsia="Malgun Gothic" w:hAnsi="Times New Roman" w:cs="Times New Roman"/>
                <w:color w:val="auto"/>
                <w:sz w:val="24"/>
                <w:szCs w:val="24"/>
              </w:rPr>
            </w:pPr>
          </w:p>
        </w:tc>
        <w:tc>
          <w:tcPr>
            <w:tcW w:w="1179" w:type="pct"/>
            <w:tcBorders>
              <w:bottom w:val="single" w:sz="4" w:space="0" w:color="auto"/>
            </w:tcBorders>
            <w:shd w:val="clear" w:color="auto" w:fill="auto"/>
          </w:tcPr>
          <w:p w:rsidR="00CE1B12" w:rsidRPr="00CE5F35" w:rsidRDefault="00903C5C" w:rsidP="00903C5C">
            <w:pPr>
              <w:jc w:val="center"/>
              <w:cnfStyle w:val="000000100000" w:firstRow="0" w:lastRow="0" w:firstColumn="0" w:lastColumn="0" w:oddVBand="0" w:evenVBand="0" w:oddHBand="1" w:evenHBand="0" w:firstRowFirstColumn="0" w:firstRowLastColumn="0" w:lastRowFirstColumn="0" w:lastRowLastColumn="0"/>
              <w:rPr>
                <w:rFonts w:ascii="Times New Roman" w:eastAsia="Malgun Gothic" w:hAnsi="Times New Roman" w:cs="Times New Roman"/>
                <w:bCs/>
                <w:color w:val="auto"/>
                <w:spacing w:val="2"/>
                <w:position w:val="1"/>
                <w:sz w:val="24"/>
                <w:szCs w:val="24"/>
              </w:rPr>
            </w:pPr>
            <w:r w:rsidRPr="00CE5F35">
              <w:rPr>
                <w:rFonts w:ascii="Times New Roman" w:eastAsia="Malgun Gothic" w:hAnsi="Times New Roman" w:cs="Times New Roman"/>
                <w:bCs/>
                <w:color w:val="auto"/>
                <w:spacing w:val="2"/>
                <w:position w:val="1"/>
                <w:sz w:val="24"/>
                <w:szCs w:val="24"/>
              </w:rPr>
              <w:t xml:space="preserve">   </w:t>
            </w:r>
            <w:r w:rsidR="00CE1B12" w:rsidRPr="00CE5F35">
              <w:rPr>
                <w:rFonts w:ascii="Times New Roman" w:eastAsia="Malgun Gothic" w:hAnsi="Times New Roman" w:cs="Times New Roman"/>
                <w:bCs/>
                <w:color w:val="auto"/>
                <w:spacing w:val="2"/>
                <w:position w:val="1"/>
                <w:sz w:val="24"/>
                <w:szCs w:val="24"/>
              </w:rPr>
              <w:t>1</w:t>
            </w:r>
            <w:r w:rsidR="00592017" w:rsidRPr="00CE5F35">
              <w:rPr>
                <w:rFonts w:ascii="Times New Roman" w:eastAsia="Malgun Gothic" w:hAnsi="Times New Roman" w:cs="Times New Roman"/>
                <w:bCs/>
                <w:color w:val="auto"/>
                <w:spacing w:val="2"/>
                <w:position w:val="1"/>
                <w:sz w:val="24"/>
                <w:szCs w:val="24"/>
              </w:rPr>
              <w:t xml:space="preserve">0            </w:t>
            </w:r>
            <w:r w:rsidR="00F94B1C" w:rsidRPr="00CE5F35">
              <w:rPr>
                <w:rFonts w:ascii="Times New Roman" w:eastAsia="Malgun Gothic" w:hAnsi="Times New Roman" w:cs="Times New Roman"/>
                <w:bCs/>
                <w:color w:val="auto"/>
                <w:spacing w:val="2"/>
                <w:position w:val="1"/>
                <w:sz w:val="24"/>
                <w:szCs w:val="24"/>
              </w:rPr>
              <w:t xml:space="preserve">  </w:t>
            </w:r>
            <w:r w:rsidR="00592017" w:rsidRPr="00CE5F35">
              <w:rPr>
                <w:rFonts w:ascii="Times New Roman" w:eastAsia="Malgun Gothic" w:hAnsi="Times New Roman" w:cs="Times New Roman"/>
                <w:bCs/>
                <w:color w:val="auto"/>
                <w:spacing w:val="2"/>
                <w:position w:val="1"/>
                <w:sz w:val="24"/>
                <w:szCs w:val="24"/>
              </w:rPr>
              <w:t>11.8</w:t>
            </w:r>
          </w:p>
        </w:tc>
      </w:tr>
      <w:tr w:rsidR="00CE5F35" w:rsidRPr="00CE5F35" w:rsidTr="00F94B1C">
        <w:trPr>
          <w:trHeight w:val="292"/>
        </w:trPr>
        <w:tc>
          <w:tcPr>
            <w:cnfStyle w:val="000010000000" w:firstRow="0" w:lastRow="0" w:firstColumn="0" w:lastColumn="0" w:oddVBand="1" w:evenVBand="0" w:oddHBand="0" w:evenHBand="0" w:firstRowFirstColumn="0" w:firstRowLastColumn="0" w:lastRowFirstColumn="0" w:lastRowLastColumn="0"/>
            <w:tcW w:w="1733" w:type="pct"/>
            <w:tcBorders>
              <w:top w:val="single" w:sz="4" w:space="0" w:color="auto"/>
            </w:tcBorders>
            <w:shd w:val="clear" w:color="auto" w:fill="auto"/>
          </w:tcPr>
          <w:p w:rsidR="00CE1B12" w:rsidRPr="00CE5F35" w:rsidRDefault="00CE1B12" w:rsidP="00811414">
            <w:pPr>
              <w:rPr>
                <w:rFonts w:ascii="Times New Roman" w:eastAsia="Malgun Gothic" w:hAnsi="Times New Roman" w:cs="Times New Roman"/>
                <w:b/>
                <w:color w:val="auto"/>
                <w:sz w:val="24"/>
                <w:szCs w:val="24"/>
                <w:lang w:val="en-GB" w:eastAsia="ja-JP"/>
              </w:rPr>
            </w:pPr>
            <w:r w:rsidRPr="00CE5F35">
              <w:rPr>
                <w:rFonts w:ascii="Times New Roman" w:eastAsia="Malgun Gothic" w:hAnsi="Times New Roman" w:cs="Times New Roman"/>
                <w:color w:val="auto"/>
                <w:sz w:val="24"/>
                <w:szCs w:val="24"/>
                <w:lang w:val="en-GB" w:eastAsia="ja-JP"/>
              </w:rPr>
              <w:t>What is the Consequence of</w:t>
            </w:r>
            <w:r w:rsidRPr="00CE5F35">
              <w:rPr>
                <w:rFonts w:ascii="Times New Roman" w:eastAsia="Malgun Gothic" w:hAnsi="Times New Roman" w:cs="Times New Roman"/>
                <w:b/>
                <w:color w:val="auto"/>
                <w:sz w:val="24"/>
                <w:szCs w:val="24"/>
                <w:lang w:val="en-GB" w:eastAsia="ja-JP"/>
              </w:rPr>
              <w:t xml:space="preserve"> </w:t>
            </w:r>
            <w:r w:rsidRPr="00CE5F35">
              <w:rPr>
                <w:rFonts w:ascii="Times New Roman" w:eastAsia="Malgun Gothic" w:hAnsi="Times New Roman" w:cs="Times New Roman"/>
                <w:color w:val="auto"/>
                <w:sz w:val="24"/>
                <w:szCs w:val="24"/>
                <w:lang w:val="en-GB" w:eastAsia="ja-JP"/>
              </w:rPr>
              <w:t xml:space="preserve">Soil erosion  </w:t>
            </w:r>
          </w:p>
        </w:tc>
        <w:tc>
          <w:tcPr>
            <w:tcW w:w="559" w:type="pct"/>
            <w:tcBorders>
              <w:top w:val="single" w:sz="4" w:space="0" w:color="auto"/>
            </w:tcBorders>
            <w:shd w:val="clear" w:color="auto" w:fill="auto"/>
          </w:tcPr>
          <w:p w:rsidR="00CE1B12" w:rsidRPr="00CE5F35" w:rsidRDefault="00CE1B12" w:rsidP="00903C5C">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430" w:type="pct"/>
            <w:tcBorders>
              <w:top w:val="single" w:sz="4" w:space="0" w:color="auto"/>
            </w:tcBorders>
            <w:shd w:val="clear" w:color="auto" w:fill="auto"/>
          </w:tcPr>
          <w:p w:rsidR="00CE1B12" w:rsidRPr="00CE5F35" w:rsidRDefault="00CE1B12" w:rsidP="00903C5C">
            <w:pPr>
              <w:autoSpaceDE w:val="0"/>
              <w:autoSpaceDN w:val="0"/>
              <w:adjustRightInd w:val="0"/>
              <w:ind w:left="60" w:right="60"/>
              <w:jc w:val="center"/>
              <w:rPr>
                <w:rFonts w:ascii="Times New Roman" w:hAnsi="Times New Roman" w:cs="Times New Roman"/>
                <w:color w:val="auto"/>
                <w:sz w:val="24"/>
                <w:szCs w:val="24"/>
              </w:rPr>
            </w:pPr>
          </w:p>
        </w:tc>
        <w:tc>
          <w:tcPr>
            <w:tcW w:w="688" w:type="pct"/>
            <w:tcBorders>
              <w:top w:val="single" w:sz="4" w:space="0" w:color="auto"/>
            </w:tcBorders>
            <w:shd w:val="clear" w:color="auto" w:fill="auto"/>
          </w:tcPr>
          <w:p w:rsidR="00CE1B12" w:rsidRPr="00CE5F35" w:rsidRDefault="00CE1B12" w:rsidP="00903C5C">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411" w:type="pct"/>
            <w:tcBorders>
              <w:top w:val="single" w:sz="4" w:space="0" w:color="auto"/>
            </w:tcBorders>
            <w:shd w:val="clear" w:color="auto" w:fill="auto"/>
          </w:tcPr>
          <w:p w:rsidR="00CE1B12" w:rsidRPr="00CE5F35" w:rsidRDefault="00CE1B12" w:rsidP="00903C5C">
            <w:pPr>
              <w:autoSpaceDE w:val="0"/>
              <w:autoSpaceDN w:val="0"/>
              <w:adjustRightInd w:val="0"/>
              <w:ind w:left="60" w:right="60"/>
              <w:jc w:val="center"/>
              <w:rPr>
                <w:rFonts w:ascii="Times New Roman" w:hAnsi="Times New Roman" w:cs="Times New Roman"/>
                <w:color w:val="auto"/>
                <w:sz w:val="24"/>
                <w:szCs w:val="24"/>
              </w:rPr>
            </w:pPr>
          </w:p>
        </w:tc>
        <w:tc>
          <w:tcPr>
            <w:tcW w:w="1179" w:type="pct"/>
            <w:tcBorders>
              <w:top w:val="single" w:sz="4" w:space="0" w:color="auto"/>
            </w:tcBorders>
            <w:shd w:val="clear" w:color="auto" w:fill="auto"/>
          </w:tcPr>
          <w:p w:rsidR="00CE1B12" w:rsidRPr="00CE5F35" w:rsidRDefault="00CE1B12" w:rsidP="00903C5C">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CE5F35" w:rsidRPr="00CE5F35" w:rsidTr="00F94B1C">
        <w:trPr>
          <w:cnfStyle w:val="000000100000" w:firstRow="0" w:lastRow="0" w:firstColumn="0" w:lastColumn="0" w:oddVBand="0" w:evenVBand="0" w:oddHBand="1" w:evenHBand="0" w:firstRowFirstColumn="0" w:firstRowLastColumn="0" w:lastRowFirstColumn="0" w:lastRowLastColumn="0"/>
          <w:trHeight w:val="267"/>
        </w:trPr>
        <w:tc>
          <w:tcPr>
            <w:cnfStyle w:val="000010000000" w:firstRow="0" w:lastRow="0" w:firstColumn="0" w:lastColumn="0" w:oddVBand="1" w:evenVBand="0" w:oddHBand="0" w:evenHBand="0" w:firstRowFirstColumn="0" w:firstRowLastColumn="0" w:lastRowFirstColumn="0" w:lastRowLastColumn="0"/>
            <w:tcW w:w="1733" w:type="pct"/>
            <w:shd w:val="clear" w:color="auto" w:fill="auto"/>
          </w:tcPr>
          <w:p w:rsidR="00CE1B12" w:rsidRPr="00CE5F35" w:rsidRDefault="002D14A6" w:rsidP="00811414">
            <w:pPr>
              <w:jc w:val="center"/>
              <w:rPr>
                <w:rFonts w:ascii="Times New Roman" w:eastAsia="Malgun Gothic" w:hAnsi="Times New Roman" w:cs="Times New Roman"/>
                <w:color w:val="auto"/>
                <w:sz w:val="24"/>
                <w:szCs w:val="24"/>
                <w:lang w:val="en-GB" w:eastAsia="ja-JP"/>
              </w:rPr>
            </w:pPr>
            <w:r w:rsidRPr="00CE5F35">
              <w:rPr>
                <w:rFonts w:ascii="Times New Roman" w:eastAsia="Malgun Gothic" w:hAnsi="Times New Roman" w:cs="Times New Roman"/>
                <w:color w:val="auto"/>
                <w:sz w:val="24"/>
                <w:szCs w:val="24"/>
                <w:lang w:val="en-GB" w:eastAsia="ja-JP"/>
              </w:rPr>
              <w:t xml:space="preserve">          </w:t>
            </w:r>
            <w:r w:rsidR="00CE1B12" w:rsidRPr="00CE5F35">
              <w:rPr>
                <w:rFonts w:ascii="Times New Roman" w:eastAsia="Malgun Gothic" w:hAnsi="Times New Roman" w:cs="Times New Roman"/>
                <w:color w:val="auto"/>
                <w:sz w:val="24"/>
                <w:szCs w:val="24"/>
                <w:lang w:val="en-GB" w:eastAsia="ja-JP"/>
              </w:rPr>
              <w:t xml:space="preserve">Loss of Soil fertility                                    </w:t>
            </w:r>
          </w:p>
        </w:tc>
        <w:tc>
          <w:tcPr>
            <w:tcW w:w="559" w:type="pct"/>
            <w:shd w:val="clear" w:color="auto" w:fill="auto"/>
          </w:tcPr>
          <w:p w:rsidR="00CE1B12" w:rsidRPr="00CE5F35" w:rsidRDefault="00CE1B12" w:rsidP="00903C5C">
            <w:pPr>
              <w:jc w:val="center"/>
              <w:cnfStyle w:val="000000100000" w:firstRow="0" w:lastRow="0" w:firstColumn="0" w:lastColumn="0" w:oddVBand="0" w:evenVBand="0" w:oddHBand="1" w:evenHBand="0" w:firstRowFirstColumn="0" w:firstRowLastColumn="0" w:lastRowFirstColumn="0" w:lastRowLastColumn="0"/>
              <w:rPr>
                <w:rFonts w:ascii="Times New Roman" w:eastAsia="Malgun Gothic" w:hAnsi="Times New Roman" w:cs="Times New Roman"/>
                <w:color w:val="auto"/>
                <w:sz w:val="24"/>
                <w:szCs w:val="24"/>
                <w:lang w:val="en-GB" w:eastAsia="ja-JP"/>
              </w:rPr>
            </w:pPr>
            <w:r w:rsidRPr="00CE5F35">
              <w:rPr>
                <w:rFonts w:ascii="Times New Roman" w:eastAsia="Malgun Gothic" w:hAnsi="Times New Roman" w:cs="Times New Roman"/>
                <w:color w:val="auto"/>
                <w:sz w:val="24"/>
                <w:szCs w:val="24"/>
                <w:lang w:val="en-GB" w:eastAsia="ja-JP"/>
              </w:rPr>
              <w:t>15</w:t>
            </w:r>
          </w:p>
        </w:tc>
        <w:tc>
          <w:tcPr>
            <w:cnfStyle w:val="000010000000" w:firstRow="0" w:lastRow="0" w:firstColumn="0" w:lastColumn="0" w:oddVBand="1" w:evenVBand="0" w:oddHBand="0" w:evenHBand="0" w:firstRowFirstColumn="0" w:firstRowLastColumn="0" w:lastRowFirstColumn="0" w:lastRowLastColumn="0"/>
            <w:tcW w:w="430" w:type="pct"/>
            <w:shd w:val="clear" w:color="auto" w:fill="auto"/>
          </w:tcPr>
          <w:p w:rsidR="00CE1B12" w:rsidRPr="00CE5F35" w:rsidRDefault="00CE1B12" w:rsidP="00903C5C">
            <w:pPr>
              <w:jc w:val="center"/>
              <w:rPr>
                <w:rFonts w:ascii="Times New Roman" w:eastAsia="Malgun Gothic" w:hAnsi="Times New Roman" w:cs="Times New Roman"/>
                <w:color w:val="auto"/>
                <w:sz w:val="24"/>
                <w:szCs w:val="24"/>
                <w:lang w:val="en-GB" w:eastAsia="ja-JP"/>
              </w:rPr>
            </w:pPr>
            <w:r w:rsidRPr="00CE5F35">
              <w:rPr>
                <w:rFonts w:ascii="Times New Roman" w:eastAsia="Malgun Gothic" w:hAnsi="Times New Roman" w:cs="Times New Roman"/>
                <w:color w:val="auto"/>
                <w:sz w:val="24"/>
                <w:szCs w:val="24"/>
                <w:lang w:val="en-GB" w:eastAsia="ja-JP"/>
              </w:rPr>
              <w:t>38.5</w:t>
            </w:r>
          </w:p>
        </w:tc>
        <w:tc>
          <w:tcPr>
            <w:tcW w:w="688" w:type="pct"/>
            <w:shd w:val="clear" w:color="auto" w:fill="auto"/>
          </w:tcPr>
          <w:p w:rsidR="00CE1B12" w:rsidRPr="00CE5F35" w:rsidRDefault="00CE1B12" w:rsidP="00903C5C">
            <w:pPr>
              <w:jc w:val="center"/>
              <w:cnfStyle w:val="000000100000" w:firstRow="0" w:lastRow="0" w:firstColumn="0" w:lastColumn="0" w:oddVBand="0" w:evenVBand="0" w:oddHBand="1" w:evenHBand="0" w:firstRowFirstColumn="0" w:firstRowLastColumn="0" w:lastRowFirstColumn="0" w:lastRowLastColumn="0"/>
              <w:rPr>
                <w:rFonts w:ascii="Times New Roman" w:eastAsia="Malgun Gothic" w:hAnsi="Times New Roman" w:cs="Times New Roman"/>
                <w:color w:val="auto"/>
                <w:sz w:val="24"/>
                <w:szCs w:val="24"/>
                <w:lang w:val="en-GB" w:eastAsia="ja-JP"/>
              </w:rPr>
            </w:pPr>
            <w:r w:rsidRPr="00CE5F35">
              <w:rPr>
                <w:rFonts w:ascii="Times New Roman" w:eastAsia="Malgun Gothic" w:hAnsi="Times New Roman" w:cs="Times New Roman"/>
                <w:color w:val="auto"/>
                <w:sz w:val="24"/>
                <w:szCs w:val="24"/>
                <w:lang w:val="en-GB" w:eastAsia="ja-JP"/>
              </w:rPr>
              <w:t>20</w:t>
            </w:r>
          </w:p>
        </w:tc>
        <w:tc>
          <w:tcPr>
            <w:cnfStyle w:val="000010000000" w:firstRow="0" w:lastRow="0" w:firstColumn="0" w:lastColumn="0" w:oddVBand="1" w:evenVBand="0" w:oddHBand="0" w:evenHBand="0" w:firstRowFirstColumn="0" w:firstRowLastColumn="0" w:lastRowFirstColumn="0" w:lastRowLastColumn="0"/>
            <w:tcW w:w="411" w:type="pct"/>
            <w:shd w:val="clear" w:color="auto" w:fill="auto"/>
          </w:tcPr>
          <w:p w:rsidR="00CE1B12" w:rsidRPr="00CE5F35" w:rsidRDefault="00CE1B12" w:rsidP="00903C5C">
            <w:pPr>
              <w:jc w:val="center"/>
              <w:rPr>
                <w:rFonts w:ascii="Times New Roman" w:eastAsia="Malgun Gothic" w:hAnsi="Times New Roman" w:cs="Times New Roman"/>
                <w:color w:val="auto"/>
                <w:sz w:val="24"/>
                <w:szCs w:val="24"/>
                <w:lang w:val="en-GB" w:eastAsia="ja-JP"/>
              </w:rPr>
            </w:pPr>
            <w:r w:rsidRPr="00CE5F35">
              <w:rPr>
                <w:rFonts w:ascii="Times New Roman" w:eastAsia="Malgun Gothic" w:hAnsi="Times New Roman" w:cs="Times New Roman"/>
                <w:color w:val="auto"/>
                <w:sz w:val="24"/>
                <w:szCs w:val="24"/>
                <w:lang w:val="en-GB" w:eastAsia="ja-JP"/>
              </w:rPr>
              <w:t>43.5</w:t>
            </w:r>
          </w:p>
        </w:tc>
        <w:tc>
          <w:tcPr>
            <w:tcW w:w="1179" w:type="pct"/>
            <w:shd w:val="clear" w:color="auto" w:fill="auto"/>
          </w:tcPr>
          <w:p w:rsidR="00CE1B12" w:rsidRPr="00CE5F35" w:rsidRDefault="00903C5C" w:rsidP="00903C5C">
            <w:pPr>
              <w:autoSpaceDE w:val="0"/>
              <w:autoSpaceDN w:val="0"/>
              <w:adjustRightInd w:val="0"/>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 xml:space="preserve">   </w:t>
            </w:r>
            <w:r w:rsidR="002F550B" w:rsidRPr="00CE5F35">
              <w:rPr>
                <w:rFonts w:ascii="Times New Roman" w:hAnsi="Times New Roman" w:cs="Times New Roman"/>
                <w:color w:val="auto"/>
                <w:sz w:val="24"/>
                <w:szCs w:val="24"/>
              </w:rPr>
              <w:t xml:space="preserve">35            </w:t>
            </w:r>
            <w:r w:rsidR="00F94B1C" w:rsidRPr="00CE5F35">
              <w:rPr>
                <w:rFonts w:ascii="Times New Roman" w:hAnsi="Times New Roman" w:cs="Times New Roman"/>
                <w:color w:val="auto"/>
                <w:sz w:val="24"/>
                <w:szCs w:val="24"/>
              </w:rPr>
              <w:t xml:space="preserve">   </w:t>
            </w:r>
            <w:r w:rsidR="002F550B" w:rsidRPr="00CE5F35">
              <w:rPr>
                <w:rFonts w:ascii="Times New Roman" w:hAnsi="Times New Roman" w:cs="Times New Roman"/>
                <w:color w:val="auto"/>
                <w:sz w:val="24"/>
                <w:szCs w:val="24"/>
              </w:rPr>
              <w:t>41.2</w:t>
            </w:r>
          </w:p>
        </w:tc>
      </w:tr>
      <w:tr w:rsidR="00CE5F35" w:rsidRPr="00CE5F35" w:rsidTr="00F94B1C">
        <w:trPr>
          <w:trHeight w:val="200"/>
        </w:trPr>
        <w:tc>
          <w:tcPr>
            <w:cnfStyle w:val="000010000000" w:firstRow="0" w:lastRow="0" w:firstColumn="0" w:lastColumn="0" w:oddVBand="1" w:evenVBand="0" w:oddHBand="0" w:evenHBand="0" w:firstRowFirstColumn="0" w:firstRowLastColumn="0" w:lastRowFirstColumn="0" w:lastRowLastColumn="0"/>
            <w:tcW w:w="1733" w:type="pct"/>
            <w:shd w:val="clear" w:color="auto" w:fill="auto"/>
          </w:tcPr>
          <w:p w:rsidR="00CE1B12" w:rsidRPr="00CE5F35" w:rsidRDefault="002D14A6" w:rsidP="00811414">
            <w:pPr>
              <w:jc w:val="center"/>
              <w:rPr>
                <w:rFonts w:ascii="Times New Roman" w:eastAsia="Calibri" w:hAnsi="Times New Roman" w:cs="Times New Roman"/>
                <w:color w:val="auto"/>
                <w:sz w:val="24"/>
                <w:szCs w:val="24"/>
                <w:lang w:val="en-GB"/>
              </w:rPr>
            </w:pPr>
            <w:r w:rsidRPr="00CE5F35">
              <w:rPr>
                <w:rFonts w:ascii="Times New Roman" w:eastAsia="Calibri" w:hAnsi="Times New Roman" w:cs="Times New Roman"/>
                <w:color w:val="auto"/>
                <w:sz w:val="24"/>
                <w:szCs w:val="24"/>
                <w:lang w:eastAsia="ja-JP"/>
              </w:rPr>
              <w:t xml:space="preserve">          </w:t>
            </w:r>
            <w:r w:rsidR="00CE1B12" w:rsidRPr="00CE5F35">
              <w:rPr>
                <w:rFonts w:ascii="Times New Roman" w:eastAsia="Calibri" w:hAnsi="Times New Roman" w:cs="Times New Roman"/>
                <w:color w:val="auto"/>
                <w:sz w:val="24"/>
                <w:szCs w:val="24"/>
                <w:lang w:eastAsia="ja-JP"/>
              </w:rPr>
              <w:t>Productivity decline</w:t>
            </w:r>
          </w:p>
        </w:tc>
        <w:tc>
          <w:tcPr>
            <w:tcW w:w="559" w:type="pct"/>
            <w:shd w:val="clear" w:color="auto" w:fill="auto"/>
          </w:tcPr>
          <w:p w:rsidR="00CE1B12" w:rsidRPr="00CE5F35" w:rsidRDefault="00CE1B12" w:rsidP="00903C5C">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4"/>
                <w:szCs w:val="24"/>
                <w:lang w:val="en-GB"/>
              </w:rPr>
            </w:pPr>
            <w:r w:rsidRPr="00CE5F35">
              <w:rPr>
                <w:rFonts w:ascii="Times New Roman" w:eastAsia="Calibri" w:hAnsi="Times New Roman" w:cs="Times New Roman"/>
                <w:color w:val="auto"/>
                <w:sz w:val="24"/>
                <w:szCs w:val="24"/>
                <w:lang w:eastAsia="ja-JP"/>
              </w:rPr>
              <w:t>13</w:t>
            </w:r>
          </w:p>
        </w:tc>
        <w:tc>
          <w:tcPr>
            <w:cnfStyle w:val="000010000000" w:firstRow="0" w:lastRow="0" w:firstColumn="0" w:lastColumn="0" w:oddVBand="1" w:evenVBand="0" w:oddHBand="0" w:evenHBand="0" w:firstRowFirstColumn="0" w:firstRowLastColumn="0" w:lastRowFirstColumn="0" w:lastRowLastColumn="0"/>
            <w:tcW w:w="430" w:type="pct"/>
            <w:shd w:val="clear" w:color="auto" w:fill="auto"/>
          </w:tcPr>
          <w:p w:rsidR="00CE1B12" w:rsidRPr="00CE5F35" w:rsidRDefault="00CE1B12" w:rsidP="00903C5C">
            <w:pPr>
              <w:jc w:val="center"/>
              <w:rPr>
                <w:rFonts w:ascii="Times New Roman" w:eastAsia="Calibri" w:hAnsi="Times New Roman" w:cs="Times New Roman"/>
                <w:color w:val="auto"/>
                <w:sz w:val="24"/>
                <w:szCs w:val="24"/>
                <w:lang w:val="en-GB"/>
              </w:rPr>
            </w:pPr>
            <w:r w:rsidRPr="00CE5F35">
              <w:rPr>
                <w:rFonts w:ascii="Times New Roman" w:eastAsia="Calibri" w:hAnsi="Times New Roman" w:cs="Times New Roman"/>
                <w:color w:val="auto"/>
                <w:sz w:val="24"/>
                <w:szCs w:val="24"/>
                <w:lang w:eastAsia="ja-JP"/>
              </w:rPr>
              <w:t>33.3</w:t>
            </w:r>
          </w:p>
        </w:tc>
        <w:tc>
          <w:tcPr>
            <w:tcW w:w="688" w:type="pct"/>
            <w:shd w:val="clear" w:color="auto" w:fill="auto"/>
          </w:tcPr>
          <w:p w:rsidR="00CE1B12" w:rsidRPr="00CE5F35" w:rsidRDefault="00CE1B12" w:rsidP="00903C5C">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4"/>
                <w:szCs w:val="24"/>
                <w:lang w:val="en-GB"/>
              </w:rPr>
            </w:pPr>
            <w:r w:rsidRPr="00CE5F35">
              <w:rPr>
                <w:rFonts w:ascii="Times New Roman" w:eastAsia="Calibri" w:hAnsi="Times New Roman" w:cs="Times New Roman"/>
                <w:color w:val="auto"/>
                <w:sz w:val="24"/>
                <w:szCs w:val="24"/>
                <w:lang w:eastAsia="ja-JP"/>
              </w:rPr>
              <w:t>17</w:t>
            </w:r>
          </w:p>
        </w:tc>
        <w:tc>
          <w:tcPr>
            <w:cnfStyle w:val="000010000000" w:firstRow="0" w:lastRow="0" w:firstColumn="0" w:lastColumn="0" w:oddVBand="1" w:evenVBand="0" w:oddHBand="0" w:evenHBand="0" w:firstRowFirstColumn="0" w:firstRowLastColumn="0" w:lastRowFirstColumn="0" w:lastRowLastColumn="0"/>
            <w:tcW w:w="411" w:type="pct"/>
            <w:shd w:val="clear" w:color="auto" w:fill="auto"/>
          </w:tcPr>
          <w:p w:rsidR="00CE1B12" w:rsidRPr="00CE5F35" w:rsidRDefault="00CE1B12" w:rsidP="00903C5C">
            <w:pPr>
              <w:jc w:val="center"/>
              <w:rPr>
                <w:rFonts w:ascii="Times New Roman" w:eastAsia="Calibri" w:hAnsi="Times New Roman" w:cs="Times New Roman"/>
                <w:color w:val="auto"/>
                <w:sz w:val="24"/>
                <w:szCs w:val="24"/>
                <w:lang w:val="en-GB"/>
              </w:rPr>
            </w:pPr>
            <w:r w:rsidRPr="00CE5F35">
              <w:rPr>
                <w:rFonts w:ascii="Times New Roman" w:eastAsia="Calibri" w:hAnsi="Times New Roman" w:cs="Times New Roman"/>
                <w:color w:val="auto"/>
                <w:sz w:val="24"/>
                <w:szCs w:val="24"/>
                <w:lang w:eastAsia="ja-JP"/>
              </w:rPr>
              <w:t>37</w:t>
            </w:r>
          </w:p>
        </w:tc>
        <w:tc>
          <w:tcPr>
            <w:tcW w:w="1179" w:type="pct"/>
            <w:shd w:val="clear" w:color="auto" w:fill="auto"/>
          </w:tcPr>
          <w:p w:rsidR="00CE1B12" w:rsidRPr="00CE5F35" w:rsidRDefault="00903C5C" w:rsidP="00903C5C">
            <w:pPr>
              <w:autoSpaceDE w:val="0"/>
              <w:autoSpaceDN w:val="0"/>
              <w:adjustRightInd w:val="0"/>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 xml:space="preserve">   </w:t>
            </w:r>
            <w:r w:rsidR="002F550B" w:rsidRPr="00CE5F35">
              <w:rPr>
                <w:rFonts w:ascii="Times New Roman" w:hAnsi="Times New Roman" w:cs="Times New Roman"/>
                <w:color w:val="auto"/>
                <w:sz w:val="24"/>
                <w:szCs w:val="24"/>
              </w:rPr>
              <w:t xml:space="preserve">30            </w:t>
            </w:r>
            <w:r w:rsidR="00F94B1C" w:rsidRPr="00CE5F35">
              <w:rPr>
                <w:rFonts w:ascii="Times New Roman" w:hAnsi="Times New Roman" w:cs="Times New Roman"/>
                <w:color w:val="auto"/>
                <w:sz w:val="24"/>
                <w:szCs w:val="24"/>
              </w:rPr>
              <w:t xml:space="preserve">   </w:t>
            </w:r>
            <w:r w:rsidR="002F550B" w:rsidRPr="00CE5F35">
              <w:rPr>
                <w:rFonts w:ascii="Times New Roman" w:hAnsi="Times New Roman" w:cs="Times New Roman"/>
                <w:color w:val="auto"/>
                <w:sz w:val="24"/>
                <w:szCs w:val="24"/>
              </w:rPr>
              <w:t>35.3</w:t>
            </w:r>
          </w:p>
        </w:tc>
      </w:tr>
      <w:tr w:rsidR="00CE5F35" w:rsidRPr="00CE5F35" w:rsidTr="00F94B1C">
        <w:trPr>
          <w:cnfStyle w:val="000000100000" w:firstRow="0" w:lastRow="0" w:firstColumn="0" w:lastColumn="0" w:oddVBand="0" w:evenVBand="0" w:oddHBand="1" w:evenHBand="0" w:firstRowFirstColumn="0" w:firstRowLastColumn="0" w:lastRowFirstColumn="0" w:lastRowLastColumn="0"/>
          <w:trHeight w:val="258"/>
        </w:trPr>
        <w:tc>
          <w:tcPr>
            <w:cnfStyle w:val="000010000000" w:firstRow="0" w:lastRow="0" w:firstColumn="0" w:lastColumn="0" w:oddVBand="1" w:evenVBand="0" w:oddHBand="0" w:evenHBand="0" w:firstRowFirstColumn="0" w:firstRowLastColumn="0" w:lastRowFirstColumn="0" w:lastRowLastColumn="0"/>
            <w:tcW w:w="1733" w:type="pct"/>
            <w:shd w:val="clear" w:color="auto" w:fill="auto"/>
          </w:tcPr>
          <w:p w:rsidR="00CE1B12" w:rsidRPr="00CE5F35" w:rsidRDefault="002D14A6" w:rsidP="00811414">
            <w:pPr>
              <w:jc w:val="center"/>
              <w:rPr>
                <w:rFonts w:ascii="Times New Roman" w:eastAsia="Calibri" w:hAnsi="Times New Roman" w:cs="Times New Roman"/>
                <w:color w:val="auto"/>
                <w:sz w:val="24"/>
                <w:szCs w:val="24"/>
                <w:lang w:val="en-GB"/>
              </w:rPr>
            </w:pPr>
            <w:r w:rsidRPr="00CE5F35">
              <w:rPr>
                <w:rFonts w:ascii="Times New Roman" w:eastAsia="Calibri" w:hAnsi="Times New Roman" w:cs="Times New Roman"/>
                <w:color w:val="auto"/>
                <w:sz w:val="24"/>
                <w:szCs w:val="24"/>
                <w:lang w:eastAsia="ja-JP"/>
              </w:rPr>
              <w:t xml:space="preserve">       </w:t>
            </w:r>
            <w:r w:rsidR="00CE1B12" w:rsidRPr="00CE5F35">
              <w:rPr>
                <w:rFonts w:ascii="Times New Roman" w:eastAsia="Calibri" w:hAnsi="Times New Roman" w:cs="Times New Roman"/>
                <w:color w:val="auto"/>
                <w:sz w:val="24"/>
                <w:szCs w:val="24"/>
                <w:lang w:eastAsia="ja-JP"/>
              </w:rPr>
              <w:t>Reduce Farm Land</w:t>
            </w:r>
          </w:p>
        </w:tc>
        <w:tc>
          <w:tcPr>
            <w:tcW w:w="559" w:type="pct"/>
            <w:shd w:val="clear" w:color="auto" w:fill="auto"/>
          </w:tcPr>
          <w:p w:rsidR="00CE1B12" w:rsidRPr="00CE5F35" w:rsidRDefault="00CE1B12" w:rsidP="00903C5C">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4"/>
                <w:szCs w:val="24"/>
                <w:lang w:val="en-GB"/>
              </w:rPr>
            </w:pPr>
            <w:r w:rsidRPr="00CE5F35">
              <w:rPr>
                <w:rFonts w:ascii="Times New Roman" w:eastAsia="Calibri" w:hAnsi="Times New Roman" w:cs="Times New Roman"/>
                <w:color w:val="auto"/>
                <w:sz w:val="24"/>
                <w:szCs w:val="24"/>
                <w:lang w:eastAsia="ja-JP"/>
              </w:rPr>
              <w:t>11</w:t>
            </w:r>
          </w:p>
        </w:tc>
        <w:tc>
          <w:tcPr>
            <w:cnfStyle w:val="000010000000" w:firstRow="0" w:lastRow="0" w:firstColumn="0" w:lastColumn="0" w:oddVBand="1" w:evenVBand="0" w:oddHBand="0" w:evenHBand="0" w:firstRowFirstColumn="0" w:firstRowLastColumn="0" w:lastRowFirstColumn="0" w:lastRowLastColumn="0"/>
            <w:tcW w:w="430" w:type="pct"/>
            <w:shd w:val="clear" w:color="auto" w:fill="auto"/>
          </w:tcPr>
          <w:p w:rsidR="00CE1B12" w:rsidRPr="00CE5F35" w:rsidRDefault="00CE1B12" w:rsidP="00903C5C">
            <w:pPr>
              <w:jc w:val="center"/>
              <w:rPr>
                <w:rFonts w:ascii="Times New Roman" w:eastAsia="Calibri" w:hAnsi="Times New Roman" w:cs="Times New Roman"/>
                <w:color w:val="auto"/>
                <w:sz w:val="24"/>
                <w:szCs w:val="24"/>
                <w:lang w:val="en-GB"/>
              </w:rPr>
            </w:pPr>
            <w:r w:rsidRPr="00CE5F35">
              <w:rPr>
                <w:rFonts w:ascii="Times New Roman" w:eastAsia="Calibri" w:hAnsi="Times New Roman" w:cs="Times New Roman"/>
                <w:color w:val="auto"/>
                <w:sz w:val="24"/>
                <w:szCs w:val="24"/>
                <w:lang w:eastAsia="ja-JP"/>
              </w:rPr>
              <w:t>28.2</w:t>
            </w:r>
          </w:p>
        </w:tc>
        <w:tc>
          <w:tcPr>
            <w:tcW w:w="688" w:type="pct"/>
            <w:shd w:val="clear" w:color="auto" w:fill="auto"/>
          </w:tcPr>
          <w:p w:rsidR="00CE1B12" w:rsidRPr="00CE5F35" w:rsidRDefault="00CE1B12" w:rsidP="00903C5C">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4"/>
                <w:szCs w:val="24"/>
                <w:lang w:val="en-GB"/>
              </w:rPr>
            </w:pPr>
            <w:r w:rsidRPr="00CE5F35">
              <w:rPr>
                <w:rFonts w:ascii="Times New Roman" w:eastAsia="Calibri" w:hAnsi="Times New Roman" w:cs="Times New Roman"/>
                <w:color w:val="auto"/>
                <w:sz w:val="24"/>
                <w:szCs w:val="24"/>
                <w:lang w:eastAsia="ja-JP"/>
              </w:rPr>
              <w:t>9</w:t>
            </w:r>
          </w:p>
        </w:tc>
        <w:tc>
          <w:tcPr>
            <w:cnfStyle w:val="000010000000" w:firstRow="0" w:lastRow="0" w:firstColumn="0" w:lastColumn="0" w:oddVBand="1" w:evenVBand="0" w:oddHBand="0" w:evenHBand="0" w:firstRowFirstColumn="0" w:firstRowLastColumn="0" w:lastRowFirstColumn="0" w:lastRowLastColumn="0"/>
            <w:tcW w:w="411" w:type="pct"/>
            <w:shd w:val="clear" w:color="auto" w:fill="auto"/>
          </w:tcPr>
          <w:p w:rsidR="00CE1B12" w:rsidRPr="00CE5F35" w:rsidRDefault="00CE1B12" w:rsidP="00903C5C">
            <w:pPr>
              <w:jc w:val="center"/>
              <w:rPr>
                <w:rFonts w:ascii="Times New Roman" w:eastAsia="Calibri" w:hAnsi="Times New Roman" w:cs="Times New Roman"/>
                <w:color w:val="auto"/>
                <w:sz w:val="24"/>
                <w:szCs w:val="24"/>
                <w:lang w:val="en-GB"/>
              </w:rPr>
            </w:pPr>
            <w:r w:rsidRPr="00CE5F35">
              <w:rPr>
                <w:rFonts w:ascii="Times New Roman" w:eastAsia="Calibri" w:hAnsi="Times New Roman" w:cs="Times New Roman"/>
                <w:color w:val="auto"/>
                <w:sz w:val="24"/>
                <w:szCs w:val="24"/>
                <w:lang w:eastAsia="ja-JP"/>
              </w:rPr>
              <w:t>19.5</w:t>
            </w:r>
          </w:p>
        </w:tc>
        <w:tc>
          <w:tcPr>
            <w:tcW w:w="1179" w:type="pct"/>
            <w:shd w:val="clear" w:color="auto" w:fill="auto"/>
          </w:tcPr>
          <w:p w:rsidR="00CE1B12" w:rsidRPr="00CE5F35" w:rsidRDefault="00903C5C" w:rsidP="00903C5C">
            <w:pPr>
              <w:autoSpaceDE w:val="0"/>
              <w:autoSpaceDN w:val="0"/>
              <w:adjustRightInd w:val="0"/>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E5F35">
              <w:rPr>
                <w:rFonts w:ascii="Times New Roman" w:hAnsi="Times New Roman" w:cs="Times New Roman"/>
                <w:color w:val="auto"/>
                <w:sz w:val="24"/>
                <w:szCs w:val="24"/>
              </w:rPr>
              <w:t xml:space="preserve">   </w:t>
            </w:r>
            <w:r w:rsidR="002F550B" w:rsidRPr="00CE5F35">
              <w:rPr>
                <w:rFonts w:ascii="Times New Roman" w:hAnsi="Times New Roman" w:cs="Times New Roman"/>
                <w:color w:val="auto"/>
                <w:sz w:val="24"/>
                <w:szCs w:val="24"/>
              </w:rPr>
              <w:t xml:space="preserve">20            </w:t>
            </w:r>
            <w:r w:rsidR="00F94B1C" w:rsidRPr="00CE5F35">
              <w:rPr>
                <w:rFonts w:ascii="Times New Roman" w:hAnsi="Times New Roman" w:cs="Times New Roman"/>
                <w:color w:val="auto"/>
                <w:sz w:val="24"/>
                <w:szCs w:val="24"/>
              </w:rPr>
              <w:t xml:space="preserve">  </w:t>
            </w:r>
            <w:r w:rsidR="00E528F5" w:rsidRPr="00CE5F35">
              <w:rPr>
                <w:rFonts w:ascii="Times New Roman" w:hAnsi="Times New Roman" w:cs="Times New Roman"/>
                <w:color w:val="auto"/>
                <w:sz w:val="24"/>
                <w:szCs w:val="24"/>
              </w:rPr>
              <w:t xml:space="preserve"> </w:t>
            </w:r>
            <w:r w:rsidR="002F550B" w:rsidRPr="00CE5F35">
              <w:rPr>
                <w:rFonts w:ascii="Times New Roman" w:hAnsi="Times New Roman" w:cs="Times New Roman"/>
                <w:color w:val="auto"/>
                <w:sz w:val="24"/>
                <w:szCs w:val="24"/>
              </w:rPr>
              <w:t>23.5</w:t>
            </w:r>
          </w:p>
        </w:tc>
      </w:tr>
      <w:tr w:rsidR="00CE5F35" w:rsidRPr="00CE5F35" w:rsidTr="00F94B1C">
        <w:trPr>
          <w:trHeight w:val="60"/>
        </w:trPr>
        <w:tc>
          <w:tcPr>
            <w:cnfStyle w:val="000010000000" w:firstRow="0" w:lastRow="0" w:firstColumn="0" w:lastColumn="0" w:oddVBand="1" w:evenVBand="0" w:oddHBand="0" w:evenHBand="0" w:firstRowFirstColumn="0" w:firstRowLastColumn="0" w:lastRowFirstColumn="0" w:lastRowLastColumn="0"/>
            <w:tcW w:w="1733" w:type="pct"/>
            <w:shd w:val="clear" w:color="auto" w:fill="auto"/>
          </w:tcPr>
          <w:p w:rsidR="00CE1B12" w:rsidRPr="00CE5F35" w:rsidRDefault="00CE1B12" w:rsidP="00811414">
            <w:pPr>
              <w:rPr>
                <w:rFonts w:ascii="Times New Roman" w:eastAsia="Malgun Gothic" w:hAnsi="Times New Roman" w:cs="Times New Roman"/>
                <w:color w:val="auto"/>
                <w:sz w:val="24"/>
                <w:szCs w:val="24"/>
                <w:lang w:val="en-GB" w:eastAsia="ja-JP"/>
              </w:rPr>
            </w:pPr>
          </w:p>
        </w:tc>
        <w:tc>
          <w:tcPr>
            <w:tcW w:w="559" w:type="pct"/>
            <w:shd w:val="clear" w:color="auto" w:fill="auto"/>
          </w:tcPr>
          <w:p w:rsidR="00CE1B12" w:rsidRPr="00CE5F35" w:rsidRDefault="00CE1B12" w:rsidP="00811414">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430" w:type="pct"/>
            <w:shd w:val="clear" w:color="auto" w:fill="auto"/>
          </w:tcPr>
          <w:p w:rsidR="00CE1B12" w:rsidRPr="00CE5F35" w:rsidRDefault="00CE1B12" w:rsidP="00811414">
            <w:pPr>
              <w:autoSpaceDE w:val="0"/>
              <w:autoSpaceDN w:val="0"/>
              <w:adjustRightInd w:val="0"/>
              <w:ind w:left="60" w:right="60"/>
              <w:jc w:val="center"/>
              <w:rPr>
                <w:rFonts w:ascii="Times New Roman" w:hAnsi="Times New Roman" w:cs="Times New Roman"/>
                <w:color w:val="auto"/>
                <w:sz w:val="24"/>
                <w:szCs w:val="24"/>
              </w:rPr>
            </w:pPr>
          </w:p>
        </w:tc>
        <w:tc>
          <w:tcPr>
            <w:tcW w:w="688" w:type="pct"/>
            <w:shd w:val="clear" w:color="auto" w:fill="auto"/>
          </w:tcPr>
          <w:p w:rsidR="00CE1B12" w:rsidRPr="00CE5F35" w:rsidRDefault="00CE1B12" w:rsidP="00811414">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411" w:type="pct"/>
            <w:shd w:val="clear" w:color="auto" w:fill="auto"/>
          </w:tcPr>
          <w:p w:rsidR="00CE1B12" w:rsidRPr="00CE5F35" w:rsidRDefault="00CE1B12" w:rsidP="00811414">
            <w:pPr>
              <w:autoSpaceDE w:val="0"/>
              <w:autoSpaceDN w:val="0"/>
              <w:adjustRightInd w:val="0"/>
              <w:ind w:left="60" w:right="60"/>
              <w:jc w:val="center"/>
              <w:rPr>
                <w:rFonts w:ascii="Times New Roman" w:hAnsi="Times New Roman" w:cs="Times New Roman"/>
                <w:color w:val="auto"/>
                <w:sz w:val="24"/>
                <w:szCs w:val="24"/>
              </w:rPr>
            </w:pPr>
          </w:p>
        </w:tc>
        <w:tc>
          <w:tcPr>
            <w:tcW w:w="1179" w:type="pct"/>
            <w:shd w:val="clear" w:color="auto" w:fill="auto"/>
          </w:tcPr>
          <w:p w:rsidR="00CE1B12" w:rsidRPr="00CE5F35" w:rsidRDefault="00CE1B12" w:rsidP="00811414">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bl>
    <w:p w:rsidR="006D709A" w:rsidRPr="00CE5F35" w:rsidRDefault="00637D2A" w:rsidP="006D709A">
      <w:pPr>
        <w:spacing w:after="160" w:line="259" w:lineRule="auto"/>
        <w:jc w:val="both"/>
        <w:rPr>
          <w:rFonts w:ascii="Times New Roman" w:eastAsia="Malgun Gothic" w:hAnsi="Times New Roman" w:cs="Times New Roman"/>
          <w:sz w:val="24"/>
          <w:szCs w:val="24"/>
          <w:lang w:val="en-GB"/>
        </w:rPr>
      </w:pPr>
      <w:r w:rsidRPr="00CE5F35">
        <w:rPr>
          <w:rFonts w:ascii="Times New Roman" w:eastAsia="Malgun Gothic" w:hAnsi="Times New Roman" w:cs="Times New Roman"/>
          <w:sz w:val="24"/>
          <w:szCs w:val="24"/>
          <w:lang w:val="en-GB"/>
        </w:rPr>
        <w:t>%=</w:t>
      </w:r>
      <w:r w:rsidR="00AC31CB" w:rsidRPr="00CE5F35">
        <w:rPr>
          <w:rFonts w:ascii="Times New Roman" w:eastAsia="Malgun Gothic" w:hAnsi="Times New Roman" w:cs="Times New Roman"/>
          <w:sz w:val="24"/>
          <w:szCs w:val="24"/>
          <w:lang w:val="en-GB"/>
        </w:rPr>
        <w:t>per cent</w:t>
      </w:r>
    </w:p>
    <w:p w:rsidR="00E2225F" w:rsidRPr="00CE5F35" w:rsidRDefault="007462EB" w:rsidP="00E2225F">
      <w:pPr>
        <w:pStyle w:val="Heading3"/>
        <w:spacing w:line="360" w:lineRule="auto"/>
        <w:rPr>
          <w:rFonts w:ascii="Times New Roman" w:eastAsia="Calibri" w:hAnsi="Times New Roman"/>
          <w:color w:val="auto"/>
          <w:sz w:val="24"/>
          <w:szCs w:val="24"/>
        </w:rPr>
      </w:pPr>
      <w:bookmarkStart w:id="170" w:name="_Toc113956442"/>
      <w:bookmarkStart w:id="171" w:name="_Toc126455455"/>
      <w:bookmarkStart w:id="172" w:name="_Toc113956443"/>
      <w:bookmarkStart w:id="173" w:name="_Toc114343587"/>
      <w:bookmarkStart w:id="174" w:name="_Toc114410773"/>
      <w:r w:rsidRPr="00CE5F35">
        <w:rPr>
          <w:rFonts w:ascii="Times New Roman" w:hAnsi="Times New Roman"/>
          <w:color w:val="auto"/>
          <w:sz w:val="24"/>
          <w:szCs w:val="24"/>
        </w:rPr>
        <w:t>4.1</w:t>
      </w:r>
      <w:r w:rsidR="00E2225F" w:rsidRPr="00CE5F35">
        <w:rPr>
          <w:rFonts w:ascii="Times New Roman" w:hAnsi="Times New Roman"/>
          <w:color w:val="auto"/>
          <w:sz w:val="24"/>
          <w:szCs w:val="24"/>
        </w:rPr>
        <w:t>.2. Farmers’ perception on Soil and Water Conservation Measure</w:t>
      </w:r>
      <w:bookmarkEnd w:id="170"/>
      <w:bookmarkEnd w:id="171"/>
    </w:p>
    <w:p w:rsidR="00151F46" w:rsidRPr="00CE5F35" w:rsidRDefault="00151F46" w:rsidP="00151F46">
      <w:pPr>
        <w:tabs>
          <w:tab w:val="left" w:pos="5499"/>
        </w:tabs>
        <w:spacing w:after="160" w:line="360" w:lineRule="auto"/>
        <w:jc w:val="both"/>
        <w:rPr>
          <w:rFonts w:ascii="Times New Roman" w:eastAsia="CIDFont+F3" w:hAnsi="Times New Roman" w:cs="Times New Roman"/>
          <w:sz w:val="24"/>
          <w:szCs w:val="24"/>
          <w:lang w:val="en-GB"/>
        </w:rPr>
      </w:pPr>
      <w:r w:rsidRPr="00CE5F35">
        <w:rPr>
          <w:rFonts w:ascii="Times New Roman" w:eastAsia="TimesNewRoman" w:hAnsi="Times New Roman" w:cs="Times New Roman"/>
          <w:sz w:val="24"/>
          <w:szCs w:val="24"/>
        </w:rPr>
        <w:t xml:space="preserve">In the study area, the farmers perceived that SWC practice was very supportive for erosion control and better to increase soil productivity. </w:t>
      </w:r>
      <w:r w:rsidRPr="00CE5F35">
        <w:rPr>
          <w:rFonts w:ascii="Times New Roman" w:eastAsia="Calibri" w:hAnsi="Times New Roman" w:cs="Times New Roman"/>
          <w:sz w:val="24"/>
          <w:szCs w:val="24"/>
          <w:lang w:val="en-GB"/>
        </w:rPr>
        <w:t xml:space="preserve">Farmers' perceptions of SWC practice play an important role in SWC improvement. According to the survey results in conserved farm land, 79.5% of farmers can measure both physical and biological SWC </w:t>
      </w:r>
      <w:r w:rsidRPr="00CE5F35">
        <w:rPr>
          <w:rFonts w:ascii="Times New Roman" w:eastAsia="Calibri" w:hAnsi="Times New Roman" w:cs="Times New Roman"/>
          <w:sz w:val="24"/>
          <w:szCs w:val="24"/>
          <w:lang w:val="en-GB"/>
        </w:rPr>
        <w:lastRenderedPageBreak/>
        <w:t>practices, 12.8% can measure only biological SWC, and 7.7% can measure only physical SWC practices and, in non-conserved farm land 74% of farmers cannot measure SWC practice on their farmland, while 26% can only measure b</w:t>
      </w:r>
      <w:r w:rsidR="004C4964" w:rsidRPr="00CE5F35">
        <w:rPr>
          <w:rFonts w:ascii="Times New Roman" w:eastAsia="Calibri" w:hAnsi="Times New Roman" w:cs="Times New Roman"/>
          <w:sz w:val="24"/>
          <w:szCs w:val="24"/>
          <w:lang w:val="en-GB"/>
        </w:rPr>
        <w:t>iological SWC practice (Figure 9</w:t>
      </w:r>
      <w:r w:rsidRPr="00CE5F35">
        <w:rPr>
          <w:rFonts w:ascii="Times New Roman" w:eastAsia="Calibri" w:hAnsi="Times New Roman" w:cs="Times New Roman"/>
          <w:sz w:val="24"/>
          <w:szCs w:val="24"/>
          <w:lang w:val="en-GB"/>
        </w:rPr>
        <w:t xml:space="preserve">). </w:t>
      </w:r>
      <w:r w:rsidR="002F0315" w:rsidRPr="00CE5F35">
        <w:rPr>
          <w:rFonts w:ascii="Times New Roman" w:eastAsia="TimesNewRoman" w:hAnsi="Times New Roman" w:cs="Times New Roman"/>
          <w:sz w:val="24"/>
          <w:szCs w:val="24"/>
        </w:rPr>
        <w:t xml:space="preserve">The </w:t>
      </w:r>
      <w:r w:rsidR="00E95DFF" w:rsidRPr="00CE5F35">
        <w:rPr>
          <w:rFonts w:ascii="Times New Roman" w:eastAsia="TimesNewRoman" w:hAnsi="Times New Roman" w:cs="Times New Roman" w:hint="eastAsia"/>
          <w:sz w:val="24"/>
          <w:szCs w:val="24"/>
        </w:rPr>
        <w:t>physical</w:t>
      </w:r>
      <w:r w:rsidR="00E95DFF" w:rsidRPr="00CE5F35">
        <w:rPr>
          <w:rFonts w:ascii="Times New Roman" w:eastAsia="TimesNewRoman" w:hAnsi="Times New Roman" w:cs="Times New Roman"/>
          <w:sz w:val="24"/>
          <w:szCs w:val="24"/>
        </w:rPr>
        <w:t xml:space="preserve"> </w:t>
      </w:r>
      <w:r w:rsidR="002F0315" w:rsidRPr="00CE5F35">
        <w:rPr>
          <w:rFonts w:ascii="Times New Roman" w:eastAsia="TimesNewRoman" w:hAnsi="Times New Roman" w:cs="Times New Roman"/>
          <w:sz w:val="24"/>
          <w:szCs w:val="24"/>
        </w:rPr>
        <w:t xml:space="preserve">and Biological </w:t>
      </w:r>
      <w:r w:rsidR="002F0315" w:rsidRPr="00CE5F35">
        <w:rPr>
          <w:rFonts w:ascii="Times New Roman" w:eastAsia="TimesNewRoman" w:hAnsi="Times New Roman" w:cs="Times New Roman" w:hint="eastAsia"/>
          <w:sz w:val="24"/>
          <w:szCs w:val="24"/>
        </w:rPr>
        <w:t xml:space="preserve">SWC practice, mainly </w:t>
      </w:r>
      <w:r w:rsidR="002F0315" w:rsidRPr="00CE5F35">
        <w:rPr>
          <w:rFonts w:ascii="Times New Roman" w:eastAsia="TimesNewRoman" w:hAnsi="Times New Roman" w:cs="Times New Roman"/>
          <w:sz w:val="24"/>
          <w:szCs w:val="24"/>
        </w:rPr>
        <w:t>stone</w:t>
      </w:r>
      <w:r w:rsidR="002F0315" w:rsidRPr="00CE5F35">
        <w:rPr>
          <w:rFonts w:ascii="Times New Roman" w:eastAsia="TimesNewRoman" w:hAnsi="Times New Roman" w:cs="Times New Roman" w:hint="eastAsia"/>
          <w:sz w:val="24"/>
          <w:szCs w:val="24"/>
        </w:rPr>
        <w:t xml:space="preserve"> bund</w:t>
      </w:r>
      <w:r w:rsidR="002F0315" w:rsidRPr="00CE5F35">
        <w:rPr>
          <w:rFonts w:ascii="Times New Roman" w:eastAsia="TimesNewRoman" w:hAnsi="Times New Roman" w:cs="Times New Roman"/>
          <w:sz w:val="24"/>
          <w:szCs w:val="24"/>
        </w:rPr>
        <w:t xml:space="preserve"> </w:t>
      </w:r>
      <w:r w:rsidR="002F0315" w:rsidRPr="00CE5F35">
        <w:rPr>
          <w:rFonts w:ascii="Times New Roman" w:eastAsia="TimesNewRoman" w:hAnsi="Times New Roman" w:cs="Times New Roman" w:hint="eastAsia"/>
          <w:sz w:val="24"/>
          <w:szCs w:val="24"/>
        </w:rPr>
        <w:t>has</w:t>
      </w:r>
      <w:r w:rsidR="002F0315" w:rsidRPr="00CE5F35">
        <w:rPr>
          <w:rFonts w:ascii="Times New Roman" w:eastAsia="TimesNewRoman" w:hAnsi="Times New Roman" w:cs="Times New Roman"/>
          <w:sz w:val="24"/>
          <w:szCs w:val="24"/>
        </w:rPr>
        <w:t xml:space="preserve"> </w:t>
      </w:r>
      <w:r w:rsidR="002F0315" w:rsidRPr="00CE5F35">
        <w:rPr>
          <w:rFonts w:ascii="Times New Roman" w:eastAsia="TimesNewRoman" w:hAnsi="Times New Roman" w:cs="Times New Roman" w:hint="eastAsia"/>
          <w:sz w:val="24"/>
          <w:szCs w:val="24"/>
        </w:rPr>
        <w:t>been practiced by integrating them with multipurpose</w:t>
      </w:r>
      <w:r w:rsidR="002F0315" w:rsidRPr="00CE5F35">
        <w:rPr>
          <w:rFonts w:ascii="Times New Roman" w:eastAsia="TimesNewRoman" w:hAnsi="Times New Roman" w:cs="Times New Roman"/>
          <w:sz w:val="24"/>
          <w:szCs w:val="24"/>
        </w:rPr>
        <w:t xml:space="preserve"> </w:t>
      </w:r>
      <w:r w:rsidR="002F0315" w:rsidRPr="00CE5F35">
        <w:rPr>
          <w:rFonts w:ascii="Times New Roman" w:eastAsia="TimesNewRoman" w:hAnsi="Times New Roman" w:cs="Times New Roman" w:hint="eastAsia"/>
          <w:sz w:val="24"/>
          <w:szCs w:val="24"/>
        </w:rPr>
        <w:t xml:space="preserve">biological measures such as </w:t>
      </w:r>
      <w:r w:rsidR="002F0315" w:rsidRPr="00CE5F35">
        <w:rPr>
          <w:rFonts w:ascii="Times New Roman" w:eastAsia="TimesNewRoman" w:hAnsi="Times New Roman" w:cs="Times New Roman"/>
          <w:sz w:val="24"/>
          <w:szCs w:val="24"/>
        </w:rPr>
        <w:t xml:space="preserve">Sespania, and </w:t>
      </w:r>
      <w:r w:rsidR="002F0315" w:rsidRPr="00CE5F35">
        <w:rPr>
          <w:rFonts w:ascii="Times New Roman" w:eastAsia="TimesNewRoman" w:hAnsi="Times New Roman" w:cs="Times New Roman" w:hint="eastAsia"/>
          <w:sz w:val="24"/>
          <w:szCs w:val="24"/>
        </w:rPr>
        <w:t xml:space="preserve">vetiver grass. </w:t>
      </w:r>
      <w:r w:rsidRPr="00CE5F35">
        <w:rPr>
          <w:rFonts w:ascii="Times New Roman" w:eastAsia="CIDFont+F3" w:hAnsi="Times New Roman" w:cs="Times New Roman"/>
          <w:sz w:val="24"/>
          <w:szCs w:val="24"/>
          <w:lang w:val="en-GB"/>
        </w:rPr>
        <w:t>During key informant and focus group discussion interviews with farmers, it was revealed that SWC practices were less preferred by farmers because they lacked knowledge about the benefits of various soil conservation practices in Gendekere micro watershed.</w:t>
      </w:r>
    </w:p>
    <w:p w:rsidR="00E2225F" w:rsidRPr="00CE5F35" w:rsidRDefault="00E2225F" w:rsidP="00E2225F">
      <w:pPr>
        <w:shd w:val="clear" w:color="auto" w:fill="FFFFFF"/>
        <w:tabs>
          <w:tab w:val="left" w:pos="2132"/>
        </w:tabs>
        <w:spacing w:after="160" w:line="360" w:lineRule="auto"/>
        <w:rPr>
          <w:rFonts w:ascii="Times New Roman" w:eastAsia="Calibri" w:hAnsi="Times New Roman" w:cs="Times New Roman"/>
          <w:b/>
          <w:sz w:val="24"/>
          <w:szCs w:val="24"/>
          <w:lang w:val="en-GB"/>
        </w:rPr>
      </w:pPr>
      <w:bookmarkStart w:id="175" w:name="_Toc126455679"/>
      <w:r w:rsidRPr="00CE5F35">
        <w:rPr>
          <w:rFonts w:ascii="Times New Roman" w:eastAsia="Calibri" w:hAnsi="Times New Roman" w:cs="Times New Roman"/>
          <w:noProof/>
        </w:rPr>
        <w:drawing>
          <wp:anchor distT="0" distB="0" distL="114300" distR="114300" simplePos="0" relativeHeight="251652096" behindDoc="0" locked="0" layoutInCell="1" allowOverlap="1" wp14:anchorId="4BB20EE3" wp14:editId="08F1E8C5">
            <wp:simplePos x="0" y="0"/>
            <wp:positionH relativeFrom="column">
              <wp:align>left</wp:align>
            </wp:positionH>
            <wp:positionV relativeFrom="paragraph">
              <wp:posOffset>0</wp:posOffset>
            </wp:positionV>
            <wp:extent cx="5257800" cy="2447925"/>
            <wp:effectExtent l="0" t="0" r="0" b="9525"/>
            <wp:wrapSquare wrapText="right"/>
            <wp:docPr id="1122" name="Picture 1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57800" cy="244792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76" w:name="_Toc114088637"/>
      <w:r w:rsidRPr="00CE5F35">
        <w:rPr>
          <w:rFonts w:ascii="Times New Roman" w:eastAsia="Calibri" w:hAnsi="Times New Roman" w:cs="Times New Roman"/>
          <w:sz w:val="24"/>
          <w:szCs w:val="24"/>
          <w:lang w:val="en-GB"/>
        </w:rPr>
        <w:t xml:space="preserve">Figure </w:t>
      </w:r>
      <w:r w:rsidRPr="00CE5F35">
        <w:rPr>
          <w:rFonts w:ascii="Times New Roman" w:eastAsia="Calibri" w:hAnsi="Times New Roman" w:cs="Times New Roman"/>
          <w:sz w:val="24"/>
          <w:szCs w:val="24"/>
          <w:lang w:val="en-GB"/>
        </w:rPr>
        <w:fldChar w:fldCharType="begin"/>
      </w:r>
      <w:r w:rsidRPr="00CE5F35">
        <w:rPr>
          <w:rFonts w:ascii="Times New Roman" w:eastAsia="Calibri" w:hAnsi="Times New Roman" w:cs="Times New Roman"/>
          <w:sz w:val="24"/>
          <w:szCs w:val="24"/>
          <w:lang w:val="en-GB"/>
        </w:rPr>
        <w:instrText xml:space="preserve"> SEQ Figure \* ARABIC </w:instrText>
      </w:r>
      <w:r w:rsidRPr="00CE5F35">
        <w:rPr>
          <w:rFonts w:ascii="Times New Roman" w:eastAsia="Calibri" w:hAnsi="Times New Roman" w:cs="Times New Roman"/>
          <w:sz w:val="24"/>
          <w:szCs w:val="24"/>
          <w:lang w:val="en-GB"/>
        </w:rPr>
        <w:fldChar w:fldCharType="separate"/>
      </w:r>
      <w:r w:rsidR="004C4964" w:rsidRPr="00CE5F35">
        <w:rPr>
          <w:rFonts w:ascii="Times New Roman" w:eastAsia="Calibri" w:hAnsi="Times New Roman" w:cs="Times New Roman"/>
          <w:noProof/>
          <w:sz w:val="24"/>
          <w:szCs w:val="24"/>
          <w:lang w:val="en-GB"/>
        </w:rPr>
        <w:t>9</w:t>
      </w:r>
      <w:r w:rsidRPr="00CE5F35">
        <w:rPr>
          <w:rFonts w:ascii="Times New Roman" w:eastAsia="Calibri" w:hAnsi="Times New Roman" w:cs="Times New Roman"/>
          <w:sz w:val="24"/>
          <w:szCs w:val="24"/>
          <w:lang w:val="en-GB"/>
        </w:rPr>
        <w:fldChar w:fldCharType="end"/>
      </w:r>
      <w:r w:rsidRPr="00CE5F35">
        <w:rPr>
          <w:rFonts w:ascii="Times New Roman" w:eastAsia="Calibri" w:hAnsi="Times New Roman" w:cs="Times New Roman"/>
          <w:sz w:val="24"/>
          <w:szCs w:val="24"/>
          <w:lang w:val="en-GB"/>
        </w:rPr>
        <w:t>:</w:t>
      </w:r>
      <w:r w:rsidRPr="00CE5F35">
        <w:t xml:space="preserve"> </w:t>
      </w:r>
      <w:r w:rsidRPr="00CE5F35">
        <w:rPr>
          <w:rFonts w:ascii="Times New Roman" w:eastAsia="Times New Roman" w:hAnsi="Times New Roman" w:cs="Times New Roman"/>
          <w:sz w:val="24"/>
          <w:szCs w:val="24"/>
          <w:lang w:val="en-GB"/>
        </w:rPr>
        <w:t>Farmers’ perception on Soil and Water Conservation Measure</w:t>
      </w:r>
      <w:bookmarkEnd w:id="175"/>
      <w:bookmarkEnd w:id="176"/>
    </w:p>
    <w:p w:rsidR="00E2225F" w:rsidRPr="00CE5F35" w:rsidRDefault="00E2225F" w:rsidP="00E2225F">
      <w:pPr>
        <w:pStyle w:val="Heading4"/>
        <w:spacing w:line="360" w:lineRule="auto"/>
        <w:rPr>
          <w:rFonts w:ascii="Times New Roman" w:eastAsia="Calibri" w:hAnsi="Times New Roman"/>
          <w:b w:val="0"/>
          <w:color w:val="auto"/>
          <w:sz w:val="24"/>
          <w:szCs w:val="24"/>
        </w:rPr>
      </w:pPr>
      <w:bookmarkStart w:id="177" w:name="_Toc114343585"/>
      <w:bookmarkStart w:id="178" w:name="_Toc114410771"/>
      <w:r w:rsidRPr="00CE5F35">
        <w:rPr>
          <w:rFonts w:ascii="Times New Roman" w:hAnsi="Times New Roman"/>
          <w:i w:val="0"/>
          <w:color w:val="auto"/>
          <w:sz w:val="24"/>
          <w:szCs w:val="24"/>
        </w:rPr>
        <w:t>4</w:t>
      </w:r>
      <w:r w:rsidRPr="00CE5F35">
        <w:rPr>
          <w:rStyle w:val="Heading4Char"/>
          <w:rFonts w:ascii="Times New Roman" w:hAnsi="Times New Roman"/>
          <w:i/>
          <w:color w:val="auto"/>
          <w:sz w:val="24"/>
          <w:szCs w:val="24"/>
        </w:rPr>
        <w:t>.</w:t>
      </w:r>
      <w:r w:rsidR="007462EB" w:rsidRPr="00CE5F35">
        <w:rPr>
          <w:rStyle w:val="Heading4Char"/>
          <w:rFonts w:ascii="Times New Roman" w:hAnsi="Times New Roman"/>
          <w:b/>
          <w:color w:val="auto"/>
          <w:sz w:val="24"/>
          <w:szCs w:val="24"/>
        </w:rPr>
        <w:t>1</w:t>
      </w:r>
      <w:r w:rsidRPr="00CE5F35">
        <w:rPr>
          <w:rStyle w:val="Heading4Char"/>
          <w:rFonts w:ascii="Times New Roman" w:hAnsi="Times New Roman"/>
          <w:b/>
          <w:color w:val="auto"/>
          <w:sz w:val="24"/>
          <w:szCs w:val="24"/>
        </w:rPr>
        <w:t>.2.1. Farmers’ perception on Physical Soil and Water Conservation</w:t>
      </w:r>
      <w:r w:rsidRPr="00CE5F35">
        <w:rPr>
          <w:rFonts w:ascii="Times New Roman" w:hAnsi="Times New Roman"/>
          <w:b w:val="0"/>
          <w:color w:val="auto"/>
          <w:sz w:val="24"/>
          <w:szCs w:val="24"/>
        </w:rPr>
        <w:t xml:space="preserve"> </w:t>
      </w:r>
    </w:p>
    <w:p w:rsidR="00E2225F" w:rsidRPr="00CE5F35" w:rsidRDefault="00E2225F" w:rsidP="00E2225F">
      <w:pPr>
        <w:spacing w:after="160" w:line="360" w:lineRule="auto"/>
        <w:jc w:val="both"/>
        <w:rPr>
          <w:rFonts w:ascii="Times New Roman" w:eastAsia="Malgun Gothic" w:hAnsi="Times New Roman" w:cs="Times New Roman"/>
          <w:sz w:val="24"/>
          <w:szCs w:val="24"/>
        </w:rPr>
      </w:pPr>
      <w:r w:rsidRPr="00CE5F35">
        <w:rPr>
          <w:rFonts w:ascii="Times New Roman" w:eastAsia="Malgun Gothic" w:hAnsi="Times New Roman" w:cs="Times New Roman"/>
          <w:sz w:val="24"/>
          <w:szCs w:val="24"/>
        </w:rPr>
        <w:t xml:space="preserve">Physical SWC measures have been implemented in the Gendekere </w:t>
      </w:r>
      <w:r w:rsidR="0044497F" w:rsidRPr="00CE5F35">
        <w:rPr>
          <w:rFonts w:ascii="Times New Roman" w:eastAsia="Malgun Gothic" w:hAnsi="Times New Roman" w:cs="Times New Roman"/>
          <w:sz w:val="24"/>
          <w:szCs w:val="24"/>
        </w:rPr>
        <w:t>watershed from</w:t>
      </w:r>
      <w:r w:rsidR="001B579C" w:rsidRPr="00CE5F35">
        <w:rPr>
          <w:rFonts w:ascii="Times New Roman" w:eastAsia="Malgun Gothic" w:hAnsi="Times New Roman" w:cs="Times New Roman" w:hint="eastAsia"/>
          <w:sz w:val="24"/>
          <w:szCs w:val="24"/>
        </w:rPr>
        <w:t xml:space="preserve"> those constructed SWC structures are</w:t>
      </w:r>
      <w:r w:rsidR="001B579C" w:rsidRPr="00CE5F35">
        <w:rPr>
          <w:rFonts w:ascii="Times New Roman" w:eastAsia="Malgun Gothic" w:hAnsi="Times New Roman" w:cs="Times New Roman"/>
          <w:sz w:val="24"/>
          <w:szCs w:val="24"/>
        </w:rPr>
        <w:t xml:space="preserve"> Soil bund (</w:t>
      </w:r>
      <w:r w:rsidR="00A04FF0" w:rsidRPr="00CE5F35">
        <w:rPr>
          <w:rFonts w:ascii="Times New Roman" w:eastAsia="Malgun Gothic" w:hAnsi="Times New Roman" w:cs="Times New Roman"/>
          <w:w w:val="99"/>
          <w:sz w:val="24"/>
          <w:szCs w:val="24"/>
        </w:rPr>
        <w:t>2</w:t>
      </w:r>
      <w:r w:rsidR="00823D38" w:rsidRPr="00CE5F35">
        <w:rPr>
          <w:rFonts w:ascii="Times New Roman" w:eastAsia="Malgun Gothic" w:hAnsi="Times New Roman" w:cs="Times New Roman"/>
          <w:w w:val="99"/>
          <w:sz w:val="24"/>
          <w:szCs w:val="24"/>
        </w:rPr>
        <w:t>3.5</w:t>
      </w:r>
      <w:r w:rsidRPr="00CE5F35">
        <w:rPr>
          <w:rFonts w:ascii="Times New Roman" w:eastAsia="Malgun Gothic" w:hAnsi="Times New Roman" w:cs="Times New Roman"/>
          <w:sz w:val="24"/>
          <w:szCs w:val="24"/>
        </w:rPr>
        <w:t>%</w:t>
      </w:r>
      <w:r w:rsidR="001B579C" w:rsidRPr="00CE5F35">
        <w:rPr>
          <w:rFonts w:ascii="Times New Roman" w:eastAsia="Malgun Gothic" w:hAnsi="Times New Roman" w:cs="Times New Roman"/>
          <w:sz w:val="24"/>
          <w:szCs w:val="24"/>
        </w:rPr>
        <w:t>)</w:t>
      </w:r>
      <w:r w:rsidRPr="00CE5F35">
        <w:rPr>
          <w:rFonts w:ascii="Times New Roman" w:eastAsia="Malgun Gothic" w:hAnsi="Times New Roman" w:cs="Times New Roman"/>
          <w:sz w:val="24"/>
          <w:szCs w:val="24"/>
        </w:rPr>
        <w:t xml:space="preserve">, </w:t>
      </w:r>
      <w:r w:rsidR="001B579C" w:rsidRPr="00CE5F35">
        <w:rPr>
          <w:rFonts w:ascii="Times New Roman" w:eastAsia="Malgun Gothic" w:hAnsi="Times New Roman" w:cs="Times New Roman"/>
          <w:sz w:val="24"/>
          <w:szCs w:val="24"/>
        </w:rPr>
        <w:t>Stone bund (</w:t>
      </w:r>
      <w:r w:rsidR="00C60AD4" w:rsidRPr="00CE5F35">
        <w:rPr>
          <w:rFonts w:ascii="Times New Roman" w:eastAsia="Malgun Gothic" w:hAnsi="Times New Roman" w:cs="Times New Roman"/>
          <w:sz w:val="24"/>
          <w:szCs w:val="24"/>
        </w:rPr>
        <w:t>61.5</w:t>
      </w:r>
      <w:r w:rsidRPr="00CE5F35">
        <w:rPr>
          <w:rFonts w:ascii="Times New Roman" w:eastAsia="Malgun Gothic" w:hAnsi="Times New Roman" w:cs="Times New Roman"/>
          <w:sz w:val="24"/>
          <w:szCs w:val="24"/>
        </w:rPr>
        <w:t>%</w:t>
      </w:r>
      <w:r w:rsidR="001B579C" w:rsidRPr="00CE5F35">
        <w:rPr>
          <w:rFonts w:ascii="Times New Roman" w:eastAsia="Malgun Gothic" w:hAnsi="Times New Roman" w:cs="Times New Roman"/>
          <w:sz w:val="24"/>
          <w:szCs w:val="24"/>
        </w:rPr>
        <w:t>)</w:t>
      </w:r>
      <w:r w:rsidR="00A04FF0" w:rsidRPr="00CE5F35">
        <w:rPr>
          <w:rFonts w:ascii="Times New Roman" w:eastAsia="Malgun Gothic" w:hAnsi="Times New Roman" w:cs="Times New Roman"/>
          <w:sz w:val="24"/>
          <w:szCs w:val="24"/>
        </w:rPr>
        <w:t xml:space="preserve"> </w:t>
      </w:r>
      <w:r w:rsidR="001B579C" w:rsidRPr="00CE5F35">
        <w:rPr>
          <w:rFonts w:ascii="Times New Roman" w:eastAsia="Malgun Gothic" w:hAnsi="Times New Roman" w:cs="Times New Roman"/>
          <w:sz w:val="24"/>
          <w:szCs w:val="24"/>
        </w:rPr>
        <w:t>Cut-off drain</w:t>
      </w:r>
      <w:r w:rsidRPr="00CE5F35">
        <w:rPr>
          <w:rFonts w:ascii="Times New Roman" w:eastAsia="Malgun Gothic" w:hAnsi="Times New Roman" w:cs="Times New Roman"/>
          <w:sz w:val="24"/>
          <w:szCs w:val="24"/>
        </w:rPr>
        <w:t xml:space="preserve">, </w:t>
      </w:r>
      <w:r w:rsidR="001B579C" w:rsidRPr="00CE5F35">
        <w:rPr>
          <w:rFonts w:ascii="Times New Roman" w:eastAsia="Malgun Gothic" w:hAnsi="Times New Roman" w:cs="Times New Roman"/>
          <w:sz w:val="24"/>
          <w:szCs w:val="24"/>
        </w:rPr>
        <w:t>(</w:t>
      </w:r>
      <w:r w:rsidR="00C60AD4" w:rsidRPr="00CE5F35">
        <w:rPr>
          <w:rFonts w:ascii="Times New Roman" w:eastAsia="Malgun Gothic" w:hAnsi="Times New Roman" w:cs="Times New Roman"/>
          <w:sz w:val="24"/>
          <w:szCs w:val="24"/>
        </w:rPr>
        <w:t>69.4</w:t>
      </w:r>
      <w:r w:rsidRPr="00CE5F35">
        <w:rPr>
          <w:rFonts w:ascii="Times New Roman" w:eastAsia="Malgun Gothic" w:hAnsi="Times New Roman" w:cs="Times New Roman"/>
          <w:sz w:val="24"/>
          <w:szCs w:val="24"/>
        </w:rPr>
        <w:t>%</w:t>
      </w:r>
      <w:r w:rsidR="001B579C" w:rsidRPr="00CE5F35">
        <w:rPr>
          <w:rFonts w:ascii="Times New Roman" w:eastAsia="Malgun Gothic" w:hAnsi="Times New Roman" w:cs="Times New Roman"/>
          <w:sz w:val="24"/>
          <w:szCs w:val="24"/>
        </w:rPr>
        <w:t>)</w:t>
      </w:r>
      <w:r w:rsidRPr="00CE5F35">
        <w:rPr>
          <w:rFonts w:ascii="Times New Roman" w:eastAsia="Malgun Gothic" w:hAnsi="Times New Roman" w:cs="Times New Roman"/>
          <w:sz w:val="24"/>
          <w:szCs w:val="24"/>
        </w:rPr>
        <w:t xml:space="preserve">, </w:t>
      </w:r>
      <w:r w:rsidR="001B579C" w:rsidRPr="00CE5F35">
        <w:rPr>
          <w:rFonts w:ascii="Times New Roman" w:eastAsia="Malgun Gothic" w:hAnsi="Times New Roman" w:cs="Times New Roman"/>
          <w:sz w:val="24"/>
          <w:szCs w:val="24"/>
        </w:rPr>
        <w:t>hill side terrace (8%)</w:t>
      </w:r>
      <w:r w:rsidR="005A0A50" w:rsidRPr="00CE5F35">
        <w:rPr>
          <w:rFonts w:ascii="Times New Roman" w:eastAsia="Malgun Gothic" w:hAnsi="Times New Roman" w:cs="Times New Roman"/>
          <w:sz w:val="24"/>
          <w:szCs w:val="24"/>
        </w:rPr>
        <w:t xml:space="preserve">, </w:t>
      </w:r>
      <w:r w:rsidR="001B579C" w:rsidRPr="00CE5F35">
        <w:rPr>
          <w:rFonts w:ascii="Times New Roman" w:eastAsia="Malgun Gothic" w:hAnsi="Times New Roman" w:cs="Times New Roman"/>
          <w:sz w:val="24"/>
          <w:szCs w:val="24"/>
        </w:rPr>
        <w:t xml:space="preserve">waterway </w:t>
      </w:r>
      <w:r w:rsidR="00A04FF0" w:rsidRPr="00CE5F35">
        <w:rPr>
          <w:rFonts w:ascii="Times New Roman" w:eastAsia="Malgun Gothic" w:hAnsi="Times New Roman" w:cs="Times New Roman"/>
          <w:sz w:val="24"/>
          <w:szCs w:val="24"/>
        </w:rPr>
        <w:t>(</w:t>
      </w:r>
      <w:r w:rsidR="00C60AD4" w:rsidRPr="00CE5F35">
        <w:rPr>
          <w:rFonts w:ascii="Times New Roman" w:eastAsia="Malgun Gothic" w:hAnsi="Times New Roman" w:cs="Times New Roman"/>
          <w:sz w:val="24"/>
          <w:szCs w:val="24"/>
        </w:rPr>
        <w:t>55.3</w:t>
      </w:r>
      <w:r w:rsidR="001B579C" w:rsidRPr="00CE5F35">
        <w:rPr>
          <w:rFonts w:ascii="Times New Roman" w:eastAsia="Malgun Gothic" w:hAnsi="Times New Roman" w:cs="Times New Roman"/>
          <w:sz w:val="24"/>
          <w:szCs w:val="24"/>
        </w:rPr>
        <w:t>%</w:t>
      </w:r>
      <w:r w:rsidR="00A04FF0" w:rsidRPr="00CE5F35">
        <w:rPr>
          <w:rFonts w:ascii="Times New Roman" w:eastAsia="Malgun Gothic" w:hAnsi="Times New Roman" w:cs="Times New Roman"/>
          <w:sz w:val="24"/>
          <w:szCs w:val="24"/>
        </w:rPr>
        <w:t>)</w:t>
      </w:r>
      <w:r w:rsidR="005A0A50" w:rsidRPr="00CE5F35">
        <w:rPr>
          <w:rFonts w:ascii="Times New Roman" w:eastAsia="Malgun Gothic" w:hAnsi="Times New Roman" w:cs="Times New Roman"/>
          <w:sz w:val="24"/>
          <w:szCs w:val="24"/>
        </w:rPr>
        <w:t xml:space="preserve"> and 41.3% of farmers</w:t>
      </w:r>
      <w:r w:rsidR="005A0A50" w:rsidRPr="00CE5F35">
        <w:rPr>
          <w:rFonts w:ascii="Times New Roman" w:eastAsia="Malgun Gothic" w:hAnsi="Times New Roman" w:cs="Times New Roman" w:hint="eastAsia"/>
          <w:sz w:val="24"/>
          <w:szCs w:val="24"/>
        </w:rPr>
        <w:t xml:space="preserve"> stated</w:t>
      </w:r>
      <w:r w:rsidR="001B579C" w:rsidRPr="00CE5F35">
        <w:rPr>
          <w:rFonts w:ascii="Times New Roman" w:eastAsia="Malgun Gothic" w:hAnsi="Times New Roman" w:cs="Times New Roman"/>
          <w:sz w:val="24"/>
          <w:szCs w:val="24"/>
        </w:rPr>
        <w:t xml:space="preserve"> </w:t>
      </w:r>
      <w:r w:rsidR="005A0A50" w:rsidRPr="00CE5F35">
        <w:rPr>
          <w:rFonts w:ascii="Times New Roman" w:eastAsia="Malgun Gothic" w:hAnsi="Times New Roman" w:cs="Times New Roman"/>
          <w:sz w:val="24"/>
          <w:szCs w:val="24"/>
        </w:rPr>
        <w:t xml:space="preserve">that cannot constructed any SWC practice on their farm land </w:t>
      </w:r>
      <w:r w:rsidR="001B579C" w:rsidRPr="00CE5F35">
        <w:rPr>
          <w:rFonts w:ascii="Times New Roman" w:eastAsia="Malgun Gothic" w:hAnsi="Times New Roman" w:cs="Times New Roman"/>
          <w:sz w:val="24"/>
          <w:szCs w:val="24"/>
        </w:rPr>
        <w:t>respectively</w:t>
      </w:r>
      <w:r w:rsidRPr="00CE5F35">
        <w:rPr>
          <w:rFonts w:ascii="Times New Roman" w:eastAsia="Malgun Gothic" w:hAnsi="Times New Roman" w:cs="Times New Roman"/>
          <w:sz w:val="24"/>
          <w:szCs w:val="24"/>
        </w:rPr>
        <w:t xml:space="preserve"> (Table 6). Physical SWC measures constructed in </w:t>
      </w:r>
      <w:r w:rsidR="001B579C" w:rsidRPr="00CE5F35">
        <w:rPr>
          <w:rFonts w:ascii="Times New Roman" w:eastAsia="Malgun Gothic" w:hAnsi="Times New Roman" w:cs="Times New Roman"/>
          <w:sz w:val="24"/>
          <w:szCs w:val="24"/>
        </w:rPr>
        <w:t>study area</w:t>
      </w:r>
      <w:r w:rsidRPr="00CE5F35">
        <w:rPr>
          <w:rFonts w:ascii="Times New Roman" w:eastAsia="Malgun Gothic" w:hAnsi="Times New Roman" w:cs="Times New Roman"/>
          <w:sz w:val="24"/>
          <w:szCs w:val="24"/>
        </w:rPr>
        <w:t xml:space="preserve"> were reducing soil loss and increasing soil productivity. According to the findings of Asnake Mekuriaw </w:t>
      </w:r>
      <w:r w:rsidRPr="00CE5F35">
        <w:rPr>
          <w:rFonts w:ascii="Times New Roman" w:eastAsia="Malgun Gothic" w:hAnsi="Times New Roman" w:cs="Times New Roman"/>
          <w:i/>
          <w:sz w:val="24"/>
          <w:szCs w:val="24"/>
        </w:rPr>
        <w:t>et al.</w:t>
      </w:r>
      <w:r w:rsidRPr="00CE5F35">
        <w:rPr>
          <w:rFonts w:ascii="Times New Roman" w:eastAsia="Malgun Gothic" w:hAnsi="Times New Roman" w:cs="Times New Roman"/>
          <w:sz w:val="24"/>
          <w:szCs w:val="24"/>
        </w:rPr>
        <w:t xml:space="preserve"> (2018), physical SWC structures can help to prevent soil erosion, keep soil in place, improve soil fertility and crop production, and regulate and maintain stream and river flows.</w:t>
      </w:r>
    </w:p>
    <w:p w:rsidR="00E2225F" w:rsidRPr="00CE5F35" w:rsidRDefault="00984EF7" w:rsidP="002F0315">
      <w:pPr>
        <w:pStyle w:val="Heading5"/>
        <w:rPr>
          <w:rFonts w:ascii="Times New Roman" w:hAnsi="Times New Roman"/>
          <w:b/>
          <w:color w:val="auto"/>
          <w:sz w:val="24"/>
          <w:szCs w:val="24"/>
        </w:rPr>
      </w:pPr>
      <w:r w:rsidRPr="00CE5F35">
        <w:rPr>
          <w:color w:val="auto"/>
        </w:rPr>
        <w:lastRenderedPageBreak/>
        <w:t xml:space="preserve"> </w:t>
      </w:r>
      <w:r w:rsidR="002F0315" w:rsidRPr="00CE5F35">
        <w:rPr>
          <w:rFonts w:ascii="Times New Roman" w:hAnsi="Times New Roman"/>
          <w:b/>
          <w:color w:val="auto"/>
          <w:sz w:val="24"/>
          <w:szCs w:val="24"/>
        </w:rPr>
        <w:t xml:space="preserve">4.1.2.1.1 </w:t>
      </w:r>
      <w:r w:rsidR="00E2225F" w:rsidRPr="00CE5F35">
        <w:rPr>
          <w:rFonts w:ascii="Times New Roman" w:hAnsi="Times New Roman"/>
          <w:b/>
          <w:color w:val="auto"/>
          <w:sz w:val="24"/>
          <w:szCs w:val="24"/>
        </w:rPr>
        <w:t xml:space="preserve">Soil bund, Stone bunds and Hill side terrace </w:t>
      </w:r>
    </w:p>
    <w:p w:rsidR="00E95DFF" w:rsidRPr="00CE5F35" w:rsidRDefault="00E2225F" w:rsidP="00E2225F">
      <w:pPr>
        <w:spacing w:after="160" w:line="360" w:lineRule="auto"/>
        <w:jc w:val="both"/>
        <w:rPr>
          <w:rFonts w:ascii="Times New Roman" w:eastAsia="Malgun Gothic" w:hAnsi="Times New Roman" w:cs="Times New Roman"/>
          <w:sz w:val="24"/>
          <w:szCs w:val="24"/>
        </w:rPr>
      </w:pPr>
      <w:r w:rsidRPr="00CE5F35">
        <w:rPr>
          <w:rFonts w:ascii="Times New Roman" w:eastAsia="Malgun Gothic" w:hAnsi="Times New Roman" w:cs="Times New Roman"/>
          <w:sz w:val="24"/>
          <w:szCs w:val="24"/>
        </w:rPr>
        <w:t xml:space="preserve">A soil bund is an embankment constructed by soil along the contour line with a water collection channel on its upper side. Both SWC structures are used to control soil erosion from cultivation land by reducing the velocity of run-off and increasing water holding capacity as well as to increase crop production and hillside terraces are one of the physical SWC structures, that help to reduce runoff velocity to prevent the land from soil erosion As the Survey result of Study area indicated that constructed </w:t>
      </w:r>
      <w:r w:rsidR="00B210F6" w:rsidRPr="00CE5F35">
        <w:rPr>
          <w:rFonts w:ascii="Times New Roman" w:eastAsia="Malgun Gothic" w:hAnsi="Times New Roman" w:cs="Times New Roman"/>
          <w:sz w:val="24"/>
          <w:szCs w:val="24"/>
        </w:rPr>
        <w:t>23.5</w:t>
      </w:r>
      <w:r w:rsidRPr="00CE5F35">
        <w:rPr>
          <w:rFonts w:ascii="Times New Roman" w:eastAsia="Malgun Gothic" w:hAnsi="Times New Roman" w:cs="Times New Roman"/>
          <w:sz w:val="24"/>
          <w:szCs w:val="24"/>
        </w:rPr>
        <w:t xml:space="preserve">%, 61.5%, 8% of soil bund, stone bund and hillside terrace respectively (Table 6). In the </w:t>
      </w:r>
      <w:r w:rsidR="00F0153D" w:rsidRPr="00CE5F35">
        <w:rPr>
          <w:rFonts w:ascii="Times New Roman" w:eastAsia="Malgun Gothic" w:hAnsi="Times New Roman" w:cs="Times New Roman"/>
          <w:sz w:val="24"/>
          <w:szCs w:val="24"/>
        </w:rPr>
        <w:t>study</w:t>
      </w:r>
      <w:r w:rsidRPr="00CE5F35">
        <w:rPr>
          <w:rFonts w:ascii="Times New Roman" w:eastAsia="Malgun Gothic" w:hAnsi="Times New Roman" w:cs="Times New Roman"/>
          <w:sz w:val="24"/>
          <w:szCs w:val="24"/>
        </w:rPr>
        <w:t xml:space="preserve"> area, the majority of farmers used stone bunds rather than other structures because there were enough stones to construct soil bunds. </w:t>
      </w:r>
      <w:r w:rsidR="00E95DFF" w:rsidRPr="00CE5F35">
        <w:rPr>
          <w:rFonts w:ascii="Times New Roman" w:eastAsia="Malgun Gothic" w:hAnsi="Times New Roman" w:cs="Times New Roman"/>
          <w:sz w:val="24"/>
          <w:szCs w:val="24"/>
        </w:rPr>
        <w:t xml:space="preserve">During key informant focus group discussions, it was revealed that the construction of all bunds was aimed at reducing and stopping runoff velocity and increasing soil productivity by capturing moisture and crop yields. </w:t>
      </w:r>
      <w:r w:rsidRPr="00CE5F35">
        <w:rPr>
          <w:rFonts w:ascii="Times New Roman" w:eastAsia="Malgun Gothic" w:hAnsi="Times New Roman" w:cs="Times New Roman"/>
          <w:sz w:val="24"/>
          <w:szCs w:val="24"/>
        </w:rPr>
        <w:t xml:space="preserve">According to the findings of Awoke Endalew (2020) study, soil bunds are built during the dry season so that land preparation for cropping is not hampered. </w:t>
      </w:r>
    </w:p>
    <w:p w:rsidR="00E2225F" w:rsidRPr="00CE5F35" w:rsidRDefault="00264A2C" w:rsidP="00E2225F">
      <w:pPr>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b/>
          <w:noProof/>
          <w:sz w:val="24"/>
          <w:szCs w:val="24"/>
        </w:rPr>
        <mc:AlternateContent>
          <mc:Choice Requires="wps">
            <w:drawing>
              <wp:anchor distT="0" distB="0" distL="114300" distR="114300" simplePos="0" relativeHeight="251660288" behindDoc="0" locked="0" layoutInCell="1" allowOverlap="1" wp14:anchorId="437B90ED" wp14:editId="7673B93F">
                <wp:simplePos x="0" y="0"/>
                <wp:positionH relativeFrom="column">
                  <wp:posOffset>2129790</wp:posOffset>
                </wp:positionH>
                <wp:positionV relativeFrom="paragraph">
                  <wp:posOffset>1117600</wp:posOffset>
                </wp:positionV>
                <wp:extent cx="410210" cy="320040"/>
                <wp:effectExtent l="0" t="0" r="27940" b="22860"/>
                <wp:wrapNone/>
                <wp:docPr id="45"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0210" cy="320040"/>
                        </a:xfrm>
                        <a:prstGeom prst="rect">
                          <a:avLst/>
                        </a:prstGeom>
                        <a:solidFill>
                          <a:srgbClr val="FFFFFF"/>
                        </a:solidFill>
                        <a:ln w="9525">
                          <a:solidFill>
                            <a:srgbClr val="000000"/>
                          </a:solidFill>
                          <a:miter lim="800000"/>
                          <a:headEnd/>
                          <a:tailEnd/>
                        </a:ln>
                      </wps:spPr>
                      <wps:txbx>
                        <w:txbxContent>
                          <w:p w:rsidR="00762F6E" w:rsidRDefault="00762F6E" w:rsidP="00E2225F">
                            <w: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5" o:spid="_x0000_s1047" style="position:absolute;left:0;text-align:left;margin-left:167.7pt;margin-top:88pt;width:32.3pt;height:25.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">
                <v:textbox>
                  <w:txbxContent>
                    <w:p w:rsidR="005B51B2" w:rsidRDefault="005B51B2" w:rsidP="00E2225F">
                      <w:r>
                        <w:t>B</w:t>
                      </w:r>
                    </w:p>
                  </w:txbxContent>
                </v:textbox>
              </v:rect>
            </w:pict>
          </mc:Fallback>
        </mc:AlternateContent>
      </w:r>
      <w:r w:rsidRPr="00CE5F35">
        <w:rPr>
          <w:rFonts w:ascii="Times New Roman" w:eastAsia="Calibri" w:hAnsi="Times New Roman" w:cs="Times New Roman"/>
          <w:b/>
          <w:noProof/>
          <w:sz w:val="24"/>
          <w:szCs w:val="24"/>
        </w:rPr>
        <mc:AlternateContent>
          <mc:Choice Requires="wps">
            <w:drawing>
              <wp:anchor distT="0" distB="0" distL="114300" distR="114300" simplePos="0" relativeHeight="251654144" behindDoc="0" locked="0" layoutInCell="1" allowOverlap="1" wp14:anchorId="5096AE55" wp14:editId="3FAAC3E0">
                <wp:simplePos x="0" y="0"/>
                <wp:positionH relativeFrom="column">
                  <wp:posOffset>159385</wp:posOffset>
                </wp:positionH>
                <wp:positionV relativeFrom="paragraph">
                  <wp:posOffset>1118870</wp:posOffset>
                </wp:positionV>
                <wp:extent cx="424815" cy="269240"/>
                <wp:effectExtent l="0" t="0" r="13335" b="16510"/>
                <wp:wrapNone/>
                <wp:docPr id="44"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4815" cy="269240"/>
                        </a:xfrm>
                        <a:prstGeom prst="rect">
                          <a:avLst/>
                        </a:prstGeom>
                        <a:solidFill>
                          <a:srgbClr val="FFFFFF"/>
                        </a:solidFill>
                        <a:ln w="9525">
                          <a:solidFill>
                            <a:srgbClr val="000000"/>
                          </a:solidFill>
                          <a:miter lim="800000"/>
                          <a:headEnd/>
                          <a:tailEnd/>
                        </a:ln>
                      </wps:spPr>
                      <wps:txbx>
                        <w:txbxContent>
                          <w:p w:rsidR="00762F6E" w:rsidRDefault="00762F6E" w:rsidP="00E2225F">
                            <w: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4" o:spid="_x0000_s1048" style="position:absolute;left:0;text-align:left;margin-left:12.55pt;margin-top:88.1pt;width:33.45pt;height:21.2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">
                <v:textbox>
                  <w:txbxContent>
                    <w:p w:rsidR="005B51B2" w:rsidRDefault="005B51B2" w:rsidP="00E2225F">
                      <w:r>
                        <w:t>A</w:t>
                      </w:r>
                    </w:p>
                  </w:txbxContent>
                </v:textbox>
              </v:rect>
            </w:pict>
          </mc:Fallback>
        </mc:AlternateContent>
      </w:r>
      <w:r w:rsidR="00E2225F" w:rsidRPr="00CE5F35">
        <w:rPr>
          <w:rFonts w:ascii="Times New Roman" w:eastAsia="Calibri" w:hAnsi="Times New Roman" w:cs="Times New Roman"/>
          <w:b/>
          <w:noProof/>
          <w:sz w:val="24"/>
          <w:szCs w:val="24"/>
        </w:rPr>
        <w:drawing>
          <wp:inline distT="0" distB="0" distL="0" distR="0" wp14:anchorId="15294FC7" wp14:editId="6CE6523E">
            <wp:extent cx="2059459" cy="1491048"/>
            <wp:effectExtent l="0" t="0" r="0" b="0"/>
            <wp:docPr id="1123" name="Picture 1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055495" cy="1488178"/>
                    </a:xfrm>
                    <a:prstGeom prst="rect">
                      <a:avLst/>
                    </a:prstGeom>
                    <a:noFill/>
                  </pic:spPr>
                </pic:pic>
              </a:graphicData>
            </a:graphic>
          </wp:inline>
        </w:drawing>
      </w:r>
      <w:r w:rsidR="00E2225F" w:rsidRPr="00CE5F35">
        <w:rPr>
          <w:rFonts w:ascii="Times New Roman" w:eastAsia="Calibri" w:hAnsi="Times New Roman" w:cs="Times New Roman"/>
          <w:b/>
          <w:noProof/>
          <w:sz w:val="24"/>
          <w:szCs w:val="24"/>
        </w:rPr>
        <w:drawing>
          <wp:inline distT="0" distB="0" distL="0" distR="0" wp14:anchorId="5AEE0344" wp14:editId="78003386">
            <wp:extent cx="2578443" cy="1491048"/>
            <wp:effectExtent l="0" t="0" r="0" b="0"/>
            <wp:docPr id="1125" name="Picture 1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584277" cy="1494422"/>
                    </a:xfrm>
                    <a:prstGeom prst="rect">
                      <a:avLst/>
                    </a:prstGeom>
                    <a:noFill/>
                  </pic:spPr>
                </pic:pic>
              </a:graphicData>
            </a:graphic>
          </wp:inline>
        </w:drawing>
      </w:r>
    </w:p>
    <w:p w:rsidR="00E2225F" w:rsidRPr="00CE5F35" w:rsidRDefault="00264A2C" w:rsidP="00E2225F">
      <w:pPr>
        <w:spacing w:after="160" w:line="259" w:lineRule="auto"/>
        <w:jc w:val="both"/>
        <w:rPr>
          <w:rFonts w:ascii="Times New Roman" w:eastAsia="Malgun Gothic" w:hAnsi="Times New Roman" w:cs="Times New Roman"/>
          <w:b/>
          <w:sz w:val="24"/>
          <w:szCs w:val="24"/>
        </w:rPr>
      </w:pPr>
      <w:r w:rsidRPr="00CE5F35">
        <w:rPr>
          <w:rFonts w:ascii="Times New Roman" w:eastAsia="Calibri" w:hAnsi="Times New Roman" w:cs="Times New Roman"/>
          <w:b/>
          <w:noProof/>
          <w:sz w:val="24"/>
          <w:szCs w:val="24"/>
        </w:rPr>
        <mc:AlternateContent>
          <mc:Choice Requires="wps">
            <w:drawing>
              <wp:anchor distT="0" distB="0" distL="114300" distR="114300" simplePos="0" relativeHeight="251656192" behindDoc="0" locked="0" layoutInCell="1" allowOverlap="1" wp14:anchorId="3AC58421" wp14:editId="466AC7EB">
                <wp:simplePos x="0" y="0"/>
                <wp:positionH relativeFrom="column">
                  <wp:posOffset>159385</wp:posOffset>
                </wp:positionH>
                <wp:positionV relativeFrom="paragraph">
                  <wp:posOffset>1334135</wp:posOffset>
                </wp:positionV>
                <wp:extent cx="424815" cy="345440"/>
                <wp:effectExtent l="0" t="0" r="13335" b="16510"/>
                <wp:wrapNone/>
                <wp:docPr id="4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4815" cy="345440"/>
                        </a:xfrm>
                        <a:prstGeom prst="rect">
                          <a:avLst/>
                        </a:prstGeom>
                        <a:solidFill>
                          <a:srgbClr val="FFFFFF"/>
                        </a:solidFill>
                        <a:ln w="9525">
                          <a:solidFill>
                            <a:srgbClr val="000000"/>
                          </a:solidFill>
                          <a:miter lim="800000"/>
                          <a:headEnd/>
                          <a:tailEnd/>
                        </a:ln>
                      </wps:spPr>
                      <wps:txbx>
                        <w:txbxContent>
                          <w:p w:rsidR="00762F6E" w:rsidRDefault="00762F6E" w:rsidP="00E2225F">
                            <w:r>
                              <w:t>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0" o:spid="_x0000_s1049" style="position:absolute;left:0;text-align:left;margin-left:12.55pt;margin-top:105.05pt;width:33.45pt;height:27.2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">
                <v:textbox>
                  <w:txbxContent>
                    <w:p w:rsidR="005B51B2" w:rsidRDefault="005B51B2" w:rsidP="00E2225F">
                      <w:r>
                        <w:t>C</w:t>
                      </w:r>
                    </w:p>
                  </w:txbxContent>
                </v:textbox>
              </v:rect>
            </w:pict>
          </mc:Fallback>
        </mc:AlternateContent>
      </w:r>
      <w:r w:rsidR="00E2225F" w:rsidRPr="00CE5F35">
        <w:rPr>
          <w:rFonts w:ascii="Times New Roman" w:eastAsia="Calibri" w:hAnsi="Times New Roman" w:cs="Times New Roman"/>
          <w:b/>
          <w:noProof/>
          <w:sz w:val="24"/>
          <w:szCs w:val="24"/>
        </w:rPr>
        <mc:AlternateContent>
          <mc:Choice Requires="wps">
            <w:drawing>
              <wp:anchor distT="0" distB="0" distL="114300" distR="114300" simplePos="0" relativeHeight="251662336" behindDoc="0" locked="0" layoutInCell="1" allowOverlap="1" wp14:anchorId="09846BB9" wp14:editId="38255A85">
                <wp:simplePos x="0" y="0"/>
                <wp:positionH relativeFrom="column">
                  <wp:posOffset>2357755</wp:posOffset>
                </wp:positionH>
                <wp:positionV relativeFrom="paragraph">
                  <wp:posOffset>1418762</wp:posOffset>
                </wp:positionV>
                <wp:extent cx="439420" cy="257175"/>
                <wp:effectExtent l="0" t="0" r="17780" b="28575"/>
                <wp:wrapNone/>
                <wp:docPr id="4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9420" cy="257175"/>
                        </a:xfrm>
                        <a:prstGeom prst="rect">
                          <a:avLst/>
                        </a:prstGeom>
                        <a:solidFill>
                          <a:srgbClr val="FFFFFF"/>
                        </a:solidFill>
                        <a:ln w="9525">
                          <a:solidFill>
                            <a:srgbClr val="000000"/>
                          </a:solidFill>
                          <a:miter lim="800000"/>
                          <a:headEnd/>
                          <a:tailEnd/>
                        </a:ln>
                      </wps:spPr>
                      <wps:txbx>
                        <w:txbxContent>
                          <w:p w:rsidR="00762F6E" w:rsidRDefault="00762F6E" w:rsidP="00E2225F">
                            <w:r>
                              <w:t>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1" o:spid="_x0000_s1050" style="position:absolute;left:0;text-align:left;margin-left:185.65pt;margin-top:111.7pt;width:34.6pt;height:20.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">
                <v:textbox>
                  <w:txbxContent>
                    <w:p w:rsidR="005B51B2" w:rsidRDefault="005B51B2" w:rsidP="00E2225F">
                      <w:r>
                        <w:t>D</w:t>
                      </w:r>
                    </w:p>
                  </w:txbxContent>
                </v:textbox>
              </v:rect>
            </w:pict>
          </mc:Fallback>
        </mc:AlternateContent>
      </w:r>
      <w:r w:rsidR="00E2225F" w:rsidRPr="00CE5F35">
        <w:rPr>
          <w:rFonts w:ascii="Times New Roman" w:eastAsia="Calibri" w:hAnsi="Times New Roman" w:cs="Times New Roman"/>
          <w:b/>
          <w:noProof/>
          <w:sz w:val="24"/>
          <w:szCs w:val="24"/>
        </w:rPr>
        <w:drawing>
          <wp:inline distT="0" distB="0" distL="0" distR="0" wp14:anchorId="0C0E70A5" wp14:editId="210412A1">
            <wp:extent cx="2168545" cy="1754659"/>
            <wp:effectExtent l="0" t="0" r="3175" b="0"/>
            <wp:docPr id="1126" name="Picture 1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171065" cy="1756698"/>
                    </a:xfrm>
                    <a:prstGeom prst="rect">
                      <a:avLst/>
                    </a:prstGeom>
                    <a:noFill/>
                  </pic:spPr>
                </pic:pic>
              </a:graphicData>
            </a:graphic>
          </wp:inline>
        </w:drawing>
      </w:r>
      <w:r w:rsidR="00E2225F" w:rsidRPr="00CE5F35">
        <w:rPr>
          <w:rFonts w:ascii="Times New Roman" w:eastAsia="Calibri" w:hAnsi="Times New Roman" w:cs="Times New Roman"/>
          <w:b/>
          <w:noProof/>
          <w:sz w:val="24"/>
          <w:szCs w:val="24"/>
        </w:rPr>
        <w:drawing>
          <wp:inline distT="0" distB="0" distL="0" distR="0" wp14:anchorId="344B762B" wp14:editId="4E0114A1">
            <wp:extent cx="2443429" cy="1754659"/>
            <wp:effectExtent l="0" t="0" r="0" b="0"/>
            <wp:docPr id="1127" name="Picture 1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450075" cy="1759432"/>
                    </a:xfrm>
                    <a:prstGeom prst="rect">
                      <a:avLst/>
                    </a:prstGeom>
                    <a:noFill/>
                  </pic:spPr>
                </pic:pic>
              </a:graphicData>
            </a:graphic>
          </wp:inline>
        </w:drawing>
      </w:r>
    </w:p>
    <w:p w:rsidR="00E2225F" w:rsidRPr="00CE5F35" w:rsidRDefault="00E2225F" w:rsidP="00E2225F">
      <w:pPr>
        <w:spacing w:after="160" w:line="259" w:lineRule="auto"/>
        <w:jc w:val="both"/>
        <w:rPr>
          <w:rFonts w:ascii="Times New Roman" w:eastAsia="Malgun Gothic" w:hAnsi="Times New Roman" w:cs="Times New Roman"/>
          <w:b/>
          <w:sz w:val="24"/>
          <w:szCs w:val="24"/>
        </w:rPr>
      </w:pPr>
      <w:r w:rsidRPr="00CE5F35">
        <w:rPr>
          <w:rFonts w:ascii="Times New Roman" w:eastAsia="Malgun Gothic" w:hAnsi="Times New Roman" w:cs="Times New Roman"/>
          <w:b/>
          <w:sz w:val="24"/>
          <w:szCs w:val="24"/>
        </w:rPr>
        <w:t>A=</w:t>
      </w:r>
      <w:r w:rsidRPr="00CE5F35">
        <w:rPr>
          <w:rFonts w:ascii="Times New Roman" w:eastAsia="Malgun Gothic" w:hAnsi="Times New Roman" w:cs="Times New Roman"/>
          <w:sz w:val="24"/>
          <w:szCs w:val="24"/>
        </w:rPr>
        <w:t>Soil bund, B= stone bund, C= Hillside terrace and D moisture harvesting stracture</w:t>
      </w:r>
    </w:p>
    <w:p w:rsidR="00E2225F" w:rsidRPr="00CE5F35" w:rsidRDefault="00E2225F" w:rsidP="00E2225F">
      <w:pPr>
        <w:spacing w:line="240" w:lineRule="auto"/>
        <w:rPr>
          <w:rFonts w:ascii="Times New Roman" w:eastAsia="Malgun Gothic" w:hAnsi="Times New Roman" w:cs="Times New Roman"/>
          <w:bCs/>
          <w:sz w:val="24"/>
          <w:szCs w:val="24"/>
        </w:rPr>
      </w:pPr>
      <w:bookmarkStart w:id="179" w:name="_Toc126455680"/>
      <w:r w:rsidRPr="00CE5F35">
        <w:rPr>
          <w:rFonts w:ascii="Times New Roman" w:eastAsia="Calibri" w:hAnsi="Times New Roman" w:cs="Times New Roman"/>
          <w:bCs/>
          <w:sz w:val="24"/>
          <w:szCs w:val="24"/>
          <w:lang w:val="en-GB"/>
        </w:rPr>
        <w:t xml:space="preserve">Figure </w:t>
      </w:r>
      <w:r w:rsidRPr="00CE5F35">
        <w:rPr>
          <w:rFonts w:ascii="Times New Roman" w:eastAsia="Calibri" w:hAnsi="Times New Roman" w:cs="Times New Roman"/>
          <w:bCs/>
          <w:sz w:val="24"/>
          <w:szCs w:val="24"/>
          <w:lang w:val="en-GB"/>
        </w:rPr>
        <w:fldChar w:fldCharType="begin"/>
      </w:r>
      <w:r w:rsidRPr="00CE5F35">
        <w:rPr>
          <w:rFonts w:ascii="Times New Roman" w:eastAsia="Calibri" w:hAnsi="Times New Roman" w:cs="Times New Roman"/>
          <w:bCs/>
          <w:sz w:val="24"/>
          <w:szCs w:val="24"/>
          <w:lang w:val="en-GB"/>
        </w:rPr>
        <w:instrText xml:space="preserve"> SEQ Figure \* ARABIC </w:instrText>
      </w:r>
      <w:r w:rsidRPr="00CE5F35">
        <w:rPr>
          <w:rFonts w:ascii="Times New Roman" w:eastAsia="Calibri" w:hAnsi="Times New Roman" w:cs="Times New Roman"/>
          <w:bCs/>
          <w:sz w:val="24"/>
          <w:szCs w:val="24"/>
          <w:lang w:val="en-GB"/>
        </w:rPr>
        <w:fldChar w:fldCharType="separate"/>
      </w:r>
      <w:r w:rsidR="004C4964" w:rsidRPr="00CE5F35">
        <w:rPr>
          <w:rFonts w:ascii="Times New Roman" w:eastAsia="Calibri" w:hAnsi="Times New Roman" w:cs="Times New Roman"/>
          <w:bCs/>
          <w:noProof/>
          <w:sz w:val="24"/>
          <w:szCs w:val="24"/>
          <w:lang w:val="en-GB"/>
        </w:rPr>
        <w:t>10</w:t>
      </w:r>
      <w:r w:rsidRPr="00CE5F35">
        <w:rPr>
          <w:rFonts w:ascii="Times New Roman" w:eastAsia="Calibri" w:hAnsi="Times New Roman" w:cs="Times New Roman"/>
          <w:bCs/>
          <w:sz w:val="24"/>
          <w:szCs w:val="24"/>
          <w:lang w:val="en-GB"/>
        </w:rPr>
        <w:fldChar w:fldCharType="end"/>
      </w:r>
      <w:r w:rsidRPr="00CE5F35">
        <w:rPr>
          <w:rFonts w:ascii="Times New Roman" w:eastAsia="Calibri" w:hAnsi="Times New Roman" w:cs="Times New Roman"/>
          <w:bCs/>
          <w:sz w:val="24"/>
          <w:szCs w:val="24"/>
          <w:lang w:val="en-GB"/>
        </w:rPr>
        <w:t xml:space="preserve">: </w:t>
      </w:r>
      <w:r w:rsidRPr="00CE5F35">
        <w:rPr>
          <w:rFonts w:ascii="Times New Roman" w:eastAsia="Malgun Gothic" w:hAnsi="Times New Roman" w:cs="Times New Roman"/>
          <w:bCs/>
          <w:sz w:val="24"/>
          <w:szCs w:val="24"/>
        </w:rPr>
        <w:t xml:space="preserve">Physical SWC </w:t>
      </w:r>
      <w:r w:rsidR="00AC094F" w:rsidRPr="00CE5F35">
        <w:rPr>
          <w:rFonts w:ascii="Times New Roman" w:eastAsia="Malgun Gothic" w:hAnsi="Times New Roman" w:cs="Times New Roman"/>
          <w:bCs/>
          <w:sz w:val="24"/>
          <w:szCs w:val="24"/>
        </w:rPr>
        <w:t>structures</w:t>
      </w:r>
      <w:r w:rsidRPr="00CE5F35">
        <w:rPr>
          <w:rFonts w:ascii="Times New Roman" w:eastAsia="Malgun Gothic" w:hAnsi="Times New Roman" w:cs="Times New Roman"/>
          <w:bCs/>
          <w:sz w:val="24"/>
          <w:szCs w:val="24"/>
        </w:rPr>
        <w:t xml:space="preserve"> of study area</w:t>
      </w:r>
      <w:bookmarkEnd w:id="179"/>
    </w:p>
    <w:p w:rsidR="00E2225F" w:rsidRPr="00CE5F35" w:rsidRDefault="001E0BFC" w:rsidP="00E2225F">
      <w:pPr>
        <w:pStyle w:val="Heading5"/>
        <w:rPr>
          <w:rFonts w:ascii="Times New Roman" w:eastAsia="Calibri" w:hAnsi="Times New Roman"/>
          <w:b/>
          <w:color w:val="auto"/>
          <w:sz w:val="24"/>
          <w:lang w:val="en-GB"/>
        </w:rPr>
      </w:pPr>
      <w:r w:rsidRPr="00CE5F35">
        <w:rPr>
          <w:rFonts w:ascii="Times New Roman" w:hAnsi="Times New Roman"/>
          <w:b/>
          <w:color w:val="auto"/>
          <w:sz w:val="24"/>
        </w:rPr>
        <w:lastRenderedPageBreak/>
        <w:t>4.1.2.1.2 Cut</w:t>
      </w:r>
      <w:r w:rsidR="00E2225F" w:rsidRPr="00CE5F35">
        <w:rPr>
          <w:rFonts w:ascii="Times New Roman" w:hAnsi="Times New Roman"/>
          <w:b/>
          <w:color w:val="auto"/>
          <w:sz w:val="24"/>
        </w:rPr>
        <w:t xml:space="preserve">-off drain and Water Way </w:t>
      </w:r>
    </w:p>
    <w:p w:rsidR="00E2225F" w:rsidRPr="00CE5F35" w:rsidRDefault="00E2225F" w:rsidP="00E2225F">
      <w:pPr>
        <w:spacing w:after="160" w:line="360" w:lineRule="auto"/>
        <w:jc w:val="both"/>
        <w:rPr>
          <w:rFonts w:ascii="Times New Roman" w:eastAsia="Malgun Gothic" w:hAnsi="Times New Roman" w:cs="Times New Roman"/>
          <w:sz w:val="24"/>
          <w:szCs w:val="24"/>
        </w:rPr>
      </w:pPr>
      <w:r w:rsidRPr="00CE5F35">
        <w:rPr>
          <w:rFonts w:ascii="Times New Roman" w:eastAsia="Malgun Gothic" w:hAnsi="Times New Roman" w:cs="Times New Roman"/>
          <w:sz w:val="24"/>
          <w:szCs w:val="24"/>
        </w:rPr>
        <w:t xml:space="preserve">A cut-off drain is a canal formed of soil and stones that protects land from water runoff. On the lower side of the ditch, stones are placed to raise the soil embankment and stabilize the ditch, minimizing water flow. This structure is a graded channel built mostly in wet areas to intercept and divert surface runoff from higher slopes and protect cultivated land downstream. According to the study area data, </w:t>
      </w:r>
      <w:r w:rsidR="00325122" w:rsidRPr="00CE5F35">
        <w:rPr>
          <w:rFonts w:ascii="Times New Roman" w:eastAsia="Malgun Gothic" w:hAnsi="Times New Roman" w:cs="Times New Roman"/>
          <w:sz w:val="24"/>
          <w:szCs w:val="24"/>
        </w:rPr>
        <w:t>69.4%, 55.3</w:t>
      </w:r>
      <w:r w:rsidR="00662778" w:rsidRPr="00CE5F35">
        <w:rPr>
          <w:rFonts w:ascii="Times New Roman" w:eastAsia="Malgun Gothic" w:hAnsi="Times New Roman" w:cs="Times New Roman"/>
          <w:sz w:val="24"/>
          <w:szCs w:val="24"/>
        </w:rPr>
        <w:t>%</w:t>
      </w:r>
      <w:r w:rsidRPr="00CE5F35">
        <w:rPr>
          <w:rFonts w:ascii="Times New Roman" w:eastAsia="Malgun Gothic" w:hAnsi="Times New Roman" w:cs="Times New Roman"/>
          <w:sz w:val="24"/>
          <w:szCs w:val="24"/>
        </w:rPr>
        <w:t xml:space="preserve"> respondents in the </w:t>
      </w:r>
      <w:r w:rsidR="00662778" w:rsidRPr="00CE5F35">
        <w:rPr>
          <w:rFonts w:ascii="Times New Roman" w:eastAsia="Malgun Gothic" w:hAnsi="Times New Roman" w:cs="Times New Roman"/>
          <w:sz w:val="24"/>
          <w:szCs w:val="24"/>
        </w:rPr>
        <w:t>study area</w:t>
      </w:r>
      <w:r w:rsidRPr="00CE5F35">
        <w:rPr>
          <w:rFonts w:ascii="Times New Roman" w:eastAsia="Malgun Gothic" w:hAnsi="Times New Roman" w:cs="Times New Roman"/>
          <w:sz w:val="24"/>
          <w:szCs w:val="24"/>
        </w:rPr>
        <w:t xml:space="preserve"> </w:t>
      </w:r>
      <w:r w:rsidR="00662778" w:rsidRPr="00CE5F35">
        <w:rPr>
          <w:rFonts w:ascii="Times New Roman" w:eastAsia="Malgun Gothic" w:hAnsi="Times New Roman" w:cs="Times New Roman"/>
          <w:sz w:val="24"/>
          <w:szCs w:val="24"/>
        </w:rPr>
        <w:t>said that</w:t>
      </w:r>
      <w:r w:rsidRPr="00CE5F35">
        <w:rPr>
          <w:rFonts w:ascii="Times New Roman" w:eastAsia="Malgun Gothic" w:hAnsi="Times New Roman" w:cs="Times New Roman"/>
          <w:sz w:val="24"/>
          <w:szCs w:val="24"/>
        </w:rPr>
        <w:t xml:space="preserve"> built cut off drains and artificial water ways on their farm land, respectively. </w:t>
      </w:r>
    </w:p>
    <w:p w:rsidR="00E2225F" w:rsidRPr="00CE5F35" w:rsidRDefault="00E2225F" w:rsidP="00E2225F">
      <w:pPr>
        <w:spacing w:after="160" w:line="360" w:lineRule="auto"/>
        <w:jc w:val="both"/>
        <w:rPr>
          <w:rFonts w:ascii="Times New Roman" w:eastAsia="Malgun Gothic" w:hAnsi="Times New Roman" w:cs="Times New Roman"/>
          <w:sz w:val="24"/>
          <w:szCs w:val="24"/>
        </w:rPr>
      </w:pPr>
      <w:r w:rsidRPr="00CE5F35">
        <w:rPr>
          <w:rFonts w:ascii="Times New Roman" w:eastAsia="Malgun Gothic" w:hAnsi="Times New Roman" w:cs="Times New Roman"/>
          <w:sz w:val="24"/>
          <w:szCs w:val="24"/>
        </w:rPr>
        <w:t>According to the data, farmers in the GendeKere watershed construct these drains and water ways in their farm land to reduce soil fertility loss due to water flowing from farm plots, and excess water is disposed of away from the farm land. Endris Getachew (2018) also showed that farmers used cut-off drains on their farmland to prevent water and soil loss due to excessive run-off from uplands and to dispose of excess water off the field.</w:t>
      </w:r>
    </w:p>
    <w:bookmarkEnd w:id="177"/>
    <w:bookmarkEnd w:id="178"/>
    <w:p w:rsidR="00E2225F" w:rsidRPr="00CE5F35" w:rsidRDefault="009E39F8" w:rsidP="00E2225F">
      <w:pPr>
        <w:keepNext/>
        <w:keepLines/>
        <w:spacing w:before="200" w:after="0" w:line="259" w:lineRule="auto"/>
        <w:outlineLvl w:val="3"/>
        <w:rPr>
          <w:rFonts w:ascii="Times New Roman" w:eastAsia="Malgun Gothic" w:hAnsi="Times New Roman" w:cs="Times New Roman"/>
          <w:b/>
          <w:bCs/>
          <w:iCs/>
          <w:sz w:val="24"/>
          <w:szCs w:val="24"/>
          <w:lang w:val="en-GB"/>
        </w:rPr>
      </w:pPr>
      <w:r w:rsidRPr="00CE5F35">
        <w:rPr>
          <w:rFonts w:ascii="Times New Roman" w:eastAsia="Malgun Gothic" w:hAnsi="Times New Roman" w:cs="Times New Roman"/>
          <w:b/>
          <w:bCs/>
          <w:iCs/>
          <w:sz w:val="24"/>
          <w:szCs w:val="24"/>
          <w:lang w:val="en-GB"/>
        </w:rPr>
        <w:t>4.1</w:t>
      </w:r>
      <w:r w:rsidR="00E2225F" w:rsidRPr="00CE5F35">
        <w:rPr>
          <w:rFonts w:ascii="Times New Roman" w:eastAsia="Malgun Gothic" w:hAnsi="Times New Roman" w:cs="Times New Roman"/>
          <w:b/>
          <w:bCs/>
          <w:iCs/>
          <w:sz w:val="24"/>
          <w:szCs w:val="24"/>
          <w:lang w:val="en-GB"/>
        </w:rPr>
        <w:t>.2.2</w:t>
      </w:r>
      <w:r w:rsidR="00E2225F" w:rsidRPr="00CE5F35">
        <w:rPr>
          <w:rFonts w:ascii="Times New Roman" w:eastAsia="Malgun Gothic" w:hAnsi="Times New Roman" w:cs="Times New Roman"/>
          <w:bCs/>
          <w:i/>
          <w:iCs/>
          <w:sz w:val="24"/>
          <w:szCs w:val="24"/>
          <w:lang w:val="en-GB"/>
        </w:rPr>
        <w:t>.</w:t>
      </w:r>
      <w:r w:rsidR="00E2225F" w:rsidRPr="00CE5F35">
        <w:rPr>
          <w:rFonts w:ascii="Times New Roman" w:eastAsia="Malgun Gothic" w:hAnsi="Times New Roman" w:cs="Times New Roman"/>
          <w:b/>
          <w:bCs/>
          <w:iCs/>
          <w:sz w:val="24"/>
          <w:szCs w:val="24"/>
          <w:lang w:val="en-GB"/>
        </w:rPr>
        <w:t xml:space="preserve"> </w:t>
      </w:r>
      <w:r w:rsidR="00E2225F" w:rsidRPr="00CE5F35">
        <w:rPr>
          <w:rFonts w:ascii="Times New Roman" w:eastAsia="Times New Roman" w:hAnsi="Times New Roman" w:cs="Times New Roman"/>
          <w:b/>
          <w:bCs/>
          <w:iCs/>
          <w:sz w:val="24"/>
          <w:szCs w:val="24"/>
          <w:lang w:val="en-GB"/>
        </w:rPr>
        <w:t xml:space="preserve">Farmer’s perception on </w:t>
      </w:r>
      <w:r w:rsidR="00E2225F" w:rsidRPr="00CE5F35">
        <w:rPr>
          <w:rFonts w:ascii="Times New Roman" w:eastAsia="Malgun Gothic" w:hAnsi="Times New Roman" w:cs="Times New Roman"/>
          <w:b/>
          <w:bCs/>
          <w:iCs/>
          <w:sz w:val="24"/>
          <w:szCs w:val="24"/>
          <w:lang w:val="en-GB"/>
        </w:rPr>
        <w:t xml:space="preserve">Biological </w:t>
      </w:r>
      <w:r w:rsidR="00E2225F" w:rsidRPr="00CE5F35">
        <w:rPr>
          <w:rFonts w:ascii="Times New Roman" w:eastAsia="Times New Roman" w:hAnsi="Times New Roman" w:cs="Times New Roman"/>
          <w:b/>
          <w:bCs/>
          <w:iCs/>
          <w:sz w:val="24"/>
          <w:szCs w:val="24"/>
          <w:lang w:val="en-GB"/>
        </w:rPr>
        <w:t xml:space="preserve">Soil and Water Conservation </w:t>
      </w:r>
      <w:r w:rsidR="00E2225F" w:rsidRPr="00CE5F35">
        <w:rPr>
          <w:rFonts w:ascii="Times New Roman" w:eastAsia="Malgun Gothic" w:hAnsi="Times New Roman" w:cs="Times New Roman"/>
          <w:b/>
          <w:bCs/>
          <w:iCs/>
          <w:sz w:val="24"/>
          <w:szCs w:val="24"/>
          <w:lang w:val="en-GB"/>
        </w:rPr>
        <w:t>measures</w:t>
      </w:r>
    </w:p>
    <w:p w:rsidR="00E2225F" w:rsidRPr="00CE5F35" w:rsidRDefault="00C01027" w:rsidP="00E2225F">
      <w:pPr>
        <w:pStyle w:val="Heading5"/>
        <w:rPr>
          <w:rFonts w:ascii="Times New Roman" w:hAnsi="Times New Roman"/>
          <w:b/>
          <w:color w:val="auto"/>
          <w:sz w:val="24"/>
          <w:szCs w:val="24"/>
        </w:rPr>
      </w:pPr>
      <w:r w:rsidRPr="00CE5F35">
        <w:rPr>
          <w:rFonts w:ascii="Times New Roman" w:hAnsi="Times New Roman"/>
          <w:b/>
          <w:i/>
          <w:color w:val="auto"/>
          <w:sz w:val="24"/>
          <w:szCs w:val="24"/>
        </w:rPr>
        <w:t xml:space="preserve">   </w:t>
      </w:r>
      <w:r w:rsidR="001328F5" w:rsidRPr="00CE5F35">
        <w:rPr>
          <w:rFonts w:ascii="Times New Roman" w:hAnsi="Times New Roman"/>
          <w:b/>
          <w:bCs/>
          <w:iCs/>
          <w:color w:val="auto"/>
          <w:sz w:val="24"/>
          <w:szCs w:val="24"/>
          <w:lang w:val="en-GB"/>
        </w:rPr>
        <w:t xml:space="preserve">4.1.2.2.1 </w:t>
      </w:r>
      <w:r w:rsidR="00E2225F" w:rsidRPr="00CE5F35">
        <w:rPr>
          <w:rFonts w:ascii="Times New Roman" w:hAnsi="Times New Roman"/>
          <w:b/>
          <w:color w:val="auto"/>
          <w:sz w:val="24"/>
          <w:szCs w:val="24"/>
        </w:rPr>
        <w:t xml:space="preserve">Crop Rotation   </w:t>
      </w:r>
    </w:p>
    <w:p w:rsidR="00E2225F" w:rsidRPr="00CE5F35" w:rsidRDefault="00E2225F" w:rsidP="00E2225F">
      <w:pPr>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Crop rotation is important for improving soil productivity. This study </w:t>
      </w:r>
      <w:r w:rsidR="00DC40F2" w:rsidRPr="00CE5F35">
        <w:rPr>
          <w:rFonts w:ascii="Times New Roman" w:eastAsia="Calibri" w:hAnsi="Times New Roman" w:cs="Times New Roman"/>
          <w:sz w:val="24"/>
          <w:szCs w:val="24"/>
          <w:lang w:val="en-GB"/>
        </w:rPr>
        <w:t>indicated that</w:t>
      </w:r>
      <w:r w:rsidRPr="00CE5F35">
        <w:rPr>
          <w:rFonts w:ascii="Times New Roman" w:eastAsia="Calibri" w:hAnsi="Times New Roman" w:cs="Times New Roman"/>
          <w:sz w:val="24"/>
          <w:szCs w:val="24"/>
          <w:lang w:val="en-GB"/>
        </w:rPr>
        <w:t> </w:t>
      </w:r>
      <w:r w:rsidR="00DC40F2" w:rsidRPr="00CE5F35">
        <w:rPr>
          <w:rFonts w:ascii="Times New Roman" w:eastAsia="Calibri" w:hAnsi="Times New Roman" w:cs="Times New Roman"/>
          <w:sz w:val="24"/>
          <w:szCs w:val="24"/>
          <w:lang w:val="en-GB"/>
        </w:rPr>
        <w:t>5</w:t>
      </w:r>
      <w:r w:rsidR="00117298" w:rsidRPr="00CE5F35">
        <w:rPr>
          <w:rFonts w:ascii="Times New Roman" w:eastAsia="Calibri" w:hAnsi="Times New Roman" w:cs="Times New Roman"/>
          <w:sz w:val="24"/>
          <w:szCs w:val="24"/>
          <w:lang w:val="en-GB"/>
        </w:rPr>
        <w:t>2</w:t>
      </w:r>
      <w:r w:rsidRPr="00CE5F35">
        <w:rPr>
          <w:rFonts w:ascii="Times New Roman" w:eastAsia="Calibri" w:hAnsi="Times New Roman" w:cs="Times New Roman"/>
          <w:sz w:val="24"/>
          <w:szCs w:val="24"/>
          <w:lang w:val="en-GB"/>
        </w:rPr>
        <w:t xml:space="preserve"> of farmers in the study area use crop </w:t>
      </w:r>
      <w:r w:rsidR="00DC40F2" w:rsidRPr="00CE5F35">
        <w:rPr>
          <w:rFonts w:ascii="Times New Roman" w:eastAsia="Calibri" w:hAnsi="Times New Roman" w:cs="Times New Roman"/>
          <w:sz w:val="24"/>
          <w:szCs w:val="24"/>
          <w:lang w:val="en-GB"/>
        </w:rPr>
        <w:t>rotation (</w:t>
      </w:r>
      <w:r w:rsidRPr="00CE5F35">
        <w:rPr>
          <w:rFonts w:ascii="Times New Roman" w:eastAsia="Calibri" w:hAnsi="Times New Roman" w:cs="Times New Roman"/>
          <w:sz w:val="24"/>
          <w:szCs w:val="24"/>
          <w:lang w:val="en-GB"/>
        </w:rPr>
        <w:t xml:space="preserve">Table </w:t>
      </w:r>
      <w:r w:rsidR="00117298" w:rsidRPr="00CE5F35">
        <w:rPr>
          <w:rFonts w:ascii="Times New Roman" w:eastAsia="Calibri" w:hAnsi="Times New Roman" w:cs="Times New Roman"/>
          <w:sz w:val="24"/>
          <w:szCs w:val="24"/>
          <w:lang w:val="en-GB"/>
        </w:rPr>
        <w:t>6</w:t>
      </w:r>
      <w:r w:rsidRPr="00CE5F35">
        <w:rPr>
          <w:rFonts w:ascii="Times New Roman" w:eastAsia="Calibri" w:hAnsi="Times New Roman" w:cs="Times New Roman"/>
          <w:sz w:val="24"/>
          <w:szCs w:val="24"/>
          <w:lang w:val="en-GB"/>
        </w:rPr>
        <w:t xml:space="preserve">). Farmers in the study area rotate from cereal to legume crops such as teff, wheat, vetch, maize, chickpea, sorghum, lentils, and barley because legumes provide significant soil fertility and improve soil structure, which helps to prevent soil erosion. According to Tegegne Tatek (2014), crop rotation increases soil moisture content and fertility, resulting in increased agricultural production.  </w:t>
      </w:r>
    </w:p>
    <w:p w:rsidR="00E2225F" w:rsidRPr="00CE5F35" w:rsidRDefault="00C01027" w:rsidP="00E2225F">
      <w:pPr>
        <w:pStyle w:val="Heading5"/>
        <w:rPr>
          <w:rFonts w:ascii="Times New Roman" w:hAnsi="Times New Roman"/>
          <w:b/>
          <w:color w:val="auto"/>
          <w:sz w:val="24"/>
          <w:szCs w:val="24"/>
        </w:rPr>
      </w:pPr>
      <w:r w:rsidRPr="00CE5F35">
        <w:rPr>
          <w:rFonts w:ascii="Times New Roman" w:hAnsi="Times New Roman"/>
          <w:b/>
          <w:bCs/>
          <w:iCs/>
          <w:color w:val="auto"/>
          <w:sz w:val="24"/>
          <w:szCs w:val="24"/>
          <w:lang w:val="en-GB"/>
        </w:rPr>
        <w:t xml:space="preserve"> </w:t>
      </w:r>
      <w:r w:rsidR="00E2225F" w:rsidRPr="00CE5F35">
        <w:rPr>
          <w:rFonts w:ascii="Times New Roman" w:hAnsi="Times New Roman"/>
          <w:b/>
          <w:color w:val="auto"/>
          <w:sz w:val="24"/>
          <w:szCs w:val="24"/>
        </w:rPr>
        <w:t xml:space="preserve"> </w:t>
      </w:r>
      <w:r w:rsidR="00986288" w:rsidRPr="00CE5F35">
        <w:rPr>
          <w:rFonts w:ascii="Times New Roman" w:hAnsi="Times New Roman"/>
          <w:b/>
          <w:i/>
          <w:color w:val="auto"/>
          <w:sz w:val="24"/>
          <w:szCs w:val="24"/>
        </w:rPr>
        <w:t xml:space="preserve"> </w:t>
      </w:r>
      <w:r w:rsidR="00986288" w:rsidRPr="00CE5F35">
        <w:rPr>
          <w:rFonts w:ascii="Times New Roman" w:hAnsi="Times New Roman"/>
          <w:b/>
          <w:bCs/>
          <w:iCs/>
          <w:color w:val="auto"/>
          <w:sz w:val="24"/>
          <w:szCs w:val="24"/>
          <w:lang w:val="en-GB"/>
        </w:rPr>
        <w:t xml:space="preserve">4.1.2.2.2 </w:t>
      </w:r>
      <w:r w:rsidR="00E2225F" w:rsidRPr="00CE5F35">
        <w:rPr>
          <w:rFonts w:ascii="Times New Roman" w:hAnsi="Times New Roman"/>
          <w:b/>
          <w:color w:val="auto"/>
          <w:sz w:val="24"/>
          <w:szCs w:val="24"/>
        </w:rPr>
        <w:t xml:space="preserve">Manuring   </w:t>
      </w:r>
      <w:r w:rsidR="00E2225F" w:rsidRPr="00CE5F35">
        <w:rPr>
          <w:rFonts w:ascii="Times New Roman" w:hAnsi="Times New Roman"/>
          <w:b/>
          <w:color w:val="auto"/>
          <w:sz w:val="24"/>
          <w:szCs w:val="24"/>
        </w:rPr>
        <w:tab/>
      </w:r>
    </w:p>
    <w:p w:rsidR="00E2225F" w:rsidRPr="00CE5F35" w:rsidRDefault="00E2225F" w:rsidP="00E2225F">
      <w:pPr>
        <w:spacing w:after="160" w:line="360" w:lineRule="auto"/>
        <w:jc w:val="both"/>
        <w:rPr>
          <w:rFonts w:ascii="Times New Roman" w:eastAsia="Calibri" w:hAnsi="Times New Roman" w:cs="Times New Roman"/>
          <w:bCs/>
          <w:sz w:val="24"/>
          <w:szCs w:val="24"/>
          <w:lang w:val="en-GB"/>
        </w:rPr>
      </w:pPr>
      <w:r w:rsidRPr="00CE5F35">
        <w:rPr>
          <w:rFonts w:ascii="Times New Roman" w:eastAsia="Malgun Gothic" w:hAnsi="Times New Roman" w:cs="Times New Roman"/>
          <w:bCs/>
          <w:sz w:val="24"/>
          <w:szCs w:val="24"/>
        </w:rPr>
        <w:t xml:space="preserve">According to the study, many farmers use manuring to restore soil fertility. It is the most effective organic fertilizer. According to the survey results, </w:t>
      </w:r>
      <w:r w:rsidR="00986288" w:rsidRPr="00CE5F35">
        <w:rPr>
          <w:rFonts w:ascii="Times New Roman" w:eastAsia="Malgun Gothic" w:hAnsi="Times New Roman" w:cs="Times New Roman"/>
          <w:bCs/>
          <w:sz w:val="24"/>
          <w:szCs w:val="24"/>
        </w:rPr>
        <w:t>5</w:t>
      </w:r>
      <w:r w:rsidR="00117298" w:rsidRPr="00CE5F35">
        <w:rPr>
          <w:rFonts w:ascii="Times New Roman" w:eastAsia="Malgun Gothic" w:hAnsi="Times New Roman" w:cs="Times New Roman"/>
          <w:bCs/>
          <w:sz w:val="24"/>
          <w:szCs w:val="24"/>
        </w:rPr>
        <w:t>6.5</w:t>
      </w:r>
      <w:r w:rsidR="00986288" w:rsidRPr="00CE5F35">
        <w:rPr>
          <w:rFonts w:ascii="Times New Roman" w:eastAsia="Malgun Gothic" w:hAnsi="Times New Roman" w:cs="Times New Roman"/>
          <w:bCs/>
          <w:sz w:val="24"/>
          <w:szCs w:val="24"/>
        </w:rPr>
        <w:t>%</w:t>
      </w:r>
      <w:r w:rsidRPr="00CE5F35">
        <w:rPr>
          <w:rFonts w:ascii="Times New Roman" w:eastAsia="Malgun Gothic" w:hAnsi="Times New Roman" w:cs="Times New Roman"/>
          <w:bCs/>
          <w:sz w:val="24"/>
          <w:szCs w:val="24"/>
        </w:rPr>
        <w:t xml:space="preserve"> of farmers in the </w:t>
      </w:r>
      <w:r w:rsidR="00D22BE0" w:rsidRPr="00CE5F35">
        <w:rPr>
          <w:rFonts w:ascii="Times New Roman" w:eastAsia="Malgun Gothic" w:hAnsi="Times New Roman" w:cs="Times New Roman"/>
          <w:bCs/>
          <w:sz w:val="24"/>
          <w:szCs w:val="24"/>
        </w:rPr>
        <w:t>in study area</w:t>
      </w:r>
      <w:r w:rsidR="00C01B26" w:rsidRPr="00CE5F35">
        <w:rPr>
          <w:rFonts w:ascii="Times New Roman" w:eastAsia="Malgun Gothic" w:hAnsi="Times New Roman" w:cs="Times New Roman"/>
          <w:bCs/>
          <w:sz w:val="24"/>
          <w:szCs w:val="24"/>
        </w:rPr>
        <w:t xml:space="preserve"> use manure </w:t>
      </w:r>
      <w:r w:rsidRPr="00CE5F35">
        <w:rPr>
          <w:rFonts w:ascii="Times New Roman" w:eastAsia="Malgun Gothic" w:hAnsi="Times New Roman" w:cs="Times New Roman"/>
          <w:bCs/>
          <w:sz w:val="24"/>
          <w:szCs w:val="24"/>
        </w:rPr>
        <w:t xml:space="preserve">(Table </w:t>
      </w:r>
      <w:r w:rsidR="00117298" w:rsidRPr="00CE5F35">
        <w:rPr>
          <w:rFonts w:ascii="Times New Roman" w:eastAsia="Malgun Gothic" w:hAnsi="Times New Roman" w:cs="Times New Roman"/>
          <w:bCs/>
          <w:sz w:val="24"/>
          <w:szCs w:val="24"/>
        </w:rPr>
        <w:t>6</w:t>
      </w:r>
      <w:r w:rsidRPr="00CE5F35">
        <w:rPr>
          <w:rFonts w:ascii="Times New Roman" w:eastAsia="Malgun Gothic" w:hAnsi="Times New Roman" w:cs="Times New Roman"/>
          <w:bCs/>
          <w:sz w:val="24"/>
          <w:szCs w:val="24"/>
        </w:rPr>
        <w:t xml:space="preserve">). Farmers used manuring on their farmland because applied manure </w:t>
      </w:r>
      <w:r w:rsidR="00C01B26" w:rsidRPr="00CE5F35">
        <w:rPr>
          <w:rFonts w:ascii="Times New Roman" w:eastAsia="Malgun Gothic" w:hAnsi="Times New Roman" w:cs="Times New Roman"/>
          <w:bCs/>
          <w:sz w:val="24"/>
          <w:szCs w:val="24"/>
        </w:rPr>
        <w:t>near</w:t>
      </w:r>
      <w:r w:rsidRPr="00CE5F35">
        <w:rPr>
          <w:rFonts w:ascii="Times New Roman" w:eastAsia="Malgun Gothic" w:hAnsi="Times New Roman" w:cs="Times New Roman"/>
          <w:bCs/>
          <w:sz w:val="24"/>
          <w:szCs w:val="24"/>
        </w:rPr>
        <w:t xml:space="preserve"> to their homesteads. This result agreed with the findings of (Mushir Ali and Kedru Surur, 2012) who reported that farmers applied manure close to their homesteads rather than to land further away.  </w:t>
      </w:r>
    </w:p>
    <w:p w:rsidR="00E2225F" w:rsidRPr="00CE5F35" w:rsidRDefault="00E2225F" w:rsidP="00E2225F">
      <w:pPr>
        <w:pStyle w:val="Heading5"/>
        <w:rPr>
          <w:rFonts w:ascii="Times New Roman" w:hAnsi="Times New Roman"/>
          <w:b/>
          <w:color w:val="auto"/>
          <w:sz w:val="24"/>
          <w:szCs w:val="24"/>
        </w:rPr>
      </w:pPr>
      <w:r w:rsidRPr="00CE5F35">
        <w:rPr>
          <w:rFonts w:ascii="Times New Roman" w:hAnsi="Times New Roman"/>
          <w:b/>
          <w:color w:val="auto"/>
          <w:sz w:val="24"/>
          <w:szCs w:val="24"/>
        </w:rPr>
        <w:lastRenderedPageBreak/>
        <w:t xml:space="preserve"> </w:t>
      </w:r>
      <w:r w:rsidR="00986288" w:rsidRPr="00CE5F35">
        <w:rPr>
          <w:rFonts w:ascii="Times New Roman" w:hAnsi="Times New Roman"/>
          <w:b/>
          <w:i/>
          <w:color w:val="auto"/>
          <w:sz w:val="24"/>
          <w:szCs w:val="24"/>
        </w:rPr>
        <w:t xml:space="preserve"> </w:t>
      </w:r>
      <w:r w:rsidR="00986288" w:rsidRPr="00CE5F35">
        <w:rPr>
          <w:rFonts w:ascii="Times New Roman" w:hAnsi="Times New Roman"/>
          <w:b/>
          <w:bCs/>
          <w:iCs/>
          <w:color w:val="auto"/>
          <w:sz w:val="24"/>
          <w:szCs w:val="24"/>
          <w:lang w:val="en-GB"/>
        </w:rPr>
        <w:t xml:space="preserve">4.1.2.2.3 </w:t>
      </w:r>
      <w:r w:rsidRPr="00CE5F35">
        <w:rPr>
          <w:rFonts w:ascii="Times New Roman" w:hAnsi="Times New Roman"/>
          <w:b/>
          <w:color w:val="auto"/>
          <w:sz w:val="24"/>
          <w:szCs w:val="24"/>
        </w:rPr>
        <w:t xml:space="preserve">Plantation  </w:t>
      </w:r>
      <w:r w:rsidRPr="00CE5F35">
        <w:rPr>
          <w:rFonts w:ascii="Times New Roman" w:hAnsi="Times New Roman"/>
          <w:b/>
          <w:color w:val="auto"/>
          <w:sz w:val="24"/>
          <w:szCs w:val="24"/>
        </w:rPr>
        <w:tab/>
      </w:r>
    </w:p>
    <w:p w:rsidR="00E2225F" w:rsidRPr="00CE5F35" w:rsidRDefault="00E2225F" w:rsidP="00E2225F">
      <w:pPr>
        <w:spacing w:after="160" w:line="360" w:lineRule="auto"/>
        <w:jc w:val="both"/>
        <w:rPr>
          <w:rFonts w:ascii="Times New Roman" w:eastAsia="CIDFont+F3" w:hAnsi="Times New Roman" w:cs="Times New Roman"/>
          <w:sz w:val="24"/>
          <w:szCs w:val="24"/>
        </w:rPr>
      </w:pPr>
      <w:r w:rsidRPr="00CE5F35">
        <w:rPr>
          <w:rFonts w:ascii="Times New Roman" w:eastAsia="CIDFont+F3" w:hAnsi="Times New Roman" w:cs="Times New Roman"/>
          <w:sz w:val="24"/>
          <w:szCs w:val="24"/>
        </w:rPr>
        <w:t xml:space="preserve">Plantation is another method of biological SWC. </w:t>
      </w:r>
      <w:r w:rsidRPr="00CE5F35">
        <w:rPr>
          <w:rFonts w:ascii="Times New Roman" w:eastAsia="Malgun Gothic" w:hAnsi="Times New Roman" w:cs="Times New Roman"/>
          <w:sz w:val="24"/>
          <w:szCs w:val="24"/>
        </w:rPr>
        <w:t xml:space="preserve">This method of soil conservation was mainly applied on the contour of farm land together with another SWC practice to reduce run-off and conserve the soil and water around </w:t>
      </w:r>
      <w:r w:rsidRPr="00CE5F35">
        <w:rPr>
          <w:rFonts w:ascii="Times New Roman" w:eastAsia="CIDFont+F3" w:hAnsi="Times New Roman" w:cs="Times New Roman"/>
          <w:sz w:val="24"/>
          <w:szCs w:val="24"/>
        </w:rPr>
        <w:t>the root of the plants. In the study area newly introduce trees and grass strips are planted on eroded land to make the land fully productive by reducing runoff and increasing soil fertility. According to the survey results, approximately</w:t>
      </w:r>
      <w:r w:rsidR="00117298" w:rsidRPr="00CE5F35">
        <w:rPr>
          <w:rFonts w:ascii="Times New Roman" w:eastAsia="CIDFont+F3" w:hAnsi="Times New Roman" w:cs="Times New Roman"/>
          <w:sz w:val="24"/>
          <w:szCs w:val="24"/>
        </w:rPr>
        <w:t xml:space="preserve"> 33</w:t>
      </w:r>
      <w:r w:rsidR="00143C42" w:rsidRPr="00CE5F35">
        <w:rPr>
          <w:rFonts w:ascii="Times New Roman" w:eastAsia="CIDFont+F3" w:hAnsi="Times New Roman" w:cs="Times New Roman"/>
          <w:sz w:val="24"/>
          <w:szCs w:val="24"/>
        </w:rPr>
        <w:t xml:space="preserve">% </w:t>
      </w:r>
      <w:r w:rsidRPr="00CE5F35">
        <w:rPr>
          <w:rFonts w:ascii="Times New Roman" w:eastAsia="CIDFont+F3" w:hAnsi="Times New Roman" w:cs="Times New Roman"/>
          <w:sz w:val="24"/>
          <w:szCs w:val="24"/>
        </w:rPr>
        <w:t xml:space="preserve">of respondents in </w:t>
      </w:r>
      <w:r w:rsidR="00143C42" w:rsidRPr="00CE5F35">
        <w:rPr>
          <w:rFonts w:ascii="Times New Roman" w:eastAsia="CIDFont+F3" w:hAnsi="Times New Roman" w:cs="Times New Roman"/>
          <w:sz w:val="24"/>
          <w:szCs w:val="24"/>
        </w:rPr>
        <w:t xml:space="preserve">Gendekere micro watershed </w:t>
      </w:r>
      <w:r w:rsidRPr="00CE5F35">
        <w:rPr>
          <w:rFonts w:ascii="Times New Roman" w:eastAsia="CIDFont+F3" w:hAnsi="Times New Roman" w:cs="Times New Roman"/>
          <w:sz w:val="24"/>
          <w:szCs w:val="24"/>
        </w:rPr>
        <w:t xml:space="preserve">used plantations to control soil erosion and improve soil fertility (Table </w:t>
      </w:r>
      <w:r w:rsidR="00117298" w:rsidRPr="00CE5F35">
        <w:rPr>
          <w:rFonts w:ascii="Times New Roman" w:eastAsia="CIDFont+F3" w:hAnsi="Times New Roman" w:cs="Times New Roman"/>
          <w:sz w:val="24"/>
          <w:szCs w:val="24"/>
        </w:rPr>
        <w:t>6</w:t>
      </w:r>
      <w:r w:rsidRPr="00CE5F35">
        <w:rPr>
          <w:rFonts w:ascii="Times New Roman" w:eastAsia="CIDFont+F3" w:hAnsi="Times New Roman" w:cs="Times New Roman"/>
          <w:sz w:val="24"/>
          <w:szCs w:val="24"/>
        </w:rPr>
        <w:t xml:space="preserve">). According to Tewodros Gebreegziabher </w:t>
      </w:r>
      <w:r w:rsidRPr="00CE5F35">
        <w:rPr>
          <w:rFonts w:ascii="Times New Roman" w:eastAsia="CIDFont+F3" w:hAnsi="Times New Roman" w:cs="Times New Roman"/>
          <w:i/>
          <w:sz w:val="24"/>
          <w:szCs w:val="24"/>
        </w:rPr>
        <w:t>et al</w:t>
      </w:r>
      <w:r w:rsidRPr="00CE5F35">
        <w:rPr>
          <w:rFonts w:ascii="Times New Roman" w:eastAsia="CIDFont+F3" w:hAnsi="Times New Roman" w:cs="Times New Roman"/>
          <w:sz w:val="24"/>
          <w:szCs w:val="24"/>
        </w:rPr>
        <w:t xml:space="preserve">. (2009), planting trees is a biological SWC measure used to reduce runoff velocity, increase infiltration rate, reduce soil loss, and improve soil productivity. </w:t>
      </w:r>
    </w:p>
    <w:p w:rsidR="005B37E8" w:rsidRPr="00CE5F35" w:rsidRDefault="00E10585" w:rsidP="00E10585">
      <w:pPr>
        <w:spacing w:after="160" w:line="360" w:lineRule="auto"/>
        <w:jc w:val="both"/>
        <w:rPr>
          <w:rFonts w:ascii="Times New Roman" w:eastAsia="Calibri" w:hAnsi="Times New Roman" w:cs="Times New Roman"/>
          <w:b/>
          <w:sz w:val="24"/>
          <w:szCs w:val="24"/>
          <w:lang w:val="en-GB"/>
        </w:rPr>
      </w:pPr>
      <w:r w:rsidRPr="00CE5F35">
        <w:rPr>
          <w:rFonts w:ascii="Times New Roman" w:eastAsia="Malgun Gothic" w:hAnsi="Times New Roman" w:cs="Times New Roman"/>
          <w:b/>
          <w:noProof/>
          <w:sz w:val="24"/>
          <w:szCs w:val="24"/>
        </w:rPr>
        <mc:AlternateContent>
          <mc:Choice Requires="wps">
            <w:drawing>
              <wp:anchor distT="0" distB="0" distL="114300" distR="114300" simplePos="0" relativeHeight="251664384" behindDoc="0" locked="0" layoutInCell="1" allowOverlap="1" wp14:anchorId="1A81497F" wp14:editId="6CED3AEA">
                <wp:simplePos x="0" y="0"/>
                <wp:positionH relativeFrom="column">
                  <wp:posOffset>2898775</wp:posOffset>
                </wp:positionH>
                <wp:positionV relativeFrom="paragraph">
                  <wp:posOffset>1530350</wp:posOffset>
                </wp:positionV>
                <wp:extent cx="306705" cy="266065"/>
                <wp:effectExtent l="0" t="0" r="17145" b="19685"/>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6705" cy="266065"/>
                        </a:xfrm>
                        <a:prstGeom prst="rect">
                          <a:avLst/>
                        </a:prstGeom>
                        <a:solidFill>
                          <a:srgbClr val="FFFFFF"/>
                        </a:solidFill>
                        <a:ln w="9525">
                          <a:solidFill>
                            <a:srgbClr val="000000"/>
                          </a:solidFill>
                          <a:miter lim="800000"/>
                          <a:headEnd/>
                          <a:tailEnd/>
                        </a:ln>
                      </wps:spPr>
                      <wps:txbx>
                        <w:txbxContent>
                          <w:p w:rsidR="00762F6E" w:rsidRDefault="00762F6E" w:rsidP="00E2225F">
                            <w: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7" o:spid="_x0000_s1051" style="position:absolute;left:0;text-align:left;margin-left:228.25pt;margin-top:120.5pt;width:24.15pt;height:20.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">
                <v:textbox>
                  <w:txbxContent>
                    <w:p w:rsidR="005B51B2" w:rsidRDefault="005B51B2" w:rsidP="00E2225F">
                      <w:r>
                        <w:t>B</w:t>
                      </w:r>
                    </w:p>
                  </w:txbxContent>
                </v:textbox>
              </v:rect>
            </w:pict>
          </mc:Fallback>
        </mc:AlternateContent>
      </w:r>
      <w:r w:rsidRPr="00CE5F35">
        <w:rPr>
          <w:rFonts w:ascii="Times New Roman" w:eastAsia="Malgun Gothic" w:hAnsi="Times New Roman" w:cs="Times New Roman"/>
          <w:b/>
          <w:noProof/>
          <w:sz w:val="24"/>
          <w:szCs w:val="24"/>
        </w:rPr>
        <mc:AlternateContent>
          <mc:Choice Requires="wps">
            <w:drawing>
              <wp:anchor distT="0" distB="0" distL="114300" distR="114300" simplePos="0" relativeHeight="251658240" behindDoc="0" locked="0" layoutInCell="1" allowOverlap="1" wp14:anchorId="63FA2289" wp14:editId="0E0BC19B">
                <wp:simplePos x="0" y="0"/>
                <wp:positionH relativeFrom="column">
                  <wp:posOffset>419735</wp:posOffset>
                </wp:positionH>
                <wp:positionV relativeFrom="paragraph">
                  <wp:posOffset>1530350</wp:posOffset>
                </wp:positionV>
                <wp:extent cx="309880" cy="266065"/>
                <wp:effectExtent l="0" t="0" r="13970" b="19685"/>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9880" cy="266065"/>
                        </a:xfrm>
                        <a:prstGeom prst="rect">
                          <a:avLst/>
                        </a:prstGeom>
                        <a:solidFill>
                          <a:srgbClr val="FFFFFF"/>
                        </a:solidFill>
                        <a:ln w="9525">
                          <a:solidFill>
                            <a:srgbClr val="000000"/>
                          </a:solidFill>
                          <a:miter lim="800000"/>
                          <a:headEnd/>
                          <a:tailEnd/>
                        </a:ln>
                      </wps:spPr>
                      <wps:txbx>
                        <w:txbxContent>
                          <w:p w:rsidR="00762F6E" w:rsidRDefault="00762F6E" w:rsidP="00E2225F">
                            <w: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 o:spid="_x0000_s1052" style="position:absolute;left:0;text-align:left;margin-left:33.05pt;margin-top:120.5pt;width:24.4pt;height:20.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">
                <v:textbox>
                  <w:txbxContent>
                    <w:p w:rsidR="005B51B2" w:rsidRDefault="005B51B2" w:rsidP="00E2225F">
                      <w:r>
                        <w:t>A</w:t>
                      </w:r>
                    </w:p>
                  </w:txbxContent>
                </v:textbox>
              </v:rect>
            </w:pict>
          </mc:Fallback>
        </mc:AlternateContent>
      </w:r>
      <w:r w:rsidR="00E2225F" w:rsidRPr="00CE5F35">
        <w:rPr>
          <w:rFonts w:ascii="Times New Roman" w:eastAsia="Malgun Gothic" w:hAnsi="Times New Roman" w:cs="Times New Roman"/>
          <w:b/>
          <w:sz w:val="24"/>
          <w:szCs w:val="24"/>
        </w:rPr>
        <w:t xml:space="preserve">      </w:t>
      </w:r>
      <w:r w:rsidR="00E2225F" w:rsidRPr="00CE5F35">
        <w:rPr>
          <w:rFonts w:ascii="Times New Roman" w:eastAsia="Malgun Gothic" w:hAnsi="Times New Roman" w:cs="Times New Roman"/>
          <w:b/>
          <w:bCs/>
          <w:iCs/>
          <w:noProof/>
          <w:sz w:val="24"/>
          <w:szCs w:val="24"/>
        </w:rPr>
        <w:drawing>
          <wp:inline distT="0" distB="0" distL="0" distR="0" wp14:anchorId="740F16FF" wp14:editId="01F21D9E">
            <wp:extent cx="2360656" cy="1996225"/>
            <wp:effectExtent l="0" t="0" r="1905" b="4445"/>
            <wp:docPr id="1128" name="Picture 1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363273" cy="1998438"/>
                    </a:xfrm>
                    <a:prstGeom prst="rect">
                      <a:avLst/>
                    </a:prstGeom>
                    <a:noFill/>
                  </pic:spPr>
                </pic:pic>
              </a:graphicData>
            </a:graphic>
          </wp:inline>
        </w:drawing>
      </w:r>
      <w:r w:rsidR="00E2225F" w:rsidRPr="00CE5F35">
        <w:rPr>
          <w:rFonts w:ascii="Times New Roman" w:eastAsia="Malgun Gothic" w:hAnsi="Times New Roman" w:cs="Times New Roman"/>
          <w:b/>
          <w:sz w:val="24"/>
          <w:szCs w:val="24"/>
        </w:rPr>
        <w:t xml:space="preserve">     </w:t>
      </w:r>
      <w:r w:rsidRPr="00CE5F35">
        <w:rPr>
          <w:rFonts w:ascii="Times New Roman" w:eastAsia="Malgun Gothic" w:hAnsi="Times New Roman" w:cs="Times New Roman"/>
          <w:b/>
          <w:bCs/>
          <w:iCs/>
          <w:noProof/>
          <w:sz w:val="24"/>
          <w:szCs w:val="24"/>
        </w:rPr>
        <w:drawing>
          <wp:inline distT="0" distB="0" distL="0" distR="0" wp14:anchorId="4066D5F2" wp14:editId="442A6A73">
            <wp:extent cx="2176529" cy="2034862"/>
            <wp:effectExtent l="0" t="0" r="0" b="381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178918" cy="2037096"/>
                    </a:xfrm>
                    <a:prstGeom prst="rect">
                      <a:avLst/>
                    </a:prstGeom>
                    <a:noFill/>
                  </pic:spPr>
                </pic:pic>
              </a:graphicData>
            </a:graphic>
          </wp:inline>
        </w:drawing>
      </w:r>
    </w:p>
    <w:p w:rsidR="00E2225F" w:rsidRPr="00CE5F35" w:rsidRDefault="00984EF7" w:rsidP="00984EF7">
      <w:pPr>
        <w:keepNext/>
        <w:keepLines/>
        <w:spacing w:after="0"/>
        <w:outlineLvl w:val="4"/>
        <w:rPr>
          <w:rFonts w:ascii="Times New Roman" w:eastAsia="Malgun Gothic" w:hAnsi="Times New Roman" w:cs="Times New Roman"/>
          <w:bCs/>
          <w:iCs/>
          <w:sz w:val="24"/>
          <w:szCs w:val="24"/>
          <w:lang w:val="en-GB"/>
        </w:rPr>
      </w:pPr>
      <w:r w:rsidRPr="00CE5F35">
        <w:rPr>
          <w:rFonts w:ascii="Times New Roman" w:eastAsia="Malgun Gothic" w:hAnsi="Times New Roman" w:cs="Times New Roman"/>
          <w:bCs/>
          <w:iCs/>
          <w:sz w:val="24"/>
          <w:szCs w:val="24"/>
          <w:lang w:val="en-GB"/>
        </w:rPr>
        <w:t>A= Tree plantation</w:t>
      </w:r>
      <w:r w:rsidR="00E2225F" w:rsidRPr="00CE5F35">
        <w:rPr>
          <w:rFonts w:ascii="Times New Roman" w:eastAsia="Malgun Gothic" w:hAnsi="Times New Roman" w:cs="Times New Roman"/>
          <w:bCs/>
          <w:iCs/>
          <w:sz w:val="24"/>
          <w:szCs w:val="24"/>
          <w:lang w:val="en-GB"/>
        </w:rPr>
        <w:t xml:space="preserve"> </w:t>
      </w:r>
      <w:r w:rsidRPr="00CE5F35">
        <w:rPr>
          <w:rFonts w:ascii="Times New Roman" w:eastAsia="Malgun Gothic" w:hAnsi="Times New Roman" w:cs="Times New Roman"/>
          <w:bCs/>
          <w:iCs/>
          <w:sz w:val="24"/>
          <w:szCs w:val="24"/>
          <w:lang w:val="en-GB"/>
        </w:rPr>
        <w:t xml:space="preserve">                                                    </w:t>
      </w:r>
      <w:r w:rsidR="00E2225F" w:rsidRPr="00CE5F35">
        <w:rPr>
          <w:rFonts w:ascii="Times New Roman" w:eastAsia="Malgun Gothic" w:hAnsi="Times New Roman" w:cs="Times New Roman"/>
          <w:bCs/>
          <w:iCs/>
          <w:sz w:val="24"/>
          <w:szCs w:val="24"/>
          <w:lang w:val="en-GB"/>
        </w:rPr>
        <w:t>B= Area closure</w:t>
      </w:r>
    </w:p>
    <w:p w:rsidR="005B37E8" w:rsidRPr="00CE5F35" w:rsidRDefault="00E2225F" w:rsidP="005B37E8">
      <w:pPr>
        <w:spacing w:line="240" w:lineRule="auto"/>
        <w:rPr>
          <w:rFonts w:ascii="Times New Roman" w:eastAsia="Malgun Gothic" w:hAnsi="Times New Roman" w:cs="Times New Roman"/>
          <w:bCs/>
          <w:iCs/>
          <w:sz w:val="24"/>
          <w:szCs w:val="24"/>
          <w:lang w:val="en-GB"/>
        </w:rPr>
      </w:pPr>
      <w:bookmarkStart w:id="180" w:name="_Toc126455681"/>
      <w:r w:rsidRPr="00CE5F35">
        <w:rPr>
          <w:rFonts w:ascii="Times New Roman" w:eastAsia="Calibri" w:hAnsi="Times New Roman" w:cs="Times New Roman"/>
          <w:bCs/>
          <w:sz w:val="24"/>
          <w:szCs w:val="24"/>
          <w:lang w:val="en-GB"/>
        </w:rPr>
        <w:t xml:space="preserve">Figure </w:t>
      </w:r>
      <w:r w:rsidRPr="00CE5F35">
        <w:rPr>
          <w:rFonts w:ascii="Times New Roman" w:eastAsia="Calibri" w:hAnsi="Times New Roman" w:cs="Times New Roman"/>
          <w:bCs/>
          <w:sz w:val="24"/>
          <w:szCs w:val="24"/>
          <w:lang w:val="en-GB"/>
        </w:rPr>
        <w:fldChar w:fldCharType="begin"/>
      </w:r>
      <w:r w:rsidRPr="00CE5F35">
        <w:rPr>
          <w:rFonts w:ascii="Times New Roman" w:eastAsia="Calibri" w:hAnsi="Times New Roman" w:cs="Times New Roman"/>
          <w:bCs/>
          <w:sz w:val="24"/>
          <w:szCs w:val="24"/>
          <w:lang w:val="en-GB"/>
        </w:rPr>
        <w:instrText xml:space="preserve"> SEQ Figure \* ARABIC </w:instrText>
      </w:r>
      <w:r w:rsidRPr="00CE5F35">
        <w:rPr>
          <w:rFonts w:ascii="Times New Roman" w:eastAsia="Calibri" w:hAnsi="Times New Roman" w:cs="Times New Roman"/>
          <w:bCs/>
          <w:sz w:val="24"/>
          <w:szCs w:val="24"/>
          <w:lang w:val="en-GB"/>
        </w:rPr>
        <w:fldChar w:fldCharType="separate"/>
      </w:r>
      <w:r w:rsidR="004C4964" w:rsidRPr="00CE5F35">
        <w:rPr>
          <w:rFonts w:ascii="Times New Roman" w:eastAsia="Calibri" w:hAnsi="Times New Roman" w:cs="Times New Roman"/>
          <w:bCs/>
          <w:noProof/>
          <w:sz w:val="24"/>
          <w:szCs w:val="24"/>
          <w:lang w:val="en-GB"/>
        </w:rPr>
        <w:t>11</w:t>
      </w:r>
      <w:r w:rsidRPr="00CE5F35">
        <w:rPr>
          <w:rFonts w:ascii="Times New Roman" w:eastAsia="Calibri" w:hAnsi="Times New Roman" w:cs="Times New Roman"/>
          <w:bCs/>
          <w:sz w:val="24"/>
          <w:szCs w:val="24"/>
          <w:lang w:val="en-GB"/>
        </w:rPr>
        <w:fldChar w:fldCharType="end"/>
      </w:r>
      <w:r w:rsidRPr="00CE5F35">
        <w:rPr>
          <w:rFonts w:ascii="Times New Roman" w:eastAsia="Calibri" w:hAnsi="Times New Roman" w:cs="Times New Roman"/>
          <w:bCs/>
          <w:sz w:val="24"/>
          <w:szCs w:val="24"/>
          <w:lang w:val="en-GB"/>
        </w:rPr>
        <w:t xml:space="preserve">: </w:t>
      </w:r>
      <w:r w:rsidRPr="00CE5F35">
        <w:rPr>
          <w:rFonts w:ascii="Times New Roman" w:eastAsia="Malgun Gothic" w:hAnsi="Times New Roman" w:cs="Times New Roman"/>
          <w:bCs/>
          <w:iCs/>
          <w:sz w:val="24"/>
          <w:szCs w:val="24"/>
          <w:lang w:val="en-GB"/>
        </w:rPr>
        <w:t>Some photography of Biological SWC in study are</w:t>
      </w:r>
      <w:r w:rsidR="00C01027" w:rsidRPr="00CE5F35">
        <w:rPr>
          <w:rFonts w:ascii="Times New Roman" w:eastAsia="Malgun Gothic" w:hAnsi="Times New Roman" w:cs="Times New Roman"/>
          <w:bCs/>
          <w:iCs/>
          <w:sz w:val="24"/>
          <w:szCs w:val="24"/>
          <w:lang w:val="en-GB"/>
        </w:rPr>
        <w:t>a</w:t>
      </w:r>
      <w:bookmarkEnd w:id="180"/>
    </w:p>
    <w:p w:rsidR="00E2225F" w:rsidRPr="00CE5F35" w:rsidRDefault="00986288" w:rsidP="005B37E8">
      <w:pPr>
        <w:spacing w:line="240" w:lineRule="auto"/>
        <w:rPr>
          <w:rFonts w:ascii="Times New Roman" w:eastAsia="Malgun Gothic" w:hAnsi="Times New Roman" w:cs="Times New Roman"/>
          <w:bCs/>
          <w:iCs/>
          <w:sz w:val="24"/>
          <w:szCs w:val="24"/>
          <w:lang w:val="en-GB"/>
        </w:rPr>
      </w:pPr>
      <w:r w:rsidRPr="00CE5F35">
        <w:rPr>
          <w:rFonts w:ascii="Times New Roman" w:eastAsia="Malgun Gothic" w:hAnsi="Times New Roman" w:cs="Times New Roman"/>
          <w:b/>
          <w:bCs/>
          <w:iCs/>
          <w:sz w:val="24"/>
          <w:szCs w:val="24"/>
          <w:lang w:val="en-GB"/>
        </w:rPr>
        <w:t>4.1.2.2</w:t>
      </w:r>
      <w:r w:rsidRPr="00CE5F35">
        <w:rPr>
          <w:rFonts w:ascii="Times New Roman" w:hAnsi="Times New Roman"/>
          <w:b/>
          <w:bCs/>
          <w:iCs/>
          <w:sz w:val="24"/>
          <w:szCs w:val="24"/>
          <w:lang w:val="en-GB"/>
        </w:rPr>
        <w:t xml:space="preserve">.4 </w:t>
      </w:r>
      <w:r w:rsidR="00E2225F" w:rsidRPr="00CE5F35">
        <w:rPr>
          <w:rFonts w:ascii="Times New Roman" w:hAnsi="Times New Roman"/>
          <w:b/>
          <w:sz w:val="24"/>
          <w:szCs w:val="24"/>
        </w:rPr>
        <w:t>Fallowing</w:t>
      </w:r>
      <w:r w:rsidR="00E2225F" w:rsidRPr="00CE5F35">
        <w:rPr>
          <w:rFonts w:ascii="Times New Roman" w:hAnsi="Times New Roman"/>
          <w:b/>
          <w:sz w:val="24"/>
          <w:szCs w:val="24"/>
        </w:rPr>
        <w:tab/>
      </w:r>
    </w:p>
    <w:p w:rsidR="00930F2B" w:rsidRPr="00CE5F35" w:rsidRDefault="00E2225F" w:rsidP="005B37E8">
      <w:pPr>
        <w:spacing w:after="160" w:line="360" w:lineRule="auto"/>
        <w:jc w:val="both"/>
        <w:rPr>
          <w:rFonts w:ascii="Times New Roman" w:eastAsia="Malgun Gothic" w:hAnsi="Times New Roman" w:cs="Times New Roman"/>
          <w:sz w:val="24"/>
          <w:szCs w:val="24"/>
        </w:rPr>
      </w:pPr>
      <w:r w:rsidRPr="00CE5F35">
        <w:rPr>
          <w:rFonts w:ascii="Times New Roman" w:eastAsia="Malgun Gothic" w:hAnsi="Times New Roman" w:cs="Times New Roman"/>
          <w:sz w:val="24"/>
          <w:szCs w:val="24"/>
        </w:rPr>
        <w:t xml:space="preserve">Fallowing is one traditional biological SWC strategy that helps to reduce soil loss and recover severely degraded land by removing the agricultural field from tillage for one or more years in order to improve soil fertility and reduce soil erosion. Because of the scarcity of farmland </w:t>
      </w:r>
      <w:r w:rsidR="009707F5" w:rsidRPr="00CE5F35">
        <w:rPr>
          <w:rFonts w:ascii="Times New Roman" w:eastAsia="Malgun Gothic" w:hAnsi="Times New Roman" w:cs="Times New Roman"/>
          <w:sz w:val="24"/>
          <w:szCs w:val="24"/>
        </w:rPr>
        <w:t>in the study area, only about 1</w:t>
      </w:r>
      <w:r w:rsidR="00117298" w:rsidRPr="00CE5F35">
        <w:rPr>
          <w:rFonts w:ascii="Times New Roman" w:eastAsia="Malgun Gothic" w:hAnsi="Times New Roman" w:cs="Times New Roman"/>
          <w:sz w:val="24"/>
          <w:szCs w:val="24"/>
        </w:rPr>
        <w:t>3</w:t>
      </w:r>
      <w:r w:rsidRPr="00CE5F35">
        <w:rPr>
          <w:rFonts w:ascii="Times New Roman" w:eastAsia="Malgun Gothic" w:hAnsi="Times New Roman" w:cs="Times New Roman"/>
          <w:sz w:val="24"/>
          <w:szCs w:val="24"/>
        </w:rPr>
        <w:t>% of respondents in the conserved farmland used fallowing. Farmers require the land to cultivate crops every year.</w:t>
      </w:r>
      <w:r w:rsidRPr="00CE5F35">
        <w:rPr>
          <w:rFonts w:ascii="Times New Roman" w:eastAsia="Malgun Gothic" w:hAnsi="Times New Roman" w:cs="Times New Roman"/>
          <w:sz w:val="21"/>
          <w:szCs w:val="28"/>
        </w:rPr>
        <w:t xml:space="preserve"> </w:t>
      </w:r>
      <w:r w:rsidRPr="00CE5F35">
        <w:rPr>
          <w:rFonts w:ascii="Times New Roman" w:eastAsia="Malgun Gothic" w:hAnsi="Times New Roman" w:cs="Times New Roman"/>
          <w:sz w:val="24"/>
          <w:szCs w:val="24"/>
        </w:rPr>
        <w:t xml:space="preserve"> </w:t>
      </w:r>
    </w:p>
    <w:p w:rsidR="00FE66BD" w:rsidRPr="00CE5F35" w:rsidRDefault="00FE66BD" w:rsidP="00930F2B">
      <w:pPr>
        <w:pStyle w:val="Caption"/>
        <w:rPr>
          <w:rFonts w:ascii="Times New Roman" w:hAnsi="Times New Roman"/>
          <w:b w:val="0"/>
          <w:bCs w:val="0"/>
          <w:color w:val="auto"/>
          <w:sz w:val="24"/>
          <w:szCs w:val="24"/>
        </w:rPr>
      </w:pPr>
    </w:p>
    <w:p w:rsidR="00FE66BD" w:rsidRPr="00CE5F35" w:rsidRDefault="00FE66BD" w:rsidP="00930F2B">
      <w:pPr>
        <w:pStyle w:val="Caption"/>
        <w:rPr>
          <w:rFonts w:ascii="Times New Roman" w:hAnsi="Times New Roman"/>
          <w:b w:val="0"/>
          <w:bCs w:val="0"/>
          <w:color w:val="auto"/>
          <w:sz w:val="24"/>
          <w:szCs w:val="24"/>
        </w:rPr>
      </w:pPr>
    </w:p>
    <w:p w:rsidR="007E49C6" w:rsidRPr="00CE5F35" w:rsidRDefault="00930F2B" w:rsidP="00930F2B">
      <w:pPr>
        <w:pStyle w:val="Caption"/>
        <w:rPr>
          <w:rFonts w:ascii="Times New Roman" w:hAnsi="Times New Roman"/>
          <w:b w:val="0"/>
          <w:bCs w:val="0"/>
          <w:color w:val="auto"/>
          <w:sz w:val="24"/>
          <w:szCs w:val="24"/>
        </w:rPr>
      </w:pPr>
      <w:bookmarkStart w:id="181" w:name="_Toc126455471"/>
      <w:r w:rsidRPr="00CE5F35">
        <w:rPr>
          <w:rFonts w:ascii="Times New Roman" w:hAnsi="Times New Roman"/>
          <w:b w:val="0"/>
          <w:bCs w:val="0"/>
          <w:color w:val="auto"/>
          <w:sz w:val="24"/>
          <w:szCs w:val="24"/>
        </w:rPr>
        <w:lastRenderedPageBreak/>
        <w:t xml:space="preserve">Table </w:t>
      </w:r>
      <w:r w:rsidRPr="00CE5F35">
        <w:rPr>
          <w:rFonts w:ascii="Times New Roman" w:hAnsi="Times New Roman"/>
          <w:b w:val="0"/>
          <w:bCs w:val="0"/>
          <w:color w:val="auto"/>
          <w:sz w:val="24"/>
          <w:szCs w:val="24"/>
        </w:rPr>
        <w:fldChar w:fldCharType="begin"/>
      </w:r>
      <w:r w:rsidRPr="00CE5F35">
        <w:rPr>
          <w:rFonts w:ascii="Times New Roman" w:hAnsi="Times New Roman"/>
          <w:b w:val="0"/>
          <w:bCs w:val="0"/>
          <w:color w:val="auto"/>
          <w:sz w:val="24"/>
          <w:szCs w:val="24"/>
        </w:rPr>
        <w:instrText xml:space="preserve"> SEQ Table \* ARABIC </w:instrText>
      </w:r>
      <w:r w:rsidRPr="00CE5F35">
        <w:rPr>
          <w:rFonts w:ascii="Times New Roman" w:hAnsi="Times New Roman"/>
          <w:b w:val="0"/>
          <w:bCs w:val="0"/>
          <w:color w:val="auto"/>
          <w:sz w:val="24"/>
          <w:szCs w:val="24"/>
        </w:rPr>
        <w:fldChar w:fldCharType="separate"/>
      </w:r>
      <w:r w:rsidR="00F02A0E" w:rsidRPr="00CE5F35">
        <w:rPr>
          <w:rFonts w:ascii="Times New Roman" w:hAnsi="Times New Roman"/>
          <w:b w:val="0"/>
          <w:bCs w:val="0"/>
          <w:noProof/>
          <w:color w:val="auto"/>
          <w:sz w:val="24"/>
          <w:szCs w:val="24"/>
        </w:rPr>
        <w:t>6</w:t>
      </w:r>
      <w:r w:rsidRPr="00CE5F35">
        <w:rPr>
          <w:rFonts w:ascii="Times New Roman" w:hAnsi="Times New Roman"/>
          <w:b w:val="0"/>
          <w:bCs w:val="0"/>
          <w:color w:val="auto"/>
          <w:sz w:val="24"/>
          <w:szCs w:val="24"/>
        </w:rPr>
        <w:fldChar w:fldCharType="end"/>
      </w:r>
      <w:r w:rsidRPr="00CE5F35">
        <w:rPr>
          <w:rFonts w:ascii="Times New Roman" w:hAnsi="Times New Roman"/>
          <w:b w:val="0"/>
          <w:bCs w:val="0"/>
          <w:color w:val="auto"/>
          <w:sz w:val="24"/>
          <w:szCs w:val="24"/>
        </w:rPr>
        <w:t>: Physical Soil and water conservation</w:t>
      </w:r>
      <w:bookmarkEnd w:id="181"/>
    </w:p>
    <w:tbl>
      <w:tblPr>
        <w:tblW w:w="5000" w:type="pct"/>
        <w:jc w:val="center"/>
        <w:tblCellMar>
          <w:left w:w="0" w:type="dxa"/>
          <w:right w:w="0" w:type="dxa"/>
        </w:tblCellMar>
        <w:tblLook w:val="01E0" w:firstRow="1" w:lastRow="1" w:firstColumn="1" w:lastColumn="1" w:noHBand="0" w:noVBand="0"/>
      </w:tblPr>
      <w:tblGrid>
        <w:gridCol w:w="1962"/>
        <w:gridCol w:w="47"/>
        <w:gridCol w:w="1023"/>
        <w:gridCol w:w="225"/>
        <w:gridCol w:w="890"/>
        <w:gridCol w:w="1246"/>
        <w:gridCol w:w="444"/>
        <w:gridCol w:w="473"/>
        <w:gridCol w:w="638"/>
        <w:gridCol w:w="1692"/>
      </w:tblGrid>
      <w:tr w:rsidR="00CE5F35" w:rsidRPr="00CE5F35" w:rsidTr="003026A5">
        <w:trPr>
          <w:cantSplit/>
          <w:trHeight w:hRule="exact" w:val="667"/>
          <w:jc w:val="center"/>
        </w:trPr>
        <w:tc>
          <w:tcPr>
            <w:tcW w:w="1163" w:type="pct"/>
            <w:gridSpan w:val="2"/>
            <w:vMerge w:val="restart"/>
            <w:tcBorders>
              <w:top w:val="single" w:sz="4" w:space="0" w:color="auto"/>
              <w:left w:val="nil"/>
              <w:right w:val="nil"/>
            </w:tcBorders>
          </w:tcPr>
          <w:p w:rsidR="00427C66" w:rsidRPr="00CE5F35" w:rsidRDefault="00427C66" w:rsidP="00282610">
            <w:pPr>
              <w:spacing w:after="0" w:line="240" w:lineRule="auto"/>
              <w:rPr>
                <w:rFonts w:ascii="Times New Roman" w:eastAsia="Calibri" w:hAnsi="Times New Roman" w:cs="Times New Roman"/>
                <w:sz w:val="24"/>
                <w:szCs w:val="24"/>
              </w:rPr>
            </w:pPr>
            <w:r w:rsidRPr="00CE5F35">
              <w:rPr>
                <w:rFonts w:ascii="Times New Roman" w:eastAsia="Malgun Gothic" w:hAnsi="Times New Roman" w:cs="Times New Roman"/>
                <w:sz w:val="24"/>
                <w:szCs w:val="24"/>
              </w:rPr>
              <w:t>Physical conservation</w:t>
            </w:r>
          </w:p>
          <w:p w:rsidR="00427C66" w:rsidRPr="00CE5F35" w:rsidRDefault="00427C66" w:rsidP="00282610">
            <w:pPr>
              <w:spacing w:after="0" w:line="240" w:lineRule="auto"/>
              <w:rPr>
                <w:rFonts w:ascii="Times New Roman" w:eastAsia="Calibri" w:hAnsi="Times New Roman" w:cs="Times New Roman"/>
                <w:sz w:val="24"/>
                <w:szCs w:val="24"/>
                <w:lang w:val="en-GB"/>
              </w:rPr>
            </w:pPr>
            <w:r w:rsidRPr="00CE5F35">
              <w:rPr>
                <w:rFonts w:ascii="Times New Roman" w:eastAsia="Malgun Gothic" w:hAnsi="Times New Roman" w:cs="Times New Roman"/>
                <w:sz w:val="24"/>
                <w:szCs w:val="24"/>
              </w:rPr>
              <w:t xml:space="preserve"> Measures</w:t>
            </w:r>
          </w:p>
        </w:tc>
        <w:tc>
          <w:tcPr>
            <w:tcW w:w="722" w:type="pct"/>
            <w:gridSpan w:val="2"/>
            <w:tcBorders>
              <w:top w:val="single" w:sz="5" w:space="0" w:color="000000"/>
              <w:left w:val="nil"/>
              <w:bottom w:val="single" w:sz="4" w:space="0" w:color="auto"/>
              <w:right w:val="nil"/>
            </w:tcBorders>
          </w:tcPr>
          <w:p w:rsidR="00427C66" w:rsidRPr="00CE5F35" w:rsidRDefault="00427C66" w:rsidP="000B6C21">
            <w:pPr>
              <w:spacing w:after="0" w:line="240" w:lineRule="auto"/>
              <w:rPr>
                <w:rFonts w:ascii="Times New Roman" w:eastAsia="Calibri" w:hAnsi="Times New Roman" w:cs="Times New Roman"/>
                <w:sz w:val="24"/>
                <w:szCs w:val="24"/>
                <w:lang w:val="en-GB"/>
              </w:rPr>
            </w:pPr>
            <w:r w:rsidRPr="00CE5F35">
              <w:rPr>
                <w:rFonts w:ascii="Times New Roman" w:eastAsia="Malgun Gothic" w:hAnsi="Times New Roman" w:cs="Times New Roman"/>
                <w:sz w:val="24"/>
                <w:szCs w:val="24"/>
              </w:rPr>
              <w:t xml:space="preserve">  </w:t>
            </w:r>
            <w:r w:rsidR="000B6C21" w:rsidRPr="00CE5F35">
              <w:rPr>
                <w:rFonts w:ascii="Times New Roman" w:eastAsia="Malgun Gothic" w:hAnsi="Times New Roman" w:cs="Times New Roman"/>
                <w:sz w:val="24"/>
                <w:szCs w:val="24"/>
              </w:rPr>
              <w:t>Adopter</w:t>
            </w:r>
            <w:r w:rsidR="004E647B" w:rsidRPr="00CE5F35">
              <w:rPr>
                <w:rFonts w:ascii="Times New Roman" w:eastAsia="Malgun Gothic" w:hAnsi="Times New Roman" w:cs="Times New Roman"/>
                <w:sz w:val="24"/>
                <w:szCs w:val="24"/>
              </w:rPr>
              <w:t>s</w:t>
            </w:r>
          </w:p>
        </w:tc>
        <w:tc>
          <w:tcPr>
            <w:tcW w:w="515" w:type="pct"/>
            <w:tcBorders>
              <w:top w:val="single" w:sz="5" w:space="0" w:color="000000"/>
              <w:left w:val="nil"/>
              <w:bottom w:val="single" w:sz="4" w:space="0" w:color="auto"/>
              <w:right w:val="nil"/>
            </w:tcBorders>
          </w:tcPr>
          <w:p w:rsidR="00427C66" w:rsidRPr="00CE5F35" w:rsidRDefault="00427C66" w:rsidP="00282610">
            <w:pPr>
              <w:spacing w:after="0" w:line="240" w:lineRule="auto"/>
              <w:rPr>
                <w:rFonts w:ascii="Times New Roman" w:eastAsia="Calibri" w:hAnsi="Times New Roman" w:cs="Times New Roman"/>
                <w:sz w:val="24"/>
                <w:szCs w:val="24"/>
                <w:lang w:val="en-GB"/>
              </w:rPr>
            </w:pPr>
          </w:p>
        </w:tc>
        <w:tc>
          <w:tcPr>
            <w:tcW w:w="721" w:type="pct"/>
            <w:tcBorders>
              <w:top w:val="single" w:sz="5" w:space="0" w:color="000000"/>
              <w:left w:val="nil"/>
              <w:bottom w:val="single" w:sz="4" w:space="0" w:color="auto"/>
              <w:right w:val="nil"/>
            </w:tcBorders>
          </w:tcPr>
          <w:p w:rsidR="00427C66" w:rsidRPr="00CE5F35" w:rsidRDefault="00427C66" w:rsidP="000B6C21">
            <w:pPr>
              <w:spacing w:after="0" w:line="240" w:lineRule="auto"/>
              <w:rPr>
                <w:rFonts w:ascii="Times New Roman" w:eastAsia="Calibri" w:hAnsi="Times New Roman" w:cs="Times New Roman"/>
                <w:sz w:val="24"/>
                <w:szCs w:val="24"/>
                <w:lang w:val="en-GB"/>
              </w:rPr>
            </w:pPr>
            <w:r w:rsidRPr="00CE5F35">
              <w:rPr>
                <w:rFonts w:ascii="Times New Roman" w:eastAsia="Malgun Gothic" w:hAnsi="Times New Roman" w:cs="Times New Roman"/>
                <w:sz w:val="24"/>
                <w:szCs w:val="24"/>
              </w:rPr>
              <w:t xml:space="preserve"> Non-</w:t>
            </w:r>
            <w:r w:rsidR="000B6C21" w:rsidRPr="00CE5F35">
              <w:rPr>
                <w:rFonts w:ascii="Times New Roman" w:eastAsia="Malgun Gothic" w:hAnsi="Times New Roman" w:cs="Times New Roman"/>
                <w:sz w:val="24"/>
                <w:szCs w:val="24"/>
              </w:rPr>
              <w:t>Adopter</w:t>
            </w:r>
            <w:r w:rsidR="004E647B" w:rsidRPr="00CE5F35">
              <w:rPr>
                <w:rFonts w:ascii="Times New Roman" w:eastAsia="Malgun Gothic" w:hAnsi="Times New Roman" w:cs="Times New Roman"/>
                <w:sz w:val="24"/>
                <w:szCs w:val="24"/>
              </w:rPr>
              <w:t>s</w:t>
            </w:r>
          </w:p>
        </w:tc>
        <w:tc>
          <w:tcPr>
            <w:tcW w:w="1879" w:type="pct"/>
            <w:gridSpan w:val="4"/>
            <w:tcBorders>
              <w:top w:val="single" w:sz="5" w:space="0" w:color="000000"/>
              <w:left w:val="nil"/>
              <w:bottom w:val="single" w:sz="4" w:space="0" w:color="auto"/>
              <w:right w:val="nil"/>
            </w:tcBorders>
          </w:tcPr>
          <w:p w:rsidR="00427C66" w:rsidRPr="00CE5F35" w:rsidRDefault="00427C66" w:rsidP="00282610">
            <w:pPr>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          Total</w:t>
            </w:r>
          </w:p>
        </w:tc>
      </w:tr>
      <w:tr w:rsidR="00CE5F35" w:rsidRPr="00CE5F35" w:rsidTr="003026A5">
        <w:trPr>
          <w:cantSplit/>
          <w:trHeight w:hRule="exact" w:val="605"/>
          <w:jc w:val="center"/>
        </w:trPr>
        <w:tc>
          <w:tcPr>
            <w:tcW w:w="1163" w:type="pct"/>
            <w:gridSpan w:val="2"/>
            <w:vMerge/>
            <w:tcBorders>
              <w:left w:val="nil"/>
              <w:bottom w:val="single" w:sz="5" w:space="0" w:color="000000"/>
              <w:right w:val="nil"/>
            </w:tcBorders>
          </w:tcPr>
          <w:p w:rsidR="00427C66" w:rsidRPr="00CE5F35" w:rsidRDefault="00427C66" w:rsidP="00282610">
            <w:pPr>
              <w:spacing w:after="0" w:line="240" w:lineRule="auto"/>
              <w:rPr>
                <w:rFonts w:ascii="Times New Roman" w:eastAsia="Calibri" w:hAnsi="Times New Roman" w:cs="Times New Roman"/>
                <w:sz w:val="24"/>
                <w:szCs w:val="24"/>
                <w:lang w:val="en-GB"/>
              </w:rPr>
            </w:pPr>
          </w:p>
        </w:tc>
        <w:tc>
          <w:tcPr>
            <w:tcW w:w="722" w:type="pct"/>
            <w:gridSpan w:val="2"/>
            <w:tcBorders>
              <w:top w:val="single" w:sz="4" w:space="0" w:color="auto"/>
              <w:left w:val="nil"/>
              <w:bottom w:val="single" w:sz="5" w:space="0" w:color="000000"/>
              <w:right w:val="nil"/>
            </w:tcBorders>
          </w:tcPr>
          <w:p w:rsidR="00427C66" w:rsidRPr="00CE5F35" w:rsidRDefault="00427C66" w:rsidP="00282610">
            <w:pPr>
              <w:spacing w:after="0" w:line="240" w:lineRule="auto"/>
              <w:rPr>
                <w:rFonts w:ascii="Times New Roman" w:eastAsia="Calibri" w:hAnsi="Times New Roman" w:cs="Times New Roman"/>
                <w:sz w:val="24"/>
                <w:szCs w:val="24"/>
                <w:lang w:val="en-GB"/>
              </w:rPr>
            </w:pPr>
            <w:r w:rsidRPr="00CE5F35">
              <w:rPr>
                <w:rFonts w:ascii="Times New Roman" w:eastAsia="Malgun Gothic" w:hAnsi="Times New Roman" w:cs="Times New Roman"/>
                <w:sz w:val="24"/>
                <w:szCs w:val="24"/>
              </w:rPr>
              <w:t>Frequency</w:t>
            </w:r>
          </w:p>
        </w:tc>
        <w:tc>
          <w:tcPr>
            <w:tcW w:w="515" w:type="pct"/>
            <w:tcBorders>
              <w:top w:val="single" w:sz="4" w:space="0" w:color="auto"/>
              <w:left w:val="nil"/>
              <w:bottom w:val="single" w:sz="5" w:space="0" w:color="000000"/>
              <w:right w:val="nil"/>
            </w:tcBorders>
          </w:tcPr>
          <w:p w:rsidR="00427C66" w:rsidRPr="00CE5F35" w:rsidRDefault="00380B19" w:rsidP="00282610">
            <w:pPr>
              <w:spacing w:after="0" w:line="240" w:lineRule="auto"/>
              <w:rPr>
                <w:rFonts w:ascii="Times New Roman" w:eastAsia="Calibri" w:hAnsi="Times New Roman" w:cs="Times New Roman"/>
                <w:sz w:val="24"/>
                <w:szCs w:val="24"/>
                <w:lang w:val="en-GB"/>
              </w:rPr>
            </w:pPr>
            <w:r w:rsidRPr="00CE5F35">
              <w:rPr>
                <w:rFonts w:ascii="Times New Roman" w:eastAsia="Malgun Gothic" w:hAnsi="Times New Roman" w:cs="Times New Roman"/>
                <w:sz w:val="24"/>
                <w:szCs w:val="24"/>
              </w:rPr>
              <w:t xml:space="preserve">    </w:t>
            </w:r>
            <w:r w:rsidR="00C20654" w:rsidRPr="00CE5F35">
              <w:rPr>
                <w:rFonts w:ascii="Times New Roman" w:eastAsia="Malgun Gothic" w:hAnsi="Times New Roman" w:cs="Times New Roman"/>
                <w:sz w:val="24"/>
                <w:szCs w:val="24"/>
              </w:rPr>
              <w:t>%</w:t>
            </w:r>
          </w:p>
        </w:tc>
        <w:tc>
          <w:tcPr>
            <w:tcW w:w="721" w:type="pct"/>
            <w:tcBorders>
              <w:top w:val="single" w:sz="4" w:space="0" w:color="auto"/>
              <w:left w:val="nil"/>
              <w:bottom w:val="single" w:sz="5" w:space="0" w:color="000000"/>
              <w:right w:val="nil"/>
            </w:tcBorders>
          </w:tcPr>
          <w:p w:rsidR="00427C66" w:rsidRPr="00CE5F35" w:rsidRDefault="00427C66" w:rsidP="00282610">
            <w:pPr>
              <w:spacing w:after="0" w:line="240" w:lineRule="auto"/>
              <w:rPr>
                <w:rFonts w:ascii="Times New Roman" w:eastAsia="Calibri" w:hAnsi="Times New Roman" w:cs="Times New Roman"/>
                <w:sz w:val="24"/>
                <w:szCs w:val="24"/>
                <w:lang w:val="en-GB"/>
              </w:rPr>
            </w:pPr>
            <w:r w:rsidRPr="00CE5F35">
              <w:rPr>
                <w:rFonts w:ascii="Times New Roman" w:eastAsia="Malgun Gothic" w:hAnsi="Times New Roman" w:cs="Times New Roman"/>
                <w:sz w:val="24"/>
                <w:szCs w:val="24"/>
              </w:rPr>
              <w:t>Frequency</w:t>
            </w:r>
          </w:p>
        </w:tc>
        <w:tc>
          <w:tcPr>
            <w:tcW w:w="1879" w:type="pct"/>
            <w:gridSpan w:val="4"/>
            <w:tcBorders>
              <w:top w:val="single" w:sz="4" w:space="0" w:color="auto"/>
              <w:left w:val="nil"/>
              <w:bottom w:val="single" w:sz="5" w:space="0" w:color="000000"/>
              <w:right w:val="nil"/>
            </w:tcBorders>
          </w:tcPr>
          <w:p w:rsidR="00427C66" w:rsidRPr="00CE5F35" w:rsidRDefault="00380B19" w:rsidP="00282610">
            <w:pPr>
              <w:tabs>
                <w:tab w:val="left" w:pos="1225"/>
              </w:tabs>
              <w:spacing w:after="0" w:line="240" w:lineRule="auto"/>
              <w:rPr>
                <w:rFonts w:ascii="Times New Roman" w:eastAsia="Calibri" w:hAnsi="Times New Roman" w:cs="Times New Roman"/>
                <w:sz w:val="24"/>
                <w:szCs w:val="24"/>
                <w:lang w:val="en-GB"/>
              </w:rPr>
            </w:pPr>
            <w:r w:rsidRPr="00CE5F35">
              <w:rPr>
                <w:rFonts w:ascii="Times New Roman" w:eastAsia="Malgun Gothic" w:hAnsi="Times New Roman" w:cs="Times New Roman"/>
                <w:sz w:val="24"/>
                <w:szCs w:val="24"/>
              </w:rPr>
              <w:t xml:space="preserve"> </w:t>
            </w:r>
            <w:r w:rsidR="00C20654" w:rsidRPr="00CE5F35">
              <w:rPr>
                <w:rFonts w:ascii="Times New Roman" w:eastAsia="Malgun Gothic" w:hAnsi="Times New Roman" w:cs="Times New Roman"/>
                <w:sz w:val="24"/>
                <w:szCs w:val="24"/>
              </w:rPr>
              <w:t>%</w:t>
            </w:r>
            <w:r w:rsidR="002401E2" w:rsidRPr="00CE5F35">
              <w:rPr>
                <w:rFonts w:ascii="Times New Roman" w:eastAsia="Malgun Gothic" w:hAnsi="Times New Roman" w:cs="Times New Roman"/>
                <w:sz w:val="24"/>
                <w:szCs w:val="24"/>
              </w:rPr>
              <w:t xml:space="preserve">             Frequency          %</w:t>
            </w:r>
          </w:p>
        </w:tc>
      </w:tr>
      <w:tr w:rsidR="00CE5F35" w:rsidRPr="00CE5F35" w:rsidTr="003026A5">
        <w:trPr>
          <w:trHeight w:hRule="exact" w:val="371"/>
          <w:jc w:val="center"/>
        </w:trPr>
        <w:tc>
          <w:tcPr>
            <w:tcW w:w="1163" w:type="pct"/>
            <w:gridSpan w:val="2"/>
            <w:tcBorders>
              <w:top w:val="single" w:sz="5" w:space="0" w:color="000000"/>
              <w:left w:val="nil"/>
              <w:bottom w:val="nil"/>
              <w:right w:val="nil"/>
            </w:tcBorders>
          </w:tcPr>
          <w:p w:rsidR="00427C66" w:rsidRPr="00CE5F35" w:rsidRDefault="00427C66" w:rsidP="00282610">
            <w:pPr>
              <w:spacing w:after="0" w:line="240" w:lineRule="auto"/>
              <w:rPr>
                <w:rFonts w:ascii="Times New Roman" w:eastAsia="Calibri" w:hAnsi="Times New Roman" w:cs="Times New Roman"/>
                <w:sz w:val="24"/>
                <w:szCs w:val="24"/>
              </w:rPr>
            </w:pPr>
            <w:r w:rsidRPr="00CE5F35">
              <w:rPr>
                <w:rFonts w:ascii="Times New Roman" w:eastAsia="Calibri" w:hAnsi="Times New Roman" w:cs="Times New Roman"/>
                <w:sz w:val="24"/>
                <w:szCs w:val="24"/>
              </w:rPr>
              <w:t>Soil bund</w:t>
            </w:r>
          </w:p>
          <w:p w:rsidR="00427C66" w:rsidRPr="00CE5F35" w:rsidRDefault="00427C66" w:rsidP="00282610">
            <w:pPr>
              <w:spacing w:after="0" w:line="240" w:lineRule="auto"/>
              <w:rPr>
                <w:rFonts w:ascii="Times New Roman" w:eastAsia="Calibri" w:hAnsi="Times New Roman" w:cs="Times New Roman"/>
                <w:sz w:val="24"/>
                <w:szCs w:val="24"/>
              </w:rPr>
            </w:pPr>
          </w:p>
        </w:tc>
        <w:tc>
          <w:tcPr>
            <w:tcW w:w="722" w:type="pct"/>
            <w:gridSpan w:val="2"/>
            <w:tcBorders>
              <w:top w:val="single" w:sz="5" w:space="0" w:color="000000"/>
              <w:left w:val="nil"/>
              <w:bottom w:val="nil"/>
              <w:right w:val="nil"/>
            </w:tcBorders>
          </w:tcPr>
          <w:p w:rsidR="00427C66" w:rsidRPr="00CE5F35" w:rsidRDefault="00427C66" w:rsidP="00E15957">
            <w:pPr>
              <w:spacing w:after="0" w:line="240" w:lineRule="auto"/>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15</w:t>
            </w:r>
          </w:p>
        </w:tc>
        <w:tc>
          <w:tcPr>
            <w:tcW w:w="515" w:type="pct"/>
            <w:tcBorders>
              <w:top w:val="single" w:sz="5" w:space="0" w:color="000000"/>
              <w:left w:val="nil"/>
              <w:bottom w:val="nil"/>
              <w:right w:val="nil"/>
            </w:tcBorders>
          </w:tcPr>
          <w:p w:rsidR="00427C66" w:rsidRPr="00CE5F35" w:rsidRDefault="002261EF" w:rsidP="002261EF">
            <w:pPr>
              <w:spacing w:after="0" w:line="240" w:lineRule="auto"/>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w:t>
            </w:r>
            <w:r w:rsidR="00427C66" w:rsidRPr="00CE5F35">
              <w:rPr>
                <w:rFonts w:ascii="Times New Roman" w:eastAsia="Calibri" w:hAnsi="Times New Roman" w:cs="Times New Roman"/>
                <w:sz w:val="24"/>
                <w:szCs w:val="24"/>
              </w:rPr>
              <w:t>38.5</w:t>
            </w:r>
          </w:p>
        </w:tc>
        <w:tc>
          <w:tcPr>
            <w:tcW w:w="721" w:type="pct"/>
            <w:tcBorders>
              <w:top w:val="single" w:sz="5" w:space="0" w:color="000000"/>
              <w:left w:val="nil"/>
              <w:bottom w:val="nil"/>
              <w:right w:val="nil"/>
            </w:tcBorders>
          </w:tcPr>
          <w:p w:rsidR="00427C66" w:rsidRPr="00CE5F35" w:rsidRDefault="00427C66" w:rsidP="00E15957">
            <w:pPr>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5</w:t>
            </w:r>
          </w:p>
        </w:tc>
        <w:tc>
          <w:tcPr>
            <w:tcW w:w="1879" w:type="pct"/>
            <w:gridSpan w:val="4"/>
            <w:tcBorders>
              <w:top w:val="single" w:sz="5" w:space="0" w:color="000000"/>
              <w:left w:val="nil"/>
              <w:bottom w:val="nil"/>
              <w:right w:val="nil"/>
            </w:tcBorders>
          </w:tcPr>
          <w:p w:rsidR="00427C66" w:rsidRPr="00CE5F35" w:rsidRDefault="00427C66" w:rsidP="00E15957">
            <w:pPr>
              <w:tabs>
                <w:tab w:val="center" w:pos="1108"/>
                <w:tab w:val="left" w:pos="2595"/>
              </w:tabs>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10.87</w:t>
            </w:r>
            <w:r w:rsidRPr="00CE5F35">
              <w:rPr>
                <w:rFonts w:ascii="Times New Roman" w:eastAsia="Calibri" w:hAnsi="Times New Roman" w:cs="Times New Roman"/>
                <w:sz w:val="24"/>
                <w:szCs w:val="24"/>
                <w:lang w:val="en-GB"/>
              </w:rPr>
              <w:tab/>
            </w:r>
            <w:r w:rsidR="00FE66BD" w:rsidRPr="00CE5F35">
              <w:rPr>
                <w:rFonts w:ascii="Times New Roman" w:eastAsia="Calibri" w:hAnsi="Times New Roman" w:cs="Times New Roman"/>
                <w:sz w:val="24"/>
                <w:szCs w:val="24"/>
                <w:lang w:val="en-GB"/>
              </w:rPr>
              <w:t xml:space="preserve"> </w:t>
            </w:r>
            <w:r w:rsidR="008D15B7" w:rsidRPr="00CE5F35">
              <w:rPr>
                <w:rFonts w:ascii="Times New Roman" w:eastAsia="Calibri" w:hAnsi="Times New Roman" w:cs="Times New Roman"/>
                <w:sz w:val="24"/>
                <w:szCs w:val="24"/>
                <w:lang w:val="en-GB"/>
              </w:rPr>
              <w:t>20</w:t>
            </w:r>
            <w:r w:rsidRPr="00CE5F35">
              <w:rPr>
                <w:rFonts w:ascii="Times New Roman" w:eastAsia="Calibri" w:hAnsi="Times New Roman" w:cs="Times New Roman"/>
                <w:sz w:val="24"/>
                <w:szCs w:val="24"/>
                <w:lang w:val="en-GB"/>
              </w:rPr>
              <w:t xml:space="preserve">           </w:t>
            </w:r>
            <w:r w:rsidR="008D15B7" w:rsidRPr="00CE5F35">
              <w:rPr>
                <w:rFonts w:ascii="Times New Roman" w:eastAsia="Calibri" w:hAnsi="Times New Roman" w:cs="Times New Roman"/>
                <w:sz w:val="24"/>
                <w:szCs w:val="24"/>
                <w:lang w:val="en-GB"/>
              </w:rPr>
              <w:tab/>
              <w:t>23.5</w:t>
            </w:r>
          </w:p>
        </w:tc>
      </w:tr>
      <w:tr w:rsidR="00CE5F35" w:rsidRPr="00CE5F35" w:rsidTr="003026A5">
        <w:trPr>
          <w:trHeight w:hRule="exact" w:val="437"/>
          <w:jc w:val="center"/>
        </w:trPr>
        <w:tc>
          <w:tcPr>
            <w:tcW w:w="1163" w:type="pct"/>
            <w:gridSpan w:val="2"/>
            <w:tcBorders>
              <w:top w:val="nil"/>
              <w:left w:val="nil"/>
              <w:bottom w:val="nil"/>
              <w:right w:val="nil"/>
            </w:tcBorders>
          </w:tcPr>
          <w:p w:rsidR="00427C66" w:rsidRPr="00CE5F35" w:rsidRDefault="005837D8" w:rsidP="00282610">
            <w:pPr>
              <w:spacing w:after="0" w:line="240" w:lineRule="auto"/>
              <w:rPr>
                <w:rFonts w:ascii="Times New Roman" w:eastAsia="Calibri" w:hAnsi="Times New Roman" w:cs="Times New Roman"/>
                <w:sz w:val="24"/>
                <w:szCs w:val="24"/>
              </w:rPr>
            </w:pPr>
            <w:r w:rsidRPr="00CE5F35">
              <w:rPr>
                <w:rFonts w:ascii="Times New Roman" w:eastAsia="Calibri" w:hAnsi="Times New Roman" w:cs="Times New Roman"/>
                <w:sz w:val="24"/>
                <w:szCs w:val="24"/>
              </w:rPr>
              <w:t>S</w:t>
            </w:r>
            <w:r w:rsidR="00427C66" w:rsidRPr="00CE5F35">
              <w:rPr>
                <w:rFonts w:ascii="Times New Roman" w:eastAsia="Calibri" w:hAnsi="Times New Roman" w:cs="Times New Roman"/>
                <w:sz w:val="24"/>
                <w:szCs w:val="24"/>
              </w:rPr>
              <w:t>tone bund</w:t>
            </w:r>
          </w:p>
        </w:tc>
        <w:tc>
          <w:tcPr>
            <w:tcW w:w="722" w:type="pct"/>
            <w:gridSpan w:val="2"/>
            <w:tcBorders>
              <w:top w:val="nil"/>
              <w:left w:val="nil"/>
              <w:bottom w:val="nil"/>
              <w:right w:val="nil"/>
            </w:tcBorders>
          </w:tcPr>
          <w:p w:rsidR="00427C66" w:rsidRPr="00CE5F35" w:rsidRDefault="00427C66" w:rsidP="00E15957">
            <w:pPr>
              <w:spacing w:after="0" w:line="240" w:lineRule="auto"/>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24</w:t>
            </w:r>
          </w:p>
        </w:tc>
        <w:tc>
          <w:tcPr>
            <w:tcW w:w="515" w:type="pct"/>
            <w:tcBorders>
              <w:top w:val="nil"/>
              <w:left w:val="nil"/>
              <w:bottom w:val="nil"/>
              <w:right w:val="nil"/>
            </w:tcBorders>
          </w:tcPr>
          <w:p w:rsidR="00427C66" w:rsidRPr="00CE5F35" w:rsidRDefault="002261EF" w:rsidP="002261EF">
            <w:pPr>
              <w:spacing w:after="0" w:line="240" w:lineRule="auto"/>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w:t>
            </w:r>
            <w:r w:rsidR="00427C66" w:rsidRPr="00CE5F35">
              <w:rPr>
                <w:rFonts w:ascii="Times New Roman" w:eastAsia="Calibri" w:hAnsi="Times New Roman" w:cs="Times New Roman"/>
                <w:sz w:val="24"/>
                <w:szCs w:val="24"/>
              </w:rPr>
              <w:t>61.5</w:t>
            </w:r>
          </w:p>
        </w:tc>
        <w:tc>
          <w:tcPr>
            <w:tcW w:w="721" w:type="pct"/>
            <w:tcBorders>
              <w:top w:val="nil"/>
              <w:left w:val="nil"/>
              <w:bottom w:val="nil"/>
              <w:right w:val="nil"/>
            </w:tcBorders>
          </w:tcPr>
          <w:p w:rsidR="00427C66" w:rsidRPr="00CE5F35" w:rsidRDefault="00427C66" w:rsidP="00E15957">
            <w:pPr>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0</w:t>
            </w:r>
          </w:p>
        </w:tc>
        <w:tc>
          <w:tcPr>
            <w:tcW w:w="1879" w:type="pct"/>
            <w:gridSpan w:val="4"/>
            <w:tcBorders>
              <w:top w:val="nil"/>
              <w:left w:val="nil"/>
              <w:bottom w:val="nil"/>
              <w:right w:val="nil"/>
            </w:tcBorders>
          </w:tcPr>
          <w:p w:rsidR="00427C66" w:rsidRPr="00CE5F35" w:rsidRDefault="00427C66" w:rsidP="00E15957">
            <w:pPr>
              <w:tabs>
                <w:tab w:val="center" w:pos="1108"/>
                <w:tab w:val="left" w:pos="2621"/>
                <w:tab w:val="right" w:pos="3284"/>
              </w:tabs>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0              </w:t>
            </w:r>
            <w:r w:rsidR="008D15B7" w:rsidRPr="00CE5F35">
              <w:rPr>
                <w:rFonts w:ascii="Times New Roman" w:eastAsia="Calibri" w:hAnsi="Times New Roman" w:cs="Times New Roman"/>
                <w:sz w:val="24"/>
                <w:szCs w:val="24"/>
                <w:lang w:val="en-GB"/>
              </w:rPr>
              <w:t>24</w:t>
            </w:r>
            <w:r w:rsidRPr="00CE5F35">
              <w:rPr>
                <w:rFonts w:ascii="Times New Roman" w:eastAsia="Calibri" w:hAnsi="Times New Roman" w:cs="Times New Roman"/>
                <w:sz w:val="24"/>
                <w:szCs w:val="24"/>
                <w:lang w:val="en-GB"/>
              </w:rPr>
              <w:t xml:space="preserve">    </w:t>
            </w:r>
            <w:r w:rsidR="008D15B7" w:rsidRPr="00CE5F35">
              <w:rPr>
                <w:rFonts w:ascii="Times New Roman" w:eastAsia="Calibri" w:hAnsi="Times New Roman" w:cs="Times New Roman"/>
                <w:sz w:val="24"/>
                <w:szCs w:val="24"/>
                <w:lang w:val="en-GB"/>
              </w:rPr>
              <w:tab/>
            </w:r>
            <w:r w:rsidR="00C60AD4" w:rsidRPr="00CE5F35">
              <w:rPr>
                <w:rFonts w:ascii="Times New Roman" w:eastAsia="Calibri" w:hAnsi="Times New Roman" w:cs="Times New Roman"/>
                <w:sz w:val="24"/>
                <w:szCs w:val="24"/>
                <w:lang w:val="en-GB"/>
              </w:rPr>
              <w:t>61</w:t>
            </w:r>
            <w:r w:rsidR="008D15B7" w:rsidRPr="00CE5F35">
              <w:rPr>
                <w:rFonts w:ascii="Times New Roman" w:eastAsia="Calibri" w:hAnsi="Times New Roman" w:cs="Times New Roman"/>
                <w:sz w:val="24"/>
                <w:szCs w:val="24"/>
                <w:lang w:val="en-GB"/>
              </w:rPr>
              <w:t>.</w:t>
            </w:r>
            <w:r w:rsidR="00C60AD4" w:rsidRPr="00CE5F35">
              <w:rPr>
                <w:rFonts w:ascii="Times New Roman" w:eastAsia="Calibri" w:hAnsi="Times New Roman" w:cs="Times New Roman"/>
                <w:sz w:val="24"/>
                <w:szCs w:val="24"/>
                <w:lang w:val="en-GB"/>
              </w:rPr>
              <w:t>5</w:t>
            </w:r>
          </w:p>
        </w:tc>
      </w:tr>
      <w:tr w:rsidR="00CE5F35" w:rsidRPr="00CE5F35" w:rsidTr="003026A5">
        <w:trPr>
          <w:trHeight w:hRule="exact" w:val="437"/>
          <w:jc w:val="center"/>
        </w:trPr>
        <w:tc>
          <w:tcPr>
            <w:tcW w:w="1163" w:type="pct"/>
            <w:gridSpan w:val="2"/>
            <w:tcBorders>
              <w:top w:val="nil"/>
              <w:left w:val="nil"/>
              <w:bottom w:val="nil"/>
              <w:right w:val="nil"/>
            </w:tcBorders>
          </w:tcPr>
          <w:p w:rsidR="00427C66" w:rsidRPr="00CE5F35" w:rsidRDefault="00427C66" w:rsidP="00282610">
            <w:pPr>
              <w:spacing w:after="0" w:line="240" w:lineRule="auto"/>
              <w:rPr>
                <w:rFonts w:ascii="Times New Roman" w:eastAsia="Calibri" w:hAnsi="Times New Roman" w:cs="Times New Roman"/>
                <w:sz w:val="24"/>
                <w:szCs w:val="24"/>
              </w:rPr>
            </w:pPr>
            <w:r w:rsidRPr="00CE5F35">
              <w:rPr>
                <w:rFonts w:ascii="Times New Roman" w:eastAsia="Calibri" w:hAnsi="Times New Roman" w:cs="Times New Roman"/>
                <w:sz w:val="24"/>
                <w:szCs w:val="24"/>
              </w:rPr>
              <w:t>Cut-off drain</w:t>
            </w:r>
          </w:p>
        </w:tc>
        <w:tc>
          <w:tcPr>
            <w:tcW w:w="722" w:type="pct"/>
            <w:gridSpan w:val="2"/>
            <w:tcBorders>
              <w:top w:val="nil"/>
              <w:left w:val="nil"/>
              <w:bottom w:val="nil"/>
              <w:right w:val="nil"/>
            </w:tcBorders>
          </w:tcPr>
          <w:p w:rsidR="00427C66" w:rsidRPr="00CE5F35" w:rsidRDefault="00427C66" w:rsidP="00E15957">
            <w:pPr>
              <w:spacing w:after="0" w:line="240" w:lineRule="auto"/>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34</w:t>
            </w:r>
          </w:p>
        </w:tc>
        <w:tc>
          <w:tcPr>
            <w:tcW w:w="515" w:type="pct"/>
            <w:tcBorders>
              <w:top w:val="nil"/>
              <w:left w:val="nil"/>
              <w:bottom w:val="nil"/>
              <w:right w:val="nil"/>
            </w:tcBorders>
          </w:tcPr>
          <w:p w:rsidR="00427C66" w:rsidRPr="00CE5F35" w:rsidRDefault="002261EF" w:rsidP="002261EF">
            <w:pPr>
              <w:spacing w:after="0" w:line="240" w:lineRule="auto"/>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w:t>
            </w:r>
            <w:r w:rsidR="00427C66" w:rsidRPr="00CE5F35">
              <w:rPr>
                <w:rFonts w:ascii="Times New Roman" w:eastAsia="Calibri" w:hAnsi="Times New Roman" w:cs="Times New Roman"/>
                <w:sz w:val="24"/>
                <w:szCs w:val="24"/>
              </w:rPr>
              <w:t>87</w:t>
            </w:r>
          </w:p>
        </w:tc>
        <w:tc>
          <w:tcPr>
            <w:tcW w:w="721" w:type="pct"/>
            <w:tcBorders>
              <w:top w:val="nil"/>
              <w:left w:val="nil"/>
              <w:bottom w:val="nil"/>
              <w:right w:val="nil"/>
            </w:tcBorders>
          </w:tcPr>
          <w:p w:rsidR="00427C66" w:rsidRPr="00CE5F35" w:rsidRDefault="00427C66" w:rsidP="00E15957">
            <w:pPr>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25</w:t>
            </w:r>
          </w:p>
        </w:tc>
        <w:tc>
          <w:tcPr>
            <w:tcW w:w="1879" w:type="pct"/>
            <w:gridSpan w:val="4"/>
            <w:tcBorders>
              <w:top w:val="nil"/>
              <w:left w:val="nil"/>
              <w:bottom w:val="nil"/>
              <w:right w:val="nil"/>
            </w:tcBorders>
          </w:tcPr>
          <w:p w:rsidR="00427C66" w:rsidRPr="00CE5F35" w:rsidRDefault="00E15957" w:rsidP="00E15957">
            <w:pPr>
              <w:tabs>
                <w:tab w:val="left" w:pos="1451"/>
                <w:tab w:val="left" w:pos="2711"/>
                <w:tab w:val="right" w:pos="3284"/>
              </w:tabs>
              <w:spacing w:after="0" w:line="240"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   </w:t>
            </w:r>
            <w:r w:rsidR="00427C66" w:rsidRPr="00CE5F35">
              <w:rPr>
                <w:rFonts w:ascii="Times New Roman" w:eastAsia="Calibri" w:hAnsi="Times New Roman" w:cs="Times New Roman"/>
                <w:sz w:val="24"/>
                <w:szCs w:val="24"/>
                <w:lang w:val="en-GB"/>
              </w:rPr>
              <w:t xml:space="preserve">54.35      </w:t>
            </w:r>
            <w:r w:rsidR="00FE66BD" w:rsidRPr="00CE5F35">
              <w:rPr>
                <w:rFonts w:ascii="Times New Roman" w:eastAsia="Calibri" w:hAnsi="Times New Roman" w:cs="Times New Roman"/>
                <w:sz w:val="24"/>
                <w:szCs w:val="24"/>
                <w:lang w:val="en-GB"/>
              </w:rPr>
              <w:t xml:space="preserve"> </w:t>
            </w:r>
            <w:r w:rsidR="008D15B7" w:rsidRPr="00CE5F35">
              <w:rPr>
                <w:rFonts w:ascii="Times New Roman" w:eastAsia="Calibri" w:hAnsi="Times New Roman" w:cs="Times New Roman"/>
                <w:sz w:val="24"/>
                <w:szCs w:val="24"/>
                <w:lang w:val="en-GB"/>
              </w:rPr>
              <w:t>59</w:t>
            </w:r>
            <w:r w:rsidR="00427C66" w:rsidRPr="00CE5F35">
              <w:rPr>
                <w:rFonts w:ascii="Times New Roman" w:eastAsia="Calibri" w:hAnsi="Times New Roman" w:cs="Times New Roman"/>
                <w:sz w:val="24"/>
                <w:szCs w:val="24"/>
                <w:lang w:val="en-GB"/>
              </w:rPr>
              <w:t xml:space="preserve">    </w:t>
            </w:r>
            <w:r w:rsidR="008D15B7" w:rsidRPr="00CE5F35">
              <w:rPr>
                <w:rFonts w:ascii="Times New Roman" w:eastAsia="Calibri" w:hAnsi="Times New Roman" w:cs="Times New Roman"/>
                <w:sz w:val="24"/>
                <w:szCs w:val="24"/>
                <w:lang w:val="en-GB"/>
              </w:rPr>
              <w:t xml:space="preserve">                  69.4</w:t>
            </w:r>
          </w:p>
        </w:tc>
      </w:tr>
      <w:tr w:rsidR="00CE5F35" w:rsidRPr="00CE5F35" w:rsidTr="003026A5">
        <w:trPr>
          <w:trHeight w:hRule="exact" w:val="1080"/>
          <w:jc w:val="center"/>
        </w:trPr>
        <w:tc>
          <w:tcPr>
            <w:tcW w:w="1163" w:type="pct"/>
            <w:gridSpan w:val="2"/>
            <w:tcBorders>
              <w:top w:val="nil"/>
              <w:left w:val="nil"/>
              <w:bottom w:val="single" w:sz="5" w:space="0" w:color="000000"/>
              <w:right w:val="nil"/>
            </w:tcBorders>
          </w:tcPr>
          <w:p w:rsidR="00427C66" w:rsidRPr="00CE5F35" w:rsidRDefault="00427C66" w:rsidP="00282610">
            <w:pPr>
              <w:spacing w:after="0" w:line="240" w:lineRule="auto"/>
              <w:rPr>
                <w:rFonts w:ascii="Times New Roman" w:eastAsia="Calibri" w:hAnsi="Times New Roman" w:cs="Times New Roman"/>
                <w:sz w:val="24"/>
                <w:szCs w:val="24"/>
              </w:rPr>
            </w:pPr>
            <w:r w:rsidRPr="00CE5F35">
              <w:rPr>
                <w:rFonts w:ascii="Times New Roman" w:eastAsia="Calibri" w:hAnsi="Times New Roman" w:cs="Times New Roman"/>
                <w:sz w:val="24"/>
                <w:szCs w:val="24"/>
              </w:rPr>
              <w:t>Hillside terraces</w:t>
            </w:r>
          </w:p>
          <w:p w:rsidR="00427C66" w:rsidRPr="00CE5F35" w:rsidRDefault="00427C66" w:rsidP="00282610">
            <w:pPr>
              <w:spacing w:after="0" w:line="240" w:lineRule="auto"/>
              <w:rPr>
                <w:rFonts w:ascii="Times New Roman" w:eastAsia="Calibri" w:hAnsi="Times New Roman" w:cs="Times New Roman"/>
                <w:sz w:val="24"/>
                <w:szCs w:val="24"/>
              </w:rPr>
            </w:pPr>
            <w:r w:rsidRPr="00CE5F35">
              <w:rPr>
                <w:rFonts w:ascii="Times New Roman" w:eastAsia="Calibri" w:hAnsi="Times New Roman" w:cs="Times New Roman"/>
                <w:sz w:val="24"/>
                <w:szCs w:val="24"/>
              </w:rPr>
              <w:t>Artificial water way</w:t>
            </w:r>
          </w:p>
          <w:p w:rsidR="00427C66" w:rsidRPr="00CE5F35" w:rsidRDefault="00427C66" w:rsidP="00282610">
            <w:pPr>
              <w:spacing w:after="0" w:line="240" w:lineRule="auto"/>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Nothing                                               </w:t>
            </w:r>
          </w:p>
          <w:p w:rsidR="00427C66" w:rsidRPr="00CE5F35" w:rsidRDefault="00427C66" w:rsidP="00282610">
            <w:pPr>
              <w:spacing w:after="0" w:line="240" w:lineRule="auto"/>
              <w:jc w:val="center"/>
              <w:rPr>
                <w:rFonts w:ascii="Times New Roman" w:eastAsia="Calibri" w:hAnsi="Times New Roman" w:cs="Times New Roman"/>
                <w:sz w:val="24"/>
                <w:szCs w:val="24"/>
              </w:rPr>
            </w:pPr>
          </w:p>
          <w:p w:rsidR="00427C66" w:rsidRPr="00CE5F35" w:rsidRDefault="00427C66" w:rsidP="00282610">
            <w:pPr>
              <w:spacing w:after="0" w:line="240" w:lineRule="auto"/>
              <w:rPr>
                <w:rFonts w:ascii="Times New Roman" w:eastAsia="Calibri" w:hAnsi="Times New Roman" w:cs="Times New Roman"/>
                <w:sz w:val="24"/>
                <w:szCs w:val="24"/>
              </w:rPr>
            </w:pPr>
          </w:p>
        </w:tc>
        <w:tc>
          <w:tcPr>
            <w:tcW w:w="722" w:type="pct"/>
            <w:gridSpan w:val="2"/>
            <w:tcBorders>
              <w:top w:val="nil"/>
              <w:left w:val="nil"/>
              <w:bottom w:val="single" w:sz="5" w:space="0" w:color="000000"/>
              <w:right w:val="nil"/>
            </w:tcBorders>
          </w:tcPr>
          <w:p w:rsidR="00427C66" w:rsidRPr="00CE5F35" w:rsidRDefault="00427C66" w:rsidP="00E15957">
            <w:pPr>
              <w:spacing w:after="0" w:line="240" w:lineRule="auto"/>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p w:rsidR="00427C66" w:rsidRPr="00CE5F35" w:rsidRDefault="00427C66" w:rsidP="00E15957">
            <w:pPr>
              <w:spacing w:after="0" w:line="240" w:lineRule="auto"/>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26</w:t>
            </w:r>
          </w:p>
          <w:p w:rsidR="00427C66" w:rsidRPr="00CE5F35" w:rsidRDefault="00427C66" w:rsidP="00E15957">
            <w:pPr>
              <w:spacing w:after="0" w:line="240" w:lineRule="auto"/>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w:t>
            </w:r>
          </w:p>
          <w:p w:rsidR="00427C66" w:rsidRPr="00CE5F35" w:rsidRDefault="00427C66" w:rsidP="00E15957">
            <w:pPr>
              <w:spacing w:after="0" w:line="240" w:lineRule="auto"/>
              <w:jc w:val="center"/>
              <w:rPr>
                <w:rFonts w:ascii="Times New Roman" w:eastAsia="Calibri" w:hAnsi="Times New Roman" w:cs="Times New Roman"/>
                <w:sz w:val="24"/>
                <w:szCs w:val="24"/>
              </w:rPr>
            </w:pPr>
          </w:p>
          <w:p w:rsidR="00427C66" w:rsidRPr="00CE5F35" w:rsidRDefault="00427C66" w:rsidP="00E15957">
            <w:pPr>
              <w:spacing w:after="0" w:line="240" w:lineRule="auto"/>
              <w:jc w:val="center"/>
              <w:rPr>
                <w:rFonts w:ascii="Times New Roman" w:eastAsia="Calibri" w:hAnsi="Times New Roman" w:cs="Times New Roman"/>
                <w:sz w:val="24"/>
                <w:szCs w:val="24"/>
              </w:rPr>
            </w:pPr>
          </w:p>
        </w:tc>
        <w:tc>
          <w:tcPr>
            <w:tcW w:w="515" w:type="pct"/>
            <w:tcBorders>
              <w:top w:val="nil"/>
              <w:left w:val="nil"/>
              <w:bottom w:val="single" w:sz="5" w:space="0" w:color="000000"/>
              <w:right w:val="nil"/>
            </w:tcBorders>
          </w:tcPr>
          <w:p w:rsidR="00427C66" w:rsidRPr="00CE5F35" w:rsidRDefault="002261EF" w:rsidP="002261EF">
            <w:pPr>
              <w:spacing w:after="0" w:line="240" w:lineRule="auto"/>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w:t>
            </w:r>
            <w:r w:rsidR="00427C66" w:rsidRPr="00CE5F35">
              <w:rPr>
                <w:rFonts w:ascii="Times New Roman" w:eastAsia="Calibri" w:hAnsi="Times New Roman" w:cs="Times New Roman"/>
                <w:sz w:val="24"/>
                <w:szCs w:val="24"/>
              </w:rPr>
              <w:t>8</w:t>
            </w:r>
          </w:p>
          <w:p w:rsidR="00427C66" w:rsidRPr="00CE5F35" w:rsidRDefault="002261EF" w:rsidP="002261EF">
            <w:pPr>
              <w:spacing w:after="0" w:line="240" w:lineRule="auto"/>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w:t>
            </w:r>
            <w:r w:rsidR="00427C66" w:rsidRPr="00CE5F35">
              <w:rPr>
                <w:rFonts w:ascii="Times New Roman" w:eastAsia="Calibri" w:hAnsi="Times New Roman" w:cs="Times New Roman"/>
                <w:sz w:val="24"/>
                <w:szCs w:val="24"/>
              </w:rPr>
              <w:t>66.6</w:t>
            </w:r>
          </w:p>
          <w:p w:rsidR="00427C66" w:rsidRPr="00CE5F35" w:rsidRDefault="00427C66" w:rsidP="00E15957">
            <w:pPr>
              <w:spacing w:after="0" w:line="240" w:lineRule="auto"/>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w:t>
            </w:r>
          </w:p>
          <w:p w:rsidR="00427C66" w:rsidRPr="00CE5F35" w:rsidRDefault="00427C66" w:rsidP="00E15957">
            <w:pPr>
              <w:spacing w:after="0" w:line="240" w:lineRule="auto"/>
              <w:jc w:val="center"/>
              <w:rPr>
                <w:rFonts w:ascii="Times New Roman" w:eastAsia="Calibri" w:hAnsi="Times New Roman" w:cs="Times New Roman"/>
                <w:sz w:val="24"/>
                <w:szCs w:val="24"/>
              </w:rPr>
            </w:pPr>
          </w:p>
        </w:tc>
        <w:tc>
          <w:tcPr>
            <w:tcW w:w="721" w:type="pct"/>
            <w:tcBorders>
              <w:top w:val="nil"/>
              <w:left w:val="nil"/>
              <w:bottom w:val="single" w:sz="5" w:space="0" w:color="000000"/>
              <w:right w:val="nil"/>
            </w:tcBorders>
          </w:tcPr>
          <w:p w:rsidR="00427C66" w:rsidRPr="00CE5F35" w:rsidRDefault="00427C66" w:rsidP="00E15957">
            <w:pPr>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0</w:t>
            </w:r>
          </w:p>
          <w:p w:rsidR="00427C66" w:rsidRPr="00CE5F35" w:rsidRDefault="00427C66" w:rsidP="00E15957">
            <w:pPr>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21</w:t>
            </w:r>
          </w:p>
          <w:p w:rsidR="00427C66" w:rsidRPr="00CE5F35" w:rsidRDefault="00427C66" w:rsidP="00E15957">
            <w:pPr>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19</w:t>
            </w:r>
          </w:p>
        </w:tc>
        <w:tc>
          <w:tcPr>
            <w:tcW w:w="1879" w:type="pct"/>
            <w:gridSpan w:val="4"/>
            <w:tcBorders>
              <w:top w:val="nil"/>
              <w:left w:val="nil"/>
              <w:bottom w:val="single" w:sz="5" w:space="0" w:color="000000"/>
              <w:right w:val="nil"/>
            </w:tcBorders>
          </w:tcPr>
          <w:p w:rsidR="00427C66" w:rsidRPr="00CE5F35" w:rsidRDefault="00E15957" w:rsidP="00E15957">
            <w:pPr>
              <w:tabs>
                <w:tab w:val="center" w:pos="1108"/>
                <w:tab w:val="left" w:pos="2750"/>
                <w:tab w:val="right" w:pos="3284"/>
              </w:tabs>
              <w:spacing w:after="0" w:line="240"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   </w:t>
            </w:r>
            <w:r w:rsidR="00427C66" w:rsidRPr="00CE5F35">
              <w:rPr>
                <w:rFonts w:ascii="Times New Roman" w:eastAsia="Calibri" w:hAnsi="Times New Roman" w:cs="Times New Roman"/>
                <w:sz w:val="24"/>
                <w:szCs w:val="24"/>
                <w:lang w:val="en-GB"/>
              </w:rPr>
              <w:t>0</w:t>
            </w:r>
            <w:r w:rsidR="00427C66" w:rsidRPr="00CE5F35">
              <w:rPr>
                <w:rFonts w:ascii="Times New Roman" w:eastAsia="Calibri" w:hAnsi="Times New Roman" w:cs="Times New Roman"/>
                <w:sz w:val="24"/>
                <w:szCs w:val="24"/>
                <w:lang w:val="en-GB"/>
              </w:rPr>
              <w:tab/>
            </w:r>
            <w:r w:rsidR="008D15B7" w:rsidRPr="00CE5F35">
              <w:rPr>
                <w:rFonts w:ascii="Times New Roman" w:eastAsia="Calibri" w:hAnsi="Times New Roman" w:cs="Times New Roman"/>
                <w:sz w:val="24"/>
                <w:szCs w:val="24"/>
                <w:lang w:val="en-GB"/>
              </w:rPr>
              <w:t xml:space="preserve">           </w:t>
            </w:r>
            <w:r w:rsidRPr="00CE5F35">
              <w:rPr>
                <w:rFonts w:ascii="Times New Roman" w:eastAsia="Calibri" w:hAnsi="Times New Roman" w:cs="Times New Roman"/>
                <w:sz w:val="24"/>
                <w:szCs w:val="24"/>
                <w:lang w:val="en-GB"/>
              </w:rPr>
              <w:t xml:space="preserve"> </w:t>
            </w:r>
            <w:r w:rsidR="00FE66BD" w:rsidRPr="00CE5F35">
              <w:rPr>
                <w:rFonts w:ascii="Times New Roman" w:eastAsia="Calibri" w:hAnsi="Times New Roman" w:cs="Times New Roman"/>
                <w:sz w:val="24"/>
                <w:szCs w:val="24"/>
                <w:lang w:val="en-GB"/>
              </w:rPr>
              <w:t xml:space="preserve"> </w:t>
            </w:r>
            <w:r w:rsidR="00F871C0" w:rsidRPr="00CE5F35">
              <w:rPr>
                <w:rFonts w:ascii="Times New Roman" w:eastAsia="Calibri" w:hAnsi="Times New Roman" w:cs="Times New Roman"/>
                <w:sz w:val="24"/>
                <w:szCs w:val="24"/>
                <w:lang w:val="en-GB"/>
              </w:rPr>
              <w:t>3</w:t>
            </w:r>
            <w:r w:rsidR="00427C66" w:rsidRPr="00CE5F35">
              <w:rPr>
                <w:rFonts w:ascii="Times New Roman" w:eastAsia="Calibri" w:hAnsi="Times New Roman" w:cs="Times New Roman"/>
                <w:sz w:val="24"/>
                <w:szCs w:val="24"/>
                <w:lang w:val="en-GB"/>
              </w:rPr>
              <w:t xml:space="preserve">          </w:t>
            </w:r>
            <w:r w:rsidR="008D15B7" w:rsidRPr="00CE5F35">
              <w:rPr>
                <w:rFonts w:ascii="Times New Roman" w:eastAsia="Calibri" w:hAnsi="Times New Roman" w:cs="Times New Roman"/>
                <w:sz w:val="24"/>
                <w:szCs w:val="24"/>
                <w:lang w:val="en-GB"/>
              </w:rPr>
              <w:t xml:space="preserve">         </w:t>
            </w:r>
            <w:r w:rsidRPr="00CE5F35">
              <w:rPr>
                <w:rFonts w:ascii="Times New Roman" w:eastAsia="Calibri" w:hAnsi="Times New Roman" w:cs="Times New Roman"/>
                <w:sz w:val="24"/>
                <w:szCs w:val="24"/>
                <w:lang w:val="en-GB"/>
              </w:rPr>
              <w:t xml:space="preserve">     </w:t>
            </w:r>
            <w:r w:rsidR="00F871C0" w:rsidRPr="00CE5F35">
              <w:rPr>
                <w:rFonts w:ascii="Times New Roman" w:eastAsia="Calibri" w:hAnsi="Times New Roman" w:cs="Times New Roman"/>
                <w:sz w:val="24"/>
                <w:szCs w:val="24"/>
                <w:lang w:val="en-GB"/>
              </w:rPr>
              <w:t xml:space="preserve"> </w:t>
            </w:r>
            <w:r w:rsidR="003026A5" w:rsidRPr="00CE5F35">
              <w:rPr>
                <w:rFonts w:ascii="Times New Roman" w:eastAsia="Calibri" w:hAnsi="Times New Roman" w:cs="Times New Roman"/>
                <w:sz w:val="24"/>
                <w:szCs w:val="24"/>
                <w:lang w:val="en-GB"/>
              </w:rPr>
              <w:t xml:space="preserve"> </w:t>
            </w:r>
            <w:r w:rsidR="00F871C0" w:rsidRPr="00CE5F35">
              <w:rPr>
                <w:rFonts w:ascii="Times New Roman" w:eastAsia="Calibri" w:hAnsi="Times New Roman" w:cs="Times New Roman"/>
                <w:sz w:val="24"/>
                <w:szCs w:val="24"/>
                <w:lang w:val="en-GB"/>
              </w:rPr>
              <w:t>8</w:t>
            </w:r>
          </w:p>
          <w:p w:rsidR="00427C66" w:rsidRPr="00CE5F35" w:rsidRDefault="00E15957" w:rsidP="00E15957">
            <w:pPr>
              <w:tabs>
                <w:tab w:val="left" w:pos="1508"/>
                <w:tab w:val="left" w:pos="2711"/>
                <w:tab w:val="right" w:pos="3284"/>
              </w:tabs>
              <w:spacing w:after="0" w:line="240"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   </w:t>
            </w:r>
            <w:r w:rsidR="00427C66" w:rsidRPr="00CE5F35">
              <w:rPr>
                <w:rFonts w:ascii="Times New Roman" w:eastAsia="Calibri" w:hAnsi="Times New Roman" w:cs="Times New Roman"/>
                <w:sz w:val="24"/>
                <w:szCs w:val="24"/>
                <w:lang w:val="en-GB"/>
              </w:rPr>
              <w:t xml:space="preserve">45.65      </w:t>
            </w:r>
            <w:r w:rsidR="008D15B7" w:rsidRPr="00CE5F35">
              <w:rPr>
                <w:rFonts w:ascii="Times New Roman" w:eastAsia="Calibri" w:hAnsi="Times New Roman" w:cs="Times New Roman"/>
                <w:sz w:val="24"/>
                <w:szCs w:val="24"/>
                <w:lang w:val="en-GB"/>
              </w:rPr>
              <w:t>47</w:t>
            </w:r>
            <w:r w:rsidR="00427C66" w:rsidRPr="00CE5F35">
              <w:rPr>
                <w:rFonts w:ascii="Times New Roman" w:eastAsia="Calibri" w:hAnsi="Times New Roman" w:cs="Times New Roman"/>
                <w:sz w:val="24"/>
                <w:szCs w:val="24"/>
                <w:lang w:val="en-GB"/>
              </w:rPr>
              <w:t xml:space="preserve">    </w:t>
            </w:r>
            <w:r w:rsidR="008D15B7" w:rsidRPr="00CE5F35">
              <w:rPr>
                <w:rFonts w:ascii="Times New Roman" w:eastAsia="Calibri" w:hAnsi="Times New Roman" w:cs="Times New Roman"/>
                <w:sz w:val="24"/>
                <w:szCs w:val="24"/>
                <w:lang w:val="en-GB"/>
              </w:rPr>
              <w:t xml:space="preserve">                  </w:t>
            </w:r>
            <w:r w:rsidRPr="00CE5F35">
              <w:rPr>
                <w:rFonts w:ascii="Times New Roman" w:eastAsia="Calibri" w:hAnsi="Times New Roman" w:cs="Times New Roman"/>
                <w:sz w:val="24"/>
                <w:szCs w:val="24"/>
                <w:lang w:val="en-GB"/>
              </w:rPr>
              <w:t xml:space="preserve"> </w:t>
            </w:r>
            <w:r w:rsidR="008D15B7" w:rsidRPr="00CE5F35">
              <w:rPr>
                <w:rFonts w:ascii="Times New Roman" w:eastAsia="Calibri" w:hAnsi="Times New Roman" w:cs="Times New Roman"/>
                <w:sz w:val="24"/>
                <w:szCs w:val="24"/>
                <w:lang w:val="en-GB"/>
              </w:rPr>
              <w:t>55.3</w:t>
            </w:r>
          </w:p>
          <w:p w:rsidR="00427C66" w:rsidRPr="00CE5F35" w:rsidRDefault="003026A5" w:rsidP="00E15957">
            <w:pPr>
              <w:tabs>
                <w:tab w:val="center" w:pos="1108"/>
              </w:tabs>
              <w:spacing w:after="0" w:line="240" w:lineRule="auto"/>
              <w:jc w:val="center"/>
              <w:rPr>
                <w:rFonts w:ascii="Times New Roman" w:eastAsia="Calibri" w:hAnsi="Times New Roman" w:cs="Times New Roman"/>
                <w:sz w:val="24"/>
                <w:szCs w:val="24"/>
                <w:lang w:val="en-GB"/>
              </w:rPr>
            </w:pPr>
            <w:r w:rsidRPr="00CE5F35">
              <w:rPr>
                <w:rFonts w:ascii="Times New Roman" w:eastAsia="Malgun Gothic" w:hAnsi="Times New Roman" w:cs="Times New Roman"/>
                <w:sz w:val="24"/>
                <w:szCs w:val="24"/>
              </w:rPr>
              <w:t xml:space="preserve"> </w:t>
            </w:r>
            <w:r w:rsidR="00FE66BD" w:rsidRPr="00CE5F35">
              <w:rPr>
                <w:rFonts w:ascii="Times New Roman" w:eastAsia="Malgun Gothic" w:hAnsi="Times New Roman" w:cs="Times New Roman"/>
                <w:sz w:val="24"/>
                <w:szCs w:val="24"/>
              </w:rPr>
              <w:t xml:space="preserve"> </w:t>
            </w:r>
            <w:r w:rsidR="00427C66" w:rsidRPr="00CE5F35">
              <w:rPr>
                <w:rFonts w:ascii="Times New Roman" w:eastAsia="Malgun Gothic" w:hAnsi="Times New Roman" w:cs="Times New Roman"/>
                <w:sz w:val="24"/>
                <w:szCs w:val="24"/>
              </w:rPr>
              <w:t>41.3</w:t>
            </w:r>
            <w:r w:rsidR="00427C66" w:rsidRPr="00CE5F35">
              <w:rPr>
                <w:rFonts w:ascii="Times New Roman" w:eastAsia="Malgun Gothic" w:hAnsi="Times New Roman" w:cs="Times New Roman"/>
                <w:sz w:val="24"/>
                <w:szCs w:val="24"/>
              </w:rPr>
              <w:tab/>
            </w:r>
            <w:r w:rsidR="00FE66BD" w:rsidRPr="00CE5F35">
              <w:rPr>
                <w:rFonts w:ascii="Times New Roman" w:eastAsia="Malgun Gothic" w:hAnsi="Times New Roman" w:cs="Times New Roman"/>
                <w:sz w:val="24"/>
                <w:szCs w:val="24"/>
              </w:rPr>
              <w:t xml:space="preserve">       </w:t>
            </w:r>
            <w:r w:rsidR="008D15B7" w:rsidRPr="00CE5F35">
              <w:rPr>
                <w:rFonts w:ascii="Times New Roman" w:eastAsia="Malgun Gothic" w:hAnsi="Times New Roman" w:cs="Times New Roman"/>
                <w:sz w:val="24"/>
                <w:szCs w:val="24"/>
              </w:rPr>
              <w:t>19</w:t>
            </w:r>
            <w:r w:rsidR="00427C66" w:rsidRPr="00CE5F35">
              <w:rPr>
                <w:rFonts w:ascii="Times New Roman" w:eastAsia="Malgun Gothic" w:hAnsi="Times New Roman" w:cs="Times New Roman"/>
                <w:sz w:val="24"/>
                <w:szCs w:val="24"/>
              </w:rPr>
              <w:t xml:space="preserve">              </w:t>
            </w:r>
            <w:r w:rsidR="00FE66BD" w:rsidRPr="00CE5F35">
              <w:rPr>
                <w:rFonts w:ascii="Times New Roman" w:eastAsia="Malgun Gothic" w:hAnsi="Times New Roman" w:cs="Times New Roman"/>
                <w:sz w:val="24"/>
                <w:szCs w:val="24"/>
              </w:rPr>
              <w:t xml:space="preserve">       </w:t>
            </w:r>
            <w:r w:rsidRPr="00CE5F35">
              <w:rPr>
                <w:rFonts w:ascii="Times New Roman" w:eastAsia="Malgun Gothic" w:hAnsi="Times New Roman" w:cs="Times New Roman"/>
                <w:sz w:val="24"/>
                <w:szCs w:val="24"/>
              </w:rPr>
              <w:t>41.3</w:t>
            </w:r>
          </w:p>
          <w:p w:rsidR="00427C66" w:rsidRPr="00CE5F35" w:rsidRDefault="00427C66" w:rsidP="00E15957">
            <w:pPr>
              <w:spacing w:after="0" w:line="240" w:lineRule="auto"/>
              <w:jc w:val="center"/>
              <w:rPr>
                <w:rFonts w:ascii="Times New Roman" w:eastAsia="Calibri" w:hAnsi="Times New Roman" w:cs="Times New Roman"/>
                <w:sz w:val="24"/>
                <w:szCs w:val="24"/>
                <w:lang w:val="en-GB"/>
              </w:rPr>
            </w:pPr>
          </w:p>
        </w:tc>
      </w:tr>
      <w:tr w:rsidR="00CE5F35" w:rsidRPr="00CE5F35" w:rsidTr="003026A5">
        <w:tblPrEx>
          <w:jc w:val="left"/>
          <w:tblCellMar>
            <w:left w:w="108" w:type="dxa"/>
            <w:right w:w="108" w:type="dxa"/>
          </w:tblCellMar>
        </w:tblPrEx>
        <w:trPr>
          <w:trHeight w:hRule="exact" w:val="351"/>
        </w:trPr>
        <w:tc>
          <w:tcPr>
            <w:tcW w:w="1136" w:type="pct"/>
            <w:tcBorders>
              <w:top w:val="single" w:sz="4" w:space="0" w:color="auto"/>
            </w:tcBorders>
            <w:shd w:val="clear" w:color="auto" w:fill="auto"/>
          </w:tcPr>
          <w:p w:rsidR="00427C66" w:rsidRPr="00CE5F35" w:rsidRDefault="00427C66" w:rsidP="00282610">
            <w:pPr>
              <w:tabs>
                <w:tab w:val="left" w:pos="5499"/>
              </w:tabs>
              <w:spacing w:after="0" w:line="240" w:lineRule="auto"/>
              <w:jc w:val="both"/>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Crop rotation</w:t>
            </w:r>
          </w:p>
        </w:tc>
        <w:tc>
          <w:tcPr>
            <w:tcW w:w="619" w:type="pct"/>
            <w:gridSpan w:val="2"/>
            <w:tcBorders>
              <w:top w:val="single" w:sz="4" w:space="0" w:color="auto"/>
            </w:tcBorders>
            <w:shd w:val="clear" w:color="auto" w:fill="auto"/>
          </w:tcPr>
          <w:p w:rsidR="00427C66" w:rsidRPr="00CE5F35" w:rsidRDefault="0056184B" w:rsidP="00282610">
            <w:pPr>
              <w:tabs>
                <w:tab w:val="left" w:pos="5499"/>
              </w:tabs>
              <w:spacing w:after="0" w:line="240" w:lineRule="auto"/>
              <w:jc w:val="both"/>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 xml:space="preserve">      </w:t>
            </w:r>
            <w:r w:rsidR="002261EF" w:rsidRPr="00CE5F35">
              <w:rPr>
                <w:rFonts w:ascii="Times New Roman" w:eastAsia="Times New Roman" w:hAnsi="Times New Roman" w:cs="Times New Roman"/>
                <w:sz w:val="24"/>
                <w:szCs w:val="24"/>
                <w:lang w:val="en-GB"/>
              </w:rPr>
              <w:t xml:space="preserve"> </w:t>
            </w:r>
            <w:r w:rsidR="00427C66" w:rsidRPr="00CE5F35">
              <w:rPr>
                <w:rFonts w:ascii="Times New Roman" w:eastAsia="Times New Roman" w:hAnsi="Times New Roman" w:cs="Times New Roman"/>
                <w:sz w:val="24"/>
                <w:szCs w:val="24"/>
                <w:lang w:val="en-GB"/>
              </w:rPr>
              <w:t>28</w:t>
            </w:r>
          </w:p>
        </w:tc>
        <w:tc>
          <w:tcPr>
            <w:tcW w:w="1623" w:type="pct"/>
            <w:gridSpan w:val="4"/>
            <w:tcBorders>
              <w:top w:val="single" w:sz="4" w:space="0" w:color="auto"/>
            </w:tcBorders>
            <w:shd w:val="clear" w:color="auto" w:fill="auto"/>
          </w:tcPr>
          <w:p w:rsidR="00427C66" w:rsidRPr="00CE5F35" w:rsidRDefault="00AA612F" w:rsidP="0056184B">
            <w:pPr>
              <w:tabs>
                <w:tab w:val="right" w:pos="2617"/>
              </w:tabs>
              <w:spacing w:after="0" w:line="240" w:lineRule="auto"/>
              <w:jc w:val="center"/>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 xml:space="preserve">  </w:t>
            </w:r>
            <w:r w:rsidR="004D04E4" w:rsidRPr="00CE5F35">
              <w:rPr>
                <w:rFonts w:ascii="Times New Roman" w:eastAsia="Times New Roman" w:hAnsi="Times New Roman" w:cs="Times New Roman"/>
                <w:sz w:val="24"/>
                <w:szCs w:val="24"/>
                <w:lang w:val="en-GB"/>
              </w:rPr>
              <w:t xml:space="preserve"> </w:t>
            </w:r>
            <w:r w:rsidR="00C20654" w:rsidRPr="00CE5F35">
              <w:rPr>
                <w:rFonts w:ascii="Times New Roman" w:eastAsia="Times New Roman" w:hAnsi="Times New Roman" w:cs="Times New Roman"/>
                <w:sz w:val="24"/>
                <w:szCs w:val="24"/>
                <w:lang w:val="en-GB"/>
              </w:rPr>
              <w:t xml:space="preserve">  </w:t>
            </w:r>
            <w:r w:rsidR="002261EF" w:rsidRPr="00CE5F35">
              <w:rPr>
                <w:rFonts w:ascii="Times New Roman" w:eastAsia="Times New Roman" w:hAnsi="Times New Roman" w:cs="Times New Roman"/>
                <w:sz w:val="24"/>
                <w:szCs w:val="24"/>
                <w:lang w:val="en-GB"/>
              </w:rPr>
              <w:t>72</w:t>
            </w:r>
            <w:r w:rsidR="00C20654" w:rsidRPr="00CE5F35">
              <w:rPr>
                <w:rFonts w:ascii="Times New Roman" w:eastAsia="Times New Roman" w:hAnsi="Times New Roman" w:cs="Times New Roman"/>
                <w:sz w:val="24"/>
                <w:szCs w:val="24"/>
                <w:lang w:val="en-GB"/>
              </w:rPr>
              <w:t xml:space="preserve">       </w:t>
            </w:r>
            <w:r w:rsidR="002401E2" w:rsidRPr="00CE5F35">
              <w:rPr>
                <w:rFonts w:ascii="Times New Roman" w:eastAsia="Times New Roman" w:hAnsi="Times New Roman" w:cs="Times New Roman"/>
                <w:sz w:val="24"/>
                <w:szCs w:val="24"/>
                <w:lang w:val="en-GB"/>
              </w:rPr>
              <w:t xml:space="preserve">         </w:t>
            </w:r>
            <w:r w:rsidRPr="00CE5F35">
              <w:rPr>
                <w:rFonts w:ascii="Times New Roman" w:eastAsia="Times New Roman" w:hAnsi="Times New Roman" w:cs="Times New Roman"/>
                <w:sz w:val="24"/>
                <w:szCs w:val="24"/>
                <w:lang w:val="en-GB"/>
              </w:rPr>
              <w:t>16</w:t>
            </w:r>
            <w:r w:rsidR="002401E2" w:rsidRPr="00CE5F35">
              <w:rPr>
                <w:rFonts w:ascii="Times New Roman" w:eastAsia="Times New Roman" w:hAnsi="Times New Roman" w:cs="Times New Roman"/>
                <w:sz w:val="24"/>
                <w:szCs w:val="24"/>
                <w:lang w:val="en-GB"/>
              </w:rPr>
              <w:t xml:space="preserve">         </w:t>
            </w:r>
            <w:r w:rsidRPr="00CE5F35">
              <w:rPr>
                <w:rFonts w:ascii="Times New Roman" w:eastAsia="Times New Roman" w:hAnsi="Times New Roman" w:cs="Times New Roman"/>
                <w:sz w:val="24"/>
                <w:szCs w:val="24"/>
                <w:lang w:val="en-GB"/>
              </w:rPr>
              <w:t xml:space="preserve"> </w:t>
            </w:r>
            <w:r w:rsidR="002401E2" w:rsidRPr="00CE5F35">
              <w:rPr>
                <w:rFonts w:ascii="Times New Roman" w:eastAsia="Times New Roman" w:hAnsi="Times New Roman" w:cs="Times New Roman"/>
                <w:sz w:val="24"/>
                <w:szCs w:val="24"/>
                <w:lang w:val="en-GB"/>
              </w:rPr>
              <w:t>35</w:t>
            </w:r>
          </w:p>
        </w:tc>
        <w:tc>
          <w:tcPr>
            <w:tcW w:w="274" w:type="pct"/>
            <w:vMerge w:val="restart"/>
            <w:tcBorders>
              <w:top w:val="single" w:sz="4" w:space="0" w:color="auto"/>
              <w:left w:val="nil"/>
            </w:tcBorders>
            <w:shd w:val="clear" w:color="auto" w:fill="auto"/>
          </w:tcPr>
          <w:p w:rsidR="00427C66" w:rsidRPr="00CE5F35" w:rsidRDefault="00427C66" w:rsidP="0056184B">
            <w:pPr>
              <w:tabs>
                <w:tab w:val="left" w:pos="5499"/>
              </w:tabs>
              <w:spacing w:after="0" w:line="240" w:lineRule="auto"/>
              <w:jc w:val="center"/>
              <w:rPr>
                <w:rFonts w:ascii="Times New Roman" w:eastAsia="Times New Roman" w:hAnsi="Times New Roman" w:cs="Times New Roman"/>
                <w:sz w:val="24"/>
                <w:szCs w:val="24"/>
                <w:lang w:val="en-GB"/>
              </w:rPr>
            </w:pPr>
          </w:p>
        </w:tc>
        <w:tc>
          <w:tcPr>
            <w:tcW w:w="369" w:type="pct"/>
            <w:tcBorders>
              <w:top w:val="single" w:sz="4" w:space="0" w:color="auto"/>
            </w:tcBorders>
            <w:shd w:val="clear" w:color="auto" w:fill="auto"/>
          </w:tcPr>
          <w:p w:rsidR="00427C66" w:rsidRPr="00CE5F35" w:rsidRDefault="002261EF" w:rsidP="00282610">
            <w:pPr>
              <w:tabs>
                <w:tab w:val="left" w:pos="5499"/>
              </w:tabs>
              <w:spacing w:after="0" w:line="240" w:lineRule="auto"/>
              <w:jc w:val="both"/>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 xml:space="preserve"> </w:t>
            </w:r>
            <w:r w:rsidR="00301F9A" w:rsidRPr="00CE5F35">
              <w:rPr>
                <w:rFonts w:ascii="Times New Roman" w:eastAsia="Times New Roman" w:hAnsi="Times New Roman" w:cs="Times New Roman"/>
                <w:sz w:val="24"/>
                <w:szCs w:val="24"/>
                <w:lang w:val="en-GB"/>
              </w:rPr>
              <w:t>44</w:t>
            </w:r>
          </w:p>
        </w:tc>
        <w:tc>
          <w:tcPr>
            <w:tcW w:w="979" w:type="pct"/>
            <w:tcBorders>
              <w:top w:val="single" w:sz="4" w:space="0" w:color="auto"/>
            </w:tcBorders>
            <w:shd w:val="clear" w:color="auto" w:fill="auto"/>
          </w:tcPr>
          <w:p w:rsidR="00427C66" w:rsidRPr="00CE5F35" w:rsidRDefault="00301F9A" w:rsidP="00301F9A">
            <w:pPr>
              <w:tabs>
                <w:tab w:val="left" w:pos="1485"/>
              </w:tabs>
              <w:spacing w:after="0" w:line="240" w:lineRule="auto"/>
              <w:jc w:val="center"/>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 xml:space="preserve">            </w:t>
            </w:r>
            <w:r w:rsidR="003026A5" w:rsidRPr="00CE5F35">
              <w:rPr>
                <w:rFonts w:ascii="Times New Roman" w:eastAsia="Times New Roman" w:hAnsi="Times New Roman" w:cs="Times New Roman"/>
                <w:sz w:val="24"/>
                <w:szCs w:val="24"/>
                <w:lang w:val="en-GB"/>
              </w:rPr>
              <w:t xml:space="preserve"> </w:t>
            </w:r>
            <w:r w:rsidRPr="00CE5F35">
              <w:rPr>
                <w:rFonts w:ascii="Times New Roman" w:eastAsia="Times New Roman" w:hAnsi="Times New Roman" w:cs="Times New Roman"/>
                <w:sz w:val="24"/>
                <w:szCs w:val="24"/>
                <w:lang w:val="en-GB"/>
              </w:rPr>
              <w:t>52</w:t>
            </w:r>
          </w:p>
        </w:tc>
      </w:tr>
      <w:tr w:rsidR="00CE5F35" w:rsidRPr="00CE5F35" w:rsidTr="003026A5">
        <w:tblPrEx>
          <w:jc w:val="left"/>
          <w:tblCellMar>
            <w:left w:w="108" w:type="dxa"/>
            <w:right w:w="108" w:type="dxa"/>
          </w:tblCellMar>
        </w:tblPrEx>
        <w:trPr>
          <w:trHeight w:hRule="exact" w:val="378"/>
        </w:trPr>
        <w:tc>
          <w:tcPr>
            <w:tcW w:w="1136" w:type="pct"/>
            <w:shd w:val="clear" w:color="auto" w:fill="auto"/>
          </w:tcPr>
          <w:p w:rsidR="00427C66" w:rsidRPr="00CE5F35" w:rsidRDefault="00427C66" w:rsidP="00282610">
            <w:pPr>
              <w:tabs>
                <w:tab w:val="left" w:pos="5499"/>
              </w:tabs>
              <w:spacing w:after="0" w:line="240" w:lineRule="auto"/>
              <w:jc w:val="both"/>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Manuring</w:t>
            </w:r>
          </w:p>
        </w:tc>
        <w:tc>
          <w:tcPr>
            <w:tcW w:w="619" w:type="pct"/>
            <w:gridSpan w:val="2"/>
            <w:shd w:val="clear" w:color="auto" w:fill="auto"/>
          </w:tcPr>
          <w:p w:rsidR="00427C66" w:rsidRPr="00CE5F35" w:rsidRDefault="0056184B" w:rsidP="00282610">
            <w:pPr>
              <w:tabs>
                <w:tab w:val="left" w:pos="5499"/>
              </w:tabs>
              <w:spacing w:after="0" w:line="240" w:lineRule="auto"/>
              <w:jc w:val="both"/>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 xml:space="preserve">      </w:t>
            </w:r>
            <w:r w:rsidR="002261EF" w:rsidRPr="00CE5F35">
              <w:rPr>
                <w:rFonts w:ascii="Times New Roman" w:eastAsia="Times New Roman" w:hAnsi="Times New Roman" w:cs="Times New Roman"/>
                <w:sz w:val="24"/>
                <w:szCs w:val="24"/>
                <w:lang w:val="en-GB"/>
              </w:rPr>
              <w:t xml:space="preserve"> </w:t>
            </w:r>
            <w:r w:rsidR="00427C66" w:rsidRPr="00CE5F35">
              <w:rPr>
                <w:rFonts w:ascii="Times New Roman" w:eastAsia="Times New Roman" w:hAnsi="Times New Roman" w:cs="Times New Roman"/>
                <w:sz w:val="24"/>
                <w:szCs w:val="24"/>
                <w:lang w:val="en-GB"/>
              </w:rPr>
              <w:t>25</w:t>
            </w:r>
          </w:p>
        </w:tc>
        <w:tc>
          <w:tcPr>
            <w:tcW w:w="1623" w:type="pct"/>
            <w:gridSpan w:val="4"/>
            <w:shd w:val="clear" w:color="auto" w:fill="auto"/>
          </w:tcPr>
          <w:p w:rsidR="00427C66" w:rsidRPr="00CE5F35" w:rsidRDefault="00AA612F" w:rsidP="0056184B">
            <w:pPr>
              <w:tabs>
                <w:tab w:val="right" w:pos="2617"/>
              </w:tabs>
              <w:spacing w:after="0" w:line="240" w:lineRule="auto"/>
              <w:jc w:val="center"/>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 xml:space="preserve">    </w:t>
            </w:r>
            <w:r w:rsidR="002261EF" w:rsidRPr="00CE5F35">
              <w:rPr>
                <w:rFonts w:ascii="Times New Roman" w:eastAsia="Times New Roman" w:hAnsi="Times New Roman" w:cs="Times New Roman"/>
                <w:sz w:val="24"/>
                <w:szCs w:val="24"/>
                <w:lang w:val="en-GB"/>
              </w:rPr>
              <w:t xml:space="preserve"> </w:t>
            </w:r>
            <w:r w:rsidR="00427C66" w:rsidRPr="00CE5F35">
              <w:rPr>
                <w:rFonts w:ascii="Times New Roman" w:eastAsia="Times New Roman" w:hAnsi="Times New Roman" w:cs="Times New Roman"/>
                <w:sz w:val="24"/>
                <w:szCs w:val="24"/>
                <w:lang w:val="en-GB"/>
              </w:rPr>
              <w:t>64</w:t>
            </w:r>
            <w:r w:rsidR="00C20654" w:rsidRPr="00CE5F35">
              <w:rPr>
                <w:rFonts w:ascii="Times New Roman" w:eastAsia="Times New Roman" w:hAnsi="Times New Roman" w:cs="Times New Roman"/>
                <w:sz w:val="24"/>
                <w:szCs w:val="24"/>
                <w:lang w:val="en-GB"/>
              </w:rPr>
              <w:t xml:space="preserve">           </w:t>
            </w:r>
            <w:r w:rsidRPr="00CE5F35">
              <w:rPr>
                <w:rFonts w:ascii="Times New Roman" w:eastAsia="Times New Roman" w:hAnsi="Times New Roman" w:cs="Times New Roman"/>
                <w:sz w:val="24"/>
                <w:szCs w:val="24"/>
                <w:lang w:val="en-GB"/>
              </w:rPr>
              <w:t xml:space="preserve">     </w:t>
            </w:r>
            <w:r w:rsidR="00427C66" w:rsidRPr="00CE5F35">
              <w:rPr>
                <w:rFonts w:ascii="Times New Roman" w:eastAsia="Times New Roman" w:hAnsi="Times New Roman" w:cs="Times New Roman"/>
                <w:sz w:val="24"/>
                <w:szCs w:val="24"/>
                <w:lang w:val="en-GB"/>
              </w:rPr>
              <w:t>23</w:t>
            </w:r>
            <w:r w:rsidR="002401E2" w:rsidRPr="00CE5F35">
              <w:rPr>
                <w:rFonts w:ascii="Times New Roman" w:eastAsia="Times New Roman" w:hAnsi="Times New Roman" w:cs="Times New Roman"/>
                <w:sz w:val="24"/>
                <w:szCs w:val="24"/>
                <w:lang w:val="en-GB"/>
              </w:rPr>
              <w:tab/>
              <w:t xml:space="preserve">   </w:t>
            </w:r>
            <w:r w:rsidRPr="00CE5F35">
              <w:rPr>
                <w:rFonts w:ascii="Times New Roman" w:eastAsia="Times New Roman" w:hAnsi="Times New Roman" w:cs="Times New Roman"/>
                <w:sz w:val="24"/>
                <w:szCs w:val="24"/>
                <w:lang w:val="en-GB"/>
              </w:rPr>
              <w:t xml:space="preserve">       </w:t>
            </w:r>
            <w:r w:rsidR="002401E2" w:rsidRPr="00CE5F35">
              <w:rPr>
                <w:rFonts w:ascii="Times New Roman" w:eastAsia="Times New Roman" w:hAnsi="Times New Roman" w:cs="Times New Roman"/>
                <w:sz w:val="24"/>
                <w:szCs w:val="24"/>
                <w:lang w:val="en-GB"/>
              </w:rPr>
              <w:t>4</w:t>
            </w:r>
            <w:r w:rsidRPr="00CE5F35">
              <w:rPr>
                <w:rFonts w:ascii="Times New Roman" w:eastAsia="Times New Roman" w:hAnsi="Times New Roman" w:cs="Times New Roman"/>
                <w:sz w:val="24"/>
                <w:szCs w:val="24"/>
                <w:lang w:val="en-GB"/>
              </w:rPr>
              <w:t>8</w:t>
            </w:r>
          </w:p>
        </w:tc>
        <w:tc>
          <w:tcPr>
            <w:tcW w:w="274" w:type="pct"/>
            <w:vMerge/>
            <w:tcBorders>
              <w:left w:val="nil"/>
            </w:tcBorders>
            <w:shd w:val="clear" w:color="auto" w:fill="auto"/>
          </w:tcPr>
          <w:p w:rsidR="00427C66" w:rsidRPr="00CE5F35" w:rsidRDefault="00427C66" w:rsidP="0056184B">
            <w:pPr>
              <w:tabs>
                <w:tab w:val="left" w:pos="5499"/>
              </w:tabs>
              <w:spacing w:after="0" w:line="240" w:lineRule="auto"/>
              <w:jc w:val="center"/>
              <w:rPr>
                <w:rFonts w:ascii="Times New Roman" w:eastAsia="Times New Roman" w:hAnsi="Times New Roman" w:cs="Times New Roman"/>
                <w:sz w:val="24"/>
                <w:szCs w:val="24"/>
                <w:lang w:val="en-GB"/>
              </w:rPr>
            </w:pPr>
          </w:p>
        </w:tc>
        <w:tc>
          <w:tcPr>
            <w:tcW w:w="369" w:type="pct"/>
            <w:shd w:val="clear" w:color="auto" w:fill="auto"/>
          </w:tcPr>
          <w:p w:rsidR="00427C66" w:rsidRPr="00CE5F35" w:rsidRDefault="002261EF" w:rsidP="00282610">
            <w:pPr>
              <w:tabs>
                <w:tab w:val="left" w:pos="5499"/>
              </w:tabs>
              <w:spacing w:after="0" w:line="240" w:lineRule="auto"/>
              <w:jc w:val="both"/>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 xml:space="preserve"> </w:t>
            </w:r>
            <w:r w:rsidR="00F871C0" w:rsidRPr="00CE5F35">
              <w:rPr>
                <w:rFonts w:ascii="Times New Roman" w:eastAsia="Times New Roman" w:hAnsi="Times New Roman" w:cs="Times New Roman"/>
                <w:sz w:val="24"/>
                <w:szCs w:val="24"/>
                <w:lang w:val="en-GB"/>
              </w:rPr>
              <w:t>48</w:t>
            </w:r>
          </w:p>
        </w:tc>
        <w:tc>
          <w:tcPr>
            <w:tcW w:w="979" w:type="pct"/>
            <w:shd w:val="clear" w:color="auto" w:fill="auto"/>
          </w:tcPr>
          <w:p w:rsidR="00427C66" w:rsidRPr="00CE5F35" w:rsidRDefault="00F871C0" w:rsidP="00F871C0">
            <w:pPr>
              <w:tabs>
                <w:tab w:val="left" w:pos="1553"/>
              </w:tabs>
              <w:spacing w:after="0" w:line="240" w:lineRule="auto"/>
              <w:jc w:val="center"/>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 xml:space="preserve">               </w:t>
            </w:r>
            <w:r w:rsidR="003026A5" w:rsidRPr="00CE5F35">
              <w:rPr>
                <w:rFonts w:ascii="Times New Roman" w:eastAsia="Times New Roman" w:hAnsi="Times New Roman" w:cs="Times New Roman"/>
                <w:sz w:val="24"/>
                <w:szCs w:val="24"/>
                <w:lang w:val="en-GB"/>
              </w:rPr>
              <w:t xml:space="preserve"> </w:t>
            </w:r>
            <w:r w:rsidRPr="00CE5F35">
              <w:rPr>
                <w:rFonts w:ascii="Times New Roman" w:eastAsia="Times New Roman" w:hAnsi="Times New Roman" w:cs="Times New Roman"/>
                <w:sz w:val="24"/>
                <w:szCs w:val="24"/>
                <w:lang w:val="en-GB"/>
              </w:rPr>
              <w:t>56.5</w:t>
            </w:r>
          </w:p>
        </w:tc>
      </w:tr>
      <w:tr w:rsidR="00CE5F35" w:rsidRPr="00CE5F35" w:rsidTr="003026A5">
        <w:tblPrEx>
          <w:jc w:val="left"/>
          <w:tblCellMar>
            <w:left w:w="108" w:type="dxa"/>
            <w:right w:w="108" w:type="dxa"/>
          </w:tblCellMar>
        </w:tblPrEx>
        <w:trPr>
          <w:trHeight w:hRule="exact" w:val="414"/>
        </w:trPr>
        <w:tc>
          <w:tcPr>
            <w:tcW w:w="1136" w:type="pct"/>
            <w:shd w:val="clear" w:color="auto" w:fill="auto"/>
          </w:tcPr>
          <w:p w:rsidR="00427C66" w:rsidRPr="00CE5F35" w:rsidRDefault="00427C66" w:rsidP="00282610">
            <w:pPr>
              <w:tabs>
                <w:tab w:val="left" w:pos="5499"/>
              </w:tabs>
              <w:spacing w:after="0" w:line="240" w:lineRule="auto"/>
              <w:jc w:val="both"/>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Plantation</w:t>
            </w:r>
          </w:p>
        </w:tc>
        <w:tc>
          <w:tcPr>
            <w:tcW w:w="619" w:type="pct"/>
            <w:gridSpan w:val="2"/>
            <w:shd w:val="clear" w:color="auto" w:fill="auto"/>
          </w:tcPr>
          <w:p w:rsidR="00427C66" w:rsidRPr="00CE5F35" w:rsidRDefault="0056184B" w:rsidP="00282610">
            <w:pPr>
              <w:tabs>
                <w:tab w:val="left" w:pos="5499"/>
              </w:tabs>
              <w:spacing w:after="0" w:line="240" w:lineRule="auto"/>
              <w:jc w:val="both"/>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 xml:space="preserve">      </w:t>
            </w:r>
            <w:r w:rsidR="002261EF" w:rsidRPr="00CE5F35">
              <w:rPr>
                <w:rFonts w:ascii="Times New Roman" w:eastAsia="Times New Roman" w:hAnsi="Times New Roman" w:cs="Times New Roman"/>
                <w:sz w:val="24"/>
                <w:szCs w:val="24"/>
                <w:lang w:val="en-GB"/>
              </w:rPr>
              <w:t xml:space="preserve"> </w:t>
            </w:r>
            <w:r w:rsidR="00427C66" w:rsidRPr="00CE5F35">
              <w:rPr>
                <w:rFonts w:ascii="Times New Roman" w:eastAsia="Times New Roman" w:hAnsi="Times New Roman" w:cs="Times New Roman"/>
                <w:sz w:val="24"/>
                <w:szCs w:val="24"/>
                <w:lang w:val="en-GB"/>
              </w:rPr>
              <w:t>21</w:t>
            </w:r>
          </w:p>
        </w:tc>
        <w:tc>
          <w:tcPr>
            <w:tcW w:w="1897" w:type="pct"/>
            <w:gridSpan w:val="5"/>
            <w:shd w:val="clear" w:color="auto" w:fill="auto"/>
          </w:tcPr>
          <w:p w:rsidR="00427C66" w:rsidRPr="00CE5F35" w:rsidRDefault="00AA612F" w:rsidP="00AA612F">
            <w:pPr>
              <w:tabs>
                <w:tab w:val="left" w:pos="2283"/>
              </w:tabs>
              <w:spacing w:after="0" w:line="240" w:lineRule="auto"/>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 xml:space="preserve">     </w:t>
            </w:r>
            <w:r w:rsidR="00427C66" w:rsidRPr="00CE5F35">
              <w:rPr>
                <w:rFonts w:ascii="Times New Roman" w:eastAsia="Times New Roman" w:hAnsi="Times New Roman" w:cs="Times New Roman"/>
                <w:sz w:val="24"/>
                <w:szCs w:val="24"/>
                <w:lang w:val="en-GB"/>
              </w:rPr>
              <w:t xml:space="preserve">54           </w:t>
            </w:r>
            <w:r w:rsidRPr="00CE5F35">
              <w:rPr>
                <w:rFonts w:ascii="Times New Roman" w:eastAsia="Times New Roman" w:hAnsi="Times New Roman" w:cs="Times New Roman"/>
                <w:sz w:val="24"/>
                <w:szCs w:val="24"/>
                <w:lang w:val="en-GB"/>
              </w:rPr>
              <w:t xml:space="preserve">     7             </w:t>
            </w:r>
            <w:r w:rsidR="002401E2" w:rsidRPr="00CE5F35">
              <w:rPr>
                <w:rFonts w:ascii="Times New Roman" w:eastAsia="Times New Roman" w:hAnsi="Times New Roman" w:cs="Times New Roman"/>
                <w:sz w:val="24"/>
                <w:szCs w:val="24"/>
                <w:lang w:val="en-GB"/>
              </w:rPr>
              <w:t>5.2</w:t>
            </w:r>
          </w:p>
        </w:tc>
        <w:tc>
          <w:tcPr>
            <w:tcW w:w="369" w:type="pct"/>
            <w:shd w:val="clear" w:color="auto" w:fill="auto"/>
          </w:tcPr>
          <w:p w:rsidR="00427C66" w:rsidRPr="00CE5F35" w:rsidRDefault="002261EF" w:rsidP="00282610">
            <w:pPr>
              <w:tabs>
                <w:tab w:val="left" w:pos="5499"/>
              </w:tabs>
              <w:spacing w:after="0" w:line="240" w:lineRule="auto"/>
              <w:jc w:val="both"/>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 xml:space="preserve"> </w:t>
            </w:r>
            <w:r w:rsidR="00F871C0" w:rsidRPr="00CE5F35">
              <w:rPr>
                <w:rFonts w:ascii="Times New Roman" w:eastAsia="Times New Roman" w:hAnsi="Times New Roman" w:cs="Times New Roman"/>
                <w:sz w:val="24"/>
                <w:szCs w:val="24"/>
                <w:lang w:val="en-GB"/>
              </w:rPr>
              <w:t>28</w:t>
            </w:r>
          </w:p>
        </w:tc>
        <w:tc>
          <w:tcPr>
            <w:tcW w:w="979" w:type="pct"/>
            <w:shd w:val="clear" w:color="auto" w:fill="auto"/>
          </w:tcPr>
          <w:p w:rsidR="00427C66" w:rsidRPr="00CE5F35" w:rsidRDefault="00F871C0" w:rsidP="00F871C0">
            <w:pPr>
              <w:tabs>
                <w:tab w:val="center" w:pos="1126"/>
              </w:tabs>
              <w:spacing w:after="0" w:line="240" w:lineRule="auto"/>
              <w:jc w:val="center"/>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 xml:space="preserve">           </w:t>
            </w:r>
            <w:r w:rsidR="003026A5" w:rsidRPr="00CE5F35">
              <w:rPr>
                <w:rFonts w:ascii="Times New Roman" w:eastAsia="Times New Roman" w:hAnsi="Times New Roman" w:cs="Times New Roman"/>
                <w:sz w:val="24"/>
                <w:szCs w:val="24"/>
                <w:lang w:val="en-GB"/>
              </w:rPr>
              <w:t xml:space="preserve"> </w:t>
            </w:r>
            <w:r w:rsidRPr="00CE5F35">
              <w:rPr>
                <w:rFonts w:ascii="Times New Roman" w:eastAsia="Times New Roman" w:hAnsi="Times New Roman" w:cs="Times New Roman"/>
                <w:sz w:val="24"/>
                <w:szCs w:val="24"/>
                <w:lang w:val="en-GB"/>
              </w:rPr>
              <w:t>33</w:t>
            </w:r>
          </w:p>
        </w:tc>
      </w:tr>
      <w:tr w:rsidR="00CE5F35" w:rsidRPr="00CE5F35" w:rsidTr="003026A5">
        <w:tblPrEx>
          <w:jc w:val="left"/>
          <w:tblCellMar>
            <w:left w:w="108" w:type="dxa"/>
            <w:right w:w="108" w:type="dxa"/>
          </w:tblCellMar>
        </w:tblPrEx>
        <w:trPr>
          <w:trHeight w:hRule="exact" w:val="432"/>
        </w:trPr>
        <w:tc>
          <w:tcPr>
            <w:tcW w:w="1136" w:type="pct"/>
            <w:tcBorders>
              <w:bottom w:val="single" w:sz="4" w:space="0" w:color="auto"/>
            </w:tcBorders>
            <w:shd w:val="clear" w:color="auto" w:fill="auto"/>
          </w:tcPr>
          <w:p w:rsidR="00427C66" w:rsidRPr="00CE5F35" w:rsidRDefault="00427C66" w:rsidP="00282610">
            <w:pPr>
              <w:tabs>
                <w:tab w:val="left" w:pos="5499"/>
              </w:tabs>
              <w:spacing w:after="0" w:line="240" w:lineRule="auto"/>
              <w:jc w:val="both"/>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Fallowing</w:t>
            </w:r>
          </w:p>
          <w:p w:rsidR="00427C66" w:rsidRPr="00CE5F35" w:rsidRDefault="00427C66" w:rsidP="00282610">
            <w:pPr>
              <w:spacing w:after="0" w:line="240" w:lineRule="auto"/>
              <w:rPr>
                <w:rFonts w:ascii="Times New Roman" w:eastAsia="Times New Roman" w:hAnsi="Times New Roman" w:cs="Times New Roman"/>
                <w:sz w:val="24"/>
                <w:szCs w:val="24"/>
                <w:lang w:val="en-GB"/>
              </w:rPr>
            </w:pPr>
          </w:p>
        </w:tc>
        <w:tc>
          <w:tcPr>
            <w:tcW w:w="619" w:type="pct"/>
            <w:gridSpan w:val="2"/>
            <w:tcBorders>
              <w:bottom w:val="single" w:sz="4" w:space="0" w:color="auto"/>
            </w:tcBorders>
            <w:shd w:val="clear" w:color="auto" w:fill="auto"/>
          </w:tcPr>
          <w:p w:rsidR="00427C66" w:rsidRPr="00CE5F35" w:rsidRDefault="0056184B" w:rsidP="00282610">
            <w:pPr>
              <w:tabs>
                <w:tab w:val="left" w:pos="5499"/>
              </w:tabs>
              <w:spacing w:after="0" w:line="240" w:lineRule="auto"/>
              <w:jc w:val="both"/>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 xml:space="preserve">      </w:t>
            </w:r>
            <w:r w:rsidR="002261EF" w:rsidRPr="00CE5F35">
              <w:rPr>
                <w:rFonts w:ascii="Times New Roman" w:eastAsia="Times New Roman" w:hAnsi="Times New Roman" w:cs="Times New Roman"/>
                <w:sz w:val="24"/>
                <w:szCs w:val="24"/>
                <w:lang w:val="en-GB"/>
              </w:rPr>
              <w:t xml:space="preserve"> </w:t>
            </w:r>
            <w:r w:rsidR="00427C66" w:rsidRPr="00CE5F35">
              <w:rPr>
                <w:rFonts w:ascii="Times New Roman" w:eastAsia="Times New Roman" w:hAnsi="Times New Roman" w:cs="Times New Roman"/>
                <w:sz w:val="24"/>
                <w:szCs w:val="24"/>
                <w:lang w:val="en-GB"/>
              </w:rPr>
              <w:t>5</w:t>
            </w:r>
          </w:p>
          <w:p w:rsidR="00427C66" w:rsidRPr="00CE5F35" w:rsidRDefault="00427C66" w:rsidP="00282610">
            <w:pPr>
              <w:spacing w:after="0" w:line="240" w:lineRule="auto"/>
              <w:rPr>
                <w:rFonts w:ascii="Times New Roman" w:eastAsia="Times New Roman" w:hAnsi="Times New Roman" w:cs="Times New Roman"/>
                <w:sz w:val="24"/>
                <w:szCs w:val="24"/>
                <w:lang w:val="en-GB"/>
              </w:rPr>
            </w:pPr>
          </w:p>
        </w:tc>
        <w:tc>
          <w:tcPr>
            <w:tcW w:w="1897" w:type="pct"/>
            <w:gridSpan w:val="5"/>
            <w:tcBorders>
              <w:bottom w:val="single" w:sz="4" w:space="0" w:color="auto"/>
            </w:tcBorders>
            <w:shd w:val="clear" w:color="auto" w:fill="auto"/>
          </w:tcPr>
          <w:p w:rsidR="00427C66" w:rsidRPr="00CE5F35" w:rsidRDefault="00AA612F" w:rsidP="00AA612F">
            <w:pPr>
              <w:tabs>
                <w:tab w:val="left" w:pos="2361"/>
              </w:tabs>
              <w:spacing w:after="0" w:line="240" w:lineRule="auto"/>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 xml:space="preserve">     </w:t>
            </w:r>
            <w:r w:rsidR="009707F5" w:rsidRPr="00CE5F35">
              <w:rPr>
                <w:rFonts w:ascii="Times New Roman" w:eastAsia="Times New Roman" w:hAnsi="Times New Roman" w:cs="Times New Roman"/>
                <w:sz w:val="24"/>
                <w:szCs w:val="24"/>
                <w:lang w:val="en-GB"/>
              </w:rPr>
              <w:t>1</w:t>
            </w:r>
            <w:r w:rsidR="00C20654" w:rsidRPr="00CE5F35">
              <w:rPr>
                <w:rFonts w:ascii="Times New Roman" w:eastAsia="Times New Roman" w:hAnsi="Times New Roman" w:cs="Times New Roman"/>
                <w:sz w:val="24"/>
                <w:szCs w:val="24"/>
                <w:lang w:val="en-GB"/>
              </w:rPr>
              <w:t>3</w:t>
            </w:r>
            <w:r w:rsidR="00427C66" w:rsidRPr="00CE5F35">
              <w:rPr>
                <w:rFonts w:ascii="Times New Roman" w:eastAsia="Times New Roman" w:hAnsi="Times New Roman" w:cs="Times New Roman"/>
                <w:sz w:val="24"/>
                <w:szCs w:val="24"/>
                <w:lang w:val="en-GB"/>
              </w:rPr>
              <w:t xml:space="preserve">          </w:t>
            </w:r>
            <w:r w:rsidRPr="00CE5F35">
              <w:rPr>
                <w:rFonts w:ascii="Times New Roman" w:eastAsia="Times New Roman" w:hAnsi="Times New Roman" w:cs="Times New Roman"/>
                <w:sz w:val="24"/>
                <w:szCs w:val="24"/>
                <w:lang w:val="en-GB"/>
              </w:rPr>
              <w:t xml:space="preserve">      0    </w:t>
            </w:r>
            <w:r w:rsidR="00427C66" w:rsidRPr="00CE5F35">
              <w:rPr>
                <w:rFonts w:ascii="Times New Roman" w:eastAsia="Times New Roman" w:hAnsi="Times New Roman" w:cs="Times New Roman"/>
                <w:sz w:val="24"/>
                <w:szCs w:val="24"/>
                <w:lang w:val="en-GB"/>
              </w:rPr>
              <w:t xml:space="preserve"> </w:t>
            </w:r>
            <w:r w:rsidRPr="00CE5F35">
              <w:rPr>
                <w:rFonts w:ascii="Times New Roman" w:eastAsia="Times New Roman" w:hAnsi="Times New Roman" w:cs="Times New Roman"/>
                <w:sz w:val="24"/>
                <w:szCs w:val="24"/>
                <w:lang w:val="en-GB"/>
              </w:rPr>
              <w:t xml:space="preserve">        </w:t>
            </w:r>
            <w:r w:rsidR="002401E2" w:rsidRPr="00CE5F35">
              <w:rPr>
                <w:rFonts w:ascii="Times New Roman" w:eastAsia="Times New Roman" w:hAnsi="Times New Roman" w:cs="Times New Roman"/>
                <w:sz w:val="24"/>
                <w:szCs w:val="24"/>
                <w:lang w:val="en-GB"/>
              </w:rPr>
              <w:t>0</w:t>
            </w:r>
          </w:p>
          <w:p w:rsidR="00427C66" w:rsidRPr="00CE5F35" w:rsidRDefault="00427C66" w:rsidP="0056184B">
            <w:pPr>
              <w:spacing w:after="0" w:line="240" w:lineRule="auto"/>
              <w:jc w:val="center"/>
              <w:rPr>
                <w:rFonts w:ascii="Times New Roman" w:eastAsia="Times New Roman" w:hAnsi="Times New Roman" w:cs="Times New Roman"/>
                <w:sz w:val="24"/>
                <w:szCs w:val="24"/>
                <w:lang w:val="en-GB"/>
              </w:rPr>
            </w:pPr>
          </w:p>
        </w:tc>
        <w:tc>
          <w:tcPr>
            <w:tcW w:w="369" w:type="pct"/>
            <w:tcBorders>
              <w:bottom w:val="single" w:sz="4" w:space="0" w:color="auto"/>
            </w:tcBorders>
            <w:shd w:val="clear" w:color="auto" w:fill="auto"/>
          </w:tcPr>
          <w:p w:rsidR="00427C66" w:rsidRPr="00CE5F35" w:rsidRDefault="002261EF" w:rsidP="00282610">
            <w:pPr>
              <w:tabs>
                <w:tab w:val="left" w:pos="5499"/>
              </w:tabs>
              <w:spacing w:after="0" w:line="240" w:lineRule="auto"/>
              <w:jc w:val="both"/>
              <w:rPr>
                <w:rFonts w:ascii="Times New Roman" w:eastAsia="Times New Roman" w:hAnsi="Times New Roman" w:cs="Times New Roman"/>
                <w:sz w:val="24"/>
                <w:szCs w:val="24"/>
                <w:lang w:val="en-GB"/>
              </w:rPr>
            </w:pPr>
            <w:r w:rsidRPr="00CE5F35">
              <w:rPr>
                <w:rFonts w:ascii="Times New Roman" w:eastAsia="Times New Roman" w:hAnsi="Times New Roman" w:cs="Times New Roman"/>
                <w:sz w:val="24"/>
                <w:szCs w:val="24"/>
                <w:lang w:val="en-GB"/>
              </w:rPr>
              <w:t xml:space="preserve"> </w:t>
            </w:r>
            <w:r w:rsidR="00F871C0" w:rsidRPr="00CE5F35">
              <w:rPr>
                <w:rFonts w:ascii="Times New Roman" w:eastAsia="Times New Roman" w:hAnsi="Times New Roman" w:cs="Times New Roman"/>
                <w:sz w:val="24"/>
                <w:szCs w:val="24"/>
                <w:lang w:val="en-GB"/>
              </w:rPr>
              <w:t>5</w:t>
            </w:r>
          </w:p>
        </w:tc>
        <w:tc>
          <w:tcPr>
            <w:tcW w:w="979" w:type="pct"/>
            <w:tcBorders>
              <w:bottom w:val="single" w:sz="4" w:space="0" w:color="auto"/>
            </w:tcBorders>
            <w:shd w:val="clear" w:color="auto" w:fill="auto"/>
          </w:tcPr>
          <w:p w:rsidR="00427C66" w:rsidRPr="00CE5F35" w:rsidRDefault="00F871C0" w:rsidP="00F871C0">
            <w:pPr>
              <w:spacing w:after="0" w:line="240" w:lineRule="auto"/>
              <w:jc w:val="center"/>
              <w:rPr>
                <w:lang w:val="en-GB"/>
              </w:rPr>
            </w:pPr>
            <w:r w:rsidRPr="00CE5F35">
              <w:rPr>
                <w:lang w:val="en-GB"/>
              </w:rPr>
              <w:t xml:space="preserve">             </w:t>
            </w:r>
            <w:r w:rsidR="003026A5" w:rsidRPr="00CE5F35">
              <w:rPr>
                <w:lang w:val="en-GB"/>
              </w:rPr>
              <w:t xml:space="preserve"> </w:t>
            </w:r>
            <w:r w:rsidRPr="00CE5F35">
              <w:rPr>
                <w:lang w:val="en-GB"/>
              </w:rPr>
              <w:t>13</w:t>
            </w:r>
          </w:p>
        </w:tc>
      </w:tr>
    </w:tbl>
    <w:p w:rsidR="00427C66" w:rsidRPr="00CE5F35" w:rsidRDefault="00E2225F" w:rsidP="00E2225F">
      <w:pPr>
        <w:spacing w:line="240" w:lineRule="auto"/>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The percent over 100 because of </w:t>
      </w:r>
      <w:r w:rsidR="00E830D3" w:rsidRPr="00CE5F35">
        <w:rPr>
          <w:rFonts w:ascii="Times New Roman" w:eastAsia="Calibri" w:hAnsi="Times New Roman" w:cs="Times New Roman"/>
          <w:bCs/>
          <w:sz w:val="24"/>
          <w:szCs w:val="24"/>
        </w:rPr>
        <w:t>double response of responses, (0</w:t>
      </w:r>
      <w:r w:rsidR="005B37E8" w:rsidRPr="00CE5F35">
        <w:rPr>
          <w:rFonts w:ascii="Times New Roman" w:eastAsia="Calibri" w:hAnsi="Times New Roman" w:cs="Times New Roman"/>
          <w:bCs/>
          <w:sz w:val="24"/>
          <w:szCs w:val="24"/>
        </w:rPr>
        <w:t>) =</w:t>
      </w:r>
      <w:r w:rsidRPr="00CE5F35">
        <w:rPr>
          <w:rFonts w:ascii="Times New Roman" w:eastAsia="Calibri" w:hAnsi="Times New Roman" w:cs="Times New Roman"/>
          <w:bCs/>
          <w:sz w:val="24"/>
          <w:szCs w:val="24"/>
        </w:rPr>
        <w:t xml:space="preserve"> no response</w:t>
      </w:r>
    </w:p>
    <w:p w:rsidR="006D709A" w:rsidRPr="00CE5F35" w:rsidRDefault="009E39F8" w:rsidP="006D709A">
      <w:pPr>
        <w:pStyle w:val="Heading3"/>
        <w:spacing w:line="360" w:lineRule="auto"/>
        <w:rPr>
          <w:rFonts w:ascii="Times New Roman" w:hAnsi="Times New Roman"/>
          <w:color w:val="auto"/>
          <w:sz w:val="24"/>
          <w:szCs w:val="24"/>
        </w:rPr>
      </w:pPr>
      <w:bookmarkStart w:id="182" w:name="_Toc126455456"/>
      <w:r w:rsidRPr="00CE5F35">
        <w:rPr>
          <w:rFonts w:ascii="Times New Roman" w:hAnsi="Times New Roman"/>
          <w:color w:val="auto"/>
          <w:sz w:val="24"/>
          <w:szCs w:val="24"/>
        </w:rPr>
        <w:t>4.1</w:t>
      </w:r>
      <w:r w:rsidR="006D709A" w:rsidRPr="00CE5F35">
        <w:rPr>
          <w:rFonts w:ascii="Times New Roman" w:hAnsi="Times New Roman"/>
          <w:color w:val="auto"/>
          <w:sz w:val="24"/>
          <w:szCs w:val="24"/>
        </w:rPr>
        <w:t>.3. Farmers’ Perception on the Advantage of Soil and Water Conservation Practice in Gendekere</w:t>
      </w:r>
      <w:bookmarkEnd w:id="172"/>
      <w:r w:rsidR="006D709A" w:rsidRPr="00CE5F35">
        <w:rPr>
          <w:rFonts w:ascii="Times New Roman" w:hAnsi="Times New Roman"/>
          <w:color w:val="auto"/>
          <w:sz w:val="24"/>
          <w:szCs w:val="24"/>
        </w:rPr>
        <w:t xml:space="preserve"> Watershed</w:t>
      </w:r>
      <w:bookmarkEnd w:id="182"/>
    </w:p>
    <w:p w:rsidR="006D709A" w:rsidRPr="00CE5F35" w:rsidRDefault="006D709A" w:rsidP="006D709A">
      <w:pPr>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am-ET"/>
        </w:rPr>
        <w:t>The</w:t>
      </w:r>
      <w:r w:rsidRPr="00CE5F35">
        <w:rPr>
          <w:rFonts w:ascii="Times New Roman" w:eastAsia="Calibri" w:hAnsi="Times New Roman" w:cs="Times New Roman"/>
          <w:sz w:val="24"/>
          <w:szCs w:val="24"/>
          <w:lang w:val="en-GB"/>
        </w:rPr>
        <w:t xml:space="preserve"> farmers’ perception on the advantage and disadvantages of SWC important factor to influence household participation to improved SWC measures. According to the survey results in the conserved watershed, all (100%) farmers perceive the benefit of SWC. In a conserved watershed, 71% of households believe SWC can reduce soil erosion, 77% believe SWC can increase crop yield, and 64% believe SWC can maintain the land (Table </w:t>
      </w:r>
      <w:r w:rsidR="00340168" w:rsidRPr="00CE5F35">
        <w:rPr>
          <w:rFonts w:ascii="Times New Roman" w:eastAsia="Calibri" w:hAnsi="Times New Roman" w:cs="Times New Roman"/>
          <w:sz w:val="24"/>
          <w:szCs w:val="24"/>
          <w:lang w:val="en-GB"/>
        </w:rPr>
        <w:t>7</w:t>
      </w:r>
      <w:r w:rsidRPr="00CE5F35">
        <w:rPr>
          <w:rFonts w:ascii="Times New Roman" w:eastAsia="Calibri" w:hAnsi="Times New Roman" w:cs="Times New Roman"/>
          <w:sz w:val="24"/>
          <w:szCs w:val="24"/>
          <w:lang w:val="en-GB"/>
        </w:rPr>
        <w:t xml:space="preserve">). Farmers believed that the effectiveness of soil and water conservation practices in treated farm plot observed improved crop growth primarily along conservation technologies where fertile sediments were trapped during the focus group discussion and key informant interview. </w:t>
      </w:r>
    </w:p>
    <w:p w:rsidR="006D709A" w:rsidRPr="00CE5F35" w:rsidRDefault="006D709A" w:rsidP="006D709A">
      <w:pPr>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Treated farm plots with SWC structures can reduce runoff velocity while increasing soil moisture content and fertility by reducing soil erosion and thus increasing agricultural productivity. Farmers perceived that SWC played a positive role in reducing soil erosion, according to the findings of Gizachew Shewaye and Birhan Asmame (2021). Similarly to </w:t>
      </w:r>
      <w:r w:rsidRPr="00CE5F35">
        <w:rPr>
          <w:rFonts w:ascii="Times New Roman" w:eastAsia="Calibri" w:hAnsi="Times New Roman" w:cs="Times New Roman"/>
          <w:sz w:val="24"/>
          <w:szCs w:val="24"/>
          <w:lang w:val="en-GB"/>
        </w:rPr>
        <w:lastRenderedPageBreak/>
        <w:t>this study, Temesgen Gashaw (2015) demonstrated that watershed management can reduce runoff, soil erosion, and downstream siltation while increasing vegetation cover and surface roughness, soil depth, groundwater recharge, production area and green environment, crop production and productivity, and fodder availability.</w:t>
      </w:r>
    </w:p>
    <w:p w:rsidR="006D709A" w:rsidRPr="00CE5F35" w:rsidRDefault="006D709A" w:rsidP="006D709A">
      <w:pPr>
        <w:spacing w:line="240" w:lineRule="auto"/>
        <w:rPr>
          <w:rFonts w:ascii="Times New Roman" w:eastAsia="Times New Roman" w:hAnsi="Times New Roman" w:cs="Times New Roman"/>
          <w:bCs/>
          <w:sz w:val="24"/>
          <w:szCs w:val="24"/>
        </w:rPr>
      </w:pPr>
      <w:bookmarkStart w:id="183" w:name="_Toc126455472"/>
      <w:r w:rsidRPr="00CE5F35">
        <w:rPr>
          <w:rFonts w:ascii="Times New Roman" w:eastAsia="Calibri" w:hAnsi="Times New Roman" w:cs="Times New Roman"/>
          <w:bCs/>
          <w:sz w:val="24"/>
          <w:szCs w:val="24"/>
          <w:lang w:val="en-GB"/>
        </w:rPr>
        <w:t xml:space="preserve">Table </w:t>
      </w:r>
      <w:r w:rsidRPr="00CE5F35">
        <w:rPr>
          <w:rFonts w:ascii="Times New Roman" w:eastAsia="Calibri" w:hAnsi="Times New Roman" w:cs="Times New Roman"/>
          <w:bCs/>
          <w:sz w:val="24"/>
          <w:szCs w:val="24"/>
          <w:lang w:val="en-GB"/>
        </w:rPr>
        <w:fldChar w:fldCharType="begin"/>
      </w:r>
      <w:r w:rsidRPr="00CE5F35">
        <w:rPr>
          <w:rFonts w:ascii="Times New Roman" w:eastAsia="Calibri" w:hAnsi="Times New Roman" w:cs="Times New Roman"/>
          <w:bCs/>
          <w:sz w:val="24"/>
          <w:szCs w:val="24"/>
          <w:lang w:val="en-GB"/>
        </w:rPr>
        <w:instrText xml:space="preserve"> SEQ Table \* ARABIC </w:instrText>
      </w:r>
      <w:r w:rsidRPr="00CE5F35">
        <w:rPr>
          <w:rFonts w:ascii="Times New Roman" w:eastAsia="Calibri" w:hAnsi="Times New Roman" w:cs="Times New Roman"/>
          <w:bCs/>
          <w:sz w:val="24"/>
          <w:szCs w:val="24"/>
          <w:lang w:val="en-GB"/>
        </w:rPr>
        <w:fldChar w:fldCharType="separate"/>
      </w:r>
      <w:r w:rsidR="00F02A0E" w:rsidRPr="00CE5F35">
        <w:rPr>
          <w:rFonts w:ascii="Times New Roman" w:eastAsia="Calibri" w:hAnsi="Times New Roman" w:cs="Times New Roman"/>
          <w:bCs/>
          <w:noProof/>
          <w:sz w:val="24"/>
          <w:szCs w:val="24"/>
          <w:lang w:val="en-GB"/>
        </w:rPr>
        <w:t>7</w:t>
      </w:r>
      <w:r w:rsidRPr="00CE5F35">
        <w:rPr>
          <w:rFonts w:ascii="Times New Roman" w:eastAsia="Calibri" w:hAnsi="Times New Roman" w:cs="Times New Roman"/>
          <w:bCs/>
          <w:sz w:val="24"/>
          <w:szCs w:val="24"/>
          <w:lang w:val="en-GB"/>
        </w:rPr>
        <w:fldChar w:fldCharType="end"/>
      </w:r>
      <w:r w:rsidRPr="00CE5F35">
        <w:rPr>
          <w:rFonts w:ascii="Times New Roman" w:eastAsia="Times New Roman" w:hAnsi="Times New Roman" w:cs="Times New Roman"/>
          <w:bCs/>
          <w:sz w:val="24"/>
          <w:szCs w:val="24"/>
          <w:lang w:val="en-GB"/>
        </w:rPr>
        <w:t xml:space="preserve">: </w:t>
      </w:r>
      <w:r w:rsidRPr="00CE5F35">
        <w:rPr>
          <w:rFonts w:ascii="Times New Roman" w:eastAsia="Calibri" w:hAnsi="Times New Roman" w:cs="Times New Roman"/>
          <w:bCs/>
          <w:sz w:val="24"/>
          <w:szCs w:val="24"/>
          <w:lang w:val="en-GB"/>
        </w:rPr>
        <w:t xml:space="preserve"> </w:t>
      </w:r>
      <w:bookmarkEnd w:id="173"/>
      <w:bookmarkEnd w:id="174"/>
      <w:r w:rsidRPr="00CE5F35">
        <w:rPr>
          <w:rFonts w:ascii="Times New Roman" w:eastAsia="Times New Roman" w:hAnsi="Times New Roman" w:cs="Times New Roman"/>
          <w:bCs/>
          <w:sz w:val="24"/>
          <w:szCs w:val="24"/>
        </w:rPr>
        <w:t>Per</w:t>
      </w:r>
      <w:r w:rsidRPr="00CE5F35">
        <w:rPr>
          <w:rFonts w:ascii="Times New Roman" w:eastAsia="Times New Roman" w:hAnsi="Times New Roman" w:cs="Times New Roman"/>
          <w:bCs/>
          <w:spacing w:val="2"/>
          <w:sz w:val="24"/>
          <w:szCs w:val="24"/>
        </w:rPr>
        <w:t>c</w:t>
      </w:r>
      <w:r w:rsidRPr="00CE5F35">
        <w:rPr>
          <w:rFonts w:ascii="Times New Roman" w:eastAsia="Times New Roman" w:hAnsi="Times New Roman" w:cs="Times New Roman"/>
          <w:bCs/>
          <w:sz w:val="24"/>
          <w:szCs w:val="24"/>
        </w:rPr>
        <w:t>e</w:t>
      </w:r>
      <w:r w:rsidRPr="00CE5F35">
        <w:rPr>
          <w:rFonts w:ascii="Times New Roman" w:eastAsia="Times New Roman" w:hAnsi="Times New Roman" w:cs="Times New Roman"/>
          <w:bCs/>
          <w:spacing w:val="-2"/>
          <w:sz w:val="24"/>
          <w:szCs w:val="24"/>
        </w:rPr>
        <w:t>p</w:t>
      </w:r>
      <w:r w:rsidRPr="00CE5F35">
        <w:rPr>
          <w:rFonts w:ascii="Times New Roman" w:eastAsia="Times New Roman" w:hAnsi="Times New Roman" w:cs="Times New Roman"/>
          <w:bCs/>
          <w:sz w:val="24"/>
          <w:szCs w:val="24"/>
        </w:rPr>
        <w:t>ti</w:t>
      </w:r>
      <w:r w:rsidRPr="00CE5F35">
        <w:rPr>
          <w:rFonts w:ascii="Times New Roman" w:eastAsia="Times New Roman" w:hAnsi="Times New Roman" w:cs="Times New Roman"/>
          <w:bCs/>
          <w:spacing w:val="2"/>
          <w:sz w:val="24"/>
          <w:szCs w:val="24"/>
        </w:rPr>
        <w:t>o</w:t>
      </w:r>
      <w:r w:rsidRPr="00CE5F35">
        <w:rPr>
          <w:rFonts w:ascii="Times New Roman" w:eastAsia="Times New Roman" w:hAnsi="Times New Roman" w:cs="Times New Roman"/>
          <w:bCs/>
          <w:sz w:val="24"/>
          <w:szCs w:val="24"/>
        </w:rPr>
        <w:t xml:space="preserve">n of </w:t>
      </w:r>
      <w:r w:rsidR="0086255D" w:rsidRPr="00CE5F35">
        <w:rPr>
          <w:rFonts w:ascii="Times New Roman" w:eastAsia="Times New Roman" w:hAnsi="Times New Roman" w:cs="Times New Roman"/>
          <w:bCs/>
          <w:spacing w:val="3"/>
          <w:sz w:val="24"/>
          <w:szCs w:val="24"/>
        </w:rPr>
        <w:t xml:space="preserve">farmers </w:t>
      </w:r>
      <w:r w:rsidRPr="00CE5F35">
        <w:rPr>
          <w:rFonts w:ascii="Times New Roman" w:eastAsia="Times New Roman" w:hAnsi="Times New Roman" w:cs="Times New Roman"/>
          <w:bCs/>
          <w:sz w:val="24"/>
          <w:szCs w:val="24"/>
        </w:rPr>
        <w:t xml:space="preserve">on the </w:t>
      </w:r>
      <w:r w:rsidRPr="00CE5F35">
        <w:rPr>
          <w:rFonts w:ascii="Times New Roman" w:eastAsia="Times New Roman" w:hAnsi="Times New Roman" w:cs="Times New Roman"/>
          <w:bCs/>
          <w:spacing w:val="2"/>
          <w:sz w:val="24"/>
          <w:szCs w:val="24"/>
        </w:rPr>
        <w:t>o</w:t>
      </w:r>
      <w:r w:rsidRPr="00CE5F35">
        <w:rPr>
          <w:rFonts w:ascii="Times New Roman" w:eastAsia="Times New Roman" w:hAnsi="Times New Roman" w:cs="Times New Roman"/>
          <w:bCs/>
          <w:sz w:val="24"/>
          <w:szCs w:val="24"/>
        </w:rPr>
        <w:t>f be</w:t>
      </w:r>
      <w:r w:rsidRPr="00CE5F35">
        <w:rPr>
          <w:rFonts w:ascii="Times New Roman" w:eastAsia="Times New Roman" w:hAnsi="Times New Roman" w:cs="Times New Roman"/>
          <w:bCs/>
          <w:spacing w:val="-2"/>
          <w:sz w:val="24"/>
          <w:szCs w:val="24"/>
        </w:rPr>
        <w:t>n</w:t>
      </w:r>
      <w:r w:rsidRPr="00CE5F35">
        <w:rPr>
          <w:rFonts w:ascii="Times New Roman" w:eastAsia="Times New Roman" w:hAnsi="Times New Roman" w:cs="Times New Roman"/>
          <w:bCs/>
          <w:sz w:val="24"/>
          <w:szCs w:val="24"/>
        </w:rPr>
        <w:t>efits S</w:t>
      </w:r>
      <w:r w:rsidRPr="00CE5F35">
        <w:rPr>
          <w:rFonts w:ascii="Times New Roman" w:eastAsia="Times New Roman" w:hAnsi="Times New Roman" w:cs="Times New Roman"/>
          <w:bCs/>
          <w:spacing w:val="4"/>
          <w:sz w:val="24"/>
          <w:szCs w:val="24"/>
        </w:rPr>
        <w:t>W</w:t>
      </w:r>
      <w:r w:rsidRPr="00CE5F35">
        <w:rPr>
          <w:rFonts w:ascii="Times New Roman" w:eastAsia="Times New Roman" w:hAnsi="Times New Roman" w:cs="Times New Roman"/>
          <w:bCs/>
          <w:sz w:val="24"/>
          <w:szCs w:val="24"/>
        </w:rPr>
        <w:t>C pra</w:t>
      </w:r>
      <w:r w:rsidRPr="00CE5F35">
        <w:rPr>
          <w:rFonts w:ascii="Times New Roman" w:eastAsia="Times New Roman" w:hAnsi="Times New Roman" w:cs="Times New Roman"/>
          <w:bCs/>
          <w:spacing w:val="-3"/>
          <w:sz w:val="24"/>
          <w:szCs w:val="24"/>
        </w:rPr>
        <w:t>c</w:t>
      </w:r>
      <w:r w:rsidRPr="00CE5F35">
        <w:rPr>
          <w:rFonts w:ascii="Times New Roman" w:eastAsia="Times New Roman" w:hAnsi="Times New Roman" w:cs="Times New Roman"/>
          <w:bCs/>
          <w:sz w:val="24"/>
          <w:szCs w:val="24"/>
        </w:rPr>
        <w:t>t</w:t>
      </w:r>
      <w:r w:rsidRPr="00CE5F35">
        <w:rPr>
          <w:rFonts w:ascii="Times New Roman" w:eastAsia="Times New Roman" w:hAnsi="Times New Roman" w:cs="Times New Roman"/>
          <w:bCs/>
          <w:spacing w:val="3"/>
          <w:sz w:val="24"/>
          <w:szCs w:val="24"/>
        </w:rPr>
        <w:t>i</w:t>
      </w:r>
      <w:r w:rsidRPr="00CE5F35">
        <w:rPr>
          <w:rFonts w:ascii="Times New Roman" w:eastAsia="Times New Roman" w:hAnsi="Times New Roman" w:cs="Times New Roman"/>
          <w:bCs/>
          <w:sz w:val="24"/>
          <w:szCs w:val="24"/>
        </w:rPr>
        <w:t>ce</w:t>
      </w:r>
      <w:bookmarkEnd w:id="183"/>
      <w:r w:rsidRPr="00CE5F35">
        <w:rPr>
          <w:rFonts w:ascii="Times New Roman" w:eastAsia="Times New Roman" w:hAnsi="Times New Roman" w:cs="Times New Roman"/>
          <w:bCs/>
          <w:sz w:val="24"/>
          <w:szCs w:val="24"/>
        </w:rPr>
        <w:t xml:space="preserve"> </w:t>
      </w:r>
    </w:p>
    <w:tbl>
      <w:tblPr>
        <w:tblW w:w="4638" w:type="pct"/>
        <w:tblInd w:w="-108" w:type="dxa"/>
        <w:tblCellMar>
          <w:left w:w="0" w:type="dxa"/>
          <w:right w:w="0" w:type="dxa"/>
        </w:tblCellMar>
        <w:tblLook w:val="01E0" w:firstRow="1" w:lastRow="1" w:firstColumn="1" w:lastColumn="1" w:noHBand="0" w:noVBand="0"/>
      </w:tblPr>
      <w:tblGrid>
        <w:gridCol w:w="2885"/>
        <w:gridCol w:w="2748"/>
        <w:gridCol w:w="1196"/>
        <w:gridCol w:w="1185"/>
      </w:tblGrid>
      <w:tr w:rsidR="00CE5F35" w:rsidRPr="00CE5F35" w:rsidTr="00D00397">
        <w:trPr>
          <w:cantSplit/>
          <w:trHeight w:hRule="exact" w:val="307"/>
        </w:trPr>
        <w:tc>
          <w:tcPr>
            <w:tcW w:w="3513" w:type="pct"/>
            <w:gridSpan w:val="2"/>
            <w:vMerge w:val="restart"/>
            <w:tcBorders>
              <w:top w:val="single" w:sz="4" w:space="0" w:color="auto"/>
            </w:tcBorders>
            <w:shd w:val="clear" w:color="auto" w:fill="auto"/>
          </w:tcPr>
          <w:p w:rsidR="006D709A" w:rsidRPr="00CE5F35" w:rsidRDefault="006D709A" w:rsidP="00D00397">
            <w:pPr>
              <w:spacing w:after="0" w:line="240" w:lineRule="auto"/>
              <w:rPr>
                <w:rFonts w:ascii="Times New Roman" w:eastAsia="Times New Roman" w:hAnsi="Times New Roman" w:cs="Times New Roman"/>
                <w:b/>
                <w:sz w:val="24"/>
                <w:szCs w:val="24"/>
              </w:rPr>
            </w:pPr>
            <w:r w:rsidRPr="00CE5F35">
              <w:rPr>
                <w:rFonts w:ascii="Times New Roman" w:eastAsia="Times New Roman" w:hAnsi="Times New Roman" w:cs="Times New Roman"/>
                <w:sz w:val="24"/>
                <w:szCs w:val="24"/>
                <w:lang w:eastAsia="ja-JP"/>
              </w:rPr>
              <w:t>Chara</w:t>
            </w:r>
            <w:r w:rsidRPr="00CE5F35">
              <w:rPr>
                <w:rFonts w:ascii="Times New Roman" w:eastAsia="Times New Roman" w:hAnsi="Times New Roman" w:cs="Times New Roman"/>
                <w:spacing w:val="-3"/>
                <w:sz w:val="24"/>
                <w:szCs w:val="24"/>
                <w:lang w:eastAsia="ja-JP"/>
              </w:rPr>
              <w:t>c</w:t>
            </w:r>
            <w:r w:rsidRPr="00CE5F35">
              <w:rPr>
                <w:rFonts w:ascii="Times New Roman" w:eastAsia="Times New Roman" w:hAnsi="Times New Roman" w:cs="Times New Roman"/>
                <w:sz w:val="24"/>
                <w:szCs w:val="24"/>
                <w:lang w:eastAsia="ja-JP"/>
              </w:rPr>
              <w:t>t</w:t>
            </w:r>
            <w:r w:rsidRPr="00CE5F35">
              <w:rPr>
                <w:rFonts w:ascii="Times New Roman" w:eastAsia="Times New Roman" w:hAnsi="Times New Roman" w:cs="Times New Roman"/>
                <w:spacing w:val="4"/>
                <w:sz w:val="24"/>
                <w:szCs w:val="24"/>
                <w:lang w:eastAsia="ja-JP"/>
              </w:rPr>
              <w:t>e</w:t>
            </w:r>
            <w:r w:rsidRPr="00CE5F35">
              <w:rPr>
                <w:rFonts w:ascii="Times New Roman" w:eastAsia="Times New Roman" w:hAnsi="Times New Roman" w:cs="Times New Roman"/>
                <w:sz w:val="24"/>
                <w:szCs w:val="24"/>
                <w:lang w:eastAsia="ja-JP"/>
              </w:rPr>
              <w:t>r</w:t>
            </w:r>
            <w:r w:rsidRPr="00CE5F35">
              <w:rPr>
                <w:rFonts w:ascii="Times New Roman" w:eastAsia="Times New Roman" w:hAnsi="Times New Roman" w:cs="Times New Roman"/>
                <w:spacing w:val="-2"/>
                <w:sz w:val="24"/>
                <w:szCs w:val="24"/>
                <w:lang w:eastAsia="ja-JP"/>
              </w:rPr>
              <w:t>i</w:t>
            </w:r>
            <w:r w:rsidRPr="00CE5F35">
              <w:rPr>
                <w:rFonts w:ascii="Times New Roman" w:eastAsia="Times New Roman" w:hAnsi="Times New Roman" w:cs="Times New Roman"/>
                <w:sz w:val="24"/>
                <w:szCs w:val="24"/>
                <w:lang w:eastAsia="ja-JP"/>
              </w:rPr>
              <w:t>s</w:t>
            </w:r>
            <w:r w:rsidRPr="00CE5F35">
              <w:rPr>
                <w:rFonts w:ascii="Times New Roman" w:eastAsia="Times New Roman" w:hAnsi="Times New Roman" w:cs="Times New Roman"/>
                <w:spacing w:val="3"/>
                <w:sz w:val="24"/>
                <w:szCs w:val="24"/>
                <w:lang w:eastAsia="ja-JP"/>
              </w:rPr>
              <w:t>t</w:t>
            </w:r>
            <w:r w:rsidRPr="00CE5F35">
              <w:rPr>
                <w:rFonts w:ascii="Times New Roman" w:eastAsia="Times New Roman" w:hAnsi="Times New Roman" w:cs="Times New Roman"/>
                <w:sz w:val="24"/>
                <w:szCs w:val="24"/>
                <w:lang w:eastAsia="ja-JP"/>
              </w:rPr>
              <w:t xml:space="preserve">ics                           Responses                                       </w:t>
            </w:r>
          </w:p>
        </w:tc>
        <w:tc>
          <w:tcPr>
            <w:tcW w:w="747" w:type="pct"/>
            <w:tcBorders>
              <w:top w:val="single" w:sz="4" w:space="0" w:color="auto"/>
            </w:tcBorders>
            <w:shd w:val="clear" w:color="auto" w:fill="auto"/>
          </w:tcPr>
          <w:p w:rsidR="006D709A" w:rsidRPr="00CE5F35" w:rsidRDefault="004E647B" w:rsidP="00D00397">
            <w:pPr>
              <w:spacing w:after="0" w:line="260" w:lineRule="exact"/>
              <w:rPr>
                <w:rFonts w:ascii="Times New Roman" w:eastAsia="Times New Roman" w:hAnsi="Times New Roman" w:cs="Times New Roman"/>
                <w:b/>
                <w:sz w:val="24"/>
                <w:szCs w:val="24"/>
              </w:rPr>
            </w:pPr>
            <w:r w:rsidRPr="00CE5F35">
              <w:rPr>
                <w:rFonts w:ascii="Times New Roman" w:hAnsi="Times New Roman" w:cs="Times New Roman"/>
                <w:sz w:val="24"/>
                <w:szCs w:val="24"/>
              </w:rPr>
              <w:t>Adopters</w:t>
            </w:r>
          </w:p>
        </w:tc>
        <w:tc>
          <w:tcPr>
            <w:tcW w:w="740" w:type="pct"/>
            <w:tcBorders>
              <w:top w:val="single" w:sz="4" w:space="0" w:color="auto"/>
            </w:tcBorders>
            <w:shd w:val="clear" w:color="auto" w:fill="auto"/>
          </w:tcPr>
          <w:p w:rsidR="006D709A" w:rsidRPr="00CE5F35" w:rsidRDefault="006D709A" w:rsidP="00D00397">
            <w:pPr>
              <w:spacing w:after="0" w:line="260" w:lineRule="exact"/>
              <w:ind w:left="207"/>
              <w:rPr>
                <w:rFonts w:ascii="Times New Roman" w:eastAsia="Times New Roman" w:hAnsi="Times New Roman" w:cs="Times New Roman"/>
                <w:b/>
                <w:sz w:val="24"/>
                <w:szCs w:val="24"/>
              </w:rPr>
            </w:pPr>
          </w:p>
        </w:tc>
      </w:tr>
      <w:tr w:rsidR="00CE5F35" w:rsidRPr="00CE5F35" w:rsidTr="00D00397">
        <w:trPr>
          <w:cantSplit/>
          <w:trHeight w:hRule="exact" w:val="340"/>
        </w:trPr>
        <w:tc>
          <w:tcPr>
            <w:tcW w:w="3513" w:type="pct"/>
            <w:gridSpan w:val="2"/>
            <w:vMerge/>
            <w:shd w:val="clear" w:color="auto" w:fill="auto"/>
          </w:tcPr>
          <w:p w:rsidR="006D709A" w:rsidRPr="00CE5F35" w:rsidRDefault="006D709A" w:rsidP="00D00397">
            <w:pPr>
              <w:spacing w:after="0" w:line="240" w:lineRule="auto"/>
              <w:rPr>
                <w:rFonts w:ascii="Times New Roman" w:eastAsia="Times New Roman" w:hAnsi="Times New Roman" w:cs="Times New Roman"/>
                <w:b/>
                <w:sz w:val="24"/>
                <w:szCs w:val="24"/>
              </w:rPr>
            </w:pPr>
          </w:p>
        </w:tc>
        <w:tc>
          <w:tcPr>
            <w:tcW w:w="747" w:type="pct"/>
            <w:shd w:val="clear" w:color="auto" w:fill="auto"/>
          </w:tcPr>
          <w:p w:rsidR="006D709A" w:rsidRPr="00CE5F35" w:rsidRDefault="006D709A" w:rsidP="00D00397">
            <w:pPr>
              <w:spacing w:after="0" w:line="260" w:lineRule="exact"/>
              <w:rPr>
                <w:rFonts w:ascii="Times New Roman" w:eastAsia="Times New Roman" w:hAnsi="Times New Roman" w:cs="Times New Roman"/>
                <w:b/>
                <w:sz w:val="24"/>
                <w:szCs w:val="24"/>
              </w:rPr>
            </w:pPr>
            <w:r w:rsidRPr="00CE5F35">
              <w:rPr>
                <w:rFonts w:ascii="Times New Roman" w:eastAsia="Times New Roman" w:hAnsi="Times New Roman" w:cs="Times New Roman"/>
                <w:sz w:val="24"/>
                <w:szCs w:val="24"/>
                <w:lang w:eastAsia="ja-JP"/>
              </w:rPr>
              <w:t>Frequenc</w:t>
            </w:r>
            <w:r w:rsidRPr="00CE5F35">
              <w:rPr>
                <w:rFonts w:ascii="Times New Roman" w:eastAsia="Times New Roman" w:hAnsi="Times New Roman" w:cs="Times New Roman"/>
                <w:b/>
                <w:sz w:val="24"/>
                <w:szCs w:val="24"/>
                <w:lang w:eastAsia="ja-JP"/>
              </w:rPr>
              <w:t>y</w:t>
            </w:r>
          </w:p>
        </w:tc>
        <w:tc>
          <w:tcPr>
            <w:tcW w:w="740" w:type="pct"/>
            <w:shd w:val="clear" w:color="auto" w:fill="auto"/>
          </w:tcPr>
          <w:p w:rsidR="006D709A" w:rsidRPr="00CE5F35" w:rsidRDefault="004E647B" w:rsidP="00D00397">
            <w:pPr>
              <w:spacing w:after="0" w:line="260" w:lineRule="exact"/>
              <w:ind w:left="207"/>
              <w:rPr>
                <w:rFonts w:ascii="Times New Roman" w:eastAsia="Times New Roman" w:hAnsi="Times New Roman" w:cs="Times New Roman"/>
                <w:b/>
                <w:sz w:val="24"/>
                <w:szCs w:val="24"/>
              </w:rPr>
            </w:pPr>
            <w:r w:rsidRPr="00CE5F35">
              <w:rPr>
                <w:rFonts w:ascii="Times New Roman" w:eastAsia="Times New Roman" w:hAnsi="Times New Roman" w:cs="Times New Roman"/>
                <w:sz w:val="24"/>
                <w:szCs w:val="24"/>
                <w:lang w:eastAsia="ja-JP"/>
              </w:rPr>
              <w:t>%</w:t>
            </w:r>
          </w:p>
        </w:tc>
      </w:tr>
      <w:tr w:rsidR="00CE5F35" w:rsidRPr="00CE5F35" w:rsidTr="00D00397">
        <w:trPr>
          <w:trHeight w:hRule="exact" w:val="180"/>
        </w:trPr>
        <w:tc>
          <w:tcPr>
            <w:tcW w:w="3513" w:type="pct"/>
            <w:gridSpan w:val="2"/>
            <w:tcBorders>
              <w:bottom w:val="single" w:sz="4" w:space="0" w:color="auto"/>
            </w:tcBorders>
            <w:shd w:val="clear" w:color="auto" w:fill="auto"/>
          </w:tcPr>
          <w:p w:rsidR="006D709A" w:rsidRPr="00CE5F35" w:rsidRDefault="006D709A" w:rsidP="00D00397">
            <w:pPr>
              <w:spacing w:after="0" w:line="240" w:lineRule="auto"/>
              <w:jc w:val="center"/>
              <w:rPr>
                <w:rFonts w:ascii="Times New Roman" w:eastAsia="Times New Roman" w:hAnsi="Times New Roman" w:cs="Times New Roman"/>
                <w:b/>
                <w:sz w:val="24"/>
                <w:szCs w:val="24"/>
                <w:lang w:eastAsia="ja-JP"/>
              </w:rPr>
            </w:pPr>
          </w:p>
        </w:tc>
        <w:tc>
          <w:tcPr>
            <w:tcW w:w="747" w:type="pct"/>
            <w:tcBorders>
              <w:bottom w:val="single" w:sz="4" w:space="0" w:color="auto"/>
            </w:tcBorders>
            <w:shd w:val="clear" w:color="auto" w:fill="auto"/>
          </w:tcPr>
          <w:p w:rsidR="006D709A" w:rsidRPr="00CE5F35" w:rsidRDefault="006D709A" w:rsidP="00D00397">
            <w:pPr>
              <w:spacing w:after="0" w:line="260" w:lineRule="exact"/>
              <w:rPr>
                <w:rFonts w:ascii="Times New Roman" w:eastAsia="Times New Roman" w:hAnsi="Times New Roman" w:cs="Times New Roman"/>
                <w:spacing w:val="-1"/>
                <w:sz w:val="24"/>
                <w:szCs w:val="24"/>
                <w:lang w:eastAsia="ja-JP"/>
              </w:rPr>
            </w:pPr>
          </w:p>
        </w:tc>
        <w:tc>
          <w:tcPr>
            <w:tcW w:w="740" w:type="pct"/>
            <w:tcBorders>
              <w:bottom w:val="single" w:sz="4" w:space="0" w:color="auto"/>
            </w:tcBorders>
            <w:shd w:val="clear" w:color="auto" w:fill="auto"/>
          </w:tcPr>
          <w:p w:rsidR="006D709A" w:rsidRPr="00CE5F35" w:rsidRDefault="006D709A" w:rsidP="00D00397">
            <w:pPr>
              <w:spacing w:after="0" w:line="260" w:lineRule="exact"/>
              <w:ind w:left="207"/>
              <w:rPr>
                <w:rFonts w:ascii="Times New Roman" w:eastAsia="Times New Roman" w:hAnsi="Times New Roman" w:cs="Times New Roman"/>
                <w:b/>
                <w:sz w:val="24"/>
                <w:szCs w:val="24"/>
                <w:lang w:eastAsia="ja-JP"/>
              </w:rPr>
            </w:pPr>
          </w:p>
        </w:tc>
      </w:tr>
      <w:tr w:rsidR="00CE5F35" w:rsidRPr="00CE5F35" w:rsidTr="00D00397">
        <w:trPr>
          <w:cantSplit/>
          <w:trHeight w:hRule="exact" w:val="910"/>
        </w:trPr>
        <w:tc>
          <w:tcPr>
            <w:tcW w:w="1801" w:type="pct"/>
            <w:vMerge w:val="restart"/>
            <w:tcBorders>
              <w:top w:val="single" w:sz="4" w:space="0" w:color="auto"/>
            </w:tcBorders>
            <w:shd w:val="clear" w:color="auto" w:fill="auto"/>
          </w:tcPr>
          <w:p w:rsidR="006D709A" w:rsidRPr="00CE5F35" w:rsidRDefault="006D709A" w:rsidP="00D00397">
            <w:pPr>
              <w:spacing w:after="0" w:line="260" w:lineRule="exact"/>
              <w:ind w:left="40"/>
              <w:rPr>
                <w:rFonts w:ascii="Times New Roman" w:eastAsia="Times New Roman" w:hAnsi="Times New Roman" w:cs="Times New Roman"/>
                <w:b/>
                <w:sz w:val="24"/>
                <w:szCs w:val="24"/>
                <w:lang w:eastAsia="ja-JP"/>
              </w:rPr>
            </w:pPr>
            <w:r w:rsidRPr="00CE5F35">
              <w:rPr>
                <w:rFonts w:ascii="Times New Roman" w:eastAsia="Times New Roman" w:hAnsi="Times New Roman" w:cs="Times New Roman"/>
                <w:sz w:val="24"/>
                <w:szCs w:val="24"/>
                <w:lang w:eastAsia="ja-JP"/>
              </w:rPr>
              <w:t xml:space="preserve">Did </w:t>
            </w:r>
            <w:r w:rsidRPr="00CE5F35">
              <w:rPr>
                <w:rFonts w:ascii="Times New Roman" w:eastAsia="Times New Roman" w:hAnsi="Times New Roman" w:cs="Times New Roman"/>
                <w:spacing w:val="-5"/>
                <w:sz w:val="24"/>
                <w:szCs w:val="24"/>
                <w:lang w:eastAsia="ja-JP"/>
              </w:rPr>
              <w:t>y</w:t>
            </w:r>
            <w:r w:rsidRPr="00CE5F35">
              <w:rPr>
                <w:rFonts w:ascii="Times New Roman" w:eastAsia="Times New Roman" w:hAnsi="Times New Roman" w:cs="Times New Roman"/>
                <w:sz w:val="24"/>
                <w:szCs w:val="24"/>
                <w:lang w:eastAsia="ja-JP"/>
              </w:rPr>
              <w:t xml:space="preserve">ou </w:t>
            </w:r>
            <w:r w:rsidRPr="00CE5F35">
              <w:rPr>
                <w:rFonts w:ascii="Times New Roman" w:eastAsia="Times New Roman" w:hAnsi="Times New Roman" w:cs="Times New Roman"/>
                <w:spacing w:val="2"/>
                <w:sz w:val="24"/>
                <w:szCs w:val="24"/>
                <w:lang w:eastAsia="ja-JP"/>
              </w:rPr>
              <w:t>r</w:t>
            </w:r>
            <w:r w:rsidRPr="00CE5F35">
              <w:rPr>
                <w:rFonts w:ascii="Times New Roman" w:eastAsia="Times New Roman" w:hAnsi="Times New Roman" w:cs="Times New Roman"/>
                <w:sz w:val="24"/>
                <w:szCs w:val="24"/>
                <w:lang w:eastAsia="ja-JP"/>
              </w:rPr>
              <w:t>ea</w:t>
            </w:r>
            <w:r w:rsidRPr="00CE5F35">
              <w:rPr>
                <w:rFonts w:ascii="Times New Roman" w:eastAsia="Times New Roman" w:hAnsi="Times New Roman" w:cs="Times New Roman"/>
                <w:spacing w:val="-2"/>
                <w:sz w:val="24"/>
                <w:szCs w:val="24"/>
                <w:lang w:eastAsia="ja-JP"/>
              </w:rPr>
              <w:t>l</w:t>
            </w:r>
            <w:r w:rsidRPr="00CE5F35">
              <w:rPr>
                <w:rFonts w:ascii="Times New Roman" w:eastAsia="Times New Roman" w:hAnsi="Times New Roman" w:cs="Times New Roman"/>
                <w:spacing w:val="3"/>
                <w:sz w:val="24"/>
                <w:szCs w:val="24"/>
                <w:lang w:eastAsia="ja-JP"/>
              </w:rPr>
              <w:t>i</w:t>
            </w:r>
            <w:r w:rsidRPr="00CE5F35">
              <w:rPr>
                <w:rFonts w:ascii="Times New Roman" w:eastAsia="Times New Roman" w:hAnsi="Times New Roman" w:cs="Times New Roman"/>
                <w:spacing w:val="2"/>
                <w:sz w:val="24"/>
                <w:szCs w:val="24"/>
                <w:lang w:eastAsia="ja-JP"/>
              </w:rPr>
              <w:t>z</w:t>
            </w:r>
            <w:r w:rsidRPr="00CE5F35">
              <w:rPr>
                <w:rFonts w:ascii="Times New Roman" w:eastAsia="Times New Roman" w:hAnsi="Times New Roman" w:cs="Times New Roman"/>
                <w:sz w:val="24"/>
                <w:szCs w:val="24"/>
                <w:lang w:eastAsia="ja-JP"/>
              </w:rPr>
              <w:t>e so</w:t>
            </w:r>
            <w:r w:rsidRPr="00CE5F35">
              <w:rPr>
                <w:rFonts w:ascii="Times New Roman" w:eastAsia="Times New Roman" w:hAnsi="Times New Roman" w:cs="Times New Roman"/>
                <w:spacing w:val="3"/>
                <w:sz w:val="24"/>
                <w:szCs w:val="24"/>
                <w:lang w:eastAsia="ja-JP"/>
              </w:rPr>
              <w:t>m</w:t>
            </w:r>
            <w:r w:rsidRPr="00CE5F35">
              <w:rPr>
                <w:rFonts w:ascii="Times New Roman" w:eastAsia="Times New Roman" w:hAnsi="Times New Roman" w:cs="Times New Roman"/>
                <w:sz w:val="24"/>
                <w:szCs w:val="24"/>
                <w:lang w:eastAsia="ja-JP"/>
              </w:rPr>
              <w:t>e</w:t>
            </w:r>
          </w:p>
          <w:p w:rsidR="006D709A" w:rsidRPr="00CE5F35" w:rsidRDefault="006D709A" w:rsidP="00D00397">
            <w:pPr>
              <w:spacing w:after="0" w:line="240" w:lineRule="auto"/>
              <w:ind w:left="40" w:right="84"/>
              <w:rPr>
                <w:rFonts w:ascii="Times New Roman" w:eastAsia="Times New Roman" w:hAnsi="Times New Roman" w:cs="Times New Roman"/>
                <w:b/>
                <w:sz w:val="24"/>
                <w:szCs w:val="24"/>
                <w:lang w:eastAsia="ja-JP"/>
              </w:rPr>
            </w:pPr>
            <w:r w:rsidRPr="00CE5F35">
              <w:rPr>
                <w:rFonts w:ascii="Times New Roman" w:eastAsia="Times New Roman" w:hAnsi="Times New Roman" w:cs="Times New Roman"/>
                <w:sz w:val="24"/>
                <w:szCs w:val="24"/>
                <w:lang w:eastAsia="ja-JP"/>
              </w:rPr>
              <w:t>Adva</w:t>
            </w:r>
            <w:r w:rsidRPr="00CE5F35">
              <w:rPr>
                <w:rFonts w:ascii="Times New Roman" w:eastAsia="Times New Roman" w:hAnsi="Times New Roman" w:cs="Times New Roman"/>
                <w:spacing w:val="-2"/>
                <w:sz w:val="24"/>
                <w:szCs w:val="24"/>
                <w:lang w:eastAsia="ja-JP"/>
              </w:rPr>
              <w:t>n</w:t>
            </w:r>
            <w:r w:rsidRPr="00CE5F35">
              <w:rPr>
                <w:rFonts w:ascii="Times New Roman" w:eastAsia="Times New Roman" w:hAnsi="Times New Roman" w:cs="Times New Roman"/>
                <w:sz w:val="24"/>
                <w:szCs w:val="24"/>
                <w:lang w:eastAsia="ja-JP"/>
              </w:rPr>
              <w:t>t</w:t>
            </w:r>
            <w:r w:rsidRPr="00CE5F35">
              <w:rPr>
                <w:rFonts w:ascii="Times New Roman" w:eastAsia="Times New Roman" w:hAnsi="Times New Roman" w:cs="Times New Roman"/>
                <w:spacing w:val="4"/>
                <w:sz w:val="24"/>
                <w:szCs w:val="24"/>
                <w:lang w:eastAsia="ja-JP"/>
              </w:rPr>
              <w:t>a</w:t>
            </w:r>
            <w:r w:rsidRPr="00CE5F35">
              <w:rPr>
                <w:rFonts w:ascii="Times New Roman" w:eastAsia="Times New Roman" w:hAnsi="Times New Roman" w:cs="Times New Roman"/>
                <w:spacing w:val="-2"/>
                <w:sz w:val="24"/>
                <w:szCs w:val="24"/>
                <w:lang w:eastAsia="ja-JP"/>
              </w:rPr>
              <w:t>g</w:t>
            </w:r>
            <w:r w:rsidRPr="00CE5F35">
              <w:rPr>
                <w:rFonts w:ascii="Times New Roman" w:eastAsia="Times New Roman" w:hAnsi="Times New Roman" w:cs="Times New Roman"/>
                <w:sz w:val="24"/>
                <w:szCs w:val="24"/>
                <w:lang w:eastAsia="ja-JP"/>
              </w:rPr>
              <w:t xml:space="preserve">es </w:t>
            </w:r>
            <w:r w:rsidRPr="00CE5F35">
              <w:rPr>
                <w:rFonts w:ascii="Times New Roman" w:eastAsia="Times New Roman" w:hAnsi="Times New Roman" w:cs="Times New Roman"/>
                <w:spacing w:val="2"/>
                <w:sz w:val="24"/>
                <w:szCs w:val="24"/>
                <w:lang w:eastAsia="ja-JP"/>
              </w:rPr>
              <w:t>a</w:t>
            </w:r>
            <w:r w:rsidRPr="00CE5F35">
              <w:rPr>
                <w:rFonts w:ascii="Times New Roman" w:eastAsia="Times New Roman" w:hAnsi="Times New Roman" w:cs="Times New Roman"/>
                <w:sz w:val="24"/>
                <w:szCs w:val="24"/>
                <w:lang w:eastAsia="ja-JP"/>
              </w:rPr>
              <w:t>nd disadva</w:t>
            </w:r>
            <w:r w:rsidRPr="00CE5F35">
              <w:rPr>
                <w:rFonts w:ascii="Times New Roman" w:eastAsia="Times New Roman" w:hAnsi="Times New Roman" w:cs="Times New Roman"/>
                <w:spacing w:val="-2"/>
                <w:sz w:val="24"/>
                <w:szCs w:val="24"/>
                <w:lang w:eastAsia="ja-JP"/>
              </w:rPr>
              <w:t>n</w:t>
            </w:r>
            <w:r w:rsidRPr="00CE5F35">
              <w:rPr>
                <w:rFonts w:ascii="Times New Roman" w:eastAsia="Times New Roman" w:hAnsi="Times New Roman" w:cs="Times New Roman"/>
                <w:spacing w:val="3"/>
                <w:sz w:val="24"/>
                <w:szCs w:val="24"/>
                <w:lang w:eastAsia="ja-JP"/>
              </w:rPr>
              <w:t>t</w:t>
            </w:r>
            <w:r w:rsidRPr="00CE5F35">
              <w:rPr>
                <w:rFonts w:ascii="Times New Roman" w:eastAsia="Times New Roman" w:hAnsi="Times New Roman" w:cs="Times New Roman"/>
                <w:sz w:val="24"/>
                <w:szCs w:val="24"/>
                <w:lang w:eastAsia="ja-JP"/>
              </w:rPr>
              <w:t>ages of SWC mea</w:t>
            </w:r>
            <w:r w:rsidRPr="00CE5F35">
              <w:rPr>
                <w:rFonts w:ascii="Times New Roman" w:eastAsia="Times New Roman" w:hAnsi="Times New Roman" w:cs="Times New Roman"/>
                <w:spacing w:val="-2"/>
                <w:sz w:val="24"/>
                <w:szCs w:val="24"/>
                <w:lang w:eastAsia="ja-JP"/>
              </w:rPr>
              <w:t>s</w:t>
            </w:r>
            <w:r w:rsidRPr="00CE5F35">
              <w:rPr>
                <w:rFonts w:ascii="Times New Roman" w:eastAsia="Times New Roman" w:hAnsi="Times New Roman" w:cs="Times New Roman"/>
                <w:sz w:val="24"/>
                <w:szCs w:val="24"/>
                <w:lang w:eastAsia="ja-JP"/>
              </w:rPr>
              <w:t>ure</w:t>
            </w:r>
          </w:p>
        </w:tc>
        <w:tc>
          <w:tcPr>
            <w:tcW w:w="1712" w:type="pct"/>
            <w:tcBorders>
              <w:top w:val="single" w:sz="4" w:space="0" w:color="auto"/>
            </w:tcBorders>
            <w:shd w:val="clear" w:color="auto" w:fill="auto"/>
          </w:tcPr>
          <w:p w:rsidR="006D709A" w:rsidRPr="00CE5F35" w:rsidRDefault="006D709A" w:rsidP="00D00397">
            <w:pPr>
              <w:spacing w:after="0" w:line="260" w:lineRule="exact"/>
              <w:ind w:left="125"/>
              <w:rPr>
                <w:rFonts w:ascii="Times New Roman" w:eastAsia="Times New Roman" w:hAnsi="Times New Roman" w:cs="Times New Roman"/>
                <w:sz w:val="24"/>
                <w:szCs w:val="24"/>
                <w:lang w:eastAsia="ja-JP"/>
              </w:rPr>
            </w:pPr>
            <w:r w:rsidRPr="00CE5F35">
              <w:rPr>
                <w:rFonts w:ascii="Times New Roman" w:eastAsia="Times New Roman" w:hAnsi="Times New Roman" w:cs="Times New Roman"/>
                <w:sz w:val="24"/>
                <w:szCs w:val="24"/>
                <w:lang w:eastAsia="ja-JP"/>
              </w:rPr>
              <w:t>Yes</w:t>
            </w:r>
          </w:p>
        </w:tc>
        <w:tc>
          <w:tcPr>
            <w:tcW w:w="747" w:type="pct"/>
            <w:tcBorders>
              <w:top w:val="single" w:sz="4" w:space="0" w:color="auto"/>
            </w:tcBorders>
            <w:shd w:val="clear" w:color="auto" w:fill="auto"/>
          </w:tcPr>
          <w:p w:rsidR="006D709A" w:rsidRPr="00CE5F35" w:rsidRDefault="006D709A" w:rsidP="00D00397">
            <w:pPr>
              <w:spacing w:after="0" w:line="260" w:lineRule="exact"/>
              <w:ind w:left="42"/>
              <w:rPr>
                <w:rFonts w:ascii="Times New Roman" w:eastAsia="Times New Roman" w:hAnsi="Times New Roman" w:cs="Times New Roman"/>
                <w:sz w:val="24"/>
                <w:szCs w:val="24"/>
                <w:lang w:eastAsia="ja-JP"/>
              </w:rPr>
            </w:pPr>
            <w:r w:rsidRPr="00CE5F35">
              <w:rPr>
                <w:rFonts w:ascii="Times New Roman" w:eastAsia="Times New Roman" w:hAnsi="Times New Roman" w:cs="Times New Roman"/>
                <w:spacing w:val="2"/>
                <w:sz w:val="24"/>
                <w:szCs w:val="24"/>
                <w:lang w:eastAsia="ja-JP"/>
              </w:rPr>
              <w:t>39</w:t>
            </w:r>
          </w:p>
        </w:tc>
        <w:tc>
          <w:tcPr>
            <w:tcW w:w="740" w:type="pct"/>
            <w:tcBorders>
              <w:top w:val="single" w:sz="4" w:space="0" w:color="auto"/>
            </w:tcBorders>
            <w:shd w:val="clear" w:color="auto" w:fill="auto"/>
          </w:tcPr>
          <w:p w:rsidR="006D709A" w:rsidRPr="00CE5F35" w:rsidRDefault="006D709A" w:rsidP="00D00397">
            <w:pPr>
              <w:spacing w:after="0" w:line="260" w:lineRule="exact"/>
              <w:ind w:left="205"/>
              <w:rPr>
                <w:rFonts w:ascii="Times New Roman" w:eastAsia="Times New Roman" w:hAnsi="Times New Roman" w:cs="Times New Roman"/>
                <w:b/>
                <w:sz w:val="24"/>
                <w:szCs w:val="24"/>
              </w:rPr>
            </w:pPr>
            <w:r w:rsidRPr="00CE5F35">
              <w:rPr>
                <w:rFonts w:ascii="Times New Roman" w:eastAsia="Times New Roman" w:hAnsi="Times New Roman" w:cs="Times New Roman"/>
                <w:spacing w:val="2"/>
                <w:sz w:val="24"/>
                <w:szCs w:val="24"/>
                <w:lang w:eastAsia="ja-JP"/>
              </w:rPr>
              <w:t>1</w:t>
            </w:r>
            <w:r w:rsidRPr="00CE5F35">
              <w:rPr>
                <w:rFonts w:ascii="Times New Roman" w:eastAsia="Times New Roman" w:hAnsi="Times New Roman" w:cs="Times New Roman"/>
                <w:sz w:val="24"/>
                <w:szCs w:val="24"/>
                <w:lang w:eastAsia="ja-JP"/>
              </w:rPr>
              <w:t>00</w:t>
            </w:r>
          </w:p>
        </w:tc>
      </w:tr>
      <w:tr w:rsidR="00CE5F35" w:rsidRPr="00CE5F35" w:rsidTr="00D00397">
        <w:trPr>
          <w:cantSplit/>
          <w:trHeight w:hRule="exact" w:val="440"/>
        </w:trPr>
        <w:tc>
          <w:tcPr>
            <w:tcW w:w="1801" w:type="pct"/>
            <w:vMerge/>
            <w:shd w:val="clear" w:color="auto" w:fill="auto"/>
          </w:tcPr>
          <w:p w:rsidR="006D709A" w:rsidRPr="00CE5F35" w:rsidRDefault="006D709A" w:rsidP="00D00397">
            <w:pPr>
              <w:spacing w:after="0" w:line="240" w:lineRule="auto"/>
              <w:rPr>
                <w:rFonts w:ascii="Times New Roman" w:eastAsia="Times New Roman" w:hAnsi="Times New Roman" w:cs="Times New Roman"/>
                <w:b/>
                <w:sz w:val="24"/>
                <w:szCs w:val="24"/>
              </w:rPr>
            </w:pPr>
          </w:p>
        </w:tc>
        <w:tc>
          <w:tcPr>
            <w:tcW w:w="1712" w:type="pct"/>
            <w:shd w:val="clear" w:color="auto" w:fill="auto"/>
          </w:tcPr>
          <w:p w:rsidR="006D709A" w:rsidRPr="00CE5F35" w:rsidRDefault="006D709A" w:rsidP="00D00397">
            <w:pPr>
              <w:tabs>
                <w:tab w:val="right" w:pos="2916"/>
              </w:tabs>
              <w:spacing w:before="44" w:after="0" w:line="240" w:lineRule="auto"/>
              <w:ind w:left="125"/>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lang w:eastAsia="ja-JP"/>
              </w:rPr>
              <w:t>No</w:t>
            </w:r>
            <w:r w:rsidRPr="00CE5F35">
              <w:rPr>
                <w:rFonts w:ascii="Times New Roman" w:eastAsia="Times New Roman" w:hAnsi="Times New Roman" w:cs="Times New Roman"/>
                <w:sz w:val="24"/>
                <w:szCs w:val="24"/>
                <w:lang w:eastAsia="ja-JP"/>
              </w:rPr>
              <w:tab/>
            </w:r>
          </w:p>
        </w:tc>
        <w:tc>
          <w:tcPr>
            <w:tcW w:w="747" w:type="pct"/>
            <w:shd w:val="clear" w:color="auto" w:fill="auto"/>
          </w:tcPr>
          <w:p w:rsidR="006D709A" w:rsidRPr="00CE5F35" w:rsidRDefault="006D709A" w:rsidP="00D00397">
            <w:pPr>
              <w:spacing w:after="0" w:line="240" w:lineRule="auto"/>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lang w:eastAsia="ja-JP"/>
              </w:rPr>
              <w:t>-</w:t>
            </w:r>
          </w:p>
        </w:tc>
        <w:tc>
          <w:tcPr>
            <w:tcW w:w="740" w:type="pct"/>
            <w:shd w:val="clear" w:color="auto" w:fill="auto"/>
          </w:tcPr>
          <w:p w:rsidR="006D709A" w:rsidRPr="00CE5F35" w:rsidRDefault="006D709A" w:rsidP="00D00397">
            <w:pPr>
              <w:spacing w:after="0" w:line="240" w:lineRule="auto"/>
              <w:rPr>
                <w:rFonts w:ascii="Times New Roman" w:eastAsia="Times New Roman" w:hAnsi="Times New Roman" w:cs="Times New Roman"/>
                <w:b/>
                <w:sz w:val="24"/>
                <w:szCs w:val="24"/>
              </w:rPr>
            </w:pPr>
            <w:r w:rsidRPr="00CE5F35">
              <w:rPr>
                <w:rFonts w:ascii="Times New Roman" w:eastAsia="Times New Roman" w:hAnsi="Times New Roman" w:cs="Times New Roman"/>
                <w:sz w:val="24"/>
                <w:szCs w:val="24"/>
                <w:lang w:eastAsia="ja-JP"/>
              </w:rPr>
              <w:t xml:space="preserve">     -</w:t>
            </w:r>
          </w:p>
        </w:tc>
      </w:tr>
      <w:tr w:rsidR="00CE5F35" w:rsidRPr="00CE5F35" w:rsidTr="00D00397">
        <w:trPr>
          <w:trHeight w:hRule="exact" w:val="917"/>
        </w:trPr>
        <w:tc>
          <w:tcPr>
            <w:tcW w:w="1801" w:type="pct"/>
            <w:tcBorders>
              <w:bottom w:val="single" w:sz="4" w:space="0" w:color="auto"/>
            </w:tcBorders>
            <w:shd w:val="clear" w:color="auto" w:fill="auto"/>
          </w:tcPr>
          <w:p w:rsidR="006D709A" w:rsidRPr="00CE5F35" w:rsidRDefault="006D709A" w:rsidP="00D00397">
            <w:pPr>
              <w:spacing w:after="0" w:line="260" w:lineRule="exact"/>
              <w:ind w:left="40"/>
              <w:rPr>
                <w:rFonts w:ascii="Times New Roman" w:eastAsia="Times New Roman" w:hAnsi="Times New Roman" w:cs="Times New Roman"/>
                <w:b/>
                <w:sz w:val="24"/>
                <w:szCs w:val="24"/>
                <w:lang w:eastAsia="ja-JP"/>
              </w:rPr>
            </w:pPr>
            <w:r w:rsidRPr="00CE5F35">
              <w:rPr>
                <w:rFonts w:ascii="Times New Roman" w:eastAsia="Times New Roman" w:hAnsi="Times New Roman" w:cs="Times New Roman"/>
                <w:sz w:val="24"/>
                <w:szCs w:val="24"/>
                <w:lang w:eastAsia="ja-JP"/>
              </w:rPr>
              <w:t>If yes what is the quality</w:t>
            </w:r>
          </w:p>
          <w:p w:rsidR="006D709A" w:rsidRPr="00CE5F35" w:rsidRDefault="006D709A" w:rsidP="00D00397">
            <w:pPr>
              <w:spacing w:after="0" w:line="260" w:lineRule="exact"/>
              <w:ind w:left="40"/>
              <w:rPr>
                <w:rFonts w:ascii="Times New Roman" w:eastAsia="Times New Roman" w:hAnsi="Times New Roman" w:cs="Times New Roman"/>
                <w:b/>
                <w:sz w:val="24"/>
                <w:szCs w:val="24"/>
                <w:lang w:eastAsia="ja-JP"/>
              </w:rPr>
            </w:pPr>
            <w:r w:rsidRPr="00CE5F35">
              <w:rPr>
                <w:rFonts w:ascii="Times New Roman" w:eastAsia="Times New Roman" w:hAnsi="Times New Roman" w:cs="Times New Roman"/>
                <w:sz w:val="24"/>
                <w:szCs w:val="24"/>
                <w:lang w:eastAsia="ja-JP"/>
              </w:rPr>
              <w:t>You obser</w:t>
            </w:r>
            <w:r w:rsidRPr="00CE5F35">
              <w:rPr>
                <w:rFonts w:ascii="Times New Roman" w:eastAsia="Times New Roman" w:hAnsi="Times New Roman" w:cs="Times New Roman"/>
                <w:spacing w:val="-2"/>
                <w:sz w:val="24"/>
                <w:szCs w:val="24"/>
                <w:lang w:eastAsia="ja-JP"/>
              </w:rPr>
              <w:t>v</w:t>
            </w:r>
            <w:r w:rsidRPr="00CE5F35">
              <w:rPr>
                <w:rFonts w:ascii="Times New Roman" w:eastAsia="Times New Roman" w:hAnsi="Times New Roman" w:cs="Times New Roman"/>
                <w:sz w:val="24"/>
                <w:szCs w:val="24"/>
                <w:lang w:eastAsia="ja-JP"/>
              </w:rPr>
              <w:t>e fr</w:t>
            </w:r>
            <w:r w:rsidRPr="00CE5F35">
              <w:rPr>
                <w:rFonts w:ascii="Times New Roman" w:eastAsia="Times New Roman" w:hAnsi="Times New Roman" w:cs="Times New Roman"/>
                <w:spacing w:val="-2"/>
                <w:sz w:val="24"/>
                <w:szCs w:val="24"/>
                <w:lang w:eastAsia="ja-JP"/>
              </w:rPr>
              <w:t>o</w:t>
            </w:r>
            <w:r w:rsidRPr="00CE5F35">
              <w:rPr>
                <w:rFonts w:ascii="Times New Roman" w:eastAsia="Times New Roman" w:hAnsi="Times New Roman" w:cs="Times New Roman"/>
                <w:sz w:val="24"/>
                <w:szCs w:val="24"/>
                <w:lang w:eastAsia="ja-JP"/>
              </w:rPr>
              <w:t>m them?</w:t>
            </w:r>
          </w:p>
        </w:tc>
        <w:tc>
          <w:tcPr>
            <w:tcW w:w="1712" w:type="pct"/>
            <w:tcBorders>
              <w:bottom w:val="single" w:sz="4" w:space="0" w:color="auto"/>
            </w:tcBorders>
            <w:shd w:val="clear" w:color="auto" w:fill="auto"/>
          </w:tcPr>
          <w:p w:rsidR="006D709A" w:rsidRPr="00CE5F35" w:rsidRDefault="006D709A" w:rsidP="00D00397">
            <w:pPr>
              <w:spacing w:before="25" w:after="0" w:line="240" w:lineRule="auto"/>
              <w:ind w:left="125"/>
              <w:rPr>
                <w:rFonts w:ascii="Times New Roman" w:eastAsia="Times New Roman" w:hAnsi="Times New Roman" w:cs="Times New Roman"/>
                <w:b/>
                <w:spacing w:val="-3"/>
                <w:sz w:val="24"/>
                <w:szCs w:val="24"/>
                <w:lang w:eastAsia="ja-JP"/>
              </w:rPr>
            </w:pPr>
            <w:r w:rsidRPr="00CE5F35">
              <w:rPr>
                <w:rFonts w:ascii="Times New Roman" w:eastAsia="Times New Roman" w:hAnsi="Times New Roman" w:cs="Times New Roman"/>
                <w:spacing w:val="-3"/>
                <w:sz w:val="24"/>
                <w:szCs w:val="24"/>
                <w:lang w:eastAsia="ja-JP"/>
              </w:rPr>
              <w:t>Reduce soil erosion</w:t>
            </w:r>
          </w:p>
          <w:p w:rsidR="006D709A" w:rsidRPr="00CE5F35" w:rsidRDefault="006D709A" w:rsidP="00D00397">
            <w:pPr>
              <w:spacing w:before="25" w:after="0" w:line="240" w:lineRule="auto"/>
              <w:ind w:left="125"/>
              <w:rPr>
                <w:rFonts w:ascii="Times New Roman" w:eastAsia="Times New Roman" w:hAnsi="Times New Roman" w:cs="Times New Roman"/>
                <w:b/>
                <w:sz w:val="24"/>
                <w:szCs w:val="24"/>
                <w:lang w:eastAsia="ja-JP"/>
              </w:rPr>
            </w:pPr>
            <w:r w:rsidRPr="00CE5F35">
              <w:rPr>
                <w:rFonts w:ascii="Times New Roman" w:eastAsia="Times New Roman" w:hAnsi="Times New Roman" w:cs="Times New Roman"/>
                <w:spacing w:val="-3"/>
                <w:sz w:val="24"/>
                <w:szCs w:val="24"/>
                <w:lang w:eastAsia="ja-JP"/>
              </w:rPr>
              <w:t>I</w:t>
            </w:r>
            <w:r w:rsidRPr="00CE5F35">
              <w:rPr>
                <w:rFonts w:ascii="Times New Roman" w:eastAsia="Times New Roman" w:hAnsi="Times New Roman" w:cs="Times New Roman"/>
                <w:spacing w:val="2"/>
                <w:sz w:val="24"/>
                <w:szCs w:val="24"/>
                <w:lang w:eastAsia="ja-JP"/>
              </w:rPr>
              <w:t>n</w:t>
            </w:r>
            <w:r w:rsidRPr="00CE5F35">
              <w:rPr>
                <w:rFonts w:ascii="Times New Roman" w:eastAsia="Times New Roman" w:hAnsi="Times New Roman" w:cs="Times New Roman"/>
                <w:sz w:val="24"/>
                <w:szCs w:val="24"/>
                <w:lang w:eastAsia="ja-JP"/>
              </w:rPr>
              <w:t>cr</w:t>
            </w:r>
            <w:r w:rsidRPr="00CE5F35">
              <w:rPr>
                <w:rFonts w:ascii="Times New Roman" w:eastAsia="Times New Roman" w:hAnsi="Times New Roman" w:cs="Times New Roman"/>
                <w:spacing w:val="2"/>
                <w:sz w:val="24"/>
                <w:szCs w:val="24"/>
                <w:lang w:eastAsia="ja-JP"/>
              </w:rPr>
              <w:t>e</w:t>
            </w:r>
            <w:r w:rsidRPr="00CE5F35">
              <w:rPr>
                <w:rFonts w:ascii="Times New Roman" w:eastAsia="Times New Roman" w:hAnsi="Times New Roman" w:cs="Times New Roman"/>
                <w:sz w:val="24"/>
                <w:szCs w:val="24"/>
                <w:lang w:eastAsia="ja-JP"/>
              </w:rPr>
              <w:t>a</w:t>
            </w:r>
            <w:r w:rsidRPr="00CE5F35">
              <w:rPr>
                <w:rFonts w:ascii="Times New Roman" w:eastAsia="Times New Roman" w:hAnsi="Times New Roman" w:cs="Times New Roman"/>
                <w:spacing w:val="-2"/>
                <w:sz w:val="24"/>
                <w:szCs w:val="24"/>
                <w:lang w:eastAsia="ja-JP"/>
              </w:rPr>
              <w:t>s</w:t>
            </w:r>
            <w:r w:rsidRPr="00CE5F35">
              <w:rPr>
                <w:rFonts w:ascii="Times New Roman" w:eastAsia="Times New Roman" w:hAnsi="Times New Roman" w:cs="Times New Roman"/>
                <w:sz w:val="24"/>
                <w:szCs w:val="24"/>
                <w:lang w:eastAsia="ja-JP"/>
              </w:rPr>
              <w:t xml:space="preserve">es </w:t>
            </w:r>
            <w:r w:rsidRPr="00CE5F35">
              <w:rPr>
                <w:rFonts w:ascii="Times New Roman" w:eastAsia="Times New Roman" w:hAnsi="Times New Roman" w:cs="Times New Roman"/>
                <w:spacing w:val="2"/>
                <w:sz w:val="24"/>
                <w:szCs w:val="24"/>
                <w:lang w:eastAsia="ja-JP"/>
              </w:rPr>
              <w:t>c</w:t>
            </w:r>
            <w:r w:rsidRPr="00CE5F35">
              <w:rPr>
                <w:rFonts w:ascii="Times New Roman" w:eastAsia="Times New Roman" w:hAnsi="Times New Roman" w:cs="Times New Roman"/>
                <w:sz w:val="24"/>
                <w:szCs w:val="24"/>
                <w:lang w:eastAsia="ja-JP"/>
              </w:rPr>
              <w:t xml:space="preserve">rop </w:t>
            </w:r>
            <w:r w:rsidRPr="00CE5F35">
              <w:rPr>
                <w:rFonts w:ascii="Times New Roman" w:eastAsia="Times New Roman" w:hAnsi="Times New Roman" w:cs="Times New Roman"/>
                <w:spacing w:val="-7"/>
                <w:sz w:val="24"/>
                <w:szCs w:val="24"/>
                <w:lang w:eastAsia="ja-JP"/>
              </w:rPr>
              <w:t>y</w:t>
            </w:r>
            <w:r w:rsidRPr="00CE5F35">
              <w:rPr>
                <w:rFonts w:ascii="Times New Roman" w:eastAsia="Times New Roman" w:hAnsi="Times New Roman" w:cs="Times New Roman"/>
                <w:spacing w:val="3"/>
                <w:sz w:val="24"/>
                <w:szCs w:val="24"/>
                <w:lang w:eastAsia="ja-JP"/>
              </w:rPr>
              <w:t>i</w:t>
            </w:r>
            <w:r w:rsidRPr="00CE5F35">
              <w:rPr>
                <w:rFonts w:ascii="Times New Roman" w:eastAsia="Times New Roman" w:hAnsi="Times New Roman" w:cs="Times New Roman"/>
                <w:sz w:val="24"/>
                <w:szCs w:val="24"/>
                <w:lang w:eastAsia="ja-JP"/>
              </w:rPr>
              <w:t xml:space="preserve">elds maintain the land from erosion </w:t>
            </w:r>
          </w:p>
        </w:tc>
        <w:tc>
          <w:tcPr>
            <w:tcW w:w="747" w:type="pct"/>
            <w:tcBorders>
              <w:bottom w:val="single" w:sz="4" w:space="0" w:color="auto"/>
            </w:tcBorders>
            <w:shd w:val="clear" w:color="auto" w:fill="auto"/>
          </w:tcPr>
          <w:p w:rsidR="006D709A" w:rsidRPr="00CE5F35" w:rsidRDefault="006D709A" w:rsidP="00D00397">
            <w:pPr>
              <w:spacing w:after="0" w:line="240" w:lineRule="auto"/>
              <w:rPr>
                <w:rFonts w:ascii="Times New Roman" w:eastAsia="CIDFont+F3" w:hAnsi="Times New Roman" w:cs="Times New Roman"/>
                <w:b/>
                <w:sz w:val="24"/>
                <w:szCs w:val="24"/>
                <w:lang w:eastAsia="ja-JP"/>
              </w:rPr>
            </w:pPr>
            <w:r w:rsidRPr="00CE5F35">
              <w:rPr>
                <w:rFonts w:ascii="Times New Roman" w:eastAsia="CIDFont+F3" w:hAnsi="Times New Roman" w:cs="Times New Roman"/>
                <w:sz w:val="24"/>
                <w:szCs w:val="24"/>
                <w:lang w:eastAsia="ja-JP"/>
              </w:rPr>
              <w:t>28</w:t>
            </w:r>
          </w:p>
          <w:p w:rsidR="006D709A" w:rsidRPr="00CE5F35" w:rsidRDefault="006D709A" w:rsidP="00D00397">
            <w:pPr>
              <w:spacing w:after="0" w:line="240" w:lineRule="auto"/>
              <w:rPr>
                <w:rFonts w:ascii="Times New Roman" w:eastAsia="CIDFont+F3" w:hAnsi="Times New Roman" w:cs="Times New Roman"/>
                <w:b/>
                <w:sz w:val="24"/>
                <w:szCs w:val="24"/>
                <w:lang w:eastAsia="ja-JP"/>
              </w:rPr>
            </w:pPr>
            <w:r w:rsidRPr="00CE5F35">
              <w:rPr>
                <w:rFonts w:ascii="Times New Roman" w:eastAsia="CIDFont+F3" w:hAnsi="Times New Roman" w:cs="Times New Roman"/>
                <w:sz w:val="24"/>
                <w:szCs w:val="24"/>
                <w:lang w:eastAsia="ja-JP"/>
              </w:rPr>
              <w:t xml:space="preserve">30 </w:t>
            </w:r>
          </w:p>
          <w:p w:rsidR="006D709A" w:rsidRPr="00CE5F35" w:rsidRDefault="006D709A" w:rsidP="00D00397">
            <w:pPr>
              <w:spacing w:after="0" w:line="240" w:lineRule="auto"/>
              <w:rPr>
                <w:rFonts w:ascii="Times New Roman" w:eastAsia="Times New Roman" w:hAnsi="Times New Roman" w:cs="Times New Roman"/>
                <w:b/>
                <w:sz w:val="24"/>
                <w:szCs w:val="24"/>
                <w:lang w:eastAsia="ja-JP"/>
              </w:rPr>
            </w:pPr>
            <w:r w:rsidRPr="00CE5F35">
              <w:rPr>
                <w:rFonts w:ascii="Times New Roman" w:eastAsia="CIDFont+F3" w:hAnsi="Times New Roman" w:cs="Times New Roman"/>
                <w:sz w:val="24"/>
                <w:szCs w:val="24"/>
                <w:lang w:eastAsia="ja-JP"/>
              </w:rPr>
              <w:t>25</w:t>
            </w:r>
          </w:p>
        </w:tc>
        <w:tc>
          <w:tcPr>
            <w:tcW w:w="740" w:type="pct"/>
            <w:tcBorders>
              <w:bottom w:val="single" w:sz="4" w:space="0" w:color="auto"/>
            </w:tcBorders>
            <w:shd w:val="clear" w:color="auto" w:fill="auto"/>
          </w:tcPr>
          <w:p w:rsidR="006D709A" w:rsidRPr="00CE5F35" w:rsidRDefault="006D709A" w:rsidP="00D00397">
            <w:pPr>
              <w:spacing w:before="25" w:after="0" w:line="240" w:lineRule="auto"/>
              <w:ind w:left="203"/>
              <w:rPr>
                <w:rFonts w:ascii="Times New Roman" w:eastAsia="Times New Roman" w:hAnsi="Times New Roman" w:cs="Times New Roman"/>
                <w:b/>
                <w:spacing w:val="2"/>
                <w:sz w:val="24"/>
                <w:szCs w:val="24"/>
              </w:rPr>
            </w:pPr>
            <w:r w:rsidRPr="00CE5F35">
              <w:rPr>
                <w:rFonts w:ascii="Times New Roman" w:eastAsia="Times New Roman" w:hAnsi="Times New Roman" w:cs="Times New Roman"/>
                <w:spacing w:val="2"/>
                <w:sz w:val="24"/>
                <w:szCs w:val="24"/>
                <w:lang w:eastAsia="ja-JP"/>
              </w:rPr>
              <w:t>71.7</w:t>
            </w:r>
          </w:p>
          <w:p w:rsidR="006D709A" w:rsidRPr="00CE5F35" w:rsidRDefault="006D709A" w:rsidP="00D00397">
            <w:pPr>
              <w:spacing w:before="25" w:after="0" w:line="240" w:lineRule="auto"/>
              <w:ind w:left="203"/>
              <w:rPr>
                <w:rFonts w:ascii="Times New Roman" w:eastAsia="Times New Roman" w:hAnsi="Times New Roman" w:cs="Times New Roman"/>
                <w:b/>
                <w:sz w:val="24"/>
                <w:szCs w:val="24"/>
              </w:rPr>
            </w:pPr>
            <w:r w:rsidRPr="00CE5F35">
              <w:rPr>
                <w:rFonts w:ascii="Times New Roman" w:eastAsia="Times New Roman" w:hAnsi="Times New Roman" w:cs="Times New Roman"/>
                <w:spacing w:val="2"/>
                <w:sz w:val="24"/>
                <w:szCs w:val="24"/>
                <w:lang w:eastAsia="ja-JP"/>
              </w:rPr>
              <w:t>77</w:t>
            </w:r>
          </w:p>
          <w:p w:rsidR="006D709A" w:rsidRPr="00CE5F35" w:rsidRDefault="006D709A" w:rsidP="00D00397">
            <w:pPr>
              <w:spacing w:before="25" w:after="0" w:line="240" w:lineRule="auto"/>
              <w:ind w:left="203"/>
              <w:rPr>
                <w:rFonts w:ascii="Times New Roman" w:eastAsia="Times New Roman" w:hAnsi="Times New Roman" w:cs="Times New Roman"/>
                <w:b/>
                <w:sz w:val="24"/>
                <w:szCs w:val="24"/>
              </w:rPr>
            </w:pPr>
            <w:r w:rsidRPr="00CE5F35">
              <w:rPr>
                <w:rFonts w:ascii="Times New Roman" w:eastAsia="Times New Roman" w:hAnsi="Times New Roman" w:cs="Times New Roman"/>
                <w:sz w:val="24"/>
                <w:szCs w:val="24"/>
                <w:lang w:eastAsia="ja-JP"/>
              </w:rPr>
              <w:t>64</w:t>
            </w:r>
          </w:p>
        </w:tc>
      </w:tr>
    </w:tbl>
    <w:p w:rsidR="006D709A" w:rsidRPr="00CE5F35" w:rsidRDefault="006D709A" w:rsidP="006D709A">
      <w:pPr>
        <w:spacing w:line="360" w:lineRule="auto"/>
        <w:rPr>
          <w:rFonts w:ascii="Times New Roman" w:eastAsia="Times New Roman" w:hAnsi="Times New Roman" w:cs="Times New Roman"/>
          <w:bCs/>
          <w:sz w:val="24"/>
          <w:szCs w:val="24"/>
        </w:rPr>
      </w:pPr>
      <w:r w:rsidRPr="00CE5F35">
        <w:rPr>
          <w:rFonts w:ascii="Times New Roman" w:eastAsia="Times New Roman" w:hAnsi="Times New Roman" w:cs="Times New Roman"/>
          <w:bCs/>
          <w:sz w:val="24"/>
          <w:szCs w:val="24"/>
        </w:rPr>
        <w:t>The percent over 100 because of double response of respondent, (-) is no response</w:t>
      </w:r>
    </w:p>
    <w:p w:rsidR="006D709A" w:rsidRPr="00CE5F35" w:rsidRDefault="009E39F8" w:rsidP="006D709A">
      <w:pPr>
        <w:pStyle w:val="Heading3"/>
        <w:spacing w:line="360" w:lineRule="auto"/>
        <w:rPr>
          <w:rFonts w:ascii="Times New Roman" w:eastAsia="Times New Roman" w:hAnsi="Times New Roman"/>
          <w:color w:val="auto"/>
          <w:sz w:val="24"/>
          <w:szCs w:val="24"/>
        </w:rPr>
      </w:pPr>
      <w:bookmarkStart w:id="184" w:name="_Toc126455457"/>
      <w:bookmarkStart w:id="185" w:name="_Toc114343588"/>
      <w:bookmarkStart w:id="186" w:name="_Toc114410774"/>
      <w:r w:rsidRPr="00CE5F35">
        <w:rPr>
          <w:rFonts w:ascii="Times New Roman" w:hAnsi="Times New Roman"/>
          <w:color w:val="auto"/>
          <w:sz w:val="24"/>
          <w:szCs w:val="24"/>
        </w:rPr>
        <w:t>4.1</w:t>
      </w:r>
      <w:r w:rsidR="006D709A" w:rsidRPr="00CE5F35">
        <w:rPr>
          <w:rFonts w:ascii="Times New Roman" w:hAnsi="Times New Roman"/>
          <w:color w:val="auto"/>
          <w:sz w:val="24"/>
          <w:szCs w:val="24"/>
        </w:rPr>
        <w:t>.4. Farmers’ Perception on the Major Problems to Adopting the Newly Introduces Soil and Water Conservation Measure</w:t>
      </w:r>
      <w:bookmarkEnd w:id="184"/>
    </w:p>
    <w:p w:rsidR="006D709A" w:rsidRPr="00CE5F35" w:rsidRDefault="006D709A" w:rsidP="006D709A">
      <w:pPr>
        <w:spacing w:after="0" w:line="360" w:lineRule="auto"/>
        <w:jc w:val="both"/>
        <w:rPr>
          <w:rFonts w:ascii="Times New Roman" w:eastAsia="Malgun Gothic" w:hAnsi="Times New Roman" w:cs="Times New Roman"/>
          <w:sz w:val="24"/>
          <w:szCs w:val="24"/>
        </w:rPr>
      </w:pPr>
      <w:r w:rsidRPr="00CE5F35">
        <w:rPr>
          <w:rFonts w:ascii="Times New Roman" w:eastAsia="Calibri" w:hAnsi="Times New Roman" w:cs="Times New Roman"/>
          <w:sz w:val="24"/>
          <w:szCs w:val="24"/>
          <w:lang w:val="en-GB"/>
        </w:rPr>
        <w:t xml:space="preserve">According to the survey result, farmers perceive different problems to adopt </w:t>
      </w:r>
      <w:smartTag w:uri="urn:schemas-microsoft-com:office:smarttags" w:element="stockticker">
        <w:r w:rsidRPr="00CE5F35">
          <w:rPr>
            <w:rFonts w:ascii="Times New Roman" w:eastAsia="Calibri" w:hAnsi="Times New Roman" w:cs="Times New Roman"/>
            <w:sz w:val="24"/>
            <w:szCs w:val="24"/>
            <w:lang w:val="en-GB"/>
          </w:rPr>
          <w:t>SWC</w:t>
        </w:r>
      </w:smartTag>
      <w:r w:rsidRPr="00CE5F35">
        <w:rPr>
          <w:rFonts w:ascii="Times New Roman" w:eastAsia="Calibri" w:hAnsi="Times New Roman" w:cs="Times New Roman"/>
          <w:sz w:val="24"/>
          <w:szCs w:val="24"/>
          <w:lang w:val="en-GB"/>
        </w:rPr>
        <w:t xml:space="preserve"> measure. In </w:t>
      </w:r>
      <w:r w:rsidR="00126B06" w:rsidRPr="00CE5F35">
        <w:rPr>
          <w:rFonts w:ascii="Times New Roman" w:eastAsia="Calibri" w:hAnsi="Times New Roman" w:cs="Times New Roman"/>
          <w:sz w:val="24"/>
          <w:szCs w:val="24"/>
          <w:lang w:val="en-GB"/>
        </w:rPr>
        <w:t>study area</w:t>
      </w:r>
      <w:r w:rsidRPr="00CE5F35">
        <w:rPr>
          <w:rFonts w:ascii="Times New Roman" w:eastAsia="Calibri" w:hAnsi="Times New Roman" w:cs="Times New Roman"/>
          <w:sz w:val="24"/>
          <w:szCs w:val="24"/>
          <w:lang w:val="en-GB"/>
        </w:rPr>
        <w:t xml:space="preserve"> </w:t>
      </w:r>
      <w:r w:rsidR="00C22456" w:rsidRPr="00CE5F35">
        <w:rPr>
          <w:rFonts w:ascii="Times New Roman" w:eastAsia="Calibri" w:hAnsi="Times New Roman" w:cs="Times New Roman"/>
          <w:sz w:val="24"/>
          <w:szCs w:val="24"/>
          <w:lang w:val="en-GB"/>
        </w:rPr>
        <w:t>18</w:t>
      </w:r>
      <w:r w:rsidRPr="00CE5F35">
        <w:rPr>
          <w:rFonts w:ascii="Times New Roman" w:eastAsia="Calibri" w:hAnsi="Times New Roman" w:cs="Times New Roman"/>
          <w:sz w:val="24"/>
          <w:szCs w:val="24"/>
          <w:lang w:val="en-GB"/>
        </w:rPr>
        <w:t xml:space="preserve">% of respondents believe that the main issue with implementing </w:t>
      </w:r>
      <w:smartTag w:uri="urn:schemas-microsoft-com:office:smarttags" w:element="stockticker">
        <w:r w:rsidRPr="00CE5F35">
          <w:rPr>
            <w:rFonts w:ascii="Times New Roman" w:eastAsia="Calibri" w:hAnsi="Times New Roman" w:cs="Times New Roman"/>
            <w:sz w:val="24"/>
            <w:szCs w:val="24"/>
            <w:lang w:val="en-GB"/>
          </w:rPr>
          <w:t>SWC</w:t>
        </w:r>
      </w:smartTag>
      <w:r w:rsidRPr="00CE5F35">
        <w:rPr>
          <w:rFonts w:ascii="Times New Roman" w:eastAsia="Calibri" w:hAnsi="Times New Roman" w:cs="Times New Roman"/>
          <w:sz w:val="24"/>
          <w:szCs w:val="24"/>
          <w:lang w:val="en-GB"/>
        </w:rPr>
        <w:t xml:space="preserve"> measures is that they are suitable for rodents, </w:t>
      </w:r>
      <w:r w:rsidR="00126B06" w:rsidRPr="00CE5F35">
        <w:rPr>
          <w:rFonts w:ascii="Times New Roman" w:eastAsia="Calibri" w:hAnsi="Times New Roman" w:cs="Times New Roman"/>
          <w:sz w:val="24"/>
          <w:szCs w:val="24"/>
          <w:lang w:val="en-GB"/>
        </w:rPr>
        <w:t>23</w:t>
      </w:r>
      <w:r w:rsidRPr="00CE5F35">
        <w:rPr>
          <w:rFonts w:ascii="Times New Roman" w:eastAsia="Calibri" w:hAnsi="Times New Roman" w:cs="Times New Roman"/>
          <w:sz w:val="24"/>
          <w:szCs w:val="24"/>
          <w:lang w:val="en-GB"/>
        </w:rPr>
        <w:t xml:space="preserve">% believe that </w:t>
      </w:r>
      <w:smartTag w:uri="urn:schemas-microsoft-com:office:smarttags" w:element="stockticker">
        <w:r w:rsidRPr="00CE5F35">
          <w:rPr>
            <w:rFonts w:ascii="Times New Roman" w:eastAsia="Calibri" w:hAnsi="Times New Roman" w:cs="Times New Roman"/>
            <w:sz w:val="24"/>
            <w:szCs w:val="24"/>
            <w:lang w:val="en-GB"/>
          </w:rPr>
          <w:t>SWC</w:t>
        </w:r>
      </w:smartTag>
      <w:r w:rsidRPr="00CE5F35">
        <w:rPr>
          <w:rFonts w:ascii="Times New Roman" w:eastAsia="Calibri" w:hAnsi="Times New Roman" w:cs="Times New Roman"/>
          <w:sz w:val="24"/>
          <w:szCs w:val="24"/>
          <w:lang w:val="en-GB"/>
        </w:rPr>
        <w:t xml:space="preserve"> measures reduce arable land, </w:t>
      </w:r>
      <w:r w:rsidR="00126B06" w:rsidRPr="00CE5F35">
        <w:rPr>
          <w:rFonts w:ascii="Times New Roman" w:eastAsia="Calibri" w:hAnsi="Times New Roman" w:cs="Times New Roman"/>
          <w:sz w:val="24"/>
          <w:szCs w:val="24"/>
          <w:lang w:val="en-GB"/>
        </w:rPr>
        <w:t>30</w:t>
      </w:r>
      <w:r w:rsidRPr="00CE5F35">
        <w:rPr>
          <w:rFonts w:ascii="Times New Roman" w:eastAsia="Calibri" w:hAnsi="Times New Roman" w:cs="Times New Roman"/>
          <w:sz w:val="24"/>
          <w:szCs w:val="24"/>
          <w:lang w:val="en-GB"/>
        </w:rPr>
        <w:t xml:space="preserve">% believe that they are not suitable for cultivating, and </w:t>
      </w:r>
      <w:r w:rsidR="00C22456" w:rsidRPr="00CE5F35">
        <w:rPr>
          <w:rFonts w:ascii="Times New Roman" w:eastAsia="Calibri" w:hAnsi="Times New Roman" w:cs="Times New Roman"/>
          <w:sz w:val="24"/>
          <w:szCs w:val="24"/>
          <w:lang w:val="en-GB"/>
        </w:rPr>
        <w:t>29</w:t>
      </w:r>
      <w:r w:rsidRPr="00CE5F35">
        <w:rPr>
          <w:rFonts w:ascii="Times New Roman" w:eastAsia="Calibri" w:hAnsi="Times New Roman" w:cs="Times New Roman"/>
          <w:sz w:val="24"/>
          <w:szCs w:val="24"/>
          <w:lang w:val="en-GB"/>
        </w:rPr>
        <w:t>% believe that they are e</w:t>
      </w:r>
      <w:r w:rsidR="00126B06" w:rsidRPr="00CE5F35">
        <w:rPr>
          <w:rFonts w:ascii="Times New Roman" w:eastAsia="Calibri" w:hAnsi="Times New Roman" w:cs="Times New Roman"/>
          <w:sz w:val="24"/>
          <w:szCs w:val="24"/>
          <w:lang w:val="en-GB"/>
        </w:rPr>
        <w:t>xpensive and labor intensive (Table</w:t>
      </w:r>
      <w:r w:rsidR="00402341" w:rsidRPr="00CE5F35">
        <w:rPr>
          <w:rFonts w:ascii="Times New Roman" w:eastAsia="Calibri" w:hAnsi="Times New Roman" w:cs="Times New Roman"/>
          <w:sz w:val="24"/>
          <w:szCs w:val="24"/>
          <w:lang w:val="en-GB"/>
        </w:rPr>
        <w:t xml:space="preserve"> 8</w:t>
      </w:r>
      <w:r w:rsidR="00126B06" w:rsidRPr="00CE5F35">
        <w:rPr>
          <w:rFonts w:ascii="Times New Roman" w:eastAsia="Calibri" w:hAnsi="Times New Roman" w:cs="Times New Roman"/>
          <w:sz w:val="24"/>
          <w:szCs w:val="24"/>
          <w:lang w:val="en-GB"/>
        </w:rPr>
        <w:t xml:space="preserve">). </w:t>
      </w:r>
      <w:r w:rsidRPr="00CE5F35">
        <w:rPr>
          <w:rFonts w:ascii="Times New Roman" w:eastAsia="Calibri" w:hAnsi="Times New Roman" w:cs="Times New Roman"/>
          <w:sz w:val="24"/>
          <w:szCs w:val="24"/>
          <w:lang w:val="en-GB"/>
        </w:rPr>
        <w:t>During key informant and focus group interviews, farmers said that several conservation measures, such as bunds, cut off drains, and waterways, were difficult to tillage, r</w:t>
      </w:r>
      <w:r w:rsidR="00126B06" w:rsidRPr="00CE5F35">
        <w:rPr>
          <w:rFonts w:ascii="Times New Roman" w:eastAsia="Malgun Gothic" w:hAnsi="Times New Roman" w:cs="Times New Roman"/>
          <w:sz w:val="24"/>
          <w:szCs w:val="24"/>
        </w:rPr>
        <w:t>required</w:t>
      </w:r>
      <w:r w:rsidRPr="00CE5F35">
        <w:rPr>
          <w:rFonts w:ascii="Times New Roman" w:eastAsia="Malgun Gothic" w:hAnsi="Times New Roman" w:cs="Times New Roman"/>
          <w:sz w:val="24"/>
          <w:szCs w:val="24"/>
        </w:rPr>
        <w:t xml:space="preserve"> a lot of labor, were difficult to implement, and reduced farm area. This can be due to ineffective conservation techniques, a weak extension service,</w:t>
      </w:r>
      <w:r w:rsidR="00126B06" w:rsidRPr="00CE5F35">
        <w:rPr>
          <w:rFonts w:ascii="Times New Roman" w:eastAsia="Malgun Gothic" w:hAnsi="Times New Roman" w:cs="Times New Roman"/>
          <w:sz w:val="24"/>
          <w:szCs w:val="24"/>
        </w:rPr>
        <w:t xml:space="preserve"> and a lack of farmer knowledge</w:t>
      </w:r>
      <w:r w:rsidRPr="00CE5F35">
        <w:rPr>
          <w:rFonts w:ascii="Times New Roman" w:eastAsia="Malgun Gothic" w:hAnsi="Times New Roman" w:cs="Times New Roman"/>
          <w:sz w:val="24"/>
          <w:szCs w:val="24"/>
        </w:rPr>
        <w:t xml:space="preserve">. Similarly, Addis Taye and Tebarek Lika (2017) indicated that the major issues related to soil and water conservation measures include pest sources, reduced farmland, labor intensiveness, and difficulty in implementation. </w:t>
      </w:r>
    </w:p>
    <w:p w:rsidR="00BE050E" w:rsidRPr="00CE5F35" w:rsidRDefault="00BE050E" w:rsidP="006D709A">
      <w:pPr>
        <w:spacing w:after="0" w:line="360" w:lineRule="auto"/>
        <w:jc w:val="both"/>
        <w:rPr>
          <w:rFonts w:ascii="Times New Roman" w:eastAsia="Malgun Gothic" w:hAnsi="Times New Roman" w:cs="Times New Roman"/>
          <w:sz w:val="24"/>
          <w:szCs w:val="24"/>
        </w:rPr>
      </w:pPr>
    </w:p>
    <w:p w:rsidR="00BE050E" w:rsidRPr="00CE5F35" w:rsidRDefault="00BE050E" w:rsidP="006D709A">
      <w:pPr>
        <w:spacing w:after="0" w:line="360" w:lineRule="auto"/>
        <w:jc w:val="both"/>
        <w:rPr>
          <w:rFonts w:ascii="Times New Roman" w:eastAsia="Malgun Gothic" w:hAnsi="Times New Roman" w:cs="Times New Roman"/>
          <w:sz w:val="24"/>
          <w:szCs w:val="24"/>
        </w:rPr>
      </w:pPr>
    </w:p>
    <w:p w:rsidR="00BE050E" w:rsidRPr="00CE5F35" w:rsidRDefault="00BE050E" w:rsidP="006D709A">
      <w:pPr>
        <w:spacing w:after="0" w:line="360" w:lineRule="auto"/>
        <w:jc w:val="both"/>
        <w:rPr>
          <w:rFonts w:ascii="Times New Roman" w:eastAsia="Calibri" w:hAnsi="Times New Roman" w:cs="Times New Roman"/>
          <w:sz w:val="24"/>
          <w:szCs w:val="24"/>
          <w:lang w:val="en-GB"/>
        </w:rPr>
      </w:pPr>
    </w:p>
    <w:p w:rsidR="006D709A" w:rsidRPr="00CE5F35" w:rsidRDefault="006D709A" w:rsidP="006D709A">
      <w:pPr>
        <w:spacing w:line="240" w:lineRule="auto"/>
        <w:rPr>
          <w:rFonts w:ascii="Times New Roman" w:eastAsia="Calibri" w:hAnsi="Times New Roman" w:cs="Times New Roman"/>
          <w:bCs/>
          <w:sz w:val="24"/>
          <w:szCs w:val="24"/>
          <w:lang w:val="en-GB"/>
        </w:rPr>
      </w:pPr>
      <w:bookmarkStart w:id="187" w:name="_Toc126455473"/>
      <w:r w:rsidRPr="00CE5F35">
        <w:rPr>
          <w:rFonts w:ascii="Times New Roman" w:eastAsia="Calibri" w:hAnsi="Times New Roman" w:cs="Times New Roman"/>
          <w:bCs/>
          <w:sz w:val="24"/>
          <w:szCs w:val="24"/>
          <w:lang w:val="en-GB"/>
        </w:rPr>
        <w:t xml:space="preserve">Table </w:t>
      </w:r>
      <w:r w:rsidRPr="00CE5F35">
        <w:rPr>
          <w:rFonts w:ascii="Times New Roman" w:eastAsia="Calibri" w:hAnsi="Times New Roman" w:cs="Times New Roman"/>
          <w:bCs/>
          <w:sz w:val="24"/>
          <w:szCs w:val="24"/>
          <w:lang w:val="en-GB"/>
        </w:rPr>
        <w:fldChar w:fldCharType="begin"/>
      </w:r>
      <w:r w:rsidRPr="00CE5F35">
        <w:rPr>
          <w:rFonts w:ascii="Times New Roman" w:eastAsia="Calibri" w:hAnsi="Times New Roman" w:cs="Times New Roman"/>
          <w:bCs/>
          <w:sz w:val="24"/>
          <w:szCs w:val="24"/>
          <w:lang w:val="en-GB"/>
        </w:rPr>
        <w:instrText xml:space="preserve"> SEQ Table \* ARABIC </w:instrText>
      </w:r>
      <w:r w:rsidRPr="00CE5F35">
        <w:rPr>
          <w:rFonts w:ascii="Times New Roman" w:eastAsia="Calibri" w:hAnsi="Times New Roman" w:cs="Times New Roman"/>
          <w:bCs/>
          <w:sz w:val="24"/>
          <w:szCs w:val="24"/>
          <w:lang w:val="en-GB"/>
        </w:rPr>
        <w:fldChar w:fldCharType="separate"/>
      </w:r>
      <w:r w:rsidR="00F02A0E" w:rsidRPr="00CE5F35">
        <w:rPr>
          <w:rFonts w:ascii="Times New Roman" w:eastAsia="Calibri" w:hAnsi="Times New Roman" w:cs="Times New Roman"/>
          <w:bCs/>
          <w:noProof/>
          <w:sz w:val="24"/>
          <w:szCs w:val="24"/>
          <w:lang w:val="en-GB"/>
        </w:rPr>
        <w:t>8</w:t>
      </w:r>
      <w:r w:rsidRPr="00CE5F35">
        <w:rPr>
          <w:rFonts w:ascii="Times New Roman" w:eastAsia="Calibri" w:hAnsi="Times New Roman" w:cs="Times New Roman"/>
          <w:bCs/>
          <w:sz w:val="24"/>
          <w:szCs w:val="24"/>
          <w:lang w:val="en-GB"/>
        </w:rPr>
        <w:fldChar w:fldCharType="end"/>
      </w:r>
      <w:r w:rsidRPr="00CE5F35">
        <w:rPr>
          <w:rFonts w:ascii="Times New Roman" w:eastAsia="Times New Roman" w:hAnsi="Times New Roman" w:cs="Times New Roman"/>
          <w:bCs/>
          <w:sz w:val="24"/>
          <w:szCs w:val="24"/>
          <w:lang w:val="en-GB"/>
        </w:rPr>
        <w:t xml:space="preserve">: </w:t>
      </w:r>
      <w:r w:rsidRPr="00CE5F35">
        <w:rPr>
          <w:rFonts w:ascii="Times New Roman" w:eastAsia="Calibri" w:hAnsi="Times New Roman" w:cs="Times New Roman"/>
          <w:bCs/>
          <w:sz w:val="24"/>
          <w:szCs w:val="24"/>
          <w:lang w:val="en-GB"/>
        </w:rPr>
        <w:t xml:space="preserve"> Major problems to adopting the newly introduces SWC measure</w:t>
      </w:r>
      <w:bookmarkEnd w:id="185"/>
      <w:bookmarkEnd w:id="186"/>
      <w:bookmarkEnd w:id="187"/>
      <w:r w:rsidRPr="00CE5F35">
        <w:rPr>
          <w:rFonts w:ascii="Times New Roman" w:eastAsia="Calibri" w:hAnsi="Times New Roman" w:cs="Times New Roman"/>
          <w:bCs/>
          <w:sz w:val="24"/>
          <w:szCs w:val="24"/>
          <w:lang w:val="en-GB"/>
        </w:rPr>
        <w:tab/>
      </w:r>
    </w:p>
    <w:tbl>
      <w:tblPr>
        <w:tblW w:w="5000" w:type="pct"/>
        <w:tblCellMar>
          <w:left w:w="0" w:type="dxa"/>
          <w:right w:w="0" w:type="dxa"/>
        </w:tblCellMar>
        <w:tblLook w:val="01E0" w:firstRow="1" w:lastRow="1" w:firstColumn="1" w:lastColumn="1" w:noHBand="0" w:noVBand="0"/>
      </w:tblPr>
      <w:tblGrid>
        <w:gridCol w:w="3085"/>
        <w:gridCol w:w="1198"/>
        <w:gridCol w:w="757"/>
        <w:gridCol w:w="1215"/>
        <w:gridCol w:w="2385"/>
      </w:tblGrid>
      <w:tr w:rsidR="00CE5F35" w:rsidRPr="00CE5F35" w:rsidTr="004E647B">
        <w:trPr>
          <w:cantSplit/>
          <w:trHeight w:hRule="exact" w:val="506"/>
        </w:trPr>
        <w:tc>
          <w:tcPr>
            <w:tcW w:w="1785" w:type="pct"/>
            <w:vMerge w:val="restart"/>
            <w:tcBorders>
              <w:top w:val="single" w:sz="4" w:space="0" w:color="auto"/>
              <w:left w:val="nil"/>
              <w:right w:val="nil"/>
            </w:tcBorders>
          </w:tcPr>
          <w:p w:rsidR="006D709A" w:rsidRPr="00CE5F35" w:rsidRDefault="006D709A" w:rsidP="00D00397">
            <w:pPr>
              <w:spacing w:after="0" w:line="259" w:lineRule="auto"/>
              <w:rPr>
                <w:rFonts w:ascii="Times New Roman" w:eastAsia="Malgun Gothic" w:hAnsi="Times New Roman" w:cs="Times New Roman"/>
                <w:sz w:val="24"/>
                <w:szCs w:val="24"/>
              </w:rPr>
            </w:pPr>
            <w:r w:rsidRPr="00CE5F35">
              <w:rPr>
                <w:rFonts w:ascii="Times New Roman" w:eastAsia="Malgun Gothic" w:hAnsi="Times New Roman" w:cs="Times New Roman"/>
                <w:sz w:val="24"/>
                <w:szCs w:val="24"/>
                <w:lang w:val="en-GB"/>
              </w:rPr>
              <w:t xml:space="preserve">Problem of using </w:t>
            </w:r>
            <w:r w:rsidRPr="00CE5F35">
              <w:rPr>
                <w:rFonts w:ascii="Times New Roman" w:eastAsia="Malgun Gothic" w:hAnsi="Times New Roman" w:cs="Times New Roman"/>
                <w:sz w:val="24"/>
                <w:szCs w:val="24"/>
              </w:rPr>
              <w:t>SWC</w:t>
            </w:r>
          </w:p>
          <w:p w:rsidR="006D709A" w:rsidRPr="00CE5F35" w:rsidRDefault="006D709A" w:rsidP="00D00397">
            <w:pPr>
              <w:spacing w:after="0" w:line="259" w:lineRule="auto"/>
              <w:rPr>
                <w:rFonts w:ascii="Times New Roman" w:eastAsia="Calibri" w:hAnsi="Times New Roman" w:cs="Times New Roman"/>
                <w:sz w:val="24"/>
                <w:szCs w:val="24"/>
                <w:lang w:val="en-GB"/>
              </w:rPr>
            </w:pPr>
            <w:r w:rsidRPr="00CE5F35">
              <w:rPr>
                <w:rFonts w:ascii="Times New Roman" w:eastAsia="Malgun Gothic" w:hAnsi="Times New Roman" w:cs="Times New Roman"/>
                <w:sz w:val="24"/>
                <w:szCs w:val="24"/>
              </w:rPr>
              <w:t>Measure</w:t>
            </w:r>
          </w:p>
        </w:tc>
        <w:tc>
          <w:tcPr>
            <w:tcW w:w="693" w:type="pct"/>
            <w:tcBorders>
              <w:top w:val="single" w:sz="5" w:space="0" w:color="000000"/>
              <w:left w:val="nil"/>
              <w:bottom w:val="single" w:sz="4" w:space="0" w:color="auto"/>
              <w:right w:val="nil"/>
            </w:tcBorders>
          </w:tcPr>
          <w:p w:rsidR="006D709A" w:rsidRPr="00CE5F35" w:rsidRDefault="006D709A" w:rsidP="00D00397">
            <w:pPr>
              <w:spacing w:after="0" w:line="240" w:lineRule="exact"/>
              <w:ind w:left="290"/>
              <w:rPr>
                <w:rFonts w:ascii="Times New Roman" w:eastAsia="Calibri" w:hAnsi="Times New Roman" w:cs="Times New Roman"/>
                <w:sz w:val="24"/>
                <w:szCs w:val="24"/>
                <w:lang w:val="en-GB"/>
              </w:rPr>
            </w:pPr>
            <w:r w:rsidRPr="00CE5F35">
              <w:rPr>
                <w:rFonts w:ascii="Times New Roman" w:eastAsia="Malgun Gothic" w:hAnsi="Times New Roman" w:cs="Times New Roman"/>
                <w:sz w:val="24"/>
                <w:szCs w:val="24"/>
              </w:rPr>
              <w:t xml:space="preserve">   </w:t>
            </w:r>
            <w:r w:rsidR="004E647B" w:rsidRPr="00CE5F35">
              <w:rPr>
                <w:rFonts w:ascii="Times New Roman" w:hAnsi="Times New Roman" w:cs="Times New Roman"/>
                <w:sz w:val="24"/>
                <w:szCs w:val="24"/>
              </w:rPr>
              <w:t>Adopters</w:t>
            </w:r>
          </w:p>
        </w:tc>
        <w:tc>
          <w:tcPr>
            <w:tcW w:w="438" w:type="pct"/>
            <w:tcBorders>
              <w:top w:val="single" w:sz="5" w:space="0" w:color="000000"/>
              <w:left w:val="nil"/>
              <w:bottom w:val="single" w:sz="4" w:space="0" w:color="auto"/>
              <w:right w:val="nil"/>
            </w:tcBorders>
          </w:tcPr>
          <w:p w:rsidR="006D709A" w:rsidRPr="00CE5F35" w:rsidRDefault="006D709A" w:rsidP="00D00397">
            <w:pPr>
              <w:spacing w:after="0" w:line="240" w:lineRule="exact"/>
              <w:ind w:left="206"/>
              <w:rPr>
                <w:rFonts w:ascii="Times New Roman" w:eastAsia="Calibri" w:hAnsi="Times New Roman" w:cs="Times New Roman"/>
                <w:sz w:val="24"/>
                <w:szCs w:val="24"/>
                <w:lang w:val="en-GB"/>
              </w:rPr>
            </w:pPr>
          </w:p>
        </w:tc>
        <w:tc>
          <w:tcPr>
            <w:tcW w:w="703" w:type="pct"/>
            <w:tcBorders>
              <w:top w:val="single" w:sz="5" w:space="0" w:color="000000"/>
              <w:left w:val="nil"/>
              <w:bottom w:val="single" w:sz="4" w:space="0" w:color="auto"/>
              <w:right w:val="nil"/>
            </w:tcBorders>
          </w:tcPr>
          <w:p w:rsidR="006D709A" w:rsidRPr="00CE5F35" w:rsidRDefault="006D709A" w:rsidP="00D00397">
            <w:pPr>
              <w:spacing w:after="0" w:line="240" w:lineRule="exact"/>
              <w:ind w:left="175"/>
              <w:rPr>
                <w:rFonts w:ascii="Times New Roman" w:eastAsia="Calibri" w:hAnsi="Times New Roman" w:cs="Times New Roman"/>
                <w:sz w:val="24"/>
                <w:szCs w:val="24"/>
                <w:lang w:val="en-GB"/>
              </w:rPr>
            </w:pPr>
            <w:r w:rsidRPr="00CE5F35">
              <w:rPr>
                <w:rFonts w:ascii="Times New Roman" w:eastAsia="Malgun Gothic" w:hAnsi="Times New Roman" w:cs="Times New Roman"/>
                <w:spacing w:val="-1"/>
                <w:sz w:val="24"/>
                <w:szCs w:val="24"/>
              </w:rPr>
              <w:t xml:space="preserve"> Non-</w:t>
            </w:r>
            <w:r w:rsidR="004E647B" w:rsidRPr="00CE5F35">
              <w:rPr>
                <w:rFonts w:ascii="Times New Roman" w:hAnsi="Times New Roman" w:cs="Times New Roman"/>
                <w:sz w:val="24"/>
                <w:szCs w:val="24"/>
              </w:rPr>
              <w:t xml:space="preserve"> Adopters</w:t>
            </w:r>
          </w:p>
        </w:tc>
        <w:tc>
          <w:tcPr>
            <w:tcW w:w="1380" w:type="pct"/>
            <w:tcBorders>
              <w:top w:val="single" w:sz="5" w:space="0" w:color="000000"/>
              <w:left w:val="nil"/>
              <w:bottom w:val="single" w:sz="4" w:space="0" w:color="auto"/>
              <w:right w:val="nil"/>
            </w:tcBorders>
          </w:tcPr>
          <w:p w:rsidR="006D709A" w:rsidRPr="00CE5F35" w:rsidRDefault="00987A8A" w:rsidP="00987A8A">
            <w:pPr>
              <w:spacing w:after="0" w:line="240" w:lineRule="exact"/>
              <w:ind w:left="251"/>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Total</w:t>
            </w:r>
          </w:p>
        </w:tc>
      </w:tr>
      <w:tr w:rsidR="00CE5F35" w:rsidRPr="00CE5F35" w:rsidTr="004E647B">
        <w:trPr>
          <w:cantSplit/>
          <w:trHeight w:hRule="exact" w:val="396"/>
        </w:trPr>
        <w:tc>
          <w:tcPr>
            <w:tcW w:w="1785" w:type="pct"/>
            <w:vMerge/>
            <w:tcBorders>
              <w:left w:val="nil"/>
              <w:bottom w:val="single" w:sz="5" w:space="0" w:color="000000"/>
              <w:right w:val="nil"/>
            </w:tcBorders>
          </w:tcPr>
          <w:p w:rsidR="006D709A" w:rsidRPr="00CE5F35" w:rsidRDefault="006D709A" w:rsidP="00D00397">
            <w:pPr>
              <w:spacing w:after="0" w:line="259" w:lineRule="auto"/>
              <w:rPr>
                <w:rFonts w:ascii="Times New Roman" w:eastAsia="Calibri" w:hAnsi="Times New Roman" w:cs="Times New Roman"/>
                <w:sz w:val="24"/>
                <w:szCs w:val="24"/>
                <w:lang w:val="en-GB"/>
              </w:rPr>
            </w:pPr>
          </w:p>
        </w:tc>
        <w:tc>
          <w:tcPr>
            <w:tcW w:w="693" w:type="pct"/>
            <w:tcBorders>
              <w:top w:val="single" w:sz="4" w:space="0" w:color="auto"/>
              <w:left w:val="nil"/>
              <w:bottom w:val="single" w:sz="5" w:space="0" w:color="000000"/>
              <w:right w:val="nil"/>
            </w:tcBorders>
          </w:tcPr>
          <w:p w:rsidR="006D709A" w:rsidRPr="00CE5F35" w:rsidRDefault="006D709A" w:rsidP="00D00397">
            <w:pPr>
              <w:spacing w:after="0" w:line="240" w:lineRule="exact"/>
              <w:rPr>
                <w:rFonts w:ascii="Times New Roman" w:eastAsia="Calibri" w:hAnsi="Times New Roman" w:cs="Times New Roman"/>
                <w:sz w:val="24"/>
                <w:szCs w:val="24"/>
                <w:lang w:val="en-GB"/>
              </w:rPr>
            </w:pPr>
            <w:r w:rsidRPr="00CE5F35">
              <w:rPr>
                <w:rFonts w:ascii="Times New Roman" w:eastAsia="Malgun Gothic" w:hAnsi="Times New Roman" w:cs="Times New Roman"/>
                <w:sz w:val="24"/>
                <w:szCs w:val="24"/>
              </w:rPr>
              <w:t>F</w:t>
            </w:r>
            <w:r w:rsidRPr="00CE5F35">
              <w:rPr>
                <w:rFonts w:ascii="Times New Roman" w:eastAsia="Malgun Gothic" w:hAnsi="Times New Roman" w:cs="Times New Roman"/>
                <w:spacing w:val="2"/>
                <w:sz w:val="24"/>
                <w:szCs w:val="24"/>
              </w:rPr>
              <w:t>r</w:t>
            </w:r>
            <w:r w:rsidRPr="00CE5F35">
              <w:rPr>
                <w:rFonts w:ascii="Times New Roman" w:eastAsia="Malgun Gothic" w:hAnsi="Times New Roman" w:cs="Times New Roman"/>
                <w:sz w:val="24"/>
                <w:szCs w:val="24"/>
              </w:rPr>
              <w:t>equ</w:t>
            </w:r>
            <w:r w:rsidRPr="00CE5F35">
              <w:rPr>
                <w:rFonts w:ascii="Times New Roman" w:eastAsia="Malgun Gothic" w:hAnsi="Times New Roman" w:cs="Times New Roman"/>
                <w:spacing w:val="-3"/>
                <w:sz w:val="24"/>
                <w:szCs w:val="24"/>
              </w:rPr>
              <w:t>e</w:t>
            </w:r>
            <w:r w:rsidRPr="00CE5F35">
              <w:rPr>
                <w:rFonts w:ascii="Times New Roman" w:eastAsia="Malgun Gothic" w:hAnsi="Times New Roman" w:cs="Times New Roman"/>
                <w:sz w:val="24"/>
                <w:szCs w:val="24"/>
              </w:rPr>
              <w:t>n</w:t>
            </w:r>
            <w:r w:rsidRPr="00CE5F35">
              <w:rPr>
                <w:rFonts w:ascii="Times New Roman" w:eastAsia="Malgun Gothic" w:hAnsi="Times New Roman" w:cs="Times New Roman"/>
                <w:spacing w:val="2"/>
                <w:sz w:val="24"/>
                <w:szCs w:val="24"/>
              </w:rPr>
              <w:t>c</w:t>
            </w:r>
            <w:r w:rsidRPr="00CE5F35">
              <w:rPr>
                <w:rFonts w:ascii="Times New Roman" w:eastAsia="Malgun Gothic" w:hAnsi="Times New Roman" w:cs="Times New Roman"/>
                <w:sz w:val="24"/>
                <w:szCs w:val="24"/>
              </w:rPr>
              <w:t>y</w:t>
            </w:r>
          </w:p>
        </w:tc>
        <w:tc>
          <w:tcPr>
            <w:tcW w:w="438" w:type="pct"/>
            <w:tcBorders>
              <w:top w:val="single" w:sz="4" w:space="0" w:color="auto"/>
              <w:left w:val="nil"/>
              <w:bottom w:val="single" w:sz="5" w:space="0" w:color="000000"/>
              <w:right w:val="nil"/>
            </w:tcBorders>
          </w:tcPr>
          <w:p w:rsidR="006D709A" w:rsidRPr="00CE5F35" w:rsidRDefault="00832AA5" w:rsidP="00D00397">
            <w:pPr>
              <w:spacing w:after="0" w:line="240" w:lineRule="exact"/>
              <w:rPr>
                <w:rFonts w:ascii="Times New Roman" w:eastAsia="Calibri" w:hAnsi="Times New Roman" w:cs="Times New Roman"/>
                <w:sz w:val="24"/>
                <w:szCs w:val="24"/>
                <w:lang w:val="en-GB"/>
              </w:rPr>
            </w:pPr>
            <w:r w:rsidRPr="00CE5F35">
              <w:rPr>
                <w:rFonts w:ascii="Times New Roman" w:eastAsia="Malgun Gothic" w:hAnsi="Times New Roman" w:cs="Times New Roman"/>
                <w:sz w:val="24"/>
                <w:szCs w:val="24"/>
              </w:rPr>
              <w:t xml:space="preserve">     %</w:t>
            </w:r>
          </w:p>
        </w:tc>
        <w:tc>
          <w:tcPr>
            <w:tcW w:w="703" w:type="pct"/>
            <w:tcBorders>
              <w:top w:val="single" w:sz="4" w:space="0" w:color="auto"/>
              <w:left w:val="nil"/>
              <w:bottom w:val="single" w:sz="5" w:space="0" w:color="000000"/>
              <w:right w:val="nil"/>
            </w:tcBorders>
          </w:tcPr>
          <w:p w:rsidR="006D709A" w:rsidRPr="00CE5F35" w:rsidRDefault="006D709A" w:rsidP="00D00397">
            <w:pPr>
              <w:spacing w:after="0" w:line="240" w:lineRule="exact"/>
              <w:ind w:left="175"/>
              <w:rPr>
                <w:rFonts w:ascii="Times New Roman" w:eastAsia="Calibri" w:hAnsi="Times New Roman" w:cs="Times New Roman"/>
                <w:sz w:val="24"/>
                <w:szCs w:val="24"/>
                <w:lang w:val="en-GB"/>
              </w:rPr>
            </w:pPr>
            <w:r w:rsidRPr="00CE5F35">
              <w:rPr>
                <w:rFonts w:ascii="Times New Roman" w:eastAsia="Malgun Gothic" w:hAnsi="Times New Roman" w:cs="Times New Roman"/>
                <w:spacing w:val="-1"/>
                <w:sz w:val="24"/>
                <w:szCs w:val="24"/>
              </w:rPr>
              <w:t>F</w:t>
            </w:r>
            <w:r w:rsidRPr="00CE5F35">
              <w:rPr>
                <w:rFonts w:ascii="Times New Roman" w:eastAsia="Malgun Gothic" w:hAnsi="Times New Roman" w:cs="Times New Roman"/>
                <w:spacing w:val="2"/>
                <w:sz w:val="24"/>
                <w:szCs w:val="24"/>
              </w:rPr>
              <w:t>re</w:t>
            </w:r>
            <w:r w:rsidRPr="00CE5F35">
              <w:rPr>
                <w:rFonts w:ascii="Times New Roman" w:eastAsia="Malgun Gothic" w:hAnsi="Times New Roman" w:cs="Times New Roman"/>
                <w:sz w:val="24"/>
                <w:szCs w:val="24"/>
              </w:rPr>
              <w:t>qu</w:t>
            </w:r>
            <w:r w:rsidRPr="00CE5F35">
              <w:rPr>
                <w:rFonts w:ascii="Times New Roman" w:eastAsia="Malgun Gothic" w:hAnsi="Times New Roman" w:cs="Times New Roman"/>
                <w:spacing w:val="-3"/>
                <w:sz w:val="24"/>
                <w:szCs w:val="24"/>
              </w:rPr>
              <w:t>e</w:t>
            </w:r>
            <w:r w:rsidRPr="00CE5F35">
              <w:rPr>
                <w:rFonts w:ascii="Times New Roman" w:eastAsia="Malgun Gothic" w:hAnsi="Times New Roman" w:cs="Times New Roman"/>
                <w:sz w:val="24"/>
                <w:szCs w:val="24"/>
              </w:rPr>
              <w:t>n</w:t>
            </w:r>
            <w:r w:rsidRPr="00CE5F35">
              <w:rPr>
                <w:rFonts w:ascii="Times New Roman" w:eastAsia="Malgun Gothic" w:hAnsi="Times New Roman" w:cs="Times New Roman"/>
                <w:spacing w:val="2"/>
                <w:sz w:val="24"/>
                <w:szCs w:val="24"/>
              </w:rPr>
              <w:t>c</w:t>
            </w:r>
            <w:r w:rsidRPr="00CE5F35">
              <w:rPr>
                <w:rFonts w:ascii="Times New Roman" w:eastAsia="Malgun Gothic" w:hAnsi="Times New Roman" w:cs="Times New Roman"/>
                <w:sz w:val="24"/>
                <w:szCs w:val="24"/>
              </w:rPr>
              <w:t>y</w:t>
            </w:r>
          </w:p>
        </w:tc>
        <w:tc>
          <w:tcPr>
            <w:tcW w:w="1380" w:type="pct"/>
            <w:tcBorders>
              <w:top w:val="single" w:sz="4" w:space="0" w:color="auto"/>
              <w:left w:val="nil"/>
              <w:bottom w:val="single" w:sz="5" w:space="0" w:color="000000"/>
              <w:right w:val="nil"/>
            </w:tcBorders>
          </w:tcPr>
          <w:p w:rsidR="006D709A" w:rsidRPr="00CE5F35" w:rsidRDefault="004E647B" w:rsidP="00987A8A">
            <w:pPr>
              <w:spacing w:after="0" w:line="240" w:lineRule="exact"/>
              <w:rPr>
                <w:rFonts w:ascii="Times New Roman" w:eastAsia="Calibri" w:hAnsi="Times New Roman" w:cs="Times New Roman"/>
                <w:sz w:val="24"/>
                <w:szCs w:val="24"/>
                <w:lang w:val="en-GB"/>
              </w:rPr>
            </w:pPr>
            <w:r w:rsidRPr="00CE5F35">
              <w:rPr>
                <w:rFonts w:ascii="Times New Roman" w:eastAsia="Malgun Gothic" w:hAnsi="Times New Roman" w:cs="Times New Roman"/>
                <w:spacing w:val="-1"/>
                <w:sz w:val="24"/>
                <w:szCs w:val="24"/>
              </w:rPr>
              <w:t xml:space="preserve">  </w:t>
            </w:r>
            <w:r w:rsidR="00832AA5" w:rsidRPr="00CE5F35">
              <w:rPr>
                <w:rFonts w:ascii="Times New Roman" w:eastAsia="Malgun Gothic" w:hAnsi="Times New Roman" w:cs="Times New Roman"/>
                <w:spacing w:val="-1"/>
                <w:sz w:val="24"/>
                <w:szCs w:val="24"/>
              </w:rPr>
              <w:t>%</w:t>
            </w:r>
            <w:r w:rsidR="00987A8A" w:rsidRPr="00CE5F35">
              <w:rPr>
                <w:rFonts w:ascii="Times New Roman" w:eastAsia="Malgun Gothic" w:hAnsi="Times New Roman" w:cs="Times New Roman"/>
                <w:sz w:val="24"/>
                <w:szCs w:val="24"/>
              </w:rPr>
              <w:t xml:space="preserve">    </w:t>
            </w:r>
            <w:r w:rsidRPr="00CE5F35">
              <w:rPr>
                <w:rFonts w:ascii="Times New Roman" w:eastAsia="Malgun Gothic" w:hAnsi="Times New Roman" w:cs="Times New Roman"/>
                <w:sz w:val="24"/>
                <w:szCs w:val="24"/>
              </w:rPr>
              <w:t xml:space="preserve">  Frequency    </w:t>
            </w:r>
            <w:r w:rsidR="00832AA5" w:rsidRPr="00CE5F35">
              <w:rPr>
                <w:rFonts w:ascii="Times New Roman" w:eastAsia="Malgun Gothic" w:hAnsi="Times New Roman" w:cs="Times New Roman"/>
                <w:sz w:val="24"/>
                <w:szCs w:val="24"/>
              </w:rPr>
              <w:t>%</w:t>
            </w:r>
          </w:p>
        </w:tc>
      </w:tr>
      <w:tr w:rsidR="00CE5F35" w:rsidRPr="00CE5F35" w:rsidTr="004E647B">
        <w:trPr>
          <w:trHeight w:hRule="exact" w:val="351"/>
        </w:trPr>
        <w:tc>
          <w:tcPr>
            <w:tcW w:w="1785" w:type="pct"/>
            <w:tcBorders>
              <w:top w:val="single" w:sz="5" w:space="0" w:color="000000"/>
              <w:left w:val="nil"/>
              <w:bottom w:val="nil"/>
              <w:right w:val="nil"/>
            </w:tcBorders>
          </w:tcPr>
          <w:p w:rsidR="006D709A" w:rsidRPr="00CE5F35" w:rsidRDefault="006D709A" w:rsidP="00427C66">
            <w:pPr>
              <w:spacing w:after="0" w:line="260" w:lineRule="exact"/>
              <w:ind w:left="40"/>
              <w:rPr>
                <w:rFonts w:ascii="Times New Roman" w:eastAsia="Calibri" w:hAnsi="Times New Roman" w:cs="Times New Roman"/>
                <w:sz w:val="24"/>
                <w:szCs w:val="24"/>
              </w:rPr>
            </w:pPr>
            <w:r w:rsidRPr="00CE5F35">
              <w:rPr>
                <w:rFonts w:ascii="Times New Roman" w:eastAsia="Calibri" w:hAnsi="Times New Roman" w:cs="Times New Roman"/>
                <w:sz w:val="24"/>
                <w:szCs w:val="24"/>
              </w:rPr>
              <w:t>Th</w:t>
            </w:r>
            <w:r w:rsidRPr="00CE5F35">
              <w:rPr>
                <w:rFonts w:ascii="Times New Roman" w:eastAsia="Calibri" w:hAnsi="Times New Roman" w:cs="Times New Roman"/>
                <w:spacing w:val="2"/>
                <w:sz w:val="24"/>
                <w:szCs w:val="24"/>
              </w:rPr>
              <w:t>e</w:t>
            </w:r>
            <w:r w:rsidRPr="00CE5F35">
              <w:rPr>
                <w:rFonts w:ascii="Times New Roman" w:eastAsia="Calibri" w:hAnsi="Times New Roman" w:cs="Times New Roman"/>
                <w:sz w:val="24"/>
                <w:szCs w:val="24"/>
              </w:rPr>
              <w:t>y a</w:t>
            </w:r>
            <w:r w:rsidRPr="00CE5F35">
              <w:rPr>
                <w:rFonts w:ascii="Times New Roman" w:eastAsia="Calibri" w:hAnsi="Times New Roman" w:cs="Times New Roman"/>
                <w:spacing w:val="2"/>
                <w:sz w:val="24"/>
                <w:szCs w:val="24"/>
              </w:rPr>
              <w:t>r</w:t>
            </w:r>
            <w:r w:rsidRPr="00CE5F35">
              <w:rPr>
                <w:rFonts w:ascii="Times New Roman" w:eastAsia="Calibri" w:hAnsi="Times New Roman" w:cs="Times New Roman"/>
                <w:sz w:val="24"/>
                <w:szCs w:val="24"/>
              </w:rPr>
              <w:t xml:space="preserve">e </w:t>
            </w:r>
            <w:r w:rsidRPr="00CE5F35">
              <w:rPr>
                <w:rFonts w:ascii="Times New Roman" w:eastAsia="Calibri" w:hAnsi="Times New Roman" w:cs="Times New Roman"/>
                <w:spacing w:val="3"/>
                <w:sz w:val="24"/>
                <w:szCs w:val="24"/>
              </w:rPr>
              <w:t>s</w:t>
            </w:r>
            <w:r w:rsidRPr="00CE5F35">
              <w:rPr>
                <w:rFonts w:ascii="Times New Roman" w:eastAsia="Calibri" w:hAnsi="Times New Roman" w:cs="Times New Roman"/>
                <w:sz w:val="24"/>
                <w:szCs w:val="24"/>
              </w:rPr>
              <w:t xml:space="preserve">uitable </w:t>
            </w:r>
            <w:r w:rsidRPr="00CE5F35">
              <w:rPr>
                <w:rFonts w:ascii="Times New Roman" w:eastAsia="Calibri" w:hAnsi="Times New Roman" w:cs="Times New Roman"/>
                <w:spacing w:val="2"/>
                <w:sz w:val="24"/>
                <w:szCs w:val="24"/>
              </w:rPr>
              <w:t>f</w:t>
            </w:r>
            <w:r w:rsidRPr="00CE5F35">
              <w:rPr>
                <w:rFonts w:ascii="Times New Roman" w:eastAsia="Calibri" w:hAnsi="Times New Roman" w:cs="Times New Roman"/>
                <w:sz w:val="24"/>
                <w:szCs w:val="24"/>
              </w:rPr>
              <w:t>or ro</w:t>
            </w:r>
            <w:r w:rsidRPr="00CE5F35">
              <w:rPr>
                <w:rFonts w:ascii="Times New Roman" w:eastAsia="Calibri" w:hAnsi="Times New Roman" w:cs="Times New Roman"/>
                <w:spacing w:val="2"/>
                <w:sz w:val="24"/>
                <w:szCs w:val="24"/>
              </w:rPr>
              <w:t>d</w:t>
            </w:r>
            <w:r w:rsidRPr="00CE5F35">
              <w:rPr>
                <w:rFonts w:ascii="Times New Roman" w:eastAsia="Calibri" w:hAnsi="Times New Roman" w:cs="Times New Roman"/>
                <w:sz w:val="24"/>
                <w:szCs w:val="24"/>
              </w:rPr>
              <w:t>ents</w:t>
            </w:r>
          </w:p>
        </w:tc>
        <w:tc>
          <w:tcPr>
            <w:tcW w:w="693" w:type="pct"/>
            <w:tcBorders>
              <w:top w:val="single" w:sz="5" w:space="0" w:color="000000"/>
              <w:left w:val="nil"/>
              <w:bottom w:val="nil"/>
              <w:right w:val="nil"/>
            </w:tcBorders>
          </w:tcPr>
          <w:p w:rsidR="006D709A" w:rsidRPr="00CE5F35" w:rsidRDefault="006D709A" w:rsidP="00C93943">
            <w:pPr>
              <w:spacing w:after="0"/>
              <w:jc w:val="center"/>
              <w:rPr>
                <w:rFonts w:ascii="Times New Roman" w:eastAsia="Calibri" w:hAnsi="Times New Roman" w:cs="Times New Roman"/>
                <w:sz w:val="24"/>
                <w:szCs w:val="24"/>
              </w:rPr>
            </w:pPr>
            <w:r w:rsidRPr="00CE5F35">
              <w:rPr>
                <w:rFonts w:ascii="Times New Roman" w:eastAsia="CIDFont+F3" w:hAnsi="Times New Roman" w:cs="Times New Roman"/>
                <w:sz w:val="24"/>
                <w:szCs w:val="24"/>
              </w:rPr>
              <w:t>6</w:t>
            </w:r>
          </w:p>
        </w:tc>
        <w:tc>
          <w:tcPr>
            <w:tcW w:w="438" w:type="pct"/>
            <w:tcBorders>
              <w:top w:val="single" w:sz="5" w:space="0" w:color="000000"/>
              <w:left w:val="nil"/>
              <w:bottom w:val="nil"/>
              <w:right w:val="nil"/>
            </w:tcBorders>
          </w:tcPr>
          <w:p w:rsidR="006D709A" w:rsidRPr="00CE5F35" w:rsidRDefault="006D709A" w:rsidP="00C93943">
            <w:pPr>
              <w:spacing w:after="0" w:line="240" w:lineRule="auto"/>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15.3</w:t>
            </w:r>
          </w:p>
        </w:tc>
        <w:tc>
          <w:tcPr>
            <w:tcW w:w="703" w:type="pct"/>
            <w:tcBorders>
              <w:top w:val="single" w:sz="5" w:space="0" w:color="000000"/>
              <w:left w:val="nil"/>
              <w:bottom w:val="nil"/>
              <w:right w:val="nil"/>
            </w:tcBorders>
          </w:tcPr>
          <w:p w:rsidR="006D709A" w:rsidRPr="00CE5F35" w:rsidRDefault="006D709A" w:rsidP="00C93943">
            <w:pPr>
              <w:spacing w:after="0"/>
              <w:jc w:val="center"/>
              <w:rPr>
                <w:rFonts w:ascii="Times New Roman" w:eastAsia="Calibri" w:hAnsi="Times New Roman" w:cs="Times New Roman"/>
                <w:sz w:val="24"/>
                <w:szCs w:val="24"/>
              </w:rPr>
            </w:pPr>
            <w:r w:rsidRPr="00CE5F35">
              <w:rPr>
                <w:rFonts w:ascii="Times New Roman" w:eastAsia="CIDFont+F3" w:hAnsi="Times New Roman" w:cs="Times New Roman"/>
                <w:sz w:val="24"/>
                <w:szCs w:val="24"/>
              </w:rPr>
              <w:t>8</w:t>
            </w:r>
          </w:p>
        </w:tc>
        <w:tc>
          <w:tcPr>
            <w:tcW w:w="1380" w:type="pct"/>
            <w:tcBorders>
              <w:top w:val="single" w:sz="5" w:space="0" w:color="000000"/>
              <w:left w:val="nil"/>
              <w:bottom w:val="nil"/>
              <w:right w:val="nil"/>
            </w:tcBorders>
          </w:tcPr>
          <w:p w:rsidR="006D709A" w:rsidRPr="00CE5F35" w:rsidRDefault="001453AA" w:rsidP="00C93943">
            <w:pPr>
              <w:tabs>
                <w:tab w:val="left" w:pos="1024"/>
              </w:tabs>
              <w:spacing w:after="0" w:line="240" w:lineRule="auto"/>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w:t>
            </w:r>
            <w:r w:rsidR="006D709A" w:rsidRPr="00CE5F35">
              <w:rPr>
                <w:rFonts w:ascii="Times New Roman" w:eastAsia="Calibri" w:hAnsi="Times New Roman" w:cs="Times New Roman"/>
                <w:sz w:val="24"/>
                <w:szCs w:val="24"/>
              </w:rPr>
              <w:t>17.4</w:t>
            </w:r>
            <w:r w:rsidR="008D3BCB" w:rsidRPr="00CE5F35">
              <w:rPr>
                <w:rFonts w:ascii="Times New Roman" w:eastAsia="Calibri" w:hAnsi="Times New Roman" w:cs="Times New Roman"/>
                <w:sz w:val="24"/>
                <w:szCs w:val="24"/>
              </w:rPr>
              <w:t xml:space="preserve">      </w:t>
            </w:r>
            <w:r w:rsidR="00C93943" w:rsidRPr="00CE5F35">
              <w:rPr>
                <w:rFonts w:ascii="Times New Roman" w:eastAsia="Calibri" w:hAnsi="Times New Roman" w:cs="Times New Roman"/>
                <w:sz w:val="24"/>
                <w:szCs w:val="24"/>
              </w:rPr>
              <w:t xml:space="preserve">   </w:t>
            </w:r>
            <w:r w:rsidR="008D3BCB" w:rsidRPr="00CE5F35">
              <w:rPr>
                <w:rFonts w:ascii="Times New Roman" w:eastAsia="Calibri" w:hAnsi="Times New Roman" w:cs="Times New Roman"/>
                <w:sz w:val="24"/>
                <w:szCs w:val="24"/>
              </w:rPr>
              <w:t>15</w:t>
            </w:r>
            <w:r w:rsidR="00402341" w:rsidRPr="00CE5F35">
              <w:rPr>
                <w:rFonts w:ascii="Times New Roman" w:eastAsia="Calibri" w:hAnsi="Times New Roman" w:cs="Times New Roman"/>
                <w:sz w:val="24"/>
                <w:szCs w:val="24"/>
              </w:rPr>
              <w:t xml:space="preserve">   </w:t>
            </w:r>
            <w:r w:rsidR="00C93943" w:rsidRPr="00CE5F35">
              <w:rPr>
                <w:rFonts w:ascii="Times New Roman" w:eastAsia="Calibri" w:hAnsi="Times New Roman" w:cs="Times New Roman"/>
                <w:sz w:val="24"/>
                <w:szCs w:val="24"/>
              </w:rPr>
              <w:t xml:space="preserve">        18</w:t>
            </w:r>
          </w:p>
        </w:tc>
      </w:tr>
      <w:tr w:rsidR="00CE5F35" w:rsidRPr="00CE5F35" w:rsidTr="004E647B">
        <w:trPr>
          <w:trHeight w:hRule="exact" w:val="414"/>
        </w:trPr>
        <w:tc>
          <w:tcPr>
            <w:tcW w:w="1785" w:type="pct"/>
            <w:tcBorders>
              <w:top w:val="nil"/>
              <w:left w:val="nil"/>
              <w:bottom w:val="nil"/>
              <w:right w:val="nil"/>
            </w:tcBorders>
          </w:tcPr>
          <w:p w:rsidR="006D709A" w:rsidRPr="00CE5F35" w:rsidRDefault="006D709A" w:rsidP="00427C66">
            <w:pPr>
              <w:spacing w:before="55" w:after="0"/>
              <w:ind w:left="40"/>
              <w:rPr>
                <w:rFonts w:ascii="Times New Roman" w:eastAsia="Calibri" w:hAnsi="Times New Roman" w:cs="Times New Roman"/>
                <w:sz w:val="24"/>
                <w:szCs w:val="24"/>
              </w:rPr>
            </w:pPr>
            <w:r w:rsidRPr="00CE5F35">
              <w:rPr>
                <w:rFonts w:ascii="Times New Roman" w:eastAsia="Calibri" w:hAnsi="Times New Roman" w:cs="Times New Roman"/>
                <w:sz w:val="24"/>
                <w:szCs w:val="24"/>
              </w:rPr>
              <w:t>Th</w:t>
            </w:r>
            <w:r w:rsidRPr="00CE5F35">
              <w:rPr>
                <w:rFonts w:ascii="Times New Roman" w:eastAsia="Calibri" w:hAnsi="Times New Roman" w:cs="Times New Roman"/>
                <w:spacing w:val="2"/>
                <w:sz w:val="24"/>
                <w:szCs w:val="24"/>
              </w:rPr>
              <w:t>e</w:t>
            </w:r>
            <w:r w:rsidRPr="00CE5F35">
              <w:rPr>
                <w:rFonts w:ascii="Times New Roman" w:eastAsia="Calibri" w:hAnsi="Times New Roman" w:cs="Times New Roman"/>
                <w:sz w:val="24"/>
                <w:szCs w:val="24"/>
              </w:rPr>
              <w:t>y red</w:t>
            </w:r>
            <w:r w:rsidRPr="00CE5F35">
              <w:rPr>
                <w:rFonts w:ascii="Times New Roman" w:eastAsia="Calibri" w:hAnsi="Times New Roman" w:cs="Times New Roman"/>
                <w:spacing w:val="2"/>
                <w:sz w:val="24"/>
                <w:szCs w:val="24"/>
              </w:rPr>
              <w:t>u</w:t>
            </w:r>
            <w:r w:rsidRPr="00CE5F35">
              <w:rPr>
                <w:rFonts w:ascii="Times New Roman" w:eastAsia="Calibri" w:hAnsi="Times New Roman" w:cs="Times New Roman"/>
                <w:sz w:val="24"/>
                <w:szCs w:val="24"/>
              </w:rPr>
              <w:t xml:space="preserve">ce </w:t>
            </w:r>
            <w:r w:rsidRPr="00CE5F35">
              <w:rPr>
                <w:rFonts w:ascii="Times New Roman" w:eastAsia="Calibri" w:hAnsi="Times New Roman" w:cs="Times New Roman"/>
                <w:spacing w:val="2"/>
                <w:sz w:val="24"/>
                <w:szCs w:val="24"/>
              </w:rPr>
              <w:t>a</w:t>
            </w:r>
            <w:r w:rsidRPr="00CE5F35">
              <w:rPr>
                <w:rFonts w:ascii="Times New Roman" w:eastAsia="Calibri" w:hAnsi="Times New Roman" w:cs="Times New Roman"/>
                <w:sz w:val="24"/>
                <w:szCs w:val="24"/>
              </w:rPr>
              <w:t>rable la</w:t>
            </w:r>
            <w:r w:rsidRPr="00CE5F35">
              <w:rPr>
                <w:rFonts w:ascii="Times New Roman" w:eastAsia="Calibri" w:hAnsi="Times New Roman" w:cs="Times New Roman"/>
                <w:spacing w:val="-2"/>
                <w:sz w:val="24"/>
                <w:szCs w:val="24"/>
              </w:rPr>
              <w:t>n</w:t>
            </w:r>
            <w:r w:rsidRPr="00CE5F35">
              <w:rPr>
                <w:rFonts w:ascii="Times New Roman" w:eastAsia="Calibri" w:hAnsi="Times New Roman" w:cs="Times New Roman"/>
                <w:sz w:val="24"/>
                <w:szCs w:val="24"/>
              </w:rPr>
              <w:t>d</w:t>
            </w:r>
          </w:p>
        </w:tc>
        <w:tc>
          <w:tcPr>
            <w:tcW w:w="693" w:type="pct"/>
            <w:tcBorders>
              <w:top w:val="nil"/>
              <w:left w:val="nil"/>
              <w:bottom w:val="nil"/>
              <w:right w:val="nil"/>
            </w:tcBorders>
          </w:tcPr>
          <w:p w:rsidR="006D709A" w:rsidRPr="00CE5F35" w:rsidRDefault="006D709A" w:rsidP="00C93943">
            <w:pPr>
              <w:spacing w:after="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8</w:t>
            </w:r>
          </w:p>
        </w:tc>
        <w:tc>
          <w:tcPr>
            <w:tcW w:w="438" w:type="pct"/>
            <w:tcBorders>
              <w:top w:val="nil"/>
              <w:left w:val="nil"/>
              <w:bottom w:val="nil"/>
              <w:right w:val="nil"/>
            </w:tcBorders>
          </w:tcPr>
          <w:p w:rsidR="006D709A" w:rsidRPr="00CE5F35" w:rsidRDefault="006D709A" w:rsidP="00C93943">
            <w:pPr>
              <w:spacing w:after="0" w:line="240" w:lineRule="auto"/>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20.5</w:t>
            </w:r>
          </w:p>
        </w:tc>
        <w:tc>
          <w:tcPr>
            <w:tcW w:w="703" w:type="pct"/>
            <w:tcBorders>
              <w:top w:val="nil"/>
              <w:left w:val="nil"/>
              <w:bottom w:val="nil"/>
              <w:right w:val="nil"/>
            </w:tcBorders>
          </w:tcPr>
          <w:p w:rsidR="006D709A" w:rsidRPr="00CE5F35" w:rsidRDefault="006D709A" w:rsidP="00C93943">
            <w:pPr>
              <w:spacing w:after="0"/>
              <w:jc w:val="center"/>
              <w:rPr>
                <w:rFonts w:ascii="Times New Roman" w:eastAsia="Calibri" w:hAnsi="Times New Roman" w:cs="Times New Roman"/>
                <w:sz w:val="24"/>
                <w:szCs w:val="24"/>
              </w:rPr>
            </w:pPr>
            <w:r w:rsidRPr="00CE5F35">
              <w:rPr>
                <w:rFonts w:ascii="Times New Roman" w:eastAsia="CIDFont+F3" w:hAnsi="Times New Roman" w:cs="Times New Roman"/>
                <w:sz w:val="24"/>
                <w:szCs w:val="24"/>
              </w:rPr>
              <w:t>12</w:t>
            </w:r>
          </w:p>
        </w:tc>
        <w:tc>
          <w:tcPr>
            <w:tcW w:w="1380" w:type="pct"/>
            <w:tcBorders>
              <w:top w:val="nil"/>
              <w:left w:val="nil"/>
              <w:bottom w:val="nil"/>
              <w:right w:val="nil"/>
            </w:tcBorders>
          </w:tcPr>
          <w:p w:rsidR="006D709A" w:rsidRPr="00CE5F35" w:rsidRDefault="00C22456" w:rsidP="00C22456">
            <w:pPr>
              <w:tabs>
                <w:tab w:val="left" w:pos="1126"/>
              </w:tabs>
              <w:spacing w:after="0" w:line="240" w:lineRule="auto"/>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w:t>
            </w:r>
            <w:r w:rsidR="006D709A" w:rsidRPr="00CE5F35">
              <w:rPr>
                <w:rFonts w:ascii="Times New Roman" w:eastAsia="Calibri" w:hAnsi="Times New Roman" w:cs="Times New Roman"/>
                <w:sz w:val="24"/>
                <w:szCs w:val="24"/>
              </w:rPr>
              <w:t>26</w:t>
            </w:r>
            <w:r w:rsidR="009E4629" w:rsidRPr="00CE5F35">
              <w:rPr>
                <w:rFonts w:ascii="Times New Roman" w:eastAsia="Calibri" w:hAnsi="Times New Roman" w:cs="Times New Roman"/>
                <w:sz w:val="24"/>
                <w:szCs w:val="24"/>
              </w:rPr>
              <w:t xml:space="preserve">            </w:t>
            </w:r>
            <w:r w:rsidR="008D3BCB" w:rsidRPr="00CE5F35">
              <w:rPr>
                <w:rFonts w:ascii="Times New Roman" w:eastAsia="Calibri" w:hAnsi="Times New Roman" w:cs="Times New Roman"/>
                <w:sz w:val="24"/>
                <w:szCs w:val="24"/>
              </w:rPr>
              <w:t xml:space="preserve">20          </w:t>
            </w:r>
            <w:r w:rsidR="00C93943" w:rsidRPr="00CE5F35">
              <w:rPr>
                <w:rFonts w:ascii="Times New Roman" w:eastAsia="Calibri" w:hAnsi="Times New Roman" w:cs="Times New Roman"/>
                <w:sz w:val="24"/>
                <w:szCs w:val="24"/>
              </w:rPr>
              <w:t xml:space="preserve"> 23</w:t>
            </w:r>
          </w:p>
        </w:tc>
      </w:tr>
      <w:tr w:rsidR="00CE5F35" w:rsidRPr="00CE5F35" w:rsidTr="004E647B">
        <w:trPr>
          <w:trHeight w:hRule="exact" w:val="414"/>
        </w:trPr>
        <w:tc>
          <w:tcPr>
            <w:tcW w:w="1785" w:type="pct"/>
            <w:tcBorders>
              <w:top w:val="nil"/>
              <w:left w:val="nil"/>
              <w:bottom w:val="nil"/>
              <w:right w:val="nil"/>
            </w:tcBorders>
          </w:tcPr>
          <w:p w:rsidR="006D709A" w:rsidRPr="00CE5F35" w:rsidRDefault="006D709A" w:rsidP="00427C66">
            <w:pPr>
              <w:spacing w:before="56" w:after="0"/>
              <w:ind w:left="40"/>
              <w:rPr>
                <w:rFonts w:ascii="Times New Roman" w:eastAsia="Calibri" w:hAnsi="Times New Roman" w:cs="Times New Roman"/>
                <w:sz w:val="24"/>
                <w:szCs w:val="24"/>
              </w:rPr>
            </w:pPr>
            <w:r w:rsidRPr="00CE5F35">
              <w:rPr>
                <w:rFonts w:ascii="Times New Roman" w:eastAsia="Calibri" w:hAnsi="Times New Roman" w:cs="Times New Roman"/>
                <w:sz w:val="24"/>
                <w:szCs w:val="24"/>
              </w:rPr>
              <w:t>Th</w:t>
            </w:r>
            <w:r w:rsidRPr="00CE5F35">
              <w:rPr>
                <w:rFonts w:ascii="Times New Roman" w:eastAsia="Calibri" w:hAnsi="Times New Roman" w:cs="Times New Roman"/>
                <w:spacing w:val="2"/>
                <w:sz w:val="24"/>
                <w:szCs w:val="24"/>
              </w:rPr>
              <w:t>e</w:t>
            </w:r>
            <w:r w:rsidRPr="00CE5F35">
              <w:rPr>
                <w:rFonts w:ascii="Times New Roman" w:eastAsia="Calibri" w:hAnsi="Times New Roman" w:cs="Times New Roman"/>
                <w:sz w:val="24"/>
                <w:szCs w:val="24"/>
              </w:rPr>
              <w:t>y a</w:t>
            </w:r>
            <w:r w:rsidRPr="00CE5F35">
              <w:rPr>
                <w:rFonts w:ascii="Times New Roman" w:eastAsia="Calibri" w:hAnsi="Times New Roman" w:cs="Times New Roman"/>
                <w:spacing w:val="2"/>
                <w:sz w:val="24"/>
                <w:szCs w:val="24"/>
              </w:rPr>
              <w:t>r</w:t>
            </w:r>
            <w:r w:rsidRPr="00CE5F35">
              <w:rPr>
                <w:rFonts w:ascii="Times New Roman" w:eastAsia="Calibri" w:hAnsi="Times New Roman" w:cs="Times New Roman"/>
                <w:sz w:val="24"/>
                <w:szCs w:val="24"/>
              </w:rPr>
              <w:t xml:space="preserve">e </w:t>
            </w:r>
            <w:r w:rsidRPr="00CE5F35">
              <w:rPr>
                <w:rFonts w:ascii="Times New Roman" w:eastAsia="Calibri" w:hAnsi="Times New Roman" w:cs="Times New Roman"/>
                <w:spacing w:val="2"/>
                <w:sz w:val="24"/>
                <w:szCs w:val="24"/>
              </w:rPr>
              <w:t>n</w:t>
            </w:r>
            <w:r w:rsidRPr="00CE5F35">
              <w:rPr>
                <w:rFonts w:ascii="Times New Roman" w:eastAsia="Calibri" w:hAnsi="Times New Roman" w:cs="Times New Roman"/>
                <w:sz w:val="24"/>
                <w:szCs w:val="24"/>
              </w:rPr>
              <w:t>ot suitable in plou</w:t>
            </w:r>
            <w:r w:rsidRPr="00CE5F35">
              <w:rPr>
                <w:rFonts w:ascii="Times New Roman" w:eastAsia="Calibri" w:hAnsi="Times New Roman" w:cs="Times New Roman"/>
                <w:spacing w:val="-2"/>
                <w:sz w:val="24"/>
                <w:szCs w:val="24"/>
              </w:rPr>
              <w:t>g</w:t>
            </w:r>
            <w:r w:rsidRPr="00CE5F35">
              <w:rPr>
                <w:rFonts w:ascii="Times New Roman" w:eastAsia="Calibri" w:hAnsi="Times New Roman" w:cs="Times New Roman"/>
                <w:sz w:val="24"/>
                <w:szCs w:val="24"/>
              </w:rPr>
              <w:t>hi</w:t>
            </w:r>
            <w:r w:rsidRPr="00CE5F35">
              <w:rPr>
                <w:rFonts w:ascii="Times New Roman" w:eastAsia="Calibri" w:hAnsi="Times New Roman" w:cs="Times New Roman"/>
                <w:spacing w:val="5"/>
                <w:sz w:val="24"/>
                <w:szCs w:val="24"/>
              </w:rPr>
              <w:t>n</w:t>
            </w:r>
            <w:r w:rsidRPr="00CE5F35">
              <w:rPr>
                <w:rFonts w:ascii="Times New Roman" w:eastAsia="Calibri" w:hAnsi="Times New Roman" w:cs="Times New Roman"/>
                <w:sz w:val="24"/>
                <w:szCs w:val="24"/>
              </w:rPr>
              <w:t>g</w:t>
            </w:r>
          </w:p>
        </w:tc>
        <w:tc>
          <w:tcPr>
            <w:tcW w:w="693" w:type="pct"/>
            <w:tcBorders>
              <w:top w:val="nil"/>
              <w:left w:val="nil"/>
              <w:bottom w:val="nil"/>
              <w:right w:val="nil"/>
            </w:tcBorders>
          </w:tcPr>
          <w:p w:rsidR="006D709A" w:rsidRPr="00CE5F35" w:rsidRDefault="006D709A" w:rsidP="00C93943">
            <w:pPr>
              <w:spacing w:after="0"/>
              <w:jc w:val="center"/>
              <w:rPr>
                <w:rFonts w:ascii="Times New Roman" w:eastAsia="Calibri" w:hAnsi="Times New Roman" w:cs="Times New Roman"/>
                <w:sz w:val="24"/>
                <w:szCs w:val="24"/>
              </w:rPr>
            </w:pPr>
            <w:r w:rsidRPr="00CE5F35">
              <w:rPr>
                <w:rFonts w:ascii="Times New Roman" w:eastAsia="CIDFont+F3" w:hAnsi="Times New Roman" w:cs="Times New Roman"/>
                <w:sz w:val="24"/>
                <w:szCs w:val="24"/>
              </w:rPr>
              <w:t>11</w:t>
            </w:r>
          </w:p>
        </w:tc>
        <w:tc>
          <w:tcPr>
            <w:tcW w:w="438" w:type="pct"/>
            <w:tcBorders>
              <w:top w:val="nil"/>
              <w:left w:val="nil"/>
              <w:bottom w:val="nil"/>
              <w:right w:val="nil"/>
            </w:tcBorders>
          </w:tcPr>
          <w:p w:rsidR="006D709A" w:rsidRPr="00CE5F35" w:rsidRDefault="006D709A" w:rsidP="00C93943">
            <w:pPr>
              <w:spacing w:after="0" w:line="240" w:lineRule="auto"/>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28.2</w:t>
            </w:r>
          </w:p>
        </w:tc>
        <w:tc>
          <w:tcPr>
            <w:tcW w:w="703" w:type="pct"/>
            <w:tcBorders>
              <w:top w:val="nil"/>
              <w:left w:val="nil"/>
              <w:bottom w:val="nil"/>
              <w:right w:val="nil"/>
            </w:tcBorders>
          </w:tcPr>
          <w:p w:rsidR="006D709A" w:rsidRPr="00CE5F35" w:rsidRDefault="006D709A" w:rsidP="00C93943">
            <w:pPr>
              <w:spacing w:after="0"/>
              <w:jc w:val="center"/>
              <w:rPr>
                <w:rFonts w:ascii="Times New Roman" w:eastAsia="Calibri" w:hAnsi="Times New Roman" w:cs="Times New Roman"/>
                <w:sz w:val="24"/>
                <w:szCs w:val="24"/>
              </w:rPr>
            </w:pPr>
            <w:r w:rsidRPr="00CE5F35">
              <w:rPr>
                <w:rFonts w:ascii="Times New Roman" w:eastAsia="CIDFont+F3" w:hAnsi="Times New Roman" w:cs="Times New Roman"/>
                <w:sz w:val="24"/>
                <w:szCs w:val="24"/>
              </w:rPr>
              <w:t>15</w:t>
            </w:r>
          </w:p>
        </w:tc>
        <w:tc>
          <w:tcPr>
            <w:tcW w:w="1380" w:type="pct"/>
            <w:tcBorders>
              <w:top w:val="nil"/>
              <w:left w:val="nil"/>
              <w:bottom w:val="nil"/>
              <w:right w:val="nil"/>
            </w:tcBorders>
          </w:tcPr>
          <w:p w:rsidR="006D709A" w:rsidRPr="00CE5F35" w:rsidRDefault="00C22456" w:rsidP="00C22456">
            <w:pPr>
              <w:tabs>
                <w:tab w:val="left" w:pos="1075"/>
                <w:tab w:val="left" w:pos="1868"/>
              </w:tabs>
              <w:spacing w:after="0" w:line="240" w:lineRule="auto"/>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w:t>
            </w:r>
            <w:r w:rsidR="006D709A" w:rsidRPr="00CE5F35">
              <w:rPr>
                <w:rFonts w:ascii="Times New Roman" w:eastAsia="Calibri" w:hAnsi="Times New Roman" w:cs="Times New Roman"/>
                <w:sz w:val="24"/>
                <w:szCs w:val="24"/>
              </w:rPr>
              <w:t>32.6</w:t>
            </w:r>
            <w:r w:rsidR="008D3BCB" w:rsidRPr="00CE5F35">
              <w:rPr>
                <w:rFonts w:ascii="Times New Roman" w:eastAsia="Calibri" w:hAnsi="Times New Roman" w:cs="Times New Roman"/>
                <w:sz w:val="24"/>
                <w:szCs w:val="24"/>
              </w:rPr>
              <w:t xml:space="preserve">         26</w:t>
            </w:r>
            <w:r w:rsidR="00C93943" w:rsidRPr="00CE5F35">
              <w:rPr>
                <w:rFonts w:ascii="Times New Roman" w:eastAsia="Calibri" w:hAnsi="Times New Roman" w:cs="Times New Roman"/>
                <w:sz w:val="24"/>
                <w:szCs w:val="24"/>
              </w:rPr>
              <w:tab/>
            </w:r>
            <w:r w:rsidRPr="00CE5F35">
              <w:rPr>
                <w:rFonts w:ascii="Times New Roman" w:eastAsia="Calibri" w:hAnsi="Times New Roman" w:cs="Times New Roman"/>
                <w:sz w:val="24"/>
                <w:szCs w:val="24"/>
              </w:rPr>
              <w:t xml:space="preserve"> </w:t>
            </w:r>
            <w:r w:rsidR="00C93943" w:rsidRPr="00CE5F35">
              <w:rPr>
                <w:rFonts w:ascii="Times New Roman" w:eastAsia="Calibri" w:hAnsi="Times New Roman" w:cs="Times New Roman"/>
                <w:sz w:val="24"/>
                <w:szCs w:val="24"/>
              </w:rPr>
              <w:t>30</w:t>
            </w:r>
          </w:p>
        </w:tc>
      </w:tr>
      <w:tr w:rsidR="00CE5F35" w:rsidRPr="00CE5F35" w:rsidTr="004E647B">
        <w:trPr>
          <w:trHeight w:hRule="exact" w:val="684"/>
        </w:trPr>
        <w:tc>
          <w:tcPr>
            <w:tcW w:w="1785" w:type="pct"/>
            <w:tcBorders>
              <w:top w:val="nil"/>
              <w:left w:val="nil"/>
              <w:bottom w:val="single" w:sz="5" w:space="0" w:color="000000"/>
              <w:right w:val="nil"/>
            </w:tcBorders>
          </w:tcPr>
          <w:p w:rsidR="006D709A" w:rsidRPr="00CE5F35" w:rsidRDefault="006D709A" w:rsidP="00427C66">
            <w:pPr>
              <w:spacing w:before="55" w:after="0" w:line="259" w:lineRule="auto"/>
              <w:ind w:left="100"/>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They are expensive and labor consuming</w:t>
            </w:r>
          </w:p>
        </w:tc>
        <w:tc>
          <w:tcPr>
            <w:tcW w:w="693" w:type="pct"/>
            <w:tcBorders>
              <w:top w:val="nil"/>
              <w:left w:val="nil"/>
              <w:bottom w:val="single" w:sz="5" w:space="0" w:color="000000"/>
              <w:right w:val="nil"/>
            </w:tcBorders>
          </w:tcPr>
          <w:p w:rsidR="006D709A" w:rsidRPr="00CE5F35" w:rsidRDefault="006D709A" w:rsidP="00C93943">
            <w:pPr>
              <w:spacing w:after="0" w:line="259"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14</w:t>
            </w:r>
          </w:p>
        </w:tc>
        <w:tc>
          <w:tcPr>
            <w:tcW w:w="438" w:type="pct"/>
            <w:tcBorders>
              <w:top w:val="nil"/>
              <w:left w:val="nil"/>
              <w:bottom w:val="single" w:sz="5" w:space="0" w:color="000000"/>
              <w:right w:val="nil"/>
            </w:tcBorders>
          </w:tcPr>
          <w:p w:rsidR="006D709A" w:rsidRPr="00CE5F35" w:rsidRDefault="00C93943" w:rsidP="00C93943">
            <w:pPr>
              <w:spacing w:before="55" w:after="0" w:line="259" w:lineRule="auto"/>
              <w:ind w:right="319"/>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  36</w:t>
            </w:r>
          </w:p>
        </w:tc>
        <w:tc>
          <w:tcPr>
            <w:tcW w:w="703" w:type="pct"/>
            <w:tcBorders>
              <w:top w:val="nil"/>
              <w:left w:val="nil"/>
              <w:bottom w:val="single" w:sz="5" w:space="0" w:color="000000"/>
              <w:right w:val="nil"/>
            </w:tcBorders>
          </w:tcPr>
          <w:p w:rsidR="006D709A" w:rsidRPr="00CE5F35" w:rsidRDefault="006D709A" w:rsidP="00C93943">
            <w:pPr>
              <w:spacing w:after="0" w:line="259"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11</w:t>
            </w:r>
          </w:p>
        </w:tc>
        <w:tc>
          <w:tcPr>
            <w:tcW w:w="1380" w:type="pct"/>
            <w:tcBorders>
              <w:top w:val="nil"/>
              <w:left w:val="nil"/>
              <w:bottom w:val="single" w:sz="5" w:space="0" w:color="000000"/>
              <w:right w:val="nil"/>
            </w:tcBorders>
          </w:tcPr>
          <w:p w:rsidR="006D709A" w:rsidRPr="00CE5F35" w:rsidRDefault="001453AA" w:rsidP="00C93943">
            <w:pPr>
              <w:tabs>
                <w:tab w:val="left" w:pos="1085"/>
                <w:tab w:val="left" w:pos="1894"/>
              </w:tabs>
              <w:spacing w:after="0" w:line="259"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 </w:t>
            </w:r>
            <w:r w:rsidR="006D709A" w:rsidRPr="00CE5F35">
              <w:rPr>
                <w:rFonts w:ascii="Times New Roman" w:eastAsia="Calibri" w:hAnsi="Times New Roman" w:cs="Times New Roman"/>
                <w:sz w:val="24"/>
                <w:szCs w:val="24"/>
                <w:lang w:val="en-GB"/>
              </w:rPr>
              <w:t>24</w:t>
            </w:r>
            <w:r w:rsidR="008D3BCB" w:rsidRPr="00CE5F35">
              <w:rPr>
                <w:rFonts w:ascii="Times New Roman" w:eastAsia="Calibri" w:hAnsi="Times New Roman" w:cs="Times New Roman"/>
                <w:sz w:val="24"/>
                <w:szCs w:val="24"/>
                <w:lang w:val="en-GB"/>
              </w:rPr>
              <w:t xml:space="preserve">            25</w:t>
            </w:r>
            <w:r w:rsidR="00C93943" w:rsidRPr="00CE5F35">
              <w:rPr>
                <w:rFonts w:ascii="Times New Roman" w:eastAsia="Calibri" w:hAnsi="Times New Roman" w:cs="Times New Roman"/>
                <w:sz w:val="24"/>
                <w:szCs w:val="24"/>
                <w:lang w:val="en-GB"/>
              </w:rPr>
              <w:tab/>
            </w:r>
            <w:r w:rsidR="00C22456" w:rsidRPr="00CE5F35">
              <w:rPr>
                <w:rFonts w:ascii="Times New Roman" w:eastAsia="Calibri" w:hAnsi="Times New Roman" w:cs="Times New Roman"/>
                <w:sz w:val="24"/>
                <w:szCs w:val="24"/>
                <w:lang w:val="en-GB"/>
              </w:rPr>
              <w:t xml:space="preserve"> </w:t>
            </w:r>
            <w:r w:rsidR="00C93943" w:rsidRPr="00CE5F35">
              <w:rPr>
                <w:rFonts w:ascii="Times New Roman" w:eastAsia="Calibri" w:hAnsi="Times New Roman" w:cs="Times New Roman"/>
                <w:sz w:val="24"/>
                <w:szCs w:val="24"/>
                <w:lang w:val="en-GB"/>
              </w:rPr>
              <w:t>29</w:t>
            </w:r>
          </w:p>
        </w:tc>
      </w:tr>
    </w:tbl>
    <w:p w:rsidR="006D709A" w:rsidRPr="00CE5F35" w:rsidRDefault="006D709A" w:rsidP="006D709A">
      <w:pPr>
        <w:spacing w:after="160" w:line="259"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Source from survey result 2014</w:t>
      </w:r>
    </w:p>
    <w:p w:rsidR="006D709A" w:rsidRPr="00CE5F35" w:rsidRDefault="009E39F8" w:rsidP="009575C0">
      <w:pPr>
        <w:pStyle w:val="Heading3"/>
        <w:rPr>
          <w:rFonts w:ascii="Times New Roman" w:hAnsi="Times New Roman"/>
          <w:color w:val="auto"/>
          <w:sz w:val="24"/>
          <w:szCs w:val="24"/>
        </w:rPr>
      </w:pPr>
      <w:bookmarkStart w:id="188" w:name="_Toc113956445"/>
      <w:bookmarkStart w:id="189" w:name="_Toc126455458"/>
      <w:bookmarkStart w:id="190" w:name="_Toc114343589"/>
      <w:bookmarkStart w:id="191" w:name="_Toc114410775"/>
      <w:r w:rsidRPr="00CE5F35">
        <w:rPr>
          <w:rFonts w:ascii="Times New Roman" w:hAnsi="Times New Roman"/>
          <w:color w:val="auto"/>
          <w:sz w:val="24"/>
          <w:szCs w:val="24"/>
        </w:rPr>
        <w:t xml:space="preserve">4.1.2 </w:t>
      </w:r>
      <w:r w:rsidR="006D709A" w:rsidRPr="00CE5F35">
        <w:rPr>
          <w:rFonts w:ascii="Times New Roman" w:hAnsi="Times New Roman"/>
          <w:color w:val="auto"/>
          <w:sz w:val="24"/>
          <w:szCs w:val="24"/>
        </w:rPr>
        <w:t>Factors affecting Farmers’ adoption on Soil and water conservation measure</w:t>
      </w:r>
      <w:bookmarkEnd w:id="188"/>
      <w:bookmarkEnd w:id="189"/>
    </w:p>
    <w:p w:rsidR="00082802" w:rsidRPr="00CE5F35" w:rsidRDefault="009E39F8" w:rsidP="009575C0">
      <w:pPr>
        <w:pStyle w:val="Heading4"/>
        <w:rPr>
          <w:rFonts w:ascii="Times New Roman" w:hAnsi="Times New Roman"/>
          <w:i w:val="0"/>
          <w:color w:val="auto"/>
          <w:sz w:val="24"/>
          <w:szCs w:val="24"/>
        </w:rPr>
      </w:pPr>
      <w:r w:rsidRPr="00CE5F35">
        <w:rPr>
          <w:rFonts w:ascii="Times New Roman" w:hAnsi="Times New Roman"/>
          <w:i w:val="0"/>
          <w:color w:val="auto"/>
          <w:sz w:val="24"/>
          <w:szCs w:val="24"/>
        </w:rPr>
        <w:t>4.1.2.1</w:t>
      </w:r>
      <w:r w:rsidR="00082802" w:rsidRPr="00CE5F35">
        <w:rPr>
          <w:rFonts w:ascii="Times New Roman" w:hAnsi="Times New Roman"/>
          <w:i w:val="0"/>
          <w:color w:val="auto"/>
          <w:sz w:val="24"/>
          <w:szCs w:val="24"/>
        </w:rPr>
        <w:t xml:space="preserve"> Descriptive Analysis</w:t>
      </w:r>
    </w:p>
    <w:p w:rsidR="006D709A" w:rsidRPr="00CE5F35" w:rsidRDefault="009E39F8" w:rsidP="009575C0">
      <w:pPr>
        <w:pStyle w:val="Heading5"/>
        <w:spacing w:after="100" w:afterAutospacing="1"/>
        <w:rPr>
          <w:rFonts w:ascii="Times New Roman" w:hAnsi="Times New Roman"/>
          <w:b/>
          <w:color w:val="auto"/>
          <w:sz w:val="24"/>
          <w:szCs w:val="24"/>
        </w:rPr>
      </w:pPr>
      <w:bookmarkStart w:id="192" w:name="_Toc113956446"/>
      <w:r w:rsidRPr="00CE5F35">
        <w:rPr>
          <w:rFonts w:ascii="Times New Roman" w:hAnsi="Times New Roman"/>
          <w:b/>
          <w:color w:val="auto"/>
          <w:sz w:val="24"/>
          <w:szCs w:val="24"/>
        </w:rPr>
        <w:t>4.1.2</w:t>
      </w:r>
      <w:r w:rsidR="006D709A" w:rsidRPr="00CE5F35">
        <w:rPr>
          <w:rFonts w:ascii="Times New Roman" w:hAnsi="Times New Roman"/>
          <w:b/>
          <w:color w:val="auto"/>
          <w:sz w:val="24"/>
          <w:szCs w:val="24"/>
        </w:rPr>
        <w:t>.</w:t>
      </w:r>
      <w:r w:rsidRPr="00CE5F35">
        <w:rPr>
          <w:rFonts w:ascii="Times New Roman" w:hAnsi="Times New Roman"/>
          <w:b/>
          <w:color w:val="auto"/>
          <w:sz w:val="24"/>
          <w:szCs w:val="24"/>
        </w:rPr>
        <w:t>1.1</w:t>
      </w:r>
      <w:r w:rsidR="006D709A" w:rsidRPr="00CE5F35">
        <w:rPr>
          <w:rFonts w:ascii="Times New Roman" w:hAnsi="Times New Roman"/>
          <w:b/>
          <w:color w:val="auto"/>
          <w:sz w:val="24"/>
          <w:szCs w:val="24"/>
        </w:rPr>
        <w:t xml:space="preserve"> Demographic Characteristics</w:t>
      </w:r>
      <w:bookmarkEnd w:id="192"/>
      <w:r w:rsidR="006D709A" w:rsidRPr="00CE5F35">
        <w:rPr>
          <w:rFonts w:ascii="Times New Roman" w:hAnsi="Times New Roman"/>
          <w:b/>
          <w:color w:val="auto"/>
          <w:sz w:val="24"/>
          <w:szCs w:val="24"/>
        </w:rPr>
        <w:t xml:space="preserve"> </w:t>
      </w:r>
    </w:p>
    <w:p w:rsidR="00EC308E" w:rsidRPr="00CE5F35" w:rsidRDefault="006D709A" w:rsidP="00C71732">
      <w:pPr>
        <w:spacing w:after="0" w:line="360" w:lineRule="auto"/>
        <w:jc w:val="both"/>
        <w:rPr>
          <w:rFonts w:ascii="Times New Roman" w:eastAsia="Malgun Gothic" w:hAnsi="Times New Roman" w:cs="Times New Roman"/>
          <w:sz w:val="24"/>
          <w:szCs w:val="24"/>
        </w:rPr>
      </w:pPr>
      <w:r w:rsidRPr="00CE5F35">
        <w:rPr>
          <w:rFonts w:ascii="Times New Roman" w:eastAsia="Malgun Gothic" w:hAnsi="Times New Roman" w:cs="Times New Roman"/>
          <w:sz w:val="24"/>
          <w:szCs w:val="24"/>
        </w:rPr>
        <w:t xml:space="preserve">The age of farmers is very important in soil and water conservation practices. The survey results indicated that in the treated watershed, 12.8% of respondents were between the ages of 18-25, 48.7% were between the ages of 26-45, 30.7% were between the ages of 46-64, and 7.8% were over the age of 65 (Table </w:t>
      </w:r>
      <w:r w:rsidR="009231B1" w:rsidRPr="00CE5F35">
        <w:rPr>
          <w:rFonts w:ascii="Times New Roman" w:eastAsia="Malgun Gothic" w:hAnsi="Times New Roman" w:cs="Times New Roman"/>
          <w:sz w:val="24"/>
          <w:szCs w:val="24"/>
        </w:rPr>
        <w:t>9</w:t>
      </w:r>
      <w:r w:rsidRPr="00CE5F35">
        <w:rPr>
          <w:rFonts w:ascii="Times New Roman" w:eastAsia="Malgun Gothic" w:hAnsi="Times New Roman" w:cs="Times New Roman"/>
          <w:sz w:val="24"/>
          <w:szCs w:val="24"/>
        </w:rPr>
        <w:t>). In the un-treated watershed, 30.4% were 18-25 years old,</w:t>
      </w:r>
      <w:r w:rsidRPr="00CE5F35">
        <w:rPr>
          <w:rFonts w:ascii="Times New Roman" w:eastAsia="Malgun Gothic" w:hAnsi="Times New Roman" w:cs="Times New Roman"/>
          <w:b/>
          <w:sz w:val="24"/>
          <w:szCs w:val="24"/>
        </w:rPr>
        <w:t xml:space="preserve"> </w:t>
      </w:r>
      <w:r w:rsidRPr="00CE5F35">
        <w:rPr>
          <w:rFonts w:ascii="Times New Roman" w:eastAsia="Malgun Gothic" w:hAnsi="Times New Roman" w:cs="Times New Roman"/>
          <w:sz w:val="24"/>
          <w:szCs w:val="24"/>
        </w:rPr>
        <w:t>32.6% were 26-45 years old, 26% were 46-64 years old, and</w:t>
      </w:r>
      <w:r w:rsidR="003000D2" w:rsidRPr="00CE5F35">
        <w:rPr>
          <w:rFonts w:ascii="Times New Roman" w:eastAsia="Malgun Gothic" w:hAnsi="Times New Roman" w:cs="Times New Roman"/>
          <w:sz w:val="24"/>
          <w:szCs w:val="24"/>
        </w:rPr>
        <w:t xml:space="preserve"> 11% were older than 65 years.  </w:t>
      </w:r>
      <w:r w:rsidRPr="00CE5F35">
        <w:rPr>
          <w:rFonts w:ascii="Times New Roman" w:eastAsia="Malgun Gothic" w:hAnsi="Times New Roman" w:cs="Times New Roman"/>
          <w:sz w:val="24"/>
          <w:szCs w:val="24"/>
        </w:rPr>
        <w:t>As a result, younger farmers were found in treated plots rather th</w:t>
      </w:r>
      <w:r w:rsidR="00CC152F" w:rsidRPr="00CE5F35">
        <w:rPr>
          <w:rFonts w:ascii="Times New Roman" w:eastAsia="Malgun Gothic" w:hAnsi="Times New Roman" w:cs="Times New Roman"/>
          <w:sz w:val="24"/>
          <w:szCs w:val="24"/>
        </w:rPr>
        <w:t>an untreated plots.</w:t>
      </w:r>
      <w:bookmarkEnd w:id="190"/>
      <w:bookmarkEnd w:id="191"/>
      <w:r w:rsidR="00C71732" w:rsidRPr="00CE5F35">
        <w:rPr>
          <w:rFonts w:ascii="Times New Roman" w:eastAsia="Malgun Gothic" w:hAnsi="Times New Roman" w:cs="Times New Roman"/>
          <w:sz w:val="24"/>
          <w:szCs w:val="24"/>
        </w:rPr>
        <w:t xml:space="preserve"> </w:t>
      </w:r>
    </w:p>
    <w:p w:rsidR="00EC308E" w:rsidRPr="00CE5F35" w:rsidRDefault="00EC308E" w:rsidP="00C71732">
      <w:pPr>
        <w:spacing w:after="0" w:line="360" w:lineRule="auto"/>
        <w:jc w:val="both"/>
        <w:rPr>
          <w:rFonts w:ascii="Times New Roman" w:eastAsia="Malgun Gothic" w:hAnsi="Times New Roman" w:cs="Times New Roman"/>
          <w:sz w:val="24"/>
          <w:szCs w:val="24"/>
        </w:rPr>
      </w:pPr>
    </w:p>
    <w:p w:rsidR="004E1F23" w:rsidRPr="00CE5F35" w:rsidRDefault="00D64E10" w:rsidP="00C71732">
      <w:pPr>
        <w:spacing w:after="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The number of families who live in the same residence is referred to as the family size. According to the survey results of the study area's 38.5 % of households in the protected watershed had 1-3 members, 43.5 % had 4-6 members, and 18% had more than 7 members. There were 52% of households with 1-3 members in non-conserved watersheds, 35% with 4-6 members, and 13% with more than 7 members (Table </w:t>
      </w:r>
      <w:r w:rsidR="009231B1" w:rsidRPr="00CE5F35">
        <w:rPr>
          <w:rFonts w:ascii="Times New Roman" w:eastAsia="Calibri" w:hAnsi="Times New Roman" w:cs="Times New Roman"/>
          <w:sz w:val="24"/>
          <w:szCs w:val="24"/>
          <w:lang w:val="en-GB"/>
        </w:rPr>
        <w:t>9</w:t>
      </w:r>
      <w:r w:rsidRPr="00CE5F35">
        <w:rPr>
          <w:rFonts w:ascii="Times New Roman" w:eastAsia="Calibri" w:hAnsi="Times New Roman" w:cs="Times New Roman"/>
          <w:sz w:val="24"/>
          <w:szCs w:val="24"/>
          <w:lang w:val="en-GB"/>
        </w:rPr>
        <w:t>).</w:t>
      </w:r>
      <w:r w:rsidR="00EB5463" w:rsidRPr="00CE5F35">
        <w:rPr>
          <w:rFonts w:ascii="Times New Roman" w:eastAsia="Calibri" w:hAnsi="Times New Roman" w:cs="Times New Roman"/>
          <w:sz w:val="24"/>
          <w:szCs w:val="24"/>
          <w:lang w:val="en-GB"/>
        </w:rPr>
        <w:t xml:space="preserve">  </w:t>
      </w:r>
    </w:p>
    <w:p w:rsidR="003311C1" w:rsidRPr="00CE5F35" w:rsidRDefault="003311C1" w:rsidP="00C71732">
      <w:pPr>
        <w:spacing w:after="0" w:line="360" w:lineRule="auto"/>
        <w:jc w:val="both"/>
        <w:rPr>
          <w:rFonts w:ascii="Times New Roman" w:eastAsia="Calibri" w:hAnsi="Times New Roman" w:cs="Times New Roman"/>
          <w:sz w:val="24"/>
          <w:szCs w:val="24"/>
          <w:lang w:val="en-GB"/>
        </w:rPr>
      </w:pPr>
    </w:p>
    <w:p w:rsidR="003311C1" w:rsidRPr="00CE5F35" w:rsidRDefault="003311C1" w:rsidP="00C71732">
      <w:pPr>
        <w:spacing w:after="0" w:line="360" w:lineRule="auto"/>
        <w:jc w:val="both"/>
        <w:rPr>
          <w:rFonts w:ascii="Times New Roman" w:eastAsia="Calibri" w:hAnsi="Times New Roman" w:cs="Times New Roman"/>
          <w:sz w:val="24"/>
          <w:szCs w:val="24"/>
          <w:lang w:val="en-GB"/>
        </w:rPr>
      </w:pPr>
    </w:p>
    <w:p w:rsidR="00EC308E" w:rsidRPr="00CE5F35" w:rsidRDefault="00EC308E" w:rsidP="00C71732">
      <w:pPr>
        <w:spacing w:after="0" w:line="360" w:lineRule="auto"/>
        <w:jc w:val="both"/>
        <w:rPr>
          <w:rFonts w:ascii="Times New Roman" w:eastAsia="Calibri" w:hAnsi="Times New Roman" w:cs="Times New Roman"/>
          <w:sz w:val="24"/>
          <w:szCs w:val="24"/>
          <w:lang w:val="en-GB"/>
        </w:rPr>
      </w:pPr>
    </w:p>
    <w:p w:rsidR="00EC308E" w:rsidRPr="00CE5F35" w:rsidRDefault="003311C1" w:rsidP="003311C1">
      <w:pPr>
        <w:widowControl w:val="0"/>
        <w:autoSpaceDE w:val="0"/>
        <w:autoSpaceDN w:val="0"/>
        <w:adjustRightInd w:val="0"/>
        <w:rPr>
          <w:rFonts w:ascii="Times New Roman" w:eastAsia="Calibri" w:hAnsi="Times New Roman" w:cs="Times New Roman"/>
          <w:sz w:val="24"/>
          <w:szCs w:val="24"/>
        </w:rPr>
      </w:pPr>
      <w:bookmarkStart w:id="193" w:name="_Toc126455474"/>
      <w:r w:rsidRPr="00CE5F35">
        <w:rPr>
          <w:rFonts w:ascii="Times New Roman" w:hAnsi="Times New Roman" w:cs="Times New Roman"/>
          <w:sz w:val="24"/>
          <w:szCs w:val="24"/>
        </w:rPr>
        <w:lastRenderedPageBreak/>
        <w:t xml:space="preserve">Table </w:t>
      </w:r>
      <w:r w:rsidRPr="00CE5F35">
        <w:rPr>
          <w:rFonts w:ascii="Times New Roman" w:hAnsi="Times New Roman" w:cs="Times New Roman"/>
          <w:sz w:val="24"/>
          <w:szCs w:val="24"/>
        </w:rPr>
        <w:fldChar w:fldCharType="begin"/>
      </w:r>
      <w:r w:rsidRPr="00CE5F35">
        <w:rPr>
          <w:rFonts w:ascii="Times New Roman" w:hAnsi="Times New Roman" w:cs="Times New Roman"/>
          <w:sz w:val="24"/>
          <w:szCs w:val="24"/>
        </w:rPr>
        <w:instrText xml:space="preserve"> SEQ Table \* ARABIC </w:instrText>
      </w:r>
      <w:r w:rsidRPr="00CE5F35">
        <w:rPr>
          <w:rFonts w:ascii="Times New Roman" w:hAnsi="Times New Roman" w:cs="Times New Roman"/>
          <w:sz w:val="24"/>
          <w:szCs w:val="24"/>
        </w:rPr>
        <w:fldChar w:fldCharType="separate"/>
      </w:r>
      <w:r w:rsidR="00F02A0E" w:rsidRPr="00CE5F35">
        <w:rPr>
          <w:rFonts w:ascii="Times New Roman" w:hAnsi="Times New Roman" w:cs="Times New Roman"/>
          <w:noProof/>
          <w:sz w:val="24"/>
          <w:szCs w:val="24"/>
        </w:rPr>
        <w:t>9</w:t>
      </w:r>
      <w:r w:rsidRPr="00CE5F35">
        <w:rPr>
          <w:rFonts w:ascii="Times New Roman" w:hAnsi="Times New Roman" w:cs="Times New Roman"/>
          <w:sz w:val="24"/>
          <w:szCs w:val="24"/>
        </w:rPr>
        <w:fldChar w:fldCharType="end"/>
      </w:r>
      <w:r w:rsidRPr="00CE5F35">
        <w:rPr>
          <w:rFonts w:ascii="Times New Roman" w:hAnsi="Times New Roman" w:cs="Times New Roman"/>
          <w:sz w:val="24"/>
          <w:szCs w:val="24"/>
        </w:rPr>
        <w:t xml:space="preserve"> Age and Family size of </w:t>
      </w:r>
      <w:r w:rsidRPr="00CE5F35">
        <w:rPr>
          <w:rFonts w:ascii="Times New Roman" w:eastAsia="Times New Roman" w:hAnsi="Times New Roman" w:cs="Times New Roman"/>
          <w:sz w:val="24"/>
          <w:szCs w:val="24"/>
          <w:lang w:eastAsia="ja-JP"/>
        </w:rPr>
        <w:t>Household</w:t>
      </w:r>
      <w:bookmarkEnd w:id="193"/>
      <w:r w:rsidRPr="00CE5F35">
        <w:rPr>
          <w:rFonts w:ascii="Times New Roman" w:eastAsia="Times New Roman" w:hAnsi="Times New Roman" w:cs="Times New Roman"/>
          <w:sz w:val="24"/>
          <w:szCs w:val="24"/>
          <w:lang w:eastAsia="ja-JP"/>
        </w:rPr>
        <w:t xml:space="preserve"> </w:t>
      </w:r>
    </w:p>
    <w:tbl>
      <w:tblPr>
        <w:tblStyle w:val="LightShading-Accent113"/>
        <w:tblW w:w="5000" w:type="pct"/>
        <w:tblLook w:val="0000" w:firstRow="0" w:lastRow="0" w:firstColumn="0" w:lastColumn="0" w:noHBand="0" w:noVBand="0"/>
      </w:tblPr>
      <w:tblGrid>
        <w:gridCol w:w="1384"/>
        <w:gridCol w:w="2214"/>
        <w:gridCol w:w="1502"/>
        <w:gridCol w:w="1390"/>
        <w:gridCol w:w="1507"/>
        <w:gridCol w:w="859"/>
      </w:tblGrid>
      <w:tr w:rsidR="00CE5F35" w:rsidRPr="00CE5F35" w:rsidTr="00295B01">
        <w:trPr>
          <w:trHeight w:val="245"/>
        </w:trPr>
        <w:tc>
          <w:tcPr>
            <w:tcW w:w="2031" w:type="pct"/>
            <w:gridSpan w:val="2"/>
            <w:vMerge w:val="restart"/>
          </w:tcPr>
          <w:p w:rsidR="004E1F23" w:rsidRPr="00CE5F35" w:rsidRDefault="004E1F23" w:rsidP="00F02B26">
            <w:pPr>
              <w:widowControl w:val="0"/>
              <w:autoSpaceDE w:val="0"/>
              <w:autoSpaceDN w:val="0"/>
              <w:adjustRightInd w:val="0"/>
              <w:rPr>
                <w:rFonts w:ascii="Times New Roman" w:eastAsia="Calibri" w:hAnsi="Times New Roman"/>
                <w:color w:val="auto"/>
                <w:sz w:val="24"/>
                <w:szCs w:val="24"/>
              </w:rPr>
            </w:pPr>
            <w:bookmarkStart w:id="194" w:name="_Hlk124802070"/>
            <w:r w:rsidRPr="00CE5F35">
              <w:rPr>
                <w:rFonts w:ascii="Times New Roman" w:eastAsia="Times New Roman" w:hAnsi="Times New Roman"/>
                <w:color w:val="auto"/>
                <w:sz w:val="24"/>
                <w:szCs w:val="24"/>
                <w:lang w:eastAsia="ja-JP"/>
              </w:rPr>
              <w:t>Household Characteristics</w:t>
            </w:r>
          </w:p>
          <w:bookmarkEnd w:id="194"/>
          <w:p w:rsidR="004E1F23" w:rsidRPr="00CE5F35" w:rsidRDefault="004E1F23" w:rsidP="00F02B26">
            <w:pPr>
              <w:widowControl w:val="0"/>
              <w:autoSpaceDE w:val="0"/>
              <w:autoSpaceDN w:val="0"/>
              <w:adjustRightInd w:val="0"/>
              <w:jc w:val="center"/>
              <w:rPr>
                <w:rFonts w:ascii="Times New Roman" w:eastAsia="Calibri" w:hAnsi="Times New Roman"/>
                <w:color w:val="auto"/>
                <w:sz w:val="24"/>
                <w:szCs w:val="24"/>
              </w:rPr>
            </w:pPr>
          </w:p>
        </w:tc>
        <w:tc>
          <w:tcPr>
            <w:tcW w:w="1633" w:type="pct"/>
            <w:gridSpan w:val="2"/>
          </w:tcPr>
          <w:p w:rsidR="004E1F23" w:rsidRPr="00CE5F35" w:rsidRDefault="004E647B" w:rsidP="00F02B26">
            <w:pPr>
              <w:widowControl w:val="0"/>
              <w:autoSpaceDE w:val="0"/>
              <w:autoSpaceDN w:val="0"/>
              <w:adjustRightInd w:val="0"/>
              <w:spacing w:line="320" w:lineRule="atLeast"/>
              <w:ind w:left="60" w:right="60"/>
              <w:jc w:val="center"/>
              <w:rPr>
                <w:rFonts w:ascii="Times New Roman" w:eastAsia="Calibri" w:hAnsi="Times New Roman"/>
                <w:color w:val="auto"/>
                <w:sz w:val="24"/>
                <w:szCs w:val="24"/>
              </w:rPr>
            </w:pPr>
            <w:r w:rsidRPr="00CE5F35">
              <w:rPr>
                <w:rFonts w:ascii="Times New Roman" w:hAnsi="Times New Roman"/>
                <w:color w:val="auto"/>
                <w:sz w:val="24"/>
                <w:szCs w:val="24"/>
              </w:rPr>
              <w:t>Adopters</w:t>
            </w:r>
          </w:p>
        </w:tc>
        <w:tc>
          <w:tcPr>
            <w:tcW w:w="1337" w:type="pct"/>
            <w:gridSpan w:val="2"/>
          </w:tcPr>
          <w:p w:rsidR="004E1F23" w:rsidRPr="00CE5F35" w:rsidRDefault="004E1F23" w:rsidP="00F02B26">
            <w:pPr>
              <w:widowControl w:val="0"/>
              <w:autoSpaceDE w:val="0"/>
              <w:autoSpaceDN w:val="0"/>
              <w:adjustRightInd w:val="0"/>
              <w:spacing w:line="320" w:lineRule="atLeast"/>
              <w:ind w:right="60"/>
              <w:jc w:val="center"/>
              <w:rPr>
                <w:rFonts w:ascii="Times New Roman" w:eastAsia="Calibri" w:hAnsi="Times New Roman"/>
                <w:color w:val="auto"/>
                <w:sz w:val="24"/>
                <w:szCs w:val="24"/>
              </w:rPr>
            </w:pPr>
            <w:r w:rsidRPr="00CE5F35">
              <w:rPr>
                <w:rFonts w:ascii="Times New Roman" w:eastAsia="Calibri" w:hAnsi="Times New Roman"/>
                <w:color w:val="auto"/>
                <w:sz w:val="24"/>
                <w:szCs w:val="24"/>
                <w:lang w:eastAsia="ja-JP"/>
              </w:rPr>
              <w:t>Non-</w:t>
            </w:r>
            <w:r w:rsidR="004E647B" w:rsidRPr="00CE5F35">
              <w:rPr>
                <w:rFonts w:ascii="Times New Roman" w:hAnsi="Times New Roman"/>
                <w:color w:val="auto"/>
                <w:sz w:val="24"/>
                <w:szCs w:val="24"/>
              </w:rPr>
              <w:t xml:space="preserve"> Adopters</w:t>
            </w:r>
          </w:p>
        </w:tc>
      </w:tr>
      <w:tr w:rsidR="00CE5F35" w:rsidRPr="00CE5F35" w:rsidTr="00295B01">
        <w:trPr>
          <w:trHeight w:val="304"/>
        </w:trPr>
        <w:tc>
          <w:tcPr>
            <w:tcW w:w="2031" w:type="pct"/>
            <w:gridSpan w:val="2"/>
            <w:vMerge/>
            <w:tcBorders>
              <w:bottom w:val="single" w:sz="4" w:space="0" w:color="auto"/>
            </w:tcBorders>
          </w:tcPr>
          <w:p w:rsidR="004E1F23" w:rsidRPr="00CE5F35" w:rsidRDefault="004E1F23" w:rsidP="00F02B26">
            <w:pPr>
              <w:widowControl w:val="0"/>
              <w:autoSpaceDE w:val="0"/>
              <w:autoSpaceDN w:val="0"/>
              <w:adjustRightInd w:val="0"/>
              <w:jc w:val="center"/>
              <w:rPr>
                <w:rFonts w:ascii="Times New Roman" w:eastAsia="Calibri" w:hAnsi="Times New Roman"/>
                <w:color w:val="auto"/>
                <w:sz w:val="24"/>
                <w:szCs w:val="24"/>
              </w:rPr>
            </w:pPr>
          </w:p>
        </w:tc>
        <w:tc>
          <w:tcPr>
            <w:tcW w:w="848" w:type="pct"/>
            <w:tcBorders>
              <w:bottom w:val="single" w:sz="4" w:space="0" w:color="auto"/>
            </w:tcBorders>
          </w:tcPr>
          <w:p w:rsidR="004E1F23" w:rsidRPr="00CE5F35" w:rsidRDefault="004E1F23" w:rsidP="00F02B26">
            <w:pPr>
              <w:widowControl w:val="0"/>
              <w:autoSpaceDE w:val="0"/>
              <w:autoSpaceDN w:val="0"/>
              <w:adjustRightInd w:val="0"/>
              <w:spacing w:line="320" w:lineRule="atLeast"/>
              <w:ind w:right="60"/>
              <w:jc w:val="center"/>
              <w:rPr>
                <w:rFonts w:ascii="Times New Roman" w:eastAsia="Calibri" w:hAnsi="Times New Roman"/>
                <w:color w:val="auto"/>
                <w:sz w:val="24"/>
                <w:szCs w:val="24"/>
              </w:rPr>
            </w:pPr>
            <w:r w:rsidRPr="00CE5F35">
              <w:rPr>
                <w:rFonts w:ascii="Times New Roman" w:eastAsia="Calibri" w:hAnsi="Times New Roman"/>
                <w:color w:val="auto"/>
                <w:sz w:val="24"/>
                <w:szCs w:val="24"/>
                <w:lang w:eastAsia="ja-JP"/>
              </w:rPr>
              <w:t>Frequency</w:t>
            </w:r>
          </w:p>
        </w:tc>
        <w:tc>
          <w:tcPr>
            <w:tcW w:w="784" w:type="pct"/>
            <w:tcBorders>
              <w:bottom w:val="single" w:sz="4" w:space="0" w:color="auto"/>
            </w:tcBorders>
          </w:tcPr>
          <w:p w:rsidR="004E1F23" w:rsidRPr="00CE5F35" w:rsidRDefault="00DA4539" w:rsidP="00F02B26">
            <w:pPr>
              <w:widowControl w:val="0"/>
              <w:autoSpaceDE w:val="0"/>
              <w:autoSpaceDN w:val="0"/>
              <w:adjustRightInd w:val="0"/>
              <w:spacing w:line="320" w:lineRule="atLeast"/>
              <w:ind w:left="60" w:right="60"/>
              <w:jc w:val="center"/>
              <w:rPr>
                <w:rFonts w:ascii="Times New Roman" w:eastAsia="Calibri" w:hAnsi="Times New Roman"/>
                <w:color w:val="auto"/>
                <w:sz w:val="24"/>
                <w:szCs w:val="24"/>
              </w:rPr>
            </w:pPr>
            <w:r w:rsidRPr="00CE5F35">
              <w:rPr>
                <w:rFonts w:ascii="Times New Roman" w:eastAsia="Calibri" w:hAnsi="Times New Roman"/>
                <w:color w:val="auto"/>
                <w:sz w:val="24"/>
                <w:szCs w:val="24"/>
                <w:lang w:eastAsia="ja-JP"/>
              </w:rPr>
              <w:t>%</w:t>
            </w:r>
          </w:p>
        </w:tc>
        <w:tc>
          <w:tcPr>
            <w:tcW w:w="851" w:type="pct"/>
            <w:tcBorders>
              <w:bottom w:val="single" w:sz="4" w:space="0" w:color="auto"/>
            </w:tcBorders>
          </w:tcPr>
          <w:p w:rsidR="004E1F23" w:rsidRPr="00CE5F35" w:rsidRDefault="004E1F23" w:rsidP="00F02B26">
            <w:pPr>
              <w:widowControl w:val="0"/>
              <w:autoSpaceDE w:val="0"/>
              <w:autoSpaceDN w:val="0"/>
              <w:adjustRightInd w:val="0"/>
              <w:spacing w:line="320" w:lineRule="atLeast"/>
              <w:ind w:right="60"/>
              <w:jc w:val="center"/>
              <w:rPr>
                <w:rFonts w:ascii="Times New Roman" w:eastAsia="Calibri" w:hAnsi="Times New Roman"/>
                <w:color w:val="auto"/>
                <w:sz w:val="24"/>
                <w:szCs w:val="24"/>
              </w:rPr>
            </w:pPr>
            <w:r w:rsidRPr="00CE5F35">
              <w:rPr>
                <w:rFonts w:ascii="Times New Roman" w:eastAsia="Calibri" w:hAnsi="Times New Roman"/>
                <w:color w:val="auto"/>
                <w:sz w:val="24"/>
                <w:szCs w:val="24"/>
                <w:lang w:eastAsia="ja-JP"/>
              </w:rPr>
              <w:t>Frequency</w:t>
            </w:r>
          </w:p>
        </w:tc>
        <w:tc>
          <w:tcPr>
            <w:tcW w:w="486" w:type="pct"/>
            <w:tcBorders>
              <w:bottom w:val="single" w:sz="4" w:space="0" w:color="auto"/>
            </w:tcBorders>
          </w:tcPr>
          <w:p w:rsidR="004E1F23" w:rsidRPr="00CE5F35" w:rsidRDefault="00DA4539" w:rsidP="00DA4539">
            <w:pPr>
              <w:widowControl w:val="0"/>
              <w:autoSpaceDE w:val="0"/>
              <w:autoSpaceDN w:val="0"/>
              <w:adjustRightInd w:val="0"/>
              <w:spacing w:line="320" w:lineRule="atLeast"/>
              <w:ind w:left="60" w:right="60"/>
              <w:rPr>
                <w:rFonts w:ascii="Times New Roman" w:eastAsia="Calibri" w:hAnsi="Times New Roman"/>
                <w:color w:val="auto"/>
                <w:sz w:val="24"/>
                <w:szCs w:val="24"/>
              </w:rPr>
            </w:pPr>
            <w:r w:rsidRPr="00CE5F35">
              <w:rPr>
                <w:rFonts w:ascii="Times New Roman" w:eastAsia="Calibri" w:hAnsi="Times New Roman"/>
                <w:color w:val="auto"/>
                <w:sz w:val="24"/>
                <w:szCs w:val="24"/>
                <w:lang w:eastAsia="ja-JP"/>
              </w:rPr>
              <w:t xml:space="preserve"> %</w:t>
            </w:r>
          </w:p>
        </w:tc>
      </w:tr>
      <w:tr w:rsidR="00CE5F35" w:rsidRPr="00CE5F35" w:rsidTr="00295B01">
        <w:trPr>
          <w:trHeight w:val="208"/>
        </w:trPr>
        <w:tc>
          <w:tcPr>
            <w:tcW w:w="2031" w:type="pct"/>
            <w:gridSpan w:val="2"/>
            <w:tcBorders>
              <w:top w:val="single" w:sz="4" w:space="0" w:color="auto"/>
            </w:tcBorders>
          </w:tcPr>
          <w:p w:rsidR="00295B01" w:rsidRPr="00CE5F35" w:rsidRDefault="00295B01" w:rsidP="00F02B26">
            <w:pPr>
              <w:widowControl w:val="0"/>
              <w:autoSpaceDE w:val="0"/>
              <w:autoSpaceDN w:val="0"/>
              <w:adjustRightInd w:val="0"/>
              <w:jc w:val="center"/>
              <w:rPr>
                <w:rFonts w:ascii="Times New Roman" w:eastAsia="Calibri" w:hAnsi="Times New Roman"/>
                <w:color w:val="auto"/>
                <w:sz w:val="24"/>
                <w:szCs w:val="24"/>
              </w:rPr>
            </w:pPr>
          </w:p>
        </w:tc>
        <w:tc>
          <w:tcPr>
            <w:tcW w:w="848" w:type="pct"/>
            <w:tcBorders>
              <w:top w:val="single" w:sz="4" w:space="0" w:color="auto"/>
            </w:tcBorders>
          </w:tcPr>
          <w:p w:rsidR="00295B01" w:rsidRPr="00CE5F35" w:rsidRDefault="00295B01" w:rsidP="00F02B26">
            <w:pPr>
              <w:widowControl w:val="0"/>
              <w:autoSpaceDE w:val="0"/>
              <w:autoSpaceDN w:val="0"/>
              <w:adjustRightInd w:val="0"/>
              <w:spacing w:line="320" w:lineRule="atLeast"/>
              <w:ind w:right="60"/>
              <w:jc w:val="center"/>
              <w:rPr>
                <w:rFonts w:ascii="Times New Roman" w:eastAsia="Calibri" w:hAnsi="Times New Roman"/>
                <w:color w:val="auto"/>
                <w:sz w:val="24"/>
                <w:szCs w:val="24"/>
                <w:lang w:eastAsia="ja-JP"/>
              </w:rPr>
            </w:pPr>
          </w:p>
        </w:tc>
        <w:tc>
          <w:tcPr>
            <w:tcW w:w="784" w:type="pct"/>
            <w:tcBorders>
              <w:top w:val="single" w:sz="4" w:space="0" w:color="auto"/>
            </w:tcBorders>
          </w:tcPr>
          <w:p w:rsidR="00295B01" w:rsidRPr="00CE5F35" w:rsidRDefault="00295B01" w:rsidP="00F02B26">
            <w:pPr>
              <w:widowControl w:val="0"/>
              <w:autoSpaceDE w:val="0"/>
              <w:autoSpaceDN w:val="0"/>
              <w:adjustRightInd w:val="0"/>
              <w:spacing w:line="320" w:lineRule="atLeast"/>
              <w:ind w:left="60" w:right="60"/>
              <w:jc w:val="center"/>
              <w:rPr>
                <w:rFonts w:ascii="Times New Roman" w:eastAsia="Calibri" w:hAnsi="Times New Roman"/>
                <w:color w:val="auto"/>
                <w:sz w:val="24"/>
                <w:szCs w:val="24"/>
                <w:lang w:eastAsia="ja-JP"/>
              </w:rPr>
            </w:pPr>
          </w:p>
        </w:tc>
        <w:tc>
          <w:tcPr>
            <w:tcW w:w="851" w:type="pct"/>
            <w:tcBorders>
              <w:top w:val="single" w:sz="4" w:space="0" w:color="auto"/>
            </w:tcBorders>
          </w:tcPr>
          <w:p w:rsidR="00295B01" w:rsidRPr="00CE5F35" w:rsidRDefault="00295B01" w:rsidP="00F02B26">
            <w:pPr>
              <w:widowControl w:val="0"/>
              <w:autoSpaceDE w:val="0"/>
              <w:autoSpaceDN w:val="0"/>
              <w:adjustRightInd w:val="0"/>
              <w:spacing w:line="320" w:lineRule="atLeast"/>
              <w:ind w:right="60"/>
              <w:jc w:val="center"/>
              <w:rPr>
                <w:rFonts w:ascii="Times New Roman" w:eastAsia="Calibri" w:hAnsi="Times New Roman"/>
                <w:color w:val="auto"/>
                <w:sz w:val="24"/>
                <w:szCs w:val="24"/>
                <w:lang w:eastAsia="ja-JP"/>
              </w:rPr>
            </w:pPr>
          </w:p>
        </w:tc>
        <w:tc>
          <w:tcPr>
            <w:tcW w:w="486" w:type="pct"/>
            <w:tcBorders>
              <w:top w:val="single" w:sz="4" w:space="0" w:color="auto"/>
            </w:tcBorders>
          </w:tcPr>
          <w:p w:rsidR="00295B01" w:rsidRPr="00CE5F35" w:rsidRDefault="00295B01" w:rsidP="00F02B26">
            <w:pPr>
              <w:widowControl w:val="0"/>
              <w:autoSpaceDE w:val="0"/>
              <w:autoSpaceDN w:val="0"/>
              <w:adjustRightInd w:val="0"/>
              <w:spacing w:line="320" w:lineRule="atLeast"/>
              <w:ind w:left="60" w:right="60"/>
              <w:jc w:val="center"/>
              <w:rPr>
                <w:rFonts w:ascii="Times New Roman" w:eastAsia="Calibri" w:hAnsi="Times New Roman"/>
                <w:color w:val="auto"/>
                <w:sz w:val="24"/>
                <w:szCs w:val="24"/>
                <w:lang w:eastAsia="ja-JP"/>
              </w:rPr>
            </w:pPr>
          </w:p>
        </w:tc>
      </w:tr>
      <w:tr w:rsidR="00CE5F35" w:rsidRPr="00CE5F35" w:rsidTr="00295B01">
        <w:trPr>
          <w:trHeight w:val="306"/>
        </w:trPr>
        <w:tc>
          <w:tcPr>
            <w:tcW w:w="781" w:type="pct"/>
            <w:vMerge w:val="restart"/>
          </w:tcPr>
          <w:p w:rsidR="004E1F23" w:rsidRPr="00CE5F35" w:rsidRDefault="004E1F23" w:rsidP="00F02B26">
            <w:pPr>
              <w:widowControl w:val="0"/>
              <w:autoSpaceDE w:val="0"/>
              <w:autoSpaceDN w:val="0"/>
              <w:adjustRightInd w:val="0"/>
              <w:rPr>
                <w:rFonts w:ascii="Times New Roman" w:hAnsi="Times New Roman"/>
                <w:color w:val="auto"/>
                <w:sz w:val="24"/>
                <w:szCs w:val="24"/>
                <w:lang w:eastAsia="ja-JP"/>
              </w:rPr>
            </w:pPr>
            <w:r w:rsidRPr="00CE5F35">
              <w:rPr>
                <w:rFonts w:ascii="Times New Roman" w:eastAsia="Times New Roman" w:hAnsi="Times New Roman"/>
                <w:color w:val="auto"/>
                <w:sz w:val="24"/>
                <w:szCs w:val="24"/>
                <w:lang w:eastAsia="ja-JP"/>
              </w:rPr>
              <w:t xml:space="preserve">Age of Household </w:t>
            </w:r>
          </w:p>
          <w:p w:rsidR="004E1F23" w:rsidRPr="00CE5F35" w:rsidRDefault="004E1F23" w:rsidP="00F02B26">
            <w:pPr>
              <w:widowControl w:val="0"/>
              <w:autoSpaceDE w:val="0"/>
              <w:autoSpaceDN w:val="0"/>
              <w:adjustRightInd w:val="0"/>
              <w:spacing w:line="320" w:lineRule="atLeast"/>
              <w:ind w:left="60" w:right="60"/>
              <w:jc w:val="center"/>
              <w:rPr>
                <w:rFonts w:ascii="Times New Roman" w:hAnsi="Times New Roman"/>
                <w:color w:val="auto"/>
                <w:sz w:val="24"/>
                <w:szCs w:val="24"/>
                <w:lang w:eastAsia="ja-JP"/>
              </w:rPr>
            </w:pPr>
          </w:p>
          <w:p w:rsidR="004E1F23" w:rsidRPr="00CE5F35" w:rsidRDefault="004E1F23" w:rsidP="00F02B26">
            <w:pPr>
              <w:widowControl w:val="0"/>
              <w:autoSpaceDE w:val="0"/>
              <w:autoSpaceDN w:val="0"/>
              <w:adjustRightInd w:val="0"/>
              <w:spacing w:line="320" w:lineRule="atLeast"/>
              <w:ind w:left="60" w:right="60"/>
              <w:jc w:val="center"/>
              <w:rPr>
                <w:rFonts w:ascii="Times New Roman" w:hAnsi="Times New Roman"/>
                <w:color w:val="auto"/>
                <w:sz w:val="24"/>
                <w:szCs w:val="24"/>
                <w:lang w:eastAsia="ja-JP"/>
              </w:rPr>
            </w:pPr>
          </w:p>
          <w:p w:rsidR="004E1F23" w:rsidRPr="00CE5F35" w:rsidRDefault="004E1F23" w:rsidP="00F02B26">
            <w:pPr>
              <w:widowControl w:val="0"/>
              <w:autoSpaceDE w:val="0"/>
              <w:autoSpaceDN w:val="0"/>
              <w:adjustRightInd w:val="0"/>
              <w:spacing w:line="320" w:lineRule="atLeast"/>
              <w:ind w:left="60" w:right="60"/>
              <w:jc w:val="center"/>
              <w:rPr>
                <w:rFonts w:ascii="Times New Roman" w:hAnsi="Times New Roman"/>
                <w:color w:val="auto"/>
                <w:sz w:val="24"/>
                <w:szCs w:val="24"/>
                <w:lang w:eastAsia="ja-JP"/>
              </w:rPr>
            </w:pPr>
          </w:p>
          <w:p w:rsidR="004E1F23" w:rsidRPr="00CE5F35" w:rsidRDefault="004E1F23" w:rsidP="004E1F23">
            <w:pPr>
              <w:widowControl w:val="0"/>
              <w:autoSpaceDE w:val="0"/>
              <w:autoSpaceDN w:val="0"/>
              <w:adjustRightInd w:val="0"/>
              <w:spacing w:line="320" w:lineRule="atLeast"/>
              <w:ind w:left="60" w:right="60"/>
              <w:rPr>
                <w:rFonts w:ascii="Times New Roman" w:hAnsi="Times New Roman"/>
                <w:color w:val="auto"/>
                <w:sz w:val="24"/>
                <w:szCs w:val="24"/>
                <w:lang w:eastAsia="ja-JP"/>
              </w:rPr>
            </w:pPr>
          </w:p>
        </w:tc>
        <w:tc>
          <w:tcPr>
            <w:tcW w:w="1249" w:type="pct"/>
          </w:tcPr>
          <w:p w:rsidR="004E1F23" w:rsidRPr="00CE5F35" w:rsidRDefault="004E1F23" w:rsidP="00F02B26">
            <w:pPr>
              <w:widowControl w:val="0"/>
              <w:autoSpaceDE w:val="0"/>
              <w:autoSpaceDN w:val="0"/>
              <w:adjustRightInd w:val="0"/>
              <w:jc w:val="center"/>
              <w:rPr>
                <w:rFonts w:ascii="Times New Roman" w:hAnsi="Times New Roman"/>
                <w:color w:val="auto"/>
                <w:sz w:val="24"/>
                <w:szCs w:val="24"/>
                <w:lang w:eastAsia="ja-JP"/>
              </w:rPr>
            </w:pPr>
            <w:r w:rsidRPr="00CE5F35">
              <w:rPr>
                <w:rFonts w:ascii="Times New Roman" w:eastAsia="CIDFont+F3" w:hAnsi="Times New Roman"/>
                <w:color w:val="auto"/>
                <w:sz w:val="24"/>
                <w:szCs w:val="24"/>
                <w:lang w:eastAsia="ja-JP"/>
              </w:rPr>
              <w:t>18-25</w:t>
            </w:r>
          </w:p>
        </w:tc>
        <w:tc>
          <w:tcPr>
            <w:tcW w:w="848" w:type="pct"/>
          </w:tcPr>
          <w:p w:rsidR="004E1F23" w:rsidRPr="00CE5F35" w:rsidRDefault="004E1F23" w:rsidP="00F02B26">
            <w:pPr>
              <w:widowControl w:val="0"/>
              <w:tabs>
                <w:tab w:val="left" w:pos="920"/>
              </w:tabs>
              <w:autoSpaceDE w:val="0"/>
              <w:autoSpaceDN w:val="0"/>
              <w:adjustRightInd w:val="0"/>
              <w:jc w:val="center"/>
              <w:rPr>
                <w:rFonts w:ascii="Times New Roman" w:hAnsi="Times New Roman"/>
                <w:color w:val="auto"/>
                <w:sz w:val="24"/>
                <w:szCs w:val="24"/>
                <w:lang w:eastAsia="ja-JP"/>
              </w:rPr>
            </w:pPr>
            <w:r w:rsidRPr="00CE5F35">
              <w:rPr>
                <w:rFonts w:ascii="Times New Roman" w:hAnsi="Times New Roman"/>
                <w:color w:val="auto"/>
                <w:sz w:val="24"/>
                <w:szCs w:val="24"/>
                <w:lang w:eastAsia="ja-JP"/>
              </w:rPr>
              <w:t>5</w:t>
            </w:r>
          </w:p>
        </w:tc>
        <w:tc>
          <w:tcPr>
            <w:tcW w:w="784" w:type="pct"/>
          </w:tcPr>
          <w:p w:rsidR="004E1F23" w:rsidRPr="00CE5F35" w:rsidRDefault="004E1F23" w:rsidP="00F02B26">
            <w:pPr>
              <w:widowControl w:val="0"/>
              <w:autoSpaceDE w:val="0"/>
              <w:autoSpaceDN w:val="0"/>
              <w:adjustRightInd w:val="0"/>
              <w:jc w:val="center"/>
              <w:rPr>
                <w:rFonts w:ascii="Times New Roman" w:hAnsi="Times New Roman"/>
                <w:color w:val="auto"/>
                <w:sz w:val="24"/>
                <w:szCs w:val="24"/>
                <w:lang w:eastAsia="ja-JP"/>
              </w:rPr>
            </w:pPr>
            <w:r w:rsidRPr="00CE5F35">
              <w:rPr>
                <w:rFonts w:ascii="Times New Roman" w:hAnsi="Times New Roman"/>
                <w:color w:val="auto"/>
                <w:sz w:val="24"/>
                <w:szCs w:val="24"/>
                <w:lang w:eastAsia="ja-JP"/>
              </w:rPr>
              <w:t>12.8</w:t>
            </w:r>
          </w:p>
        </w:tc>
        <w:tc>
          <w:tcPr>
            <w:tcW w:w="851" w:type="pct"/>
          </w:tcPr>
          <w:p w:rsidR="004E1F23" w:rsidRPr="00CE5F35" w:rsidRDefault="004E1F23" w:rsidP="00F02B26">
            <w:pPr>
              <w:widowControl w:val="0"/>
              <w:autoSpaceDE w:val="0"/>
              <w:autoSpaceDN w:val="0"/>
              <w:adjustRightInd w:val="0"/>
              <w:jc w:val="center"/>
              <w:rPr>
                <w:rFonts w:ascii="Times New Roman" w:hAnsi="Times New Roman"/>
                <w:color w:val="auto"/>
                <w:sz w:val="24"/>
                <w:szCs w:val="24"/>
                <w:lang w:eastAsia="ja-JP"/>
              </w:rPr>
            </w:pPr>
            <w:r w:rsidRPr="00CE5F35">
              <w:rPr>
                <w:rFonts w:ascii="Times New Roman" w:hAnsi="Times New Roman"/>
                <w:color w:val="auto"/>
                <w:sz w:val="24"/>
                <w:szCs w:val="24"/>
                <w:lang w:eastAsia="ja-JP"/>
              </w:rPr>
              <w:t>14</w:t>
            </w:r>
          </w:p>
        </w:tc>
        <w:tc>
          <w:tcPr>
            <w:tcW w:w="486" w:type="pct"/>
          </w:tcPr>
          <w:p w:rsidR="004E1F23" w:rsidRPr="00CE5F35" w:rsidRDefault="004E1F23" w:rsidP="00F02B26">
            <w:pPr>
              <w:widowControl w:val="0"/>
              <w:autoSpaceDE w:val="0"/>
              <w:autoSpaceDN w:val="0"/>
              <w:adjustRightInd w:val="0"/>
              <w:jc w:val="center"/>
              <w:rPr>
                <w:rFonts w:ascii="Times New Roman" w:hAnsi="Times New Roman"/>
                <w:color w:val="auto"/>
                <w:sz w:val="24"/>
                <w:szCs w:val="24"/>
                <w:lang w:eastAsia="ja-JP"/>
              </w:rPr>
            </w:pPr>
            <w:r w:rsidRPr="00CE5F35">
              <w:rPr>
                <w:rFonts w:ascii="Times New Roman" w:hAnsi="Times New Roman"/>
                <w:color w:val="auto"/>
                <w:sz w:val="24"/>
                <w:szCs w:val="24"/>
                <w:lang w:eastAsia="ja-JP"/>
              </w:rPr>
              <w:t>30.4</w:t>
            </w:r>
          </w:p>
        </w:tc>
      </w:tr>
      <w:tr w:rsidR="00CE5F35" w:rsidRPr="00CE5F35" w:rsidTr="00295B01">
        <w:trPr>
          <w:trHeight w:val="296"/>
        </w:trPr>
        <w:tc>
          <w:tcPr>
            <w:tcW w:w="781" w:type="pct"/>
            <w:vMerge/>
          </w:tcPr>
          <w:p w:rsidR="004E1F23" w:rsidRPr="00CE5F35" w:rsidRDefault="004E1F23" w:rsidP="00F02B26">
            <w:pPr>
              <w:widowControl w:val="0"/>
              <w:autoSpaceDE w:val="0"/>
              <w:autoSpaceDN w:val="0"/>
              <w:adjustRightInd w:val="0"/>
              <w:jc w:val="center"/>
              <w:rPr>
                <w:rFonts w:ascii="Times New Roman" w:eastAsia="Calibri" w:hAnsi="Times New Roman"/>
                <w:color w:val="auto"/>
                <w:sz w:val="24"/>
                <w:szCs w:val="24"/>
              </w:rPr>
            </w:pPr>
          </w:p>
        </w:tc>
        <w:tc>
          <w:tcPr>
            <w:tcW w:w="1249" w:type="pct"/>
          </w:tcPr>
          <w:p w:rsidR="004E1F23" w:rsidRPr="00CE5F35" w:rsidRDefault="004E1F23" w:rsidP="00F02B26">
            <w:pPr>
              <w:widowControl w:val="0"/>
              <w:autoSpaceDE w:val="0"/>
              <w:autoSpaceDN w:val="0"/>
              <w:adjustRightInd w:val="0"/>
              <w:jc w:val="center"/>
              <w:rPr>
                <w:rFonts w:ascii="Times New Roman" w:eastAsia="Calibri" w:hAnsi="Times New Roman"/>
                <w:color w:val="auto"/>
                <w:sz w:val="24"/>
                <w:szCs w:val="24"/>
              </w:rPr>
            </w:pPr>
            <w:r w:rsidRPr="00CE5F35">
              <w:rPr>
                <w:rFonts w:ascii="Times New Roman" w:eastAsia="CIDFont+F3" w:hAnsi="Times New Roman"/>
                <w:color w:val="auto"/>
                <w:sz w:val="24"/>
                <w:szCs w:val="24"/>
                <w:lang w:eastAsia="ja-JP"/>
              </w:rPr>
              <w:t>26-45</w:t>
            </w:r>
          </w:p>
        </w:tc>
        <w:tc>
          <w:tcPr>
            <w:tcW w:w="848" w:type="pct"/>
          </w:tcPr>
          <w:p w:rsidR="004E1F23" w:rsidRPr="00CE5F35" w:rsidRDefault="004E1F23" w:rsidP="00F02B26">
            <w:pPr>
              <w:widowControl w:val="0"/>
              <w:autoSpaceDE w:val="0"/>
              <w:autoSpaceDN w:val="0"/>
              <w:adjustRightInd w:val="0"/>
              <w:jc w:val="center"/>
              <w:rPr>
                <w:rFonts w:ascii="Times New Roman" w:eastAsia="Calibri" w:hAnsi="Times New Roman"/>
                <w:color w:val="auto"/>
                <w:sz w:val="24"/>
                <w:szCs w:val="24"/>
              </w:rPr>
            </w:pPr>
            <w:r w:rsidRPr="00CE5F35">
              <w:rPr>
                <w:rFonts w:ascii="Times New Roman" w:eastAsia="Calibri" w:hAnsi="Times New Roman"/>
                <w:color w:val="auto"/>
                <w:sz w:val="24"/>
                <w:szCs w:val="24"/>
                <w:lang w:eastAsia="ja-JP"/>
              </w:rPr>
              <w:t>19</w:t>
            </w:r>
          </w:p>
        </w:tc>
        <w:tc>
          <w:tcPr>
            <w:tcW w:w="784" w:type="pct"/>
          </w:tcPr>
          <w:p w:rsidR="004E1F23" w:rsidRPr="00CE5F35" w:rsidRDefault="004E1F23" w:rsidP="00F02B26">
            <w:pPr>
              <w:widowControl w:val="0"/>
              <w:autoSpaceDE w:val="0"/>
              <w:autoSpaceDN w:val="0"/>
              <w:adjustRightInd w:val="0"/>
              <w:jc w:val="center"/>
              <w:rPr>
                <w:rFonts w:ascii="Times New Roman" w:eastAsia="Calibri" w:hAnsi="Times New Roman"/>
                <w:color w:val="auto"/>
                <w:sz w:val="24"/>
                <w:szCs w:val="24"/>
              </w:rPr>
            </w:pPr>
            <w:r w:rsidRPr="00CE5F35">
              <w:rPr>
                <w:rFonts w:ascii="Times New Roman" w:eastAsia="Calibri" w:hAnsi="Times New Roman"/>
                <w:color w:val="auto"/>
                <w:sz w:val="24"/>
                <w:szCs w:val="24"/>
                <w:lang w:eastAsia="ja-JP"/>
              </w:rPr>
              <w:t>48.8</w:t>
            </w:r>
          </w:p>
        </w:tc>
        <w:tc>
          <w:tcPr>
            <w:tcW w:w="851" w:type="pct"/>
          </w:tcPr>
          <w:p w:rsidR="004E1F23" w:rsidRPr="00CE5F35" w:rsidRDefault="004E1F23" w:rsidP="00F02B26">
            <w:pPr>
              <w:widowControl w:val="0"/>
              <w:autoSpaceDE w:val="0"/>
              <w:autoSpaceDN w:val="0"/>
              <w:adjustRightInd w:val="0"/>
              <w:jc w:val="center"/>
              <w:rPr>
                <w:rFonts w:ascii="Times New Roman" w:eastAsia="Calibri" w:hAnsi="Times New Roman"/>
                <w:color w:val="auto"/>
                <w:sz w:val="24"/>
                <w:szCs w:val="24"/>
              </w:rPr>
            </w:pPr>
            <w:r w:rsidRPr="00CE5F35">
              <w:rPr>
                <w:rFonts w:ascii="Times New Roman" w:eastAsia="Calibri" w:hAnsi="Times New Roman"/>
                <w:color w:val="auto"/>
                <w:sz w:val="24"/>
                <w:szCs w:val="24"/>
                <w:lang w:eastAsia="ja-JP"/>
              </w:rPr>
              <w:t>15</w:t>
            </w:r>
          </w:p>
        </w:tc>
        <w:tc>
          <w:tcPr>
            <w:tcW w:w="486" w:type="pct"/>
          </w:tcPr>
          <w:p w:rsidR="004E1F23" w:rsidRPr="00CE5F35" w:rsidRDefault="004E1F23" w:rsidP="00F02B26">
            <w:pPr>
              <w:widowControl w:val="0"/>
              <w:autoSpaceDE w:val="0"/>
              <w:autoSpaceDN w:val="0"/>
              <w:adjustRightInd w:val="0"/>
              <w:jc w:val="center"/>
              <w:rPr>
                <w:rFonts w:ascii="Times New Roman" w:eastAsia="Calibri" w:hAnsi="Times New Roman"/>
                <w:color w:val="auto"/>
                <w:sz w:val="24"/>
                <w:szCs w:val="24"/>
              </w:rPr>
            </w:pPr>
            <w:r w:rsidRPr="00CE5F35">
              <w:rPr>
                <w:rFonts w:ascii="Times New Roman" w:eastAsia="Calibri" w:hAnsi="Times New Roman"/>
                <w:color w:val="auto"/>
                <w:sz w:val="24"/>
                <w:szCs w:val="24"/>
                <w:lang w:eastAsia="ja-JP"/>
              </w:rPr>
              <w:t>32.6</w:t>
            </w:r>
          </w:p>
        </w:tc>
      </w:tr>
      <w:tr w:rsidR="00CE5F35" w:rsidRPr="00CE5F35" w:rsidTr="00295B01">
        <w:trPr>
          <w:trHeight w:val="422"/>
        </w:trPr>
        <w:tc>
          <w:tcPr>
            <w:tcW w:w="781" w:type="pct"/>
            <w:vMerge/>
          </w:tcPr>
          <w:p w:rsidR="004E1F23" w:rsidRPr="00CE5F35" w:rsidRDefault="004E1F23" w:rsidP="00F02B26">
            <w:pPr>
              <w:widowControl w:val="0"/>
              <w:autoSpaceDE w:val="0"/>
              <w:autoSpaceDN w:val="0"/>
              <w:adjustRightInd w:val="0"/>
              <w:jc w:val="center"/>
              <w:rPr>
                <w:rFonts w:ascii="Times New Roman" w:eastAsia="Calibri" w:hAnsi="Times New Roman"/>
                <w:color w:val="auto"/>
                <w:sz w:val="24"/>
                <w:szCs w:val="24"/>
              </w:rPr>
            </w:pPr>
          </w:p>
        </w:tc>
        <w:tc>
          <w:tcPr>
            <w:tcW w:w="1249" w:type="pct"/>
          </w:tcPr>
          <w:p w:rsidR="004E1F23" w:rsidRPr="00CE5F35" w:rsidRDefault="004E1F23" w:rsidP="00F02B26">
            <w:pPr>
              <w:widowControl w:val="0"/>
              <w:autoSpaceDE w:val="0"/>
              <w:autoSpaceDN w:val="0"/>
              <w:adjustRightInd w:val="0"/>
              <w:jc w:val="center"/>
              <w:rPr>
                <w:rFonts w:ascii="Times New Roman" w:eastAsia="Calibri" w:hAnsi="Times New Roman"/>
                <w:color w:val="auto"/>
                <w:sz w:val="24"/>
                <w:szCs w:val="24"/>
              </w:rPr>
            </w:pPr>
            <w:r w:rsidRPr="00CE5F35">
              <w:rPr>
                <w:rFonts w:ascii="Times New Roman" w:eastAsia="CIDFont+F3" w:hAnsi="Times New Roman"/>
                <w:color w:val="auto"/>
                <w:sz w:val="24"/>
                <w:szCs w:val="24"/>
                <w:lang w:eastAsia="ja-JP"/>
              </w:rPr>
              <w:t>46-64</w:t>
            </w:r>
          </w:p>
        </w:tc>
        <w:tc>
          <w:tcPr>
            <w:tcW w:w="848" w:type="pct"/>
          </w:tcPr>
          <w:p w:rsidR="004E1F23" w:rsidRPr="00CE5F35" w:rsidRDefault="004E1F23" w:rsidP="00F02B26">
            <w:pPr>
              <w:widowControl w:val="0"/>
              <w:autoSpaceDE w:val="0"/>
              <w:autoSpaceDN w:val="0"/>
              <w:adjustRightInd w:val="0"/>
              <w:jc w:val="center"/>
              <w:rPr>
                <w:rFonts w:ascii="Times New Roman" w:eastAsia="Calibri" w:hAnsi="Times New Roman"/>
                <w:color w:val="auto"/>
                <w:sz w:val="24"/>
                <w:szCs w:val="24"/>
              </w:rPr>
            </w:pPr>
            <w:r w:rsidRPr="00CE5F35">
              <w:rPr>
                <w:rFonts w:ascii="Times New Roman" w:eastAsia="Calibri" w:hAnsi="Times New Roman"/>
                <w:color w:val="auto"/>
                <w:sz w:val="24"/>
                <w:szCs w:val="24"/>
                <w:lang w:eastAsia="ja-JP"/>
              </w:rPr>
              <w:t>12</w:t>
            </w:r>
          </w:p>
        </w:tc>
        <w:tc>
          <w:tcPr>
            <w:tcW w:w="784" w:type="pct"/>
          </w:tcPr>
          <w:p w:rsidR="004E1F23" w:rsidRPr="00CE5F35" w:rsidRDefault="004E1F23" w:rsidP="00F02B26">
            <w:pPr>
              <w:widowControl w:val="0"/>
              <w:autoSpaceDE w:val="0"/>
              <w:autoSpaceDN w:val="0"/>
              <w:adjustRightInd w:val="0"/>
              <w:jc w:val="center"/>
              <w:rPr>
                <w:rFonts w:ascii="Times New Roman" w:eastAsia="Calibri" w:hAnsi="Times New Roman"/>
                <w:color w:val="auto"/>
                <w:sz w:val="24"/>
                <w:szCs w:val="24"/>
              </w:rPr>
            </w:pPr>
            <w:r w:rsidRPr="00CE5F35">
              <w:rPr>
                <w:rFonts w:ascii="Times New Roman" w:eastAsia="Calibri" w:hAnsi="Times New Roman"/>
                <w:color w:val="auto"/>
                <w:sz w:val="24"/>
                <w:szCs w:val="24"/>
                <w:lang w:eastAsia="ja-JP"/>
              </w:rPr>
              <w:t>30.7</w:t>
            </w:r>
          </w:p>
        </w:tc>
        <w:tc>
          <w:tcPr>
            <w:tcW w:w="851" w:type="pct"/>
          </w:tcPr>
          <w:p w:rsidR="004E1F23" w:rsidRPr="00CE5F35" w:rsidRDefault="004E1F23" w:rsidP="00F02B26">
            <w:pPr>
              <w:widowControl w:val="0"/>
              <w:autoSpaceDE w:val="0"/>
              <w:autoSpaceDN w:val="0"/>
              <w:adjustRightInd w:val="0"/>
              <w:jc w:val="center"/>
              <w:rPr>
                <w:rFonts w:ascii="Times New Roman" w:eastAsia="Calibri" w:hAnsi="Times New Roman"/>
                <w:color w:val="auto"/>
                <w:sz w:val="24"/>
                <w:szCs w:val="24"/>
              </w:rPr>
            </w:pPr>
            <w:r w:rsidRPr="00CE5F35">
              <w:rPr>
                <w:rFonts w:ascii="Times New Roman" w:eastAsia="Calibri" w:hAnsi="Times New Roman"/>
                <w:color w:val="auto"/>
                <w:sz w:val="24"/>
                <w:szCs w:val="24"/>
                <w:lang w:eastAsia="ja-JP"/>
              </w:rPr>
              <w:t>12</w:t>
            </w:r>
          </w:p>
        </w:tc>
        <w:tc>
          <w:tcPr>
            <w:tcW w:w="486" w:type="pct"/>
          </w:tcPr>
          <w:p w:rsidR="004E1F23" w:rsidRPr="00CE5F35" w:rsidRDefault="004E1F23" w:rsidP="00F02B26">
            <w:pPr>
              <w:widowControl w:val="0"/>
              <w:autoSpaceDE w:val="0"/>
              <w:autoSpaceDN w:val="0"/>
              <w:adjustRightInd w:val="0"/>
              <w:jc w:val="center"/>
              <w:rPr>
                <w:rFonts w:ascii="Times New Roman" w:eastAsia="Calibri" w:hAnsi="Times New Roman"/>
                <w:color w:val="auto"/>
                <w:sz w:val="24"/>
                <w:szCs w:val="24"/>
              </w:rPr>
            </w:pPr>
            <w:r w:rsidRPr="00CE5F35">
              <w:rPr>
                <w:rFonts w:ascii="Times New Roman" w:eastAsia="Calibri" w:hAnsi="Times New Roman"/>
                <w:color w:val="auto"/>
                <w:sz w:val="24"/>
                <w:szCs w:val="24"/>
                <w:lang w:eastAsia="ja-JP"/>
              </w:rPr>
              <w:t>26</w:t>
            </w:r>
          </w:p>
        </w:tc>
      </w:tr>
      <w:tr w:rsidR="00CE5F35" w:rsidRPr="00CE5F35" w:rsidTr="00295B01">
        <w:trPr>
          <w:trHeight w:val="350"/>
        </w:trPr>
        <w:tc>
          <w:tcPr>
            <w:tcW w:w="781" w:type="pct"/>
            <w:vMerge/>
          </w:tcPr>
          <w:p w:rsidR="004E1F23" w:rsidRPr="00CE5F35" w:rsidRDefault="004E1F23" w:rsidP="00F02B26">
            <w:pPr>
              <w:widowControl w:val="0"/>
              <w:autoSpaceDE w:val="0"/>
              <w:autoSpaceDN w:val="0"/>
              <w:adjustRightInd w:val="0"/>
              <w:jc w:val="center"/>
              <w:rPr>
                <w:rFonts w:ascii="Times New Roman" w:eastAsia="Calibri" w:hAnsi="Times New Roman"/>
                <w:color w:val="auto"/>
                <w:sz w:val="24"/>
                <w:szCs w:val="24"/>
              </w:rPr>
            </w:pPr>
          </w:p>
        </w:tc>
        <w:tc>
          <w:tcPr>
            <w:tcW w:w="1249" w:type="pct"/>
          </w:tcPr>
          <w:p w:rsidR="004E1F23" w:rsidRPr="00CE5F35" w:rsidRDefault="004E1F23" w:rsidP="00F02B26">
            <w:pPr>
              <w:widowControl w:val="0"/>
              <w:autoSpaceDE w:val="0"/>
              <w:autoSpaceDN w:val="0"/>
              <w:adjustRightInd w:val="0"/>
              <w:jc w:val="center"/>
              <w:rPr>
                <w:rFonts w:ascii="Times New Roman" w:eastAsia="Calibri" w:hAnsi="Times New Roman"/>
                <w:color w:val="auto"/>
                <w:sz w:val="24"/>
                <w:szCs w:val="24"/>
              </w:rPr>
            </w:pPr>
            <w:r w:rsidRPr="00CE5F35">
              <w:rPr>
                <w:rFonts w:ascii="Times New Roman" w:eastAsia="Calibri" w:hAnsi="Times New Roman"/>
                <w:color w:val="auto"/>
                <w:sz w:val="24"/>
                <w:szCs w:val="24"/>
                <w:lang w:eastAsia="ja-JP"/>
              </w:rPr>
              <w:t>Greater than 65</w:t>
            </w:r>
          </w:p>
        </w:tc>
        <w:tc>
          <w:tcPr>
            <w:tcW w:w="848" w:type="pct"/>
          </w:tcPr>
          <w:p w:rsidR="004E1F23" w:rsidRPr="00CE5F35" w:rsidRDefault="00295B01" w:rsidP="00F02B26">
            <w:pPr>
              <w:widowControl w:val="0"/>
              <w:tabs>
                <w:tab w:val="left" w:pos="397"/>
                <w:tab w:val="center" w:pos="577"/>
              </w:tabs>
              <w:autoSpaceDE w:val="0"/>
              <w:autoSpaceDN w:val="0"/>
              <w:adjustRightInd w:val="0"/>
              <w:rPr>
                <w:rFonts w:ascii="Times New Roman" w:eastAsia="Calibri" w:hAnsi="Times New Roman"/>
                <w:color w:val="auto"/>
                <w:sz w:val="24"/>
                <w:szCs w:val="24"/>
              </w:rPr>
            </w:pPr>
            <w:r w:rsidRPr="00CE5F35">
              <w:rPr>
                <w:rFonts w:ascii="Times New Roman" w:eastAsia="Calibri" w:hAnsi="Times New Roman"/>
                <w:color w:val="auto"/>
                <w:sz w:val="24"/>
                <w:szCs w:val="24"/>
                <w:lang w:eastAsia="ja-JP"/>
              </w:rPr>
              <w:tab/>
            </w:r>
            <w:r w:rsidRPr="00CE5F35">
              <w:rPr>
                <w:rFonts w:ascii="Times New Roman" w:eastAsia="Calibri" w:hAnsi="Times New Roman"/>
                <w:color w:val="auto"/>
                <w:sz w:val="24"/>
                <w:szCs w:val="24"/>
                <w:lang w:eastAsia="ja-JP"/>
              </w:rPr>
              <w:tab/>
              <w:t xml:space="preserve"> </w:t>
            </w:r>
            <w:r w:rsidR="004E1F23" w:rsidRPr="00CE5F35">
              <w:rPr>
                <w:rFonts w:ascii="Times New Roman" w:eastAsia="Calibri" w:hAnsi="Times New Roman"/>
                <w:color w:val="auto"/>
                <w:sz w:val="24"/>
                <w:szCs w:val="24"/>
                <w:lang w:eastAsia="ja-JP"/>
              </w:rPr>
              <w:t>3</w:t>
            </w:r>
          </w:p>
        </w:tc>
        <w:tc>
          <w:tcPr>
            <w:tcW w:w="784" w:type="pct"/>
          </w:tcPr>
          <w:p w:rsidR="004E1F23" w:rsidRPr="00CE5F35" w:rsidRDefault="004E1F23" w:rsidP="00F02B26">
            <w:pPr>
              <w:widowControl w:val="0"/>
              <w:autoSpaceDE w:val="0"/>
              <w:autoSpaceDN w:val="0"/>
              <w:adjustRightInd w:val="0"/>
              <w:jc w:val="center"/>
              <w:rPr>
                <w:rFonts w:ascii="Times New Roman" w:eastAsia="Calibri" w:hAnsi="Times New Roman"/>
                <w:color w:val="auto"/>
                <w:sz w:val="24"/>
                <w:szCs w:val="24"/>
              </w:rPr>
            </w:pPr>
            <w:r w:rsidRPr="00CE5F35">
              <w:rPr>
                <w:rFonts w:ascii="Times New Roman" w:eastAsia="Calibri" w:hAnsi="Times New Roman"/>
                <w:color w:val="auto"/>
                <w:sz w:val="24"/>
                <w:szCs w:val="24"/>
                <w:lang w:eastAsia="ja-JP"/>
              </w:rPr>
              <w:t>7.7</w:t>
            </w:r>
          </w:p>
        </w:tc>
        <w:tc>
          <w:tcPr>
            <w:tcW w:w="851" w:type="pct"/>
          </w:tcPr>
          <w:p w:rsidR="004E1F23" w:rsidRPr="00CE5F35" w:rsidRDefault="004E1F23" w:rsidP="00F02B26">
            <w:pPr>
              <w:widowControl w:val="0"/>
              <w:autoSpaceDE w:val="0"/>
              <w:autoSpaceDN w:val="0"/>
              <w:adjustRightInd w:val="0"/>
              <w:jc w:val="center"/>
              <w:rPr>
                <w:rFonts w:ascii="Times New Roman" w:eastAsia="Calibri" w:hAnsi="Times New Roman"/>
                <w:color w:val="auto"/>
                <w:sz w:val="24"/>
                <w:szCs w:val="24"/>
              </w:rPr>
            </w:pPr>
            <w:r w:rsidRPr="00CE5F35">
              <w:rPr>
                <w:rFonts w:ascii="Times New Roman" w:eastAsia="Calibri" w:hAnsi="Times New Roman"/>
                <w:color w:val="auto"/>
                <w:sz w:val="24"/>
                <w:szCs w:val="24"/>
                <w:lang w:eastAsia="ja-JP"/>
              </w:rPr>
              <w:t>5</w:t>
            </w:r>
          </w:p>
        </w:tc>
        <w:tc>
          <w:tcPr>
            <w:tcW w:w="486" w:type="pct"/>
          </w:tcPr>
          <w:p w:rsidR="004E1F23" w:rsidRPr="00CE5F35" w:rsidRDefault="004E1F23" w:rsidP="00F02B26">
            <w:pPr>
              <w:widowControl w:val="0"/>
              <w:autoSpaceDE w:val="0"/>
              <w:autoSpaceDN w:val="0"/>
              <w:adjustRightInd w:val="0"/>
              <w:jc w:val="center"/>
              <w:rPr>
                <w:rFonts w:ascii="Times New Roman" w:eastAsia="Calibri" w:hAnsi="Times New Roman"/>
                <w:color w:val="auto"/>
                <w:sz w:val="24"/>
                <w:szCs w:val="24"/>
              </w:rPr>
            </w:pPr>
            <w:r w:rsidRPr="00CE5F35">
              <w:rPr>
                <w:rFonts w:ascii="Times New Roman" w:eastAsia="Calibri" w:hAnsi="Times New Roman"/>
                <w:color w:val="auto"/>
                <w:sz w:val="24"/>
                <w:szCs w:val="24"/>
                <w:lang w:eastAsia="ja-JP"/>
              </w:rPr>
              <w:t>11</w:t>
            </w:r>
          </w:p>
        </w:tc>
      </w:tr>
      <w:tr w:rsidR="00CE5F35" w:rsidRPr="00CE5F35" w:rsidTr="00295B01">
        <w:trPr>
          <w:trHeight w:val="135"/>
        </w:trPr>
        <w:tc>
          <w:tcPr>
            <w:tcW w:w="781" w:type="pct"/>
            <w:vMerge/>
            <w:tcBorders>
              <w:bottom w:val="single" w:sz="4" w:space="0" w:color="auto"/>
            </w:tcBorders>
          </w:tcPr>
          <w:p w:rsidR="004E1F23" w:rsidRPr="00CE5F35" w:rsidRDefault="004E1F23" w:rsidP="00F02B26">
            <w:pPr>
              <w:widowControl w:val="0"/>
              <w:autoSpaceDE w:val="0"/>
              <w:autoSpaceDN w:val="0"/>
              <w:adjustRightInd w:val="0"/>
              <w:jc w:val="center"/>
              <w:rPr>
                <w:rFonts w:ascii="Times New Roman" w:eastAsia="Calibri" w:hAnsi="Times New Roman"/>
                <w:color w:val="auto"/>
                <w:sz w:val="24"/>
                <w:szCs w:val="24"/>
              </w:rPr>
            </w:pPr>
          </w:p>
        </w:tc>
        <w:tc>
          <w:tcPr>
            <w:tcW w:w="1249" w:type="pct"/>
            <w:tcBorders>
              <w:bottom w:val="single" w:sz="4" w:space="0" w:color="auto"/>
            </w:tcBorders>
          </w:tcPr>
          <w:p w:rsidR="004E1F23" w:rsidRPr="00CE5F35" w:rsidRDefault="004E1F23" w:rsidP="00F02B26">
            <w:pPr>
              <w:widowControl w:val="0"/>
              <w:autoSpaceDE w:val="0"/>
              <w:autoSpaceDN w:val="0"/>
              <w:adjustRightInd w:val="0"/>
              <w:jc w:val="center"/>
              <w:rPr>
                <w:rFonts w:ascii="Times New Roman" w:eastAsia="Calibri" w:hAnsi="Times New Roman"/>
                <w:color w:val="auto"/>
                <w:sz w:val="24"/>
                <w:szCs w:val="24"/>
              </w:rPr>
            </w:pPr>
            <w:r w:rsidRPr="00CE5F35">
              <w:rPr>
                <w:rFonts w:ascii="Times New Roman" w:eastAsia="Calibri" w:hAnsi="Times New Roman"/>
                <w:color w:val="auto"/>
                <w:sz w:val="24"/>
                <w:szCs w:val="24"/>
                <w:lang w:eastAsia="ja-JP"/>
              </w:rPr>
              <w:t>Total</w:t>
            </w:r>
          </w:p>
        </w:tc>
        <w:tc>
          <w:tcPr>
            <w:tcW w:w="848" w:type="pct"/>
            <w:tcBorders>
              <w:bottom w:val="single" w:sz="4" w:space="0" w:color="auto"/>
            </w:tcBorders>
          </w:tcPr>
          <w:p w:rsidR="004E1F23" w:rsidRPr="00CE5F35" w:rsidRDefault="004E1F23" w:rsidP="00F02B26">
            <w:pPr>
              <w:widowControl w:val="0"/>
              <w:autoSpaceDE w:val="0"/>
              <w:autoSpaceDN w:val="0"/>
              <w:adjustRightInd w:val="0"/>
              <w:spacing w:line="320" w:lineRule="atLeast"/>
              <w:ind w:left="60" w:right="60"/>
              <w:jc w:val="center"/>
              <w:rPr>
                <w:rFonts w:ascii="Times New Roman" w:eastAsia="Calibri" w:hAnsi="Times New Roman"/>
                <w:color w:val="auto"/>
                <w:sz w:val="24"/>
                <w:szCs w:val="24"/>
              </w:rPr>
            </w:pPr>
            <w:r w:rsidRPr="00CE5F35">
              <w:rPr>
                <w:rFonts w:ascii="Times New Roman" w:eastAsia="Calibri" w:hAnsi="Times New Roman"/>
                <w:color w:val="auto"/>
                <w:sz w:val="24"/>
                <w:szCs w:val="24"/>
                <w:lang w:eastAsia="ja-JP"/>
              </w:rPr>
              <w:t>39</w:t>
            </w:r>
          </w:p>
        </w:tc>
        <w:tc>
          <w:tcPr>
            <w:tcW w:w="784" w:type="pct"/>
            <w:tcBorders>
              <w:bottom w:val="single" w:sz="4" w:space="0" w:color="auto"/>
            </w:tcBorders>
          </w:tcPr>
          <w:p w:rsidR="004E1F23" w:rsidRPr="00CE5F35" w:rsidRDefault="004E1F23" w:rsidP="00F02B26">
            <w:pPr>
              <w:widowControl w:val="0"/>
              <w:autoSpaceDE w:val="0"/>
              <w:autoSpaceDN w:val="0"/>
              <w:adjustRightInd w:val="0"/>
              <w:spacing w:line="320" w:lineRule="atLeast"/>
              <w:ind w:left="60" w:right="60"/>
              <w:jc w:val="center"/>
              <w:rPr>
                <w:rFonts w:ascii="Times New Roman" w:eastAsia="Calibri" w:hAnsi="Times New Roman"/>
                <w:color w:val="auto"/>
                <w:sz w:val="24"/>
                <w:szCs w:val="24"/>
              </w:rPr>
            </w:pPr>
            <w:r w:rsidRPr="00CE5F35">
              <w:rPr>
                <w:rFonts w:ascii="Times New Roman" w:eastAsia="Calibri" w:hAnsi="Times New Roman"/>
                <w:color w:val="auto"/>
                <w:sz w:val="24"/>
                <w:szCs w:val="24"/>
                <w:lang w:eastAsia="ja-JP"/>
              </w:rPr>
              <w:t>100</w:t>
            </w:r>
          </w:p>
        </w:tc>
        <w:tc>
          <w:tcPr>
            <w:tcW w:w="851" w:type="pct"/>
            <w:tcBorders>
              <w:bottom w:val="single" w:sz="4" w:space="0" w:color="auto"/>
            </w:tcBorders>
          </w:tcPr>
          <w:p w:rsidR="004E1F23" w:rsidRPr="00CE5F35" w:rsidRDefault="004E1F23" w:rsidP="00F02B26">
            <w:pPr>
              <w:widowControl w:val="0"/>
              <w:autoSpaceDE w:val="0"/>
              <w:autoSpaceDN w:val="0"/>
              <w:adjustRightInd w:val="0"/>
              <w:spacing w:line="320" w:lineRule="atLeast"/>
              <w:ind w:left="60" w:right="60"/>
              <w:jc w:val="center"/>
              <w:rPr>
                <w:rFonts w:ascii="Times New Roman" w:eastAsia="Calibri" w:hAnsi="Times New Roman"/>
                <w:color w:val="auto"/>
                <w:sz w:val="24"/>
                <w:szCs w:val="24"/>
              </w:rPr>
            </w:pPr>
            <w:r w:rsidRPr="00CE5F35">
              <w:rPr>
                <w:rFonts w:ascii="Times New Roman" w:eastAsia="Calibri" w:hAnsi="Times New Roman"/>
                <w:color w:val="auto"/>
                <w:sz w:val="24"/>
                <w:szCs w:val="24"/>
                <w:lang w:eastAsia="ja-JP"/>
              </w:rPr>
              <w:t>46</w:t>
            </w:r>
          </w:p>
        </w:tc>
        <w:tc>
          <w:tcPr>
            <w:tcW w:w="486" w:type="pct"/>
            <w:tcBorders>
              <w:bottom w:val="single" w:sz="4" w:space="0" w:color="auto"/>
            </w:tcBorders>
          </w:tcPr>
          <w:p w:rsidR="004E1F23" w:rsidRPr="00CE5F35" w:rsidRDefault="004E1F23" w:rsidP="00F02B26">
            <w:pPr>
              <w:widowControl w:val="0"/>
              <w:autoSpaceDE w:val="0"/>
              <w:autoSpaceDN w:val="0"/>
              <w:adjustRightInd w:val="0"/>
              <w:jc w:val="center"/>
              <w:rPr>
                <w:rFonts w:ascii="Times New Roman" w:eastAsia="Calibri" w:hAnsi="Times New Roman"/>
                <w:color w:val="auto"/>
                <w:sz w:val="24"/>
                <w:szCs w:val="24"/>
              </w:rPr>
            </w:pPr>
            <w:r w:rsidRPr="00CE5F35">
              <w:rPr>
                <w:rFonts w:ascii="Times New Roman" w:eastAsia="Calibri" w:hAnsi="Times New Roman"/>
                <w:color w:val="auto"/>
                <w:sz w:val="24"/>
                <w:szCs w:val="24"/>
                <w:lang w:eastAsia="ja-JP"/>
              </w:rPr>
              <w:t>100</w:t>
            </w:r>
          </w:p>
        </w:tc>
      </w:tr>
      <w:tr w:rsidR="00CE5F35" w:rsidRPr="00CE5F35" w:rsidTr="00295B01">
        <w:trPr>
          <w:trHeight w:val="135"/>
        </w:trPr>
        <w:tc>
          <w:tcPr>
            <w:tcW w:w="781" w:type="pct"/>
            <w:vMerge w:val="restart"/>
            <w:tcBorders>
              <w:top w:val="single" w:sz="4" w:space="0" w:color="auto"/>
            </w:tcBorders>
          </w:tcPr>
          <w:p w:rsidR="00295B01" w:rsidRPr="00CE5F35" w:rsidRDefault="00295B01" w:rsidP="00F02B26">
            <w:pPr>
              <w:widowControl w:val="0"/>
              <w:autoSpaceDE w:val="0"/>
              <w:autoSpaceDN w:val="0"/>
              <w:adjustRightInd w:val="0"/>
              <w:spacing w:line="320" w:lineRule="atLeast"/>
              <w:ind w:left="60" w:right="60"/>
              <w:jc w:val="center"/>
              <w:rPr>
                <w:rFonts w:ascii="Times New Roman" w:hAnsi="Times New Roman"/>
                <w:color w:val="auto"/>
                <w:sz w:val="24"/>
                <w:szCs w:val="24"/>
                <w:lang w:eastAsia="ja-JP"/>
              </w:rPr>
            </w:pPr>
          </w:p>
          <w:p w:rsidR="00295B01" w:rsidRPr="00CE5F35" w:rsidRDefault="00295B01" w:rsidP="00F02B26">
            <w:pPr>
              <w:widowControl w:val="0"/>
              <w:autoSpaceDE w:val="0"/>
              <w:autoSpaceDN w:val="0"/>
              <w:adjustRightInd w:val="0"/>
              <w:spacing w:line="320" w:lineRule="atLeast"/>
              <w:ind w:left="60" w:right="60"/>
              <w:jc w:val="center"/>
              <w:rPr>
                <w:rFonts w:ascii="Times New Roman" w:hAnsi="Times New Roman"/>
                <w:color w:val="auto"/>
                <w:sz w:val="24"/>
                <w:szCs w:val="24"/>
                <w:lang w:eastAsia="ja-JP"/>
              </w:rPr>
            </w:pPr>
          </w:p>
          <w:p w:rsidR="004E1F23" w:rsidRPr="00CE5F35" w:rsidRDefault="00295B01" w:rsidP="00216D4C">
            <w:pPr>
              <w:widowControl w:val="0"/>
              <w:autoSpaceDE w:val="0"/>
              <w:autoSpaceDN w:val="0"/>
              <w:adjustRightInd w:val="0"/>
              <w:spacing w:line="320" w:lineRule="atLeast"/>
              <w:ind w:left="60" w:right="60"/>
              <w:rPr>
                <w:rFonts w:ascii="Times New Roman" w:hAnsi="Times New Roman"/>
                <w:color w:val="auto"/>
                <w:sz w:val="24"/>
                <w:szCs w:val="24"/>
                <w:lang w:val="en-GB" w:eastAsia="ja-JP"/>
              </w:rPr>
            </w:pPr>
            <w:r w:rsidRPr="00CE5F35">
              <w:rPr>
                <w:rFonts w:ascii="Times New Roman" w:hAnsi="Times New Roman"/>
                <w:color w:val="auto"/>
                <w:sz w:val="24"/>
                <w:szCs w:val="24"/>
                <w:lang w:eastAsia="ja-JP"/>
              </w:rPr>
              <w:t xml:space="preserve">Family Size </w:t>
            </w:r>
          </w:p>
        </w:tc>
        <w:tc>
          <w:tcPr>
            <w:tcW w:w="1249" w:type="pct"/>
            <w:tcBorders>
              <w:top w:val="single" w:sz="4" w:space="0" w:color="auto"/>
            </w:tcBorders>
          </w:tcPr>
          <w:p w:rsidR="004E1F23" w:rsidRPr="00CE5F35" w:rsidRDefault="004E1F23" w:rsidP="00983957">
            <w:pPr>
              <w:widowControl w:val="0"/>
              <w:autoSpaceDE w:val="0"/>
              <w:autoSpaceDN w:val="0"/>
              <w:adjustRightInd w:val="0"/>
              <w:jc w:val="center"/>
              <w:rPr>
                <w:rFonts w:ascii="Times New Roman" w:eastAsia="Times New Roman" w:hAnsi="Times New Roman"/>
                <w:color w:val="auto"/>
                <w:sz w:val="24"/>
                <w:szCs w:val="24"/>
                <w:lang w:eastAsia="ja-JP"/>
              </w:rPr>
            </w:pPr>
            <w:r w:rsidRPr="00CE5F35">
              <w:rPr>
                <w:rFonts w:ascii="Times New Roman" w:eastAsia="Times New Roman" w:hAnsi="Times New Roman"/>
                <w:color w:val="auto"/>
                <w:sz w:val="24"/>
                <w:szCs w:val="24"/>
                <w:lang w:eastAsia="ja-JP"/>
              </w:rPr>
              <w:t>1-3</w:t>
            </w:r>
          </w:p>
        </w:tc>
        <w:tc>
          <w:tcPr>
            <w:tcW w:w="848" w:type="pct"/>
            <w:tcBorders>
              <w:top w:val="single" w:sz="4" w:space="0" w:color="auto"/>
            </w:tcBorders>
          </w:tcPr>
          <w:p w:rsidR="004E1F23" w:rsidRPr="00CE5F35" w:rsidRDefault="004E1F23" w:rsidP="004E1F23">
            <w:pPr>
              <w:widowControl w:val="0"/>
              <w:autoSpaceDE w:val="0"/>
              <w:autoSpaceDN w:val="0"/>
              <w:adjustRightInd w:val="0"/>
              <w:jc w:val="center"/>
              <w:rPr>
                <w:rFonts w:ascii="Times New Roman" w:eastAsia="CIDFont+F3" w:hAnsi="Times New Roman"/>
                <w:color w:val="auto"/>
                <w:sz w:val="24"/>
                <w:szCs w:val="24"/>
                <w:lang w:eastAsia="ja-JP"/>
              </w:rPr>
            </w:pPr>
            <w:r w:rsidRPr="00CE5F35">
              <w:rPr>
                <w:rFonts w:ascii="Times New Roman" w:eastAsia="CIDFont+F3" w:hAnsi="Times New Roman"/>
                <w:color w:val="auto"/>
                <w:sz w:val="24"/>
                <w:szCs w:val="24"/>
                <w:lang w:eastAsia="ja-JP"/>
              </w:rPr>
              <w:t>15</w:t>
            </w:r>
          </w:p>
        </w:tc>
        <w:tc>
          <w:tcPr>
            <w:tcW w:w="784" w:type="pct"/>
            <w:tcBorders>
              <w:top w:val="single" w:sz="4" w:space="0" w:color="auto"/>
            </w:tcBorders>
          </w:tcPr>
          <w:p w:rsidR="004E1F23" w:rsidRPr="00CE5F35" w:rsidRDefault="004E1F23" w:rsidP="004E1F23">
            <w:pPr>
              <w:widowControl w:val="0"/>
              <w:tabs>
                <w:tab w:val="left" w:pos="920"/>
              </w:tabs>
              <w:autoSpaceDE w:val="0"/>
              <w:autoSpaceDN w:val="0"/>
              <w:adjustRightInd w:val="0"/>
              <w:jc w:val="center"/>
              <w:rPr>
                <w:rFonts w:ascii="Times New Roman" w:hAnsi="Times New Roman"/>
                <w:color w:val="auto"/>
                <w:sz w:val="24"/>
                <w:szCs w:val="24"/>
                <w:lang w:eastAsia="ja-JP"/>
              </w:rPr>
            </w:pPr>
            <w:r w:rsidRPr="00CE5F35">
              <w:rPr>
                <w:rFonts w:ascii="Times New Roman" w:hAnsi="Times New Roman"/>
                <w:color w:val="auto"/>
                <w:sz w:val="24"/>
                <w:szCs w:val="24"/>
                <w:lang w:eastAsia="ja-JP"/>
              </w:rPr>
              <w:t>38.5</w:t>
            </w:r>
          </w:p>
        </w:tc>
        <w:tc>
          <w:tcPr>
            <w:tcW w:w="851" w:type="pct"/>
            <w:tcBorders>
              <w:top w:val="single" w:sz="4" w:space="0" w:color="auto"/>
            </w:tcBorders>
          </w:tcPr>
          <w:p w:rsidR="004E1F23" w:rsidRPr="00CE5F35" w:rsidRDefault="004E1F23" w:rsidP="004E1F23">
            <w:pPr>
              <w:widowControl w:val="0"/>
              <w:autoSpaceDE w:val="0"/>
              <w:autoSpaceDN w:val="0"/>
              <w:adjustRightInd w:val="0"/>
              <w:spacing w:after="200" w:line="276" w:lineRule="auto"/>
              <w:jc w:val="center"/>
              <w:rPr>
                <w:rFonts w:ascii="Times New Roman" w:hAnsi="Times New Roman"/>
                <w:color w:val="auto"/>
                <w:sz w:val="24"/>
                <w:szCs w:val="24"/>
                <w:lang w:eastAsia="ja-JP"/>
              </w:rPr>
            </w:pPr>
            <w:r w:rsidRPr="00CE5F35">
              <w:rPr>
                <w:rFonts w:ascii="Times New Roman" w:hAnsi="Times New Roman"/>
                <w:color w:val="auto"/>
                <w:sz w:val="24"/>
                <w:szCs w:val="24"/>
                <w:lang w:eastAsia="ja-JP"/>
              </w:rPr>
              <w:t>24</w:t>
            </w:r>
          </w:p>
        </w:tc>
        <w:tc>
          <w:tcPr>
            <w:tcW w:w="486" w:type="pct"/>
            <w:tcBorders>
              <w:top w:val="single" w:sz="4" w:space="0" w:color="auto"/>
            </w:tcBorders>
          </w:tcPr>
          <w:p w:rsidR="004E1F23" w:rsidRPr="00CE5F35" w:rsidRDefault="004E1F23" w:rsidP="004E1F23">
            <w:pPr>
              <w:widowControl w:val="0"/>
              <w:autoSpaceDE w:val="0"/>
              <w:autoSpaceDN w:val="0"/>
              <w:adjustRightInd w:val="0"/>
              <w:jc w:val="center"/>
              <w:rPr>
                <w:rFonts w:ascii="Times New Roman" w:hAnsi="Times New Roman"/>
                <w:color w:val="auto"/>
                <w:sz w:val="24"/>
                <w:szCs w:val="24"/>
                <w:lang w:eastAsia="ja-JP"/>
              </w:rPr>
            </w:pPr>
            <w:r w:rsidRPr="00CE5F35">
              <w:rPr>
                <w:rFonts w:ascii="Times New Roman" w:hAnsi="Times New Roman"/>
                <w:color w:val="auto"/>
                <w:sz w:val="24"/>
                <w:szCs w:val="24"/>
                <w:lang w:eastAsia="ja-JP"/>
              </w:rPr>
              <w:t>52</w:t>
            </w:r>
          </w:p>
        </w:tc>
      </w:tr>
      <w:tr w:rsidR="00CE5F35" w:rsidRPr="00CE5F35" w:rsidTr="00295B01">
        <w:trPr>
          <w:trHeight w:val="135"/>
        </w:trPr>
        <w:tc>
          <w:tcPr>
            <w:tcW w:w="781" w:type="pct"/>
            <w:vMerge/>
          </w:tcPr>
          <w:p w:rsidR="004E1F23" w:rsidRPr="00CE5F35" w:rsidRDefault="004E1F23" w:rsidP="00F02B26">
            <w:pPr>
              <w:spacing w:line="259" w:lineRule="auto"/>
              <w:rPr>
                <w:rFonts w:ascii="Times New Roman" w:eastAsia="Calibri" w:hAnsi="Times New Roman"/>
                <w:color w:val="auto"/>
                <w:sz w:val="18"/>
                <w:szCs w:val="18"/>
                <w:lang w:val="en-GB"/>
              </w:rPr>
            </w:pPr>
          </w:p>
        </w:tc>
        <w:tc>
          <w:tcPr>
            <w:tcW w:w="1249" w:type="pct"/>
          </w:tcPr>
          <w:p w:rsidR="004E1F23" w:rsidRPr="00CE5F35" w:rsidRDefault="004E1F23" w:rsidP="00983957">
            <w:pPr>
              <w:widowControl w:val="0"/>
              <w:autoSpaceDE w:val="0"/>
              <w:autoSpaceDN w:val="0"/>
              <w:adjustRightInd w:val="0"/>
              <w:jc w:val="center"/>
              <w:rPr>
                <w:rFonts w:ascii="Times New Roman" w:eastAsia="Times New Roman" w:hAnsi="Times New Roman"/>
                <w:color w:val="auto"/>
                <w:sz w:val="24"/>
                <w:szCs w:val="24"/>
                <w:lang w:eastAsia="ja-JP"/>
              </w:rPr>
            </w:pPr>
            <w:r w:rsidRPr="00CE5F35">
              <w:rPr>
                <w:rFonts w:ascii="Times New Roman" w:eastAsia="Times New Roman" w:hAnsi="Times New Roman"/>
                <w:color w:val="auto"/>
                <w:sz w:val="24"/>
                <w:szCs w:val="24"/>
                <w:lang w:eastAsia="ja-JP"/>
              </w:rPr>
              <w:t>4-6</w:t>
            </w:r>
          </w:p>
        </w:tc>
        <w:tc>
          <w:tcPr>
            <w:tcW w:w="848" w:type="pct"/>
          </w:tcPr>
          <w:p w:rsidR="004E1F23" w:rsidRPr="00CE5F35" w:rsidRDefault="004E1F23" w:rsidP="004E1F23">
            <w:pPr>
              <w:widowControl w:val="0"/>
              <w:autoSpaceDE w:val="0"/>
              <w:autoSpaceDN w:val="0"/>
              <w:adjustRightInd w:val="0"/>
              <w:jc w:val="center"/>
              <w:rPr>
                <w:rFonts w:ascii="Times New Roman" w:eastAsia="CIDFont+F3" w:hAnsi="Times New Roman"/>
                <w:color w:val="auto"/>
                <w:sz w:val="24"/>
                <w:szCs w:val="24"/>
                <w:lang w:eastAsia="ja-JP"/>
              </w:rPr>
            </w:pPr>
            <w:r w:rsidRPr="00CE5F35">
              <w:rPr>
                <w:rFonts w:ascii="Times New Roman" w:eastAsia="CIDFont+F3" w:hAnsi="Times New Roman"/>
                <w:color w:val="auto"/>
                <w:sz w:val="24"/>
                <w:szCs w:val="24"/>
                <w:lang w:eastAsia="ja-JP"/>
              </w:rPr>
              <w:t>17</w:t>
            </w:r>
          </w:p>
        </w:tc>
        <w:tc>
          <w:tcPr>
            <w:tcW w:w="784" w:type="pct"/>
          </w:tcPr>
          <w:p w:rsidR="004E1F23" w:rsidRPr="00CE5F35" w:rsidRDefault="004E1F23" w:rsidP="004E1F23">
            <w:pPr>
              <w:widowControl w:val="0"/>
              <w:tabs>
                <w:tab w:val="left" w:pos="920"/>
              </w:tabs>
              <w:autoSpaceDE w:val="0"/>
              <w:autoSpaceDN w:val="0"/>
              <w:adjustRightInd w:val="0"/>
              <w:jc w:val="center"/>
              <w:rPr>
                <w:rFonts w:ascii="Times New Roman" w:hAnsi="Times New Roman"/>
                <w:color w:val="auto"/>
                <w:sz w:val="24"/>
                <w:szCs w:val="24"/>
                <w:lang w:eastAsia="ja-JP"/>
              </w:rPr>
            </w:pPr>
            <w:r w:rsidRPr="00CE5F35">
              <w:rPr>
                <w:rFonts w:ascii="Times New Roman" w:hAnsi="Times New Roman"/>
                <w:color w:val="auto"/>
                <w:sz w:val="24"/>
                <w:szCs w:val="24"/>
                <w:lang w:eastAsia="ja-JP"/>
              </w:rPr>
              <w:t>43.5</w:t>
            </w:r>
          </w:p>
        </w:tc>
        <w:tc>
          <w:tcPr>
            <w:tcW w:w="851" w:type="pct"/>
          </w:tcPr>
          <w:p w:rsidR="004E1F23" w:rsidRPr="00CE5F35" w:rsidRDefault="004E1F23" w:rsidP="004E1F23">
            <w:pPr>
              <w:widowControl w:val="0"/>
              <w:autoSpaceDE w:val="0"/>
              <w:autoSpaceDN w:val="0"/>
              <w:adjustRightInd w:val="0"/>
              <w:spacing w:after="200" w:line="276" w:lineRule="auto"/>
              <w:jc w:val="center"/>
              <w:rPr>
                <w:rFonts w:ascii="Times New Roman" w:hAnsi="Times New Roman"/>
                <w:color w:val="auto"/>
                <w:sz w:val="24"/>
                <w:szCs w:val="24"/>
                <w:lang w:eastAsia="ja-JP"/>
              </w:rPr>
            </w:pPr>
            <w:r w:rsidRPr="00CE5F35">
              <w:rPr>
                <w:rFonts w:ascii="Times New Roman" w:hAnsi="Times New Roman"/>
                <w:color w:val="auto"/>
                <w:sz w:val="24"/>
                <w:szCs w:val="24"/>
                <w:lang w:eastAsia="ja-JP"/>
              </w:rPr>
              <w:t>16</w:t>
            </w:r>
          </w:p>
        </w:tc>
        <w:tc>
          <w:tcPr>
            <w:tcW w:w="486" w:type="pct"/>
          </w:tcPr>
          <w:p w:rsidR="004E1F23" w:rsidRPr="00CE5F35" w:rsidRDefault="004E1F23" w:rsidP="004E1F23">
            <w:pPr>
              <w:widowControl w:val="0"/>
              <w:autoSpaceDE w:val="0"/>
              <w:autoSpaceDN w:val="0"/>
              <w:adjustRightInd w:val="0"/>
              <w:jc w:val="center"/>
              <w:rPr>
                <w:rFonts w:ascii="Times New Roman" w:hAnsi="Times New Roman"/>
                <w:color w:val="auto"/>
                <w:sz w:val="24"/>
                <w:szCs w:val="24"/>
                <w:lang w:eastAsia="ja-JP"/>
              </w:rPr>
            </w:pPr>
            <w:r w:rsidRPr="00CE5F35">
              <w:rPr>
                <w:rFonts w:ascii="Times New Roman" w:hAnsi="Times New Roman"/>
                <w:color w:val="auto"/>
                <w:sz w:val="24"/>
                <w:szCs w:val="24"/>
                <w:lang w:eastAsia="ja-JP"/>
              </w:rPr>
              <w:t>35</w:t>
            </w:r>
          </w:p>
        </w:tc>
      </w:tr>
      <w:tr w:rsidR="00CE5F35" w:rsidRPr="00CE5F35" w:rsidTr="00295B01">
        <w:trPr>
          <w:trHeight w:val="135"/>
        </w:trPr>
        <w:tc>
          <w:tcPr>
            <w:tcW w:w="781" w:type="pct"/>
            <w:vMerge/>
          </w:tcPr>
          <w:p w:rsidR="004E1F23" w:rsidRPr="00CE5F35" w:rsidRDefault="004E1F23" w:rsidP="00F02B26">
            <w:pPr>
              <w:spacing w:line="259" w:lineRule="auto"/>
              <w:rPr>
                <w:rFonts w:ascii="Times New Roman" w:eastAsia="Calibri" w:hAnsi="Times New Roman"/>
                <w:color w:val="auto"/>
                <w:sz w:val="18"/>
                <w:szCs w:val="18"/>
                <w:lang w:val="en-GB"/>
              </w:rPr>
            </w:pPr>
          </w:p>
        </w:tc>
        <w:tc>
          <w:tcPr>
            <w:tcW w:w="1249" w:type="pct"/>
          </w:tcPr>
          <w:p w:rsidR="004E1F23" w:rsidRPr="00CE5F35" w:rsidRDefault="004E1F23" w:rsidP="00983957">
            <w:pPr>
              <w:widowControl w:val="0"/>
              <w:autoSpaceDE w:val="0"/>
              <w:autoSpaceDN w:val="0"/>
              <w:adjustRightInd w:val="0"/>
              <w:jc w:val="center"/>
              <w:rPr>
                <w:rFonts w:ascii="Times New Roman" w:eastAsia="Times New Roman" w:hAnsi="Times New Roman"/>
                <w:color w:val="auto"/>
                <w:sz w:val="24"/>
                <w:szCs w:val="24"/>
                <w:lang w:eastAsia="ja-JP"/>
              </w:rPr>
            </w:pPr>
            <w:r w:rsidRPr="00CE5F35">
              <w:rPr>
                <w:rFonts w:ascii="Times New Roman" w:eastAsia="Times New Roman" w:hAnsi="Times New Roman"/>
                <w:color w:val="auto"/>
                <w:sz w:val="24"/>
                <w:szCs w:val="24"/>
                <w:lang w:eastAsia="ja-JP"/>
              </w:rPr>
              <w:t>&gt;7</w:t>
            </w:r>
          </w:p>
        </w:tc>
        <w:tc>
          <w:tcPr>
            <w:tcW w:w="848" w:type="pct"/>
          </w:tcPr>
          <w:p w:rsidR="004E1F23" w:rsidRPr="00CE5F35" w:rsidRDefault="004E1F23" w:rsidP="004E1F23">
            <w:pPr>
              <w:widowControl w:val="0"/>
              <w:autoSpaceDE w:val="0"/>
              <w:autoSpaceDN w:val="0"/>
              <w:adjustRightInd w:val="0"/>
              <w:jc w:val="center"/>
              <w:rPr>
                <w:rFonts w:ascii="Times New Roman" w:eastAsia="CIDFont+F3" w:hAnsi="Times New Roman"/>
                <w:color w:val="auto"/>
                <w:sz w:val="24"/>
                <w:szCs w:val="24"/>
                <w:lang w:eastAsia="ja-JP"/>
              </w:rPr>
            </w:pPr>
            <w:r w:rsidRPr="00CE5F35">
              <w:rPr>
                <w:rFonts w:ascii="Times New Roman" w:eastAsia="CIDFont+F3" w:hAnsi="Times New Roman"/>
                <w:color w:val="auto"/>
                <w:sz w:val="24"/>
                <w:szCs w:val="24"/>
                <w:lang w:eastAsia="ja-JP"/>
              </w:rPr>
              <w:t>7</w:t>
            </w:r>
          </w:p>
        </w:tc>
        <w:tc>
          <w:tcPr>
            <w:tcW w:w="784" w:type="pct"/>
          </w:tcPr>
          <w:p w:rsidR="004E1F23" w:rsidRPr="00CE5F35" w:rsidRDefault="004E1F23" w:rsidP="004E1F23">
            <w:pPr>
              <w:widowControl w:val="0"/>
              <w:tabs>
                <w:tab w:val="left" w:pos="920"/>
              </w:tabs>
              <w:autoSpaceDE w:val="0"/>
              <w:autoSpaceDN w:val="0"/>
              <w:adjustRightInd w:val="0"/>
              <w:jc w:val="center"/>
              <w:rPr>
                <w:rFonts w:ascii="Times New Roman" w:hAnsi="Times New Roman"/>
                <w:color w:val="auto"/>
                <w:sz w:val="24"/>
                <w:szCs w:val="24"/>
                <w:lang w:eastAsia="ja-JP"/>
              </w:rPr>
            </w:pPr>
            <w:r w:rsidRPr="00CE5F35">
              <w:rPr>
                <w:rFonts w:ascii="Times New Roman" w:hAnsi="Times New Roman"/>
                <w:color w:val="auto"/>
                <w:sz w:val="24"/>
                <w:szCs w:val="24"/>
                <w:lang w:eastAsia="ja-JP"/>
              </w:rPr>
              <w:t>18</w:t>
            </w:r>
          </w:p>
        </w:tc>
        <w:tc>
          <w:tcPr>
            <w:tcW w:w="851" w:type="pct"/>
          </w:tcPr>
          <w:p w:rsidR="004E1F23" w:rsidRPr="00CE5F35" w:rsidRDefault="004E1F23" w:rsidP="004E1F23">
            <w:pPr>
              <w:widowControl w:val="0"/>
              <w:autoSpaceDE w:val="0"/>
              <w:autoSpaceDN w:val="0"/>
              <w:adjustRightInd w:val="0"/>
              <w:spacing w:after="200" w:line="276" w:lineRule="auto"/>
              <w:jc w:val="center"/>
              <w:rPr>
                <w:rFonts w:ascii="Times New Roman" w:hAnsi="Times New Roman"/>
                <w:color w:val="auto"/>
                <w:sz w:val="24"/>
                <w:szCs w:val="24"/>
                <w:lang w:eastAsia="ja-JP"/>
              </w:rPr>
            </w:pPr>
            <w:r w:rsidRPr="00CE5F35">
              <w:rPr>
                <w:rFonts w:ascii="Times New Roman" w:hAnsi="Times New Roman"/>
                <w:color w:val="auto"/>
                <w:sz w:val="24"/>
                <w:szCs w:val="24"/>
                <w:lang w:eastAsia="ja-JP"/>
              </w:rPr>
              <w:t>6</w:t>
            </w:r>
          </w:p>
        </w:tc>
        <w:tc>
          <w:tcPr>
            <w:tcW w:w="486" w:type="pct"/>
          </w:tcPr>
          <w:p w:rsidR="004E1F23" w:rsidRPr="00CE5F35" w:rsidRDefault="004E1F23" w:rsidP="004E1F23">
            <w:pPr>
              <w:widowControl w:val="0"/>
              <w:autoSpaceDE w:val="0"/>
              <w:autoSpaceDN w:val="0"/>
              <w:adjustRightInd w:val="0"/>
              <w:jc w:val="center"/>
              <w:rPr>
                <w:rFonts w:ascii="Times New Roman" w:hAnsi="Times New Roman"/>
                <w:color w:val="auto"/>
                <w:sz w:val="24"/>
                <w:szCs w:val="24"/>
                <w:lang w:eastAsia="ja-JP"/>
              </w:rPr>
            </w:pPr>
            <w:r w:rsidRPr="00CE5F35">
              <w:rPr>
                <w:rFonts w:ascii="Times New Roman" w:hAnsi="Times New Roman"/>
                <w:color w:val="auto"/>
                <w:sz w:val="24"/>
                <w:szCs w:val="24"/>
                <w:lang w:eastAsia="ja-JP"/>
              </w:rPr>
              <w:t>13</w:t>
            </w:r>
          </w:p>
        </w:tc>
      </w:tr>
      <w:tr w:rsidR="00CE5F35" w:rsidRPr="00CE5F35" w:rsidTr="00295B01">
        <w:trPr>
          <w:trHeight w:val="135"/>
        </w:trPr>
        <w:tc>
          <w:tcPr>
            <w:tcW w:w="781" w:type="pct"/>
            <w:vMerge/>
          </w:tcPr>
          <w:p w:rsidR="004E1F23" w:rsidRPr="00CE5F35" w:rsidRDefault="004E1F23" w:rsidP="00F02B26">
            <w:pPr>
              <w:spacing w:line="259" w:lineRule="auto"/>
              <w:rPr>
                <w:rFonts w:ascii="Times New Roman" w:eastAsia="Calibri" w:hAnsi="Times New Roman"/>
                <w:color w:val="auto"/>
                <w:sz w:val="18"/>
                <w:szCs w:val="18"/>
                <w:lang w:val="en-GB"/>
              </w:rPr>
            </w:pPr>
          </w:p>
        </w:tc>
        <w:tc>
          <w:tcPr>
            <w:tcW w:w="1249" w:type="pct"/>
          </w:tcPr>
          <w:p w:rsidR="004E1F23" w:rsidRPr="00CE5F35" w:rsidRDefault="004E1F23" w:rsidP="00983957">
            <w:pPr>
              <w:widowControl w:val="0"/>
              <w:autoSpaceDE w:val="0"/>
              <w:autoSpaceDN w:val="0"/>
              <w:adjustRightInd w:val="0"/>
              <w:jc w:val="center"/>
              <w:rPr>
                <w:rFonts w:ascii="Times New Roman" w:eastAsia="Times New Roman" w:hAnsi="Times New Roman"/>
                <w:color w:val="auto"/>
                <w:sz w:val="24"/>
                <w:szCs w:val="24"/>
                <w:lang w:eastAsia="ja-JP"/>
              </w:rPr>
            </w:pPr>
            <w:r w:rsidRPr="00CE5F35">
              <w:rPr>
                <w:rFonts w:ascii="Times New Roman" w:eastAsia="Times New Roman" w:hAnsi="Times New Roman"/>
                <w:color w:val="auto"/>
                <w:sz w:val="24"/>
                <w:szCs w:val="24"/>
                <w:lang w:eastAsia="ja-JP"/>
              </w:rPr>
              <w:t>Total</w:t>
            </w:r>
          </w:p>
        </w:tc>
        <w:tc>
          <w:tcPr>
            <w:tcW w:w="848" w:type="pct"/>
          </w:tcPr>
          <w:p w:rsidR="004E1F23" w:rsidRPr="00CE5F35" w:rsidRDefault="004E1F23" w:rsidP="004E1F23">
            <w:pPr>
              <w:widowControl w:val="0"/>
              <w:autoSpaceDE w:val="0"/>
              <w:autoSpaceDN w:val="0"/>
              <w:adjustRightInd w:val="0"/>
              <w:jc w:val="center"/>
              <w:rPr>
                <w:rFonts w:ascii="Times New Roman" w:eastAsia="CIDFont+F3" w:hAnsi="Times New Roman"/>
                <w:color w:val="auto"/>
                <w:sz w:val="24"/>
                <w:szCs w:val="24"/>
                <w:lang w:eastAsia="ja-JP"/>
              </w:rPr>
            </w:pPr>
            <w:r w:rsidRPr="00CE5F35">
              <w:rPr>
                <w:rFonts w:ascii="Times New Roman" w:eastAsia="CIDFont+F3" w:hAnsi="Times New Roman"/>
                <w:color w:val="auto"/>
                <w:sz w:val="24"/>
                <w:szCs w:val="24"/>
                <w:lang w:eastAsia="ja-JP"/>
              </w:rPr>
              <w:t>39</w:t>
            </w:r>
          </w:p>
        </w:tc>
        <w:tc>
          <w:tcPr>
            <w:tcW w:w="784" w:type="pct"/>
          </w:tcPr>
          <w:p w:rsidR="004E1F23" w:rsidRPr="00CE5F35" w:rsidRDefault="004E1F23" w:rsidP="004E1F23">
            <w:pPr>
              <w:widowControl w:val="0"/>
              <w:tabs>
                <w:tab w:val="left" w:pos="920"/>
              </w:tabs>
              <w:autoSpaceDE w:val="0"/>
              <w:autoSpaceDN w:val="0"/>
              <w:adjustRightInd w:val="0"/>
              <w:jc w:val="center"/>
              <w:rPr>
                <w:rFonts w:ascii="Times New Roman" w:hAnsi="Times New Roman"/>
                <w:color w:val="auto"/>
                <w:sz w:val="24"/>
                <w:szCs w:val="24"/>
                <w:lang w:eastAsia="ja-JP"/>
              </w:rPr>
            </w:pPr>
            <w:r w:rsidRPr="00CE5F35">
              <w:rPr>
                <w:rFonts w:ascii="Times New Roman" w:hAnsi="Times New Roman"/>
                <w:color w:val="auto"/>
                <w:sz w:val="24"/>
                <w:szCs w:val="24"/>
                <w:lang w:eastAsia="ja-JP"/>
              </w:rPr>
              <w:t>100</w:t>
            </w:r>
          </w:p>
        </w:tc>
        <w:tc>
          <w:tcPr>
            <w:tcW w:w="851" w:type="pct"/>
          </w:tcPr>
          <w:p w:rsidR="004E1F23" w:rsidRPr="00CE5F35" w:rsidRDefault="004E1F23" w:rsidP="004E1F23">
            <w:pPr>
              <w:widowControl w:val="0"/>
              <w:autoSpaceDE w:val="0"/>
              <w:autoSpaceDN w:val="0"/>
              <w:adjustRightInd w:val="0"/>
              <w:spacing w:after="200" w:line="276" w:lineRule="auto"/>
              <w:jc w:val="center"/>
              <w:rPr>
                <w:rFonts w:ascii="Times New Roman" w:hAnsi="Times New Roman"/>
                <w:color w:val="auto"/>
                <w:sz w:val="24"/>
                <w:szCs w:val="24"/>
                <w:lang w:eastAsia="ja-JP"/>
              </w:rPr>
            </w:pPr>
            <w:r w:rsidRPr="00CE5F35">
              <w:rPr>
                <w:rFonts w:ascii="Times New Roman" w:hAnsi="Times New Roman"/>
                <w:color w:val="auto"/>
                <w:sz w:val="24"/>
                <w:szCs w:val="24"/>
                <w:lang w:eastAsia="ja-JP"/>
              </w:rPr>
              <w:t>46</w:t>
            </w:r>
          </w:p>
        </w:tc>
        <w:tc>
          <w:tcPr>
            <w:tcW w:w="486" w:type="pct"/>
          </w:tcPr>
          <w:p w:rsidR="004E1F23" w:rsidRPr="00CE5F35" w:rsidRDefault="004E1F23" w:rsidP="004E1F23">
            <w:pPr>
              <w:widowControl w:val="0"/>
              <w:autoSpaceDE w:val="0"/>
              <w:autoSpaceDN w:val="0"/>
              <w:adjustRightInd w:val="0"/>
              <w:jc w:val="center"/>
              <w:rPr>
                <w:rFonts w:ascii="Times New Roman" w:hAnsi="Times New Roman"/>
                <w:color w:val="auto"/>
                <w:sz w:val="24"/>
                <w:szCs w:val="24"/>
                <w:lang w:eastAsia="ja-JP"/>
              </w:rPr>
            </w:pPr>
            <w:r w:rsidRPr="00CE5F35">
              <w:rPr>
                <w:rFonts w:ascii="Times New Roman" w:hAnsi="Times New Roman"/>
                <w:color w:val="auto"/>
                <w:sz w:val="24"/>
                <w:szCs w:val="24"/>
                <w:lang w:eastAsia="ja-JP"/>
              </w:rPr>
              <w:t>100</w:t>
            </w:r>
          </w:p>
        </w:tc>
      </w:tr>
    </w:tbl>
    <w:p w:rsidR="00D64E10" w:rsidRPr="00CE5F35" w:rsidRDefault="006D709A" w:rsidP="006F3FAD">
      <w:pPr>
        <w:tabs>
          <w:tab w:val="left" w:pos="6104"/>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ab/>
      </w:r>
    </w:p>
    <w:p w:rsidR="006D709A" w:rsidRPr="00CE5F35" w:rsidRDefault="006D709A" w:rsidP="003B299F">
      <w:pPr>
        <w:spacing w:after="160" w:line="360" w:lineRule="auto"/>
        <w:jc w:val="both"/>
        <w:rPr>
          <w:rFonts w:ascii="Times New Roman" w:eastAsia="Calibri" w:hAnsi="Times New Roman" w:cs="Times New Roman"/>
          <w:sz w:val="24"/>
          <w:szCs w:val="24"/>
          <w:lang w:val="en-GB"/>
        </w:rPr>
      </w:pPr>
      <w:bookmarkStart w:id="195" w:name="_Toc112157203"/>
      <w:r w:rsidRPr="00CE5F35">
        <w:rPr>
          <w:rFonts w:ascii="Times New Roman" w:eastAsia="Calibri" w:hAnsi="Times New Roman" w:cs="Times New Roman"/>
          <w:sz w:val="24"/>
          <w:szCs w:val="24"/>
          <w:lang w:val="en-GB"/>
        </w:rPr>
        <w:t>The gender of the household has an impact on both soil and water conservation practices. According to the survey results, out of 39 sampled households in the conserved, 85% were male and 15% were female. There were 78</w:t>
      </w:r>
      <w:r w:rsidR="00CD3D67" w:rsidRPr="00CE5F35">
        <w:rPr>
          <w:rFonts w:ascii="Times New Roman" w:eastAsia="Calibri" w:hAnsi="Times New Roman" w:cs="Times New Roman"/>
          <w:sz w:val="24"/>
          <w:szCs w:val="24"/>
          <w:lang w:val="en-GB"/>
        </w:rPr>
        <w:t>%</w:t>
      </w:r>
      <w:r w:rsidRPr="00CE5F35">
        <w:rPr>
          <w:rFonts w:ascii="Times New Roman" w:eastAsia="Calibri" w:hAnsi="Times New Roman" w:cs="Times New Roman"/>
          <w:sz w:val="24"/>
          <w:szCs w:val="24"/>
          <w:lang w:val="en-GB"/>
        </w:rPr>
        <w:t xml:space="preserve"> males and 22</w:t>
      </w:r>
      <w:r w:rsidR="00CD3D67" w:rsidRPr="00CE5F35">
        <w:rPr>
          <w:rFonts w:ascii="Times New Roman" w:eastAsia="Calibri" w:hAnsi="Times New Roman" w:cs="Times New Roman"/>
          <w:sz w:val="24"/>
          <w:szCs w:val="24"/>
          <w:lang w:val="en-GB"/>
        </w:rPr>
        <w:t>%</w:t>
      </w:r>
      <w:r w:rsidRPr="00CE5F35">
        <w:rPr>
          <w:rFonts w:ascii="Times New Roman" w:eastAsia="Calibri" w:hAnsi="Times New Roman" w:cs="Times New Roman"/>
          <w:sz w:val="24"/>
          <w:szCs w:val="24"/>
          <w:lang w:val="en-GB"/>
        </w:rPr>
        <w:t xml:space="preserve"> females among the 46 people sampled in the non-conserved </w:t>
      </w:r>
      <w:r w:rsidR="001478B4" w:rsidRPr="00CE5F35">
        <w:rPr>
          <w:rFonts w:ascii="Times New Roman" w:eastAsia="Calibri" w:hAnsi="Times New Roman" w:cs="Times New Roman"/>
          <w:sz w:val="24"/>
          <w:szCs w:val="24"/>
          <w:lang w:val="en-GB"/>
        </w:rPr>
        <w:t xml:space="preserve">of Gendekere micro </w:t>
      </w:r>
      <w:r w:rsidRPr="00CE5F35">
        <w:rPr>
          <w:rFonts w:ascii="Times New Roman" w:eastAsia="Calibri" w:hAnsi="Times New Roman" w:cs="Times New Roman"/>
          <w:sz w:val="24"/>
          <w:szCs w:val="24"/>
          <w:lang w:val="en-GB"/>
        </w:rPr>
        <w:t xml:space="preserve">watershed </w:t>
      </w:r>
      <w:r w:rsidR="004C4964" w:rsidRPr="00CE5F35">
        <w:rPr>
          <w:rFonts w:ascii="Times New Roman" w:eastAsia="Calibri" w:hAnsi="Times New Roman" w:cs="Times New Roman"/>
          <w:sz w:val="24"/>
          <w:szCs w:val="24"/>
          <w:lang w:val="en-GB"/>
        </w:rPr>
        <w:t>(Figure 12</w:t>
      </w:r>
      <w:r w:rsidRPr="00CE5F35">
        <w:rPr>
          <w:rFonts w:ascii="Times New Roman" w:eastAsia="Calibri" w:hAnsi="Times New Roman" w:cs="Times New Roman"/>
          <w:sz w:val="24"/>
          <w:szCs w:val="24"/>
          <w:lang w:val="en-GB"/>
        </w:rPr>
        <w:t xml:space="preserve">). </w:t>
      </w:r>
    </w:p>
    <w:p w:rsidR="006D709A" w:rsidRPr="00CE5F35" w:rsidRDefault="006D709A" w:rsidP="008C5331">
      <w:pPr>
        <w:spacing w:line="240" w:lineRule="auto"/>
        <w:jc w:val="center"/>
        <w:rPr>
          <w:rFonts w:ascii="Times New Roman" w:eastAsia="Calibri" w:hAnsi="Times New Roman" w:cs="Times New Roman"/>
          <w:b/>
          <w:bCs/>
          <w:sz w:val="24"/>
          <w:szCs w:val="24"/>
          <w:lang w:val="en-GB"/>
        </w:rPr>
      </w:pPr>
      <w:r w:rsidRPr="00CE5F35">
        <w:rPr>
          <w:rFonts w:ascii="Times New Roman" w:eastAsia="Calibri" w:hAnsi="Times New Roman" w:cs="Times New Roman"/>
          <w:b/>
          <w:bCs/>
          <w:noProof/>
          <w:sz w:val="24"/>
          <w:szCs w:val="24"/>
        </w:rPr>
        <w:drawing>
          <wp:inline distT="0" distB="0" distL="0" distR="0" wp14:anchorId="396671E6" wp14:editId="2A2C643D">
            <wp:extent cx="4816698" cy="1925392"/>
            <wp:effectExtent l="0" t="0" r="3175" b="0"/>
            <wp:docPr id="1130" name="Picture 1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817110" cy="1925557"/>
                    </a:xfrm>
                    <a:prstGeom prst="rect">
                      <a:avLst/>
                    </a:prstGeom>
                    <a:noFill/>
                    <a:ln>
                      <a:noFill/>
                    </a:ln>
                  </pic:spPr>
                </pic:pic>
              </a:graphicData>
            </a:graphic>
          </wp:inline>
        </w:drawing>
      </w:r>
      <w:bookmarkEnd w:id="195"/>
    </w:p>
    <w:p w:rsidR="004C4964" w:rsidRPr="00CE5F35" w:rsidRDefault="004C4964" w:rsidP="004C4964">
      <w:pPr>
        <w:pStyle w:val="Caption"/>
        <w:rPr>
          <w:rFonts w:ascii="Times New Roman" w:hAnsi="Times New Roman"/>
          <w:b w:val="0"/>
          <w:bCs w:val="0"/>
          <w:color w:val="auto"/>
          <w:sz w:val="24"/>
          <w:szCs w:val="24"/>
        </w:rPr>
      </w:pPr>
      <w:r w:rsidRPr="00CE5F35">
        <w:rPr>
          <w:rFonts w:ascii="Times New Roman" w:hAnsi="Times New Roman"/>
          <w:b w:val="0"/>
          <w:bCs w:val="0"/>
          <w:color w:val="auto"/>
          <w:sz w:val="24"/>
          <w:szCs w:val="24"/>
        </w:rPr>
        <w:tab/>
      </w:r>
      <w:bookmarkStart w:id="196" w:name="_Toc126455682"/>
      <w:r w:rsidRPr="00CE5F35">
        <w:rPr>
          <w:rFonts w:ascii="Times New Roman" w:hAnsi="Times New Roman"/>
          <w:b w:val="0"/>
          <w:color w:val="auto"/>
          <w:sz w:val="24"/>
          <w:szCs w:val="24"/>
        </w:rPr>
        <w:t xml:space="preserve">Figure </w:t>
      </w:r>
      <w:r w:rsidRPr="00CE5F35">
        <w:rPr>
          <w:rFonts w:ascii="Times New Roman" w:hAnsi="Times New Roman"/>
          <w:b w:val="0"/>
          <w:color w:val="auto"/>
          <w:sz w:val="24"/>
          <w:szCs w:val="24"/>
        </w:rPr>
        <w:fldChar w:fldCharType="begin"/>
      </w:r>
      <w:r w:rsidRPr="00CE5F35">
        <w:rPr>
          <w:rFonts w:ascii="Times New Roman" w:hAnsi="Times New Roman"/>
          <w:b w:val="0"/>
          <w:color w:val="auto"/>
          <w:sz w:val="24"/>
          <w:szCs w:val="24"/>
        </w:rPr>
        <w:instrText xml:space="preserve"> SEQ Figure \* ARABIC </w:instrText>
      </w:r>
      <w:r w:rsidRPr="00CE5F35">
        <w:rPr>
          <w:rFonts w:ascii="Times New Roman" w:hAnsi="Times New Roman"/>
          <w:b w:val="0"/>
          <w:color w:val="auto"/>
          <w:sz w:val="24"/>
          <w:szCs w:val="24"/>
        </w:rPr>
        <w:fldChar w:fldCharType="separate"/>
      </w:r>
      <w:r w:rsidRPr="00CE5F35">
        <w:rPr>
          <w:rFonts w:ascii="Times New Roman" w:hAnsi="Times New Roman"/>
          <w:b w:val="0"/>
          <w:noProof/>
          <w:color w:val="auto"/>
          <w:sz w:val="24"/>
          <w:szCs w:val="24"/>
        </w:rPr>
        <w:t>12</w:t>
      </w:r>
      <w:r w:rsidRPr="00CE5F35">
        <w:rPr>
          <w:rFonts w:ascii="Times New Roman" w:hAnsi="Times New Roman"/>
          <w:b w:val="0"/>
          <w:color w:val="auto"/>
          <w:sz w:val="24"/>
          <w:szCs w:val="24"/>
        </w:rPr>
        <w:fldChar w:fldCharType="end"/>
      </w:r>
      <w:proofErr w:type="gramStart"/>
      <w:r w:rsidRPr="00CE5F35">
        <w:rPr>
          <w:rFonts w:ascii="Times New Roman" w:hAnsi="Times New Roman"/>
          <w:b w:val="0"/>
          <w:color w:val="auto"/>
          <w:sz w:val="24"/>
          <w:szCs w:val="24"/>
        </w:rPr>
        <w:t>;  Sex</w:t>
      </w:r>
      <w:proofErr w:type="gramEnd"/>
      <w:r w:rsidRPr="00CE5F35">
        <w:rPr>
          <w:rFonts w:ascii="Times New Roman" w:hAnsi="Times New Roman"/>
          <w:b w:val="0"/>
          <w:color w:val="auto"/>
          <w:sz w:val="24"/>
          <w:szCs w:val="24"/>
        </w:rPr>
        <w:t xml:space="preserve"> of the household in Gendekere micro watershed</w:t>
      </w:r>
      <w:bookmarkEnd w:id="196"/>
    </w:p>
    <w:p w:rsidR="006D709A" w:rsidRPr="00CE5F35" w:rsidRDefault="006D709A" w:rsidP="00A70BFF">
      <w:pPr>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The adoption of soil and water conservation practices was linked to the household's educational status. According to the study area's survey results, 31% of households in the </w:t>
      </w:r>
      <w:r w:rsidRPr="00CE5F35">
        <w:rPr>
          <w:rFonts w:ascii="Times New Roman" w:eastAsia="Calibri" w:hAnsi="Times New Roman" w:cs="Times New Roman"/>
          <w:sz w:val="24"/>
          <w:szCs w:val="24"/>
          <w:lang w:val="en-GB"/>
        </w:rPr>
        <w:lastRenderedPageBreak/>
        <w:t>treated watershed were unable to read and write, 36% were able to read and write (grades 1-4), 23% were in grades 5-8, and10% were in grades 9-12. In contrast, 47.8% of households in the un-</w:t>
      </w:r>
      <w:r w:rsidR="00D341B0" w:rsidRPr="00CE5F35">
        <w:rPr>
          <w:rFonts w:ascii="Times New Roman" w:eastAsia="Calibri" w:hAnsi="Times New Roman" w:cs="Times New Roman"/>
          <w:sz w:val="24"/>
          <w:szCs w:val="24"/>
          <w:lang w:val="en-GB"/>
        </w:rPr>
        <w:t>treated</w:t>
      </w:r>
      <w:r w:rsidRPr="00CE5F35">
        <w:rPr>
          <w:rFonts w:ascii="Times New Roman" w:eastAsia="Calibri" w:hAnsi="Times New Roman" w:cs="Times New Roman"/>
          <w:sz w:val="24"/>
          <w:szCs w:val="24"/>
          <w:lang w:val="en-GB"/>
        </w:rPr>
        <w:t xml:space="preserve"> watershed could not write or read; 28.3% were able to read and write (grades 1-4), 17.4 % were in grades 5-8, and 6.5% were in grades 9-12 </w:t>
      </w:r>
      <w:r w:rsidR="004C4964" w:rsidRPr="00CE5F35">
        <w:rPr>
          <w:rFonts w:ascii="Times New Roman" w:eastAsia="Calibri" w:hAnsi="Times New Roman" w:cs="Times New Roman"/>
          <w:sz w:val="24"/>
          <w:szCs w:val="24"/>
          <w:lang w:val="en-GB"/>
        </w:rPr>
        <w:t>(Figure 13</w:t>
      </w:r>
      <w:r w:rsidRPr="00CE5F35">
        <w:rPr>
          <w:rFonts w:ascii="Times New Roman" w:eastAsia="Calibri" w:hAnsi="Times New Roman" w:cs="Times New Roman"/>
          <w:sz w:val="24"/>
          <w:szCs w:val="24"/>
          <w:lang w:val="en-GB"/>
        </w:rPr>
        <w:t>). According to the survey, a higher percentage of farmers in conserved watersheds have a higher level of education than farmers in non-conserved watersheds</w:t>
      </w:r>
      <w:r w:rsidR="00A70BFF" w:rsidRPr="00CE5F35">
        <w:rPr>
          <w:rFonts w:ascii="Times New Roman" w:eastAsia="Calibri" w:hAnsi="Times New Roman" w:cs="Times New Roman"/>
          <w:sz w:val="24"/>
          <w:szCs w:val="24"/>
          <w:lang w:val="en-GB"/>
        </w:rPr>
        <w:t xml:space="preserve">. </w:t>
      </w:r>
    </w:p>
    <w:p w:rsidR="006D709A" w:rsidRPr="00CE5F35" w:rsidRDefault="006D709A" w:rsidP="006D709A">
      <w:pPr>
        <w:spacing w:after="160" w:line="360" w:lineRule="auto"/>
        <w:jc w:val="both"/>
        <w:rPr>
          <w:rFonts w:ascii="Times New Roman" w:eastAsia="Times New Roman" w:hAnsi="Times New Roman" w:cs="Times New Roman"/>
          <w:sz w:val="24"/>
          <w:szCs w:val="24"/>
          <w:lang w:val="en-GB"/>
        </w:rPr>
      </w:pPr>
      <w:r w:rsidRPr="00CE5F35">
        <w:rPr>
          <w:rFonts w:ascii="Times New Roman" w:eastAsia="Calibri" w:hAnsi="Times New Roman" w:cs="Times New Roman"/>
          <w:sz w:val="24"/>
          <w:szCs w:val="24"/>
          <w:lang w:val="en-GB"/>
        </w:rPr>
        <w:t xml:space="preserve">      </w:t>
      </w:r>
      <w:r w:rsidRPr="00CE5F35">
        <w:rPr>
          <w:rFonts w:ascii="Times New Roman" w:eastAsia="Times New Roman" w:hAnsi="Times New Roman" w:cs="Times New Roman"/>
          <w:sz w:val="24"/>
          <w:szCs w:val="24"/>
          <w:lang w:val="en-GB"/>
        </w:rPr>
        <w:t xml:space="preserve">     </w:t>
      </w:r>
      <w:r w:rsidR="00A70BFF" w:rsidRPr="00CE5F35">
        <w:rPr>
          <w:rFonts w:ascii="Times New Roman" w:eastAsia="Times New Roman" w:hAnsi="Times New Roman" w:cs="Times New Roman"/>
          <w:noProof/>
          <w:sz w:val="24"/>
          <w:szCs w:val="24"/>
        </w:rPr>
        <w:drawing>
          <wp:inline distT="0" distB="0" distL="0" distR="0" wp14:anchorId="37F6A00E" wp14:editId="0B66FB53">
            <wp:extent cx="4953635" cy="2411730"/>
            <wp:effectExtent l="0" t="0" r="0" b="7620"/>
            <wp:docPr id="1131" name="Picture 1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953635" cy="2411730"/>
                    </a:xfrm>
                    <a:prstGeom prst="rect">
                      <a:avLst/>
                    </a:prstGeom>
                    <a:noFill/>
                    <a:ln>
                      <a:noFill/>
                    </a:ln>
                  </pic:spPr>
                </pic:pic>
              </a:graphicData>
            </a:graphic>
          </wp:inline>
        </w:drawing>
      </w:r>
      <w:r w:rsidRPr="00CE5F35">
        <w:rPr>
          <w:rFonts w:ascii="Times New Roman" w:eastAsia="Times New Roman" w:hAnsi="Times New Roman" w:cs="Times New Roman"/>
          <w:sz w:val="24"/>
          <w:szCs w:val="24"/>
          <w:lang w:val="en-GB"/>
        </w:rPr>
        <w:t xml:space="preserve">          </w:t>
      </w:r>
    </w:p>
    <w:p w:rsidR="006D709A" w:rsidRPr="00CE5F35" w:rsidRDefault="006D709A" w:rsidP="006D709A">
      <w:pPr>
        <w:spacing w:line="240" w:lineRule="auto"/>
        <w:rPr>
          <w:rFonts w:ascii="Times New Roman" w:eastAsia="Times New Roman" w:hAnsi="Times New Roman" w:cs="Times New Roman"/>
          <w:bCs/>
          <w:sz w:val="24"/>
          <w:szCs w:val="24"/>
          <w:lang w:val="en-GB"/>
        </w:rPr>
      </w:pPr>
      <w:bookmarkStart w:id="197" w:name="_Toc114088639"/>
      <w:bookmarkStart w:id="198" w:name="_Toc126455683"/>
      <w:r w:rsidRPr="00CE5F35">
        <w:rPr>
          <w:rFonts w:ascii="Times New Roman" w:eastAsia="Calibri" w:hAnsi="Times New Roman" w:cs="Times New Roman"/>
          <w:bCs/>
          <w:sz w:val="24"/>
          <w:szCs w:val="24"/>
          <w:lang w:val="en-GB"/>
        </w:rPr>
        <w:t xml:space="preserve">Figure </w:t>
      </w:r>
      <w:r w:rsidRPr="00CE5F35">
        <w:rPr>
          <w:rFonts w:ascii="Times New Roman" w:eastAsia="Calibri" w:hAnsi="Times New Roman" w:cs="Times New Roman"/>
          <w:bCs/>
          <w:sz w:val="24"/>
          <w:szCs w:val="24"/>
          <w:lang w:val="en-GB"/>
        </w:rPr>
        <w:fldChar w:fldCharType="begin"/>
      </w:r>
      <w:r w:rsidRPr="00CE5F35">
        <w:rPr>
          <w:rFonts w:ascii="Times New Roman" w:eastAsia="Calibri" w:hAnsi="Times New Roman" w:cs="Times New Roman"/>
          <w:bCs/>
          <w:sz w:val="24"/>
          <w:szCs w:val="24"/>
          <w:lang w:val="en-GB"/>
        </w:rPr>
        <w:instrText xml:space="preserve"> SEQ Figure \* ARABIC </w:instrText>
      </w:r>
      <w:r w:rsidRPr="00CE5F35">
        <w:rPr>
          <w:rFonts w:ascii="Times New Roman" w:eastAsia="Calibri" w:hAnsi="Times New Roman" w:cs="Times New Roman"/>
          <w:bCs/>
          <w:sz w:val="24"/>
          <w:szCs w:val="24"/>
          <w:lang w:val="en-GB"/>
        </w:rPr>
        <w:fldChar w:fldCharType="separate"/>
      </w:r>
      <w:r w:rsidR="004C4964" w:rsidRPr="00CE5F35">
        <w:rPr>
          <w:rFonts w:ascii="Times New Roman" w:eastAsia="Calibri" w:hAnsi="Times New Roman" w:cs="Times New Roman"/>
          <w:bCs/>
          <w:noProof/>
          <w:sz w:val="24"/>
          <w:szCs w:val="24"/>
          <w:lang w:val="en-GB"/>
        </w:rPr>
        <w:t>13</w:t>
      </w:r>
      <w:r w:rsidRPr="00CE5F35">
        <w:rPr>
          <w:rFonts w:ascii="Times New Roman" w:eastAsia="Calibri" w:hAnsi="Times New Roman" w:cs="Times New Roman"/>
          <w:bCs/>
          <w:sz w:val="24"/>
          <w:szCs w:val="24"/>
          <w:lang w:val="en-GB"/>
        </w:rPr>
        <w:fldChar w:fldCharType="end"/>
      </w:r>
      <w:r w:rsidRPr="00CE5F35">
        <w:rPr>
          <w:rFonts w:ascii="Times New Roman" w:eastAsia="Calibri" w:hAnsi="Times New Roman" w:cs="Times New Roman"/>
          <w:bCs/>
          <w:sz w:val="24"/>
          <w:szCs w:val="24"/>
          <w:lang w:val="en-GB"/>
        </w:rPr>
        <w:t>: Education status</w:t>
      </w:r>
      <w:bookmarkEnd w:id="197"/>
      <w:bookmarkEnd w:id="198"/>
    </w:p>
    <w:p w:rsidR="006D709A" w:rsidRPr="00CE5F35" w:rsidRDefault="00786160" w:rsidP="00763AE7">
      <w:pPr>
        <w:pStyle w:val="Heading5"/>
        <w:jc w:val="both"/>
        <w:rPr>
          <w:rFonts w:ascii="Times New Roman" w:hAnsi="Times New Roman"/>
          <w:b/>
          <w:color w:val="auto"/>
          <w:sz w:val="24"/>
          <w:szCs w:val="24"/>
        </w:rPr>
      </w:pPr>
      <w:bookmarkStart w:id="199" w:name="_Toc113956447"/>
      <w:bookmarkStart w:id="200" w:name="_Toc114343591"/>
      <w:bookmarkStart w:id="201" w:name="_Toc114410777"/>
      <w:r w:rsidRPr="00CE5F35">
        <w:rPr>
          <w:rFonts w:ascii="Times New Roman" w:hAnsi="Times New Roman"/>
          <w:b/>
          <w:color w:val="auto"/>
          <w:sz w:val="24"/>
          <w:szCs w:val="24"/>
        </w:rPr>
        <w:t>4.1.2.1.2</w:t>
      </w:r>
      <w:r w:rsidR="00763AE7" w:rsidRPr="00CE5F35">
        <w:rPr>
          <w:rFonts w:ascii="Times New Roman" w:hAnsi="Times New Roman"/>
          <w:b/>
          <w:color w:val="auto"/>
          <w:sz w:val="24"/>
          <w:szCs w:val="24"/>
        </w:rPr>
        <w:t xml:space="preserve"> </w:t>
      </w:r>
      <w:r w:rsidR="006D709A" w:rsidRPr="00CE5F35">
        <w:rPr>
          <w:rFonts w:ascii="Times New Roman" w:hAnsi="Times New Roman"/>
          <w:b/>
          <w:color w:val="auto"/>
          <w:sz w:val="24"/>
          <w:szCs w:val="24"/>
        </w:rPr>
        <w:t xml:space="preserve">Physical Factors Affecting </w:t>
      </w:r>
      <w:r w:rsidR="00DD6858" w:rsidRPr="00CE5F35">
        <w:rPr>
          <w:rFonts w:ascii="Times New Roman" w:hAnsi="Times New Roman"/>
          <w:b/>
          <w:color w:val="auto"/>
          <w:sz w:val="24"/>
          <w:szCs w:val="24"/>
        </w:rPr>
        <w:t>Farmers’ Adoption</w:t>
      </w:r>
      <w:r w:rsidR="00763AE7" w:rsidRPr="00CE5F35">
        <w:rPr>
          <w:rFonts w:ascii="Times New Roman" w:hAnsi="Times New Roman"/>
          <w:b/>
          <w:color w:val="auto"/>
          <w:sz w:val="24"/>
          <w:szCs w:val="24"/>
        </w:rPr>
        <w:t xml:space="preserve"> on Soil and Water </w:t>
      </w:r>
      <w:r w:rsidR="006D709A" w:rsidRPr="00CE5F35">
        <w:rPr>
          <w:rFonts w:ascii="Times New Roman" w:hAnsi="Times New Roman"/>
          <w:b/>
          <w:color w:val="auto"/>
          <w:sz w:val="24"/>
          <w:szCs w:val="24"/>
        </w:rPr>
        <w:t>Conservation Practice</w:t>
      </w:r>
      <w:bookmarkEnd w:id="199"/>
    </w:p>
    <w:p w:rsidR="00D703B2" w:rsidRPr="00CE5F35" w:rsidRDefault="006D709A" w:rsidP="00C12C81">
      <w:pPr>
        <w:spacing w:before="240" w:after="100" w:afterAutospacing="1" w:line="360" w:lineRule="auto"/>
        <w:jc w:val="both"/>
        <w:rPr>
          <w:rFonts w:ascii="Times New Roman" w:eastAsia="Malgun Gothic" w:hAnsi="Times New Roman" w:cs="Times New Roman"/>
          <w:sz w:val="24"/>
          <w:szCs w:val="24"/>
        </w:rPr>
      </w:pPr>
      <w:r w:rsidRPr="00CE5F35">
        <w:rPr>
          <w:rFonts w:ascii="Times New Roman" w:eastAsia="Calibri" w:hAnsi="Times New Roman" w:cs="Times New Roman"/>
          <w:sz w:val="24"/>
          <w:szCs w:val="24"/>
        </w:rPr>
        <w:t xml:space="preserve">Distance of homestead from farm land could have a negative and positive relationship with SWC measure adoption because different studies have shown that the distance of homestead from farm land increases the probability of adopting SWC practice. The results of this study indicated that in the conserved watershed, 48.7% of farmers lived near their farmland, 30.8% lived within a medium distance from their farmland, and 20.5% lived far from their farmland. In the non-conserved watershed, 26% of farmers lived near their farmland, 22% lived within a medium distance from their farmland, and 52% lived far from </w:t>
      </w:r>
      <w:r w:rsidR="00D703B2" w:rsidRPr="00CE5F35">
        <w:rPr>
          <w:rFonts w:ascii="Times New Roman" w:eastAsia="Calibri" w:hAnsi="Times New Roman" w:cs="Times New Roman"/>
          <w:sz w:val="24"/>
          <w:szCs w:val="24"/>
        </w:rPr>
        <w:t xml:space="preserve">their farmland (Table </w:t>
      </w:r>
      <w:r w:rsidR="009231B1" w:rsidRPr="00CE5F35">
        <w:rPr>
          <w:rFonts w:ascii="Times New Roman" w:eastAsia="Calibri" w:hAnsi="Times New Roman" w:cs="Times New Roman"/>
          <w:sz w:val="24"/>
          <w:szCs w:val="24"/>
        </w:rPr>
        <w:t>10</w:t>
      </w:r>
      <w:r w:rsidR="00D703B2" w:rsidRPr="00CE5F35">
        <w:rPr>
          <w:rFonts w:ascii="Times New Roman" w:eastAsia="Calibri" w:hAnsi="Times New Roman" w:cs="Times New Roman"/>
          <w:sz w:val="24"/>
          <w:szCs w:val="24"/>
        </w:rPr>
        <w:t xml:space="preserve">). </w:t>
      </w:r>
    </w:p>
    <w:p w:rsidR="00D341B0" w:rsidRPr="00CE5F35" w:rsidRDefault="006D709A" w:rsidP="006D709A">
      <w:pPr>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The slope of the land was positively related to the adoption and management of SWC measures. The study's results showed that farmers' land in the treated Gendekere </w:t>
      </w:r>
      <w:r w:rsidRPr="00CE5F35">
        <w:rPr>
          <w:rFonts w:ascii="Times New Roman" w:eastAsia="Calibri" w:hAnsi="Times New Roman" w:cs="Times New Roman"/>
          <w:sz w:val="24"/>
          <w:szCs w:val="24"/>
          <w:lang w:val="en-GB"/>
        </w:rPr>
        <w:lastRenderedPageBreak/>
        <w:t xml:space="preserve">watershed had 23% flat, 36% gentle, and 41% steep slopes. In the untreated watersheds, farmers' land had 33, 24, and 43% flat, gentle, and steep slopes, respectively. By nature, the topography of the study area is sloppy. SWC measures on steep and moderate sloping areas were greater than on fields with </w:t>
      </w:r>
      <w:r w:rsidR="00EC308E" w:rsidRPr="00CE5F35">
        <w:rPr>
          <w:rFonts w:ascii="Times New Roman" w:eastAsia="Calibri" w:hAnsi="Times New Roman" w:cs="Times New Roman"/>
          <w:sz w:val="24"/>
          <w:szCs w:val="24"/>
          <w:lang w:val="en-GB"/>
        </w:rPr>
        <w:t xml:space="preserve">flat and gently sloping areas. </w:t>
      </w:r>
    </w:p>
    <w:p w:rsidR="006D709A" w:rsidRPr="00CE5F35" w:rsidRDefault="006D709A" w:rsidP="006D709A">
      <w:pPr>
        <w:spacing w:after="160" w:line="360" w:lineRule="auto"/>
        <w:jc w:val="both"/>
        <w:rPr>
          <w:rFonts w:ascii="Times New Roman" w:eastAsia="Calibri" w:hAnsi="Times New Roman" w:cs="Times New Roman"/>
          <w:b/>
          <w:sz w:val="24"/>
          <w:szCs w:val="24"/>
          <w:lang w:val="en-GB"/>
        </w:rPr>
      </w:pPr>
      <w:bookmarkStart w:id="202" w:name="_Toc126455475"/>
      <w:r w:rsidRPr="00CE5F35">
        <w:rPr>
          <w:rFonts w:ascii="Times New Roman" w:eastAsia="Calibri" w:hAnsi="Times New Roman" w:cs="Times New Roman"/>
          <w:sz w:val="24"/>
          <w:szCs w:val="24"/>
          <w:lang w:val="en-GB"/>
        </w:rPr>
        <w:t xml:space="preserve">Table </w:t>
      </w:r>
      <w:r w:rsidRPr="00CE5F35">
        <w:rPr>
          <w:rFonts w:ascii="Times New Roman" w:eastAsia="Calibri" w:hAnsi="Times New Roman" w:cs="Times New Roman"/>
          <w:b/>
          <w:sz w:val="24"/>
          <w:szCs w:val="24"/>
          <w:lang w:val="en-GB"/>
        </w:rPr>
        <w:fldChar w:fldCharType="begin"/>
      </w:r>
      <w:r w:rsidRPr="00CE5F35">
        <w:rPr>
          <w:rFonts w:ascii="Times New Roman" w:eastAsia="Calibri" w:hAnsi="Times New Roman" w:cs="Times New Roman"/>
          <w:sz w:val="24"/>
          <w:szCs w:val="24"/>
          <w:lang w:val="en-GB"/>
        </w:rPr>
        <w:instrText xml:space="preserve"> SEQ Table \* ARABIC </w:instrText>
      </w:r>
      <w:r w:rsidRPr="00CE5F35">
        <w:rPr>
          <w:rFonts w:ascii="Times New Roman" w:eastAsia="Calibri" w:hAnsi="Times New Roman" w:cs="Times New Roman"/>
          <w:b/>
          <w:sz w:val="24"/>
          <w:szCs w:val="24"/>
          <w:lang w:val="en-GB"/>
        </w:rPr>
        <w:fldChar w:fldCharType="separate"/>
      </w:r>
      <w:r w:rsidR="00F02A0E" w:rsidRPr="00CE5F35">
        <w:rPr>
          <w:rFonts w:ascii="Times New Roman" w:eastAsia="Calibri" w:hAnsi="Times New Roman" w:cs="Times New Roman"/>
          <w:noProof/>
          <w:sz w:val="24"/>
          <w:szCs w:val="24"/>
          <w:lang w:val="en-GB"/>
        </w:rPr>
        <w:t>10</w:t>
      </w:r>
      <w:r w:rsidRPr="00CE5F35">
        <w:rPr>
          <w:rFonts w:ascii="Times New Roman" w:eastAsia="Calibri" w:hAnsi="Times New Roman" w:cs="Times New Roman"/>
          <w:b/>
          <w:sz w:val="24"/>
          <w:szCs w:val="24"/>
          <w:lang w:val="en-GB"/>
        </w:rPr>
        <w:fldChar w:fldCharType="end"/>
      </w:r>
      <w:r w:rsidRPr="00CE5F35">
        <w:rPr>
          <w:rFonts w:ascii="Times New Roman" w:eastAsia="Calibri" w:hAnsi="Times New Roman" w:cs="Times New Roman"/>
          <w:sz w:val="24"/>
          <w:szCs w:val="24"/>
          <w:lang w:val="en-GB"/>
        </w:rPr>
        <w:t xml:space="preserve">: </w:t>
      </w:r>
      <w:bookmarkEnd w:id="200"/>
      <w:bookmarkEnd w:id="201"/>
      <w:r w:rsidRPr="00CE5F35">
        <w:rPr>
          <w:rFonts w:ascii="Times New Roman" w:eastAsia="Calibri" w:hAnsi="Times New Roman" w:cs="Times New Roman"/>
          <w:sz w:val="24"/>
          <w:szCs w:val="24"/>
          <w:lang w:val="en-GB"/>
        </w:rPr>
        <w:t>Physical factors affecting farmer’s adoption on soil and water conservation practice</w:t>
      </w:r>
      <w:bookmarkEnd w:id="202"/>
    </w:p>
    <w:tbl>
      <w:tblPr>
        <w:tblW w:w="5000" w:type="pct"/>
        <w:tblBorders>
          <w:top w:val="single" w:sz="4" w:space="0" w:color="000000"/>
          <w:bottom w:val="single" w:sz="4" w:space="0" w:color="000000"/>
        </w:tblBorders>
        <w:tblLayout w:type="fixed"/>
        <w:tblLook w:val="01E0" w:firstRow="1" w:lastRow="1" w:firstColumn="1" w:lastColumn="1" w:noHBand="0" w:noVBand="0"/>
      </w:tblPr>
      <w:tblGrid>
        <w:gridCol w:w="3071"/>
        <w:gridCol w:w="1167"/>
        <w:gridCol w:w="1284"/>
        <w:gridCol w:w="1008"/>
        <w:gridCol w:w="1270"/>
        <w:gridCol w:w="1056"/>
      </w:tblGrid>
      <w:tr w:rsidR="00CE5F35" w:rsidRPr="00CE5F35" w:rsidTr="00D00397">
        <w:trPr>
          <w:cantSplit/>
          <w:trHeight w:hRule="exact" w:val="504"/>
        </w:trPr>
        <w:tc>
          <w:tcPr>
            <w:tcW w:w="1734" w:type="pct"/>
            <w:vMerge w:val="restart"/>
            <w:tcBorders>
              <w:bottom w:val="single" w:sz="4" w:space="0" w:color="000000"/>
            </w:tcBorders>
            <w:shd w:val="clear" w:color="auto" w:fill="auto"/>
          </w:tcPr>
          <w:p w:rsidR="006D709A" w:rsidRPr="00CE5F35" w:rsidRDefault="006D709A" w:rsidP="00D00397">
            <w:pPr>
              <w:spacing w:before="56" w:after="0" w:line="240" w:lineRule="auto"/>
              <w:ind w:left="40"/>
              <w:rPr>
                <w:rFonts w:ascii="Times New Roman" w:eastAsia="Malgun Gothic" w:hAnsi="Times New Roman" w:cs="Times New Roman"/>
                <w:bCs/>
                <w:sz w:val="24"/>
                <w:szCs w:val="24"/>
                <w:lang w:val="en-GB" w:eastAsia="ja-JP"/>
              </w:rPr>
            </w:pPr>
            <w:r w:rsidRPr="00CE5F35">
              <w:rPr>
                <w:rFonts w:ascii="Times New Roman" w:eastAsia="Malgun Gothic" w:hAnsi="Times New Roman" w:cs="Times New Roman"/>
                <w:bCs/>
                <w:noProof/>
                <w:sz w:val="24"/>
                <w:szCs w:val="24"/>
                <w:lang w:eastAsia="ja-JP"/>
              </w:rPr>
              <w:t>Characteristics</w:t>
            </w:r>
          </w:p>
          <w:p w:rsidR="006D709A" w:rsidRPr="00CE5F35" w:rsidRDefault="006D709A" w:rsidP="00D00397">
            <w:pPr>
              <w:spacing w:before="56" w:after="0" w:line="240" w:lineRule="auto"/>
              <w:ind w:left="40"/>
              <w:jc w:val="center"/>
              <w:rPr>
                <w:rFonts w:ascii="Times New Roman" w:eastAsia="Times New Roman" w:hAnsi="Times New Roman" w:cs="Times New Roman"/>
                <w:bCs/>
                <w:sz w:val="24"/>
                <w:szCs w:val="24"/>
                <w:lang w:val="en-GB" w:eastAsia="ja-JP"/>
              </w:rPr>
            </w:pPr>
          </w:p>
          <w:p w:rsidR="006D709A" w:rsidRPr="00CE5F35" w:rsidRDefault="006D709A" w:rsidP="00D00397">
            <w:pPr>
              <w:spacing w:before="56" w:after="0" w:line="240" w:lineRule="auto"/>
              <w:ind w:left="40"/>
              <w:rPr>
                <w:rFonts w:ascii="Times New Roman" w:eastAsia="Times New Roman" w:hAnsi="Times New Roman" w:cs="Times New Roman"/>
                <w:bCs/>
                <w:sz w:val="24"/>
                <w:szCs w:val="24"/>
                <w:lang w:val="en-GB" w:eastAsia="ja-JP"/>
              </w:rPr>
            </w:pPr>
          </w:p>
          <w:p w:rsidR="006D709A" w:rsidRPr="00CE5F35" w:rsidRDefault="006D709A" w:rsidP="00D00397">
            <w:pPr>
              <w:spacing w:before="56" w:after="0" w:line="240" w:lineRule="auto"/>
              <w:rPr>
                <w:rFonts w:ascii="Times New Roman" w:eastAsia="Malgun Gothic" w:hAnsi="Times New Roman" w:cs="Times New Roman"/>
                <w:bCs/>
                <w:sz w:val="24"/>
                <w:szCs w:val="24"/>
                <w:lang w:val="en-GB" w:eastAsia="ja-JP"/>
              </w:rPr>
            </w:pPr>
            <w:r w:rsidRPr="00CE5F35">
              <w:rPr>
                <w:rFonts w:ascii="Times New Roman" w:eastAsia="Times New Roman" w:hAnsi="Times New Roman" w:cs="Times New Roman"/>
                <w:bCs/>
                <w:sz w:val="24"/>
                <w:szCs w:val="24"/>
                <w:lang w:val="en-GB" w:eastAsia="ja-JP"/>
              </w:rPr>
              <w:t>the distance of your cultivation land from your residence</w:t>
            </w:r>
          </w:p>
        </w:tc>
        <w:tc>
          <w:tcPr>
            <w:tcW w:w="659" w:type="pct"/>
            <w:vMerge w:val="restart"/>
            <w:tcBorders>
              <w:bottom w:val="single" w:sz="4" w:space="0" w:color="000000"/>
            </w:tcBorders>
            <w:shd w:val="clear" w:color="auto" w:fill="auto"/>
          </w:tcPr>
          <w:p w:rsidR="006D709A" w:rsidRPr="00CE5F35" w:rsidRDefault="006D709A" w:rsidP="00D00397">
            <w:pPr>
              <w:spacing w:after="0" w:line="240" w:lineRule="auto"/>
              <w:rPr>
                <w:rFonts w:ascii="Times New Roman" w:eastAsia="Malgun Gothic" w:hAnsi="Times New Roman" w:cs="Times New Roman"/>
                <w:bCs/>
                <w:sz w:val="24"/>
                <w:szCs w:val="24"/>
                <w:lang w:val="en-GB" w:eastAsia="ja-JP"/>
              </w:rPr>
            </w:pPr>
            <w:r w:rsidRPr="00CE5F35">
              <w:rPr>
                <w:rFonts w:ascii="Times New Roman" w:eastAsia="Malgun Gothic" w:hAnsi="Times New Roman" w:cs="Times New Roman"/>
                <w:bCs/>
                <w:sz w:val="24"/>
                <w:szCs w:val="24"/>
                <w:lang w:val="en-GB" w:eastAsia="ja-JP"/>
              </w:rPr>
              <w:t>Response</w:t>
            </w:r>
          </w:p>
        </w:tc>
        <w:tc>
          <w:tcPr>
            <w:tcW w:w="1294" w:type="pct"/>
            <w:gridSpan w:val="2"/>
            <w:tcBorders>
              <w:bottom w:val="single" w:sz="4" w:space="0" w:color="000000"/>
            </w:tcBorders>
            <w:shd w:val="clear" w:color="auto" w:fill="auto"/>
          </w:tcPr>
          <w:p w:rsidR="006D709A" w:rsidRPr="00CE5F35" w:rsidRDefault="006D709A" w:rsidP="00D00397">
            <w:pPr>
              <w:spacing w:after="0" w:line="240" w:lineRule="auto"/>
              <w:ind w:left="147"/>
              <w:rPr>
                <w:rFonts w:ascii="Times New Roman" w:eastAsia="Malgun Gothic" w:hAnsi="Times New Roman" w:cs="Times New Roman"/>
                <w:bCs/>
                <w:sz w:val="24"/>
                <w:szCs w:val="24"/>
                <w:lang w:val="en-GB" w:eastAsia="ja-JP"/>
              </w:rPr>
            </w:pPr>
            <w:r w:rsidRPr="00CE5F35">
              <w:rPr>
                <w:rFonts w:ascii="Times New Roman" w:eastAsia="Malgun Gothic" w:hAnsi="Times New Roman" w:cs="Times New Roman"/>
                <w:bCs/>
                <w:sz w:val="24"/>
                <w:szCs w:val="24"/>
                <w:lang w:val="en-GB" w:eastAsia="ja-JP"/>
              </w:rPr>
              <w:t xml:space="preserve"> </w:t>
            </w:r>
            <w:r w:rsidR="004E647B" w:rsidRPr="00CE5F35">
              <w:rPr>
                <w:rFonts w:ascii="Times New Roman" w:hAnsi="Times New Roman" w:cs="Times New Roman"/>
                <w:sz w:val="24"/>
                <w:szCs w:val="24"/>
              </w:rPr>
              <w:t>Adopters</w:t>
            </w:r>
            <w:r w:rsidR="004E647B" w:rsidRPr="00CE5F35">
              <w:rPr>
                <w:rFonts w:ascii="Times New Roman" w:eastAsia="Malgun Gothic" w:hAnsi="Times New Roman" w:cs="Times New Roman"/>
                <w:bCs/>
                <w:sz w:val="24"/>
                <w:szCs w:val="24"/>
                <w:lang w:val="en-GB" w:eastAsia="ja-JP"/>
              </w:rPr>
              <w:t xml:space="preserve"> </w:t>
            </w:r>
            <w:r w:rsidRPr="00CE5F35">
              <w:rPr>
                <w:rFonts w:ascii="Times New Roman" w:eastAsia="Malgun Gothic" w:hAnsi="Times New Roman" w:cs="Times New Roman"/>
                <w:bCs/>
                <w:sz w:val="24"/>
                <w:szCs w:val="24"/>
                <w:lang w:val="en-GB" w:eastAsia="ja-JP"/>
              </w:rPr>
              <w:t xml:space="preserve">=39 </w:t>
            </w:r>
          </w:p>
        </w:tc>
        <w:tc>
          <w:tcPr>
            <w:tcW w:w="1313" w:type="pct"/>
            <w:gridSpan w:val="2"/>
            <w:tcBorders>
              <w:bottom w:val="single" w:sz="4" w:space="0" w:color="000000"/>
            </w:tcBorders>
            <w:shd w:val="clear" w:color="auto" w:fill="auto"/>
          </w:tcPr>
          <w:p w:rsidR="006D709A" w:rsidRPr="00CE5F35" w:rsidRDefault="006D709A" w:rsidP="00D00397">
            <w:pPr>
              <w:spacing w:after="0" w:line="240" w:lineRule="auto"/>
              <w:ind w:left="133"/>
              <w:rPr>
                <w:rFonts w:ascii="Times New Roman" w:eastAsia="Malgun Gothic" w:hAnsi="Times New Roman" w:cs="Times New Roman"/>
                <w:bCs/>
                <w:sz w:val="24"/>
                <w:szCs w:val="24"/>
                <w:lang w:val="en-GB" w:eastAsia="ja-JP"/>
              </w:rPr>
            </w:pPr>
            <w:r w:rsidRPr="00CE5F35">
              <w:rPr>
                <w:rFonts w:ascii="Times New Roman" w:eastAsia="Malgun Gothic" w:hAnsi="Times New Roman" w:cs="Times New Roman"/>
                <w:bCs/>
                <w:sz w:val="24"/>
                <w:szCs w:val="24"/>
                <w:lang w:val="en-GB" w:eastAsia="ja-JP"/>
              </w:rPr>
              <w:t>Non-</w:t>
            </w:r>
            <w:r w:rsidR="004E647B" w:rsidRPr="00CE5F35">
              <w:rPr>
                <w:rFonts w:ascii="Times New Roman" w:hAnsi="Times New Roman" w:cs="Times New Roman"/>
                <w:sz w:val="24"/>
                <w:szCs w:val="24"/>
              </w:rPr>
              <w:t xml:space="preserve"> Adopters</w:t>
            </w:r>
            <w:r w:rsidR="004E647B" w:rsidRPr="00CE5F35">
              <w:rPr>
                <w:rFonts w:ascii="Times New Roman" w:eastAsia="Malgun Gothic" w:hAnsi="Times New Roman" w:cs="Times New Roman"/>
                <w:bCs/>
                <w:sz w:val="24"/>
                <w:szCs w:val="24"/>
                <w:lang w:val="en-GB" w:eastAsia="ja-JP"/>
              </w:rPr>
              <w:t xml:space="preserve"> </w:t>
            </w:r>
            <w:r w:rsidRPr="00CE5F35">
              <w:rPr>
                <w:rFonts w:ascii="Times New Roman" w:eastAsia="Malgun Gothic" w:hAnsi="Times New Roman" w:cs="Times New Roman"/>
                <w:bCs/>
                <w:sz w:val="24"/>
                <w:szCs w:val="24"/>
                <w:lang w:val="en-GB" w:eastAsia="ja-JP"/>
              </w:rPr>
              <w:t>=46</w:t>
            </w:r>
          </w:p>
        </w:tc>
      </w:tr>
      <w:tr w:rsidR="00CE5F35" w:rsidRPr="00CE5F35" w:rsidTr="00D00397">
        <w:trPr>
          <w:cantSplit/>
          <w:trHeight w:hRule="exact" w:val="301"/>
        </w:trPr>
        <w:tc>
          <w:tcPr>
            <w:tcW w:w="1734" w:type="pct"/>
            <w:vMerge/>
            <w:tcBorders>
              <w:bottom w:val="single" w:sz="4" w:space="0" w:color="auto"/>
            </w:tcBorders>
            <w:shd w:val="clear" w:color="auto" w:fill="auto"/>
          </w:tcPr>
          <w:p w:rsidR="006D709A" w:rsidRPr="00CE5F35" w:rsidRDefault="006D709A" w:rsidP="00D00397">
            <w:pPr>
              <w:spacing w:before="56" w:after="0" w:line="240" w:lineRule="auto"/>
              <w:ind w:left="40"/>
              <w:rPr>
                <w:rFonts w:ascii="Times New Roman" w:eastAsia="Calibri" w:hAnsi="Times New Roman" w:cs="Times New Roman"/>
                <w:b/>
                <w:bCs/>
                <w:sz w:val="24"/>
                <w:szCs w:val="24"/>
                <w:lang w:val="en-GB"/>
              </w:rPr>
            </w:pPr>
          </w:p>
        </w:tc>
        <w:tc>
          <w:tcPr>
            <w:tcW w:w="659" w:type="pct"/>
            <w:vMerge/>
            <w:tcBorders>
              <w:bottom w:val="single" w:sz="4" w:space="0" w:color="auto"/>
            </w:tcBorders>
            <w:shd w:val="clear" w:color="auto" w:fill="auto"/>
          </w:tcPr>
          <w:p w:rsidR="006D709A" w:rsidRPr="00CE5F35" w:rsidRDefault="006D709A" w:rsidP="00D00397">
            <w:pPr>
              <w:spacing w:after="0" w:line="240" w:lineRule="auto"/>
              <w:rPr>
                <w:rFonts w:ascii="Times New Roman" w:eastAsia="Calibri" w:hAnsi="Times New Roman" w:cs="Times New Roman"/>
                <w:b/>
                <w:sz w:val="24"/>
                <w:szCs w:val="24"/>
                <w:lang w:val="en-GB"/>
              </w:rPr>
            </w:pPr>
          </w:p>
        </w:tc>
        <w:tc>
          <w:tcPr>
            <w:tcW w:w="725" w:type="pct"/>
            <w:tcBorders>
              <w:bottom w:val="single" w:sz="4" w:space="0" w:color="auto"/>
            </w:tcBorders>
            <w:shd w:val="clear" w:color="auto" w:fill="auto"/>
          </w:tcPr>
          <w:p w:rsidR="006D709A" w:rsidRPr="00CE5F35" w:rsidRDefault="006D709A" w:rsidP="00D00397">
            <w:pPr>
              <w:spacing w:after="0" w:line="240" w:lineRule="auto"/>
              <w:ind w:left="146"/>
              <w:rPr>
                <w:rFonts w:ascii="Times New Roman" w:eastAsia="Calibri" w:hAnsi="Times New Roman" w:cs="Times New Roman"/>
                <w:b/>
                <w:sz w:val="24"/>
                <w:szCs w:val="24"/>
                <w:lang w:val="en-GB"/>
              </w:rPr>
            </w:pPr>
            <w:r w:rsidRPr="00CE5F35">
              <w:rPr>
                <w:rFonts w:ascii="Times New Roman" w:eastAsia="Calibri" w:hAnsi="Times New Roman" w:cs="Times New Roman"/>
                <w:spacing w:val="-1"/>
                <w:sz w:val="24"/>
                <w:szCs w:val="24"/>
                <w:lang w:eastAsia="ja-JP"/>
              </w:rPr>
              <w:t>F</w:t>
            </w:r>
            <w:r w:rsidRPr="00CE5F35">
              <w:rPr>
                <w:rFonts w:ascii="Times New Roman" w:eastAsia="Calibri" w:hAnsi="Times New Roman" w:cs="Times New Roman"/>
                <w:sz w:val="24"/>
                <w:szCs w:val="24"/>
                <w:lang w:eastAsia="ja-JP"/>
              </w:rPr>
              <w:t>req</w:t>
            </w:r>
            <w:r w:rsidRPr="00CE5F35">
              <w:rPr>
                <w:rFonts w:ascii="Times New Roman" w:eastAsia="Calibri" w:hAnsi="Times New Roman" w:cs="Times New Roman"/>
                <w:spacing w:val="2"/>
                <w:sz w:val="24"/>
                <w:szCs w:val="24"/>
                <w:lang w:eastAsia="ja-JP"/>
              </w:rPr>
              <w:t>u</w:t>
            </w:r>
            <w:r w:rsidRPr="00CE5F35">
              <w:rPr>
                <w:rFonts w:ascii="Times New Roman" w:eastAsia="Calibri" w:hAnsi="Times New Roman" w:cs="Times New Roman"/>
                <w:sz w:val="24"/>
                <w:szCs w:val="24"/>
                <w:lang w:eastAsia="ja-JP"/>
              </w:rPr>
              <w:t>e</w:t>
            </w:r>
            <w:r w:rsidRPr="00CE5F35">
              <w:rPr>
                <w:rFonts w:ascii="Times New Roman" w:eastAsia="Calibri" w:hAnsi="Times New Roman" w:cs="Times New Roman"/>
                <w:spacing w:val="-2"/>
                <w:sz w:val="24"/>
                <w:szCs w:val="24"/>
                <w:lang w:eastAsia="ja-JP"/>
              </w:rPr>
              <w:t>n</w:t>
            </w:r>
            <w:r w:rsidRPr="00CE5F35">
              <w:rPr>
                <w:rFonts w:ascii="Times New Roman" w:eastAsia="Calibri" w:hAnsi="Times New Roman" w:cs="Times New Roman"/>
                <w:spacing w:val="4"/>
                <w:sz w:val="24"/>
                <w:szCs w:val="24"/>
                <w:lang w:eastAsia="ja-JP"/>
              </w:rPr>
              <w:t>c</w:t>
            </w:r>
            <w:r w:rsidRPr="00CE5F35">
              <w:rPr>
                <w:rFonts w:ascii="Times New Roman" w:eastAsia="Calibri" w:hAnsi="Times New Roman" w:cs="Times New Roman"/>
                <w:sz w:val="24"/>
                <w:szCs w:val="24"/>
                <w:lang w:eastAsia="ja-JP"/>
              </w:rPr>
              <w:t>y</w:t>
            </w:r>
          </w:p>
        </w:tc>
        <w:tc>
          <w:tcPr>
            <w:tcW w:w="569" w:type="pct"/>
            <w:tcBorders>
              <w:bottom w:val="single" w:sz="4" w:space="0" w:color="auto"/>
            </w:tcBorders>
            <w:shd w:val="clear" w:color="auto" w:fill="auto"/>
          </w:tcPr>
          <w:p w:rsidR="006D709A" w:rsidRPr="00CE5F35" w:rsidRDefault="00082802" w:rsidP="00D00397">
            <w:pPr>
              <w:spacing w:after="0" w:line="240" w:lineRule="auto"/>
              <w:ind w:left="147"/>
              <w:rPr>
                <w:rFonts w:ascii="Times New Roman" w:eastAsia="Calibri" w:hAnsi="Times New Roman" w:cs="Times New Roman"/>
                <w:b/>
                <w:sz w:val="24"/>
                <w:szCs w:val="24"/>
                <w:lang w:val="en-GB"/>
              </w:rPr>
            </w:pPr>
            <w:r w:rsidRPr="00CE5F35">
              <w:rPr>
                <w:rFonts w:ascii="Times New Roman" w:eastAsia="Calibri" w:hAnsi="Times New Roman" w:cs="Times New Roman"/>
                <w:sz w:val="24"/>
                <w:szCs w:val="24"/>
                <w:lang w:eastAsia="ja-JP"/>
              </w:rPr>
              <w:t>%</w:t>
            </w:r>
          </w:p>
        </w:tc>
        <w:tc>
          <w:tcPr>
            <w:tcW w:w="717" w:type="pct"/>
            <w:tcBorders>
              <w:bottom w:val="single" w:sz="4" w:space="0" w:color="auto"/>
            </w:tcBorders>
            <w:shd w:val="clear" w:color="auto" w:fill="auto"/>
          </w:tcPr>
          <w:p w:rsidR="006D709A" w:rsidRPr="00CE5F35" w:rsidRDefault="006D709A" w:rsidP="00D00397">
            <w:pPr>
              <w:spacing w:after="0" w:line="240" w:lineRule="auto"/>
              <w:ind w:left="131"/>
              <w:rPr>
                <w:rFonts w:ascii="Times New Roman" w:eastAsia="Calibri" w:hAnsi="Times New Roman" w:cs="Times New Roman"/>
                <w:b/>
                <w:sz w:val="24"/>
                <w:szCs w:val="24"/>
                <w:lang w:val="en-GB"/>
              </w:rPr>
            </w:pPr>
            <w:r w:rsidRPr="00CE5F35">
              <w:rPr>
                <w:rFonts w:ascii="Times New Roman" w:eastAsia="Calibri" w:hAnsi="Times New Roman" w:cs="Times New Roman"/>
                <w:spacing w:val="-1"/>
                <w:sz w:val="24"/>
                <w:szCs w:val="24"/>
                <w:lang w:eastAsia="ja-JP"/>
              </w:rPr>
              <w:t>F</w:t>
            </w:r>
            <w:r w:rsidRPr="00CE5F35">
              <w:rPr>
                <w:rFonts w:ascii="Times New Roman" w:eastAsia="Calibri" w:hAnsi="Times New Roman" w:cs="Times New Roman"/>
                <w:sz w:val="24"/>
                <w:szCs w:val="24"/>
                <w:lang w:eastAsia="ja-JP"/>
              </w:rPr>
              <w:t>re</w:t>
            </w:r>
            <w:r w:rsidRPr="00CE5F35">
              <w:rPr>
                <w:rFonts w:ascii="Times New Roman" w:eastAsia="Calibri" w:hAnsi="Times New Roman" w:cs="Times New Roman"/>
                <w:spacing w:val="-2"/>
                <w:sz w:val="24"/>
                <w:szCs w:val="24"/>
                <w:lang w:eastAsia="ja-JP"/>
              </w:rPr>
              <w:t>q</w:t>
            </w:r>
            <w:r w:rsidRPr="00CE5F35">
              <w:rPr>
                <w:rFonts w:ascii="Times New Roman" w:eastAsia="Calibri" w:hAnsi="Times New Roman" w:cs="Times New Roman"/>
                <w:spacing w:val="2"/>
                <w:sz w:val="24"/>
                <w:szCs w:val="24"/>
                <w:lang w:eastAsia="ja-JP"/>
              </w:rPr>
              <w:t>u</w:t>
            </w:r>
            <w:r w:rsidRPr="00CE5F35">
              <w:rPr>
                <w:rFonts w:ascii="Times New Roman" w:eastAsia="Calibri" w:hAnsi="Times New Roman" w:cs="Times New Roman"/>
                <w:sz w:val="24"/>
                <w:szCs w:val="24"/>
                <w:lang w:eastAsia="ja-JP"/>
              </w:rPr>
              <w:t>en</w:t>
            </w:r>
            <w:r w:rsidRPr="00CE5F35">
              <w:rPr>
                <w:rFonts w:ascii="Times New Roman" w:eastAsia="Calibri" w:hAnsi="Times New Roman" w:cs="Times New Roman"/>
                <w:spacing w:val="4"/>
                <w:sz w:val="24"/>
                <w:szCs w:val="24"/>
                <w:lang w:eastAsia="ja-JP"/>
              </w:rPr>
              <w:t>c</w:t>
            </w:r>
            <w:r w:rsidRPr="00CE5F35">
              <w:rPr>
                <w:rFonts w:ascii="Times New Roman" w:eastAsia="Calibri" w:hAnsi="Times New Roman" w:cs="Times New Roman"/>
                <w:sz w:val="24"/>
                <w:szCs w:val="24"/>
                <w:lang w:eastAsia="ja-JP"/>
              </w:rPr>
              <w:t>y</w:t>
            </w:r>
          </w:p>
        </w:tc>
        <w:tc>
          <w:tcPr>
            <w:tcW w:w="596" w:type="pct"/>
            <w:tcBorders>
              <w:bottom w:val="single" w:sz="4" w:space="0" w:color="auto"/>
            </w:tcBorders>
            <w:shd w:val="clear" w:color="auto" w:fill="auto"/>
          </w:tcPr>
          <w:p w:rsidR="006D709A" w:rsidRPr="00CE5F35" w:rsidRDefault="00082802" w:rsidP="00D00397">
            <w:pPr>
              <w:spacing w:after="0" w:line="240" w:lineRule="auto"/>
              <w:ind w:left="133"/>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eastAsia="ja-JP"/>
              </w:rPr>
              <w:t>%</w:t>
            </w:r>
          </w:p>
        </w:tc>
      </w:tr>
      <w:tr w:rsidR="00CE5F35" w:rsidRPr="00CE5F35" w:rsidTr="00D00397">
        <w:trPr>
          <w:cantSplit/>
          <w:trHeight w:hRule="exact" w:val="193"/>
        </w:trPr>
        <w:tc>
          <w:tcPr>
            <w:tcW w:w="1734" w:type="pct"/>
            <w:vMerge w:val="restart"/>
            <w:tcBorders>
              <w:top w:val="single" w:sz="4" w:space="0" w:color="auto"/>
              <w:bottom w:val="nil"/>
            </w:tcBorders>
            <w:shd w:val="clear" w:color="auto" w:fill="auto"/>
          </w:tcPr>
          <w:p w:rsidR="006D709A" w:rsidRPr="00CE5F35" w:rsidRDefault="006D709A" w:rsidP="00D00397">
            <w:pPr>
              <w:spacing w:before="56" w:after="0" w:line="240" w:lineRule="auto"/>
              <w:ind w:left="40"/>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Distance of house from farmland</w:t>
            </w:r>
          </w:p>
        </w:tc>
        <w:tc>
          <w:tcPr>
            <w:tcW w:w="659" w:type="pct"/>
            <w:tcBorders>
              <w:top w:val="single" w:sz="4" w:space="0" w:color="auto"/>
              <w:bottom w:val="nil"/>
            </w:tcBorders>
            <w:shd w:val="clear" w:color="auto" w:fill="auto"/>
          </w:tcPr>
          <w:p w:rsidR="006D709A" w:rsidRPr="00CE5F35" w:rsidRDefault="006D709A" w:rsidP="00D00397">
            <w:pPr>
              <w:spacing w:after="0" w:line="240" w:lineRule="auto"/>
              <w:rPr>
                <w:rFonts w:ascii="Times New Roman" w:eastAsia="Malgun Gothic" w:hAnsi="Times New Roman" w:cs="Times New Roman"/>
                <w:b/>
                <w:sz w:val="24"/>
                <w:szCs w:val="24"/>
                <w:lang w:val="en-GB" w:eastAsia="ja-JP"/>
              </w:rPr>
            </w:pPr>
          </w:p>
        </w:tc>
        <w:tc>
          <w:tcPr>
            <w:tcW w:w="725" w:type="pct"/>
            <w:tcBorders>
              <w:top w:val="single" w:sz="4" w:space="0" w:color="auto"/>
              <w:bottom w:val="nil"/>
            </w:tcBorders>
            <w:shd w:val="clear" w:color="auto" w:fill="auto"/>
          </w:tcPr>
          <w:p w:rsidR="006D709A" w:rsidRPr="00CE5F35" w:rsidRDefault="006D709A" w:rsidP="00D00397">
            <w:pPr>
              <w:spacing w:after="0" w:line="240" w:lineRule="auto"/>
              <w:ind w:left="146"/>
              <w:rPr>
                <w:rFonts w:ascii="Times New Roman" w:eastAsia="Malgun Gothic" w:hAnsi="Times New Roman" w:cs="Times New Roman"/>
                <w:spacing w:val="-1"/>
                <w:sz w:val="24"/>
                <w:szCs w:val="24"/>
                <w:lang w:eastAsia="ja-JP"/>
              </w:rPr>
            </w:pPr>
          </w:p>
        </w:tc>
        <w:tc>
          <w:tcPr>
            <w:tcW w:w="569" w:type="pct"/>
            <w:tcBorders>
              <w:top w:val="single" w:sz="4" w:space="0" w:color="auto"/>
              <w:bottom w:val="nil"/>
            </w:tcBorders>
            <w:shd w:val="clear" w:color="auto" w:fill="auto"/>
          </w:tcPr>
          <w:p w:rsidR="006D709A" w:rsidRPr="00CE5F35" w:rsidRDefault="006D709A" w:rsidP="00D00397">
            <w:pPr>
              <w:spacing w:after="0" w:line="240" w:lineRule="auto"/>
              <w:ind w:left="147"/>
              <w:rPr>
                <w:rFonts w:ascii="Times New Roman" w:eastAsia="Malgun Gothic" w:hAnsi="Times New Roman" w:cs="Times New Roman"/>
                <w:sz w:val="24"/>
                <w:szCs w:val="24"/>
                <w:lang w:eastAsia="ja-JP"/>
              </w:rPr>
            </w:pPr>
          </w:p>
        </w:tc>
        <w:tc>
          <w:tcPr>
            <w:tcW w:w="717" w:type="pct"/>
            <w:tcBorders>
              <w:top w:val="single" w:sz="4" w:space="0" w:color="auto"/>
              <w:bottom w:val="nil"/>
            </w:tcBorders>
            <w:shd w:val="clear" w:color="auto" w:fill="auto"/>
          </w:tcPr>
          <w:p w:rsidR="006D709A" w:rsidRPr="00CE5F35" w:rsidRDefault="006D709A" w:rsidP="00D00397">
            <w:pPr>
              <w:spacing w:after="0" w:line="240" w:lineRule="auto"/>
              <w:ind w:left="131"/>
              <w:rPr>
                <w:rFonts w:ascii="Times New Roman" w:eastAsia="Malgun Gothic" w:hAnsi="Times New Roman" w:cs="Times New Roman"/>
                <w:spacing w:val="-1"/>
                <w:sz w:val="24"/>
                <w:szCs w:val="24"/>
                <w:lang w:eastAsia="ja-JP"/>
              </w:rPr>
            </w:pPr>
          </w:p>
        </w:tc>
        <w:tc>
          <w:tcPr>
            <w:tcW w:w="596" w:type="pct"/>
            <w:tcBorders>
              <w:top w:val="single" w:sz="4" w:space="0" w:color="auto"/>
              <w:bottom w:val="nil"/>
            </w:tcBorders>
            <w:shd w:val="clear" w:color="auto" w:fill="auto"/>
          </w:tcPr>
          <w:p w:rsidR="006D709A" w:rsidRPr="00CE5F35" w:rsidRDefault="006D709A" w:rsidP="00D00397">
            <w:pPr>
              <w:spacing w:after="0" w:line="240" w:lineRule="auto"/>
              <w:ind w:left="133"/>
              <w:rPr>
                <w:rFonts w:ascii="Times New Roman" w:eastAsia="Malgun Gothic" w:hAnsi="Times New Roman" w:cs="Times New Roman"/>
                <w:bCs/>
                <w:sz w:val="24"/>
                <w:szCs w:val="24"/>
                <w:lang w:eastAsia="ja-JP"/>
              </w:rPr>
            </w:pPr>
          </w:p>
        </w:tc>
      </w:tr>
      <w:tr w:rsidR="00CE5F35" w:rsidRPr="00CE5F35" w:rsidTr="00D00397">
        <w:trPr>
          <w:cantSplit/>
          <w:trHeight w:hRule="exact" w:val="270"/>
        </w:trPr>
        <w:tc>
          <w:tcPr>
            <w:tcW w:w="1734" w:type="pct"/>
            <w:vMerge/>
            <w:tcBorders>
              <w:top w:val="nil"/>
            </w:tcBorders>
            <w:shd w:val="clear" w:color="auto" w:fill="auto"/>
          </w:tcPr>
          <w:p w:rsidR="006D709A" w:rsidRPr="00CE5F35" w:rsidRDefault="006D709A" w:rsidP="00D00397">
            <w:pPr>
              <w:spacing w:before="56" w:after="0" w:line="240" w:lineRule="auto"/>
              <w:ind w:left="40"/>
              <w:rPr>
                <w:rFonts w:ascii="Times New Roman" w:eastAsia="Calibri" w:hAnsi="Times New Roman" w:cs="Times New Roman"/>
                <w:b/>
                <w:sz w:val="24"/>
                <w:szCs w:val="24"/>
                <w:lang w:val="en-GB"/>
              </w:rPr>
            </w:pPr>
          </w:p>
        </w:tc>
        <w:tc>
          <w:tcPr>
            <w:tcW w:w="659" w:type="pct"/>
            <w:tcBorders>
              <w:top w:val="nil"/>
            </w:tcBorders>
            <w:shd w:val="clear" w:color="auto" w:fill="auto"/>
          </w:tcPr>
          <w:p w:rsidR="006D709A" w:rsidRPr="00CE5F35" w:rsidRDefault="006D709A" w:rsidP="00D00397">
            <w:pPr>
              <w:spacing w:after="0" w:line="240"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eastAsia="ja-JP"/>
              </w:rPr>
              <w:t>Near</w:t>
            </w:r>
          </w:p>
        </w:tc>
        <w:tc>
          <w:tcPr>
            <w:tcW w:w="725" w:type="pct"/>
            <w:tcBorders>
              <w:top w:val="nil"/>
            </w:tcBorders>
            <w:shd w:val="clear" w:color="auto" w:fill="auto"/>
          </w:tcPr>
          <w:p w:rsidR="006D709A" w:rsidRPr="00CE5F35" w:rsidRDefault="006D709A" w:rsidP="00D00397">
            <w:pPr>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eastAsia="ja-JP"/>
              </w:rPr>
              <w:t>19</w:t>
            </w:r>
          </w:p>
        </w:tc>
        <w:tc>
          <w:tcPr>
            <w:tcW w:w="569" w:type="pct"/>
            <w:tcBorders>
              <w:top w:val="nil"/>
            </w:tcBorders>
            <w:shd w:val="clear" w:color="auto" w:fill="auto"/>
          </w:tcPr>
          <w:p w:rsidR="006D709A" w:rsidRPr="00CE5F35" w:rsidRDefault="006D709A" w:rsidP="00D00397">
            <w:pPr>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eastAsia="ja-JP"/>
              </w:rPr>
              <w:t>48.7</w:t>
            </w:r>
          </w:p>
        </w:tc>
        <w:tc>
          <w:tcPr>
            <w:tcW w:w="717" w:type="pct"/>
            <w:tcBorders>
              <w:top w:val="nil"/>
            </w:tcBorders>
            <w:shd w:val="clear" w:color="auto" w:fill="auto"/>
          </w:tcPr>
          <w:p w:rsidR="006D709A" w:rsidRPr="00CE5F35" w:rsidRDefault="006D709A" w:rsidP="00D00397">
            <w:pPr>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eastAsia="ja-JP"/>
              </w:rPr>
              <w:t>12</w:t>
            </w:r>
          </w:p>
        </w:tc>
        <w:tc>
          <w:tcPr>
            <w:tcW w:w="596" w:type="pct"/>
            <w:tcBorders>
              <w:top w:val="nil"/>
            </w:tcBorders>
            <w:shd w:val="clear" w:color="auto" w:fill="auto"/>
          </w:tcPr>
          <w:p w:rsidR="006D709A" w:rsidRPr="00CE5F35" w:rsidRDefault="006D709A" w:rsidP="00D00397">
            <w:pPr>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eastAsia="ja-JP"/>
              </w:rPr>
              <w:t>26</w:t>
            </w:r>
          </w:p>
        </w:tc>
      </w:tr>
      <w:tr w:rsidR="00CE5F35" w:rsidRPr="00CE5F35" w:rsidTr="00D00397">
        <w:trPr>
          <w:cantSplit/>
          <w:trHeight w:hRule="exact" w:val="351"/>
        </w:trPr>
        <w:tc>
          <w:tcPr>
            <w:tcW w:w="1734" w:type="pct"/>
            <w:vMerge/>
            <w:shd w:val="clear" w:color="auto" w:fill="auto"/>
          </w:tcPr>
          <w:p w:rsidR="006D709A" w:rsidRPr="00CE5F35" w:rsidRDefault="006D709A" w:rsidP="00D00397">
            <w:pPr>
              <w:spacing w:before="56" w:after="0" w:line="240" w:lineRule="auto"/>
              <w:ind w:left="40"/>
              <w:rPr>
                <w:rFonts w:ascii="Times New Roman" w:eastAsia="Calibri" w:hAnsi="Times New Roman" w:cs="Times New Roman"/>
                <w:b/>
                <w:sz w:val="24"/>
                <w:szCs w:val="24"/>
                <w:lang w:val="en-GB"/>
              </w:rPr>
            </w:pPr>
          </w:p>
        </w:tc>
        <w:tc>
          <w:tcPr>
            <w:tcW w:w="659" w:type="pct"/>
            <w:shd w:val="clear" w:color="auto" w:fill="auto"/>
          </w:tcPr>
          <w:p w:rsidR="006D709A" w:rsidRPr="00CE5F35" w:rsidRDefault="006D709A" w:rsidP="00D00397">
            <w:pPr>
              <w:spacing w:after="0" w:line="240"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eastAsia="ja-JP"/>
              </w:rPr>
              <w:t>Middle</w:t>
            </w:r>
          </w:p>
        </w:tc>
        <w:tc>
          <w:tcPr>
            <w:tcW w:w="725" w:type="pct"/>
            <w:shd w:val="clear" w:color="auto" w:fill="auto"/>
          </w:tcPr>
          <w:p w:rsidR="006D709A" w:rsidRPr="00CE5F35" w:rsidRDefault="006D709A" w:rsidP="00D00397">
            <w:pPr>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eastAsia="ja-JP"/>
              </w:rPr>
              <w:t>12</w:t>
            </w:r>
          </w:p>
        </w:tc>
        <w:tc>
          <w:tcPr>
            <w:tcW w:w="569" w:type="pct"/>
            <w:shd w:val="clear" w:color="auto" w:fill="auto"/>
          </w:tcPr>
          <w:p w:rsidR="006D709A" w:rsidRPr="00CE5F35" w:rsidRDefault="006D709A" w:rsidP="00D00397">
            <w:pPr>
              <w:tabs>
                <w:tab w:val="center" w:pos="585"/>
              </w:tabs>
              <w:spacing w:after="0" w:line="240"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eastAsia="ja-JP"/>
              </w:rPr>
              <w:t xml:space="preserve">   30.8</w:t>
            </w:r>
          </w:p>
        </w:tc>
        <w:tc>
          <w:tcPr>
            <w:tcW w:w="717" w:type="pct"/>
            <w:shd w:val="clear" w:color="auto" w:fill="auto"/>
          </w:tcPr>
          <w:p w:rsidR="006D709A" w:rsidRPr="00CE5F35" w:rsidRDefault="006D709A" w:rsidP="00D00397">
            <w:pPr>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eastAsia="ja-JP"/>
              </w:rPr>
              <w:t>10</w:t>
            </w:r>
          </w:p>
        </w:tc>
        <w:tc>
          <w:tcPr>
            <w:tcW w:w="596" w:type="pct"/>
            <w:shd w:val="clear" w:color="auto" w:fill="auto"/>
          </w:tcPr>
          <w:p w:rsidR="006D709A" w:rsidRPr="00CE5F35" w:rsidRDefault="006D709A" w:rsidP="00D00397">
            <w:pPr>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eastAsia="ja-JP"/>
              </w:rPr>
              <w:t>22</w:t>
            </w:r>
          </w:p>
        </w:tc>
      </w:tr>
      <w:tr w:rsidR="00CE5F35" w:rsidRPr="00CE5F35" w:rsidTr="00D00397">
        <w:trPr>
          <w:cantSplit/>
          <w:trHeight w:hRule="exact" w:val="459"/>
        </w:trPr>
        <w:tc>
          <w:tcPr>
            <w:tcW w:w="1734" w:type="pct"/>
            <w:vMerge/>
            <w:tcBorders>
              <w:bottom w:val="single" w:sz="4" w:space="0" w:color="auto"/>
            </w:tcBorders>
            <w:shd w:val="clear" w:color="auto" w:fill="auto"/>
          </w:tcPr>
          <w:p w:rsidR="006D709A" w:rsidRPr="00CE5F35" w:rsidRDefault="006D709A" w:rsidP="00D00397">
            <w:pPr>
              <w:spacing w:before="56" w:after="0" w:line="240" w:lineRule="auto"/>
              <w:ind w:left="40"/>
              <w:rPr>
                <w:rFonts w:ascii="Times New Roman" w:eastAsia="Calibri" w:hAnsi="Times New Roman" w:cs="Times New Roman"/>
                <w:b/>
                <w:sz w:val="24"/>
                <w:szCs w:val="24"/>
                <w:lang w:val="en-GB"/>
              </w:rPr>
            </w:pPr>
          </w:p>
        </w:tc>
        <w:tc>
          <w:tcPr>
            <w:tcW w:w="659" w:type="pct"/>
            <w:tcBorders>
              <w:bottom w:val="single" w:sz="4" w:space="0" w:color="auto"/>
            </w:tcBorders>
            <w:shd w:val="clear" w:color="auto" w:fill="auto"/>
          </w:tcPr>
          <w:p w:rsidR="006D709A" w:rsidRPr="00CE5F35" w:rsidRDefault="006D709A" w:rsidP="00D00397">
            <w:pPr>
              <w:spacing w:after="0" w:line="240" w:lineRule="auto"/>
              <w:rPr>
                <w:rFonts w:ascii="Times New Roman" w:eastAsia="Calibri" w:hAnsi="Times New Roman" w:cs="Times New Roman"/>
                <w:b/>
                <w:sz w:val="24"/>
                <w:szCs w:val="24"/>
                <w:lang w:val="en-GB"/>
              </w:rPr>
            </w:pPr>
            <w:r w:rsidRPr="00CE5F35">
              <w:rPr>
                <w:rFonts w:ascii="Times New Roman" w:eastAsia="Calibri" w:hAnsi="Times New Roman" w:cs="Times New Roman"/>
                <w:sz w:val="24"/>
                <w:szCs w:val="24"/>
                <w:lang w:eastAsia="ja-JP"/>
              </w:rPr>
              <w:t>Far</w:t>
            </w:r>
          </w:p>
        </w:tc>
        <w:tc>
          <w:tcPr>
            <w:tcW w:w="725" w:type="pct"/>
            <w:tcBorders>
              <w:bottom w:val="single" w:sz="4" w:space="0" w:color="auto"/>
            </w:tcBorders>
            <w:shd w:val="clear" w:color="auto" w:fill="auto"/>
          </w:tcPr>
          <w:p w:rsidR="006D709A" w:rsidRPr="00CE5F35" w:rsidRDefault="006D709A" w:rsidP="00D00397">
            <w:pPr>
              <w:spacing w:after="0" w:line="240" w:lineRule="auto"/>
              <w:jc w:val="center"/>
              <w:rPr>
                <w:rFonts w:ascii="Times New Roman" w:eastAsia="Calibri" w:hAnsi="Times New Roman" w:cs="Times New Roman"/>
                <w:b/>
                <w:sz w:val="24"/>
                <w:szCs w:val="24"/>
                <w:lang w:val="en-GB"/>
              </w:rPr>
            </w:pPr>
            <w:r w:rsidRPr="00CE5F35">
              <w:rPr>
                <w:rFonts w:ascii="Times New Roman" w:eastAsia="Calibri" w:hAnsi="Times New Roman" w:cs="Times New Roman"/>
                <w:sz w:val="24"/>
                <w:szCs w:val="24"/>
                <w:lang w:eastAsia="ja-JP"/>
              </w:rPr>
              <w:t>8</w:t>
            </w:r>
          </w:p>
        </w:tc>
        <w:tc>
          <w:tcPr>
            <w:tcW w:w="569" w:type="pct"/>
            <w:tcBorders>
              <w:bottom w:val="single" w:sz="4" w:space="0" w:color="auto"/>
            </w:tcBorders>
            <w:shd w:val="clear" w:color="auto" w:fill="auto"/>
          </w:tcPr>
          <w:p w:rsidR="006D709A" w:rsidRPr="00CE5F35" w:rsidRDefault="006D709A" w:rsidP="00D00397">
            <w:pPr>
              <w:spacing w:after="0" w:line="240" w:lineRule="auto"/>
              <w:jc w:val="center"/>
              <w:rPr>
                <w:rFonts w:ascii="Times New Roman" w:eastAsia="Calibri" w:hAnsi="Times New Roman" w:cs="Times New Roman"/>
                <w:b/>
                <w:sz w:val="24"/>
                <w:szCs w:val="24"/>
                <w:lang w:val="en-GB"/>
              </w:rPr>
            </w:pPr>
            <w:r w:rsidRPr="00CE5F35">
              <w:rPr>
                <w:rFonts w:ascii="Times New Roman" w:eastAsia="Calibri" w:hAnsi="Times New Roman" w:cs="Times New Roman"/>
                <w:sz w:val="24"/>
                <w:szCs w:val="24"/>
                <w:lang w:eastAsia="ja-JP"/>
              </w:rPr>
              <w:t>20.5</w:t>
            </w:r>
          </w:p>
        </w:tc>
        <w:tc>
          <w:tcPr>
            <w:tcW w:w="717" w:type="pct"/>
            <w:tcBorders>
              <w:bottom w:val="single" w:sz="4" w:space="0" w:color="auto"/>
            </w:tcBorders>
            <w:shd w:val="clear" w:color="auto" w:fill="auto"/>
          </w:tcPr>
          <w:p w:rsidR="006D709A" w:rsidRPr="00CE5F35" w:rsidRDefault="006D709A" w:rsidP="00D00397">
            <w:pPr>
              <w:spacing w:after="0" w:line="240" w:lineRule="auto"/>
              <w:jc w:val="center"/>
              <w:rPr>
                <w:rFonts w:ascii="Times New Roman" w:eastAsia="Calibri" w:hAnsi="Times New Roman" w:cs="Times New Roman"/>
                <w:b/>
                <w:sz w:val="24"/>
                <w:szCs w:val="24"/>
                <w:lang w:val="en-GB"/>
              </w:rPr>
            </w:pPr>
            <w:r w:rsidRPr="00CE5F35">
              <w:rPr>
                <w:rFonts w:ascii="Times New Roman" w:eastAsia="Calibri" w:hAnsi="Times New Roman" w:cs="Times New Roman"/>
                <w:sz w:val="24"/>
                <w:szCs w:val="24"/>
                <w:lang w:eastAsia="ja-JP"/>
              </w:rPr>
              <w:t>24</w:t>
            </w:r>
          </w:p>
        </w:tc>
        <w:tc>
          <w:tcPr>
            <w:tcW w:w="596" w:type="pct"/>
            <w:tcBorders>
              <w:bottom w:val="single" w:sz="4" w:space="0" w:color="auto"/>
            </w:tcBorders>
            <w:shd w:val="clear" w:color="auto" w:fill="auto"/>
          </w:tcPr>
          <w:p w:rsidR="006D709A" w:rsidRPr="00CE5F35" w:rsidRDefault="006D709A" w:rsidP="00D00397">
            <w:pPr>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eastAsia="ja-JP"/>
              </w:rPr>
              <w:t>52</w:t>
            </w:r>
          </w:p>
        </w:tc>
      </w:tr>
      <w:tr w:rsidR="00CE5F35" w:rsidRPr="00CE5F35" w:rsidTr="00D00397">
        <w:trPr>
          <w:cantSplit/>
          <w:trHeight w:hRule="exact" w:val="351"/>
        </w:trPr>
        <w:tc>
          <w:tcPr>
            <w:tcW w:w="1734" w:type="pct"/>
            <w:vMerge w:val="restart"/>
            <w:tcBorders>
              <w:top w:val="single" w:sz="4" w:space="0" w:color="auto"/>
              <w:bottom w:val="single" w:sz="4" w:space="0" w:color="000000"/>
            </w:tcBorders>
            <w:shd w:val="clear" w:color="auto" w:fill="auto"/>
          </w:tcPr>
          <w:p w:rsidR="006D709A" w:rsidRPr="00CE5F35" w:rsidRDefault="006D709A" w:rsidP="00D00397">
            <w:pPr>
              <w:spacing w:before="56" w:after="0" w:line="240" w:lineRule="auto"/>
              <w:ind w:left="40"/>
              <w:rPr>
                <w:rFonts w:ascii="Times New Roman" w:eastAsia="Malgun Gothic" w:hAnsi="Times New Roman" w:cs="Times New Roman"/>
                <w:b/>
                <w:sz w:val="24"/>
                <w:szCs w:val="24"/>
                <w:lang w:val="en-GB" w:eastAsia="ja-JP"/>
              </w:rPr>
            </w:pPr>
          </w:p>
          <w:p w:rsidR="006D709A" w:rsidRPr="00CE5F35" w:rsidRDefault="006D709A" w:rsidP="00D00397">
            <w:pPr>
              <w:spacing w:before="56" w:after="0" w:line="240" w:lineRule="auto"/>
              <w:ind w:left="40"/>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Slope</w:t>
            </w:r>
          </w:p>
        </w:tc>
        <w:tc>
          <w:tcPr>
            <w:tcW w:w="659" w:type="pct"/>
            <w:tcBorders>
              <w:top w:val="single" w:sz="4" w:space="0" w:color="auto"/>
              <w:bottom w:val="nil"/>
            </w:tcBorders>
            <w:shd w:val="clear" w:color="auto" w:fill="auto"/>
          </w:tcPr>
          <w:p w:rsidR="006D709A" w:rsidRPr="00CE5F35" w:rsidRDefault="006D709A" w:rsidP="00D00397">
            <w:pPr>
              <w:spacing w:after="0" w:line="240" w:lineRule="auto"/>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 xml:space="preserve">Flat </w:t>
            </w:r>
          </w:p>
        </w:tc>
        <w:tc>
          <w:tcPr>
            <w:tcW w:w="725" w:type="pct"/>
            <w:tcBorders>
              <w:top w:val="single" w:sz="4" w:space="0" w:color="auto"/>
              <w:bottom w:val="nil"/>
            </w:tcBorders>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9</w:t>
            </w:r>
          </w:p>
        </w:tc>
        <w:tc>
          <w:tcPr>
            <w:tcW w:w="569" w:type="pct"/>
            <w:tcBorders>
              <w:top w:val="single" w:sz="4" w:space="0" w:color="auto"/>
              <w:bottom w:val="nil"/>
            </w:tcBorders>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23</w:t>
            </w:r>
          </w:p>
        </w:tc>
        <w:tc>
          <w:tcPr>
            <w:tcW w:w="717" w:type="pct"/>
            <w:tcBorders>
              <w:top w:val="single" w:sz="4" w:space="0" w:color="auto"/>
              <w:bottom w:val="nil"/>
            </w:tcBorders>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15</w:t>
            </w:r>
          </w:p>
        </w:tc>
        <w:tc>
          <w:tcPr>
            <w:tcW w:w="596" w:type="pct"/>
            <w:tcBorders>
              <w:top w:val="single" w:sz="4" w:space="0" w:color="auto"/>
              <w:bottom w:val="nil"/>
            </w:tcBorders>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33</w:t>
            </w:r>
          </w:p>
        </w:tc>
      </w:tr>
      <w:tr w:rsidR="00CE5F35" w:rsidRPr="00CE5F35" w:rsidTr="00D00397">
        <w:trPr>
          <w:cantSplit/>
          <w:trHeight w:hRule="exact" w:val="360"/>
        </w:trPr>
        <w:tc>
          <w:tcPr>
            <w:tcW w:w="1734" w:type="pct"/>
            <w:vMerge/>
            <w:tcBorders>
              <w:top w:val="nil"/>
              <w:bottom w:val="single" w:sz="4" w:space="0" w:color="000000"/>
            </w:tcBorders>
            <w:shd w:val="clear" w:color="auto" w:fill="auto"/>
          </w:tcPr>
          <w:p w:rsidR="006D709A" w:rsidRPr="00CE5F35" w:rsidRDefault="006D709A" w:rsidP="00D00397">
            <w:pPr>
              <w:spacing w:before="56" w:after="0" w:line="240" w:lineRule="auto"/>
              <w:ind w:left="40"/>
              <w:rPr>
                <w:rFonts w:ascii="Times New Roman" w:eastAsia="Calibri" w:hAnsi="Times New Roman" w:cs="Times New Roman"/>
                <w:b/>
                <w:bCs/>
                <w:sz w:val="24"/>
                <w:szCs w:val="24"/>
                <w:lang w:val="en-GB"/>
              </w:rPr>
            </w:pPr>
          </w:p>
        </w:tc>
        <w:tc>
          <w:tcPr>
            <w:tcW w:w="659" w:type="pct"/>
            <w:tcBorders>
              <w:top w:val="nil"/>
              <w:bottom w:val="nil"/>
            </w:tcBorders>
            <w:shd w:val="clear" w:color="auto" w:fill="auto"/>
          </w:tcPr>
          <w:p w:rsidR="006D709A" w:rsidRPr="00CE5F35" w:rsidRDefault="006D709A" w:rsidP="00D00397">
            <w:pPr>
              <w:spacing w:after="0" w:line="240"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eastAsia="ja-JP"/>
              </w:rPr>
              <w:t>Gentle</w:t>
            </w:r>
          </w:p>
        </w:tc>
        <w:tc>
          <w:tcPr>
            <w:tcW w:w="725" w:type="pct"/>
            <w:tcBorders>
              <w:top w:val="nil"/>
              <w:bottom w:val="nil"/>
            </w:tcBorders>
            <w:shd w:val="clear" w:color="auto" w:fill="auto"/>
          </w:tcPr>
          <w:p w:rsidR="006D709A" w:rsidRPr="00CE5F35" w:rsidRDefault="006D709A" w:rsidP="00D00397">
            <w:pPr>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eastAsia="ja-JP"/>
              </w:rPr>
              <w:t>14</w:t>
            </w:r>
          </w:p>
        </w:tc>
        <w:tc>
          <w:tcPr>
            <w:tcW w:w="569" w:type="pct"/>
            <w:tcBorders>
              <w:top w:val="nil"/>
              <w:bottom w:val="nil"/>
            </w:tcBorders>
            <w:shd w:val="clear" w:color="auto" w:fill="auto"/>
          </w:tcPr>
          <w:p w:rsidR="006D709A" w:rsidRPr="00CE5F35" w:rsidRDefault="006D709A" w:rsidP="00D00397">
            <w:pPr>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eastAsia="ja-JP"/>
              </w:rPr>
              <w:t>36</w:t>
            </w:r>
          </w:p>
        </w:tc>
        <w:tc>
          <w:tcPr>
            <w:tcW w:w="717" w:type="pct"/>
            <w:tcBorders>
              <w:top w:val="nil"/>
              <w:bottom w:val="nil"/>
            </w:tcBorders>
            <w:shd w:val="clear" w:color="auto" w:fill="auto"/>
          </w:tcPr>
          <w:p w:rsidR="006D709A" w:rsidRPr="00CE5F35" w:rsidRDefault="006D709A" w:rsidP="00D00397">
            <w:pPr>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eastAsia="ja-JP"/>
              </w:rPr>
              <w:t>11</w:t>
            </w:r>
          </w:p>
        </w:tc>
        <w:tc>
          <w:tcPr>
            <w:tcW w:w="596" w:type="pct"/>
            <w:tcBorders>
              <w:top w:val="nil"/>
              <w:bottom w:val="nil"/>
            </w:tcBorders>
            <w:shd w:val="clear" w:color="auto" w:fill="auto"/>
          </w:tcPr>
          <w:p w:rsidR="006D709A" w:rsidRPr="00CE5F35" w:rsidRDefault="006D709A" w:rsidP="00D00397">
            <w:pPr>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eastAsia="ja-JP"/>
              </w:rPr>
              <w:t>24</w:t>
            </w:r>
          </w:p>
        </w:tc>
      </w:tr>
      <w:tr w:rsidR="006D709A" w:rsidRPr="00CE5F35" w:rsidTr="00D00397">
        <w:trPr>
          <w:cantSplit/>
          <w:trHeight w:hRule="exact" w:val="270"/>
        </w:trPr>
        <w:tc>
          <w:tcPr>
            <w:tcW w:w="1734" w:type="pct"/>
            <w:vMerge/>
            <w:tcBorders>
              <w:top w:val="nil"/>
              <w:bottom w:val="single" w:sz="4" w:space="0" w:color="000000"/>
            </w:tcBorders>
            <w:shd w:val="clear" w:color="auto" w:fill="auto"/>
          </w:tcPr>
          <w:p w:rsidR="006D709A" w:rsidRPr="00CE5F35" w:rsidRDefault="006D709A" w:rsidP="00D00397">
            <w:pPr>
              <w:spacing w:before="56" w:after="0" w:line="240" w:lineRule="auto"/>
              <w:ind w:left="40"/>
              <w:rPr>
                <w:rFonts w:ascii="Times New Roman" w:eastAsia="Calibri" w:hAnsi="Times New Roman" w:cs="Times New Roman"/>
                <w:sz w:val="24"/>
                <w:szCs w:val="24"/>
                <w:lang w:val="en-GB"/>
              </w:rPr>
            </w:pPr>
          </w:p>
        </w:tc>
        <w:tc>
          <w:tcPr>
            <w:tcW w:w="659" w:type="pct"/>
            <w:tcBorders>
              <w:top w:val="nil"/>
              <w:bottom w:val="single" w:sz="4" w:space="0" w:color="000000"/>
            </w:tcBorders>
            <w:shd w:val="clear" w:color="auto" w:fill="auto"/>
          </w:tcPr>
          <w:p w:rsidR="006D709A" w:rsidRPr="00CE5F35" w:rsidRDefault="006D709A" w:rsidP="00D00397">
            <w:pPr>
              <w:spacing w:after="0" w:line="240" w:lineRule="auto"/>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eastAsia="ja-JP"/>
              </w:rPr>
              <w:t>Steep</w:t>
            </w:r>
          </w:p>
        </w:tc>
        <w:tc>
          <w:tcPr>
            <w:tcW w:w="725" w:type="pct"/>
            <w:tcBorders>
              <w:top w:val="nil"/>
              <w:bottom w:val="single" w:sz="4" w:space="0" w:color="000000"/>
            </w:tcBorders>
            <w:shd w:val="clear" w:color="auto" w:fill="auto"/>
          </w:tcPr>
          <w:p w:rsidR="006D709A" w:rsidRPr="00CE5F35" w:rsidRDefault="006D709A" w:rsidP="00D00397">
            <w:pPr>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eastAsia="ja-JP"/>
              </w:rPr>
              <w:t>16</w:t>
            </w:r>
          </w:p>
        </w:tc>
        <w:tc>
          <w:tcPr>
            <w:tcW w:w="569" w:type="pct"/>
            <w:tcBorders>
              <w:top w:val="nil"/>
              <w:bottom w:val="single" w:sz="4" w:space="0" w:color="000000"/>
            </w:tcBorders>
            <w:shd w:val="clear" w:color="auto" w:fill="auto"/>
          </w:tcPr>
          <w:p w:rsidR="006D709A" w:rsidRPr="00CE5F35" w:rsidRDefault="006D709A" w:rsidP="00D00397">
            <w:pPr>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eastAsia="ja-JP"/>
              </w:rPr>
              <w:t>41</w:t>
            </w:r>
          </w:p>
        </w:tc>
        <w:tc>
          <w:tcPr>
            <w:tcW w:w="717" w:type="pct"/>
            <w:tcBorders>
              <w:top w:val="nil"/>
              <w:bottom w:val="single" w:sz="4" w:space="0" w:color="000000"/>
            </w:tcBorders>
            <w:shd w:val="clear" w:color="auto" w:fill="auto"/>
          </w:tcPr>
          <w:p w:rsidR="006D709A" w:rsidRPr="00CE5F35" w:rsidRDefault="006D709A" w:rsidP="00D00397">
            <w:pPr>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eastAsia="ja-JP"/>
              </w:rPr>
              <w:t>20</w:t>
            </w:r>
          </w:p>
        </w:tc>
        <w:tc>
          <w:tcPr>
            <w:tcW w:w="596" w:type="pct"/>
            <w:tcBorders>
              <w:top w:val="nil"/>
              <w:bottom w:val="single" w:sz="4" w:space="0" w:color="000000"/>
            </w:tcBorders>
            <w:shd w:val="clear" w:color="auto" w:fill="auto"/>
          </w:tcPr>
          <w:p w:rsidR="006D709A" w:rsidRPr="00CE5F35" w:rsidRDefault="006D709A" w:rsidP="00D00397">
            <w:pPr>
              <w:spacing w:after="0" w:line="240" w:lineRule="auto"/>
              <w:jc w:val="center"/>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eastAsia="ja-JP"/>
              </w:rPr>
              <w:t>43</w:t>
            </w:r>
          </w:p>
        </w:tc>
      </w:tr>
    </w:tbl>
    <w:p w:rsidR="006D709A" w:rsidRPr="00CE5F35" w:rsidRDefault="006D709A" w:rsidP="006D709A">
      <w:pPr>
        <w:spacing w:after="160" w:line="259" w:lineRule="auto"/>
        <w:rPr>
          <w:rFonts w:ascii="Times New Roman" w:eastAsia="Calibri" w:hAnsi="Times New Roman" w:cs="Times New Roman"/>
          <w:lang w:val="en-GB"/>
        </w:rPr>
      </w:pPr>
    </w:p>
    <w:p w:rsidR="006D709A" w:rsidRPr="00CE5F35" w:rsidRDefault="00786160" w:rsidP="002E732A">
      <w:pPr>
        <w:pStyle w:val="Heading5"/>
        <w:rPr>
          <w:rFonts w:ascii="Times New Roman" w:hAnsi="Times New Roman"/>
          <w:b/>
          <w:color w:val="auto"/>
          <w:sz w:val="24"/>
          <w:szCs w:val="24"/>
        </w:rPr>
      </w:pPr>
      <w:bookmarkStart w:id="203" w:name="_Toc113956448"/>
      <w:bookmarkStart w:id="204" w:name="_Toc114343592"/>
      <w:bookmarkStart w:id="205" w:name="_Toc114410778"/>
      <w:r w:rsidRPr="00CE5F35">
        <w:rPr>
          <w:rFonts w:ascii="Times New Roman" w:hAnsi="Times New Roman"/>
          <w:b/>
          <w:color w:val="auto"/>
          <w:sz w:val="24"/>
          <w:szCs w:val="24"/>
        </w:rPr>
        <w:t xml:space="preserve">4.1.2.1.3 </w:t>
      </w:r>
      <w:r w:rsidR="006D709A" w:rsidRPr="00CE5F35">
        <w:rPr>
          <w:rFonts w:ascii="Times New Roman" w:hAnsi="Times New Roman"/>
          <w:b/>
          <w:color w:val="auto"/>
          <w:sz w:val="24"/>
          <w:szCs w:val="24"/>
        </w:rPr>
        <w:t>Institutional Factors</w:t>
      </w:r>
      <w:bookmarkEnd w:id="203"/>
    </w:p>
    <w:p w:rsidR="002119A8" w:rsidRPr="00CE5F35" w:rsidRDefault="006D709A" w:rsidP="00EC308E">
      <w:pPr>
        <w:spacing w:before="120" w:after="12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Among the identified institutional factors which affect farmer's adoption of introduced soil and water conservation practices, access to extension servi</w:t>
      </w:r>
      <w:r w:rsidR="00EC308E" w:rsidRPr="00CE5F35">
        <w:rPr>
          <w:rFonts w:ascii="Times New Roman" w:eastAsia="Calibri" w:hAnsi="Times New Roman" w:cs="Times New Roman"/>
          <w:sz w:val="24"/>
          <w:szCs w:val="24"/>
          <w:lang w:val="en-GB"/>
        </w:rPr>
        <w:t xml:space="preserve">ces and training are important. </w:t>
      </w:r>
      <w:r w:rsidRPr="00CE5F35">
        <w:rPr>
          <w:rFonts w:ascii="Times New Roman" w:eastAsia="Calibri" w:hAnsi="Times New Roman" w:cs="Times New Roman"/>
          <w:sz w:val="24"/>
          <w:szCs w:val="24"/>
          <w:lang w:val="en-GB"/>
        </w:rPr>
        <w:t>Extension service on SWC practices was found to have a positive effect on adopting improved SWC implementation. Agricultural extension services are the most important sources of information for small-scale farmers who want to learn more about soil erosion and how to prevent it on their land</w:t>
      </w:r>
      <w:r w:rsidRPr="00CE5F35">
        <w:rPr>
          <w:rFonts w:ascii="Times New Roman" w:eastAsia="Malgun Gothic" w:hAnsi="Times New Roman" w:cs="Times New Roman"/>
          <w:sz w:val="21"/>
          <w:szCs w:val="28"/>
        </w:rPr>
        <w:t>.</w:t>
      </w:r>
      <w:r w:rsidRPr="00CE5F35">
        <w:rPr>
          <w:rFonts w:ascii="Times New Roman" w:eastAsia="Calibri" w:hAnsi="Times New Roman" w:cs="Times New Roman"/>
          <w:sz w:val="24"/>
          <w:szCs w:val="24"/>
          <w:lang w:val="en-GB"/>
        </w:rPr>
        <w:t xml:space="preserve"> The survey result indicated that 10.3 and 32.6% of the farmers in treated and un-treated watersheds had a one-time contact with extension workers (DA) per month, while 33.3% and 15.2% had two-times contact, and 56.4% of the farmers in conserved watershed had three-time contact with Extension worker (DA), while 52.2% of the farmers in the non-conserved watershed have no access to</w:t>
      </w:r>
      <w:r w:rsidR="00245F1E" w:rsidRPr="00CE5F35">
        <w:rPr>
          <w:rFonts w:ascii="Times New Roman" w:eastAsia="Calibri" w:hAnsi="Times New Roman" w:cs="Times New Roman"/>
          <w:sz w:val="24"/>
          <w:szCs w:val="24"/>
          <w:lang w:val="en-GB"/>
        </w:rPr>
        <w:t xml:space="preserve"> extension service (Table </w:t>
      </w:r>
      <w:r w:rsidR="009231B1" w:rsidRPr="00CE5F35">
        <w:rPr>
          <w:rFonts w:ascii="Times New Roman" w:eastAsia="Calibri" w:hAnsi="Times New Roman" w:cs="Times New Roman"/>
          <w:sz w:val="24"/>
          <w:szCs w:val="24"/>
          <w:lang w:val="en-GB"/>
        </w:rPr>
        <w:t>11</w:t>
      </w:r>
      <w:r w:rsidR="00245F1E" w:rsidRPr="00CE5F35">
        <w:rPr>
          <w:rFonts w:ascii="Times New Roman" w:eastAsia="Calibri" w:hAnsi="Times New Roman" w:cs="Times New Roman"/>
          <w:sz w:val="24"/>
          <w:szCs w:val="24"/>
          <w:lang w:val="en-GB"/>
        </w:rPr>
        <w:t xml:space="preserve">). </w:t>
      </w:r>
    </w:p>
    <w:p w:rsidR="006D709A" w:rsidRPr="00CE5F35" w:rsidRDefault="006D709A" w:rsidP="001478B4">
      <w:pPr>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According to the findings, farmers in conserved watersheds have greater access to extension services than farmers in non-conserved watersheds. </w:t>
      </w:r>
      <w:r w:rsidR="002119A8" w:rsidRPr="00CE5F35">
        <w:rPr>
          <w:rFonts w:ascii="Times New Roman" w:eastAsia="Calibri" w:hAnsi="Times New Roman" w:cs="Times New Roman"/>
          <w:sz w:val="24"/>
          <w:szCs w:val="24"/>
          <w:lang w:val="en-GB"/>
        </w:rPr>
        <w:t xml:space="preserve"> </w:t>
      </w:r>
      <w:r w:rsidRPr="00CE5F35">
        <w:rPr>
          <w:rFonts w:ascii="Times New Roman" w:eastAsia="Times New Roman" w:hAnsi="Times New Roman" w:cs="Times New Roman"/>
          <w:sz w:val="24"/>
          <w:szCs w:val="24"/>
          <w:lang w:val="en-GB"/>
        </w:rPr>
        <w:t xml:space="preserve">Following SWC practice </w:t>
      </w:r>
      <w:r w:rsidRPr="00CE5F35">
        <w:rPr>
          <w:rFonts w:ascii="Times New Roman" w:eastAsia="Times New Roman" w:hAnsi="Times New Roman" w:cs="Times New Roman"/>
          <w:sz w:val="24"/>
          <w:szCs w:val="24"/>
          <w:lang w:val="en-GB"/>
        </w:rPr>
        <w:lastRenderedPageBreak/>
        <w:t>training, farmers’ adoption and management of SWC implementation i</w:t>
      </w:r>
      <w:r w:rsidR="001478B4" w:rsidRPr="00CE5F35">
        <w:rPr>
          <w:rFonts w:ascii="Times New Roman" w:eastAsia="Times New Roman" w:hAnsi="Times New Roman" w:cs="Times New Roman"/>
          <w:sz w:val="24"/>
          <w:szCs w:val="24"/>
          <w:lang w:val="en-GB"/>
        </w:rPr>
        <w:t xml:space="preserve">ncreased. </w:t>
      </w:r>
      <w:r w:rsidRPr="00CE5F35">
        <w:rPr>
          <w:rFonts w:ascii="Times New Roman" w:eastAsia="Times New Roman" w:hAnsi="Times New Roman" w:cs="Times New Roman"/>
          <w:sz w:val="24"/>
          <w:szCs w:val="24"/>
          <w:lang w:val="en-GB"/>
        </w:rPr>
        <w:t xml:space="preserve">In treated and untreated watersheds, approximately 100% and 15% of farmers, respectively, participated in SWC measure training, whereas 85% of farmers in non-conserved watersheds were unable to participate. </w:t>
      </w:r>
      <w:r w:rsidR="001478B4" w:rsidRPr="00CE5F35">
        <w:rPr>
          <w:rFonts w:ascii="Times New Roman" w:eastAsia="Calibri" w:hAnsi="Times New Roman" w:cs="Times New Roman"/>
          <w:sz w:val="24"/>
          <w:szCs w:val="24"/>
          <w:lang w:val="en-GB"/>
        </w:rPr>
        <w:t xml:space="preserve"> </w:t>
      </w:r>
      <w:r w:rsidRPr="00CE5F35">
        <w:rPr>
          <w:rFonts w:ascii="Times New Roman" w:eastAsia="Calibri" w:hAnsi="Times New Roman" w:cs="Times New Roman"/>
          <w:sz w:val="24"/>
          <w:szCs w:val="24"/>
        </w:rPr>
        <w:t>Access to credit is another factor that influences the adoption of soil and water conservation practices. Concerning access to incentives in promoting the adoption of soil and water c</w:t>
      </w:r>
      <w:r w:rsidRPr="00CE5F35">
        <w:rPr>
          <w:rFonts w:ascii="Times New Roman" w:eastAsia="Malgun Gothic" w:hAnsi="Times New Roman" w:cs="Times New Roman"/>
          <w:sz w:val="24"/>
          <w:szCs w:val="24"/>
        </w:rPr>
        <w:t xml:space="preserve">onservation measures in the study area, 72 and 30.4% of farmers from conserved and non-conserved farmlands, respectively, had access to incentives from NGO (Meshiin Fir Meshiin), (Table </w:t>
      </w:r>
      <w:r w:rsidR="009231B1" w:rsidRPr="00CE5F35">
        <w:rPr>
          <w:rFonts w:ascii="Times New Roman" w:eastAsia="Malgun Gothic" w:hAnsi="Times New Roman" w:cs="Times New Roman"/>
          <w:sz w:val="24"/>
          <w:szCs w:val="24"/>
        </w:rPr>
        <w:t>1</w:t>
      </w:r>
      <w:r w:rsidRPr="00CE5F35">
        <w:rPr>
          <w:rFonts w:ascii="Times New Roman" w:eastAsia="Malgun Gothic" w:hAnsi="Times New Roman" w:cs="Times New Roman"/>
          <w:sz w:val="24"/>
          <w:szCs w:val="24"/>
        </w:rPr>
        <w:t xml:space="preserve">1). </w:t>
      </w:r>
    </w:p>
    <w:p w:rsidR="006D709A" w:rsidRPr="00CE5F35" w:rsidRDefault="006D709A" w:rsidP="006D709A">
      <w:pPr>
        <w:spacing w:line="240" w:lineRule="auto"/>
        <w:rPr>
          <w:rFonts w:ascii="Times New Roman" w:eastAsia="Calibri" w:hAnsi="Times New Roman" w:cs="Times New Roman"/>
          <w:b/>
          <w:sz w:val="24"/>
          <w:szCs w:val="24"/>
          <w:lang w:val="en-GB"/>
        </w:rPr>
      </w:pPr>
      <w:bookmarkStart w:id="206" w:name="_Toc126455476"/>
      <w:r w:rsidRPr="00CE5F35">
        <w:rPr>
          <w:rFonts w:ascii="Times New Roman" w:eastAsia="Calibri" w:hAnsi="Times New Roman" w:cs="Times New Roman"/>
          <w:bCs/>
          <w:sz w:val="24"/>
          <w:szCs w:val="24"/>
          <w:lang w:val="en-GB"/>
        </w:rPr>
        <w:t xml:space="preserve">Table </w:t>
      </w:r>
      <w:r w:rsidRPr="00CE5F35">
        <w:rPr>
          <w:rFonts w:ascii="Times New Roman" w:eastAsia="Calibri" w:hAnsi="Times New Roman" w:cs="Times New Roman"/>
          <w:bCs/>
          <w:sz w:val="24"/>
          <w:szCs w:val="24"/>
          <w:lang w:val="en-GB"/>
        </w:rPr>
        <w:fldChar w:fldCharType="begin"/>
      </w:r>
      <w:r w:rsidRPr="00CE5F35">
        <w:rPr>
          <w:rFonts w:ascii="Times New Roman" w:eastAsia="Calibri" w:hAnsi="Times New Roman" w:cs="Times New Roman"/>
          <w:bCs/>
          <w:sz w:val="24"/>
          <w:szCs w:val="24"/>
          <w:lang w:val="en-GB"/>
        </w:rPr>
        <w:instrText xml:space="preserve"> SEQ Table \* ARABIC </w:instrText>
      </w:r>
      <w:r w:rsidRPr="00CE5F35">
        <w:rPr>
          <w:rFonts w:ascii="Times New Roman" w:eastAsia="Calibri" w:hAnsi="Times New Roman" w:cs="Times New Roman"/>
          <w:bCs/>
          <w:sz w:val="24"/>
          <w:szCs w:val="24"/>
          <w:lang w:val="en-GB"/>
        </w:rPr>
        <w:fldChar w:fldCharType="separate"/>
      </w:r>
      <w:r w:rsidR="00F02A0E" w:rsidRPr="00CE5F35">
        <w:rPr>
          <w:rFonts w:ascii="Times New Roman" w:eastAsia="Calibri" w:hAnsi="Times New Roman" w:cs="Times New Roman"/>
          <w:bCs/>
          <w:noProof/>
          <w:sz w:val="24"/>
          <w:szCs w:val="24"/>
          <w:lang w:val="en-GB"/>
        </w:rPr>
        <w:t>11</w:t>
      </w:r>
      <w:r w:rsidRPr="00CE5F35">
        <w:rPr>
          <w:rFonts w:ascii="Times New Roman" w:eastAsia="Calibri" w:hAnsi="Times New Roman" w:cs="Times New Roman"/>
          <w:bCs/>
          <w:sz w:val="24"/>
          <w:szCs w:val="24"/>
          <w:lang w:val="en-GB"/>
        </w:rPr>
        <w:fldChar w:fldCharType="end"/>
      </w:r>
      <w:r w:rsidRPr="00CE5F35">
        <w:rPr>
          <w:rFonts w:ascii="Times New Roman" w:eastAsia="Times New Roman" w:hAnsi="Times New Roman" w:cs="Times New Roman"/>
          <w:bCs/>
          <w:sz w:val="24"/>
          <w:szCs w:val="24"/>
          <w:lang w:val="en-GB"/>
        </w:rPr>
        <w:t xml:space="preserve">: </w:t>
      </w:r>
      <w:r w:rsidRPr="00CE5F35">
        <w:rPr>
          <w:rFonts w:ascii="Times New Roman" w:eastAsia="Calibri" w:hAnsi="Times New Roman" w:cs="Times New Roman"/>
          <w:bCs/>
          <w:sz w:val="24"/>
          <w:szCs w:val="24"/>
          <w:lang w:val="en-GB"/>
        </w:rPr>
        <w:t xml:space="preserve"> </w:t>
      </w:r>
      <w:r w:rsidRPr="00CE5F35">
        <w:rPr>
          <w:rFonts w:ascii="Times New Roman" w:eastAsia="Times New Roman" w:hAnsi="Times New Roman" w:cs="Times New Roman"/>
          <w:bCs/>
          <w:sz w:val="24"/>
          <w:szCs w:val="24"/>
          <w:lang w:val="en-GB"/>
        </w:rPr>
        <w:t>Institutional Factors</w:t>
      </w:r>
      <w:r w:rsidRPr="00CE5F35">
        <w:rPr>
          <w:rFonts w:ascii="Times New Roman" w:eastAsia="Calibri" w:hAnsi="Times New Roman" w:cs="Times New Roman"/>
          <w:bCs/>
          <w:sz w:val="24"/>
          <w:szCs w:val="24"/>
          <w:lang w:val="en-GB"/>
        </w:rPr>
        <w:t xml:space="preserve"> in </w:t>
      </w:r>
      <w:r w:rsidRPr="00CE5F35">
        <w:rPr>
          <w:rFonts w:ascii="Times New Roman" w:eastAsia="Calibri" w:hAnsi="Times New Roman" w:cs="Times New Roman"/>
          <w:bCs/>
          <w:spacing w:val="2"/>
          <w:sz w:val="24"/>
          <w:szCs w:val="24"/>
          <w:lang w:val="en-GB"/>
        </w:rPr>
        <w:t>G</w:t>
      </w:r>
      <w:r w:rsidRPr="00CE5F35">
        <w:rPr>
          <w:rFonts w:ascii="Times New Roman" w:eastAsia="Calibri" w:hAnsi="Times New Roman" w:cs="Times New Roman"/>
          <w:bCs/>
          <w:spacing w:val="-2"/>
          <w:sz w:val="24"/>
          <w:szCs w:val="24"/>
          <w:lang w:val="en-GB"/>
        </w:rPr>
        <w:t>endekere</w:t>
      </w:r>
      <w:bookmarkEnd w:id="204"/>
      <w:bookmarkEnd w:id="205"/>
      <w:bookmarkEnd w:id="206"/>
      <w:r w:rsidRPr="00CE5F35">
        <w:rPr>
          <w:rFonts w:ascii="Times New Roman" w:eastAsia="Calibri" w:hAnsi="Times New Roman" w:cs="Times New Roman"/>
          <w:bCs/>
          <w:sz w:val="24"/>
          <w:szCs w:val="24"/>
          <w:lang w:val="en-GB"/>
        </w:rPr>
        <w:t xml:space="preserve">                                        </w:t>
      </w:r>
    </w:p>
    <w:tbl>
      <w:tblPr>
        <w:tblW w:w="5000" w:type="pct"/>
        <w:tblLook w:val="01E0" w:firstRow="1" w:lastRow="1" w:firstColumn="1" w:lastColumn="1" w:noHBand="0" w:noVBand="0"/>
      </w:tblPr>
      <w:tblGrid>
        <w:gridCol w:w="2572"/>
        <w:gridCol w:w="1268"/>
        <w:gridCol w:w="1309"/>
        <w:gridCol w:w="1224"/>
        <w:gridCol w:w="1229"/>
        <w:gridCol w:w="1254"/>
      </w:tblGrid>
      <w:tr w:rsidR="00CE5F35" w:rsidRPr="00CE5F35" w:rsidTr="004E647B">
        <w:trPr>
          <w:trHeight w:hRule="exact" w:val="298"/>
        </w:trPr>
        <w:tc>
          <w:tcPr>
            <w:tcW w:w="1452" w:type="pct"/>
            <w:tcBorders>
              <w:top w:val="single" w:sz="4" w:space="0" w:color="auto"/>
            </w:tcBorders>
          </w:tcPr>
          <w:p w:rsidR="006D709A" w:rsidRPr="00CE5F35" w:rsidRDefault="006D709A" w:rsidP="00D00397">
            <w:pPr>
              <w:spacing w:after="16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Characteristics</w:t>
            </w:r>
          </w:p>
        </w:tc>
        <w:tc>
          <w:tcPr>
            <w:tcW w:w="716" w:type="pct"/>
            <w:tcBorders>
              <w:top w:val="single" w:sz="4" w:space="0" w:color="auto"/>
            </w:tcBorders>
          </w:tcPr>
          <w:p w:rsidR="006D709A" w:rsidRPr="00CE5F35" w:rsidRDefault="006D709A" w:rsidP="00D00397">
            <w:pPr>
              <w:spacing w:after="16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Response</w:t>
            </w:r>
          </w:p>
        </w:tc>
        <w:tc>
          <w:tcPr>
            <w:tcW w:w="1430" w:type="pct"/>
            <w:gridSpan w:val="2"/>
            <w:tcBorders>
              <w:top w:val="single" w:sz="4" w:space="0" w:color="auto"/>
            </w:tcBorders>
          </w:tcPr>
          <w:p w:rsidR="006D709A" w:rsidRPr="00CE5F35" w:rsidRDefault="006D709A" w:rsidP="00D00397">
            <w:pPr>
              <w:spacing w:after="16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004E647B" w:rsidRPr="00CE5F35">
              <w:rPr>
                <w:rFonts w:ascii="Times New Roman" w:hAnsi="Times New Roman" w:cs="Times New Roman"/>
                <w:sz w:val="24"/>
                <w:szCs w:val="24"/>
              </w:rPr>
              <w:t>Adopters</w:t>
            </w:r>
            <w:r w:rsidR="004E647B"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bCs/>
                <w:sz w:val="24"/>
                <w:szCs w:val="24"/>
                <w:lang w:val="en-GB"/>
              </w:rPr>
              <w:t>=39</w:t>
            </w:r>
          </w:p>
          <w:p w:rsidR="006D709A" w:rsidRPr="00CE5F35" w:rsidRDefault="006D709A" w:rsidP="00D00397">
            <w:pPr>
              <w:spacing w:after="16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p>
        </w:tc>
        <w:tc>
          <w:tcPr>
            <w:tcW w:w="1403" w:type="pct"/>
            <w:gridSpan w:val="2"/>
            <w:tcBorders>
              <w:top w:val="single" w:sz="4" w:space="0" w:color="auto"/>
            </w:tcBorders>
          </w:tcPr>
          <w:p w:rsidR="006D709A" w:rsidRPr="00CE5F35" w:rsidRDefault="006D709A" w:rsidP="00D00397">
            <w:pPr>
              <w:spacing w:after="16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Non-</w:t>
            </w:r>
            <w:r w:rsidR="004E647B" w:rsidRPr="00CE5F35">
              <w:rPr>
                <w:rFonts w:ascii="Times New Roman" w:hAnsi="Times New Roman" w:cs="Times New Roman"/>
                <w:sz w:val="24"/>
                <w:szCs w:val="24"/>
              </w:rPr>
              <w:t xml:space="preserve"> Adopters</w:t>
            </w:r>
            <w:r w:rsidRPr="00CE5F35">
              <w:rPr>
                <w:rFonts w:ascii="Times New Roman" w:eastAsia="Calibri" w:hAnsi="Times New Roman" w:cs="Times New Roman"/>
                <w:bCs/>
                <w:sz w:val="24"/>
                <w:szCs w:val="24"/>
                <w:lang w:val="en-GB"/>
              </w:rPr>
              <w:t xml:space="preserve"> =46       </w:t>
            </w:r>
          </w:p>
        </w:tc>
      </w:tr>
      <w:tr w:rsidR="00CE5F35" w:rsidRPr="00CE5F35" w:rsidTr="004E647B">
        <w:trPr>
          <w:trHeight w:hRule="exact" w:val="351"/>
        </w:trPr>
        <w:tc>
          <w:tcPr>
            <w:tcW w:w="1452" w:type="pct"/>
            <w:tcBorders>
              <w:bottom w:val="single" w:sz="4" w:space="0" w:color="auto"/>
            </w:tcBorders>
          </w:tcPr>
          <w:p w:rsidR="006D709A" w:rsidRPr="00CE5F35" w:rsidRDefault="006D709A" w:rsidP="00D00397">
            <w:pPr>
              <w:spacing w:after="160" w:line="360" w:lineRule="auto"/>
              <w:jc w:val="both"/>
              <w:rPr>
                <w:rFonts w:ascii="Times New Roman" w:eastAsia="Calibri" w:hAnsi="Times New Roman" w:cs="Times New Roman"/>
                <w:bCs/>
                <w:sz w:val="24"/>
                <w:szCs w:val="24"/>
                <w:lang w:val="en-GB"/>
              </w:rPr>
            </w:pPr>
          </w:p>
        </w:tc>
        <w:tc>
          <w:tcPr>
            <w:tcW w:w="716" w:type="pct"/>
            <w:tcBorders>
              <w:bottom w:val="single" w:sz="4" w:space="0" w:color="auto"/>
            </w:tcBorders>
          </w:tcPr>
          <w:p w:rsidR="006D709A" w:rsidRPr="00CE5F35" w:rsidRDefault="006D709A" w:rsidP="00D00397">
            <w:pPr>
              <w:spacing w:after="160" w:line="360" w:lineRule="auto"/>
              <w:jc w:val="both"/>
              <w:rPr>
                <w:rFonts w:ascii="Times New Roman" w:eastAsia="Calibri" w:hAnsi="Times New Roman" w:cs="Times New Roman"/>
                <w:bCs/>
                <w:sz w:val="24"/>
                <w:szCs w:val="24"/>
                <w:lang w:val="en-GB"/>
              </w:rPr>
            </w:pPr>
          </w:p>
        </w:tc>
        <w:tc>
          <w:tcPr>
            <w:tcW w:w="739" w:type="pct"/>
            <w:tcBorders>
              <w:bottom w:val="single" w:sz="4" w:space="0" w:color="auto"/>
            </w:tcBorders>
          </w:tcPr>
          <w:p w:rsidR="006D709A" w:rsidRPr="00CE5F35" w:rsidRDefault="004E647B" w:rsidP="00D00397">
            <w:pPr>
              <w:spacing w:after="16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Frequency</w:t>
            </w:r>
          </w:p>
        </w:tc>
        <w:tc>
          <w:tcPr>
            <w:tcW w:w="690" w:type="pct"/>
            <w:tcBorders>
              <w:bottom w:val="single" w:sz="4" w:space="0" w:color="auto"/>
            </w:tcBorders>
          </w:tcPr>
          <w:p w:rsidR="006D709A" w:rsidRPr="00CE5F35" w:rsidRDefault="004E647B" w:rsidP="00D00397">
            <w:pPr>
              <w:spacing w:after="16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p>
        </w:tc>
        <w:tc>
          <w:tcPr>
            <w:tcW w:w="694" w:type="pct"/>
            <w:tcBorders>
              <w:bottom w:val="single" w:sz="4" w:space="0" w:color="auto"/>
            </w:tcBorders>
          </w:tcPr>
          <w:p w:rsidR="006D709A" w:rsidRPr="00CE5F35" w:rsidRDefault="006D709A" w:rsidP="00D00397">
            <w:pPr>
              <w:spacing w:after="16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Frequency</w:t>
            </w:r>
          </w:p>
        </w:tc>
        <w:tc>
          <w:tcPr>
            <w:tcW w:w="709" w:type="pct"/>
            <w:tcBorders>
              <w:bottom w:val="single" w:sz="4" w:space="0" w:color="auto"/>
            </w:tcBorders>
          </w:tcPr>
          <w:p w:rsidR="006D709A" w:rsidRPr="00CE5F35" w:rsidRDefault="004E647B" w:rsidP="00D00397">
            <w:pPr>
              <w:spacing w:after="16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p>
        </w:tc>
      </w:tr>
      <w:tr w:rsidR="00CE5F35" w:rsidRPr="00CE5F35" w:rsidTr="004E647B">
        <w:trPr>
          <w:trHeight w:hRule="exact" w:val="640"/>
        </w:trPr>
        <w:tc>
          <w:tcPr>
            <w:tcW w:w="1452" w:type="pct"/>
            <w:tcBorders>
              <w:top w:val="single" w:sz="4" w:space="0" w:color="auto"/>
            </w:tcBorders>
          </w:tcPr>
          <w:p w:rsidR="006D709A" w:rsidRPr="00CE5F35" w:rsidRDefault="006D709A" w:rsidP="00D00397">
            <w:pPr>
              <w:spacing w:after="0"/>
              <w:rPr>
                <w:rFonts w:ascii="Times New Roman" w:eastAsia="Calibri" w:hAnsi="Times New Roman" w:cs="Times New Roman"/>
                <w:sz w:val="24"/>
                <w:szCs w:val="24"/>
              </w:rPr>
            </w:pPr>
            <w:r w:rsidRPr="00CE5F35">
              <w:rPr>
                <w:rFonts w:ascii="Times New Roman" w:eastAsia="Times New Roman" w:hAnsi="Times New Roman" w:cs="Times New Roman"/>
                <w:sz w:val="24"/>
                <w:szCs w:val="24"/>
              </w:rPr>
              <w:t xml:space="preserve"> Have you ever attended trainings related to soil and water conservation? </w:t>
            </w:r>
          </w:p>
        </w:tc>
        <w:tc>
          <w:tcPr>
            <w:tcW w:w="716" w:type="pct"/>
            <w:tcBorders>
              <w:top w:val="single" w:sz="4" w:space="0" w:color="auto"/>
            </w:tcBorders>
          </w:tcPr>
          <w:p w:rsidR="006D709A" w:rsidRPr="00CE5F35" w:rsidRDefault="006D709A" w:rsidP="00D00397">
            <w:pPr>
              <w:spacing w:after="0" w:line="260" w:lineRule="exact"/>
              <w:ind w:right="682"/>
              <w:rPr>
                <w:rFonts w:ascii="Times New Roman" w:eastAsia="Calibri" w:hAnsi="Times New Roman" w:cs="Times New Roman"/>
                <w:sz w:val="24"/>
                <w:szCs w:val="24"/>
              </w:rPr>
            </w:pPr>
            <w:r w:rsidRPr="00CE5F35">
              <w:rPr>
                <w:rFonts w:ascii="Times New Roman" w:eastAsia="Calibri" w:hAnsi="Times New Roman" w:cs="Times New Roman"/>
                <w:w w:val="99"/>
                <w:sz w:val="24"/>
                <w:szCs w:val="24"/>
              </w:rPr>
              <w:t>Yes</w:t>
            </w:r>
          </w:p>
        </w:tc>
        <w:tc>
          <w:tcPr>
            <w:tcW w:w="739" w:type="pct"/>
            <w:tcBorders>
              <w:top w:val="single" w:sz="4" w:space="0" w:color="auto"/>
            </w:tcBorders>
          </w:tcPr>
          <w:p w:rsidR="006D709A" w:rsidRPr="00CE5F35" w:rsidRDefault="006D709A" w:rsidP="00D00397">
            <w:pPr>
              <w:spacing w:after="0" w:line="260" w:lineRule="exact"/>
              <w:ind w:left="361" w:right="297"/>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39</w:t>
            </w:r>
          </w:p>
        </w:tc>
        <w:tc>
          <w:tcPr>
            <w:tcW w:w="690" w:type="pct"/>
            <w:tcBorders>
              <w:top w:val="single" w:sz="4" w:space="0" w:color="auto"/>
            </w:tcBorders>
          </w:tcPr>
          <w:p w:rsidR="006D709A" w:rsidRPr="00CE5F35" w:rsidRDefault="006D709A" w:rsidP="00D00397">
            <w:pPr>
              <w:spacing w:after="0" w:line="260" w:lineRule="exact"/>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100</w:t>
            </w:r>
          </w:p>
        </w:tc>
        <w:tc>
          <w:tcPr>
            <w:tcW w:w="694" w:type="pct"/>
            <w:tcBorders>
              <w:top w:val="single" w:sz="4" w:space="0" w:color="auto"/>
            </w:tcBorders>
          </w:tcPr>
          <w:p w:rsidR="006D709A" w:rsidRPr="00CE5F35" w:rsidRDefault="006D709A" w:rsidP="00D00397">
            <w:pPr>
              <w:spacing w:after="0" w:line="260" w:lineRule="exact"/>
              <w:ind w:right="537"/>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7</w:t>
            </w:r>
          </w:p>
        </w:tc>
        <w:tc>
          <w:tcPr>
            <w:tcW w:w="709" w:type="pct"/>
            <w:tcBorders>
              <w:top w:val="single" w:sz="4" w:space="0" w:color="auto"/>
            </w:tcBorders>
          </w:tcPr>
          <w:p w:rsidR="006D709A" w:rsidRPr="00CE5F35" w:rsidRDefault="006D709A" w:rsidP="00D00397">
            <w:pPr>
              <w:spacing w:after="0" w:line="260" w:lineRule="exact"/>
              <w:ind w:left="333"/>
              <w:rPr>
                <w:rFonts w:ascii="Times New Roman" w:eastAsia="Calibri" w:hAnsi="Times New Roman" w:cs="Times New Roman"/>
                <w:sz w:val="24"/>
                <w:szCs w:val="24"/>
              </w:rPr>
            </w:pPr>
            <w:r w:rsidRPr="00CE5F35">
              <w:rPr>
                <w:rFonts w:ascii="Times New Roman" w:eastAsia="Calibri" w:hAnsi="Times New Roman" w:cs="Times New Roman"/>
                <w:sz w:val="24"/>
                <w:szCs w:val="24"/>
              </w:rPr>
              <w:t>15</w:t>
            </w:r>
          </w:p>
        </w:tc>
      </w:tr>
      <w:tr w:rsidR="00CE5F35" w:rsidRPr="00CE5F35" w:rsidTr="004E647B">
        <w:trPr>
          <w:trHeight w:hRule="exact" w:val="630"/>
        </w:trPr>
        <w:tc>
          <w:tcPr>
            <w:tcW w:w="1452" w:type="pct"/>
            <w:tcBorders>
              <w:bottom w:val="single" w:sz="4" w:space="0" w:color="auto"/>
            </w:tcBorders>
          </w:tcPr>
          <w:p w:rsidR="006D709A" w:rsidRPr="00CE5F35" w:rsidRDefault="006D709A" w:rsidP="00D00397">
            <w:pPr>
              <w:spacing w:after="0"/>
              <w:rPr>
                <w:rFonts w:ascii="Times New Roman" w:eastAsia="Calibri" w:hAnsi="Times New Roman" w:cs="Times New Roman"/>
                <w:sz w:val="24"/>
                <w:szCs w:val="24"/>
              </w:rPr>
            </w:pPr>
            <w:r w:rsidRPr="00CE5F35">
              <w:rPr>
                <w:rFonts w:ascii="Times New Roman" w:eastAsia="Times New Roman" w:hAnsi="Times New Roman" w:cs="Times New Roman"/>
                <w:sz w:val="24"/>
                <w:szCs w:val="24"/>
              </w:rPr>
              <w:t xml:space="preserve">Trainings related to soil and water conservation? </w:t>
            </w:r>
          </w:p>
        </w:tc>
        <w:tc>
          <w:tcPr>
            <w:tcW w:w="716" w:type="pct"/>
            <w:tcBorders>
              <w:bottom w:val="single" w:sz="4" w:space="0" w:color="auto"/>
            </w:tcBorders>
          </w:tcPr>
          <w:p w:rsidR="006D709A" w:rsidRPr="00CE5F35" w:rsidRDefault="006D709A" w:rsidP="00D00397">
            <w:pPr>
              <w:spacing w:before="56" w:after="0"/>
              <w:ind w:right="720"/>
              <w:rPr>
                <w:rFonts w:ascii="Times New Roman" w:eastAsia="Calibri" w:hAnsi="Times New Roman" w:cs="Times New Roman"/>
                <w:sz w:val="24"/>
                <w:szCs w:val="24"/>
              </w:rPr>
            </w:pPr>
            <w:r w:rsidRPr="00CE5F35">
              <w:rPr>
                <w:rFonts w:ascii="Times New Roman" w:eastAsia="Calibri" w:hAnsi="Times New Roman" w:cs="Times New Roman"/>
                <w:w w:val="99"/>
                <w:sz w:val="24"/>
                <w:szCs w:val="24"/>
              </w:rPr>
              <w:t>No</w:t>
            </w:r>
          </w:p>
        </w:tc>
        <w:tc>
          <w:tcPr>
            <w:tcW w:w="739" w:type="pct"/>
            <w:tcBorders>
              <w:bottom w:val="single" w:sz="4" w:space="0" w:color="auto"/>
            </w:tcBorders>
          </w:tcPr>
          <w:p w:rsidR="006D709A" w:rsidRPr="00CE5F35" w:rsidRDefault="006D709A" w:rsidP="00D00397">
            <w:pPr>
              <w:spacing w:before="56" w:after="0"/>
              <w:ind w:left="363" w:right="296"/>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w:t>
            </w:r>
          </w:p>
        </w:tc>
        <w:tc>
          <w:tcPr>
            <w:tcW w:w="690" w:type="pct"/>
            <w:tcBorders>
              <w:bottom w:val="single" w:sz="4" w:space="0" w:color="auto"/>
            </w:tcBorders>
          </w:tcPr>
          <w:p w:rsidR="006D709A" w:rsidRPr="00CE5F35" w:rsidRDefault="006D709A" w:rsidP="00D00397">
            <w:pPr>
              <w:spacing w:before="56" w:after="0"/>
              <w:ind w:left="335"/>
              <w:rPr>
                <w:rFonts w:ascii="Times New Roman" w:eastAsia="Calibri" w:hAnsi="Times New Roman" w:cs="Times New Roman"/>
                <w:sz w:val="24"/>
                <w:szCs w:val="24"/>
              </w:rPr>
            </w:pPr>
            <w:r w:rsidRPr="00CE5F35">
              <w:rPr>
                <w:rFonts w:ascii="Times New Roman" w:eastAsia="Calibri" w:hAnsi="Times New Roman" w:cs="Times New Roman"/>
                <w:sz w:val="24"/>
                <w:szCs w:val="24"/>
              </w:rPr>
              <w:t>-</w:t>
            </w:r>
          </w:p>
        </w:tc>
        <w:tc>
          <w:tcPr>
            <w:tcW w:w="694" w:type="pct"/>
            <w:tcBorders>
              <w:bottom w:val="single" w:sz="4" w:space="0" w:color="auto"/>
            </w:tcBorders>
          </w:tcPr>
          <w:p w:rsidR="006D709A" w:rsidRPr="00CE5F35" w:rsidRDefault="006D709A" w:rsidP="00D00397">
            <w:pPr>
              <w:spacing w:before="56" w:after="0"/>
              <w:ind w:right="538"/>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39</w:t>
            </w:r>
          </w:p>
        </w:tc>
        <w:tc>
          <w:tcPr>
            <w:tcW w:w="709" w:type="pct"/>
            <w:tcBorders>
              <w:bottom w:val="single" w:sz="4" w:space="0" w:color="auto"/>
            </w:tcBorders>
          </w:tcPr>
          <w:p w:rsidR="006D709A" w:rsidRPr="00CE5F35" w:rsidRDefault="006D709A" w:rsidP="00D00397">
            <w:pPr>
              <w:spacing w:before="56" w:after="0"/>
              <w:ind w:left="334"/>
              <w:rPr>
                <w:rFonts w:ascii="Times New Roman" w:eastAsia="Calibri" w:hAnsi="Times New Roman" w:cs="Times New Roman"/>
                <w:sz w:val="24"/>
                <w:szCs w:val="24"/>
              </w:rPr>
            </w:pPr>
            <w:r w:rsidRPr="00CE5F35">
              <w:rPr>
                <w:rFonts w:ascii="Times New Roman" w:eastAsia="Calibri" w:hAnsi="Times New Roman" w:cs="Times New Roman"/>
                <w:sz w:val="24"/>
                <w:szCs w:val="24"/>
              </w:rPr>
              <w:t>85</w:t>
            </w:r>
          </w:p>
        </w:tc>
      </w:tr>
      <w:tr w:rsidR="00CE5F35" w:rsidRPr="00CE5F35" w:rsidTr="004E647B">
        <w:trPr>
          <w:trHeight w:hRule="exact" w:val="819"/>
        </w:trPr>
        <w:tc>
          <w:tcPr>
            <w:tcW w:w="1452" w:type="pct"/>
            <w:tcBorders>
              <w:top w:val="single" w:sz="4" w:space="0" w:color="auto"/>
            </w:tcBorders>
          </w:tcPr>
          <w:p w:rsidR="006D709A" w:rsidRPr="00CE5F35" w:rsidRDefault="006D709A" w:rsidP="00D00397">
            <w:pPr>
              <w:spacing w:after="0" w:line="260" w:lineRule="exact"/>
              <w:rPr>
                <w:rFonts w:ascii="Times New Roman" w:eastAsia="Calibri" w:hAnsi="Times New Roman" w:cs="Times New Roman"/>
                <w:sz w:val="24"/>
                <w:szCs w:val="24"/>
              </w:rPr>
            </w:pPr>
            <w:r w:rsidRPr="00CE5F35">
              <w:rPr>
                <w:rFonts w:ascii="Times New Roman" w:eastAsia="Times New Roman" w:hAnsi="Times New Roman" w:cs="Times New Roman"/>
                <w:sz w:val="24"/>
                <w:szCs w:val="24"/>
              </w:rPr>
              <w:t xml:space="preserve"> Do you have access to credit     and saving institutions</w:t>
            </w:r>
          </w:p>
        </w:tc>
        <w:tc>
          <w:tcPr>
            <w:tcW w:w="716" w:type="pct"/>
            <w:tcBorders>
              <w:top w:val="single" w:sz="4" w:space="0" w:color="auto"/>
            </w:tcBorders>
          </w:tcPr>
          <w:p w:rsidR="006D709A" w:rsidRPr="00CE5F35" w:rsidRDefault="006D709A" w:rsidP="00D00397">
            <w:pPr>
              <w:tabs>
                <w:tab w:val="left" w:pos="795"/>
                <w:tab w:val="left" w:pos="1230"/>
              </w:tabs>
              <w:spacing w:after="0" w:line="260" w:lineRule="exact"/>
              <w:rPr>
                <w:rFonts w:ascii="Times New Roman" w:eastAsia="Calibri" w:hAnsi="Times New Roman" w:cs="Times New Roman"/>
                <w:sz w:val="24"/>
                <w:szCs w:val="24"/>
              </w:rPr>
            </w:pPr>
            <w:r w:rsidRPr="00CE5F35">
              <w:rPr>
                <w:rFonts w:ascii="Times New Roman" w:eastAsia="Calibri" w:hAnsi="Times New Roman" w:cs="Times New Roman"/>
                <w:sz w:val="24"/>
                <w:szCs w:val="24"/>
              </w:rPr>
              <w:t>Yes</w:t>
            </w:r>
            <w:r w:rsidRPr="00CE5F35">
              <w:rPr>
                <w:rFonts w:ascii="Times New Roman" w:eastAsia="Calibri" w:hAnsi="Times New Roman" w:cs="Times New Roman"/>
                <w:sz w:val="24"/>
                <w:szCs w:val="24"/>
              </w:rPr>
              <w:tab/>
            </w:r>
            <w:r w:rsidRPr="00CE5F35">
              <w:rPr>
                <w:rFonts w:ascii="Times New Roman" w:eastAsia="Calibri" w:hAnsi="Times New Roman" w:cs="Times New Roman"/>
                <w:sz w:val="24"/>
                <w:szCs w:val="24"/>
              </w:rPr>
              <w:tab/>
            </w:r>
          </w:p>
        </w:tc>
        <w:tc>
          <w:tcPr>
            <w:tcW w:w="739" w:type="pct"/>
            <w:tcBorders>
              <w:top w:val="single" w:sz="4" w:space="0" w:color="auto"/>
            </w:tcBorders>
          </w:tcPr>
          <w:p w:rsidR="006D709A" w:rsidRPr="00CE5F35" w:rsidRDefault="006D709A" w:rsidP="00D00397">
            <w:pPr>
              <w:spacing w:after="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28</w:t>
            </w:r>
          </w:p>
        </w:tc>
        <w:tc>
          <w:tcPr>
            <w:tcW w:w="690" w:type="pct"/>
            <w:tcBorders>
              <w:top w:val="single" w:sz="4" w:space="0" w:color="auto"/>
            </w:tcBorders>
          </w:tcPr>
          <w:p w:rsidR="006D709A" w:rsidRPr="00CE5F35" w:rsidRDefault="006D709A" w:rsidP="00D00397">
            <w:pPr>
              <w:spacing w:after="0" w:line="260" w:lineRule="exact"/>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72</w:t>
            </w:r>
          </w:p>
        </w:tc>
        <w:tc>
          <w:tcPr>
            <w:tcW w:w="694" w:type="pct"/>
            <w:tcBorders>
              <w:top w:val="single" w:sz="4" w:space="0" w:color="auto"/>
            </w:tcBorders>
          </w:tcPr>
          <w:p w:rsidR="006D709A" w:rsidRPr="00CE5F35" w:rsidRDefault="006D709A" w:rsidP="00D00397">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14</w:t>
            </w:r>
          </w:p>
        </w:tc>
        <w:tc>
          <w:tcPr>
            <w:tcW w:w="709" w:type="pct"/>
            <w:tcBorders>
              <w:top w:val="single" w:sz="4" w:space="0" w:color="auto"/>
            </w:tcBorders>
          </w:tcPr>
          <w:p w:rsidR="006D709A" w:rsidRPr="00CE5F35" w:rsidRDefault="006D709A" w:rsidP="00D00397">
            <w:pPr>
              <w:spacing w:after="0" w:line="260" w:lineRule="exact"/>
              <w:ind w:left="334"/>
              <w:rPr>
                <w:rFonts w:ascii="Times New Roman" w:eastAsia="Calibri" w:hAnsi="Times New Roman" w:cs="Times New Roman"/>
                <w:sz w:val="24"/>
                <w:szCs w:val="24"/>
              </w:rPr>
            </w:pPr>
            <w:r w:rsidRPr="00CE5F35">
              <w:rPr>
                <w:rFonts w:ascii="Times New Roman" w:eastAsia="Calibri" w:hAnsi="Times New Roman" w:cs="Times New Roman"/>
                <w:sz w:val="24"/>
                <w:szCs w:val="24"/>
              </w:rPr>
              <w:t>30.4</w:t>
            </w:r>
          </w:p>
        </w:tc>
      </w:tr>
      <w:tr w:rsidR="00CE5F35" w:rsidRPr="00CE5F35" w:rsidTr="004E647B">
        <w:trPr>
          <w:trHeight w:hRule="exact" w:val="648"/>
        </w:trPr>
        <w:tc>
          <w:tcPr>
            <w:tcW w:w="1452" w:type="pct"/>
            <w:tcBorders>
              <w:bottom w:val="single" w:sz="4" w:space="0" w:color="auto"/>
            </w:tcBorders>
          </w:tcPr>
          <w:p w:rsidR="006D709A" w:rsidRPr="00CE5F35" w:rsidRDefault="006D709A" w:rsidP="00D00397">
            <w:pPr>
              <w:spacing w:after="0"/>
              <w:jc w:val="right"/>
              <w:rPr>
                <w:rFonts w:ascii="Times New Roman" w:eastAsia="Calibri" w:hAnsi="Times New Roman" w:cs="Times New Roman"/>
                <w:sz w:val="24"/>
                <w:szCs w:val="24"/>
              </w:rPr>
            </w:pPr>
          </w:p>
        </w:tc>
        <w:tc>
          <w:tcPr>
            <w:tcW w:w="716" w:type="pct"/>
            <w:tcBorders>
              <w:bottom w:val="single" w:sz="4" w:space="0" w:color="auto"/>
            </w:tcBorders>
          </w:tcPr>
          <w:p w:rsidR="006D709A" w:rsidRPr="00CE5F35" w:rsidRDefault="006D709A" w:rsidP="00D00397">
            <w:pPr>
              <w:spacing w:before="57" w:after="0"/>
              <w:rPr>
                <w:rFonts w:ascii="Times New Roman" w:eastAsia="Calibri" w:hAnsi="Times New Roman" w:cs="Times New Roman"/>
                <w:sz w:val="24"/>
                <w:szCs w:val="24"/>
              </w:rPr>
            </w:pPr>
            <w:r w:rsidRPr="00CE5F35">
              <w:rPr>
                <w:rFonts w:ascii="Times New Roman" w:eastAsia="Calibri" w:hAnsi="Times New Roman" w:cs="Times New Roman"/>
                <w:sz w:val="24"/>
                <w:szCs w:val="24"/>
              </w:rPr>
              <w:t>No</w:t>
            </w:r>
          </w:p>
        </w:tc>
        <w:tc>
          <w:tcPr>
            <w:tcW w:w="739" w:type="pct"/>
            <w:tcBorders>
              <w:bottom w:val="single" w:sz="4" w:space="0" w:color="auto"/>
            </w:tcBorders>
          </w:tcPr>
          <w:p w:rsidR="006D709A" w:rsidRPr="00CE5F35" w:rsidRDefault="006D709A" w:rsidP="00D00397">
            <w:pPr>
              <w:spacing w:after="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11</w:t>
            </w:r>
          </w:p>
        </w:tc>
        <w:tc>
          <w:tcPr>
            <w:tcW w:w="690" w:type="pct"/>
            <w:tcBorders>
              <w:bottom w:val="single" w:sz="4" w:space="0" w:color="auto"/>
            </w:tcBorders>
          </w:tcPr>
          <w:p w:rsidR="006D709A" w:rsidRPr="00CE5F35" w:rsidRDefault="006D709A" w:rsidP="00D00397">
            <w:pPr>
              <w:spacing w:before="57" w:after="0"/>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28</w:t>
            </w:r>
          </w:p>
        </w:tc>
        <w:tc>
          <w:tcPr>
            <w:tcW w:w="694" w:type="pct"/>
            <w:tcBorders>
              <w:bottom w:val="single" w:sz="4" w:space="0" w:color="auto"/>
            </w:tcBorders>
          </w:tcPr>
          <w:p w:rsidR="006D709A" w:rsidRPr="00CE5F35" w:rsidRDefault="006D709A" w:rsidP="00D00397">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32</w:t>
            </w:r>
          </w:p>
        </w:tc>
        <w:tc>
          <w:tcPr>
            <w:tcW w:w="709" w:type="pct"/>
            <w:tcBorders>
              <w:bottom w:val="single" w:sz="4" w:space="0" w:color="auto"/>
            </w:tcBorders>
          </w:tcPr>
          <w:p w:rsidR="006D709A" w:rsidRPr="00CE5F35" w:rsidRDefault="006D709A" w:rsidP="00D00397">
            <w:pPr>
              <w:spacing w:before="57" w:after="0"/>
              <w:ind w:left="333"/>
              <w:rPr>
                <w:rFonts w:ascii="Times New Roman" w:eastAsia="Calibri" w:hAnsi="Times New Roman" w:cs="Times New Roman"/>
                <w:sz w:val="24"/>
                <w:szCs w:val="24"/>
              </w:rPr>
            </w:pPr>
            <w:r w:rsidRPr="00CE5F35">
              <w:rPr>
                <w:rFonts w:ascii="Times New Roman" w:eastAsia="Calibri" w:hAnsi="Times New Roman" w:cs="Times New Roman"/>
                <w:sz w:val="24"/>
                <w:szCs w:val="24"/>
              </w:rPr>
              <w:t>69.6</w:t>
            </w:r>
          </w:p>
        </w:tc>
      </w:tr>
      <w:tr w:rsidR="00CE5F35" w:rsidRPr="00CE5F35" w:rsidTr="004E647B">
        <w:trPr>
          <w:trHeight w:hRule="exact" w:val="1575"/>
        </w:trPr>
        <w:tc>
          <w:tcPr>
            <w:tcW w:w="1452" w:type="pct"/>
            <w:tcBorders>
              <w:top w:val="single" w:sz="4" w:space="0" w:color="auto"/>
              <w:bottom w:val="single" w:sz="4" w:space="0" w:color="auto"/>
            </w:tcBorders>
          </w:tcPr>
          <w:p w:rsidR="006D709A" w:rsidRPr="00CE5F35" w:rsidRDefault="006D709A" w:rsidP="00D00397">
            <w:pPr>
              <w:spacing w:after="0" w:line="360" w:lineRule="auto"/>
              <w:rPr>
                <w:rFonts w:ascii="Times New Roman" w:eastAsia="Calibri" w:hAnsi="Times New Roman" w:cs="Times New Roman"/>
                <w:sz w:val="24"/>
                <w:szCs w:val="24"/>
              </w:rPr>
            </w:pPr>
            <w:r w:rsidRPr="00CE5F35">
              <w:rPr>
                <w:rFonts w:ascii="Times New Roman" w:eastAsia="Times New Roman" w:hAnsi="Times New Roman" w:cs="Times New Roman"/>
                <w:sz w:val="24"/>
                <w:szCs w:val="24"/>
              </w:rPr>
              <w:t xml:space="preserve"> Have  you how many times </w:t>
            </w:r>
            <w:r w:rsidRPr="00CE5F35">
              <w:rPr>
                <w:rFonts w:ascii="Times New Roman" w:eastAsia="Calibri" w:hAnsi="Times New Roman" w:cs="Times New Roman"/>
                <w:sz w:val="24"/>
                <w:szCs w:val="24"/>
              </w:rPr>
              <w:t xml:space="preserve">   </w:t>
            </w:r>
            <w:r w:rsidRPr="00CE5F35">
              <w:rPr>
                <w:rFonts w:ascii="Times New Roman" w:eastAsia="Times New Roman" w:hAnsi="Times New Roman" w:cs="Times New Roman"/>
                <w:sz w:val="24"/>
                <w:szCs w:val="24"/>
              </w:rPr>
              <w:t>contact with soil and water</w:t>
            </w:r>
            <w:r w:rsidRPr="00CE5F35">
              <w:rPr>
                <w:rFonts w:ascii="Times New Roman" w:eastAsia="Calibri" w:hAnsi="Times New Roman" w:cs="Times New Roman"/>
                <w:sz w:val="24"/>
                <w:szCs w:val="24"/>
              </w:rPr>
              <w:t xml:space="preserve"> Expert (DA)</w:t>
            </w:r>
            <w:r w:rsidRPr="00CE5F35">
              <w:rPr>
                <w:rFonts w:ascii="Times New Roman" w:eastAsia="Times New Roman" w:hAnsi="Times New Roman" w:cs="Times New Roman"/>
                <w:sz w:val="24"/>
                <w:szCs w:val="24"/>
              </w:rPr>
              <w:t xml:space="preserve"> </w:t>
            </w:r>
            <w:r w:rsidRPr="00CE5F35">
              <w:rPr>
                <w:rFonts w:ascii="Times New Roman" w:eastAsia="Calibri" w:hAnsi="Times New Roman" w:cs="Times New Roman"/>
                <w:sz w:val="24"/>
                <w:szCs w:val="24"/>
              </w:rPr>
              <w:t>Per month</w:t>
            </w:r>
          </w:p>
        </w:tc>
        <w:tc>
          <w:tcPr>
            <w:tcW w:w="716" w:type="pct"/>
            <w:tcBorders>
              <w:top w:val="single" w:sz="4" w:space="0" w:color="auto"/>
              <w:bottom w:val="single" w:sz="4" w:space="0" w:color="auto"/>
            </w:tcBorders>
          </w:tcPr>
          <w:p w:rsidR="006D709A" w:rsidRPr="00CE5F35" w:rsidRDefault="006D709A" w:rsidP="00D00397">
            <w:pPr>
              <w:spacing w:after="0"/>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 xml:space="preserve">Once </w:t>
            </w:r>
          </w:p>
          <w:p w:rsidR="006D709A" w:rsidRPr="00CE5F35" w:rsidRDefault="006D709A" w:rsidP="00D00397">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Two times       </w:t>
            </w:r>
          </w:p>
          <w:p w:rsidR="006D709A" w:rsidRPr="00CE5F35" w:rsidRDefault="006D709A" w:rsidP="00D00397">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Three times None</w:t>
            </w:r>
          </w:p>
        </w:tc>
        <w:tc>
          <w:tcPr>
            <w:tcW w:w="739" w:type="pct"/>
            <w:tcBorders>
              <w:top w:val="single" w:sz="4" w:space="0" w:color="auto"/>
              <w:bottom w:val="single" w:sz="4" w:space="0" w:color="auto"/>
            </w:tcBorders>
          </w:tcPr>
          <w:p w:rsidR="006D709A" w:rsidRPr="00CE5F35" w:rsidRDefault="006D709A" w:rsidP="00D00397">
            <w:pPr>
              <w:spacing w:after="0" w:line="260" w:lineRule="exact"/>
              <w:ind w:left="360" w:right="296"/>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4</w:t>
            </w:r>
          </w:p>
          <w:p w:rsidR="006D709A" w:rsidRPr="00CE5F35" w:rsidRDefault="006D709A" w:rsidP="00D00397">
            <w:pPr>
              <w:spacing w:after="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13</w:t>
            </w:r>
          </w:p>
          <w:p w:rsidR="006D709A" w:rsidRPr="00CE5F35" w:rsidRDefault="006D709A" w:rsidP="00D00397">
            <w:pPr>
              <w:spacing w:after="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22</w:t>
            </w:r>
          </w:p>
          <w:p w:rsidR="006D709A" w:rsidRPr="00CE5F35" w:rsidRDefault="006D709A" w:rsidP="00D00397">
            <w:pPr>
              <w:spacing w:after="160" w:line="259" w:lineRule="auto"/>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w:t>
            </w:r>
          </w:p>
        </w:tc>
        <w:tc>
          <w:tcPr>
            <w:tcW w:w="690" w:type="pct"/>
            <w:tcBorders>
              <w:top w:val="single" w:sz="4" w:space="0" w:color="auto"/>
              <w:bottom w:val="single" w:sz="4" w:space="0" w:color="auto"/>
            </w:tcBorders>
          </w:tcPr>
          <w:p w:rsidR="006D709A" w:rsidRPr="00CE5F35" w:rsidRDefault="006D709A" w:rsidP="00D00397">
            <w:pPr>
              <w:spacing w:after="0" w:line="260" w:lineRule="exact"/>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10.3</w:t>
            </w:r>
          </w:p>
          <w:p w:rsidR="006D709A" w:rsidRPr="00CE5F35" w:rsidRDefault="006D709A" w:rsidP="00D00397">
            <w:pPr>
              <w:spacing w:after="0"/>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33.3</w:t>
            </w:r>
          </w:p>
          <w:p w:rsidR="006D709A" w:rsidRPr="00CE5F35" w:rsidRDefault="006D709A" w:rsidP="00D00397">
            <w:pPr>
              <w:tabs>
                <w:tab w:val="left" w:pos="646"/>
              </w:tabs>
              <w:spacing w:after="0"/>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56.4</w:t>
            </w:r>
          </w:p>
          <w:p w:rsidR="006D709A" w:rsidRPr="00CE5F35" w:rsidRDefault="006D709A" w:rsidP="00D00397">
            <w:pPr>
              <w:spacing w:after="160" w:line="259" w:lineRule="auto"/>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w:t>
            </w:r>
          </w:p>
        </w:tc>
        <w:tc>
          <w:tcPr>
            <w:tcW w:w="694" w:type="pct"/>
            <w:tcBorders>
              <w:top w:val="single" w:sz="4" w:space="0" w:color="auto"/>
              <w:bottom w:val="single" w:sz="4" w:space="0" w:color="auto"/>
            </w:tcBorders>
          </w:tcPr>
          <w:p w:rsidR="006D709A" w:rsidRPr="00CE5F35" w:rsidRDefault="006D709A" w:rsidP="00D00397">
            <w:pPr>
              <w:spacing w:after="0" w:line="260" w:lineRule="exact"/>
              <w:ind w:right="538"/>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15</w:t>
            </w:r>
          </w:p>
          <w:p w:rsidR="006D709A" w:rsidRPr="00CE5F35" w:rsidRDefault="006D709A" w:rsidP="00D00397">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7</w:t>
            </w:r>
          </w:p>
          <w:p w:rsidR="006D709A" w:rsidRPr="00CE5F35" w:rsidRDefault="006D709A" w:rsidP="00D00397">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w:t>
            </w:r>
          </w:p>
          <w:p w:rsidR="006D709A" w:rsidRPr="00CE5F35" w:rsidRDefault="006D709A" w:rsidP="00D00397">
            <w:pPr>
              <w:spacing w:after="0"/>
              <w:jc w:val="both"/>
              <w:rPr>
                <w:rFonts w:ascii="Times New Roman" w:eastAsia="Calibri" w:hAnsi="Times New Roman" w:cs="Times New Roman"/>
                <w:sz w:val="24"/>
                <w:szCs w:val="24"/>
              </w:rPr>
            </w:pPr>
          </w:p>
          <w:p w:rsidR="006D709A" w:rsidRPr="00CE5F35" w:rsidRDefault="006D709A" w:rsidP="00D00397">
            <w:pPr>
              <w:spacing w:after="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24</w:t>
            </w:r>
          </w:p>
        </w:tc>
        <w:tc>
          <w:tcPr>
            <w:tcW w:w="709" w:type="pct"/>
            <w:tcBorders>
              <w:top w:val="single" w:sz="4" w:space="0" w:color="auto"/>
              <w:bottom w:val="single" w:sz="4" w:space="0" w:color="auto"/>
            </w:tcBorders>
          </w:tcPr>
          <w:p w:rsidR="006D709A" w:rsidRPr="00CE5F35" w:rsidRDefault="006D709A" w:rsidP="00D00397">
            <w:pPr>
              <w:spacing w:after="0" w:line="260" w:lineRule="exact"/>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32.6</w:t>
            </w:r>
          </w:p>
          <w:p w:rsidR="006D709A" w:rsidRPr="00CE5F35" w:rsidRDefault="006D709A" w:rsidP="00D00397">
            <w:pPr>
              <w:spacing w:after="0" w:line="260" w:lineRule="exact"/>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15.2</w:t>
            </w:r>
          </w:p>
          <w:p w:rsidR="006D709A" w:rsidRPr="00CE5F35" w:rsidRDefault="006D709A" w:rsidP="00D00397">
            <w:pPr>
              <w:spacing w:after="0"/>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w:t>
            </w:r>
          </w:p>
          <w:p w:rsidR="006D709A" w:rsidRPr="00CE5F35" w:rsidRDefault="006D709A" w:rsidP="00D00397">
            <w:pPr>
              <w:spacing w:after="0"/>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w:t>
            </w:r>
          </w:p>
          <w:p w:rsidR="006D709A" w:rsidRPr="00CE5F35" w:rsidRDefault="006D709A" w:rsidP="00D00397">
            <w:pPr>
              <w:spacing w:after="0"/>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     </w:t>
            </w:r>
            <w:r w:rsidR="00DA4539" w:rsidRPr="00CE5F35">
              <w:rPr>
                <w:rFonts w:ascii="Times New Roman" w:eastAsia="Calibri" w:hAnsi="Times New Roman" w:cs="Times New Roman"/>
                <w:sz w:val="24"/>
                <w:szCs w:val="24"/>
              </w:rPr>
              <w:t xml:space="preserve"> </w:t>
            </w:r>
            <w:r w:rsidRPr="00CE5F35">
              <w:rPr>
                <w:rFonts w:ascii="Times New Roman" w:eastAsia="Calibri" w:hAnsi="Times New Roman" w:cs="Times New Roman"/>
                <w:sz w:val="24"/>
                <w:szCs w:val="24"/>
              </w:rPr>
              <w:t>52.2</w:t>
            </w:r>
          </w:p>
        </w:tc>
      </w:tr>
      <w:tr w:rsidR="00CE5F35" w:rsidRPr="00CE5F35" w:rsidTr="004E647B">
        <w:trPr>
          <w:trHeight w:hRule="exact" w:val="108"/>
        </w:trPr>
        <w:tc>
          <w:tcPr>
            <w:tcW w:w="1452" w:type="pct"/>
            <w:tcBorders>
              <w:top w:val="single" w:sz="4" w:space="0" w:color="auto"/>
            </w:tcBorders>
          </w:tcPr>
          <w:p w:rsidR="006D709A" w:rsidRPr="00CE5F35" w:rsidRDefault="006D709A" w:rsidP="00D00397">
            <w:pPr>
              <w:spacing w:after="0" w:line="360" w:lineRule="auto"/>
              <w:rPr>
                <w:rFonts w:ascii="Times New Roman" w:eastAsia="Times New Roman" w:hAnsi="Times New Roman" w:cs="Times New Roman"/>
                <w:sz w:val="24"/>
                <w:szCs w:val="24"/>
              </w:rPr>
            </w:pPr>
          </w:p>
        </w:tc>
        <w:tc>
          <w:tcPr>
            <w:tcW w:w="716" w:type="pct"/>
            <w:tcBorders>
              <w:top w:val="single" w:sz="4" w:space="0" w:color="auto"/>
            </w:tcBorders>
          </w:tcPr>
          <w:p w:rsidR="006D709A" w:rsidRPr="00CE5F35" w:rsidRDefault="006D709A" w:rsidP="00D00397">
            <w:pPr>
              <w:spacing w:after="0"/>
              <w:jc w:val="both"/>
              <w:rPr>
                <w:rFonts w:ascii="Times New Roman" w:eastAsia="Calibri" w:hAnsi="Times New Roman" w:cs="Times New Roman"/>
                <w:sz w:val="24"/>
                <w:szCs w:val="24"/>
              </w:rPr>
            </w:pPr>
          </w:p>
        </w:tc>
        <w:tc>
          <w:tcPr>
            <w:tcW w:w="739" w:type="pct"/>
            <w:tcBorders>
              <w:top w:val="single" w:sz="4" w:space="0" w:color="auto"/>
            </w:tcBorders>
          </w:tcPr>
          <w:p w:rsidR="006D709A" w:rsidRPr="00CE5F35" w:rsidRDefault="006D709A" w:rsidP="00D00397">
            <w:pPr>
              <w:spacing w:after="0" w:line="260" w:lineRule="exact"/>
              <w:ind w:left="360" w:right="296"/>
              <w:jc w:val="center"/>
              <w:rPr>
                <w:rFonts w:ascii="Times New Roman" w:eastAsia="Calibri" w:hAnsi="Times New Roman" w:cs="Times New Roman"/>
                <w:sz w:val="24"/>
                <w:szCs w:val="24"/>
              </w:rPr>
            </w:pPr>
          </w:p>
        </w:tc>
        <w:tc>
          <w:tcPr>
            <w:tcW w:w="690" w:type="pct"/>
            <w:tcBorders>
              <w:top w:val="single" w:sz="4" w:space="0" w:color="auto"/>
            </w:tcBorders>
          </w:tcPr>
          <w:p w:rsidR="006D709A" w:rsidRPr="00CE5F35" w:rsidRDefault="006D709A" w:rsidP="00D00397">
            <w:pPr>
              <w:spacing w:after="0" w:line="260" w:lineRule="exact"/>
              <w:ind w:left="335"/>
              <w:jc w:val="center"/>
              <w:rPr>
                <w:rFonts w:ascii="Times New Roman" w:eastAsia="Calibri" w:hAnsi="Times New Roman" w:cs="Times New Roman"/>
                <w:sz w:val="24"/>
                <w:szCs w:val="24"/>
              </w:rPr>
            </w:pPr>
          </w:p>
        </w:tc>
        <w:tc>
          <w:tcPr>
            <w:tcW w:w="694" w:type="pct"/>
            <w:tcBorders>
              <w:top w:val="single" w:sz="4" w:space="0" w:color="auto"/>
            </w:tcBorders>
          </w:tcPr>
          <w:p w:rsidR="006D709A" w:rsidRPr="00CE5F35" w:rsidRDefault="006D709A" w:rsidP="00D00397">
            <w:pPr>
              <w:spacing w:after="0" w:line="260" w:lineRule="exact"/>
              <w:ind w:left="487" w:right="538"/>
              <w:jc w:val="center"/>
              <w:rPr>
                <w:rFonts w:ascii="Times New Roman" w:eastAsia="Calibri" w:hAnsi="Times New Roman" w:cs="Times New Roman"/>
                <w:sz w:val="24"/>
                <w:szCs w:val="24"/>
              </w:rPr>
            </w:pPr>
          </w:p>
        </w:tc>
        <w:tc>
          <w:tcPr>
            <w:tcW w:w="709" w:type="pct"/>
            <w:tcBorders>
              <w:top w:val="single" w:sz="4" w:space="0" w:color="auto"/>
            </w:tcBorders>
          </w:tcPr>
          <w:p w:rsidR="006D709A" w:rsidRPr="00CE5F35" w:rsidRDefault="006D709A" w:rsidP="00D00397">
            <w:pPr>
              <w:spacing w:after="0" w:line="260" w:lineRule="exact"/>
              <w:ind w:left="332"/>
              <w:jc w:val="center"/>
              <w:rPr>
                <w:rFonts w:ascii="Times New Roman" w:eastAsia="Calibri" w:hAnsi="Times New Roman" w:cs="Times New Roman"/>
                <w:sz w:val="24"/>
                <w:szCs w:val="24"/>
              </w:rPr>
            </w:pPr>
          </w:p>
        </w:tc>
      </w:tr>
    </w:tbl>
    <w:p w:rsidR="006D709A" w:rsidRPr="00CE5F35" w:rsidRDefault="00786160" w:rsidP="002F2AC2">
      <w:pPr>
        <w:pStyle w:val="Heading5"/>
        <w:ind w:left="0" w:firstLine="0"/>
        <w:rPr>
          <w:rFonts w:ascii="Times New Roman" w:hAnsi="Times New Roman"/>
          <w:b/>
          <w:color w:val="auto"/>
          <w:sz w:val="24"/>
          <w:szCs w:val="24"/>
        </w:rPr>
      </w:pPr>
      <w:bookmarkStart w:id="207" w:name="_Toc113956449"/>
      <w:bookmarkStart w:id="208" w:name="_Toc114343593"/>
      <w:bookmarkStart w:id="209" w:name="_Toc114410779"/>
      <w:r w:rsidRPr="00CE5F35">
        <w:rPr>
          <w:rFonts w:ascii="Times New Roman" w:hAnsi="Times New Roman"/>
          <w:b/>
          <w:color w:val="auto"/>
          <w:sz w:val="24"/>
          <w:szCs w:val="24"/>
        </w:rPr>
        <w:t xml:space="preserve">4.1.2.1.4 </w:t>
      </w:r>
      <w:r w:rsidR="006D709A" w:rsidRPr="00CE5F35">
        <w:rPr>
          <w:rFonts w:ascii="Times New Roman" w:hAnsi="Times New Roman"/>
          <w:b/>
          <w:color w:val="auto"/>
          <w:sz w:val="24"/>
          <w:szCs w:val="24"/>
        </w:rPr>
        <w:t>Socio Economic Factors</w:t>
      </w:r>
      <w:bookmarkEnd w:id="207"/>
    </w:p>
    <w:p w:rsidR="001478B4" w:rsidRPr="00CE5F35" w:rsidRDefault="006D709A" w:rsidP="001478B4">
      <w:pPr>
        <w:tabs>
          <w:tab w:val="left" w:pos="7740"/>
        </w:tabs>
        <w:spacing w:after="160" w:line="360" w:lineRule="auto"/>
        <w:jc w:val="both"/>
        <w:rPr>
          <w:rFonts w:ascii="Times New Roman" w:eastAsia="Malgun Gothic" w:hAnsi="Times New Roman" w:cs="Times New Roman"/>
          <w:sz w:val="24"/>
          <w:szCs w:val="24"/>
          <w:lang w:val="en-GB"/>
        </w:rPr>
      </w:pPr>
      <w:r w:rsidRPr="00CE5F35">
        <w:rPr>
          <w:rFonts w:ascii="Times New Roman" w:eastAsia="Calibri" w:hAnsi="Times New Roman" w:cs="Times New Roman"/>
          <w:sz w:val="24"/>
          <w:szCs w:val="24"/>
          <w:lang w:val="en-GB"/>
        </w:rPr>
        <w:t xml:space="preserve">The results of the study area indicated that 38.5% and 65% of farmers in conserved and non-conserved watersheds, respectively, were involved in off-farm activities (Table </w:t>
      </w:r>
      <w:r w:rsidR="009231B1" w:rsidRPr="00CE5F35">
        <w:rPr>
          <w:rFonts w:ascii="Times New Roman" w:eastAsia="Calibri" w:hAnsi="Times New Roman" w:cs="Times New Roman"/>
          <w:sz w:val="24"/>
          <w:szCs w:val="24"/>
          <w:lang w:val="en-GB"/>
        </w:rPr>
        <w:t>12</w:t>
      </w:r>
      <w:r w:rsidRPr="00CE5F35">
        <w:rPr>
          <w:rFonts w:ascii="Times New Roman" w:eastAsia="Calibri" w:hAnsi="Times New Roman" w:cs="Times New Roman"/>
          <w:sz w:val="24"/>
          <w:szCs w:val="24"/>
          <w:lang w:val="en-GB"/>
        </w:rPr>
        <w:t>). This result indicated that farmers in non-conserved watersheds were more involved in off-farm activities than farmers in conserved watersheds.</w:t>
      </w:r>
      <w:r w:rsidR="009231B1" w:rsidRPr="00CE5F35">
        <w:rPr>
          <w:rFonts w:ascii="Times New Roman" w:eastAsia="Calibri" w:hAnsi="Times New Roman" w:cs="Times New Roman"/>
          <w:sz w:val="24"/>
          <w:szCs w:val="24"/>
          <w:lang w:val="en-GB"/>
        </w:rPr>
        <w:t xml:space="preserve"> </w:t>
      </w:r>
      <w:r w:rsidRPr="00CE5F35">
        <w:rPr>
          <w:rFonts w:ascii="Times New Roman" w:eastAsia="Calibri" w:hAnsi="Times New Roman" w:cs="Times New Roman"/>
          <w:sz w:val="24"/>
          <w:szCs w:val="24"/>
          <w:lang w:val="en-GB"/>
        </w:rPr>
        <w:t>Farmers' decisions to participate in soil and water conservation practices were influenced by their ownership of land. According to the survey results, 69 and 54% of households in the conserved and non-conserved farm plots, respectively, had their own farmland. In contrast, 31 and 46</w:t>
      </w:r>
      <w:r w:rsidRPr="00CE5F35">
        <w:rPr>
          <w:rFonts w:ascii="Times New Roman" w:eastAsia="Malgun Gothic" w:hAnsi="Times New Roman" w:cs="Times New Roman"/>
          <w:sz w:val="24"/>
          <w:szCs w:val="24"/>
        </w:rPr>
        <w:t xml:space="preserve"> % of </w:t>
      </w:r>
      <w:r w:rsidRPr="00CE5F35">
        <w:rPr>
          <w:rFonts w:ascii="Times New Roman" w:eastAsia="Malgun Gothic" w:hAnsi="Times New Roman" w:cs="Times New Roman"/>
          <w:sz w:val="24"/>
          <w:szCs w:val="24"/>
        </w:rPr>
        <w:lastRenderedPageBreak/>
        <w:t xml:space="preserve">farmers in the conserved and non-conserved watersheds, respectively, did not own their farmland. Farmers in both watersheds who lacked farmland were able to rent land and get crop shares from landowner farmers. According to the survey, in the GendeKere conserved watershed, 42 and 43% of farmers in treated and untreated farm plots, respectively, received farm land from land owners through SWC rent. 58% and 57% of farmers in treated and untreated farm plots received farm land by crop share from land owners, respectively (Table </w:t>
      </w:r>
      <w:r w:rsidR="009231B1" w:rsidRPr="00CE5F35">
        <w:rPr>
          <w:rFonts w:ascii="Times New Roman" w:eastAsia="Malgun Gothic" w:hAnsi="Times New Roman" w:cs="Times New Roman"/>
          <w:sz w:val="24"/>
          <w:szCs w:val="24"/>
        </w:rPr>
        <w:t>12</w:t>
      </w:r>
      <w:r w:rsidRPr="00CE5F35">
        <w:rPr>
          <w:rFonts w:ascii="Times New Roman" w:eastAsia="Malgun Gothic" w:hAnsi="Times New Roman" w:cs="Times New Roman"/>
          <w:sz w:val="24"/>
          <w:szCs w:val="24"/>
        </w:rPr>
        <w:t xml:space="preserve">). </w:t>
      </w:r>
      <w:r w:rsidR="001478B4" w:rsidRPr="00CE5F35">
        <w:rPr>
          <w:rFonts w:ascii="Times New Roman" w:eastAsia="Malgun Gothic" w:hAnsi="Times New Roman" w:cs="Times New Roman"/>
          <w:sz w:val="24"/>
          <w:szCs w:val="24"/>
          <w:lang w:val="en-GB"/>
        </w:rPr>
        <w:t xml:space="preserve"> </w:t>
      </w:r>
    </w:p>
    <w:p w:rsidR="004403C8" w:rsidRPr="00CE5F35" w:rsidRDefault="006D709A" w:rsidP="001478B4">
      <w:pPr>
        <w:tabs>
          <w:tab w:val="left" w:pos="7740"/>
        </w:tabs>
        <w:spacing w:after="160" w:line="360" w:lineRule="auto"/>
        <w:jc w:val="both"/>
        <w:rPr>
          <w:rFonts w:ascii="Times New Roman" w:eastAsia="Malgun Gothic" w:hAnsi="Times New Roman" w:cs="Times New Roman"/>
          <w:sz w:val="24"/>
          <w:szCs w:val="24"/>
          <w:lang w:val="en-GB"/>
        </w:rPr>
      </w:pPr>
      <w:r w:rsidRPr="00CE5F35">
        <w:rPr>
          <w:rFonts w:ascii="Times New Roman" w:eastAsia="Malgun Gothic" w:hAnsi="Times New Roman" w:cs="Times New Roman"/>
          <w:sz w:val="24"/>
          <w:szCs w:val="24"/>
        </w:rPr>
        <w:t xml:space="preserve">Land holding size affected the intensity adoption of SWC practices positively because when an increase in farm land size leads to an increase in the intensity adoption of physical SWC practices. According to the survey results of the study area, in the treated plot 38% of farmers had 0.25-0.5ha of land holding size, 31% had 0.5-1ha, 18% had 1-1.5 ha, and 13% had more than 1.5 ha of land holding size and in the non-treated farm plot, 59% of farmers had 0.25-0.5ha of land holding size, 22% had 0.5-1ha, 13% had 1-1.5 ha, and 6% had more than 1.5 ha (Table </w:t>
      </w:r>
      <w:r w:rsidR="009231B1" w:rsidRPr="00CE5F35">
        <w:rPr>
          <w:rFonts w:ascii="Times New Roman" w:eastAsia="Malgun Gothic" w:hAnsi="Times New Roman" w:cs="Times New Roman"/>
          <w:sz w:val="24"/>
          <w:szCs w:val="24"/>
        </w:rPr>
        <w:t>12</w:t>
      </w:r>
      <w:r w:rsidRPr="00CE5F35">
        <w:rPr>
          <w:rFonts w:ascii="Times New Roman" w:eastAsia="Malgun Gothic" w:hAnsi="Times New Roman" w:cs="Times New Roman"/>
          <w:sz w:val="24"/>
          <w:szCs w:val="24"/>
        </w:rPr>
        <w:t xml:space="preserve">). </w:t>
      </w:r>
    </w:p>
    <w:p w:rsidR="006D709A" w:rsidRPr="00CE5F35" w:rsidRDefault="006D709A" w:rsidP="004403C8">
      <w:pPr>
        <w:tabs>
          <w:tab w:val="left" w:pos="7474"/>
        </w:tabs>
        <w:spacing w:after="160" w:line="360" w:lineRule="auto"/>
        <w:jc w:val="both"/>
        <w:rPr>
          <w:rFonts w:ascii="Times New Roman" w:eastAsia="Malgun Gothic" w:hAnsi="Times New Roman" w:cs="Times New Roman"/>
          <w:sz w:val="24"/>
          <w:szCs w:val="24"/>
        </w:rPr>
      </w:pPr>
      <w:bookmarkStart w:id="210" w:name="_Toc126455477"/>
      <w:r w:rsidRPr="00CE5F35">
        <w:rPr>
          <w:rFonts w:ascii="Times New Roman" w:eastAsia="Calibri" w:hAnsi="Times New Roman" w:cs="Times New Roman"/>
          <w:bCs/>
          <w:sz w:val="24"/>
          <w:szCs w:val="24"/>
          <w:lang w:val="en-GB"/>
        </w:rPr>
        <w:t xml:space="preserve">Table </w:t>
      </w:r>
      <w:r w:rsidRPr="00CE5F35">
        <w:rPr>
          <w:rFonts w:ascii="Times New Roman" w:eastAsia="Calibri" w:hAnsi="Times New Roman" w:cs="Times New Roman"/>
          <w:bCs/>
          <w:sz w:val="24"/>
          <w:szCs w:val="24"/>
          <w:lang w:val="en-GB"/>
        </w:rPr>
        <w:fldChar w:fldCharType="begin"/>
      </w:r>
      <w:r w:rsidRPr="00CE5F35">
        <w:rPr>
          <w:rFonts w:ascii="Times New Roman" w:eastAsia="Calibri" w:hAnsi="Times New Roman" w:cs="Times New Roman"/>
          <w:bCs/>
          <w:sz w:val="24"/>
          <w:szCs w:val="24"/>
          <w:lang w:val="en-GB"/>
        </w:rPr>
        <w:instrText xml:space="preserve"> SEQ Table \* ARABIC </w:instrText>
      </w:r>
      <w:r w:rsidRPr="00CE5F35">
        <w:rPr>
          <w:rFonts w:ascii="Times New Roman" w:eastAsia="Calibri" w:hAnsi="Times New Roman" w:cs="Times New Roman"/>
          <w:bCs/>
          <w:sz w:val="24"/>
          <w:szCs w:val="24"/>
          <w:lang w:val="en-GB"/>
        </w:rPr>
        <w:fldChar w:fldCharType="separate"/>
      </w:r>
      <w:r w:rsidR="00F02A0E" w:rsidRPr="00CE5F35">
        <w:rPr>
          <w:rFonts w:ascii="Times New Roman" w:eastAsia="Calibri" w:hAnsi="Times New Roman" w:cs="Times New Roman"/>
          <w:bCs/>
          <w:noProof/>
          <w:sz w:val="24"/>
          <w:szCs w:val="24"/>
          <w:lang w:val="en-GB"/>
        </w:rPr>
        <w:t>12</w:t>
      </w:r>
      <w:r w:rsidRPr="00CE5F35">
        <w:rPr>
          <w:rFonts w:ascii="Times New Roman" w:eastAsia="Calibri" w:hAnsi="Times New Roman" w:cs="Times New Roman"/>
          <w:bCs/>
          <w:sz w:val="24"/>
          <w:szCs w:val="24"/>
          <w:lang w:val="en-GB"/>
        </w:rPr>
        <w:fldChar w:fldCharType="end"/>
      </w:r>
      <w:r w:rsidRPr="00CE5F35">
        <w:rPr>
          <w:rFonts w:ascii="Times New Roman" w:eastAsia="Times New Roman" w:hAnsi="Times New Roman" w:cs="Times New Roman"/>
          <w:bCs/>
          <w:sz w:val="24"/>
          <w:szCs w:val="24"/>
          <w:lang w:val="en-GB"/>
        </w:rPr>
        <w:t xml:space="preserve">: </w:t>
      </w:r>
      <w:r w:rsidRPr="00CE5F35">
        <w:rPr>
          <w:rFonts w:ascii="Times New Roman" w:eastAsia="Calibri" w:hAnsi="Times New Roman" w:cs="Times New Roman"/>
          <w:bCs/>
          <w:sz w:val="24"/>
          <w:szCs w:val="24"/>
          <w:lang w:val="en-GB"/>
        </w:rPr>
        <w:t xml:space="preserve"> Socio-economic factors</w:t>
      </w:r>
      <w:bookmarkEnd w:id="208"/>
      <w:bookmarkEnd w:id="209"/>
      <w:bookmarkEnd w:id="210"/>
      <w:r w:rsidRPr="00CE5F35">
        <w:rPr>
          <w:rFonts w:ascii="Times New Roman" w:eastAsia="Calibri" w:hAnsi="Times New Roman" w:cs="Times New Roman"/>
          <w:bCs/>
          <w:sz w:val="24"/>
          <w:szCs w:val="24"/>
          <w:lang w:val="en-GB"/>
        </w:rPr>
        <w:tab/>
      </w:r>
    </w:p>
    <w:tbl>
      <w:tblPr>
        <w:tblW w:w="5104" w:type="pct"/>
        <w:tblCellMar>
          <w:left w:w="0" w:type="dxa"/>
          <w:right w:w="0" w:type="dxa"/>
        </w:tblCellMar>
        <w:tblLook w:val="01E0" w:firstRow="1" w:lastRow="1" w:firstColumn="1" w:lastColumn="1" w:noHBand="0" w:noVBand="0"/>
      </w:tblPr>
      <w:tblGrid>
        <w:gridCol w:w="2915"/>
        <w:gridCol w:w="170"/>
        <w:gridCol w:w="1469"/>
        <w:gridCol w:w="1118"/>
        <w:gridCol w:w="723"/>
        <w:gridCol w:w="65"/>
        <w:gridCol w:w="1157"/>
        <w:gridCol w:w="1203"/>
      </w:tblGrid>
      <w:tr w:rsidR="00CE5F35" w:rsidRPr="00CE5F35" w:rsidTr="00DA4539">
        <w:trPr>
          <w:cantSplit/>
          <w:trHeight w:hRule="exact" w:val="305"/>
        </w:trPr>
        <w:tc>
          <w:tcPr>
            <w:tcW w:w="1748" w:type="pct"/>
            <w:gridSpan w:val="2"/>
            <w:vMerge w:val="restart"/>
            <w:tcBorders>
              <w:top w:val="single" w:sz="4" w:space="0" w:color="auto"/>
            </w:tcBorders>
            <w:shd w:val="clear" w:color="auto" w:fill="auto"/>
          </w:tcPr>
          <w:p w:rsidR="006D709A" w:rsidRPr="00CE5F35" w:rsidRDefault="006D709A" w:rsidP="00D00397">
            <w:pPr>
              <w:spacing w:after="0" w:line="260" w:lineRule="exact"/>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Chara</w:t>
            </w:r>
            <w:r w:rsidRPr="00CE5F35">
              <w:rPr>
                <w:rFonts w:ascii="Times New Roman" w:eastAsia="Malgun Gothic" w:hAnsi="Times New Roman" w:cs="Times New Roman"/>
                <w:spacing w:val="-3"/>
                <w:sz w:val="24"/>
                <w:szCs w:val="24"/>
                <w:lang w:val="en-GB" w:eastAsia="ja-JP"/>
              </w:rPr>
              <w:t>c</w:t>
            </w:r>
            <w:r w:rsidRPr="00CE5F35">
              <w:rPr>
                <w:rFonts w:ascii="Times New Roman" w:eastAsia="Malgun Gothic" w:hAnsi="Times New Roman" w:cs="Times New Roman"/>
                <w:sz w:val="24"/>
                <w:szCs w:val="24"/>
                <w:lang w:val="en-GB" w:eastAsia="ja-JP"/>
              </w:rPr>
              <w:t>t</w:t>
            </w:r>
            <w:r w:rsidRPr="00CE5F35">
              <w:rPr>
                <w:rFonts w:ascii="Times New Roman" w:eastAsia="Malgun Gothic" w:hAnsi="Times New Roman" w:cs="Times New Roman"/>
                <w:spacing w:val="4"/>
                <w:sz w:val="24"/>
                <w:szCs w:val="24"/>
                <w:lang w:val="en-GB" w:eastAsia="ja-JP"/>
              </w:rPr>
              <w:t>e</w:t>
            </w:r>
            <w:r w:rsidRPr="00CE5F35">
              <w:rPr>
                <w:rFonts w:ascii="Times New Roman" w:eastAsia="Malgun Gothic" w:hAnsi="Times New Roman" w:cs="Times New Roman"/>
                <w:sz w:val="24"/>
                <w:szCs w:val="24"/>
                <w:lang w:val="en-GB" w:eastAsia="ja-JP"/>
              </w:rPr>
              <w:t>r</w:t>
            </w:r>
            <w:r w:rsidRPr="00CE5F35">
              <w:rPr>
                <w:rFonts w:ascii="Times New Roman" w:eastAsia="Malgun Gothic" w:hAnsi="Times New Roman" w:cs="Times New Roman"/>
                <w:spacing w:val="-2"/>
                <w:sz w:val="24"/>
                <w:szCs w:val="24"/>
                <w:lang w:val="en-GB" w:eastAsia="ja-JP"/>
              </w:rPr>
              <w:t>i</w:t>
            </w:r>
            <w:r w:rsidRPr="00CE5F35">
              <w:rPr>
                <w:rFonts w:ascii="Times New Roman" w:eastAsia="Malgun Gothic" w:hAnsi="Times New Roman" w:cs="Times New Roman"/>
                <w:sz w:val="24"/>
                <w:szCs w:val="24"/>
                <w:lang w:val="en-GB" w:eastAsia="ja-JP"/>
              </w:rPr>
              <w:t>s</w:t>
            </w:r>
            <w:r w:rsidRPr="00CE5F35">
              <w:rPr>
                <w:rFonts w:ascii="Times New Roman" w:eastAsia="Malgun Gothic" w:hAnsi="Times New Roman" w:cs="Times New Roman"/>
                <w:spacing w:val="3"/>
                <w:sz w:val="24"/>
                <w:szCs w:val="24"/>
                <w:lang w:val="en-GB" w:eastAsia="ja-JP"/>
              </w:rPr>
              <w:t>t</w:t>
            </w:r>
            <w:r w:rsidRPr="00CE5F35">
              <w:rPr>
                <w:rFonts w:ascii="Times New Roman" w:eastAsia="Malgun Gothic" w:hAnsi="Times New Roman" w:cs="Times New Roman"/>
                <w:sz w:val="24"/>
                <w:szCs w:val="24"/>
                <w:lang w:val="en-GB" w:eastAsia="ja-JP"/>
              </w:rPr>
              <w:t>ics</w:t>
            </w:r>
          </w:p>
        </w:tc>
        <w:tc>
          <w:tcPr>
            <w:tcW w:w="833" w:type="pct"/>
            <w:vMerge w:val="restart"/>
            <w:tcBorders>
              <w:top w:val="single" w:sz="4" w:space="0" w:color="auto"/>
            </w:tcBorders>
            <w:shd w:val="clear" w:color="auto" w:fill="auto"/>
          </w:tcPr>
          <w:p w:rsidR="006D709A" w:rsidRPr="00CE5F35" w:rsidRDefault="006D709A" w:rsidP="00D00397">
            <w:pPr>
              <w:spacing w:after="0" w:line="260" w:lineRule="exact"/>
              <w:ind w:left="183"/>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Response</w:t>
            </w:r>
          </w:p>
        </w:tc>
        <w:tc>
          <w:tcPr>
            <w:tcW w:w="1044" w:type="pct"/>
            <w:gridSpan w:val="2"/>
            <w:tcBorders>
              <w:top w:val="single" w:sz="4" w:space="0" w:color="auto"/>
            </w:tcBorders>
            <w:shd w:val="clear" w:color="auto" w:fill="auto"/>
          </w:tcPr>
          <w:p w:rsidR="006D709A" w:rsidRPr="00CE5F35" w:rsidRDefault="006D709A" w:rsidP="00D00397">
            <w:pPr>
              <w:spacing w:after="0" w:line="260" w:lineRule="exact"/>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 xml:space="preserve">        </w:t>
            </w:r>
            <w:r w:rsidR="00DA4539" w:rsidRPr="00CE5F35">
              <w:rPr>
                <w:rFonts w:ascii="Times New Roman" w:hAnsi="Times New Roman" w:cs="Times New Roman"/>
                <w:sz w:val="24"/>
                <w:szCs w:val="24"/>
              </w:rPr>
              <w:t>Adopters</w:t>
            </w:r>
            <w:r w:rsidRPr="00CE5F35">
              <w:rPr>
                <w:rFonts w:ascii="Times New Roman" w:eastAsia="Malgun Gothic" w:hAnsi="Times New Roman" w:cs="Times New Roman"/>
                <w:sz w:val="24"/>
                <w:szCs w:val="24"/>
                <w:lang w:val="en-GB" w:eastAsia="ja-JP"/>
              </w:rPr>
              <w:t xml:space="preserve"> N=39</w:t>
            </w:r>
          </w:p>
        </w:tc>
        <w:tc>
          <w:tcPr>
            <w:tcW w:w="37" w:type="pct"/>
            <w:tcBorders>
              <w:top w:val="single" w:sz="4" w:space="0" w:color="auto"/>
            </w:tcBorders>
            <w:shd w:val="clear" w:color="auto" w:fill="auto"/>
          </w:tcPr>
          <w:p w:rsidR="006D709A" w:rsidRPr="00CE5F35" w:rsidRDefault="006D709A" w:rsidP="00D00397">
            <w:pPr>
              <w:spacing w:after="0" w:line="260" w:lineRule="exact"/>
              <w:rPr>
                <w:rFonts w:ascii="Times New Roman" w:eastAsia="Malgun Gothic" w:hAnsi="Times New Roman" w:cs="Times New Roman"/>
                <w:sz w:val="24"/>
                <w:szCs w:val="24"/>
                <w:lang w:val="en-GB" w:eastAsia="ja-JP"/>
              </w:rPr>
            </w:pPr>
          </w:p>
        </w:tc>
        <w:tc>
          <w:tcPr>
            <w:tcW w:w="1338" w:type="pct"/>
            <w:gridSpan w:val="2"/>
            <w:tcBorders>
              <w:top w:val="single" w:sz="4" w:space="0" w:color="auto"/>
            </w:tcBorders>
            <w:shd w:val="clear" w:color="auto" w:fill="auto"/>
          </w:tcPr>
          <w:p w:rsidR="006D709A" w:rsidRPr="00CE5F35" w:rsidRDefault="00DA4539" w:rsidP="00D00397">
            <w:pPr>
              <w:spacing w:after="0" w:line="260" w:lineRule="exact"/>
              <w:ind w:left="146"/>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Non</w:t>
            </w:r>
            <w:r w:rsidR="006D709A" w:rsidRPr="00CE5F35">
              <w:rPr>
                <w:rFonts w:ascii="Times New Roman" w:eastAsia="Malgun Gothic" w:hAnsi="Times New Roman" w:cs="Times New Roman"/>
                <w:sz w:val="24"/>
                <w:szCs w:val="24"/>
                <w:lang w:val="en-GB" w:eastAsia="ja-JP"/>
              </w:rPr>
              <w:t>-</w:t>
            </w:r>
            <w:r w:rsidRPr="00CE5F35">
              <w:rPr>
                <w:rFonts w:ascii="Times New Roman" w:hAnsi="Times New Roman" w:cs="Times New Roman"/>
                <w:sz w:val="24"/>
                <w:szCs w:val="24"/>
              </w:rPr>
              <w:t xml:space="preserve"> Adopters</w:t>
            </w:r>
            <w:r w:rsidR="006D709A" w:rsidRPr="00CE5F35">
              <w:rPr>
                <w:rFonts w:ascii="Times New Roman" w:eastAsia="Malgun Gothic" w:hAnsi="Times New Roman" w:cs="Times New Roman"/>
                <w:sz w:val="24"/>
                <w:szCs w:val="24"/>
                <w:lang w:val="en-GB" w:eastAsia="ja-JP"/>
              </w:rPr>
              <w:t xml:space="preserve"> N= 46</w:t>
            </w:r>
          </w:p>
        </w:tc>
      </w:tr>
      <w:tr w:rsidR="00CE5F35" w:rsidRPr="00CE5F35" w:rsidTr="00DA4539">
        <w:trPr>
          <w:cantSplit/>
          <w:trHeight w:hRule="exact" w:val="117"/>
        </w:trPr>
        <w:tc>
          <w:tcPr>
            <w:tcW w:w="1748" w:type="pct"/>
            <w:gridSpan w:val="2"/>
            <w:vMerge/>
            <w:tcBorders>
              <w:top w:val="single" w:sz="4" w:space="0" w:color="auto"/>
            </w:tcBorders>
            <w:shd w:val="clear" w:color="auto" w:fill="auto"/>
          </w:tcPr>
          <w:p w:rsidR="006D709A" w:rsidRPr="00CE5F35" w:rsidRDefault="006D709A" w:rsidP="00D00397">
            <w:pPr>
              <w:spacing w:after="0" w:line="260" w:lineRule="exact"/>
              <w:ind w:left="387"/>
              <w:rPr>
                <w:rFonts w:ascii="Times New Roman" w:eastAsia="Malgun Gothic" w:hAnsi="Times New Roman" w:cs="Times New Roman"/>
                <w:sz w:val="24"/>
                <w:szCs w:val="24"/>
                <w:lang w:val="en-GB" w:eastAsia="ja-JP"/>
              </w:rPr>
            </w:pPr>
          </w:p>
        </w:tc>
        <w:tc>
          <w:tcPr>
            <w:tcW w:w="833" w:type="pct"/>
            <w:vMerge/>
            <w:tcBorders>
              <w:top w:val="single" w:sz="4" w:space="0" w:color="auto"/>
            </w:tcBorders>
            <w:shd w:val="clear" w:color="auto" w:fill="auto"/>
          </w:tcPr>
          <w:p w:rsidR="006D709A" w:rsidRPr="00CE5F35" w:rsidRDefault="006D709A" w:rsidP="00D00397">
            <w:pPr>
              <w:spacing w:after="0" w:line="260" w:lineRule="exact"/>
              <w:ind w:left="387"/>
              <w:rPr>
                <w:rFonts w:ascii="Times New Roman" w:eastAsia="Malgun Gothic" w:hAnsi="Times New Roman" w:cs="Times New Roman"/>
                <w:sz w:val="24"/>
                <w:szCs w:val="24"/>
                <w:lang w:val="en-GB" w:eastAsia="ja-JP"/>
              </w:rPr>
            </w:pPr>
          </w:p>
        </w:tc>
        <w:tc>
          <w:tcPr>
            <w:tcW w:w="1044" w:type="pct"/>
            <w:gridSpan w:val="2"/>
            <w:shd w:val="clear" w:color="auto" w:fill="auto"/>
          </w:tcPr>
          <w:p w:rsidR="006D709A" w:rsidRPr="00CE5F35" w:rsidRDefault="006D709A" w:rsidP="00D00397">
            <w:pPr>
              <w:spacing w:after="0" w:line="260" w:lineRule="exact"/>
              <w:ind w:left="130"/>
              <w:rPr>
                <w:rFonts w:ascii="Times New Roman" w:eastAsia="Malgun Gothic" w:hAnsi="Times New Roman" w:cs="Times New Roman"/>
                <w:sz w:val="24"/>
                <w:szCs w:val="24"/>
                <w:lang w:val="en-GB" w:eastAsia="ja-JP"/>
              </w:rPr>
            </w:pPr>
          </w:p>
        </w:tc>
        <w:tc>
          <w:tcPr>
            <w:tcW w:w="37" w:type="pct"/>
            <w:shd w:val="clear" w:color="auto" w:fill="auto"/>
          </w:tcPr>
          <w:p w:rsidR="006D709A" w:rsidRPr="00CE5F35" w:rsidRDefault="006D709A" w:rsidP="00D00397">
            <w:pPr>
              <w:spacing w:after="0" w:line="260" w:lineRule="exact"/>
              <w:ind w:left="130"/>
              <w:rPr>
                <w:rFonts w:ascii="Times New Roman" w:eastAsia="Malgun Gothic" w:hAnsi="Times New Roman" w:cs="Times New Roman"/>
                <w:sz w:val="24"/>
                <w:szCs w:val="24"/>
                <w:lang w:val="en-GB" w:eastAsia="ja-JP"/>
              </w:rPr>
            </w:pPr>
          </w:p>
        </w:tc>
        <w:tc>
          <w:tcPr>
            <w:tcW w:w="1338" w:type="pct"/>
            <w:gridSpan w:val="2"/>
            <w:shd w:val="clear" w:color="auto" w:fill="auto"/>
          </w:tcPr>
          <w:p w:rsidR="006D709A" w:rsidRPr="00CE5F35" w:rsidRDefault="006D709A" w:rsidP="00D00397">
            <w:pPr>
              <w:spacing w:after="0" w:line="260" w:lineRule="exact"/>
              <w:ind w:left="146"/>
              <w:rPr>
                <w:rFonts w:ascii="Times New Roman" w:eastAsia="Malgun Gothic" w:hAnsi="Times New Roman" w:cs="Times New Roman"/>
                <w:sz w:val="24"/>
                <w:szCs w:val="24"/>
                <w:lang w:val="en-GB" w:eastAsia="ja-JP"/>
              </w:rPr>
            </w:pPr>
          </w:p>
        </w:tc>
      </w:tr>
      <w:tr w:rsidR="00CE5F35" w:rsidRPr="00CE5F35" w:rsidTr="00DA4539">
        <w:trPr>
          <w:cantSplit/>
          <w:trHeight w:hRule="exact" w:val="332"/>
        </w:trPr>
        <w:tc>
          <w:tcPr>
            <w:tcW w:w="1748" w:type="pct"/>
            <w:gridSpan w:val="2"/>
            <w:vMerge/>
            <w:tcBorders>
              <w:top w:val="single" w:sz="4" w:space="0" w:color="auto"/>
            </w:tcBorders>
            <w:shd w:val="clear" w:color="auto" w:fill="auto"/>
          </w:tcPr>
          <w:p w:rsidR="006D709A" w:rsidRPr="00CE5F35" w:rsidRDefault="006D709A" w:rsidP="00D00397">
            <w:pPr>
              <w:spacing w:after="0" w:line="259" w:lineRule="auto"/>
              <w:rPr>
                <w:rFonts w:ascii="Times New Roman" w:eastAsia="Malgun Gothic" w:hAnsi="Times New Roman" w:cs="Times New Roman"/>
                <w:sz w:val="20"/>
                <w:szCs w:val="20"/>
                <w:lang w:val="en-GB" w:eastAsia="ja-JP"/>
              </w:rPr>
            </w:pPr>
          </w:p>
        </w:tc>
        <w:tc>
          <w:tcPr>
            <w:tcW w:w="833" w:type="pct"/>
            <w:vMerge/>
            <w:tcBorders>
              <w:top w:val="single" w:sz="4" w:space="0" w:color="auto"/>
            </w:tcBorders>
            <w:shd w:val="clear" w:color="auto" w:fill="auto"/>
          </w:tcPr>
          <w:p w:rsidR="006D709A" w:rsidRPr="00CE5F35" w:rsidRDefault="006D709A" w:rsidP="00D00397">
            <w:pPr>
              <w:spacing w:after="0" w:line="259" w:lineRule="auto"/>
              <w:rPr>
                <w:rFonts w:ascii="Times New Roman" w:eastAsia="Malgun Gothic" w:hAnsi="Times New Roman" w:cs="Times New Roman"/>
                <w:sz w:val="20"/>
                <w:szCs w:val="20"/>
                <w:lang w:val="en-GB" w:eastAsia="ja-JP"/>
              </w:rPr>
            </w:pPr>
          </w:p>
        </w:tc>
        <w:tc>
          <w:tcPr>
            <w:tcW w:w="1044" w:type="pct"/>
            <w:gridSpan w:val="2"/>
            <w:shd w:val="clear" w:color="auto" w:fill="auto"/>
          </w:tcPr>
          <w:p w:rsidR="006D709A" w:rsidRPr="00CE5F35" w:rsidRDefault="006D709A" w:rsidP="00D00397">
            <w:pPr>
              <w:spacing w:before="60" w:after="0" w:line="259" w:lineRule="auto"/>
              <w:ind w:left="14"/>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pacing w:val="-1"/>
                <w:sz w:val="24"/>
                <w:szCs w:val="24"/>
                <w:lang w:val="en-GB" w:eastAsia="ja-JP"/>
              </w:rPr>
              <w:t>F</w:t>
            </w:r>
            <w:r w:rsidRPr="00CE5F35">
              <w:rPr>
                <w:rFonts w:ascii="Times New Roman" w:eastAsia="Malgun Gothic" w:hAnsi="Times New Roman" w:cs="Times New Roman"/>
                <w:sz w:val="24"/>
                <w:szCs w:val="24"/>
                <w:lang w:val="en-GB" w:eastAsia="ja-JP"/>
              </w:rPr>
              <w:t>req</w:t>
            </w:r>
            <w:r w:rsidRPr="00CE5F35">
              <w:rPr>
                <w:rFonts w:ascii="Times New Roman" w:eastAsia="Malgun Gothic" w:hAnsi="Times New Roman" w:cs="Times New Roman"/>
                <w:spacing w:val="2"/>
                <w:sz w:val="24"/>
                <w:szCs w:val="24"/>
                <w:lang w:val="en-GB" w:eastAsia="ja-JP"/>
              </w:rPr>
              <w:t>u</w:t>
            </w:r>
            <w:r w:rsidRPr="00CE5F35">
              <w:rPr>
                <w:rFonts w:ascii="Times New Roman" w:eastAsia="Malgun Gothic" w:hAnsi="Times New Roman" w:cs="Times New Roman"/>
                <w:sz w:val="24"/>
                <w:szCs w:val="24"/>
                <w:lang w:val="en-GB" w:eastAsia="ja-JP"/>
              </w:rPr>
              <w:t>e</w:t>
            </w:r>
            <w:r w:rsidRPr="00CE5F35">
              <w:rPr>
                <w:rFonts w:ascii="Times New Roman" w:eastAsia="Malgun Gothic" w:hAnsi="Times New Roman" w:cs="Times New Roman"/>
                <w:spacing w:val="-2"/>
                <w:sz w:val="24"/>
                <w:szCs w:val="24"/>
                <w:lang w:val="en-GB" w:eastAsia="ja-JP"/>
              </w:rPr>
              <w:t>n</w:t>
            </w:r>
            <w:r w:rsidRPr="00CE5F35">
              <w:rPr>
                <w:rFonts w:ascii="Times New Roman" w:eastAsia="Malgun Gothic" w:hAnsi="Times New Roman" w:cs="Times New Roman"/>
                <w:spacing w:val="4"/>
                <w:sz w:val="24"/>
                <w:szCs w:val="24"/>
                <w:lang w:val="en-GB" w:eastAsia="ja-JP"/>
              </w:rPr>
              <w:t>c</w:t>
            </w:r>
            <w:r w:rsidRPr="00CE5F35">
              <w:rPr>
                <w:rFonts w:ascii="Times New Roman" w:eastAsia="Malgun Gothic" w:hAnsi="Times New Roman" w:cs="Times New Roman"/>
                <w:sz w:val="24"/>
                <w:szCs w:val="24"/>
                <w:lang w:val="en-GB" w:eastAsia="ja-JP"/>
              </w:rPr>
              <w:t xml:space="preserve">y </w:t>
            </w:r>
            <w:r w:rsidR="00DA4539" w:rsidRPr="00CE5F35">
              <w:rPr>
                <w:rFonts w:ascii="Times New Roman" w:eastAsia="Malgun Gothic" w:hAnsi="Times New Roman" w:cs="Times New Roman"/>
                <w:sz w:val="24"/>
                <w:szCs w:val="24"/>
                <w:lang w:val="en-GB" w:eastAsia="ja-JP"/>
              </w:rPr>
              <w:t xml:space="preserve">    %</w:t>
            </w:r>
            <w:r w:rsidRPr="00CE5F35">
              <w:rPr>
                <w:rFonts w:ascii="Times New Roman" w:eastAsia="Malgun Gothic" w:hAnsi="Times New Roman" w:cs="Times New Roman"/>
                <w:sz w:val="24"/>
                <w:szCs w:val="24"/>
                <w:lang w:val="en-GB" w:eastAsia="ja-JP"/>
              </w:rPr>
              <w:t xml:space="preserve">   Perc</w:t>
            </w:r>
            <w:r w:rsidRPr="00CE5F35">
              <w:rPr>
                <w:rFonts w:ascii="Times New Roman" w:eastAsia="Malgun Gothic" w:hAnsi="Times New Roman" w:cs="Times New Roman"/>
                <w:spacing w:val="-3"/>
                <w:sz w:val="24"/>
                <w:szCs w:val="24"/>
                <w:lang w:val="en-GB" w:eastAsia="ja-JP"/>
              </w:rPr>
              <w:t>e</w:t>
            </w:r>
            <w:r w:rsidRPr="00CE5F35">
              <w:rPr>
                <w:rFonts w:ascii="Times New Roman" w:eastAsia="Malgun Gothic" w:hAnsi="Times New Roman" w:cs="Times New Roman"/>
                <w:sz w:val="24"/>
                <w:szCs w:val="24"/>
                <w:lang w:val="en-GB" w:eastAsia="ja-JP"/>
              </w:rPr>
              <w:t>nt</w:t>
            </w:r>
          </w:p>
        </w:tc>
        <w:tc>
          <w:tcPr>
            <w:tcW w:w="37" w:type="pct"/>
            <w:shd w:val="clear" w:color="auto" w:fill="auto"/>
          </w:tcPr>
          <w:p w:rsidR="006D709A" w:rsidRPr="00CE5F35" w:rsidRDefault="006D709A" w:rsidP="00D00397">
            <w:pPr>
              <w:spacing w:before="60" w:after="0" w:line="259" w:lineRule="auto"/>
              <w:rPr>
                <w:rFonts w:ascii="Times New Roman" w:eastAsia="Malgun Gothic" w:hAnsi="Times New Roman" w:cs="Times New Roman"/>
                <w:sz w:val="24"/>
                <w:szCs w:val="24"/>
                <w:lang w:val="en-GB" w:eastAsia="ja-JP"/>
              </w:rPr>
            </w:pPr>
          </w:p>
        </w:tc>
        <w:tc>
          <w:tcPr>
            <w:tcW w:w="656" w:type="pct"/>
            <w:shd w:val="clear" w:color="auto" w:fill="auto"/>
          </w:tcPr>
          <w:p w:rsidR="006D709A" w:rsidRPr="00CE5F35" w:rsidRDefault="006D709A" w:rsidP="00D00397">
            <w:pPr>
              <w:spacing w:before="60" w:after="0" w:line="259" w:lineRule="auto"/>
              <w:ind w:left="141"/>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pacing w:val="-1"/>
                <w:sz w:val="24"/>
                <w:szCs w:val="24"/>
                <w:lang w:val="en-GB" w:eastAsia="ja-JP"/>
              </w:rPr>
              <w:t>F</w:t>
            </w:r>
            <w:r w:rsidRPr="00CE5F35">
              <w:rPr>
                <w:rFonts w:ascii="Times New Roman" w:eastAsia="Malgun Gothic" w:hAnsi="Times New Roman" w:cs="Times New Roman"/>
                <w:sz w:val="24"/>
                <w:szCs w:val="24"/>
                <w:lang w:val="en-GB" w:eastAsia="ja-JP"/>
              </w:rPr>
              <w:t>req</w:t>
            </w:r>
            <w:r w:rsidRPr="00CE5F35">
              <w:rPr>
                <w:rFonts w:ascii="Times New Roman" w:eastAsia="Malgun Gothic" w:hAnsi="Times New Roman" w:cs="Times New Roman"/>
                <w:spacing w:val="2"/>
                <w:sz w:val="24"/>
                <w:szCs w:val="24"/>
                <w:lang w:val="en-GB" w:eastAsia="ja-JP"/>
              </w:rPr>
              <w:t>u</w:t>
            </w:r>
            <w:r w:rsidRPr="00CE5F35">
              <w:rPr>
                <w:rFonts w:ascii="Times New Roman" w:eastAsia="Malgun Gothic" w:hAnsi="Times New Roman" w:cs="Times New Roman"/>
                <w:sz w:val="24"/>
                <w:szCs w:val="24"/>
                <w:lang w:val="en-GB" w:eastAsia="ja-JP"/>
              </w:rPr>
              <w:t>e</w:t>
            </w:r>
            <w:r w:rsidRPr="00CE5F35">
              <w:rPr>
                <w:rFonts w:ascii="Times New Roman" w:eastAsia="Malgun Gothic" w:hAnsi="Times New Roman" w:cs="Times New Roman"/>
                <w:spacing w:val="-2"/>
                <w:sz w:val="24"/>
                <w:szCs w:val="24"/>
                <w:lang w:val="en-GB" w:eastAsia="ja-JP"/>
              </w:rPr>
              <w:t>n</w:t>
            </w:r>
            <w:r w:rsidRPr="00CE5F35">
              <w:rPr>
                <w:rFonts w:ascii="Times New Roman" w:eastAsia="Malgun Gothic" w:hAnsi="Times New Roman" w:cs="Times New Roman"/>
                <w:spacing w:val="4"/>
                <w:sz w:val="24"/>
                <w:szCs w:val="24"/>
                <w:lang w:val="en-GB" w:eastAsia="ja-JP"/>
              </w:rPr>
              <w:t>c</w:t>
            </w:r>
            <w:r w:rsidRPr="00CE5F35">
              <w:rPr>
                <w:rFonts w:ascii="Times New Roman" w:eastAsia="Malgun Gothic" w:hAnsi="Times New Roman" w:cs="Times New Roman"/>
                <w:sz w:val="24"/>
                <w:szCs w:val="24"/>
                <w:lang w:val="en-GB" w:eastAsia="ja-JP"/>
              </w:rPr>
              <w:t>y</w:t>
            </w:r>
          </w:p>
        </w:tc>
        <w:tc>
          <w:tcPr>
            <w:tcW w:w="683" w:type="pct"/>
            <w:shd w:val="clear" w:color="auto" w:fill="auto"/>
          </w:tcPr>
          <w:p w:rsidR="006D709A" w:rsidRPr="00CE5F35" w:rsidRDefault="00DA4539" w:rsidP="00D00397">
            <w:pPr>
              <w:spacing w:before="60" w:after="0" w:line="259" w:lineRule="auto"/>
              <w:ind w:left="187"/>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 xml:space="preserve">   %</w:t>
            </w:r>
          </w:p>
        </w:tc>
      </w:tr>
      <w:tr w:rsidR="00CE5F35" w:rsidRPr="00CE5F35" w:rsidTr="00DA4539">
        <w:trPr>
          <w:trHeight w:hRule="exact" w:val="172"/>
        </w:trPr>
        <w:tc>
          <w:tcPr>
            <w:tcW w:w="1652" w:type="pct"/>
            <w:tcBorders>
              <w:bottom w:val="single" w:sz="4" w:space="0" w:color="auto"/>
            </w:tcBorders>
            <w:shd w:val="clear" w:color="auto" w:fill="auto"/>
          </w:tcPr>
          <w:p w:rsidR="006D709A" w:rsidRPr="00CE5F35" w:rsidRDefault="006D709A" w:rsidP="00D00397">
            <w:pPr>
              <w:spacing w:after="0" w:line="259" w:lineRule="auto"/>
              <w:rPr>
                <w:rFonts w:ascii="Times New Roman" w:eastAsia="Malgun Gothic" w:hAnsi="Times New Roman" w:cs="Times New Roman"/>
                <w:sz w:val="20"/>
                <w:szCs w:val="20"/>
                <w:lang w:val="en-GB" w:eastAsia="ja-JP"/>
              </w:rPr>
            </w:pPr>
          </w:p>
        </w:tc>
        <w:tc>
          <w:tcPr>
            <w:tcW w:w="96" w:type="pct"/>
            <w:tcBorders>
              <w:bottom w:val="single" w:sz="4" w:space="0" w:color="auto"/>
            </w:tcBorders>
            <w:shd w:val="clear" w:color="auto" w:fill="auto"/>
          </w:tcPr>
          <w:p w:rsidR="006D709A" w:rsidRPr="00CE5F35" w:rsidRDefault="006D709A" w:rsidP="00D00397">
            <w:pPr>
              <w:spacing w:after="0" w:line="259" w:lineRule="auto"/>
              <w:rPr>
                <w:rFonts w:ascii="Times New Roman" w:eastAsia="Malgun Gothic" w:hAnsi="Times New Roman" w:cs="Times New Roman"/>
                <w:sz w:val="20"/>
                <w:szCs w:val="20"/>
                <w:lang w:val="en-GB" w:eastAsia="ja-JP"/>
              </w:rPr>
            </w:pPr>
          </w:p>
        </w:tc>
        <w:tc>
          <w:tcPr>
            <w:tcW w:w="833" w:type="pct"/>
            <w:tcBorders>
              <w:bottom w:val="single" w:sz="4" w:space="0" w:color="auto"/>
            </w:tcBorders>
            <w:shd w:val="clear" w:color="auto" w:fill="auto"/>
          </w:tcPr>
          <w:p w:rsidR="006D709A" w:rsidRPr="00CE5F35" w:rsidRDefault="006D709A" w:rsidP="00D00397">
            <w:pPr>
              <w:spacing w:after="0" w:line="259" w:lineRule="auto"/>
              <w:rPr>
                <w:rFonts w:ascii="Times New Roman" w:eastAsia="Malgun Gothic" w:hAnsi="Times New Roman" w:cs="Times New Roman"/>
                <w:sz w:val="20"/>
                <w:szCs w:val="20"/>
                <w:lang w:val="en-GB" w:eastAsia="ja-JP"/>
              </w:rPr>
            </w:pPr>
          </w:p>
        </w:tc>
        <w:tc>
          <w:tcPr>
            <w:tcW w:w="1044" w:type="pct"/>
            <w:gridSpan w:val="2"/>
            <w:tcBorders>
              <w:bottom w:val="single" w:sz="4" w:space="0" w:color="auto"/>
            </w:tcBorders>
            <w:shd w:val="clear" w:color="auto" w:fill="auto"/>
          </w:tcPr>
          <w:p w:rsidR="006D709A" w:rsidRPr="00CE5F35" w:rsidRDefault="006D709A" w:rsidP="00D00397">
            <w:pPr>
              <w:spacing w:before="60" w:after="0" w:line="259" w:lineRule="auto"/>
              <w:ind w:left="14"/>
              <w:rPr>
                <w:rFonts w:ascii="Times New Roman" w:eastAsia="Malgun Gothic" w:hAnsi="Times New Roman" w:cs="Times New Roman"/>
                <w:spacing w:val="-1"/>
                <w:sz w:val="24"/>
                <w:szCs w:val="24"/>
                <w:lang w:val="en-GB" w:eastAsia="ja-JP"/>
              </w:rPr>
            </w:pPr>
          </w:p>
        </w:tc>
        <w:tc>
          <w:tcPr>
            <w:tcW w:w="37" w:type="pct"/>
            <w:tcBorders>
              <w:bottom w:val="single" w:sz="4" w:space="0" w:color="auto"/>
            </w:tcBorders>
            <w:shd w:val="clear" w:color="auto" w:fill="auto"/>
          </w:tcPr>
          <w:p w:rsidR="006D709A" w:rsidRPr="00CE5F35" w:rsidRDefault="006D709A" w:rsidP="00D00397">
            <w:pPr>
              <w:spacing w:before="60" w:after="0" w:line="259" w:lineRule="auto"/>
              <w:ind w:left="14"/>
              <w:rPr>
                <w:rFonts w:ascii="Times New Roman" w:eastAsia="Malgun Gothic" w:hAnsi="Times New Roman" w:cs="Times New Roman"/>
                <w:spacing w:val="-1"/>
                <w:sz w:val="24"/>
                <w:szCs w:val="24"/>
                <w:lang w:val="en-GB" w:eastAsia="ja-JP"/>
              </w:rPr>
            </w:pPr>
          </w:p>
        </w:tc>
        <w:tc>
          <w:tcPr>
            <w:tcW w:w="656" w:type="pct"/>
            <w:tcBorders>
              <w:bottom w:val="single" w:sz="4" w:space="0" w:color="auto"/>
            </w:tcBorders>
            <w:shd w:val="clear" w:color="auto" w:fill="auto"/>
          </w:tcPr>
          <w:p w:rsidR="006D709A" w:rsidRPr="00CE5F35" w:rsidRDefault="006D709A" w:rsidP="00D00397">
            <w:pPr>
              <w:spacing w:before="60" w:after="0" w:line="259" w:lineRule="auto"/>
              <w:ind w:left="141"/>
              <w:rPr>
                <w:rFonts w:ascii="Times New Roman" w:eastAsia="Malgun Gothic" w:hAnsi="Times New Roman" w:cs="Times New Roman"/>
                <w:spacing w:val="-1"/>
                <w:sz w:val="24"/>
                <w:szCs w:val="24"/>
                <w:lang w:val="en-GB" w:eastAsia="ja-JP"/>
              </w:rPr>
            </w:pPr>
          </w:p>
        </w:tc>
        <w:tc>
          <w:tcPr>
            <w:tcW w:w="683" w:type="pct"/>
            <w:tcBorders>
              <w:bottom w:val="single" w:sz="4" w:space="0" w:color="auto"/>
            </w:tcBorders>
            <w:shd w:val="clear" w:color="auto" w:fill="auto"/>
          </w:tcPr>
          <w:p w:rsidR="006D709A" w:rsidRPr="00CE5F35" w:rsidRDefault="006D709A" w:rsidP="00D00397">
            <w:pPr>
              <w:spacing w:before="60" w:after="0" w:line="259" w:lineRule="auto"/>
              <w:ind w:left="187"/>
              <w:rPr>
                <w:rFonts w:ascii="Times New Roman" w:eastAsia="Malgun Gothic" w:hAnsi="Times New Roman" w:cs="Times New Roman"/>
                <w:sz w:val="24"/>
                <w:szCs w:val="24"/>
                <w:lang w:val="en-GB" w:eastAsia="ja-JP"/>
              </w:rPr>
            </w:pPr>
          </w:p>
        </w:tc>
      </w:tr>
      <w:tr w:rsidR="00CE5F35" w:rsidRPr="00CE5F35" w:rsidTr="00DA4539">
        <w:trPr>
          <w:trHeight w:hRule="exact" w:val="497"/>
        </w:trPr>
        <w:tc>
          <w:tcPr>
            <w:tcW w:w="1652" w:type="pct"/>
            <w:tcBorders>
              <w:top w:val="single" w:sz="4" w:space="0" w:color="auto"/>
            </w:tcBorders>
            <w:shd w:val="clear" w:color="auto" w:fill="auto"/>
          </w:tcPr>
          <w:p w:rsidR="006D709A" w:rsidRPr="00CE5F35" w:rsidRDefault="006D709A" w:rsidP="00D00397">
            <w:pPr>
              <w:spacing w:after="0" w:line="260" w:lineRule="exact"/>
              <w:rPr>
                <w:rFonts w:ascii="Times New Roman" w:eastAsia="Malgun Gothic" w:hAnsi="Times New Roman" w:cs="Times New Roman"/>
                <w:sz w:val="24"/>
                <w:szCs w:val="24"/>
                <w:lang w:val="en-GB" w:eastAsia="ja-JP"/>
              </w:rPr>
            </w:pPr>
            <w:r w:rsidRPr="00CE5F35">
              <w:rPr>
                <w:rFonts w:ascii="Times New Roman" w:eastAsia="Times New Roman" w:hAnsi="Times New Roman" w:cs="Times New Roman"/>
                <w:sz w:val="24"/>
                <w:szCs w:val="24"/>
                <w:lang w:val="en-GB" w:eastAsia="ja-JP"/>
              </w:rPr>
              <w:t xml:space="preserve"> Do you have work Of-farm        activities           </w:t>
            </w:r>
          </w:p>
        </w:tc>
        <w:tc>
          <w:tcPr>
            <w:tcW w:w="96" w:type="pct"/>
            <w:tcBorders>
              <w:top w:val="single" w:sz="4" w:space="0" w:color="auto"/>
            </w:tcBorders>
            <w:shd w:val="clear" w:color="auto" w:fill="auto"/>
          </w:tcPr>
          <w:p w:rsidR="006D709A" w:rsidRPr="00CE5F35" w:rsidRDefault="006D709A" w:rsidP="00D00397">
            <w:pPr>
              <w:spacing w:after="0" w:line="260" w:lineRule="exact"/>
              <w:ind w:right="682"/>
              <w:jc w:val="center"/>
              <w:rPr>
                <w:rFonts w:ascii="Times New Roman" w:eastAsia="Malgun Gothic" w:hAnsi="Times New Roman" w:cs="Times New Roman"/>
                <w:sz w:val="24"/>
                <w:szCs w:val="24"/>
                <w:lang w:val="en-GB" w:eastAsia="ja-JP"/>
              </w:rPr>
            </w:pPr>
          </w:p>
        </w:tc>
        <w:tc>
          <w:tcPr>
            <w:tcW w:w="833" w:type="pct"/>
            <w:tcBorders>
              <w:top w:val="single" w:sz="4" w:space="0" w:color="auto"/>
            </w:tcBorders>
            <w:shd w:val="clear" w:color="auto" w:fill="auto"/>
          </w:tcPr>
          <w:p w:rsidR="006D709A" w:rsidRPr="00CE5F35" w:rsidRDefault="006D709A" w:rsidP="00D00397">
            <w:pPr>
              <w:spacing w:after="0" w:line="260" w:lineRule="exact"/>
              <w:ind w:left="417" w:right="682"/>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w w:val="99"/>
                <w:sz w:val="24"/>
                <w:szCs w:val="24"/>
                <w:lang w:val="en-GB" w:eastAsia="ja-JP"/>
              </w:rPr>
              <w:t>Yes</w:t>
            </w:r>
          </w:p>
        </w:tc>
        <w:tc>
          <w:tcPr>
            <w:tcW w:w="634" w:type="pct"/>
            <w:tcBorders>
              <w:top w:val="single" w:sz="4" w:space="0" w:color="auto"/>
            </w:tcBorders>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15</w:t>
            </w:r>
          </w:p>
        </w:tc>
        <w:tc>
          <w:tcPr>
            <w:tcW w:w="410" w:type="pct"/>
            <w:tcBorders>
              <w:top w:val="single" w:sz="4" w:space="0" w:color="auto"/>
            </w:tcBorders>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38.5</w:t>
            </w:r>
          </w:p>
        </w:tc>
        <w:tc>
          <w:tcPr>
            <w:tcW w:w="37" w:type="pct"/>
            <w:tcBorders>
              <w:top w:val="single" w:sz="4" w:space="0" w:color="auto"/>
            </w:tcBorders>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p>
        </w:tc>
        <w:tc>
          <w:tcPr>
            <w:tcW w:w="656" w:type="pct"/>
            <w:tcBorders>
              <w:top w:val="single" w:sz="4" w:space="0" w:color="auto"/>
            </w:tcBorders>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30</w:t>
            </w:r>
          </w:p>
        </w:tc>
        <w:tc>
          <w:tcPr>
            <w:tcW w:w="683" w:type="pct"/>
            <w:tcBorders>
              <w:top w:val="single" w:sz="4" w:space="0" w:color="auto"/>
            </w:tcBorders>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65</w:t>
            </w:r>
          </w:p>
        </w:tc>
      </w:tr>
      <w:tr w:rsidR="00CE5F35" w:rsidRPr="00CE5F35" w:rsidTr="00DA4539">
        <w:trPr>
          <w:trHeight w:hRule="exact" w:val="422"/>
        </w:trPr>
        <w:tc>
          <w:tcPr>
            <w:tcW w:w="1652" w:type="pct"/>
            <w:tcBorders>
              <w:bottom w:val="single" w:sz="4" w:space="0" w:color="auto"/>
            </w:tcBorders>
            <w:shd w:val="clear" w:color="auto" w:fill="auto"/>
          </w:tcPr>
          <w:p w:rsidR="006D709A" w:rsidRPr="00CE5F35" w:rsidRDefault="006D709A" w:rsidP="00D00397">
            <w:pPr>
              <w:spacing w:before="56" w:after="0" w:line="259" w:lineRule="auto"/>
              <w:rPr>
                <w:rFonts w:ascii="Times New Roman" w:eastAsia="Malgun Gothic" w:hAnsi="Times New Roman" w:cs="Times New Roman"/>
                <w:sz w:val="24"/>
                <w:szCs w:val="24"/>
                <w:lang w:val="en-GB" w:eastAsia="ja-JP"/>
              </w:rPr>
            </w:pPr>
          </w:p>
        </w:tc>
        <w:tc>
          <w:tcPr>
            <w:tcW w:w="96" w:type="pct"/>
            <w:tcBorders>
              <w:bottom w:val="single" w:sz="4" w:space="0" w:color="auto"/>
            </w:tcBorders>
            <w:shd w:val="clear" w:color="auto" w:fill="auto"/>
          </w:tcPr>
          <w:p w:rsidR="006D709A" w:rsidRPr="00CE5F35" w:rsidRDefault="006D709A" w:rsidP="00D00397">
            <w:pPr>
              <w:spacing w:before="56" w:after="0" w:line="259" w:lineRule="auto"/>
              <w:ind w:right="720"/>
              <w:jc w:val="center"/>
              <w:rPr>
                <w:rFonts w:ascii="Times New Roman" w:eastAsia="Malgun Gothic" w:hAnsi="Times New Roman" w:cs="Times New Roman"/>
                <w:sz w:val="24"/>
                <w:szCs w:val="24"/>
                <w:lang w:val="en-GB" w:eastAsia="ja-JP"/>
              </w:rPr>
            </w:pPr>
          </w:p>
        </w:tc>
        <w:tc>
          <w:tcPr>
            <w:tcW w:w="833" w:type="pct"/>
            <w:tcBorders>
              <w:bottom w:val="single" w:sz="4" w:space="0" w:color="auto"/>
            </w:tcBorders>
            <w:shd w:val="clear" w:color="auto" w:fill="auto"/>
          </w:tcPr>
          <w:p w:rsidR="006D709A" w:rsidRPr="00CE5F35" w:rsidRDefault="006D709A" w:rsidP="00D00397">
            <w:pPr>
              <w:spacing w:before="56" w:after="0" w:line="259" w:lineRule="auto"/>
              <w:ind w:left="457" w:right="720"/>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w w:val="99"/>
                <w:sz w:val="24"/>
                <w:szCs w:val="24"/>
                <w:lang w:val="en-GB" w:eastAsia="ja-JP"/>
              </w:rPr>
              <w:t>No</w:t>
            </w:r>
          </w:p>
        </w:tc>
        <w:tc>
          <w:tcPr>
            <w:tcW w:w="634" w:type="pct"/>
            <w:tcBorders>
              <w:bottom w:val="single" w:sz="4" w:space="0" w:color="auto"/>
            </w:tcBorders>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24</w:t>
            </w:r>
          </w:p>
        </w:tc>
        <w:tc>
          <w:tcPr>
            <w:tcW w:w="410" w:type="pct"/>
            <w:tcBorders>
              <w:bottom w:val="single" w:sz="4" w:space="0" w:color="auto"/>
            </w:tcBorders>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61.5</w:t>
            </w:r>
          </w:p>
        </w:tc>
        <w:tc>
          <w:tcPr>
            <w:tcW w:w="37" w:type="pct"/>
            <w:tcBorders>
              <w:bottom w:val="single" w:sz="4" w:space="0" w:color="auto"/>
            </w:tcBorders>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p>
        </w:tc>
        <w:tc>
          <w:tcPr>
            <w:tcW w:w="656" w:type="pct"/>
            <w:tcBorders>
              <w:bottom w:val="single" w:sz="4" w:space="0" w:color="auto"/>
            </w:tcBorders>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highlight w:val="yellow"/>
                <w:lang w:val="en-GB" w:eastAsia="ja-JP"/>
              </w:rPr>
            </w:pPr>
            <w:r w:rsidRPr="00CE5F35">
              <w:rPr>
                <w:rFonts w:ascii="Times New Roman" w:eastAsia="Malgun Gothic" w:hAnsi="Times New Roman" w:cs="Times New Roman"/>
                <w:sz w:val="24"/>
                <w:szCs w:val="24"/>
                <w:lang w:val="en-GB" w:eastAsia="ja-JP"/>
              </w:rPr>
              <w:t>16</w:t>
            </w:r>
          </w:p>
        </w:tc>
        <w:tc>
          <w:tcPr>
            <w:tcW w:w="683" w:type="pct"/>
            <w:tcBorders>
              <w:bottom w:val="single" w:sz="4" w:space="0" w:color="auto"/>
            </w:tcBorders>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35</w:t>
            </w:r>
          </w:p>
        </w:tc>
      </w:tr>
      <w:tr w:rsidR="00CE5F35" w:rsidRPr="00CE5F35" w:rsidTr="00DA4539">
        <w:trPr>
          <w:trHeight w:hRule="exact" w:val="64"/>
        </w:trPr>
        <w:tc>
          <w:tcPr>
            <w:tcW w:w="1652" w:type="pct"/>
            <w:tcBorders>
              <w:top w:val="single" w:sz="4" w:space="0" w:color="auto"/>
            </w:tcBorders>
            <w:shd w:val="clear" w:color="auto" w:fill="auto"/>
          </w:tcPr>
          <w:p w:rsidR="006D709A" w:rsidRPr="00CE5F35" w:rsidRDefault="006D709A" w:rsidP="00D00397">
            <w:pPr>
              <w:spacing w:before="56" w:after="0" w:line="259" w:lineRule="auto"/>
              <w:rPr>
                <w:rFonts w:ascii="Times New Roman" w:eastAsia="Malgun Gothic" w:hAnsi="Times New Roman" w:cs="Times New Roman"/>
                <w:sz w:val="24"/>
                <w:szCs w:val="24"/>
                <w:lang w:val="en-GB" w:eastAsia="ja-JP"/>
              </w:rPr>
            </w:pPr>
          </w:p>
        </w:tc>
        <w:tc>
          <w:tcPr>
            <w:tcW w:w="96" w:type="pct"/>
            <w:tcBorders>
              <w:top w:val="single" w:sz="4" w:space="0" w:color="auto"/>
            </w:tcBorders>
            <w:shd w:val="clear" w:color="auto" w:fill="auto"/>
          </w:tcPr>
          <w:p w:rsidR="006D709A" w:rsidRPr="00CE5F35" w:rsidRDefault="006D709A" w:rsidP="00D00397">
            <w:pPr>
              <w:spacing w:before="56" w:after="0" w:line="259" w:lineRule="auto"/>
              <w:ind w:right="720"/>
              <w:jc w:val="center"/>
              <w:rPr>
                <w:rFonts w:ascii="Times New Roman" w:eastAsia="Malgun Gothic" w:hAnsi="Times New Roman" w:cs="Times New Roman"/>
                <w:sz w:val="24"/>
                <w:szCs w:val="24"/>
                <w:lang w:val="en-GB" w:eastAsia="ja-JP"/>
              </w:rPr>
            </w:pPr>
          </w:p>
        </w:tc>
        <w:tc>
          <w:tcPr>
            <w:tcW w:w="833" w:type="pct"/>
            <w:tcBorders>
              <w:top w:val="single" w:sz="4" w:space="0" w:color="auto"/>
            </w:tcBorders>
            <w:shd w:val="clear" w:color="auto" w:fill="auto"/>
          </w:tcPr>
          <w:p w:rsidR="006D709A" w:rsidRPr="00CE5F35" w:rsidRDefault="006D709A" w:rsidP="00D00397">
            <w:pPr>
              <w:spacing w:before="56" w:after="0" w:line="259" w:lineRule="auto"/>
              <w:ind w:left="457" w:right="720"/>
              <w:jc w:val="center"/>
              <w:rPr>
                <w:rFonts w:ascii="Times New Roman" w:eastAsia="Malgun Gothic" w:hAnsi="Times New Roman" w:cs="Times New Roman"/>
                <w:w w:val="99"/>
                <w:sz w:val="24"/>
                <w:szCs w:val="24"/>
                <w:lang w:val="en-GB" w:eastAsia="ja-JP"/>
              </w:rPr>
            </w:pPr>
          </w:p>
        </w:tc>
        <w:tc>
          <w:tcPr>
            <w:tcW w:w="634" w:type="pct"/>
            <w:tcBorders>
              <w:top w:val="single" w:sz="4" w:space="0" w:color="auto"/>
            </w:tcBorders>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p>
        </w:tc>
        <w:tc>
          <w:tcPr>
            <w:tcW w:w="410" w:type="pct"/>
            <w:tcBorders>
              <w:top w:val="single" w:sz="4" w:space="0" w:color="auto"/>
            </w:tcBorders>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p>
        </w:tc>
        <w:tc>
          <w:tcPr>
            <w:tcW w:w="37" w:type="pct"/>
            <w:tcBorders>
              <w:top w:val="single" w:sz="4" w:space="0" w:color="auto"/>
            </w:tcBorders>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p>
        </w:tc>
        <w:tc>
          <w:tcPr>
            <w:tcW w:w="656" w:type="pct"/>
            <w:tcBorders>
              <w:top w:val="single" w:sz="4" w:space="0" w:color="auto"/>
            </w:tcBorders>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p>
        </w:tc>
        <w:tc>
          <w:tcPr>
            <w:tcW w:w="683" w:type="pct"/>
            <w:tcBorders>
              <w:top w:val="single" w:sz="4" w:space="0" w:color="auto"/>
            </w:tcBorders>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p>
        </w:tc>
      </w:tr>
      <w:tr w:rsidR="00CE5F35" w:rsidRPr="00CE5F35" w:rsidTr="00DA4539">
        <w:trPr>
          <w:trHeight w:hRule="exact" w:val="102"/>
        </w:trPr>
        <w:tc>
          <w:tcPr>
            <w:tcW w:w="1652" w:type="pct"/>
            <w:shd w:val="clear" w:color="auto" w:fill="auto"/>
          </w:tcPr>
          <w:p w:rsidR="006D709A" w:rsidRPr="00CE5F35" w:rsidRDefault="006D709A" w:rsidP="00D00397">
            <w:pPr>
              <w:spacing w:before="56" w:after="0" w:line="259" w:lineRule="auto"/>
              <w:rPr>
                <w:rFonts w:ascii="Times New Roman" w:eastAsia="Malgun Gothic" w:hAnsi="Times New Roman" w:cs="Times New Roman"/>
                <w:sz w:val="24"/>
                <w:szCs w:val="24"/>
                <w:lang w:val="en-GB" w:eastAsia="ja-JP"/>
              </w:rPr>
            </w:pPr>
          </w:p>
        </w:tc>
        <w:tc>
          <w:tcPr>
            <w:tcW w:w="96" w:type="pct"/>
            <w:shd w:val="clear" w:color="auto" w:fill="auto"/>
          </w:tcPr>
          <w:p w:rsidR="006D709A" w:rsidRPr="00CE5F35" w:rsidRDefault="006D709A" w:rsidP="00D00397">
            <w:pPr>
              <w:spacing w:before="56" w:after="0" w:line="259" w:lineRule="auto"/>
              <w:ind w:left="661" w:right="720"/>
              <w:jc w:val="center"/>
              <w:rPr>
                <w:rFonts w:ascii="Times New Roman" w:eastAsia="Malgun Gothic" w:hAnsi="Times New Roman" w:cs="Times New Roman"/>
                <w:w w:val="99"/>
                <w:sz w:val="24"/>
                <w:szCs w:val="24"/>
                <w:lang w:val="en-GB" w:eastAsia="ja-JP"/>
              </w:rPr>
            </w:pPr>
          </w:p>
        </w:tc>
        <w:tc>
          <w:tcPr>
            <w:tcW w:w="833" w:type="pct"/>
            <w:shd w:val="clear" w:color="auto" w:fill="auto"/>
          </w:tcPr>
          <w:p w:rsidR="006D709A" w:rsidRPr="00CE5F35" w:rsidRDefault="006D709A" w:rsidP="00D00397">
            <w:pPr>
              <w:spacing w:before="56" w:after="0" w:line="259" w:lineRule="auto"/>
              <w:ind w:left="661" w:right="720"/>
              <w:jc w:val="center"/>
              <w:rPr>
                <w:rFonts w:ascii="Times New Roman" w:eastAsia="Malgun Gothic" w:hAnsi="Times New Roman" w:cs="Times New Roman"/>
                <w:w w:val="99"/>
                <w:sz w:val="24"/>
                <w:szCs w:val="24"/>
                <w:lang w:val="en-GB" w:eastAsia="ja-JP"/>
              </w:rPr>
            </w:pPr>
          </w:p>
        </w:tc>
        <w:tc>
          <w:tcPr>
            <w:tcW w:w="634" w:type="pct"/>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p>
        </w:tc>
        <w:tc>
          <w:tcPr>
            <w:tcW w:w="410" w:type="pct"/>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p>
        </w:tc>
        <w:tc>
          <w:tcPr>
            <w:tcW w:w="37" w:type="pct"/>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p>
        </w:tc>
        <w:tc>
          <w:tcPr>
            <w:tcW w:w="656" w:type="pct"/>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p>
        </w:tc>
        <w:tc>
          <w:tcPr>
            <w:tcW w:w="683" w:type="pct"/>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p>
        </w:tc>
      </w:tr>
      <w:tr w:rsidR="00CE5F35" w:rsidRPr="00CE5F35" w:rsidTr="00DA4539">
        <w:trPr>
          <w:trHeight w:hRule="exact" w:val="281"/>
        </w:trPr>
        <w:tc>
          <w:tcPr>
            <w:tcW w:w="1652" w:type="pct"/>
            <w:shd w:val="clear" w:color="auto" w:fill="auto"/>
          </w:tcPr>
          <w:p w:rsidR="006D709A" w:rsidRPr="00CE5F35" w:rsidRDefault="006D709A" w:rsidP="00D00397">
            <w:pPr>
              <w:spacing w:after="0" w:line="260" w:lineRule="exact"/>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 xml:space="preserve"> Do </w:t>
            </w:r>
            <w:r w:rsidRPr="00CE5F35">
              <w:rPr>
                <w:rFonts w:ascii="Times New Roman" w:eastAsia="Malgun Gothic" w:hAnsi="Times New Roman" w:cs="Times New Roman"/>
                <w:spacing w:val="-5"/>
                <w:sz w:val="24"/>
                <w:szCs w:val="24"/>
                <w:lang w:val="en-GB" w:eastAsia="ja-JP"/>
              </w:rPr>
              <w:t>y</w:t>
            </w:r>
            <w:r w:rsidRPr="00CE5F35">
              <w:rPr>
                <w:rFonts w:ascii="Times New Roman" w:eastAsia="Malgun Gothic" w:hAnsi="Times New Roman" w:cs="Times New Roman"/>
                <w:sz w:val="24"/>
                <w:szCs w:val="24"/>
                <w:lang w:val="en-GB" w:eastAsia="ja-JP"/>
              </w:rPr>
              <w:t xml:space="preserve">ou </w:t>
            </w:r>
            <w:r w:rsidRPr="00CE5F35">
              <w:rPr>
                <w:rFonts w:ascii="Times New Roman" w:eastAsia="Malgun Gothic" w:hAnsi="Times New Roman" w:cs="Times New Roman"/>
                <w:spacing w:val="2"/>
                <w:sz w:val="24"/>
                <w:szCs w:val="24"/>
                <w:lang w:val="en-GB" w:eastAsia="ja-JP"/>
              </w:rPr>
              <w:t>h</w:t>
            </w:r>
            <w:r w:rsidRPr="00CE5F35">
              <w:rPr>
                <w:rFonts w:ascii="Times New Roman" w:eastAsia="Malgun Gothic" w:hAnsi="Times New Roman" w:cs="Times New Roman"/>
                <w:sz w:val="24"/>
                <w:szCs w:val="24"/>
                <w:lang w:val="en-GB" w:eastAsia="ja-JP"/>
              </w:rPr>
              <w:t xml:space="preserve">ave </w:t>
            </w:r>
            <w:r w:rsidRPr="00CE5F35">
              <w:rPr>
                <w:rFonts w:ascii="Times New Roman" w:eastAsia="Malgun Gothic" w:hAnsi="Times New Roman" w:cs="Times New Roman"/>
                <w:spacing w:val="-5"/>
                <w:sz w:val="24"/>
                <w:szCs w:val="24"/>
                <w:lang w:val="en-GB" w:eastAsia="ja-JP"/>
              </w:rPr>
              <w:t>y</w:t>
            </w:r>
            <w:r w:rsidRPr="00CE5F35">
              <w:rPr>
                <w:rFonts w:ascii="Times New Roman" w:eastAsia="Malgun Gothic" w:hAnsi="Times New Roman" w:cs="Times New Roman"/>
                <w:sz w:val="24"/>
                <w:szCs w:val="24"/>
                <w:lang w:val="en-GB" w:eastAsia="ja-JP"/>
              </w:rPr>
              <w:t xml:space="preserve">our </w:t>
            </w:r>
            <w:r w:rsidRPr="00CE5F35">
              <w:rPr>
                <w:rFonts w:ascii="Times New Roman" w:eastAsia="Malgun Gothic" w:hAnsi="Times New Roman" w:cs="Times New Roman"/>
                <w:spacing w:val="2"/>
                <w:sz w:val="24"/>
                <w:szCs w:val="24"/>
                <w:lang w:val="en-GB" w:eastAsia="ja-JP"/>
              </w:rPr>
              <w:t>o</w:t>
            </w:r>
            <w:r w:rsidRPr="00CE5F35">
              <w:rPr>
                <w:rFonts w:ascii="Times New Roman" w:eastAsia="Malgun Gothic" w:hAnsi="Times New Roman" w:cs="Times New Roman"/>
                <w:sz w:val="24"/>
                <w:szCs w:val="24"/>
                <w:lang w:val="en-GB" w:eastAsia="ja-JP"/>
              </w:rPr>
              <w:t>wn l</w:t>
            </w:r>
            <w:r w:rsidRPr="00CE5F35">
              <w:rPr>
                <w:rFonts w:ascii="Times New Roman" w:eastAsia="Malgun Gothic" w:hAnsi="Times New Roman" w:cs="Times New Roman"/>
                <w:spacing w:val="2"/>
                <w:sz w:val="24"/>
                <w:szCs w:val="24"/>
                <w:lang w:val="en-GB" w:eastAsia="ja-JP"/>
              </w:rPr>
              <w:t>a</w:t>
            </w:r>
            <w:r w:rsidRPr="00CE5F35">
              <w:rPr>
                <w:rFonts w:ascii="Times New Roman" w:eastAsia="Malgun Gothic" w:hAnsi="Times New Roman" w:cs="Times New Roman"/>
                <w:sz w:val="24"/>
                <w:szCs w:val="24"/>
                <w:lang w:val="en-GB" w:eastAsia="ja-JP"/>
              </w:rPr>
              <w:t>nd</w:t>
            </w:r>
          </w:p>
        </w:tc>
        <w:tc>
          <w:tcPr>
            <w:tcW w:w="96" w:type="pct"/>
            <w:shd w:val="clear" w:color="auto" w:fill="auto"/>
          </w:tcPr>
          <w:p w:rsidR="006D709A" w:rsidRPr="00CE5F35" w:rsidRDefault="006D709A" w:rsidP="00D00397">
            <w:pPr>
              <w:spacing w:after="0" w:line="260" w:lineRule="exact"/>
              <w:ind w:right="682"/>
              <w:jc w:val="center"/>
              <w:rPr>
                <w:rFonts w:ascii="Times New Roman" w:eastAsia="Malgun Gothic" w:hAnsi="Times New Roman" w:cs="Times New Roman"/>
                <w:sz w:val="24"/>
                <w:szCs w:val="24"/>
                <w:lang w:val="en-GB" w:eastAsia="ja-JP"/>
              </w:rPr>
            </w:pPr>
          </w:p>
        </w:tc>
        <w:tc>
          <w:tcPr>
            <w:tcW w:w="833" w:type="pct"/>
            <w:shd w:val="clear" w:color="auto" w:fill="auto"/>
          </w:tcPr>
          <w:p w:rsidR="006D709A" w:rsidRPr="00CE5F35" w:rsidRDefault="006D709A" w:rsidP="00D00397">
            <w:pPr>
              <w:spacing w:after="0" w:line="260" w:lineRule="exact"/>
              <w:ind w:left="417" w:right="682"/>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w w:val="99"/>
                <w:sz w:val="24"/>
                <w:szCs w:val="24"/>
                <w:lang w:val="en-GB" w:eastAsia="ja-JP"/>
              </w:rPr>
              <w:t>Yes</w:t>
            </w:r>
          </w:p>
        </w:tc>
        <w:tc>
          <w:tcPr>
            <w:tcW w:w="634" w:type="pct"/>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27</w:t>
            </w:r>
          </w:p>
        </w:tc>
        <w:tc>
          <w:tcPr>
            <w:tcW w:w="410" w:type="pct"/>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69</w:t>
            </w:r>
          </w:p>
        </w:tc>
        <w:tc>
          <w:tcPr>
            <w:tcW w:w="37" w:type="pct"/>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p>
        </w:tc>
        <w:tc>
          <w:tcPr>
            <w:tcW w:w="656" w:type="pct"/>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25</w:t>
            </w:r>
          </w:p>
        </w:tc>
        <w:tc>
          <w:tcPr>
            <w:tcW w:w="683" w:type="pct"/>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54</w:t>
            </w:r>
          </w:p>
        </w:tc>
      </w:tr>
      <w:tr w:rsidR="00CE5F35" w:rsidRPr="00CE5F35" w:rsidTr="00DA4539">
        <w:trPr>
          <w:trHeight w:hRule="exact" w:val="295"/>
        </w:trPr>
        <w:tc>
          <w:tcPr>
            <w:tcW w:w="1652" w:type="pct"/>
            <w:shd w:val="clear" w:color="auto" w:fill="auto"/>
          </w:tcPr>
          <w:p w:rsidR="006D709A" w:rsidRPr="00CE5F35" w:rsidRDefault="006D709A" w:rsidP="00D00397">
            <w:pPr>
              <w:spacing w:before="56" w:after="0" w:line="259" w:lineRule="auto"/>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 xml:space="preserve"> Holdi</w:t>
            </w:r>
            <w:r w:rsidRPr="00CE5F35">
              <w:rPr>
                <w:rFonts w:ascii="Times New Roman" w:eastAsia="Malgun Gothic" w:hAnsi="Times New Roman" w:cs="Times New Roman"/>
                <w:spacing w:val="2"/>
                <w:sz w:val="24"/>
                <w:szCs w:val="24"/>
                <w:lang w:val="en-GB" w:eastAsia="ja-JP"/>
              </w:rPr>
              <w:t>n</w:t>
            </w:r>
            <w:r w:rsidRPr="00CE5F35">
              <w:rPr>
                <w:rFonts w:ascii="Times New Roman" w:eastAsia="Malgun Gothic" w:hAnsi="Times New Roman" w:cs="Times New Roman"/>
                <w:sz w:val="24"/>
                <w:szCs w:val="24"/>
                <w:lang w:val="en-GB" w:eastAsia="ja-JP"/>
              </w:rPr>
              <w:t>g</w:t>
            </w:r>
          </w:p>
        </w:tc>
        <w:tc>
          <w:tcPr>
            <w:tcW w:w="96" w:type="pct"/>
            <w:shd w:val="clear" w:color="auto" w:fill="auto"/>
          </w:tcPr>
          <w:p w:rsidR="006D709A" w:rsidRPr="00CE5F35" w:rsidRDefault="006D709A" w:rsidP="00D00397">
            <w:pPr>
              <w:spacing w:before="56" w:after="0" w:line="259" w:lineRule="auto"/>
              <w:ind w:right="720"/>
              <w:jc w:val="center"/>
              <w:rPr>
                <w:rFonts w:ascii="Times New Roman" w:eastAsia="Malgun Gothic" w:hAnsi="Times New Roman" w:cs="Times New Roman"/>
                <w:sz w:val="24"/>
                <w:szCs w:val="24"/>
                <w:lang w:val="en-GB" w:eastAsia="ja-JP"/>
              </w:rPr>
            </w:pPr>
          </w:p>
        </w:tc>
        <w:tc>
          <w:tcPr>
            <w:tcW w:w="833" w:type="pct"/>
            <w:shd w:val="clear" w:color="auto" w:fill="auto"/>
          </w:tcPr>
          <w:p w:rsidR="006D709A" w:rsidRPr="00CE5F35" w:rsidRDefault="006D709A" w:rsidP="00D00397">
            <w:pPr>
              <w:spacing w:before="56" w:after="0" w:line="259" w:lineRule="auto"/>
              <w:ind w:left="457" w:right="720"/>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w w:val="99"/>
                <w:sz w:val="24"/>
                <w:szCs w:val="24"/>
                <w:lang w:val="en-GB" w:eastAsia="ja-JP"/>
              </w:rPr>
              <w:t>No</w:t>
            </w:r>
          </w:p>
        </w:tc>
        <w:tc>
          <w:tcPr>
            <w:tcW w:w="634" w:type="pct"/>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12</w:t>
            </w:r>
          </w:p>
        </w:tc>
        <w:tc>
          <w:tcPr>
            <w:tcW w:w="410" w:type="pct"/>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31</w:t>
            </w:r>
          </w:p>
        </w:tc>
        <w:tc>
          <w:tcPr>
            <w:tcW w:w="37" w:type="pct"/>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p>
        </w:tc>
        <w:tc>
          <w:tcPr>
            <w:tcW w:w="656" w:type="pct"/>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21</w:t>
            </w:r>
          </w:p>
        </w:tc>
        <w:tc>
          <w:tcPr>
            <w:tcW w:w="683" w:type="pct"/>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46</w:t>
            </w:r>
          </w:p>
        </w:tc>
      </w:tr>
      <w:tr w:rsidR="00CE5F35" w:rsidRPr="00CE5F35" w:rsidTr="00DA4539">
        <w:trPr>
          <w:trHeight w:hRule="exact" w:val="152"/>
        </w:trPr>
        <w:tc>
          <w:tcPr>
            <w:tcW w:w="1652" w:type="pct"/>
            <w:tcBorders>
              <w:bottom w:val="single" w:sz="4" w:space="0" w:color="auto"/>
            </w:tcBorders>
            <w:shd w:val="clear" w:color="auto" w:fill="auto"/>
          </w:tcPr>
          <w:p w:rsidR="006D709A" w:rsidRPr="00CE5F35" w:rsidRDefault="006D709A" w:rsidP="00D00397">
            <w:pPr>
              <w:spacing w:before="56" w:after="0" w:line="259" w:lineRule="auto"/>
              <w:rPr>
                <w:rFonts w:ascii="Times New Roman" w:eastAsia="Malgun Gothic" w:hAnsi="Times New Roman" w:cs="Times New Roman"/>
                <w:sz w:val="24"/>
                <w:szCs w:val="24"/>
                <w:lang w:val="en-GB" w:eastAsia="ja-JP"/>
              </w:rPr>
            </w:pPr>
          </w:p>
        </w:tc>
        <w:tc>
          <w:tcPr>
            <w:tcW w:w="96" w:type="pct"/>
            <w:tcBorders>
              <w:bottom w:val="single" w:sz="4" w:space="0" w:color="auto"/>
            </w:tcBorders>
            <w:shd w:val="clear" w:color="auto" w:fill="auto"/>
          </w:tcPr>
          <w:p w:rsidR="006D709A" w:rsidRPr="00CE5F35" w:rsidRDefault="006D709A" w:rsidP="00D00397">
            <w:pPr>
              <w:spacing w:before="56" w:after="0" w:line="259" w:lineRule="auto"/>
              <w:ind w:left="661" w:right="720"/>
              <w:jc w:val="center"/>
              <w:rPr>
                <w:rFonts w:ascii="Times New Roman" w:eastAsia="Malgun Gothic" w:hAnsi="Times New Roman" w:cs="Times New Roman"/>
                <w:w w:val="99"/>
                <w:sz w:val="24"/>
                <w:szCs w:val="24"/>
                <w:lang w:val="en-GB" w:eastAsia="ja-JP"/>
              </w:rPr>
            </w:pPr>
          </w:p>
        </w:tc>
        <w:tc>
          <w:tcPr>
            <w:tcW w:w="833" w:type="pct"/>
            <w:tcBorders>
              <w:bottom w:val="single" w:sz="4" w:space="0" w:color="auto"/>
            </w:tcBorders>
            <w:shd w:val="clear" w:color="auto" w:fill="auto"/>
          </w:tcPr>
          <w:p w:rsidR="006D709A" w:rsidRPr="00CE5F35" w:rsidRDefault="006D709A" w:rsidP="00D00397">
            <w:pPr>
              <w:spacing w:before="56" w:after="0" w:line="259" w:lineRule="auto"/>
              <w:ind w:left="661" w:right="720"/>
              <w:jc w:val="center"/>
              <w:rPr>
                <w:rFonts w:ascii="Times New Roman" w:eastAsia="Malgun Gothic" w:hAnsi="Times New Roman" w:cs="Times New Roman"/>
                <w:w w:val="99"/>
                <w:sz w:val="24"/>
                <w:szCs w:val="24"/>
                <w:lang w:val="en-GB" w:eastAsia="ja-JP"/>
              </w:rPr>
            </w:pPr>
          </w:p>
        </w:tc>
        <w:tc>
          <w:tcPr>
            <w:tcW w:w="634" w:type="pct"/>
            <w:tcBorders>
              <w:bottom w:val="single" w:sz="4" w:space="0" w:color="auto"/>
            </w:tcBorders>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p>
        </w:tc>
        <w:tc>
          <w:tcPr>
            <w:tcW w:w="410" w:type="pct"/>
            <w:tcBorders>
              <w:bottom w:val="single" w:sz="4" w:space="0" w:color="auto"/>
            </w:tcBorders>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p>
        </w:tc>
        <w:tc>
          <w:tcPr>
            <w:tcW w:w="37" w:type="pct"/>
            <w:tcBorders>
              <w:bottom w:val="single" w:sz="4" w:space="0" w:color="auto"/>
            </w:tcBorders>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p>
        </w:tc>
        <w:tc>
          <w:tcPr>
            <w:tcW w:w="656" w:type="pct"/>
            <w:tcBorders>
              <w:bottom w:val="single" w:sz="4" w:space="0" w:color="auto"/>
            </w:tcBorders>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p>
        </w:tc>
        <w:tc>
          <w:tcPr>
            <w:tcW w:w="683" w:type="pct"/>
            <w:tcBorders>
              <w:bottom w:val="single" w:sz="4" w:space="0" w:color="auto"/>
            </w:tcBorders>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p>
        </w:tc>
      </w:tr>
      <w:tr w:rsidR="00CE5F35" w:rsidRPr="00CE5F35" w:rsidTr="00DA4539">
        <w:trPr>
          <w:trHeight w:hRule="exact" w:val="550"/>
        </w:trPr>
        <w:tc>
          <w:tcPr>
            <w:tcW w:w="1652" w:type="pct"/>
            <w:tcBorders>
              <w:top w:val="single" w:sz="4" w:space="0" w:color="auto"/>
            </w:tcBorders>
            <w:shd w:val="clear" w:color="auto" w:fill="auto"/>
          </w:tcPr>
          <w:p w:rsidR="006D709A" w:rsidRPr="00CE5F35" w:rsidRDefault="006D709A" w:rsidP="00D00397">
            <w:pPr>
              <w:spacing w:after="0" w:line="260" w:lineRule="exact"/>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pacing w:val="-3"/>
                <w:sz w:val="24"/>
                <w:szCs w:val="24"/>
                <w:lang w:val="en-GB" w:eastAsia="ja-JP"/>
              </w:rPr>
              <w:t xml:space="preserve"> I</w:t>
            </w:r>
            <w:r w:rsidRPr="00CE5F35">
              <w:rPr>
                <w:rFonts w:ascii="Times New Roman" w:eastAsia="Malgun Gothic" w:hAnsi="Times New Roman" w:cs="Times New Roman"/>
                <w:sz w:val="24"/>
                <w:szCs w:val="24"/>
                <w:lang w:val="en-GB" w:eastAsia="ja-JP"/>
              </w:rPr>
              <w:t xml:space="preserve">f no, what is </w:t>
            </w:r>
            <w:r w:rsidRPr="00CE5F35">
              <w:rPr>
                <w:rFonts w:ascii="Times New Roman" w:eastAsia="Malgun Gothic" w:hAnsi="Times New Roman" w:cs="Times New Roman"/>
                <w:spacing w:val="-5"/>
                <w:sz w:val="24"/>
                <w:szCs w:val="24"/>
                <w:lang w:val="en-GB" w:eastAsia="ja-JP"/>
              </w:rPr>
              <w:t>y</w:t>
            </w:r>
            <w:r w:rsidRPr="00CE5F35">
              <w:rPr>
                <w:rFonts w:ascii="Times New Roman" w:eastAsia="Malgun Gothic" w:hAnsi="Times New Roman" w:cs="Times New Roman"/>
                <w:sz w:val="24"/>
                <w:szCs w:val="24"/>
                <w:lang w:val="en-GB" w:eastAsia="ja-JP"/>
              </w:rPr>
              <w:t>our ten</w:t>
            </w:r>
            <w:r w:rsidRPr="00CE5F35">
              <w:rPr>
                <w:rFonts w:ascii="Times New Roman" w:eastAsia="Malgun Gothic" w:hAnsi="Times New Roman" w:cs="Times New Roman"/>
                <w:spacing w:val="2"/>
                <w:sz w:val="24"/>
                <w:szCs w:val="24"/>
                <w:lang w:val="en-GB" w:eastAsia="ja-JP"/>
              </w:rPr>
              <w:t>u</w:t>
            </w:r>
            <w:r w:rsidRPr="00CE5F35">
              <w:rPr>
                <w:rFonts w:ascii="Times New Roman" w:eastAsia="Malgun Gothic" w:hAnsi="Times New Roman" w:cs="Times New Roman"/>
                <w:sz w:val="24"/>
                <w:szCs w:val="24"/>
                <w:lang w:val="en-GB" w:eastAsia="ja-JP"/>
              </w:rPr>
              <w:t xml:space="preserve">re </w:t>
            </w:r>
            <w:r w:rsidRPr="00CE5F35">
              <w:rPr>
                <w:rFonts w:ascii="Times New Roman" w:eastAsia="Malgun Gothic" w:hAnsi="Times New Roman" w:cs="Times New Roman"/>
                <w:spacing w:val="3"/>
                <w:sz w:val="24"/>
                <w:szCs w:val="24"/>
                <w:lang w:val="en-GB" w:eastAsia="ja-JP"/>
              </w:rPr>
              <w:t>t</w:t>
            </w:r>
            <w:r w:rsidRPr="00CE5F35">
              <w:rPr>
                <w:rFonts w:ascii="Times New Roman" w:eastAsia="Malgun Gothic" w:hAnsi="Times New Roman" w:cs="Times New Roman"/>
                <w:spacing w:val="-5"/>
                <w:sz w:val="24"/>
                <w:szCs w:val="24"/>
                <w:lang w:val="en-GB" w:eastAsia="ja-JP"/>
              </w:rPr>
              <w:t>y</w:t>
            </w:r>
            <w:r w:rsidRPr="00CE5F35">
              <w:rPr>
                <w:rFonts w:ascii="Times New Roman" w:eastAsia="Malgun Gothic" w:hAnsi="Times New Roman" w:cs="Times New Roman"/>
                <w:sz w:val="24"/>
                <w:szCs w:val="24"/>
                <w:lang w:val="en-GB" w:eastAsia="ja-JP"/>
              </w:rPr>
              <w:t>pe</w:t>
            </w:r>
          </w:p>
        </w:tc>
        <w:tc>
          <w:tcPr>
            <w:tcW w:w="96" w:type="pct"/>
            <w:tcBorders>
              <w:top w:val="single" w:sz="4" w:space="0" w:color="auto"/>
            </w:tcBorders>
            <w:shd w:val="clear" w:color="auto" w:fill="auto"/>
          </w:tcPr>
          <w:p w:rsidR="006D709A" w:rsidRPr="00CE5F35" w:rsidRDefault="006D709A" w:rsidP="00D00397">
            <w:pPr>
              <w:spacing w:after="0" w:line="260" w:lineRule="exact"/>
              <w:rPr>
                <w:rFonts w:ascii="Times New Roman" w:eastAsia="Malgun Gothic" w:hAnsi="Times New Roman" w:cs="Times New Roman"/>
                <w:sz w:val="24"/>
                <w:szCs w:val="24"/>
                <w:lang w:val="en-GB" w:eastAsia="ja-JP"/>
              </w:rPr>
            </w:pPr>
          </w:p>
        </w:tc>
        <w:tc>
          <w:tcPr>
            <w:tcW w:w="833" w:type="pct"/>
            <w:tcBorders>
              <w:top w:val="single" w:sz="4" w:space="0" w:color="auto"/>
            </w:tcBorders>
            <w:shd w:val="clear" w:color="auto" w:fill="auto"/>
          </w:tcPr>
          <w:p w:rsidR="006D709A" w:rsidRPr="00CE5F35" w:rsidRDefault="006D709A" w:rsidP="00D00397">
            <w:pPr>
              <w:spacing w:after="0" w:line="260" w:lineRule="exact"/>
              <w:ind w:left="282"/>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Ren</w:t>
            </w:r>
            <w:r w:rsidRPr="00CE5F35">
              <w:rPr>
                <w:rFonts w:ascii="Times New Roman" w:eastAsia="Malgun Gothic" w:hAnsi="Times New Roman" w:cs="Times New Roman"/>
                <w:spacing w:val="1"/>
                <w:sz w:val="24"/>
                <w:szCs w:val="24"/>
                <w:lang w:val="en-GB" w:eastAsia="ja-JP"/>
              </w:rPr>
              <w:t>t</w:t>
            </w:r>
            <w:r w:rsidRPr="00CE5F35">
              <w:rPr>
                <w:rFonts w:ascii="Times New Roman" w:eastAsia="Malgun Gothic" w:hAnsi="Times New Roman" w:cs="Times New Roman"/>
                <w:sz w:val="24"/>
                <w:szCs w:val="24"/>
                <w:lang w:val="en-GB" w:eastAsia="ja-JP"/>
              </w:rPr>
              <w:t>‐in</w:t>
            </w:r>
          </w:p>
        </w:tc>
        <w:tc>
          <w:tcPr>
            <w:tcW w:w="634" w:type="pct"/>
            <w:tcBorders>
              <w:top w:val="single" w:sz="4" w:space="0" w:color="auto"/>
            </w:tcBorders>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5</w:t>
            </w:r>
          </w:p>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p>
        </w:tc>
        <w:tc>
          <w:tcPr>
            <w:tcW w:w="410" w:type="pct"/>
            <w:tcBorders>
              <w:top w:val="single" w:sz="4" w:space="0" w:color="auto"/>
            </w:tcBorders>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42</w:t>
            </w:r>
          </w:p>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p>
        </w:tc>
        <w:tc>
          <w:tcPr>
            <w:tcW w:w="37" w:type="pct"/>
            <w:tcBorders>
              <w:top w:val="single" w:sz="4" w:space="0" w:color="auto"/>
            </w:tcBorders>
            <w:shd w:val="clear" w:color="auto" w:fill="auto"/>
          </w:tcPr>
          <w:p w:rsidR="006D709A" w:rsidRPr="00CE5F35" w:rsidRDefault="006D709A" w:rsidP="00D00397">
            <w:pPr>
              <w:spacing w:after="0" w:line="240" w:lineRule="auto"/>
              <w:rPr>
                <w:rFonts w:ascii="Times New Roman" w:eastAsia="Malgun Gothic" w:hAnsi="Times New Roman" w:cs="Times New Roman"/>
                <w:sz w:val="24"/>
                <w:szCs w:val="24"/>
                <w:lang w:val="en-GB" w:eastAsia="ja-JP"/>
              </w:rPr>
            </w:pPr>
          </w:p>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p>
        </w:tc>
        <w:tc>
          <w:tcPr>
            <w:tcW w:w="656" w:type="pct"/>
            <w:tcBorders>
              <w:top w:val="single" w:sz="4" w:space="0" w:color="auto"/>
            </w:tcBorders>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9</w:t>
            </w:r>
          </w:p>
        </w:tc>
        <w:tc>
          <w:tcPr>
            <w:tcW w:w="683" w:type="pct"/>
            <w:tcBorders>
              <w:top w:val="single" w:sz="4" w:space="0" w:color="auto"/>
            </w:tcBorders>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43</w:t>
            </w:r>
          </w:p>
        </w:tc>
      </w:tr>
      <w:tr w:rsidR="00CE5F35" w:rsidRPr="00CE5F35" w:rsidTr="00DA4539">
        <w:trPr>
          <w:trHeight w:hRule="exact" w:val="414"/>
        </w:trPr>
        <w:tc>
          <w:tcPr>
            <w:tcW w:w="1652" w:type="pct"/>
            <w:tcBorders>
              <w:bottom w:val="single" w:sz="4" w:space="0" w:color="auto"/>
            </w:tcBorders>
            <w:shd w:val="clear" w:color="auto" w:fill="auto"/>
          </w:tcPr>
          <w:p w:rsidR="006D709A" w:rsidRPr="00CE5F35" w:rsidRDefault="006D709A" w:rsidP="00D00397">
            <w:pPr>
              <w:spacing w:after="0" w:line="259" w:lineRule="auto"/>
              <w:rPr>
                <w:rFonts w:ascii="Times New Roman" w:eastAsia="Malgun Gothic" w:hAnsi="Times New Roman" w:cs="Times New Roman"/>
                <w:sz w:val="20"/>
                <w:szCs w:val="20"/>
                <w:lang w:val="en-GB" w:eastAsia="ja-JP"/>
              </w:rPr>
            </w:pPr>
          </w:p>
        </w:tc>
        <w:tc>
          <w:tcPr>
            <w:tcW w:w="96" w:type="pct"/>
            <w:tcBorders>
              <w:bottom w:val="single" w:sz="4" w:space="0" w:color="auto"/>
            </w:tcBorders>
            <w:shd w:val="clear" w:color="auto" w:fill="auto"/>
          </w:tcPr>
          <w:p w:rsidR="006D709A" w:rsidRPr="00CE5F35" w:rsidRDefault="006D709A" w:rsidP="00D00397">
            <w:pPr>
              <w:spacing w:before="57" w:after="0" w:line="259" w:lineRule="auto"/>
              <w:rPr>
                <w:rFonts w:ascii="Times New Roman" w:eastAsia="Malgun Gothic" w:hAnsi="Times New Roman" w:cs="Times New Roman"/>
                <w:sz w:val="24"/>
                <w:szCs w:val="24"/>
                <w:lang w:val="en-GB" w:eastAsia="ja-JP"/>
              </w:rPr>
            </w:pPr>
          </w:p>
        </w:tc>
        <w:tc>
          <w:tcPr>
            <w:tcW w:w="833" w:type="pct"/>
            <w:tcBorders>
              <w:bottom w:val="single" w:sz="4" w:space="0" w:color="auto"/>
            </w:tcBorders>
            <w:shd w:val="clear" w:color="auto" w:fill="auto"/>
          </w:tcPr>
          <w:p w:rsidR="006D709A" w:rsidRPr="00CE5F35" w:rsidRDefault="006D709A" w:rsidP="00D00397">
            <w:pPr>
              <w:spacing w:before="57" w:after="0" w:line="259" w:lineRule="auto"/>
              <w:ind w:left="118"/>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Crop share</w:t>
            </w:r>
          </w:p>
        </w:tc>
        <w:tc>
          <w:tcPr>
            <w:tcW w:w="634" w:type="pct"/>
            <w:tcBorders>
              <w:bottom w:val="single" w:sz="4" w:space="0" w:color="auto"/>
            </w:tcBorders>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7</w:t>
            </w:r>
          </w:p>
        </w:tc>
        <w:tc>
          <w:tcPr>
            <w:tcW w:w="410" w:type="pct"/>
            <w:tcBorders>
              <w:bottom w:val="single" w:sz="4" w:space="0" w:color="auto"/>
            </w:tcBorders>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58</w:t>
            </w:r>
          </w:p>
        </w:tc>
        <w:tc>
          <w:tcPr>
            <w:tcW w:w="37" w:type="pct"/>
            <w:tcBorders>
              <w:bottom w:val="single" w:sz="4" w:space="0" w:color="auto"/>
            </w:tcBorders>
            <w:shd w:val="clear" w:color="auto" w:fill="auto"/>
          </w:tcPr>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p>
        </w:tc>
        <w:tc>
          <w:tcPr>
            <w:tcW w:w="656" w:type="pct"/>
            <w:tcBorders>
              <w:bottom w:val="single" w:sz="4" w:space="0" w:color="auto"/>
            </w:tcBorders>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12</w:t>
            </w:r>
          </w:p>
        </w:tc>
        <w:tc>
          <w:tcPr>
            <w:tcW w:w="683" w:type="pct"/>
            <w:tcBorders>
              <w:bottom w:val="single" w:sz="4" w:space="0" w:color="auto"/>
            </w:tcBorders>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57</w:t>
            </w:r>
          </w:p>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p>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p>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p>
          <w:p w:rsidR="006D709A" w:rsidRPr="00CE5F35" w:rsidRDefault="006D709A" w:rsidP="00D00397">
            <w:pPr>
              <w:spacing w:after="0" w:line="240" w:lineRule="auto"/>
              <w:jc w:val="center"/>
              <w:rPr>
                <w:rFonts w:ascii="Times New Roman" w:eastAsia="Malgun Gothic" w:hAnsi="Times New Roman" w:cs="Times New Roman"/>
                <w:sz w:val="24"/>
                <w:szCs w:val="24"/>
                <w:lang w:val="en-GB" w:eastAsia="ja-JP"/>
              </w:rPr>
            </w:pPr>
          </w:p>
        </w:tc>
      </w:tr>
      <w:tr w:rsidR="00CE5F35" w:rsidRPr="00CE5F35" w:rsidTr="00DA4539">
        <w:trPr>
          <w:trHeight w:hRule="exact" w:val="75"/>
        </w:trPr>
        <w:tc>
          <w:tcPr>
            <w:tcW w:w="1652" w:type="pct"/>
            <w:tcBorders>
              <w:top w:val="single" w:sz="4" w:space="0" w:color="auto"/>
            </w:tcBorders>
            <w:shd w:val="clear" w:color="auto" w:fill="auto"/>
          </w:tcPr>
          <w:p w:rsidR="006D709A" w:rsidRPr="00CE5F35" w:rsidRDefault="006D709A" w:rsidP="00D00397">
            <w:pPr>
              <w:spacing w:after="0" w:line="260" w:lineRule="exact"/>
              <w:rPr>
                <w:rFonts w:ascii="Times New Roman" w:eastAsia="Malgun Gothic" w:hAnsi="Times New Roman" w:cs="Times New Roman"/>
                <w:sz w:val="24"/>
                <w:szCs w:val="24"/>
                <w:lang w:val="en-GB" w:eastAsia="ja-JP"/>
              </w:rPr>
            </w:pPr>
          </w:p>
        </w:tc>
        <w:tc>
          <w:tcPr>
            <w:tcW w:w="96" w:type="pct"/>
            <w:tcBorders>
              <w:top w:val="single" w:sz="4" w:space="0" w:color="auto"/>
            </w:tcBorders>
            <w:shd w:val="clear" w:color="auto" w:fill="auto"/>
          </w:tcPr>
          <w:p w:rsidR="006D709A" w:rsidRPr="00CE5F35" w:rsidRDefault="006D709A" w:rsidP="00D00397">
            <w:pPr>
              <w:spacing w:after="0" w:line="260" w:lineRule="exact"/>
              <w:ind w:left="621" w:right="682"/>
              <w:jc w:val="center"/>
              <w:rPr>
                <w:rFonts w:ascii="Times New Roman" w:eastAsia="Malgun Gothic" w:hAnsi="Times New Roman" w:cs="Times New Roman"/>
                <w:sz w:val="24"/>
                <w:szCs w:val="24"/>
                <w:lang w:val="en-GB" w:eastAsia="ja-JP"/>
              </w:rPr>
            </w:pPr>
          </w:p>
        </w:tc>
        <w:tc>
          <w:tcPr>
            <w:tcW w:w="833" w:type="pct"/>
            <w:tcBorders>
              <w:top w:val="single" w:sz="4" w:space="0" w:color="auto"/>
            </w:tcBorders>
            <w:shd w:val="clear" w:color="auto" w:fill="auto"/>
          </w:tcPr>
          <w:p w:rsidR="006D709A" w:rsidRPr="00CE5F35" w:rsidRDefault="006D709A" w:rsidP="00D00397">
            <w:pPr>
              <w:spacing w:after="0" w:line="260" w:lineRule="exact"/>
              <w:ind w:left="621" w:right="682"/>
              <w:jc w:val="center"/>
              <w:rPr>
                <w:rFonts w:ascii="Times New Roman" w:eastAsia="Malgun Gothic" w:hAnsi="Times New Roman" w:cs="Times New Roman"/>
                <w:sz w:val="24"/>
                <w:szCs w:val="24"/>
                <w:lang w:val="en-GB" w:eastAsia="ja-JP"/>
              </w:rPr>
            </w:pPr>
          </w:p>
        </w:tc>
        <w:tc>
          <w:tcPr>
            <w:tcW w:w="634" w:type="pct"/>
            <w:tcBorders>
              <w:top w:val="single" w:sz="4" w:space="0" w:color="auto"/>
            </w:tcBorders>
            <w:shd w:val="clear" w:color="auto" w:fill="auto"/>
          </w:tcPr>
          <w:p w:rsidR="006D709A" w:rsidRPr="00CE5F35" w:rsidRDefault="006D709A" w:rsidP="00D00397">
            <w:pPr>
              <w:spacing w:before="55" w:after="0" w:line="259" w:lineRule="auto"/>
              <w:ind w:left="423" w:right="355"/>
              <w:jc w:val="center"/>
              <w:rPr>
                <w:rFonts w:ascii="Times New Roman" w:eastAsia="Malgun Gothic" w:hAnsi="Times New Roman" w:cs="Times New Roman"/>
                <w:sz w:val="24"/>
                <w:szCs w:val="24"/>
                <w:lang w:val="en-GB" w:eastAsia="ja-JP"/>
              </w:rPr>
            </w:pPr>
          </w:p>
        </w:tc>
        <w:tc>
          <w:tcPr>
            <w:tcW w:w="410" w:type="pct"/>
            <w:tcBorders>
              <w:top w:val="single" w:sz="4" w:space="0" w:color="auto"/>
            </w:tcBorders>
            <w:shd w:val="clear" w:color="auto" w:fill="auto"/>
          </w:tcPr>
          <w:p w:rsidR="006D709A" w:rsidRPr="00CE5F35" w:rsidRDefault="006D709A" w:rsidP="00D00397">
            <w:pPr>
              <w:spacing w:before="55" w:after="0" w:line="259" w:lineRule="auto"/>
              <w:ind w:left="335"/>
              <w:rPr>
                <w:rFonts w:ascii="Times New Roman" w:eastAsia="Malgun Gothic" w:hAnsi="Times New Roman" w:cs="Times New Roman"/>
                <w:sz w:val="24"/>
                <w:szCs w:val="24"/>
                <w:lang w:val="en-GB" w:eastAsia="ja-JP"/>
              </w:rPr>
            </w:pPr>
          </w:p>
        </w:tc>
        <w:tc>
          <w:tcPr>
            <w:tcW w:w="37" w:type="pct"/>
            <w:tcBorders>
              <w:top w:val="single" w:sz="4" w:space="0" w:color="auto"/>
            </w:tcBorders>
            <w:shd w:val="clear" w:color="auto" w:fill="auto"/>
          </w:tcPr>
          <w:p w:rsidR="006D709A" w:rsidRPr="00CE5F35" w:rsidRDefault="006D709A" w:rsidP="00D00397">
            <w:pPr>
              <w:spacing w:before="55" w:after="0" w:line="259" w:lineRule="auto"/>
              <w:ind w:left="335"/>
              <w:rPr>
                <w:rFonts w:ascii="Times New Roman" w:eastAsia="Malgun Gothic" w:hAnsi="Times New Roman" w:cs="Times New Roman"/>
                <w:sz w:val="24"/>
                <w:szCs w:val="24"/>
                <w:lang w:val="en-GB" w:eastAsia="ja-JP"/>
              </w:rPr>
            </w:pPr>
          </w:p>
        </w:tc>
        <w:tc>
          <w:tcPr>
            <w:tcW w:w="656" w:type="pct"/>
            <w:tcBorders>
              <w:top w:val="single" w:sz="4" w:space="0" w:color="auto"/>
            </w:tcBorders>
            <w:shd w:val="clear" w:color="auto" w:fill="auto"/>
          </w:tcPr>
          <w:p w:rsidR="006D709A" w:rsidRPr="00CE5F35" w:rsidRDefault="006D709A" w:rsidP="00D00397">
            <w:pPr>
              <w:spacing w:before="55" w:after="0" w:line="259" w:lineRule="auto"/>
              <w:ind w:left="547" w:right="598"/>
              <w:jc w:val="center"/>
              <w:rPr>
                <w:rFonts w:ascii="Times New Roman" w:eastAsia="Malgun Gothic" w:hAnsi="Times New Roman" w:cs="Times New Roman"/>
                <w:sz w:val="24"/>
                <w:szCs w:val="24"/>
                <w:lang w:val="en-GB" w:eastAsia="ja-JP"/>
              </w:rPr>
            </w:pPr>
          </w:p>
        </w:tc>
        <w:tc>
          <w:tcPr>
            <w:tcW w:w="683" w:type="pct"/>
            <w:tcBorders>
              <w:top w:val="single" w:sz="4" w:space="0" w:color="auto"/>
            </w:tcBorders>
            <w:shd w:val="clear" w:color="auto" w:fill="auto"/>
          </w:tcPr>
          <w:p w:rsidR="006D709A" w:rsidRPr="00CE5F35" w:rsidRDefault="006D709A" w:rsidP="00D00397">
            <w:pPr>
              <w:spacing w:before="55" w:after="0" w:line="259" w:lineRule="auto"/>
              <w:ind w:left="334"/>
              <w:rPr>
                <w:rFonts w:ascii="Times New Roman" w:eastAsia="Malgun Gothic" w:hAnsi="Times New Roman" w:cs="Times New Roman"/>
                <w:sz w:val="24"/>
                <w:szCs w:val="24"/>
                <w:lang w:val="en-GB" w:eastAsia="ja-JP"/>
              </w:rPr>
            </w:pPr>
          </w:p>
        </w:tc>
      </w:tr>
      <w:tr w:rsidR="00CE5F35" w:rsidRPr="00CE5F35" w:rsidTr="00DA4539">
        <w:trPr>
          <w:trHeight w:hRule="exact" w:val="1817"/>
        </w:trPr>
        <w:tc>
          <w:tcPr>
            <w:tcW w:w="1652" w:type="pct"/>
            <w:tcBorders>
              <w:bottom w:val="single" w:sz="4" w:space="0" w:color="auto"/>
            </w:tcBorders>
            <w:shd w:val="clear" w:color="auto" w:fill="auto"/>
          </w:tcPr>
          <w:p w:rsidR="006D709A" w:rsidRPr="00CE5F35" w:rsidRDefault="006D709A" w:rsidP="00D00397">
            <w:pPr>
              <w:spacing w:after="0" w:line="259" w:lineRule="auto"/>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 xml:space="preserve"> What is your land holding </w:t>
            </w:r>
          </w:p>
          <w:p w:rsidR="006D709A" w:rsidRPr="00CE5F35" w:rsidRDefault="006D709A" w:rsidP="00D00397">
            <w:pPr>
              <w:spacing w:before="56" w:after="0" w:line="259" w:lineRule="auto"/>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 xml:space="preserve"> </w:t>
            </w:r>
            <w:proofErr w:type="gramStart"/>
            <w:r w:rsidRPr="00CE5F35">
              <w:rPr>
                <w:rFonts w:ascii="Times New Roman" w:eastAsia="Malgun Gothic" w:hAnsi="Times New Roman" w:cs="Times New Roman"/>
                <w:sz w:val="24"/>
                <w:szCs w:val="24"/>
                <w:lang w:val="en-GB" w:eastAsia="ja-JP"/>
              </w:rPr>
              <w:t>size</w:t>
            </w:r>
            <w:proofErr w:type="gramEnd"/>
            <w:r w:rsidRPr="00CE5F35">
              <w:rPr>
                <w:rFonts w:ascii="Times New Roman" w:eastAsia="Malgun Gothic" w:hAnsi="Times New Roman" w:cs="Times New Roman"/>
                <w:sz w:val="24"/>
                <w:szCs w:val="24"/>
                <w:lang w:val="en-GB" w:eastAsia="ja-JP"/>
              </w:rPr>
              <w:t xml:space="preserve"> (ha)?</w:t>
            </w:r>
          </w:p>
        </w:tc>
        <w:tc>
          <w:tcPr>
            <w:tcW w:w="96" w:type="pct"/>
            <w:tcBorders>
              <w:bottom w:val="single" w:sz="4" w:space="0" w:color="auto"/>
            </w:tcBorders>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p>
          <w:p w:rsidR="006D709A" w:rsidRPr="00CE5F35" w:rsidRDefault="006D709A" w:rsidP="00D00397">
            <w:pPr>
              <w:spacing w:after="0" w:line="259" w:lineRule="auto"/>
              <w:rPr>
                <w:rFonts w:ascii="Times New Roman" w:eastAsia="Malgun Gothic" w:hAnsi="Times New Roman" w:cs="Times New Roman"/>
                <w:sz w:val="24"/>
                <w:szCs w:val="24"/>
                <w:lang w:val="en-GB" w:eastAsia="ja-JP"/>
              </w:rPr>
            </w:pPr>
          </w:p>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p>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p>
        </w:tc>
        <w:tc>
          <w:tcPr>
            <w:tcW w:w="833" w:type="pct"/>
            <w:tcBorders>
              <w:bottom w:val="single" w:sz="4" w:space="0" w:color="auto"/>
            </w:tcBorders>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0.25-0.5ha</w:t>
            </w:r>
          </w:p>
          <w:p w:rsidR="006D709A" w:rsidRPr="00CE5F35" w:rsidRDefault="006D709A" w:rsidP="00D00397">
            <w:pPr>
              <w:spacing w:after="0" w:line="259" w:lineRule="auto"/>
              <w:ind w:left="227"/>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0.5-1ha</w:t>
            </w:r>
          </w:p>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1-1.5ha</w:t>
            </w:r>
          </w:p>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&gt;1.5ha</w:t>
            </w:r>
          </w:p>
        </w:tc>
        <w:tc>
          <w:tcPr>
            <w:tcW w:w="634" w:type="pct"/>
            <w:tcBorders>
              <w:bottom w:val="single" w:sz="4" w:space="0" w:color="auto"/>
            </w:tcBorders>
            <w:shd w:val="clear" w:color="auto" w:fill="auto"/>
          </w:tcPr>
          <w:p w:rsidR="006D709A" w:rsidRPr="00CE5F35" w:rsidRDefault="006D709A" w:rsidP="00D00397">
            <w:pPr>
              <w:spacing w:before="56" w:after="0" w:line="259" w:lineRule="auto"/>
              <w:ind w:left="421" w:right="357"/>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15</w:t>
            </w:r>
          </w:p>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12</w:t>
            </w:r>
          </w:p>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7</w:t>
            </w:r>
          </w:p>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5</w:t>
            </w:r>
          </w:p>
        </w:tc>
        <w:tc>
          <w:tcPr>
            <w:tcW w:w="410" w:type="pct"/>
            <w:tcBorders>
              <w:bottom w:val="single" w:sz="4" w:space="0" w:color="auto"/>
            </w:tcBorders>
            <w:shd w:val="clear" w:color="auto" w:fill="auto"/>
          </w:tcPr>
          <w:p w:rsidR="006D709A" w:rsidRPr="00CE5F35" w:rsidRDefault="006D709A" w:rsidP="00D00397">
            <w:pPr>
              <w:spacing w:before="56" w:after="0" w:line="259" w:lineRule="auto"/>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 xml:space="preserve">     38</w:t>
            </w:r>
          </w:p>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 xml:space="preserve">31 </w:t>
            </w:r>
          </w:p>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18</w:t>
            </w:r>
          </w:p>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13</w:t>
            </w:r>
          </w:p>
        </w:tc>
        <w:tc>
          <w:tcPr>
            <w:tcW w:w="37" w:type="pct"/>
            <w:tcBorders>
              <w:bottom w:val="single" w:sz="4" w:space="0" w:color="auto"/>
            </w:tcBorders>
            <w:shd w:val="clear" w:color="auto" w:fill="auto"/>
          </w:tcPr>
          <w:p w:rsidR="006D709A" w:rsidRPr="00CE5F35" w:rsidRDefault="006D709A" w:rsidP="00D00397">
            <w:pPr>
              <w:spacing w:after="0" w:line="240" w:lineRule="auto"/>
              <w:rPr>
                <w:rFonts w:ascii="Times New Roman" w:eastAsia="Malgun Gothic" w:hAnsi="Times New Roman" w:cs="Times New Roman"/>
                <w:sz w:val="24"/>
                <w:szCs w:val="24"/>
                <w:lang w:val="en-GB" w:eastAsia="ja-JP"/>
              </w:rPr>
            </w:pPr>
          </w:p>
          <w:p w:rsidR="006D709A" w:rsidRPr="00CE5F35" w:rsidRDefault="006D709A" w:rsidP="00D00397">
            <w:pPr>
              <w:spacing w:after="0" w:line="240" w:lineRule="auto"/>
              <w:rPr>
                <w:rFonts w:ascii="Times New Roman" w:eastAsia="Malgun Gothic" w:hAnsi="Times New Roman" w:cs="Times New Roman"/>
                <w:sz w:val="24"/>
                <w:szCs w:val="24"/>
                <w:lang w:val="en-GB" w:eastAsia="ja-JP"/>
              </w:rPr>
            </w:pPr>
          </w:p>
          <w:p w:rsidR="006D709A" w:rsidRPr="00CE5F35" w:rsidRDefault="006D709A" w:rsidP="00D00397">
            <w:pPr>
              <w:spacing w:after="0" w:line="240" w:lineRule="auto"/>
              <w:rPr>
                <w:rFonts w:ascii="Times New Roman" w:eastAsia="Malgun Gothic" w:hAnsi="Times New Roman" w:cs="Times New Roman"/>
                <w:sz w:val="24"/>
                <w:szCs w:val="24"/>
                <w:lang w:val="en-GB" w:eastAsia="ja-JP"/>
              </w:rPr>
            </w:pPr>
          </w:p>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p>
        </w:tc>
        <w:tc>
          <w:tcPr>
            <w:tcW w:w="656" w:type="pct"/>
            <w:tcBorders>
              <w:bottom w:val="single" w:sz="4" w:space="0" w:color="auto"/>
            </w:tcBorders>
            <w:shd w:val="clear" w:color="auto" w:fill="auto"/>
          </w:tcPr>
          <w:p w:rsidR="006D709A" w:rsidRPr="00CE5F35" w:rsidRDefault="006D709A" w:rsidP="00D00397">
            <w:pPr>
              <w:spacing w:before="56" w:after="0" w:line="259" w:lineRule="auto"/>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 xml:space="preserve">        27</w:t>
            </w:r>
          </w:p>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 xml:space="preserve">10 </w:t>
            </w:r>
          </w:p>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6</w:t>
            </w:r>
          </w:p>
          <w:p w:rsidR="006D709A" w:rsidRPr="00CE5F35" w:rsidRDefault="006D709A" w:rsidP="00D00397">
            <w:pPr>
              <w:spacing w:after="0" w:line="259" w:lineRule="auto"/>
              <w:jc w:val="center"/>
              <w:rPr>
                <w:rFonts w:ascii="Times New Roman" w:eastAsia="Malgun Gothic" w:hAnsi="Times New Roman" w:cs="Times New Roman"/>
                <w:sz w:val="20"/>
                <w:szCs w:val="20"/>
                <w:lang w:val="en-GB" w:eastAsia="ja-JP"/>
              </w:rPr>
            </w:pPr>
            <w:r w:rsidRPr="00CE5F35">
              <w:rPr>
                <w:rFonts w:ascii="Times New Roman" w:eastAsia="Malgun Gothic" w:hAnsi="Times New Roman" w:cs="Times New Roman"/>
                <w:sz w:val="24"/>
                <w:szCs w:val="24"/>
                <w:lang w:val="en-GB" w:eastAsia="ja-JP"/>
              </w:rPr>
              <w:t>3</w:t>
            </w:r>
          </w:p>
        </w:tc>
        <w:tc>
          <w:tcPr>
            <w:tcW w:w="683" w:type="pct"/>
            <w:tcBorders>
              <w:bottom w:val="single" w:sz="4" w:space="0" w:color="auto"/>
            </w:tcBorders>
            <w:shd w:val="clear" w:color="auto" w:fill="auto"/>
          </w:tcPr>
          <w:p w:rsidR="006D709A" w:rsidRPr="00CE5F35" w:rsidRDefault="006D709A" w:rsidP="00D00397">
            <w:pPr>
              <w:spacing w:before="56" w:after="0" w:line="259" w:lineRule="auto"/>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 xml:space="preserve">       59</w:t>
            </w:r>
          </w:p>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 xml:space="preserve">22 </w:t>
            </w:r>
          </w:p>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r w:rsidRPr="00CE5F35">
              <w:rPr>
                <w:rFonts w:ascii="Times New Roman" w:eastAsia="Malgun Gothic" w:hAnsi="Times New Roman" w:cs="Times New Roman"/>
                <w:sz w:val="24"/>
                <w:szCs w:val="24"/>
                <w:lang w:val="en-GB" w:eastAsia="ja-JP"/>
              </w:rPr>
              <w:t>13</w:t>
            </w:r>
          </w:p>
          <w:p w:rsidR="006D709A" w:rsidRPr="00CE5F35" w:rsidRDefault="006D709A" w:rsidP="00D00397">
            <w:pPr>
              <w:spacing w:after="0" w:line="259" w:lineRule="auto"/>
              <w:jc w:val="center"/>
              <w:rPr>
                <w:rFonts w:ascii="Times New Roman" w:eastAsia="Malgun Gothic" w:hAnsi="Times New Roman" w:cs="Times New Roman"/>
                <w:sz w:val="20"/>
                <w:szCs w:val="20"/>
                <w:lang w:val="en-GB" w:eastAsia="ja-JP"/>
              </w:rPr>
            </w:pPr>
            <w:r w:rsidRPr="00CE5F35">
              <w:rPr>
                <w:rFonts w:ascii="Times New Roman" w:eastAsia="Malgun Gothic" w:hAnsi="Times New Roman" w:cs="Times New Roman"/>
                <w:sz w:val="24"/>
                <w:szCs w:val="24"/>
                <w:lang w:val="en-GB" w:eastAsia="ja-JP"/>
              </w:rPr>
              <w:t>6</w:t>
            </w:r>
          </w:p>
        </w:tc>
      </w:tr>
      <w:tr w:rsidR="00CE5F35" w:rsidRPr="00CE5F35" w:rsidTr="00DA4539">
        <w:trPr>
          <w:trHeight w:hRule="exact" w:val="69"/>
        </w:trPr>
        <w:tc>
          <w:tcPr>
            <w:tcW w:w="1652" w:type="pct"/>
            <w:tcBorders>
              <w:top w:val="single" w:sz="4" w:space="0" w:color="auto"/>
            </w:tcBorders>
            <w:shd w:val="clear" w:color="auto" w:fill="auto"/>
          </w:tcPr>
          <w:p w:rsidR="006D709A" w:rsidRPr="00CE5F35" w:rsidRDefault="006D709A" w:rsidP="00D00397">
            <w:pPr>
              <w:spacing w:before="56" w:after="0" w:line="259" w:lineRule="auto"/>
              <w:rPr>
                <w:rFonts w:ascii="Times New Roman" w:eastAsia="Malgun Gothic" w:hAnsi="Times New Roman" w:cs="Times New Roman"/>
                <w:sz w:val="24"/>
                <w:szCs w:val="24"/>
                <w:lang w:val="en-GB" w:eastAsia="ja-JP"/>
              </w:rPr>
            </w:pPr>
          </w:p>
        </w:tc>
        <w:tc>
          <w:tcPr>
            <w:tcW w:w="96" w:type="pct"/>
            <w:tcBorders>
              <w:top w:val="single" w:sz="4" w:space="0" w:color="auto"/>
            </w:tcBorders>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p>
        </w:tc>
        <w:tc>
          <w:tcPr>
            <w:tcW w:w="833" w:type="pct"/>
            <w:tcBorders>
              <w:top w:val="single" w:sz="4" w:space="0" w:color="auto"/>
            </w:tcBorders>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p>
        </w:tc>
        <w:tc>
          <w:tcPr>
            <w:tcW w:w="634" w:type="pct"/>
            <w:tcBorders>
              <w:top w:val="single" w:sz="4" w:space="0" w:color="auto"/>
            </w:tcBorders>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p>
        </w:tc>
        <w:tc>
          <w:tcPr>
            <w:tcW w:w="410" w:type="pct"/>
            <w:tcBorders>
              <w:top w:val="single" w:sz="4" w:space="0" w:color="auto"/>
            </w:tcBorders>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p>
        </w:tc>
        <w:tc>
          <w:tcPr>
            <w:tcW w:w="37" w:type="pct"/>
            <w:tcBorders>
              <w:top w:val="single" w:sz="4" w:space="0" w:color="auto"/>
            </w:tcBorders>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p>
        </w:tc>
        <w:tc>
          <w:tcPr>
            <w:tcW w:w="656" w:type="pct"/>
            <w:tcBorders>
              <w:top w:val="single" w:sz="4" w:space="0" w:color="auto"/>
            </w:tcBorders>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p>
        </w:tc>
        <w:tc>
          <w:tcPr>
            <w:tcW w:w="683" w:type="pct"/>
            <w:tcBorders>
              <w:top w:val="single" w:sz="4" w:space="0" w:color="auto"/>
            </w:tcBorders>
            <w:shd w:val="clear" w:color="auto" w:fill="auto"/>
          </w:tcPr>
          <w:p w:rsidR="006D709A" w:rsidRPr="00CE5F35" w:rsidRDefault="006D709A" w:rsidP="00D00397">
            <w:pPr>
              <w:spacing w:after="0" w:line="259" w:lineRule="auto"/>
              <w:jc w:val="center"/>
              <w:rPr>
                <w:rFonts w:ascii="Times New Roman" w:eastAsia="Malgun Gothic" w:hAnsi="Times New Roman" w:cs="Times New Roman"/>
                <w:sz w:val="24"/>
                <w:szCs w:val="24"/>
                <w:lang w:val="en-GB" w:eastAsia="ja-JP"/>
              </w:rPr>
            </w:pPr>
          </w:p>
        </w:tc>
      </w:tr>
    </w:tbl>
    <w:p w:rsidR="00082802" w:rsidRPr="00CE5F35" w:rsidRDefault="00B216ED" w:rsidP="008C5331">
      <w:pPr>
        <w:pStyle w:val="Heading5"/>
        <w:spacing w:line="360" w:lineRule="auto"/>
        <w:ind w:left="0" w:firstLine="0"/>
        <w:rPr>
          <w:rFonts w:ascii="Times New Roman" w:hAnsi="Times New Roman"/>
          <w:b/>
          <w:color w:val="auto"/>
          <w:sz w:val="24"/>
          <w:szCs w:val="24"/>
        </w:rPr>
      </w:pPr>
      <w:r w:rsidRPr="00CE5F35">
        <w:rPr>
          <w:rFonts w:ascii="Times New Roman" w:hAnsi="Times New Roman"/>
          <w:b/>
          <w:color w:val="auto"/>
          <w:sz w:val="24"/>
          <w:szCs w:val="24"/>
        </w:rPr>
        <w:lastRenderedPageBreak/>
        <w:t xml:space="preserve">4.1.2.2 </w:t>
      </w:r>
      <w:r w:rsidR="00894647" w:rsidRPr="00CE5F35">
        <w:rPr>
          <w:rFonts w:ascii="Times New Roman" w:hAnsi="Times New Roman"/>
          <w:b/>
          <w:color w:val="auto"/>
          <w:sz w:val="24"/>
          <w:szCs w:val="24"/>
        </w:rPr>
        <w:t>Binary logistic</w:t>
      </w:r>
      <w:r w:rsidR="00D95182" w:rsidRPr="00CE5F35">
        <w:rPr>
          <w:rFonts w:ascii="Times New Roman" w:hAnsi="Times New Roman"/>
          <w:b/>
          <w:color w:val="auto"/>
          <w:sz w:val="24"/>
          <w:szCs w:val="24"/>
        </w:rPr>
        <w:t xml:space="preserve"> </w:t>
      </w:r>
      <w:r w:rsidR="000C0C21" w:rsidRPr="00CE5F35">
        <w:rPr>
          <w:rFonts w:ascii="Times New Roman" w:hAnsi="Times New Roman"/>
          <w:b/>
          <w:color w:val="auto"/>
          <w:sz w:val="24"/>
          <w:szCs w:val="24"/>
        </w:rPr>
        <w:t xml:space="preserve">Regression </w:t>
      </w:r>
      <w:r w:rsidR="00D95182" w:rsidRPr="00CE5F35">
        <w:rPr>
          <w:rFonts w:ascii="Times New Roman" w:hAnsi="Times New Roman"/>
          <w:b/>
          <w:color w:val="auto"/>
          <w:sz w:val="24"/>
          <w:szCs w:val="24"/>
        </w:rPr>
        <w:t>model</w:t>
      </w:r>
      <w:r w:rsidR="00894647" w:rsidRPr="00CE5F35">
        <w:rPr>
          <w:rFonts w:ascii="Times New Roman" w:hAnsi="Times New Roman"/>
          <w:b/>
          <w:color w:val="auto"/>
          <w:sz w:val="24"/>
          <w:szCs w:val="24"/>
        </w:rPr>
        <w:t xml:space="preserve"> Analysis</w:t>
      </w:r>
    </w:p>
    <w:p w:rsidR="001238CB" w:rsidRPr="00CE5F35" w:rsidRDefault="00B216ED" w:rsidP="00242A46">
      <w:pPr>
        <w:pStyle w:val="Heading5"/>
        <w:spacing w:line="360" w:lineRule="auto"/>
        <w:rPr>
          <w:rFonts w:ascii="Times New Roman" w:hAnsi="Times New Roman"/>
          <w:b/>
          <w:color w:val="auto"/>
          <w:sz w:val="24"/>
          <w:szCs w:val="24"/>
        </w:rPr>
      </w:pPr>
      <w:r w:rsidRPr="00CE5F35">
        <w:rPr>
          <w:rFonts w:ascii="Times New Roman" w:hAnsi="Times New Roman"/>
          <w:b/>
          <w:color w:val="auto"/>
          <w:sz w:val="24"/>
          <w:szCs w:val="24"/>
        </w:rPr>
        <w:t xml:space="preserve">4.1.2.2.1 </w:t>
      </w:r>
      <w:r w:rsidR="00755646" w:rsidRPr="00CE5F35">
        <w:rPr>
          <w:rFonts w:ascii="Times New Roman" w:hAnsi="Times New Roman"/>
          <w:b/>
          <w:color w:val="auto"/>
          <w:sz w:val="24"/>
          <w:szCs w:val="24"/>
        </w:rPr>
        <w:t>Household</w:t>
      </w:r>
      <w:r w:rsidR="00EB2C2D" w:rsidRPr="00CE5F35">
        <w:rPr>
          <w:rFonts w:ascii="Times New Roman" w:hAnsi="Times New Roman"/>
          <w:b/>
          <w:color w:val="auto"/>
          <w:sz w:val="24"/>
          <w:szCs w:val="24"/>
        </w:rPr>
        <w:t xml:space="preserve"> characteristics and adoption of SWC practices</w:t>
      </w:r>
    </w:p>
    <w:p w:rsidR="00B140CB" w:rsidRPr="00CE5F35" w:rsidRDefault="00934A97" w:rsidP="00D05976">
      <w:pPr>
        <w:spacing w:after="0" w:line="360" w:lineRule="auto"/>
        <w:jc w:val="both"/>
        <w:rPr>
          <w:rFonts w:ascii="Times New Roman" w:hAnsi="Times New Roman" w:cs="Times New Roman"/>
          <w:sz w:val="24"/>
          <w:szCs w:val="24"/>
        </w:rPr>
      </w:pPr>
      <w:r w:rsidRPr="00CE5F35">
        <w:rPr>
          <w:rFonts w:ascii="Times New Roman" w:hAnsi="Times New Roman" w:cs="Times New Roman"/>
          <w:sz w:val="24"/>
          <w:szCs w:val="24"/>
        </w:rPr>
        <w:t>The household head's age was one factor that favorably affected the adoption of new SWC practices and</w:t>
      </w:r>
      <w:r w:rsidRPr="00CE5F35">
        <w:rPr>
          <w:rFonts w:ascii="Times New Roman" w:hAnsi="Times New Roman" w:cs="Times New Roman"/>
          <w:b/>
          <w:sz w:val="24"/>
          <w:szCs w:val="24"/>
        </w:rPr>
        <w:t xml:space="preserve"> </w:t>
      </w:r>
      <w:r w:rsidR="00EB2C2D" w:rsidRPr="00CE5F35">
        <w:rPr>
          <w:rFonts w:ascii="Times New Roman" w:hAnsi="Times New Roman" w:cs="Times New Roman"/>
          <w:sz w:val="24"/>
          <w:szCs w:val="24"/>
        </w:rPr>
        <w:t xml:space="preserve">it was statistically </w:t>
      </w:r>
      <w:r w:rsidR="00C570FB" w:rsidRPr="00CE5F35">
        <w:rPr>
          <w:rFonts w:ascii="Times New Roman" w:hAnsi="Times New Roman" w:cs="Times New Roman"/>
          <w:sz w:val="24"/>
          <w:szCs w:val="24"/>
        </w:rPr>
        <w:t xml:space="preserve">not </w:t>
      </w:r>
      <w:r w:rsidR="00EB2C2D" w:rsidRPr="00CE5F35">
        <w:rPr>
          <w:rFonts w:ascii="Times New Roman" w:hAnsi="Times New Roman" w:cs="Times New Roman"/>
          <w:sz w:val="24"/>
          <w:szCs w:val="24"/>
        </w:rPr>
        <w:t xml:space="preserve">significant at .05 </w:t>
      </w:r>
      <w:r w:rsidR="000106DE" w:rsidRPr="00CE5F35">
        <w:rPr>
          <w:rFonts w:ascii="Times New Roman" w:hAnsi="Times New Roman" w:cs="Times New Roman"/>
          <w:sz w:val="24"/>
          <w:szCs w:val="24"/>
        </w:rPr>
        <w:t>levels</w:t>
      </w:r>
      <w:r w:rsidR="00EB2C2D" w:rsidRPr="00CE5F35">
        <w:rPr>
          <w:rFonts w:ascii="Times New Roman" w:hAnsi="Times New Roman" w:cs="Times New Roman"/>
          <w:sz w:val="24"/>
          <w:szCs w:val="24"/>
        </w:rPr>
        <w:t xml:space="preserve"> (ß </w:t>
      </w:r>
      <w:r w:rsidR="00C570FB" w:rsidRPr="00CE5F35">
        <w:rPr>
          <w:rFonts w:ascii="Times New Roman" w:hAnsi="Times New Roman" w:cs="Times New Roman"/>
          <w:sz w:val="24"/>
          <w:szCs w:val="24"/>
        </w:rPr>
        <w:t>.412</w:t>
      </w:r>
      <w:r w:rsidR="00EB2C2D" w:rsidRPr="00CE5F35">
        <w:rPr>
          <w:rFonts w:ascii="Times New Roman" w:hAnsi="Times New Roman" w:cs="Times New Roman"/>
          <w:sz w:val="24"/>
          <w:szCs w:val="24"/>
        </w:rPr>
        <w:t xml:space="preserve"> and p-value </w:t>
      </w:r>
      <w:r w:rsidR="00C570FB" w:rsidRPr="00CE5F35">
        <w:rPr>
          <w:rFonts w:ascii="Times New Roman" w:hAnsi="Times New Roman" w:cs="Times New Roman"/>
          <w:sz w:val="24"/>
          <w:szCs w:val="24"/>
        </w:rPr>
        <w:t>.562</w:t>
      </w:r>
      <w:r w:rsidR="00EB2C2D" w:rsidRPr="00CE5F35">
        <w:rPr>
          <w:rFonts w:ascii="Times New Roman" w:hAnsi="Times New Roman" w:cs="Times New Roman"/>
          <w:sz w:val="24"/>
          <w:szCs w:val="24"/>
        </w:rPr>
        <w:t>). The Wald statistics (</w:t>
      </w:r>
      <w:r w:rsidR="000106DE" w:rsidRPr="00CE5F35">
        <w:rPr>
          <w:rFonts w:ascii="Times New Roman" w:hAnsi="Times New Roman" w:cs="Times New Roman"/>
          <w:sz w:val="24"/>
          <w:szCs w:val="24"/>
        </w:rPr>
        <w:t>0.336</w:t>
      </w:r>
      <w:r w:rsidR="00EB2C2D" w:rsidRPr="00CE5F35">
        <w:rPr>
          <w:rFonts w:ascii="Times New Roman" w:hAnsi="Times New Roman" w:cs="Times New Roman"/>
          <w:sz w:val="24"/>
          <w:szCs w:val="24"/>
        </w:rPr>
        <w:t xml:space="preserve">) also showed its significant relationship. </w:t>
      </w:r>
      <w:r w:rsidR="00DD5A73" w:rsidRPr="00CE5F35">
        <w:rPr>
          <w:rFonts w:ascii="Times New Roman" w:hAnsi="Times New Roman" w:cs="Times New Roman"/>
          <w:sz w:val="24"/>
          <w:szCs w:val="24"/>
        </w:rPr>
        <w:t xml:space="preserve">Old farmers have more participated to adopt the introduced soil and water conservation practices than Young farmers. </w:t>
      </w:r>
      <w:r w:rsidR="00684CEB" w:rsidRPr="00CE5F35">
        <w:rPr>
          <w:rFonts w:ascii="Times New Roman" w:hAnsi="Times New Roman" w:cs="Times New Roman"/>
          <w:sz w:val="24"/>
          <w:szCs w:val="24"/>
        </w:rPr>
        <w:t xml:space="preserve">This may be due to </w:t>
      </w:r>
      <w:r w:rsidR="00EB2C2D" w:rsidRPr="00CE5F35">
        <w:rPr>
          <w:rFonts w:ascii="Times New Roman" w:hAnsi="Times New Roman" w:cs="Times New Roman"/>
          <w:sz w:val="24"/>
          <w:szCs w:val="24"/>
        </w:rPr>
        <w:t xml:space="preserve">the age of a farmer increases, the adoption of introduced soil and water conservation (SWC) practices </w:t>
      </w:r>
      <w:r w:rsidR="00B76A1B" w:rsidRPr="00CE5F35">
        <w:rPr>
          <w:rFonts w:ascii="Times New Roman" w:hAnsi="Times New Roman" w:cs="Times New Roman"/>
          <w:sz w:val="24"/>
          <w:szCs w:val="24"/>
        </w:rPr>
        <w:t>increase</w:t>
      </w:r>
      <w:r w:rsidR="00EB2C2D" w:rsidRPr="00CE5F35">
        <w:rPr>
          <w:rFonts w:ascii="Times New Roman" w:hAnsi="Times New Roman" w:cs="Times New Roman"/>
          <w:sz w:val="24"/>
          <w:szCs w:val="24"/>
        </w:rPr>
        <w:t xml:space="preserve">. </w:t>
      </w:r>
      <w:r w:rsidR="0089145B" w:rsidRPr="00CE5F35">
        <w:rPr>
          <w:rFonts w:ascii="Times New Roman" w:hAnsi="Times New Roman" w:cs="Times New Roman"/>
          <w:sz w:val="24"/>
          <w:szCs w:val="24"/>
        </w:rPr>
        <w:t>In study area this</w:t>
      </w:r>
      <w:r w:rsidR="00EB2C2D" w:rsidRPr="00CE5F35">
        <w:rPr>
          <w:rFonts w:ascii="Times New Roman" w:hAnsi="Times New Roman" w:cs="Times New Roman"/>
          <w:sz w:val="24"/>
          <w:szCs w:val="24"/>
        </w:rPr>
        <w:t xml:space="preserve"> is because of the fact that as the age of a farmer increases, </w:t>
      </w:r>
      <w:r w:rsidR="00B76A1B" w:rsidRPr="00CE5F35">
        <w:rPr>
          <w:rFonts w:ascii="Times New Roman" w:hAnsi="Times New Roman" w:cs="Times New Roman"/>
          <w:sz w:val="24"/>
          <w:szCs w:val="24"/>
        </w:rPr>
        <w:t xml:space="preserve">the experience </w:t>
      </w:r>
      <w:r w:rsidR="00EB2C2D" w:rsidRPr="00CE5F35">
        <w:rPr>
          <w:rFonts w:ascii="Times New Roman" w:hAnsi="Times New Roman" w:cs="Times New Roman"/>
          <w:sz w:val="24"/>
          <w:szCs w:val="24"/>
        </w:rPr>
        <w:t xml:space="preserve">level about the introduced soil and water conservation practices </w:t>
      </w:r>
      <w:r w:rsidR="00B76A1B" w:rsidRPr="00CE5F35">
        <w:rPr>
          <w:rFonts w:ascii="Times New Roman" w:hAnsi="Times New Roman" w:cs="Times New Roman"/>
          <w:sz w:val="24"/>
          <w:szCs w:val="24"/>
        </w:rPr>
        <w:t>increase</w:t>
      </w:r>
      <w:r w:rsidR="00EB2C2D" w:rsidRPr="00CE5F35">
        <w:rPr>
          <w:rFonts w:ascii="Times New Roman" w:hAnsi="Times New Roman" w:cs="Times New Roman"/>
          <w:sz w:val="24"/>
          <w:szCs w:val="24"/>
        </w:rPr>
        <w:t xml:space="preserve">. </w:t>
      </w:r>
      <w:r w:rsidR="0055417A" w:rsidRPr="00CE5F35">
        <w:rPr>
          <w:rFonts w:ascii="Times New Roman" w:hAnsi="Times New Roman" w:cs="Times New Roman"/>
          <w:sz w:val="24"/>
          <w:szCs w:val="24"/>
        </w:rPr>
        <w:t xml:space="preserve">But in other </w:t>
      </w:r>
      <w:r w:rsidR="006C3831" w:rsidRPr="00CE5F35">
        <w:rPr>
          <w:rFonts w:ascii="Times New Roman" w:hAnsi="Times New Roman" w:cs="Times New Roman"/>
          <w:sz w:val="24"/>
          <w:szCs w:val="24"/>
        </w:rPr>
        <w:t>study younger</w:t>
      </w:r>
      <w:r w:rsidR="00EB2C2D" w:rsidRPr="00CE5F35">
        <w:rPr>
          <w:rFonts w:ascii="Times New Roman" w:hAnsi="Times New Roman" w:cs="Times New Roman"/>
          <w:sz w:val="24"/>
          <w:szCs w:val="24"/>
        </w:rPr>
        <w:t xml:space="preserve"> farmers have more willingness to adopt the introduced soil and water conservation practices</w:t>
      </w:r>
      <w:r w:rsidR="006C3831" w:rsidRPr="00CE5F35">
        <w:rPr>
          <w:rFonts w:ascii="Times New Roman" w:hAnsi="Times New Roman" w:cs="Times New Roman"/>
          <w:sz w:val="24"/>
          <w:szCs w:val="24"/>
        </w:rPr>
        <w:t xml:space="preserve"> than old</w:t>
      </w:r>
      <w:r w:rsidR="00B16615" w:rsidRPr="00CE5F35">
        <w:rPr>
          <w:rFonts w:ascii="Times New Roman" w:hAnsi="Times New Roman" w:cs="Times New Roman"/>
          <w:sz w:val="24"/>
          <w:szCs w:val="24"/>
        </w:rPr>
        <w:t>er</w:t>
      </w:r>
      <w:r w:rsidR="006C3831" w:rsidRPr="00CE5F35">
        <w:rPr>
          <w:rFonts w:ascii="Times New Roman" w:hAnsi="Times New Roman" w:cs="Times New Roman"/>
          <w:sz w:val="24"/>
          <w:szCs w:val="24"/>
        </w:rPr>
        <w:t xml:space="preserve"> farmers</w:t>
      </w:r>
      <w:r w:rsidR="00010159" w:rsidRPr="00CE5F35">
        <w:rPr>
          <w:rFonts w:ascii="Times New Roman" w:hAnsi="Times New Roman" w:cs="Times New Roman"/>
          <w:sz w:val="24"/>
          <w:szCs w:val="24"/>
        </w:rPr>
        <w:t xml:space="preserve"> </w:t>
      </w:r>
      <w:r w:rsidR="00C333DA" w:rsidRPr="00CE5F35">
        <w:rPr>
          <w:rFonts w:ascii="Times New Roman" w:hAnsi="Times New Roman" w:cs="Times New Roman"/>
          <w:sz w:val="24"/>
          <w:szCs w:val="24"/>
        </w:rPr>
        <w:t>(Table 13)</w:t>
      </w:r>
      <w:r w:rsidR="00EB2C2D" w:rsidRPr="00CE5F35">
        <w:rPr>
          <w:rFonts w:ascii="Times New Roman" w:hAnsi="Times New Roman" w:cs="Times New Roman"/>
          <w:sz w:val="24"/>
          <w:szCs w:val="24"/>
        </w:rPr>
        <w:t xml:space="preserve">. </w:t>
      </w:r>
      <w:r w:rsidR="00785738" w:rsidRPr="00CE5F35">
        <w:rPr>
          <w:rFonts w:ascii="Times New Roman" w:hAnsi="Times New Roman" w:cs="Times New Roman"/>
          <w:sz w:val="24"/>
          <w:szCs w:val="24"/>
        </w:rPr>
        <w:t>However</w:t>
      </w:r>
      <w:r w:rsidR="00067F46" w:rsidRPr="00CE5F35">
        <w:rPr>
          <w:rFonts w:ascii="Times New Roman" w:hAnsi="Times New Roman" w:cs="Times New Roman"/>
          <w:sz w:val="24"/>
          <w:szCs w:val="24"/>
        </w:rPr>
        <w:t xml:space="preserve"> Daniel Asfaw and Mulugeta Neka (2017) and Agere Belachew </w:t>
      </w:r>
      <w:r w:rsidR="00067F46" w:rsidRPr="00CE5F35">
        <w:rPr>
          <w:rFonts w:ascii="Times New Roman" w:hAnsi="Times New Roman" w:cs="Times New Roman"/>
          <w:i/>
          <w:sz w:val="24"/>
          <w:szCs w:val="24"/>
        </w:rPr>
        <w:t>et al</w:t>
      </w:r>
      <w:r w:rsidR="00067F46" w:rsidRPr="00CE5F35">
        <w:rPr>
          <w:rFonts w:ascii="Times New Roman" w:hAnsi="Times New Roman" w:cs="Times New Roman"/>
          <w:sz w:val="24"/>
          <w:szCs w:val="24"/>
        </w:rPr>
        <w:t xml:space="preserve">. (2020) reported that </w:t>
      </w:r>
      <w:r w:rsidR="001E1714" w:rsidRPr="00CE5F35">
        <w:rPr>
          <w:rFonts w:ascii="Times New Roman" w:hAnsi="Times New Roman" w:cs="Times New Roman"/>
          <w:sz w:val="24"/>
          <w:szCs w:val="24"/>
        </w:rPr>
        <w:t xml:space="preserve">age of </w:t>
      </w:r>
      <w:r w:rsidR="00067F46" w:rsidRPr="00CE5F35">
        <w:rPr>
          <w:rFonts w:ascii="Times New Roman" w:hAnsi="Times New Roman" w:cs="Times New Roman"/>
          <w:sz w:val="24"/>
          <w:szCs w:val="24"/>
        </w:rPr>
        <w:t>farmers' increase, their acceptance of SWC decreases and young farmers are more willing to adopt SWC measures than older farmers.</w:t>
      </w:r>
      <w:r w:rsidR="00EC362E" w:rsidRPr="00CE5F35">
        <w:rPr>
          <w:rFonts w:ascii="Times New Roman" w:hAnsi="Times New Roman" w:cs="Times New Roman"/>
          <w:sz w:val="24"/>
          <w:szCs w:val="24"/>
        </w:rPr>
        <w:t xml:space="preserve"> </w:t>
      </w:r>
    </w:p>
    <w:p w:rsidR="00067F46" w:rsidRPr="00CE5F35" w:rsidRDefault="00EC362E" w:rsidP="00B140CB">
      <w:pPr>
        <w:spacing w:after="0" w:line="360" w:lineRule="auto"/>
        <w:jc w:val="both"/>
        <w:rPr>
          <w:rFonts w:ascii="Times New Roman" w:hAnsi="Times New Roman" w:cs="Times New Roman"/>
          <w:sz w:val="24"/>
          <w:szCs w:val="24"/>
        </w:rPr>
      </w:pPr>
      <w:r w:rsidRPr="00CE5F35">
        <w:rPr>
          <w:rFonts w:ascii="Times New Roman" w:hAnsi="Times New Roman" w:cs="Times New Roman"/>
          <w:sz w:val="24"/>
          <w:szCs w:val="24"/>
        </w:rPr>
        <w:t xml:space="preserve">    </w:t>
      </w:r>
    </w:p>
    <w:p w:rsidR="00672214" w:rsidRPr="00CE5F35" w:rsidRDefault="00242A46" w:rsidP="00672214">
      <w:pPr>
        <w:spacing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rPr>
        <w:t>T</w:t>
      </w:r>
      <w:r w:rsidR="004241C7" w:rsidRPr="00CE5F35">
        <w:rPr>
          <w:rFonts w:ascii="Times New Roman" w:hAnsi="Times New Roman" w:cs="Times New Roman"/>
          <w:sz w:val="24"/>
          <w:szCs w:val="24"/>
        </w:rPr>
        <w:t>he</w:t>
      </w:r>
      <w:r w:rsidR="005138E8" w:rsidRPr="00CE5F35">
        <w:rPr>
          <w:rFonts w:ascii="Times New Roman" w:hAnsi="Times New Roman" w:cs="Times New Roman"/>
          <w:sz w:val="24"/>
          <w:szCs w:val="24"/>
        </w:rPr>
        <w:t xml:space="preserve"> educational level of farmers increases their ability to </w:t>
      </w:r>
      <w:r w:rsidR="0070335C" w:rsidRPr="00CE5F35">
        <w:rPr>
          <w:rFonts w:ascii="Times New Roman" w:hAnsi="Times New Roman" w:cs="Times New Roman"/>
          <w:sz w:val="24"/>
          <w:szCs w:val="24"/>
        </w:rPr>
        <w:t xml:space="preserve">get and apply the information, which enhances farmers' decisions to implement SWC measures. The farmers' level of education has a favorable and significant impact on how they apply soil and water conservation techniques </w:t>
      </w:r>
      <w:r w:rsidR="005138E8" w:rsidRPr="00CE5F35">
        <w:rPr>
          <w:rFonts w:ascii="Times New Roman" w:hAnsi="Times New Roman" w:cs="Times New Roman"/>
          <w:sz w:val="24"/>
          <w:szCs w:val="24"/>
        </w:rPr>
        <w:t xml:space="preserve">(β </w:t>
      </w:r>
      <w:r w:rsidR="00700374" w:rsidRPr="00CE5F35">
        <w:rPr>
          <w:rFonts w:ascii="Times New Roman" w:hAnsi="Times New Roman" w:cs="Times New Roman"/>
          <w:sz w:val="24"/>
          <w:szCs w:val="24"/>
        </w:rPr>
        <w:t>= 1.503</w:t>
      </w:r>
      <w:r w:rsidR="005138E8" w:rsidRPr="00CE5F35">
        <w:rPr>
          <w:rFonts w:ascii="Times New Roman" w:hAnsi="Times New Roman" w:cs="Times New Roman"/>
          <w:sz w:val="24"/>
          <w:szCs w:val="24"/>
        </w:rPr>
        <w:t>; p</w:t>
      </w:r>
      <w:r w:rsidR="00700374" w:rsidRPr="00CE5F35">
        <w:rPr>
          <w:rFonts w:ascii="Times New Roman" w:hAnsi="Times New Roman" w:cs="Times New Roman"/>
          <w:sz w:val="24"/>
          <w:szCs w:val="24"/>
        </w:rPr>
        <w:t>-value = 0.046</w:t>
      </w:r>
      <w:r w:rsidR="005138E8" w:rsidRPr="00CE5F35">
        <w:rPr>
          <w:rFonts w:ascii="Times New Roman" w:hAnsi="Times New Roman" w:cs="Times New Roman"/>
          <w:sz w:val="24"/>
          <w:szCs w:val="24"/>
        </w:rPr>
        <w:t xml:space="preserve">) among the farmers of </w:t>
      </w:r>
      <w:r w:rsidR="009C17B9" w:rsidRPr="00CE5F35">
        <w:rPr>
          <w:rFonts w:ascii="Times New Roman" w:hAnsi="Times New Roman" w:cs="Times New Roman"/>
          <w:sz w:val="24"/>
          <w:szCs w:val="24"/>
        </w:rPr>
        <w:t>Gendekere</w:t>
      </w:r>
      <w:r w:rsidR="00200656" w:rsidRPr="00CE5F35">
        <w:rPr>
          <w:rFonts w:ascii="Times New Roman" w:hAnsi="Times New Roman" w:cs="Times New Roman"/>
          <w:sz w:val="24"/>
          <w:szCs w:val="24"/>
        </w:rPr>
        <w:t xml:space="preserve"> micro watershed e</w:t>
      </w:r>
      <w:r w:rsidR="002D0224" w:rsidRPr="00CE5F35">
        <w:rPr>
          <w:rFonts w:ascii="Times New Roman" w:hAnsi="Times New Roman" w:cs="Times New Roman"/>
          <w:sz w:val="24"/>
          <w:szCs w:val="24"/>
        </w:rPr>
        <w:t xml:space="preserve">ducated household heads </w:t>
      </w:r>
      <w:r w:rsidR="004241C7" w:rsidRPr="00CE5F35">
        <w:rPr>
          <w:rFonts w:ascii="Times New Roman" w:hAnsi="Times New Roman" w:cs="Times New Roman"/>
          <w:sz w:val="24"/>
          <w:szCs w:val="24"/>
          <w:lang w:val="en-GB"/>
        </w:rPr>
        <w:t xml:space="preserve">are more likely to adopt structural SWC practices and are also more aware of the consequences of soil erosion </w:t>
      </w:r>
      <w:r w:rsidR="00672214" w:rsidRPr="00CE5F35">
        <w:rPr>
          <w:rFonts w:ascii="Times New Roman" w:hAnsi="Times New Roman" w:cs="Times New Roman"/>
          <w:sz w:val="24"/>
          <w:szCs w:val="24"/>
          <w:lang w:val="en-GB"/>
        </w:rPr>
        <w:t>than uneducated farmers</w:t>
      </w:r>
      <w:r w:rsidR="002E337C" w:rsidRPr="00CE5F35">
        <w:rPr>
          <w:rFonts w:ascii="Times New Roman" w:hAnsi="Times New Roman" w:cs="Times New Roman"/>
          <w:sz w:val="24"/>
          <w:szCs w:val="24"/>
          <w:lang w:val="en-GB"/>
        </w:rPr>
        <w:t xml:space="preserve"> (Table 13)</w:t>
      </w:r>
      <w:r w:rsidR="00672214" w:rsidRPr="00CE5F35">
        <w:rPr>
          <w:rFonts w:ascii="Times New Roman" w:hAnsi="Times New Roman" w:cs="Times New Roman"/>
          <w:sz w:val="24"/>
          <w:szCs w:val="24"/>
          <w:lang w:val="en-GB"/>
        </w:rPr>
        <w:t xml:space="preserve">. </w:t>
      </w:r>
    </w:p>
    <w:p w:rsidR="00C46E03" w:rsidRPr="00CE5F35" w:rsidRDefault="00672214" w:rsidP="00755646">
      <w:pPr>
        <w:spacing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lang w:val="en-GB"/>
        </w:rPr>
        <w:t xml:space="preserve">During a key informant interview, they stated that more educated household heads practiced SWC on their farm land than those who did not. Similarly, studies by </w:t>
      </w:r>
      <w:r w:rsidRPr="00CE5F35">
        <w:rPr>
          <w:rFonts w:ascii="Times New Roman" w:hAnsi="Times New Roman" w:cs="Times New Roman"/>
          <w:iCs/>
          <w:sz w:val="24"/>
          <w:szCs w:val="24"/>
          <w:lang w:val="en-GB"/>
        </w:rPr>
        <w:t>Dejene Mosisa</w:t>
      </w:r>
      <w:r w:rsidRPr="00CE5F35">
        <w:rPr>
          <w:rFonts w:ascii="Times New Roman" w:hAnsi="Times New Roman" w:cs="Times New Roman"/>
          <w:i/>
          <w:iCs/>
          <w:sz w:val="24"/>
          <w:szCs w:val="24"/>
          <w:lang w:val="en-GB"/>
        </w:rPr>
        <w:t>, et al.</w:t>
      </w:r>
      <w:r w:rsidRPr="00CE5F35">
        <w:rPr>
          <w:rFonts w:ascii="Times New Roman" w:hAnsi="Times New Roman" w:cs="Times New Roman"/>
          <w:sz w:val="24"/>
          <w:szCs w:val="24"/>
          <w:lang w:val="en-GB"/>
        </w:rPr>
        <w:t xml:space="preserve"> (2018); </w:t>
      </w:r>
      <w:r w:rsidRPr="00CE5F35">
        <w:rPr>
          <w:rFonts w:ascii="Times New Roman" w:hAnsi="Times New Roman" w:cs="Times New Roman"/>
          <w:bCs/>
          <w:sz w:val="24"/>
          <w:szCs w:val="24"/>
          <w:lang w:val="en-GB"/>
        </w:rPr>
        <w:t xml:space="preserve">Tizazu Toma </w:t>
      </w:r>
      <w:r w:rsidRPr="00CE5F35">
        <w:rPr>
          <w:rFonts w:ascii="Times New Roman" w:hAnsi="Times New Roman" w:cs="Times New Roman"/>
          <w:b/>
          <w:bCs/>
          <w:sz w:val="24"/>
          <w:szCs w:val="24"/>
          <w:lang w:val="en-GB"/>
        </w:rPr>
        <w:t>(</w:t>
      </w:r>
      <w:r w:rsidRPr="00CE5F35">
        <w:rPr>
          <w:rFonts w:ascii="Times New Roman" w:hAnsi="Times New Roman" w:cs="Times New Roman"/>
          <w:sz w:val="24"/>
          <w:szCs w:val="24"/>
          <w:lang w:val="en-GB"/>
        </w:rPr>
        <w:t xml:space="preserve">2017) ; </w:t>
      </w:r>
      <w:r w:rsidRPr="00CE5F35">
        <w:rPr>
          <w:rFonts w:ascii="Times New Roman" w:hAnsi="Times New Roman" w:cs="Times New Roman"/>
          <w:bCs/>
          <w:sz w:val="24"/>
          <w:szCs w:val="24"/>
        </w:rPr>
        <w:t xml:space="preserve">Byamukama </w:t>
      </w:r>
      <w:r w:rsidRPr="00CE5F35">
        <w:rPr>
          <w:rFonts w:ascii="Times New Roman" w:hAnsi="Times New Roman" w:cs="Times New Roman"/>
          <w:bCs/>
          <w:i/>
          <w:sz w:val="24"/>
          <w:szCs w:val="24"/>
        </w:rPr>
        <w:t xml:space="preserve">et al. </w:t>
      </w:r>
      <w:r w:rsidRPr="00CE5F35">
        <w:rPr>
          <w:rFonts w:ascii="Times New Roman" w:hAnsi="Times New Roman" w:cs="Times New Roman"/>
          <w:b/>
          <w:bCs/>
          <w:sz w:val="24"/>
          <w:szCs w:val="24"/>
        </w:rPr>
        <w:t>(</w:t>
      </w:r>
      <w:r w:rsidRPr="00CE5F35">
        <w:rPr>
          <w:rFonts w:ascii="Times New Roman" w:hAnsi="Times New Roman" w:cs="Times New Roman"/>
          <w:sz w:val="24"/>
          <w:szCs w:val="24"/>
        </w:rPr>
        <w:t xml:space="preserve">2019) </w:t>
      </w:r>
      <w:r w:rsidRPr="00CE5F35">
        <w:rPr>
          <w:rFonts w:ascii="Times New Roman" w:hAnsi="Times New Roman" w:cs="Times New Roman"/>
          <w:sz w:val="24"/>
          <w:szCs w:val="24"/>
          <w:lang w:val="en-GB"/>
        </w:rPr>
        <w:t>agreed</w:t>
      </w:r>
      <w:r w:rsidRPr="00CE5F35">
        <w:rPr>
          <w:rFonts w:ascii="Times New Roman" w:hAnsi="Times New Roman" w:cs="Times New Roman"/>
          <w:iCs/>
          <w:sz w:val="24"/>
          <w:szCs w:val="24"/>
          <w:lang w:val="en-GB"/>
        </w:rPr>
        <w:t xml:space="preserve"> that education level</w:t>
      </w:r>
      <w:r w:rsidRPr="00CE5F35">
        <w:rPr>
          <w:rFonts w:ascii="Times New Roman" w:hAnsi="Times New Roman" w:cs="Times New Roman"/>
          <w:i/>
          <w:iCs/>
          <w:sz w:val="24"/>
          <w:szCs w:val="24"/>
          <w:lang w:val="en-GB"/>
        </w:rPr>
        <w:t xml:space="preserve"> </w:t>
      </w:r>
      <w:r w:rsidRPr="00CE5F35">
        <w:rPr>
          <w:rFonts w:ascii="Times New Roman" w:hAnsi="Times New Roman" w:cs="Times New Roman"/>
          <w:sz w:val="24"/>
          <w:szCs w:val="24"/>
          <w:lang w:val="en-GB"/>
        </w:rPr>
        <w:t xml:space="preserve">of the household heads affected adoption of SWCs positively and significantly because better-educated households have a more realistic perception about </w:t>
      </w:r>
      <w:r w:rsidRPr="00CE5F35">
        <w:rPr>
          <w:rFonts w:ascii="Times New Roman" w:hAnsi="Times New Roman" w:cs="Times New Roman"/>
          <w:sz w:val="24"/>
          <w:szCs w:val="24"/>
          <w:lang w:val="en-GB"/>
        </w:rPr>
        <w:lastRenderedPageBreak/>
        <w:t>soil erosion problem and knowledge related to SWC and can easily get involved in conservation activity.</w:t>
      </w:r>
    </w:p>
    <w:p w:rsidR="00181212" w:rsidRPr="00CE5F35" w:rsidRDefault="00EB2C2D" w:rsidP="00E368C3">
      <w:pPr>
        <w:spacing w:after="160" w:line="360" w:lineRule="auto"/>
        <w:jc w:val="both"/>
        <w:rPr>
          <w:rFonts w:ascii="Times New Roman" w:eastAsia="Calibri" w:hAnsi="Times New Roman" w:cs="Times New Roman"/>
          <w:sz w:val="24"/>
          <w:szCs w:val="24"/>
        </w:rPr>
      </w:pPr>
      <w:r w:rsidRPr="00CE5F35">
        <w:rPr>
          <w:rFonts w:ascii="Times New Roman" w:hAnsi="Times New Roman" w:cs="Times New Roman"/>
          <w:sz w:val="24"/>
          <w:szCs w:val="24"/>
        </w:rPr>
        <w:t xml:space="preserve">Family size </w:t>
      </w:r>
      <w:r w:rsidR="00EC75F8" w:rsidRPr="00CE5F35">
        <w:rPr>
          <w:rFonts w:ascii="Times New Roman" w:hAnsi="Times New Roman" w:cs="Times New Roman"/>
          <w:sz w:val="24"/>
          <w:szCs w:val="24"/>
        </w:rPr>
        <w:t>against</w:t>
      </w:r>
      <w:r w:rsidR="005746AD" w:rsidRPr="00CE5F35">
        <w:rPr>
          <w:rFonts w:ascii="Times New Roman" w:hAnsi="Times New Roman" w:cs="Times New Roman"/>
          <w:sz w:val="24"/>
          <w:szCs w:val="24"/>
        </w:rPr>
        <w:t xml:space="preserve"> the hypo</w:t>
      </w:r>
      <w:r w:rsidR="00EC75F8" w:rsidRPr="00CE5F35">
        <w:rPr>
          <w:rFonts w:ascii="Times New Roman" w:hAnsi="Times New Roman" w:cs="Times New Roman"/>
          <w:sz w:val="24"/>
          <w:szCs w:val="24"/>
        </w:rPr>
        <w:t xml:space="preserve">thesized situation, family size </w:t>
      </w:r>
      <w:r w:rsidR="00EF7908" w:rsidRPr="00CE5F35">
        <w:rPr>
          <w:rFonts w:ascii="Times New Roman" w:hAnsi="Times New Roman" w:cs="Times New Roman"/>
          <w:sz w:val="24"/>
          <w:szCs w:val="24"/>
        </w:rPr>
        <w:t>has</w:t>
      </w:r>
      <w:r w:rsidR="005746AD" w:rsidRPr="00CE5F35">
        <w:rPr>
          <w:rFonts w:ascii="Times New Roman" w:hAnsi="Times New Roman" w:cs="Times New Roman"/>
          <w:sz w:val="24"/>
          <w:szCs w:val="24"/>
        </w:rPr>
        <w:t xml:space="preserve"> </w:t>
      </w:r>
      <w:r w:rsidR="005C0F80" w:rsidRPr="00CE5F35">
        <w:rPr>
          <w:rFonts w:ascii="Times New Roman" w:hAnsi="Times New Roman" w:cs="Times New Roman"/>
          <w:sz w:val="24"/>
          <w:szCs w:val="24"/>
        </w:rPr>
        <w:t>insignificant and</w:t>
      </w:r>
      <w:r w:rsidR="00C827D4" w:rsidRPr="00CE5F35">
        <w:rPr>
          <w:rFonts w:ascii="Times New Roman" w:hAnsi="Times New Roman" w:cs="Times New Roman"/>
          <w:sz w:val="24"/>
          <w:szCs w:val="24"/>
        </w:rPr>
        <w:t xml:space="preserve"> </w:t>
      </w:r>
      <w:r w:rsidR="00E368C3" w:rsidRPr="00CE5F35">
        <w:rPr>
          <w:rFonts w:ascii="Times New Roman" w:hAnsi="Times New Roman" w:cs="Times New Roman"/>
          <w:sz w:val="24"/>
          <w:szCs w:val="24"/>
        </w:rPr>
        <w:t>positively</w:t>
      </w:r>
      <w:r w:rsidR="005746AD" w:rsidRPr="00CE5F35">
        <w:rPr>
          <w:rFonts w:ascii="Times New Roman" w:hAnsi="Times New Roman" w:cs="Times New Roman"/>
          <w:sz w:val="24"/>
          <w:szCs w:val="24"/>
        </w:rPr>
        <w:t xml:space="preserve"> correlation with </w:t>
      </w:r>
      <w:r w:rsidR="00EC75F8" w:rsidRPr="00CE5F35">
        <w:rPr>
          <w:rFonts w:ascii="Times New Roman" w:hAnsi="Times New Roman" w:cs="Times New Roman"/>
          <w:sz w:val="24"/>
          <w:szCs w:val="24"/>
        </w:rPr>
        <w:t xml:space="preserve">Soil and water </w:t>
      </w:r>
      <w:r w:rsidR="005746AD" w:rsidRPr="00CE5F35">
        <w:rPr>
          <w:rFonts w:ascii="Times New Roman" w:hAnsi="Times New Roman" w:cs="Times New Roman"/>
          <w:sz w:val="24"/>
          <w:szCs w:val="24"/>
        </w:rPr>
        <w:t>conservation adoption</w:t>
      </w:r>
      <w:r w:rsidR="003211FE" w:rsidRPr="00CE5F35">
        <w:rPr>
          <w:rFonts w:ascii="Times New Roman" w:hAnsi="Times New Roman" w:cs="Times New Roman"/>
          <w:sz w:val="24"/>
          <w:szCs w:val="24"/>
        </w:rPr>
        <w:t xml:space="preserve"> (ß =</w:t>
      </w:r>
      <w:r w:rsidR="00E368C3" w:rsidRPr="00CE5F35">
        <w:rPr>
          <w:rFonts w:ascii="Times New Roman" w:hAnsi="Times New Roman" w:cs="Times New Roman"/>
          <w:sz w:val="24"/>
          <w:szCs w:val="24"/>
        </w:rPr>
        <w:t>.361</w:t>
      </w:r>
      <w:r w:rsidR="003211FE" w:rsidRPr="00CE5F35">
        <w:rPr>
          <w:rFonts w:ascii="Times New Roman" w:hAnsi="Times New Roman" w:cs="Times New Roman"/>
          <w:sz w:val="24"/>
          <w:szCs w:val="24"/>
        </w:rPr>
        <w:t>; p-value =</w:t>
      </w:r>
      <w:r w:rsidR="00E368C3" w:rsidRPr="00CE5F35">
        <w:rPr>
          <w:rFonts w:ascii="Times New Roman" w:hAnsi="Times New Roman" w:cs="Times New Roman"/>
          <w:sz w:val="24"/>
          <w:szCs w:val="24"/>
        </w:rPr>
        <w:t>.237</w:t>
      </w:r>
      <w:r w:rsidR="003211FE" w:rsidRPr="00CE5F35">
        <w:rPr>
          <w:rFonts w:ascii="Times New Roman" w:hAnsi="Times New Roman" w:cs="Times New Roman"/>
          <w:sz w:val="24"/>
          <w:szCs w:val="24"/>
        </w:rPr>
        <w:t>)</w:t>
      </w:r>
      <w:r w:rsidR="002E337C" w:rsidRPr="00CE5F35">
        <w:rPr>
          <w:rFonts w:ascii="Times New Roman" w:hAnsi="Times New Roman" w:cs="Times New Roman"/>
          <w:sz w:val="24"/>
          <w:szCs w:val="24"/>
        </w:rPr>
        <w:t xml:space="preserve"> (Table 13)</w:t>
      </w:r>
      <w:r w:rsidR="003211FE" w:rsidRPr="00CE5F35">
        <w:rPr>
          <w:rFonts w:ascii="Times New Roman" w:hAnsi="Times New Roman" w:cs="Times New Roman"/>
          <w:sz w:val="24"/>
          <w:szCs w:val="24"/>
        </w:rPr>
        <w:t>.</w:t>
      </w:r>
      <w:r w:rsidR="003211FE" w:rsidRPr="00CE5F35">
        <w:rPr>
          <w:rFonts w:ascii="TimesNewRoman" w:hAnsi="TimesNewRoman"/>
        </w:rPr>
        <w:t xml:space="preserve"> </w:t>
      </w:r>
      <w:r w:rsidR="007C5B43" w:rsidRPr="00CE5F35">
        <w:rPr>
          <w:rFonts w:ascii="Times New Roman" w:eastAsia="Calibri" w:hAnsi="Times New Roman" w:cs="Times New Roman"/>
          <w:sz w:val="24"/>
          <w:szCs w:val="24"/>
          <w:lang w:val="en-GB"/>
        </w:rPr>
        <w:t>Family size is an important source of SWC practices. In study area focus group discussion, they clarified that because many SWCM require a lot of labor to build, the role of a large family was unquestionable, and households with a large family size are more likely to participate in community SWC measures.</w:t>
      </w:r>
      <w:r w:rsidR="00E368C3" w:rsidRPr="00CE5F35">
        <w:rPr>
          <w:rFonts w:ascii="Times New Roman" w:eastAsia="Calibri" w:hAnsi="Times New Roman" w:cs="Times New Roman"/>
          <w:sz w:val="24"/>
          <w:szCs w:val="24"/>
        </w:rPr>
        <w:t xml:space="preserve"> </w:t>
      </w:r>
      <w:r w:rsidR="007C5B43" w:rsidRPr="00CE5F35">
        <w:rPr>
          <w:rFonts w:ascii="Times New Roman" w:eastAsia="Calibri" w:hAnsi="Times New Roman" w:cs="Times New Roman"/>
          <w:sz w:val="24"/>
          <w:szCs w:val="24"/>
          <w:lang w:val="en-GB"/>
        </w:rPr>
        <w:t xml:space="preserve">According to Addisu Damtew </w:t>
      </w:r>
      <w:r w:rsidR="007C5B43" w:rsidRPr="00CE5F35">
        <w:rPr>
          <w:rFonts w:ascii="Times New Roman" w:eastAsia="Calibri" w:hAnsi="Times New Roman" w:cs="Times New Roman"/>
          <w:i/>
          <w:sz w:val="24"/>
          <w:szCs w:val="24"/>
          <w:lang w:val="en-GB"/>
        </w:rPr>
        <w:t>et al</w:t>
      </w:r>
      <w:r w:rsidR="007C5B43" w:rsidRPr="00CE5F35">
        <w:rPr>
          <w:rFonts w:ascii="Times New Roman" w:eastAsia="Calibri" w:hAnsi="Times New Roman" w:cs="Times New Roman"/>
          <w:sz w:val="24"/>
          <w:szCs w:val="24"/>
          <w:lang w:val="en-GB"/>
        </w:rPr>
        <w:t xml:space="preserve">. (2015); (Gizachew Shewaye and Birhan Asmame, (2022), households with a large family sizes showed more adopt SWC practices. As a result, the size of the household was expected to have a beneficial impact on the adoption of SWC practices.  </w:t>
      </w:r>
      <w:r w:rsidR="007C5B43" w:rsidRPr="00CE5F35">
        <w:rPr>
          <w:rFonts w:ascii="Times New Roman" w:eastAsia="Calibri" w:hAnsi="Times New Roman" w:cs="Times New Roman"/>
          <w:bCs/>
          <w:sz w:val="24"/>
          <w:szCs w:val="24"/>
          <w:lang w:val="en-GB"/>
        </w:rPr>
        <w:t xml:space="preserve">Berhanu Afro </w:t>
      </w:r>
      <w:r w:rsidR="007C5B43" w:rsidRPr="00CE5F35">
        <w:rPr>
          <w:rFonts w:ascii="Times New Roman" w:eastAsia="Calibri" w:hAnsi="Times New Roman" w:cs="Times New Roman"/>
          <w:bCs/>
          <w:i/>
          <w:sz w:val="24"/>
          <w:szCs w:val="24"/>
          <w:lang w:val="en-GB"/>
        </w:rPr>
        <w:t>et al</w:t>
      </w:r>
      <w:r w:rsidR="007C5B43" w:rsidRPr="00CE5F35">
        <w:rPr>
          <w:rFonts w:ascii="Times New Roman" w:eastAsia="Calibri" w:hAnsi="Times New Roman" w:cs="Times New Roman"/>
          <w:bCs/>
          <w:sz w:val="24"/>
          <w:szCs w:val="24"/>
          <w:lang w:val="en-GB"/>
        </w:rPr>
        <w:t xml:space="preserve">. (2016) indicated </w:t>
      </w:r>
      <w:r w:rsidR="007C5B43" w:rsidRPr="00CE5F35">
        <w:rPr>
          <w:rFonts w:ascii="Times New Roman" w:eastAsia="Calibri" w:hAnsi="Times New Roman" w:cs="Times New Roman"/>
          <w:sz w:val="24"/>
          <w:szCs w:val="24"/>
          <w:lang w:val="en-GB"/>
        </w:rPr>
        <w:t xml:space="preserve">the positive </w:t>
      </w:r>
      <w:r w:rsidR="007C5B43" w:rsidRPr="00CE5F35">
        <w:rPr>
          <w:rFonts w:ascii="Times New Roman" w:eastAsia="Malgun Gothic" w:hAnsi="Times New Roman" w:cs="Times New Roman"/>
          <w:sz w:val="24"/>
          <w:szCs w:val="24"/>
        </w:rPr>
        <w:t>relationship between family size and SWC practices. In general</w:t>
      </w:r>
      <w:r w:rsidR="00351858" w:rsidRPr="00CE5F35">
        <w:rPr>
          <w:rFonts w:ascii="Times New Roman" w:eastAsia="Malgun Gothic" w:hAnsi="Times New Roman" w:cs="Times New Roman"/>
          <w:sz w:val="24"/>
          <w:szCs w:val="24"/>
        </w:rPr>
        <w:t>, as</w:t>
      </w:r>
      <w:r w:rsidR="007C5B43" w:rsidRPr="00CE5F35">
        <w:rPr>
          <w:rFonts w:ascii="Times New Roman" w:eastAsia="Malgun Gothic" w:hAnsi="Times New Roman" w:cs="Times New Roman"/>
          <w:sz w:val="24"/>
          <w:szCs w:val="24"/>
        </w:rPr>
        <w:t xml:space="preserve"> the number of </w:t>
      </w:r>
      <w:r w:rsidR="00351858" w:rsidRPr="00CE5F35">
        <w:rPr>
          <w:rFonts w:ascii="Times New Roman" w:eastAsia="Malgun Gothic" w:hAnsi="Times New Roman" w:cs="Times New Roman"/>
          <w:sz w:val="24"/>
          <w:szCs w:val="24"/>
        </w:rPr>
        <w:t>families’</w:t>
      </w:r>
      <w:r w:rsidR="007C5B43" w:rsidRPr="00CE5F35">
        <w:rPr>
          <w:rFonts w:ascii="Times New Roman" w:eastAsia="Malgun Gothic" w:hAnsi="Times New Roman" w:cs="Times New Roman"/>
          <w:sz w:val="24"/>
          <w:szCs w:val="24"/>
        </w:rPr>
        <w:t xml:space="preserve"> increases, some may involve and might reduce labor constraints needed for the construction and maintenance of conservation measures.</w:t>
      </w:r>
      <w:r w:rsidR="007C5B43" w:rsidRPr="00CE5F35">
        <w:rPr>
          <w:rFonts w:ascii="Times New Roman" w:eastAsia="Times New Roman" w:hAnsi="Times New Roman" w:cs="Times New Roman"/>
          <w:sz w:val="24"/>
          <w:szCs w:val="24"/>
          <w:lang w:val="en-GB"/>
        </w:rPr>
        <w:t xml:space="preserve">    </w:t>
      </w:r>
    </w:p>
    <w:p w:rsidR="008927A0" w:rsidRPr="00CE5F35" w:rsidRDefault="009D7EFD" w:rsidP="009D7EFD">
      <w:pPr>
        <w:tabs>
          <w:tab w:val="left" w:pos="1336"/>
        </w:tabs>
        <w:spacing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rPr>
        <w:tab/>
      </w:r>
      <w:r w:rsidR="00EB2C2D" w:rsidRPr="00CE5F35">
        <w:rPr>
          <w:rFonts w:ascii="Times New Roman" w:hAnsi="Times New Roman" w:cs="Times New Roman"/>
          <w:sz w:val="24"/>
          <w:szCs w:val="24"/>
        </w:rPr>
        <w:br/>
        <w:t>Sex</w:t>
      </w:r>
      <w:r w:rsidR="00EB2C2D" w:rsidRPr="00CE5F35">
        <w:rPr>
          <w:rFonts w:ascii="Times New Roman" w:hAnsi="Times New Roman" w:cs="Times New Roman"/>
          <w:b/>
          <w:sz w:val="24"/>
          <w:szCs w:val="24"/>
        </w:rPr>
        <w:t xml:space="preserve"> </w:t>
      </w:r>
      <w:r w:rsidR="0055548A" w:rsidRPr="00CE5F35">
        <w:rPr>
          <w:rFonts w:ascii="Times New Roman" w:hAnsi="Times New Roman" w:cs="Times New Roman"/>
          <w:sz w:val="24"/>
          <w:szCs w:val="24"/>
        </w:rPr>
        <w:t>of the household heads is also negatively correlated with the adoption of introduced SWC practices at statistically significant level. This</w:t>
      </w:r>
      <w:r w:rsidR="00EB2C2D" w:rsidRPr="00CE5F35">
        <w:rPr>
          <w:rFonts w:ascii="Times New Roman" w:hAnsi="Times New Roman" w:cs="Times New Roman"/>
          <w:sz w:val="24"/>
          <w:szCs w:val="24"/>
        </w:rPr>
        <w:t xml:space="preserve"> sho</w:t>
      </w:r>
      <w:r w:rsidR="00C46E03" w:rsidRPr="00CE5F35">
        <w:rPr>
          <w:rFonts w:ascii="Times New Roman" w:hAnsi="Times New Roman" w:cs="Times New Roman"/>
          <w:sz w:val="24"/>
          <w:szCs w:val="24"/>
        </w:rPr>
        <w:t>wed that</w:t>
      </w:r>
      <w:r w:rsidR="00ED2279" w:rsidRPr="00CE5F35">
        <w:rPr>
          <w:rFonts w:ascii="Times New Roman" w:hAnsi="Times New Roman" w:cs="Times New Roman"/>
          <w:sz w:val="24"/>
          <w:szCs w:val="24"/>
          <w:lang w:val="en-GB"/>
        </w:rPr>
        <w:t xml:space="preserve"> the participation of female HHs is very low in SWC practice</w:t>
      </w:r>
      <w:r w:rsidR="00DC51DA" w:rsidRPr="00CE5F35">
        <w:rPr>
          <w:rFonts w:ascii="Times New Roman" w:hAnsi="Times New Roman" w:cs="Times New Roman"/>
          <w:sz w:val="24"/>
          <w:szCs w:val="24"/>
          <w:lang w:val="en-GB"/>
        </w:rPr>
        <w:t xml:space="preserve">. </w:t>
      </w:r>
      <w:r w:rsidR="00DC51DA" w:rsidRPr="00CE5F35">
        <w:rPr>
          <w:rFonts w:ascii="Times New Roman" w:hAnsi="Times New Roman" w:cs="Times New Roman"/>
          <w:sz w:val="24"/>
          <w:szCs w:val="24"/>
        </w:rPr>
        <w:t>M</w:t>
      </w:r>
      <w:r w:rsidR="00C46E03" w:rsidRPr="00CE5F35">
        <w:rPr>
          <w:rFonts w:ascii="Times New Roman" w:hAnsi="Times New Roman" w:cs="Times New Roman"/>
          <w:sz w:val="24"/>
          <w:szCs w:val="24"/>
        </w:rPr>
        <w:t xml:space="preserve">ale headed households </w:t>
      </w:r>
      <w:r w:rsidR="00EB2C2D" w:rsidRPr="00CE5F35">
        <w:rPr>
          <w:rFonts w:ascii="Times New Roman" w:hAnsi="Times New Roman" w:cs="Times New Roman"/>
          <w:sz w:val="24"/>
          <w:szCs w:val="24"/>
        </w:rPr>
        <w:t>are more likely to be engaged in implementation and main</w:t>
      </w:r>
      <w:r w:rsidR="00C46E03" w:rsidRPr="00CE5F35">
        <w:rPr>
          <w:rFonts w:ascii="Times New Roman" w:hAnsi="Times New Roman" w:cs="Times New Roman"/>
          <w:sz w:val="24"/>
          <w:szCs w:val="24"/>
        </w:rPr>
        <w:t xml:space="preserve">tenance </w:t>
      </w:r>
      <w:r w:rsidR="00EB2C2D" w:rsidRPr="00CE5F35">
        <w:rPr>
          <w:rFonts w:ascii="Times New Roman" w:hAnsi="Times New Roman" w:cs="Times New Roman"/>
          <w:sz w:val="24"/>
          <w:szCs w:val="24"/>
        </w:rPr>
        <w:t>of SWC practices than female he</w:t>
      </w:r>
      <w:r w:rsidR="00C46E03" w:rsidRPr="00CE5F35">
        <w:rPr>
          <w:rFonts w:ascii="Times New Roman" w:hAnsi="Times New Roman" w:cs="Times New Roman"/>
          <w:sz w:val="24"/>
          <w:szCs w:val="24"/>
        </w:rPr>
        <w:t xml:space="preserve">aded households. </w:t>
      </w:r>
      <w:r w:rsidR="009B19A5" w:rsidRPr="00CE5F35">
        <w:rPr>
          <w:rFonts w:ascii="Times New Roman" w:hAnsi="Times New Roman" w:cs="Times New Roman"/>
          <w:sz w:val="24"/>
          <w:szCs w:val="24"/>
          <w:lang w:val="en-GB"/>
        </w:rPr>
        <w:t>Male-headed households were</w:t>
      </w:r>
      <w:r w:rsidR="000077F6" w:rsidRPr="00CE5F35">
        <w:rPr>
          <w:rFonts w:ascii="Times New Roman" w:hAnsi="Times New Roman" w:cs="Times New Roman"/>
          <w:sz w:val="24"/>
          <w:szCs w:val="24"/>
          <w:lang w:val="en-GB"/>
        </w:rPr>
        <w:t xml:space="preserve"> more participated in the implementation and maintenance of soil and water conservation practices because they had a better chance of receiving Extension service than females</w:t>
      </w:r>
      <w:r w:rsidR="00256391" w:rsidRPr="00CE5F35">
        <w:rPr>
          <w:rFonts w:ascii="Times New Roman" w:hAnsi="Times New Roman" w:cs="Times New Roman"/>
          <w:sz w:val="24"/>
          <w:szCs w:val="24"/>
          <w:lang w:val="en-GB"/>
        </w:rPr>
        <w:t>.</w:t>
      </w:r>
      <w:r w:rsidR="000077F6" w:rsidRPr="00CE5F35">
        <w:rPr>
          <w:rFonts w:ascii="Times New Roman" w:hAnsi="Times New Roman" w:cs="Times New Roman"/>
          <w:sz w:val="24"/>
          <w:szCs w:val="24"/>
          <w:lang w:val="en-GB"/>
        </w:rPr>
        <w:t xml:space="preserve"> </w:t>
      </w:r>
      <w:r w:rsidR="00256391" w:rsidRPr="00CE5F35">
        <w:rPr>
          <w:rFonts w:ascii="Times New Roman" w:hAnsi="Times New Roman" w:cs="Times New Roman"/>
          <w:sz w:val="24"/>
          <w:szCs w:val="24"/>
          <w:lang w:val="en-GB"/>
        </w:rPr>
        <w:t>The participation of female HH</w:t>
      </w:r>
      <w:r w:rsidR="008927A0" w:rsidRPr="00CE5F35">
        <w:rPr>
          <w:rFonts w:ascii="Times New Roman" w:hAnsi="Times New Roman" w:cs="Times New Roman"/>
          <w:sz w:val="24"/>
          <w:szCs w:val="24"/>
          <w:lang w:val="en-GB"/>
        </w:rPr>
        <w:t xml:space="preserve">s is very low in SWC practice. </w:t>
      </w:r>
      <w:r w:rsidR="00256391" w:rsidRPr="00CE5F35">
        <w:rPr>
          <w:rFonts w:ascii="Times New Roman" w:hAnsi="Times New Roman" w:cs="Times New Roman"/>
          <w:sz w:val="24"/>
          <w:szCs w:val="24"/>
          <w:lang w:val="en-GB"/>
        </w:rPr>
        <w:t xml:space="preserve">Most women-headed households in the Gendekere watershed rent their farmland due to a lack of labor to implement soil and water conservation measures on their cultivation land. </w:t>
      </w:r>
    </w:p>
    <w:p w:rsidR="00B14B1E" w:rsidRPr="00CE5F35" w:rsidRDefault="00256391" w:rsidP="00256391">
      <w:pPr>
        <w:spacing w:line="360" w:lineRule="auto"/>
        <w:jc w:val="both"/>
        <w:rPr>
          <w:rFonts w:ascii="Times New Roman" w:hAnsi="Times New Roman" w:cs="Times New Roman"/>
          <w:sz w:val="24"/>
          <w:szCs w:val="24"/>
          <w:lang w:val="en-GB"/>
        </w:rPr>
      </w:pPr>
      <w:r w:rsidRPr="00CE5F35">
        <w:rPr>
          <w:rFonts w:ascii="Times New Roman" w:hAnsi="Times New Roman" w:cs="Times New Roman"/>
          <w:sz w:val="24"/>
          <w:szCs w:val="24"/>
          <w:lang w:val="en-GB"/>
        </w:rPr>
        <w:t xml:space="preserve">Furthermore, females are responsible for caring for their children, preparing food, and performing other household chores, </w:t>
      </w:r>
      <w:r w:rsidR="006965A6" w:rsidRPr="00CE5F35">
        <w:rPr>
          <w:rFonts w:ascii="Times New Roman" w:hAnsi="Times New Roman" w:cs="Times New Roman"/>
          <w:sz w:val="24"/>
          <w:szCs w:val="24"/>
          <w:lang w:val="en-GB"/>
        </w:rPr>
        <w:t xml:space="preserve">in </w:t>
      </w:r>
      <w:r w:rsidRPr="00CE5F35">
        <w:rPr>
          <w:rFonts w:ascii="Times New Roman" w:hAnsi="Times New Roman" w:cs="Times New Roman"/>
          <w:sz w:val="24"/>
          <w:szCs w:val="24"/>
          <w:lang w:val="en-GB"/>
        </w:rPr>
        <w:t>study area.  During the focus group and key informant interviews, the reason why female-headed households practiced less than male-</w:t>
      </w:r>
      <w:r w:rsidRPr="00CE5F35">
        <w:rPr>
          <w:rFonts w:ascii="Times New Roman" w:hAnsi="Times New Roman" w:cs="Times New Roman"/>
          <w:sz w:val="24"/>
          <w:szCs w:val="24"/>
          <w:lang w:val="en-GB"/>
        </w:rPr>
        <w:lastRenderedPageBreak/>
        <w:t xml:space="preserve">headed households was that most SWC practices are labor-intensive and difficult for female-headed households to perform. Similar to this study, the result of Mohammed Gedefaw </w:t>
      </w:r>
      <w:r w:rsidRPr="00CE5F35">
        <w:rPr>
          <w:rFonts w:ascii="Times New Roman" w:hAnsi="Times New Roman" w:cs="Times New Roman"/>
          <w:i/>
          <w:sz w:val="24"/>
          <w:szCs w:val="24"/>
          <w:lang w:val="en-GB"/>
        </w:rPr>
        <w:t xml:space="preserve">et al. </w:t>
      </w:r>
      <w:r w:rsidRPr="00CE5F35">
        <w:rPr>
          <w:rFonts w:ascii="Times New Roman" w:hAnsi="Times New Roman" w:cs="Times New Roman"/>
          <w:sz w:val="24"/>
          <w:szCs w:val="24"/>
          <w:lang w:val="en-GB"/>
        </w:rPr>
        <w:t>(2018); Hawi Hailu (2022) indicated that the gender of the household heads is positively correlated with the adoption of introduced SWC practices. Male-headed households are more likely to participate in SWC implementation than female-headed households. According to Bekele Wagayehu and Drake Lars (2002), women's exposure to the problem of soil erosion may improve their perception of the problem among the entire household, influencing decision-making. Because women are more responsible for day-to-day responsibilities such as childcare, cooking food, fetching water, and gathering fuel wood for the family.</w:t>
      </w:r>
    </w:p>
    <w:p w:rsidR="006E389C" w:rsidRPr="00CE5F35" w:rsidRDefault="00B216ED" w:rsidP="00D703B2">
      <w:pPr>
        <w:spacing w:after="100" w:afterAutospacing="1" w:line="360" w:lineRule="auto"/>
        <w:jc w:val="both"/>
        <w:rPr>
          <w:rFonts w:ascii="Times New Roman" w:hAnsi="Times New Roman" w:cs="Times New Roman"/>
          <w:sz w:val="24"/>
          <w:szCs w:val="24"/>
        </w:rPr>
      </w:pPr>
      <w:r w:rsidRPr="00CE5F35">
        <w:rPr>
          <w:rStyle w:val="Heading5Char"/>
          <w:rFonts w:ascii="Times New Roman" w:hAnsi="Times New Roman"/>
          <w:b/>
          <w:color w:val="auto"/>
          <w:sz w:val="24"/>
          <w:szCs w:val="24"/>
        </w:rPr>
        <w:t>4.1.2.2.</w:t>
      </w:r>
      <w:r w:rsidR="00F116DF" w:rsidRPr="00CE5F35">
        <w:rPr>
          <w:rStyle w:val="Heading5Char"/>
          <w:rFonts w:ascii="Times New Roman" w:hAnsi="Times New Roman"/>
          <w:b/>
          <w:color w:val="auto"/>
          <w:sz w:val="24"/>
          <w:szCs w:val="24"/>
        </w:rPr>
        <w:t xml:space="preserve">2 </w:t>
      </w:r>
      <w:r w:rsidR="00E01CE5" w:rsidRPr="00CE5F35">
        <w:rPr>
          <w:rStyle w:val="Heading5Char"/>
          <w:rFonts w:ascii="Times New Roman" w:hAnsi="Times New Roman"/>
          <w:b/>
          <w:color w:val="auto"/>
          <w:sz w:val="24"/>
          <w:szCs w:val="24"/>
        </w:rPr>
        <w:t>Physical factors and adoption of introduced soil and water conservation practices</w:t>
      </w:r>
      <w:r w:rsidR="00E01CE5" w:rsidRPr="00CE5F35">
        <w:rPr>
          <w:rFonts w:ascii="Times New Roman" w:hAnsi="Times New Roman" w:cs="Times New Roman"/>
          <w:sz w:val="24"/>
          <w:szCs w:val="24"/>
        </w:rPr>
        <w:br/>
        <w:t xml:space="preserve">The distance of farmland from homestead is negatively correlated with the adoption of introduced SWC practices at statistically </w:t>
      </w:r>
      <w:r w:rsidR="002B4A0B" w:rsidRPr="00CE5F35">
        <w:rPr>
          <w:rFonts w:ascii="Times New Roman" w:hAnsi="Times New Roman" w:cs="Times New Roman"/>
          <w:sz w:val="24"/>
          <w:szCs w:val="24"/>
        </w:rPr>
        <w:t xml:space="preserve">highly </w:t>
      </w:r>
      <w:r w:rsidR="00E01CE5" w:rsidRPr="00CE5F35">
        <w:rPr>
          <w:rFonts w:ascii="Times New Roman" w:hAnsi="Times New Roman" w:cs="Times New Roman"/>
          <w:sz w:val="24"/>
          <w:szCs w:val="24"/>
        </w:rPr>
        <w:t xml:space="preserve">significant (ß </w:t>
      </w:r>
      <w:r w:rsidR="00D91B9E" w:rsidRPr="00CE5F35">
        <w:rPr>
          <w:rFonts w:ascii="Times New Roman" w:hAnsi="Times New Roman" w:cs="Times New Roman"/>
          <w:sz w:val="24"/>
          <w:szCs w:val="24"/>
        </w:rPr>
        <w:t>=-4.35</w:t>
      </w:r>
      <w:r w:rsidR="00E01CE5" w:rsidRPr="00CE5F35">
        <w:rPr>
          <w:rFonts w:ascii="Times New Roman" w:hAnsi="Times New Roman" w:cs="Times New Roman"/>
          <w:sz w:val="24"/>
          <w:szCs w:val="24"/>
        </w:rPr>
        <w:t xml:space="preserve">; p-value </w:t>
      </w:r>
      <w:r w:rsidR="002A2969" w:rsidRPr="00CE5F35">
        <w:rPr>
          <w:rFonts w:ascii="Times New Roman" w:hAnsi="Times New Roman" w:cs="Times New Roman"/>
          <w:sz w:val="24"/>
          <w:szCs w:val="24"/>
        </w:rPr>
        <w:t>=.000</w:t>
      </w:r>
      <w:r w:rsidR="00E01CE5" w:rsidRPr="00CE5F35">
        <w:rPr>
          <w:rFonts w:ascii="Times New Roman" w:hAnsi="Times New Roman" w:cs="Times New Roman"/>
          <w:sz w:val="24"/>
          <w:szCs w:val="24"/>
        </w:rPr>
        <w:t>). The Wald statistics also (</w:t>
      </w:r>
      <w:r w:rsidR="002A2969" w:rsidRPr="00CE5F35">
        <w:rPr>
          <w:rFonts w:ascii="Times New Roman" w:hAnsi="Times New Roman" w:cs="Times New Roman"/>
          <w:sz w:val="24"/>
          <w:szCs w:val="24"/>
        </w:rPr>
        <w:t>12.499</w:t>
      </w:r>
      <w:r w:rsidR="00E01CE5" w:rsidRPr="00CE5F35">
        <w:rPr>
          <w:rFonts w:ascii="Times New Roman" w:hAnsi="Times New Roman" w:cs="Times New Roman"/>
          <w:sz w:val="24"/>
          <w:szCs w:val="24"/>
        </w:rPr>
        <w:t>) indicated that distance of farmland has a strong association with the adoption of introduced SWC practice (Table 1</w:t>
      </w:r>
      <w:r w:rsidR="00EF7908" w:rsidRPr="00CE5F35">
        <w:rPr>
          <w:rFonts w:ascii="Times New Roman" w:hAnsi="Times New Roman" w:cs="Times New Roman"/>
          <w:sz w:val="24"/>
          <w:szCs w:val="24"/>
        </w:rPr>
        <w:t>3</w:t>
      </w:r>
      <w:r w:rsidR="00E01CE5" w:rsidRPr="00CE5F35">
        <w:rPr>
          <w:rFonts w:ascii="Times New Roman" w:hAnsi="Times New Roman" w:cs="Times New Roman"/>
          <w:sz w:val="24"/>
          <w:szCs w:val="24"/>
        </w:rPr>
        <w:t xml:space="preserve">). </w:t>
      </w:r>
      <w:r w:rsidR="006E389C" w:rsidRPr="00CE5F35">
        <w:rPr>
          <w:rFonts w:ascii="Times New Roman" w:hAnsi="Times New Roman" w:cs="Times New Roman"/>
          <w:sz w:val="24"/>
          <w:szCs w:val="24"/>
        </w:rPr>
        <w:t>As the result in Gendekere micro watershed</w:t>
      </w:r>
      <w:r w:rsidR="00EF0A4B" w:rsidRPr="00CE5F35">
        <w:rPr>
          <w:rFonts w:ascii="Times New Roman" w:hAnsi="Times New Roman" w:cs="Times New Roman"/>
          <w:sz w:val="24"/>
          <w:szCs w:val="24"/>
        </w:rPr>
        <w:t xml:space="preserve"> </w:t>
      </w:r>
      <w:r w:rsidR="00D703B2" w:rsidRPr="00CE5F35">
        <w:rPr>
          <w:rFonts w:ascii="Times New Roman" w:hAnsi="Times New Roman" w:cs="Times New Roman"/>
          <w:sz w:val="24"/>
          <w:szCs w:val="24"/>
        </w:rPr>
        <w:t xml:space="preserve">Farmers live near their farmland conserving their cultivation land due to </w:t>
      </w:r>
      <w:r w:rsidR="00AB46FE" w:rsidRPr="00CE5F35">
        <w:rPr>
          <w:rFonts w:ascii="Times New Roman" w:hAnsi="Times New Roman" w:cs="Times New Roman"/>
          <w:sz w:val="24"/>
          <w:szCs w:val="24"/>
        </w:rPr>
        <w:t>require</w:t>
      </w:r>
      <w:r w:rsidR="00D703B2" w:rsidRPr="00CE5F35">
        <w:rPr>
          <w:rFonts w:ascii="Times New Roman" w:hAnsi="Times New Roman" w:cs="Times New Roman"/>
          <w:sz w:val="24"/>
          <w:szCs w:val="24"/>
        </w:rPr>
        <w:t xml:space="preserve"> less time and energy than far away </w:t>
      </w:r>
      <w:r w:rsidR="002B4A0B" w:rsidRPr="00CE5F35">
        <w:rPr>
          <w:rFonts w:ascii="Times New Roman" w:hAnsi="Times New Roman" w:cs="Times New Roman"/>
          <w:sz w:val="24"/>
          <w:szCs w:val="24"/>
        </w:rPr>
        <w:t xml:space="preserve">from </w:t>
      </w:r>
      <w:r w:rsidR="00D703B2" w:rsidRPr="00CE5F35">
        <w:rPr>
          <w:rFonts w:ascii="Times New Roman" w:hAnsi="Times New Roman" w:cs="Times New Roman"/>
          <w:sz w:val="24"/>
          <w:szCs w:val="24"/>
        </w:rPr>
        <w:t xml:space="preserve">farmlands. </w:t>
      </w:r>
      <w:r w:rsidR="00EF0A4B" w:rsidRPr="00CE5F35">
        <w:rPr>
          <w:rFonts w:ascii="Times New Roman" w:hAnsi="Times New Roman" w:cs="Times New Roman"/>
          <w:sz w:val="24"/>
          <w:szCs w:val="24"/>
        </w:rPr>
        <w:t xml:space="preserve"> </w:t>
      </w:r>
      <w:r w:rsidR="00E01CE5" w:rsidRPr="00CE5F35">
        <w:rPr>
          <w:rFonts w:ascii="Times New Roman" w:hAnsi="Times New Roman" w:cs="Times New Roman"/>
          <w:sz w:val="24"/>
          <w:szCs w:val="24"/>
        </w:rPr>
        <w:t>Its negative sign shows that as the distance of farmland increases from farmers’ home, the probability of adopting introduced SWC practices decreases</w:t>
      </w:r>
      <w:r w:rsidR="006E389C" w:rsidRPr="00CE5F35">
        <w:rPr>
          <w:rFonts w:ascii="Times New Roman" w:hAnsi="Times New Roman" w:cs="Times New Roman"/>
          <w:sz w:val="24"/>
          <w:szCs w:val="24"/>
        </w:rPr>
        <w:t>.</w:t>
      </w:r>
      <w:r w:rsidR="00B24C72" w:rsidRPr="00CE5F35">
        <w:rPr>
          <w:rFonts w:ascii="Times New Roman" w:hAnsi="Times New Roman" w:cs="Times New Roman"/>
          <w:sz w:val="24"/>
          <w:szCs w:val="24"/>
        </w:rPr>
        <w:t xml:space="preserve"> </w:t>
      </w:r>
    </w:p>
    <w:p w:rsidR="00F64AA3" w:rsidRPr="00CE5F35" w:rsidRDefault="00F64AA3" w:rsidP="00D703B2">
      <w:pPr>
        <w:spacing w:after="100" w:afterAutospacing="1" w:line="360" w:lineRule="auto"/>
        <w:jc w:val="both"/>
        <w:rPr>
          <w:rFonts w:ascii="Times New Roman" w:hAnsi="Times New Roman" w:cs="Times New Roman"/>
          <w:sz w:val="24"/>
          <w:szCs w:val="24"/>
        </w:rPr>
      </w:pPr>
      <w:r w:rsidRPr="00CE5F35">
        <w:rPr>
          <w:rFonts w:ascii="Times New Roman" w:hAnsi="Times New Roman" w:cs="Times New Roman"/>
          <w:sz w:val="24"/>
          <w:szCs w:val="24"/>
        </w:rPr>
        <w:t>These results agreed with the finding of Ermias Debie (2021) who indicated that the probabilities of integrated soil conservation practices are increasing with decreasing farmland distance from home. Farmers who own farmland near their homes are more likely to invest in land management. According to Fikru Assefa (2009) and Solomon Birhanu (2016), longer walking distances between farmlands and household residences correlated significantly and negatively to the adoption of introduced SWC practices. This is because farmlands located far from homesteads require more time and effort to conserve.</w:t>
      </w:r>
    </w:p>
    <w:p w:rsidR="00396026" w:rsidRPr="00CE5F35" w:rsidRDefault="00945FC5" w:rsidP="003B7917">
      <w:pPr>
        <w:spacing w:after="100" w:afterAutospacing="1" w:line="360" w:lineRule="auto"/>
        <w:jc w:val="both"/>
        <w:rPr>
          <w:rFonts w:ascii="Times New Roman" w:eastAsia="Calibri" w:hAnsi="Times New Roman" w:cs="Times New Roman"/>
          <w:sz w:val="24"/>
          <w:szCs w:val="24"/>
        </w:rPr>
      </w:pPr>
      <w:r w:rsidRPr="00CE5F35">
        <w:rPr>
          <w:rFonts w:ascii="Times New Roman" w:hAnsi="Times New Roman" w:cs="Times New Roman"/>
          <w:sz w:val="24"/>
          <w:szCs w:val="24"/>
        </w:rPr>
        <w:lastRenderedPageBreak/>
        <w:t>The binary logistic regression method was employed to</w:t>
      </w:r>
      <w:r w:rsidR="005E30A4" w:rsidRPr="00CE5F35">
        <w:rPr>
          <w:rFonts w:ascii="Times New Roman" w:hAnsi="Times New Roman" w:cs="Times New Roman"/>
          <w:sz w:val="24"/>
          <w:szCs w:val="24"/>
        </w:rPr>
        <w:t xml:space="preserve"> </w:t>
      </w:r>
      <w:r w:rsidRPr="00CE5F35">
        <w:rPr>
          <w:rFonts w:ascii="Times New Roman" w:hAnsi="Times New Roman" w:cs="Times New Roman"/>
          <w:sz w:val="24"/>
          <w:szCs w:val="24"/>
        </w:rPr>
        <w:t>determine t</w:t>
      </w:r>
      <w:r w:rsidR="005E193F" w:rsidRPr="00CE5F35">
        <w:rPr>
          <w:rFonts w:ascii="Times New Roman" w:hAnsi="Times New Roman" w:cs="Times New Roman"/>
          <w:sz w:val="24"/>
          <w:szCs w:val="24"/>
        </w:rPr>
        <w:t>he slope of farmland</w:t>
      </w:r>
      <w:r w:rsidR="005E193F" w:rsidRPr="00CE5F35">
        <w:rPr>
          <w:rFonts w:ascii="Times New Roman" w:hAnsi="Times New Roman" w:cs="Times New Roman"/>
          <w:b/>
          <w:sz w:val="24"/>
          <w:szCs w:val="24"/>
        </w:rPr>
        <w:t xml:space="preserve"> </w:t>
      </w:r>
      <w:r w:rsidR="005E193F" w:rsidRPr="00CE5F35">
        <w:rPr>
          <w:rFonts w:ascii="Times New Roman" w:hAnsi="Times New Roman" w:cs="Times New Roman"/>
          <w:sz w:val="24"/>
          <w:szCs w:val="24"/>
        </w:rPr>
        <w:t>is negatively correlated with the adoption of introduced SWC practices at statistically significant level (ß =-1.923; p-value =.013). The Wald statistics also (6.179) indicated that distance of farmland has a strong association with the adoption of introduced SWC practice (Table 1</w:t>
      </w:r>
      <w:r w:rsidR="00EF7908" w:rsidRPr="00CE5F35">
        <w:rPr>
          <w:rFonts w:ascii="Times New Roman" w:hAnsi="Times New Roman" w:cs="Times New Roman"/>
          <w:sz w:val="24"/>
          <w:szCs w:val="24"/>
        </w:rPr>
        <w:t>3</w:t>
      </w:r>
      <w:r w:rsidR="005E193F" w:rsidRPr="00CE5F35">
        <w:rPr>
          <w:rFonts w:ascii="Times New Roman" w:hAnsi="Times New Roman" w:cs="Times New Roman"/>
          <w:sz w:val="24"/>
          <w:szCs w:val="24"/>
        </w:rPr>
        <w:t>).</w:t>
      </w:r>
      <w:r w:rsidR="003B7917" w:rsidRPr="00CE5F35">
        <w:rPr>
          <w:rFonts w:ascii="Times New Roman" w:hAnsi="Times New Roman" w:cs="Times New Roman"/>
          <w:sz w:val="24"/>
          <w:szCs w:val="24"/>
        </w:rPr>
        <w:t xml:space="preserve"> </w:t>
      </w:r>
      <w:r w:rsidR="00046632" w:rsidRPr="00CE5F35">
        <w:rPr>
          <w:rFonts w:ascii="Times New Roman" w:eastAsia="Calibri" w:hAnsi="Times New Roman" w:cs="Times New Roman"/>
          <w:sz w:val="24"/>
          <w:szCs w:val="24"/>
          <w:lang w:val="en-GB"/>
        </w:rPr>
        <w:t xml:space="preserve">In Gendekere micro watershed the farmers who </w:t>
      </w:r>
      <w:r w:rsidR="00415A40" w:rsidRPr="00CE5F35">
        <w:rPr>
          <w:rFonts w:ascii="Times New Roman" w:eastAsia="Calibri" w:hAnsi="Times New Roman" w:cs="Times New Roman"/>
          <w:sz w:val="24"/>
          <w:szCs w:val="24"/>
          <w:lang w:val="en-GB"/>
        </w:rPr>
        <w:t>conserve</w:t>
      </w:r>
      <w:r w:rsidR="00046632" w:rsidRPr="00CE5F35">
        <w:rPr>
          <w:rFonts w:ascii="Times New Roman" w:eastAsia="Calibri" w:hAnsi="Times New Roman" w:cs="Times New Roman"/>
          <w:sz w:val="24"/>
          <w:szCs w:val="24"/>
          <w:lang w:val="en-GB"/>
        </w:rPr>
        <w:t xml:space="preserve"> </w:t>
      </w:r>
      <w:r w:rsidR="00415A40" w:rsidRPr="00CE5F35">
        <w:rPr>
          <w:rFonts w:ascii="Times New Roman" w:eastAsia="Calibri" w:hAnsi="Times New Roman" w:cs="Times New Roman"/>
          <w:sz w:val="24"/>
          <w:szCs w:val="24"/>
          <w:lang w:val="en-GB"/>
        </w:rPr>
        <w:t xml:space="preserve">steep </w:t>
      </w:r>
      <w:r w:rsidR="00046632" w:rsidRPr="00CE5F35">
        <w:rPr>
          <w:rFonts w:ascii="Times New Roman" w:eastAsia="Calibri" w:hAnsi="Times New Roman" w:cs="Times New Roman"/>
          <w:sz w:val="24"/>
          <w:szCs w:val="24"/>
          <w:lang w:val="en-GB"/>
        </w:rPr>
        <w:t>slop</w:t>
      </w:r>
      <w:r w:rsidR="00415A40" w:rsidRPr="00CE5F35">
        <w:rPr>
          <w:rFonts w:ascii="Times New Roman" w:eastAsia="Calibri" w:hAnsi="Times New Roman" w:cs="Times New Roman"/>
          <w:sz w:val="24"/>
          <w:szCs w:val="24"/>
          <w:lang w:val="en-GB"/>
        </w:rPr>
        <w:t>e</w:t>
      </w:r>
      <w:r w:rsidR="00046632" w:rsidRPr="00CE5F35">
        <w:rPr>
          <w:rFonts w:ascii="Times New Roman" w:eastAsia="Calibri" w:hAnsi="Times New Roman" w:cs="Times New Roman"/>
          <w:sz w:val="24"/>
          <w:szCs w:val="24"/>
          <w:lang w:val="en-GB"/>
        </w:rPr>
        <w:t xml:space="preserve"> land, which is </w:t>
      </w:r>
      <w:r w:rsidR="00415A40" w:rsidRPr="00CE5F35">
        <w:rPr>
          <w:rFonts w:ascii="Times New Roman" w:eastAsia="Calibri" w:hAnsi="Times New Roman" w:cs="Times New Roman"/>
          <w:sz w:val="24"/>
          <w:szCs w:val="24"/>
          <w:lang w:val="en-GB"/>
        </w:rPr>
        <w:t xml:space="preserve">due to </w:t>
      </w:r>
      <w:r w:rsidR="00046632" w:rsidRPr="00CE5F35">
        <w:rPr>
          <w:rFonts w:ascii="Times New Roman" w:eastAsia="Calibri" w:hAnsi="Times New Roman" w:cs="Times New Roman"/>
          <w:sz w:val="24"/>
          <w:szCs w:val="24"/>
          <w:lang w:val="en-GB"/>
        </w:rPr>
        <w:t xml:space="preserve">susceptible to erosion, </w:t>
      </w:r>
      <w:r w:rsidR="00415A40" w:rsidRPr="00CE5F35">
        <w:rPr>
          <w:rFonts w:ascii="Times New Roman" w:eastAsia="Calibri" w:hAnsi="Times New Roman" w:cs="Times New Roman"/>
          <w:sz w:val="24"/>
          <w:szCs w:val="24"/>
          <w:lang w:val="en-GB"/>
        </w:rPr>
        <w:t xml:space="preserve">they </w:t>
      </w:r>
      <w:r w:rsidR="00046632" w:rsidRPr="00CE5F35">
        <w:rPr>
          <w:rFonts w:ascii="Times New Roman" w:eastAsia="Calibri" w:hAnsi="Times New Roman" w:cs="Times New Roman"/>
          <w:sz w:val="24"/>
          <w:szCs w:val="24"/>
          <w:lang w:val="en-GB"/>
        </w:rPr>
        <w:t xml:space="preserve">accept SWC measures than flat land. </w:t>
      </w:r>
      <w:r w:rsidR="004745D0" w:rsidRPr="00CE5F35">
        <w:rPr>
          <w:rFonts w:ascii="Times New Roman" w:eastAsia="Calibri" w:hAnsi="Times New Roman" w:cs="Times New Roman"/>
          <w:sz w:val="24"/>
          <w:szCs w:val="24"/>
        </w:rPr>
        <w:t>Farmers that have farms on steep slopes are aware of the erosion problem.</w:t>
      </w:r>
      <w:r w:rsidR="00396026" w:rsidRPr="00CE5F35">
        <w:rPr>
          <w:rFonts w:ascii="Times New Roman" w:eastAsia="Calibri" w:hAnsi="Times New Roman" w:cs="Times New Roman"/>
          <w:sz w:val="24"/>
          <w:szCs w:val="24"/>
        </w:rPr>
        <w:t xml:space="preserve"> </w:t>
      </w:r>
    </w:p>
    <w:p w:rsidR="00046632" w:rsidRPr="00CE5F35" w:rsidRDefault="000B78CC" w:rsidP="003B7917">
      <w:pPr>
        <w:spacing w:after="100" w:afterAutospacing="1" w:line="360" w:lineRule="auto"/>
        <w:jc w:val="both"/>
        <w:rPr>
          <w:rFonts w:ascii="Times New Roman" w:hAnsi="Times New Roman" w:cs="Times New Roman"/>
          <w:b/>
          <w:sz w:val="24"/>
          <w:szCs w:val="24"/>
          <w:lang w:val="en-GB"/>
        </w:rPr>
      </w:pPr>
      <w:r w:rsidRPr="00CE5F35">
        <w:rPr>
          <w:rFonts w:ascii="Times New Roman" w:eastAsia="Calibri" w:hAnsi="Times New Roman" w:cs="Times New Roman"/>
          <w:sz w:val="24"/>
          <w:szCs w:val="24"/>
        </w:rPr>
        <w:t>Therefore, farmers having a steep slope of land actively participate in SWC practices b</w:t>
      </w:r>
      <w:r w:rsidR="003B7917" w:rsidRPr="00CE5F35">
        <w:rPr>
          <w:rFonts w:ascii="Times New Roman" w:eastAsia="Calibri" w:hAnsi="Times New Roman" w:cs="Times New Roman"/>
          <w:sz w:val="24"/>
          <w:szCs w:val="24"/>
        </w:rPr>
        <w:t xml:space="preserve">ecause of its difficulty in the </w:t>
      </w:r>
      <w:r w:rsidRPr="00CE5F35">
        <w:rPr>
          <w:rFonts w:ascii="Times New Roman" w:eastAsia="Calibri" w:hAnsi="Times New Roman" w:cs="Times New Roman"/>
          <w:sz w:val="24"/>
          <w:szCs w:val="24"/>
        </w:rPr>
        <w:t>absence of public campaign work.</w:t>
      </w:r>
      <w:r w:rsidR="003B7917" w:rsidRPr="00CE5F35">
        <w:rPr>
          <w:rFonts w:ascii="Times New Roman" w:eastAsia="Calibri" w:hAnsi="Times New Roman" w:cs="Times New Roman"/>
          <w:sz w:val="24"/>
          <w:szCs w:val="24"/>
        </w:rPr>
        <w:t xml:space="preserve"> </w:t>
      </w:r>
      <w:r w:rsidR="00046632" w:rsidRPr="00CE5F35">
        <w:rPr>
          <w:rFonts w:ascii="Times New Roman" w:eastAsia="Calibri" w:hAnsi="Times New Roman" w:cs="Times New Roman"/>
          <w:sz w:val="24"/>
          <w:szCs w:val="24"/>
          <w:lang w:val="en-GB"/>
        </w:rPr>
        <w:t>Similarly, in the study by Bafe Betelaa and Kebede Wolka (2021);</w:t>
      </w:r>
      <w:r w:rsidR="00046632" w:rsidRPr="00CE5F35">
        <w:rPr>
          <w:rFonts w:ascii="Times New Roman" w:eastAsia="Calibri" w:hAnsi="Times New Roman" w:cs="Times New Roman"/>
          <w:b/>
          <w:sz w:val="24"/>
          <w:szCs w:val="24"/>
          <w:lang w:val="en-GB"/>
        </w:rPr>
        <w:t xml:space="preserve"> </w:t>
      </w:r>
      <w:r w:rsidR="00046632" w:rsidRPr="00CE5F35">
        <w:rPr>
          <w:rFonts w:ascii="Times New Roman" w:eastAsia="Calibri" w:hAnsi="Times New Roman" w:cs="Times New Roman"/>
          <w:sz w:val="24"/>
          <w:szCs w:val="24"/>
          <w:lang w:val="en-GB"/>
        </w:rPr>
        <w:t>Endris Getachew (2018) at Bachire watershed and Jile Temuga Woreda, the slope of farmland were positively and significantly related to the adoption and management of physical SWC measure. The adoption and management of physical SWC measures on steep and moderately sloping fields was greater than on flat and gently sloping fields.</w:t>
      </w:r>
    </w:p>
    <w:p w:rsidR="00037EC3" w:rsidRPr="00CE5F35" w:rsidRDefault="00B216ED" w:rsidP="00EF7908">
      <w:pPr>
        <w:pStyle w:val="Heading5"/>
        <w:spacing w:line="360" w:lineRule="auto"/>
        <w:jc w:val="both"/>
        <w:rPr>
          <w:rFonts w:ascii="Times New Roman" w:hAnsi="Times New Roman"/>
          <w:b/>
          <w:color w:val="auto"/>
          <w:sz w:val="24"/>
          <w:szCs w:val="24"/>
          <w:lang w:val="en-GB"/>
        </w:rPr>
      </w:pPr>
      <w:r w:rsidRPr="00CE5F35">
        <w:rPr>
          <w:rFonts w:ascii="Times New Roman" w:hAnsi="Times New Roman"/>
          <w:b/>
          <w:color w:val="auto"/>
          <w:sz w:val="24"/>
          <w:szCs w:val="24"/>
        </w:rPr>
        <w:t>4.1.2.2.</w:t>
      </w:r>
      <w:r w:rsidR="00602309" w:rsidRPr="00CE5F35">
        <w:rPr>
          <w:rFonts w:ascii="Times New Roman" w:hAnsi="Times New Roman"/>
          <w:b/>
          <w:color w:val="auto"/>
          <w:sz w:val="24"/>
          <w:szCs w:val="24"/>
        </w:rPr>
        <w:t>3</w:t>
      </w:r>
      <w:r w:rsidRPr="00CE5F35">
        <w:rPr>
          <w:rFonts w:ascii="Times New Roman" w:hAnsi="Times New Roman"/>
          <w:b/>
          <w:color w:val="auto"/>
          <w:sz w:val="24"/>
          <w:szCs w:val="24"/>
        </w:rPr>
        <w:t xml:space="preserve"> </w:t>
      </w:r>
      <w:r w:rsidR="00DD59A0" w:rsidRPr="00CE5F35">
        <w:rPr>
          <w:rFonts w:ascii="Times New Roman" w:hAnsi="Times New Roman"/>
          <w:b/>
          <w:color w:val="auto"/>
          <w:sz w:val="24"/>
          <w:szCs w:val="24"/>
        </w:rPr>
        <w:t>Institutional</w:t>
      </w:r>
      <w:r w:rsidR="00037EC3" w:rsidRPr="00CE5F35">
        <w:rPr>
          <w:rFonts w:ascii="Times New Roman" w:hAnsi="Times New Roman"/>
          <w:b/>
          <w:color w:val="auto"/>
          <w:sz w:val="24"/>
          <w:szCs w:val="24"/>
        </w:rPr>
        <w:t xml:space="preserve"> factors and adoption of introduced soil and water</w:t>
      </w:r>
      <w:r w:rsidR="00EF7908" w:rsidRPr="00CE5F35">
        <w:rPr>
          <w:rFonts w:ascii="Times New Roman" w:hAnsi="Times New Roman"/>
          <w:b/>
          <w:color w:val="auto"/>
          <w:sz w:val="24"/>
          <w:szCs w:val="24"/>
        </w:rPr>
        <w:t xml:space="preserve"> </w:t>
      </w:r>
      <w:r w:rsidR="00037EC3" w:rsidRPr="00CE5F35">
        <w:rPr>
          <w:rFonts w:ascii="Times New Roman" w:hAnsi="Times New Roman"/>
          <w:b/>
          <w:color w:val="auto"/>
          <w:sz w:val="24"/>
          <w:szCs w:val="24"/>
        </w:rPr>
        <w:t>conservation practices</w:t>
      </w:r>
    </w:p>
    <w:p w:rsidR="00370032" w:rsidRPr="00CE5F35" w:rsidRDefault="00711D58" w:rsidP="00602309">
      <w:pPr>
        <w:spacing w:after="160" w:line="360" w:lineRule="auto"/>
        <w:jc w:val="both"/>
        <w:rPr>
          <w:rFonts w:ascii="Times New Roman" w:hAnsi="Times New Roman" w:cs="Times New Roman"/>
          <w:sz w:val="24"/>
          <w:szCs w:val="24"/>
        </w:rPr>
      </w:pPr>
      <w:r w:rsidRPr="00CE5F35">
        <w:rPr>
          <w:rFonts w:ascii="Times New Roman" w:hAnsi="Times New Roman" w:cs="Times New Roman"/>
          <w:sz w:val="24"/>
          <w:szCs w:val="24"/>
          <w:lang w:val="en-GB"/>
        </w:rPr>
        <w:t>Agricultural extension services and training are the most important sources of information for small-scale farmers who want to learn more about soil erosion and how to prevent it on their land</w:t>
      </w:r>
      <w:r w:rsidRPr="00CE5F35">
        <w:rPr>
          <w:rFonts w:ascii="Times New Roman" w:hAnsi="Times New Roman" w:cs="Times New Roman"/>
          <w:sz w:val="24"/>
          <w:szCs w:val="24"/>
        </w:rPr>
        <w:t>.</w:t>
      </w:r>
      <w:r w:rsidRPr="00CE5F35">
        <w:rPr>
          <w:rFonts w:ascii="Times New Roman" w:hAnsi="Times New Roman" w:cs="Times New Roman"/>
          <w:sz w:val="24"/>
          <w:szCs w:val="24"/>
          <w:lang w:val="en-GB"/>
        </w:rPr>
        <w:t xml:space="preserve"> </w:t>
      </w:r>
      <w:r w:rsidR="00126890" w:rsidRPr="00CE5F35">
        <w:rPr>
          <w:rFonts w:ascii="Times New Roman" w:hAnsi="Times New Roman" w:cs="Times New Roman"/>
          <w:sz w:val="24"/>
          <w:szCs w:val="24"/>
        </w:rPr>
        <w:t xml:space="preserve"> Access to extension service has a positive correlation with the adoption of introduced soil and water conservation practices which was affirmed by the Wald statistics (</w:t>
      </w:r>
      <w:r w:rsidR="004A392D" w:rsidRPr="00CE5F35">
        <w:rPr>
          <w:rFonts w:ascii="Times New Roman" w:hAnsi="Times New Roman" w:cs="Times New Roman"/>
          <w:sz w:val="24"/>
          <w:szCs w:val="24"/>
        </w:rPr>
        <w:t>.945</w:t>
      </w:r>
      <w:r w:rsidR="0083472A" w:rsidRPr="00CE5F35">
        <w:rPr>
          <w:rFonts w:ascii="Times New Roman" w:hAnsi="Times New Roman" w:cs="Times New Roman"/>
          <w:sz w:val="24"/>
          <w:szCs w:val="24"/>
        </w:rPr>
        <w:t>)</w:t>
      </w:r>
      <w:r w:rsidR="00EF7908" w:rsidRPr="00CE5F35">
        <w:rPr>
          <w:rFonts w:ascii="Times New Roman" w:hAnsi="Times New Roman" w:cs="Times New Roman"/>
          <w:sz w:val="24"/>
          <w:szCs w:val="24"/>
        </w:rPr>
        <w:t xml:space="preserve"> </w:t>
      </w:r>
      <w:r w:rsidR="00126890" w:rsidRPr="00CE5F35">
        <w:rPr>
          <w:rFonts w:ascii="Times New Roman" w:hAnsi="Times New Roman" w:cs="Times New Roman"/>
          <w:sz w:val="24"/>
          <w:szCs w:val="24"/>
        </w:rPr>
        <w:t>(Table 1</w:t>
      </w:r>
      <w:r w:rsidR="00EF7908" w:rsidRPr="00CE5F35">
        <w:rPr>
          <w:rFonts w:ascii="Times New Roman" w:hAnsi="Times New Roman" w:cs="Times New Roman"/>
          <w:sz w:val="24"/>
          <w:szCs w:val="24"/>
        </w:rPr>
        <w:t>3</w:t>
      </w:r>
      <w:r w:rsidR="00126890" w:rsidRPr="00CE5F35">
        <w:rPr>
          <w:rFonts w:ascii="Times New Roman" w:hAnsi="Times New Roman" w:cs="Times New Roman"/>
          <w:sz w:val="24"/>
          <w:szCs w:val="24"/>
        </w:rPr>
        <w:t xml:space="preserve">). </w:t>
      </w:r>
      <w:r w:rsidR="00097E94" w:rsidRPr="00CE5F35">
        <w:rPr>
          <w:rFonts w:ascii="Times New Roman" w:eastAsia="Calibri" w:hAnsi="Times New Roman" w:cs="Times New Roman"/>
          <w:sz w:val="24"/>
          <w:szCs w:val="24"/>
          <w:lang w:val="en-GB"/>
        </w:rPr>
        <w:t>According to the findings, Farmers who receive SWC extension services from development agents are more likely to implement improved SWC practices on their farm plots than farmers who do not have the opportunity to interact with extension workers.</w:t>
      </w:r>
      <w:r w:rsidR="0083472A" w:rsidRPr="00CE5F35">
        <w:rPr>
          <w:rFonts w:ascii="Times New Roman" w:hAnsi="Times New Roman" w:cs="Times New Roman"/>
          <w:sz w:val="24"/>
          <w:szCs w:val="24"/>
        </w:rPr>
        <w:t xml:space="preserve"> </w:t>
      </w:r>
      <w:r w:rsidR="00F6652D" w:rsidRPr="00CE5F35">
        <w:rPr>
          <w:rFonts w:ascii="Times New Roman" w:eastAsia="Calibri" w:hAnsi="Times New Roman" w:cs="Times New Roman"/>
          <w:sz w:val="24"/>
          <w:szCs w:val="24"/>
        </w:rPr>
        <w:t xml:space="preserve">This explains why, as farmers receive services from extension workers and are fully aware of the advantages of conservation practices, the probability of using and maintaining the introduced soil and water conservation practices will increase. . Similarly, Gebremichael Kassa (2021); Fekadu Mengistu and Engdawork Assefa (2019); Desalew Meseret and Aklilu Amsalu (2017) and Million Sileshi et al. (2019) reported that when farmers frequently communicate with extension workers, they </w:t>
      </w:r>
      <w:r w:rsidR="00F6652D" w:rsidRPr="00CE5F35">
        <w:rPr>
          <w:rFonts w:ascii="Times New Roman" w:eastAsia="Calibri" w:hAnsi="Times New Roman" w:cs="Times New Roman"/>
          <w:sz w:val="24"/>
          <w:szCs w:val="24"/>
        </w:rPr>
        <w:lastRenderedPageBreak/>
        <w:t xml:space="preserve">can get the information they necessity, learn new experiences, and grow in their awareness of the necessity to conservation practice. Overall, better access to extension services could positively influence the level of improved soil conservation determinations. Farmers Access to training are more likely to use integrated SWC measures on their farm after learning about the benefits of SWC measures as well as the causes and effects of soil erosion from DA an SWC expert. In addition, the farmers received SWC implementation training to help them get more involved in the program. </w:t>
      </w:r>
      <w:r w:rsidR="00370032" w:rsidRPr="00CE5F35">
        <w:rPr>
          <w:rFonts w:ascii="Times New Roman" w:eastAsia="Calibri" w:hAnsi="Times New Roman" w:cs="Times New Roman"/>
          <w:sz w:val="24"/>
          <w:szCs w:val="24"/>
          <w:lang w:val="en-GB"/>
        </w:rPr>
        <w:t>The result agreed with Zemenu Degie and Minale Amare</w:t>
      </w:r>
      <w:r w:rsidR="00370032" w:rsidRPr="00CE5F35">
        <w:rPr>
          <w:rFonts w:ascii="Times New Roman" w:eastAsia="Calibri" w:hAnsi="Times New Roman" w:cs="Times New Roman"/>
          <w:sz w:val="24"/>
          <w:szCs w:val="24"/>
          <w:shd w:val="clear" w:color="auto" w:fill="FFFFFF"/>
          <w:lang w:val="en-GB"/>
        </w:rPr>
        <w:t xml:space="preserve"> (2014); </w:t>
      </w:r>
      <w:r w:rsidR="00370032" w:rsidRPr="00CE5F35">
        <w:rPr>
          <w:rFonts w:ascii="Times New Roman" w:eastAsia="Calibri" w:hAnsi="Times New Roman" w:cs="Times New Roman"/>
          <w:sz w:val="24"/>
          <w:szCs w:val="24"/>
          <w:lang w:val="en-GB"/>
        </w:rPr>
        <w:t>Daniel Asfaw and Mulugeta Neka (2017) who reported that access to training positively influences the adoption of introduced soil and water conservation practices. As farmers are trained about the introduced soil and water conservation practices and implementation skills the probability of farmers' adoption increases.</w:t>
      </w:r>
    </w:p>
    <w:p w:rsidR="00DD20E1" w:rsidRPr="00CE5F35" w:rsidRDefault="00B216ED" w:rsidP="00EE2CA4">
      <w:pPr>
        <w:tabs>
          <w:tab w:val="left" w:pos="7740"/>
        </w:tabs>
        <w:spacing w:after="160" w:line="360" w:lineRule="auto"/>
        <w:jc w:val="both"/>
        <w:rPr>
          <w:rFonts w:ascii="Times New Roman" w:eastAsia="Malgun Gothic" w:hAnsi="Times New Roman" w:cs="Times New Roman"/>
          <w:sz w:val="24"/>
          <w:szCs w:val="24"/>
          <w:lang w:val="en-GB"/>
        </w:rPr>
      </w:pPr>
      <w:r w:rsidRPr="00CE5F35">
        <w:rPr>
          <w:rStyle w:val="Heading5Char"/>
          <w:rFonts w:ascii="Times New Roman" w:hAnsi="Times New Roman"/>
          <w:b/>
          <w:color w:val="auto"/>
          <w:sz w:val="24"/>
          <w:szCs w:val="24"/>
        </w:rPr>
        <w:t>4.1.2.2.</w:t>
      </w:r>
      <w:r w:rsidR="00602309" w:rsidRPr="00CE5F35">
        <w:rPr>
          <w:rStyle w:val="Heading5Char"/>
          <w:rFonts w:ascii="Times New Roman" w:hAnsi="Times New Roman"/>
          <w:b/>
          <w:color w:val="auto"/>
          <w:sz w:val="24"/>
          <w:szCs w:val="24"/>
        </w:rPr>
        <w:t>4</w:t>
      </w:r>
      <w:r w:rsidRPr="00CE5F35">
        <w:rPr>
          <w:rStyle w:val="Heading5Char"/>
          <w:rFonts w:ascii="Times New Roman" w:hAnsi="Times New Roman"/>
          <w:b/>
          <w:color w:val="auto"/>
          <w:sz w:val="24"/>
          <w:szCs w:val="24"/>
        </w:rPr>
        <w:t xml:space="preserve"> </w:t>
      </w:r>
      <w:r w:rsidR="00490983" w:rsidRPr="00CE5F35">
        <w:rPr>
          <w:rStyle w:val="Heading5Char"/>
          <w:rFonts w:ascii="Times New Roman" w:hAnsi="Times New Roman"/>
          <w:b/>
          <w:color w:val="auto"/>
          <w:sz w:val="24"/>
          <w:szCs w:val="24"/>
        </w:rPr>
        <w:t>Socio-</w:t>
      </w:r>
      <w:r w:rsidR="00D46C02" w:rsidRPr="00CE5F35">
        <w:rPr>
          <w:rStyle w:val="Heading5Char"/>
          <w:rFonts w:ascii="Times New Roman" w:hAnsi="Times New Roman"/>
          <w:b/>
          <w:color w:val="auto"/>
          <w:sz w:val="24"/>
          <w:szCs w:val="24"/>
        </w:rPr>
        <w:t>economic factors</w:t>
      </w:r>
      <w:r w:rsidR="00490983" w:rsidRPr="00CE5F35">
        <w:rPr>
          <w:rStyle w:val="Heading5Char"/>
          <w:rFonts w:ascii="Times New Roman" w:hAnsi="Times New Roman"/>
          <w:b/>
          <w:color w:val="auto"/>
          <w:sz w:val="24"/>
          <w:szCs w:val="24"/>
        </w:rPr>
        <w:t xml:space="preserve"> </w:t>
      </w:r>
      <w:r w:rsidR="00D46C02" w:rsidRPr="00CE5F35">
        <w:rPr>
          <w:rStyle w:val="Heading5Char"/>
          <w:rFonts w:ascii="Times New Roman" w:hAnsi="Times New Roman"/>
          <w:b/>
          <w:color w:val="auto"/>
          <w:sz w:val="24"/>
          <w:szCs w:val="24"/>
        </w:rPr>
        <w:t>and adoption of introdu</w:t>
      </w:r>
      <w:r w:rsidR="00602309" w:rsidRPr="00CE5F35">
        <w:rPr>
          <w:rStyle w:val="Heading5Char"/>
          <w:rFonts w:ascii="Times New Roman" w:hAnsi="Times New Roman"/>
          <w:b/>
          <w:color w:val="auto"/>
          <w:sz w:val="24"/>
          <w:szCs w:val="24"/>
        </w:rPr>
        <w:t xml:space="preserve">ced soil and water </w:t>
      </w:r>
      <w:r w:rsidR="00A720DC" w:rsidRPr="00CE5F35">
        <w:rPr>
          <w:rStyle w:val="Heading5Char"/>
          <w:rFonts w:ascii="Times New Roman" w:hAnsi="Times New Roman"/>
          <w:b/>
          <w:color w:val="auto"/>
          <w:sz w:val="24"/>
          <w:szCs w:val="24"/>
        </w:rPr>
        <w:t>conservationpractices</w:t>
      </w:r>
      <w:r w:rsidR="00037EC3" w:rsidRPr="00CE5F35">
        <w:rPr>
          <w:rFonts w:ascii="Times New Roman" w:hAnsi="Times New Roman" w:cs="Times New Roman"/>
          <w:sz w:val="24"/>
          <w:szCs w:val="24"/>
        </w:rPr>
        <w:br/>
      </w:r>
      <w:proofErr w:type="gramStart"/>
      <w:r w:rsidR="00E43666" w:rsidRPr="00CE5F35">
        <w:rPr>
          <w:rFonts w:ascii="Times New Roman" w:hAnsi="Times New Roman" w:cs="Times New Roman"/>
          <w:sz w:val="24"/>
          <w:szCs w:val="24"/>
        </w:rPr>
        <w:t>One</w:t>
      </w:r>
      <w:proofErr w:type="gramEnd"/>
      <w:r w:rsidR="00A42745" w:rsidRPr="00CE5F35">
        <w:rPr>
          <w:rFonts w:ascii="Times New Roman" w:hAnsi="Times New Roman" w:cs="Times New Roman"/>
          <w:sz w:val="24"/>
          <w:szCs w:val="24"/>
        </w:rPr>
        <w:t xml:space="preserve"> of the socioeconomic factors influencing farmers' acceptance of newly adopted SWC practices is off-farm activity. Indicated by the outcome of binary logistic regression analysis, off-farm activity has a positive relationship with the adoption of introduced SWC practices. (</w:t>
      </w:r>
      <w:r w:rsidR="00B360ED" w:rsidRPr="00CE5F35">
        <w:rPr>
          <w:rFonts w:ascii="Times New Roman" w:hAnsi="Times New Roman" w:cs="Times New Roman"/>
          <w:sz w:val="24"/>
          <w:szCs w:val="24"/>
        </w:rPr>
        <w:t>ß=2.342; p-value =0.035) (Table</w:t>
      </w:r>
      <w:r w:rsidR="00A42745" w:rsidRPr="00CE5F35">
        <w:rPr>
          <w:rFonts w:ascii="Times New Roman" w:hAnsi="Times New Roman" w:cs="Times New Roman"/>
          <w:sz w:val="24"/>
          <w:szCs w:val="24"/>
        </w:rPr>
        <w:t>13). Because income from off-farm activity increases the financial potential of farmers which in turn encourages investment in soil and water conservation practices. In other hand this could probably be the chance of a household for alternative income generation. Therefore, rather than focusing on measures that might enhance the productivity of their farm they tend to participate in off farm activities.</w:t>
      </w:r>
      <w:r w:rsidR="00DD53AC" w:rsidRPr="00CE5F35">
        <w:rPr>
          <w:rFonts w:ascii="Times New Roman" w:hAnsi="Times New Roman" w:cs="Times New Roman"/>
          <w:sz w:val="24"/>
          <w:szCs w:val="24"/>
        </w:rPr>
        <w:t xml:space="preserve"> Thus, the involvement in off farm activities is common in the study </w:t>
      </w:r>
      <w:r w:rsidR="00622373" w:rsidRPr="00CE5F35">
        <w:rPr>
          <w:rFonts w:ascii="Times New Roman" w:hAnsi="Times New Roman" w:cs="Times New Roman"/>
          <w:sz w:val="24"/>
          <w:szCs w:val="24"/>
        </w:rPr>
        <w:t xml:space="preserve">area. Some are </w:t>
      </w:r>
      <w:r w:rsidR="00DD53AC" w:rsidRPr="00CE5F35">
        <w:rPr>
          <w:rFonts w:ascii="Times New Roman" w:hAnsi="Times New Roman" w:cs="Times New Roman"/>
          <w:sz w:val="24"/>
          <w:szCs w:val="24"/>
        </w:rPr>
        <w:t>engaged in</w:t>
      </w:r>
      <w:r w:rsidR="00622373" w:rsidRPr="00CE5F35">
        <w:rPr>
          <w:rFonts w:ascii="Times New Roman" w:hAnsi="Times New Roman" w:cs="Times New Roman"/>
          <w:sz w:val="24"/>
          <w:szCs w:val="24"/>
        </w:rPr>
        <w:t xml:space="preserve"> </w:t>
      </w:r>
      <w:r w:rsidR="00E22CB8" w:rsidRPr="00CE5F35">
        <w:rPr>
          <w:rFonts w:ascii="Times New Roman" w:hAnsi="Times New Roman" w:cs="Times New Roman"/>
          <w:sz w:val="24"/>
          <w:szCs w:val="24"/>
        </w:rPr>
        <w:t xml:space="preserve">daily labor work, </w:t>
      </w:r>
      <w:r w:rsidR="00622373" w:rsidRPr="00CE5F35">
        <w:rPr>
          <w:rFonts w:ascii="Times New Roman" w:hAnsi="Times New Roman" w:cs="Times New Roman"/>
          <w:sz w:val="24"/>
          <w:szCs w:val="24"/>
        </w:rPr>
        <w:t>handicrafts, small scale trading</w:t>
      </w:r>
      <w:r w:rsidR="00E22CB8" w:rsidRPr="00CE5F35">
        <w:rPr>
          <w:rFonts w:ascii="Times New Roman" w:hAnsi="Times New Roman" w:cs="Times New Roman"/>
          <w:sz w:val="24"/>
          <w:szCs w:val="24"/>
        </w:rPr>
        <w:t xml:space="preserve"> and selling of firewood.</w:t>
      </w:r>
      <w:r w:rsidR="00531680" w:rsidRPr="00CE5F35">
        <w:rPr>
          <w:rFonts w:ascii="Times New Roman" w:eastAsia="Calibri" w:hAnsi="Times New Roman" w:cs="Times New Roman"/>
          <w:sz w:val="24"/>
          <w:szCs w:val="24"/>
          <w:lang w:val="en-GB"/>
        </w:rPr>
        <w:t xml:space="preserve"> Similarly,</w:t>
      </w:r>
      <w:r w:rsidR="00E53F56" w:rsidRPr="00CE5F35">
        <w:rPr>
          <w:rFonts w:ascii="Times New Roman" w:hAnsi="Times New Roman" w:cs="Times New Roman"/>
          <w:sz w:val="24"/>
          <w:szCs w:val="24"/>
        </w:rPr>
        <w:t xml:space="preserve"> </w:t>
      </w:r>
      <w:r w:rsidR="00BA1A8B" w:rsidRPr="00CE5F35">
        <w:rPr>
          <w:rFonts w:ascii="Times New Roman" w:eastAsia="Times New Roman" w:hAnsi="Times New Roman" w:cs="Times New Roman"/>
          <w:sz w:val="24"/>
          <w:szCs w:val="24"/>
        </w:rPr>
        <w:t xml:space="preserve">Mulugeta Demelash and Karl Stahr, </w:t>
      </w:r>
      <w:r w:rsidR="00BA1A8B" w:rsidRPr="00CE5F35">
        <w:rPr>
          <w:rFonts w:ascii="Times New Roman" w:eastAsia="Times New Roman" w:hAnsi="Times New Roman" w:cs="Times New Roman"/>
          <w:sz w:val="24"/>
          <w:szCs w:val="24"/>
          <w:shd w:val="clear" w:color="auto" w:fill="FFFFFF"/>
        </w:rPr>
        <w:t xml:space="preserve">(2010) </w:t>
      </w:r>
      <w:r w:rsidR="00E53F56" w:rsidRPr="00CE5F35">
        <w:rPr>
          <w:rFonts w:ascii="Times New Roman" w:hAnsi="Times New Roman" w:cs="Times New Roman"/>
          <w:sz w:val="24"/>
          <w:szCs w:val="24"/>
        </w:rPr>
        <w:t xml:space="preserve">reported that off farm activity is </w:t>
      </w:r>
      <w:r w:rsidR="007278C9" w:rsidRPr="00CE5F35">
        <w:rPr>
          <w:rFonts w:ascii="Times New Roman" w:hAnsi="Times New Roman" w:cs="Times New Roman"/>
          <w:sz w:val="24"/>
          <w:szCs w:val="24"/>
        </w:rPr>
        <w:t>with the adoption of SWC practices; there is a positive correlation at a statistically significant level Because the financial potential of farmers is increased by income from non-farm activities, which in turn supports investment in practices for soil and water conservation.</w:t>
      </w:r>
      <w:r w:rsidR="00E53F56" w:rsidRPr="00CE5F35">
        <w:rPr>
          <w:rFonts w:ascii="Times New Roman" w:hAnsi="Times New Roman" w:cs="Times New Roman"/>
          <w:sz w:val="24"/>
          <w:szCs w:val="24"/>
        </w:rPr>
        <w:t xml:space="preserve"> Because income from off-farm activity increases the financial potential of farmers which in turn encourages investment in soil and water conservation </w:t>
      </w:r>
      <w:r w:rsidR="00E53F56" w:rsidRPr="00CE5F35">
        <w:rPr>
          <w:rFonts w:ascii="Times New Roman" w:hAnsi="Times New Roman" w:cs="Times New Roman"/>
          <w:sz w:val="24"/>
          <w:szCs w:val="24"/>
        </w:rPr>
        <w:lastRenderedPageBreak/>
        <w:t xml:space="preserve">practices. </w:t>
      </w:r>
      <w:r w:rsidR="00531680" w:rsidRPr="00CE5F35">
        <w:rPr>
          <w:rFonts w:ascii="Times New Roman" w:eastAsia="Calibri" w:hAnsi="Times New Roman" w:cs="Times New Roman"/>
          <w:sz w:val="24"/>
          <w:szCs w:val="24"/>
          <w:lang w:val="en-GB"/>
        </w:rPr>
        <w:t xml:space="preserve"> Gebremichael Kassa (2021); </w:t>
      </w:r>
      <w:r w:rsidR="00531680" w:rsidRPr="00CE5F35">
        <w:rPr>
          <w:rFonts w:ascii="Times New Roman" w:eastAsia="Calibri" w:hAnsi="Times New Roman" w:cs="Times New Roman"/>
          <w:bCs/>
          <w:sz w:val="24"/>
          <w:szCs w:val="24"/>
          <w:lang w:val="en-GB"/>
        </w:rPr>
        <w:t xml:space="preserve">Gizachew Shewaye and Birhan Asmame (2022); </w:t>
      </w:r>
      <w:r w:rsidR="00531680" w:rsidRPr="00CE5F35">
        <w:rPr>
          <w:rFonts w:ascii="Times New Roman" w:eastAsia="Calibri" w:hAnsi="Times New Roman" w:cs="Times New Roman"/>
          <w:sz w:val="24"/>
          <w:szCs w:val="24"/>
          <w:lang w:val="en-GB"/>
        </w:rPr>
        <w:t xml:space="preserve">Merkineh Mesene </w:t>
      </w:r>
      <w:r w:rsidR="00531680" w:rsidRPr="00CE5F35">
        <w:rPr>
          <w:rFonts w:ascii="Times New Roman" w:eastAsia="Calibri" w:hAnsi="Times New Roman" w:cs="Times New Roman"/>
          <w:sz w:val="24"/>
          <w:szCs w:val="24"/>
          <w:shd w:val="clear" w:color="auto" w:fill="FFFFFF"/>
          <w:lang w:val="en-GB"/>
        </w:rPr>
        <w:t xml:space="preserve">(2016) </w:t>
      </w:r>
      <w:r w:rsidR="00531680" w:rsidRPr="00CE5F35">
        <w:rPr>
          <w:rFonts w:ascii="Times New Roman" w:eastAsia="Malgun Gothic" w:hAnsi="Times New Roman" w:cs="Times New Roman"/>
          <w:bCs/>
          <w:sz w:val="24"/>
          <w:szCs w:val="24"/>
        </w:rPr>
        <w:t>confirmed</w:t>
      </w:r>
      <w:r w:rsidR="00531680" w:rsidRPr="00CE5F35">
        <w:rPr>
          <w:rFonts w:ascii="Times New Roman" w:eastAsia="Calibri" w:hAnsi="Times New Roman" w:cs="Times New Roman"/>
          <w:sz w:val="24"/>
          <w:szCs w:val="24"/>
          <w:lang w:val="en-GB"/>
        </w:rPr>
        <w:t xml:space="preserve"> that off-farm activities have a negative impact on the adoption of SWC practices. This implies that labor competition between off-farm activities and SWC measures discourages farmers from implementing and maintaining conservation practices on their farms.</w:t>
      </w:r>
      <w:r w:rsidR="00531680" w:rsidRPr="00CE5F35">
        <w:rPr>
          <w:rFonts w:ascii="Times New Roman" w:eastAsia="Calibri" w:hAnsi="Times New Roman" w:cs="Times New Roman"/>
          <w:sz w:val="28"/>
          <w:szCs w:val="24"/>
          <w:lang w:val="en-GB"/>
        </w:rPr>
        <w:t xml:space="preserve"> </w:t>
      </w:r>
    </w:p>
    <w:p w:rsidR="000D7905" w:rsidRPr="00CE5F35" w:rsidRDefault="004A364A" w:rsidP="000D7905">
      <w:pPr>
        <w:tabs>
          <w:tab w:val="left" w:pos="7474"/>
        </w:tabs>
        <w:spacing w:after="160" w:line="360" w:lineRule="auto"/>
        <w:jc w:val="both"/>
        <w:rPr>
          <w:rFonts w:ascii="Times New Roman" w:eastAsia="Malgun Gothic" w:hAnsi="Times New Roman" w:cs="Times New Roman"/>
          <w:sz w:val="24"/>
          <w:szCs w:val="24"/>
        </w:rPr>
      </w:pPr>
      <w:r w:rsidRPr="00CE5F35">
        <w:rPr>
          <w:rFonts w:ascii="Times New Roman" w:hAnsi="Times New Roman" w:cs="Times New Roman"/>
          <w:sz w:val="24"/>
          <w:szCs w:val="24"/>
        </w:rPr>
        <w:t>The results of the binary logistic regression analysis revealed that the size</w:t>
      </w:r>
      <w:proofErr w:type="gramStart"/>
      <w:r w:rsidRPr="00CE5F35">
        <w:rPr>
          <w:rFonts w:ascii="Times New Roman" w:hAnsi="Times New Roman" w:cs="Times New Roman"/>
          <w:sz w:val="24"/>
          <w:szCs w:val="24"/>
        </w:rPr>
        <w:t>  of</w:t>
      </w:r>
      <w:proofErr w:type="gramEnd"/>
      <w:r w:rsidRPr="00CE5F35">
        <w:rPr>
          <w:rFonts w:ascii="Times New Roman" w:hAnsi="Times New Roman" w:cs="Times New Roman"/>
          <w:sz w:val="24"/>
          <w:szCs w:val="24"/>
        </w:rPr>
        <w:t xml:space="preserve"> farmland that households had cultivated had </w:t>
      </w:r>
      <w:r w:rsidR="00DF5221" w:rsidRPr="00CE5F35">
        <w:rPr>
          <w:rFonts w:ascii="Times New Roman" w:hAnsi="Times New Roman" w:cs="Times New Roman"/>
          <w:sz w:val="24"/>
          <w:szCs w:val="24"/>
        </w:rPr>
        <w:t xml:space="preserve">a </w:t>
      </w:r>
      <w:r w:rsidR="00836546" w:rsidRPr="00CE5F35">
        <w:rPr>
          <w:rFonts w:ascii="Times New Roman" w:hAnsi="Times New Roman" w:cs="Times New Roman"/>
          <w:sz w:val="24"/>
          <w:szCs w:val="24"/>
        </w:rPr>
        <w:t>positively</w:t>
      </w:r>
      <w:r w:rsidR="00F24183" w:rsidRPr="00CE5F35">
        <w:rPr>
          <w:rFonts w:ascii="Times New Roman" w:hAnsi="Times New Roman" w:cs="Times New Roman"/>
          <w:sz w:val="24"/>
          <w:szCs w:val="24"/>
        </w:rPr>
        <w:t xml:space="preserve"> and </w:t>
      </w:r>
      <w:r w:rsidR="00DF5221" w:rsidRPr="00CE5F35">
        <w:rPr>
          <w:rFonts w:ascii="Times New Roman" w:hAnsi="Times New Roman" w:cs="Times New Roman"/>
          <w:sz w:val="24"/>
          <w:szCs w:val="24"/>
        </w:rPr>
        <w:t xml:space="preserve">significant impact on farmers’ adoption of SWC practices (ß </w:t>
      </w:r>
      <w:r w:rsidR="00F24183" w:rsidRPr="00CE5F35">
        <w:rPr>
          <w:rFonts w:ascii="Times New Roman" w:hAnsi="Times New Roman" w:cs="Times New Roman"/>
          <w:sz w:val="24"/>
          <w:szCs w:val="24"/>
        </w:rPr>
        <w:t>=2.625</w:t>
      </w:r>
      <w:r w:rsidR="00DF5221" w:rsidRPr="00CE5F35">
        <w:rPr>
          <w:rFonts w:ascii="Times New Roman" w:hAnsi="Times New Roman" w:cs="Times New Roman"/>
          <w:sz w:val="24"/>
          <w:szCs w:val="24"/>
        </w:rPr>
        <w:t xml:space="preserve">; p-value </w:t>
      </w:r>
      <w:r w:rsidR="00F24183" w:rsidRPr="00CE5F35">
        <w:rPr>
          <w:rFonts w:ascii="Times New Roman" w:hAnsi="Times New Roman" w:cs="Times New Roman"/>
          <w:sz w:val="24"/>
          <w:szCs w:val="24"/>
        </w:rPr>
        <w:t>=.002</w:t>
      </w:r>
      <w:r w:rsidR="00DF5221" w:rsidRPr="00CE5F35">
        <w:rPr>
          <w:rFonts w:ascii="Times New Roman" w:hAnsi="Times New Roman" w:cs="Times New Roman"/>
          <w:sz w:val="24"/>
          <w:szCs w:val="24"/>
        </w:rPr>
        <w:t xml:space="preserve">). </w:t>
      </w:r>
      <w:r w:rsidR="00836546" w:rsidRPr="00CE5F35">
        <w:rPr>
          <w:rFonts w:ascii="Times New Roman" w:eastAsia="Malgun Gothic" w:hAnsi="Times New Roman" w:cs="Times New Roman"/>
          <w:sz w:val="24"/>
          <w:szCs w:val="24"/>
        </w:rPr>
        <w:t>Land holding size affected the intensity adoption of SWC practices positively because when an increase in farm land size leads to an increase in the intensity adoption of physical SWC practices.</w:t>
      </w:r>
      <w:r w:rsidR="000D7905" w:rsidRPr="00CE5F35">
        <w:rPr>
          <w:rFonts w:ascii="Times New Roman" w:eastAsia="Malgun Gothic" w:hAnsi="Times New Roman" w:cs="Times New Roman"/>
          <w:sz w:val="24"/>
          <w:szCs w:val="24"/>
        </w:rPr>
        <w:t xml:space="preserve"> In Gendekere micro watershed Farmers with larger landholding sizes were found in conserved watersheds, indicating that farmers with larger farm plot sizes have more opportunities to control soil erosion by covering their land with integrated SWC practices than those with smaller plot sizes. </w:t>
      </w:r>
    </w:p>
    <w:p w:rsidR="00ED4F2A" w:rsidRPr="00CE5F35" w:rsidRDefault="00EC01AE" w:rsidP="00E97E0E">
      <w:pPr>
        <w:tabs>
          <w:tab w:val="left" w:pos="7474"/>
        </w:tabs>
        <w:spacing w:after="160" w:line="360" w:lineRule="auto"/>
        <w:jc w:val="both"/>
        <w:rPr>
          <w:rFonts w:ascii="Times New Roman" w:eastAsia="Calibri" w:hAnsi="Times New Roman" w:cs="Times New Roman"/>
          <w:sz w:val="24"/>
          <w:szCs w:val="24"/>
          <w:lang w:val="en-GB"/>
        </w:rPr>
      </w:pPr>
      <w:r w:rsidRPr="00CE5F35">
        <w:rPr>
          <w:rFonts w:ascii="Times New Roman" w:eastAsia="Malgun Gothic" w:hAnsi="Times New Roman" w:cs="Times New Roman"/>
          <w:sz w:val="24"/>
          <w:szCs w:val="24"/>
        </w:rPr>
        <w:t xml:space="preserve">This finding is congruent with previous studies conducted by </w:t>
      </w:r>
      <w:r w:rsidRPr="00CE5F35">
        <w:rPr>
          <w:rFonts w:ascii="Times New Roman" w:eastAsia="Malgun Gothic" w:hAnsi="Times New Roman" w:cs="Times New Roman"/>
          <w:bCs/>
          <w:sz w:val="24"/>
          <w:szCs w:val="24"/>
        </w:rPr>
        <w:t xml:space="preserve">Muluken Gezahegn </w:t>
      </w:r>
      <w:r w:rsidRPr="00CE5F35">
        <w:rPr>
          <w:rFonts w:ascii="Times New Roman" w:eastAsia="Malgun Gothic" w:hAnsi="Times New Roman" w:cs="Times New Roman"/>
          <w:i/>
          <w:sz w:val="24"/>
          <w:szCs w:val="24"/>
        </w:rPr>
        <w:t xml:space="preserve">et al. </w:t>
      </w:r>
      <w:r w:rsidRPr="00CE5F35">
        <w:rPr>
          <w:rFonts w:ascii="Times New Roman" w:eastAsia="Malgun Gothic" w:hAnsi="Times New Roman" w:cs="Times New Roman"/>
          <w:sz w:val="24"/>
          <w:szCs w:val="24"/>
          <w:shd w:val="clear" w:color="auto" w:fill="FFFFFF"/>
        </w:rPr>
        <w:t xml:space="preserve">(2020) which reported that </w:t>
      </w:r>
      <w:r w:rsidRPr="00CE5F35">
        <w:rPr>
          <w:rFonts w:ascii="Times New Roman" w:eastAsia="Malgun Gothic" w:hAnsi="Times New Roman" w:cs="Times New Roman"/>
          <w:sz w:val="24"/>
          <w:szCs w:val="24"/>
        </w:rPr>
        <w:t xml:space="preserve">plot size has a positive and significant impact on the adoption of all types of enhanced structural SWC techniques. This is because farmers with larger farm plots are more likely to be able and willing to apply enhanced SWC methods to decrease land degradation problems in their plots. On the other hand, according to the study of </w:t>
      </w:r>
      <w:r w:rsidRPr="00CE5F35">
        <w:rPr>
          <w:rFonts w:ascii="Times New Roman" w:eastAsia="Malgun Gothic" w:hAnsi="Times New Roman" w:cs="Times New Roman"/>
          <w:spacing w:val="5"/>
          <w:sz w:val="24"/>
          <w:szCs w:val="24"/>
          <w:shd w:val="clear" w:color="auto" w:fill="FAFAFA"/>
        </w:rPr>
        <w:t>Kefyialew Tilahun and Gizaw Desta (</w:t>
      </w:r>
      <w:r w:rsidRPr="00CE5F35">
        <w:rPr>
          <w:rFonts w:ascii="Times New Roman" w:eastAsia="Malgun Gothic" w:hAnsi="Times New Roman" w:cs="Times New Roman"/>
          <w:sz w:val="24"/>
          <w:szCs w:val="24"/>
          <w:shd w:val="clear" w:color="auto" w:fill="FFFFFF"/>
        </w:rPr>
        <w:t>2021)</w:t>
      </w:r>
      <w:r w:rsidRPr="00CE5F35">
        <w:rPr>
          <w:rFonts w:ascii="Times New Roman" w:eastAsia="Malgun Gothic" w:hAnsi="Times New Roman" w:cs="Times New Roman"/>
          <w:sz w:val="20"/>
          <w:szCs w:val="20"/>
          <w:shd w:val="clear" w:color="auto" w:fill="FFFFFF"/>
        </w:rPr>
        <w:t xml:space="preserve">, </w:t>
      </w:r>
      <w:r w:rsidRPr="00CE5F35">
        <w:rPr>
          <w:rFonts w:ascii="Times New Roman" w:eastAsia="Calibri" w:hAnsi="Times New Roman" w:cs="Times New Roman"/>
          <w:sz w:val="24"/>
          <w:szCs w:val="24"/>
          <w:lang w:val="en-GB"/>
        </w:rPr>
        <w:t xml:space="preserve">small landholding sizes are the main problem in adopting and using SWC technologies on a long-term basis.  This means that farmers with larger farms size were able to implement PSWC measures on more of their cultivated land than farmers with smaller farms. </w:t>
      </w:r>
    </w:p>
    <w:p w:rsidR="00EB5E44" w:rsidRPr="00CE5F35" w:rsidRDefault="00EB5E44" w:rsidP="00E97E0E">
      <w:pPr>
        <w:tabs>
          <w:tab w:val="left" w:pos="7474"/>
        </w:tabs>
        <w:spacing w:after="160" w:line="360" w:lineRule="auto"/>
        <w:jc w:val="both"/>
        <w:rPr>
          <w:rFonts w:ascii="Times New Roman" w:eastAsia="Calibri" w:hAnsi="Times New Roman" w:cs="Times New Roman"/>
          <w:sz w:val="24"/>
          <w:szCs w:val="24"/>
          <w:lang w:val="en-GB"/>
        </w:rPr>
      </w:pPr>
    </w:p>
    <w:p w:rsidR="00336FBA" w:rsidRPr="00CE5F35" w:rsidRDefault="00336FBA" w:rsidP="00E97E0E">
      <w:pPr>
        <w:tabs>
          <w:tab w:val="left" w:pos="7474"/>
        </w:tabs>
        <w:spacing w:after="160" w:line="360" w:lineRule="auto"/>
        <w:jc w:val="both"/>
        <w:rPr>
          <w:rFonts w:ascii="Times New Roman" w:eastAsia="Calibri" w:hAnsi="Times New Roman" w:cs="Times New Roman"/>
          <w:sz w:val="24"/>
          <w:szCs w:val="24"/>
          <w:lang w:val="en-GB"/>
        </w:rPr>
      </w:pPr>
    </w:p>
    <w:p w:rsidR="00242A46" w:rsidRPr="00CE5F35" w:rsidRDefault="00242A46" w:rsidP="00E97E0E">
      <w:pPr>
        <w:tabs>
          <w:tab w:val="left" w:pos="7474"/>
        </w:tabs>
        <w:spacing w:after="160" w:line="360" w:lineRule="auto"/>
        <w:jc w:val="both"/>
        <w:rPr>
          <w:rFonts w:ascii="Times New Roman" w:eastAsia="Calibri" w:hAnsi="Times New Roman" w:cs="Times New Roman"/>
          <w:sz w:val="24"/>
          <w:szCs w:val="24"/>
          <w:lang w:val="en-GB"/>
        </w:rPr>
      </w:pPr>
    </w:p>
    <w:p w:rsidR="00EE2CA4" w:rsidRPr="00CE5F35" w:rsidRDefault="00EE2CA4" w:rsidP="00E97E0E">
      <w:pPr>
        <w:tabs>
          <w:tab w:val="left" w:pos="7474"/>
        </w:tabs>
        <w:spacing w:after="160" w:line="360" w:lineRule="auto"/>
        <w:jc w:val="both"/>
        <w:rPr>
          <w:rFonts w:ascii="Times New Roman" w:eastAsia="Calibri" w:hAnsi="Times New Roman" w:cs="Times New Roman"/>
          <w:sz w:val="24"/>
          <w:szCs w:val="24"/>
          <w:lang w:val="en-GB"/>
        </w:rPr>
      </w:pPr>
    </w:p>
    <w:p w:rsidR="00EE2CA4" w:rsidRPr="00CE5F35" w:rsidRDefault="0041475E" w:rsidP="0041475E">
      <w:pPr>
        <w:pStyle w:val="Caption"/>
        <w:rPr>
          <w:rFonts w:ascii="Times New Roman" w:hAnsi="Times New Roman"/>
          <w:b w:val="0"/>
          <w:bCs w:val="0"/>
          <w:color w:val="auto"/>
          <w:sz w:val="24"/>
          <w:szCs w:val="24"/>
        </w:rPr>
      </w:pPr>
      <w:bookmarkStart w:id="211" w:name="_Toc126455478"/>
      <w:r w:rsidRPr="00CE5F35">
        <w:rPr>
          <w:rFonts w:ascii="Times New Roman" w:hAnsi="Times New Roman"/>
          <w:b w:val="0"/>
          <w:bCs w:val="0"/>
          <w:color w:val="auto"/>
          <w:sz w:val="24"/>
          <w:szCs w:val="24"/>
        </w:rPr>
        <w:lastRenderedPageBreak/>
        <w:t xml:space="preserve">Table </w:t>
      </w:r>
      <w:r w:rsidRPr="00CE5F35">
        <w:rPr>
          <w:rFonts w:ascii="Times New Roman" w:hAnsi="Times New Roman"/>
          <w:b w:val="0"/>
          <w:bCs w:val="0"/>
          <w:color w:val="auto"/>
          <w:sz w:val="24"/>
          <w:szCs w:val="24"/>
        </w:rPr>
        <w:fldChar w:fldCharType="begin"/>
      </w:r>
      <w:r w:rsidRPr="00CE5F35">
        <w:rPr>
          <w:rFonts w:ascii="Times New Roman" w:hAnsi="Times New Roman"/>
          <w:b w:val="0"/>
          <w:bCs w:val="0"/>
          <w:color w:val="auto"/>
          <w:sz w:val="24"/>
          <w:szCs w:val="24"/>
        </w:rPr>
        <w:instrText xml:space="preserve"> SEQ Table \* ARABIC </w:instrText>
      </w:r>
      <w:r w:rsidRPr="00CE5F35">
        <w:rPr>
          <w:rFonts w:ascii="Times New Roman" w:hAnsi="Times New Roman"/>
          <w:b w:val="0"/>
          <w:bCs w:val="0"/>
          <w:color w:val="auto"/>
          <w:sz w:val="24"/>
          <w:szCs w:val="24"/>
        </w:rPr>
        <w:fldChar w:fldCharType="separate"/>
      </w:r>
      <w:r w:rsidR="00F02A0E" w:rsidRPr="00CE5F35">
        <w:rPr>
          <w:rFonts w:ascii="Times New Roman" w:hAnsi="Times New Roman"/>
          <w:b w:val="0"/>
          <w:bCs w:val="0"/>
          <w:noProof/>
          <w:color w:val="auto"/>
          <w:sz w:val="24"/>
          <w:szCs w:val="24"/>
        </w:rPr>
        <w:t>13</w:t>
      </w:r>
      <w:r w:rsidRPr="00CE5F35">
        <w:rPr>
          <w:rFonts w:ascii="Times New Roman" w:hAnsi="Times New Roman"/>
          <w:b w:val="0"/>
          <w:bCs w:val="0"/>
          <w:color w:val="auto"/>
          <w:sz w:val="24"/>
          <w:szCs w:val="24"/>
        </w:rPr>
        <w:fldChar w:fldCharType="end"/>
      </w:r>
      <w:r w:rsidR="00ED60BA" w:rsidRPr="00CE5F35">
        <w:rPr>
          <w:rFonts w:ascii="Times New Roman" w:hAnsi="Times New Roman"/>
          <w:b w:val="0"/>
          <w:bCs w:val="0"/>
          <w:color w:val="auto"/>
          <w:sz w:val="24"/>
          <w:szCs w:val="24"/>
        </w:rPr>
        <w:t>: Binary logit Model analysis of factor affecting SWC practice</w:t>
      </w:r>
      <w:bookmarkEnd w:id="211"/>
      <w:r w:rsidR="00ED60BA" w:rsidRPr="00CE5F35">
        <w:rPr>
          <w:rFonts w:ascii="Times New Roman" w:hAnsi="Times New Roman"/>
          <w:b w:val="0"/>
          <w:bCs w:val="0"/>
          <w:color w:val="auto"/>
          <w:sz w:val="24"/>
          <w:szCs w:val="24"/>
        </w:rPr>
        <w:t xml:space="preserve"> </w:t>
      </w:r>
    </w:p>
    <w:tbl>
      <w:tblPr>
        <w:tblStyle w:val="Style1"/>
        <w:tblW w:w="8904" w:type="dxa"/>
        <w:tblLook w:val="0000" w:firstRow="0" w:lastRow="0" w:firstColumn="0" w:lastColumn="0" w:noHBand="0" w:noVBand="0"/>
      </w:tblPr>
      <w:tblGrid>
        <w:gridCol w:w="2808"/>
        <w:gridCol w:w="1155"/>
        <w:gridCol w:w="1170"/>
        <w:gridCol w:w="1170"/>
        <w:gridCol w:w="1170"/>
        <w:gridCol w:w="1170"/>
        <w:gridCol w:w="261"/>
      </w:tblGrid>
      <w:tr w:rsidR="00CE5F35" w:rsidRPr="00CE5F35" w:rsidTr="00EE2CA4">
        <w:trPr>
          <w:gridAfter w:val="1"/>
          <w:wAfter w:w="261" w:type="dxa"/>
          <w:trHeight w:val="223"/>
        </w:trPr>
        <w:tc>
          <w:tcPr>
            <w:tcW w:w="2808" w:type="dxa"/>
            <w:tcBorders>
              <w:top w:val="single" w:sz="4" w:space="0" w:color="auto"/>
              <w:bottom w:val="single" w:sz="4" w:space="0" w:color="auto"/>
            </w:tcBorders>
          </w:tcPr>
          <w:p w:rsidR="00CD3F6C" w:rsidRPr="00CE5F35" w:rsidRDefault="00CD3F6C" w:rsidP="00EE2CA4">
            <w:pPr>
              <w:rPr>
                <w:rFonts w:ascii="Times New Roman" w:hAnsi="Times New Roman"/>
                <w:b/>
                <w:sz w:val="24"/>
                <w:szCs w:val="24"/>
              </w:rPr>
            </w:pPr>
            <w:r w:rsidRPr="00CE5F35">
              <w:rPr>
                <w:rFonts w:ascii="Times New Roman" w:hAnsi="Times New Roman"/>
                <w:b/>
                <w:sz w:val="24"/>
                <w:szCs w:val="24"/>
              </w:rPr>
              <w:t>Variables</w:t>
            </w:r>
          </w:p>
        </w:tc>
        <w:tc>
          <w:tcPr>
            <w:tcW w:w="1155" w:type="dxa"/>
            <w:tcBorders>
              <w:top w:val="single" w:sz="4" w:space="0" w:color="auto"/>
              <w:bottom w:val="single" w:sz="4" w:space="0" w:color="auto"/>
            </w:tcBorders>
          </w:tcPr>
          <w:p w:rsidR="00CD3F6C" w:rsidRPr="00CE5F35" w:rsidRDefault="00CD3F6C" w:rsidP="00EE2CA4">
            <w:pPr>
              <w:autoSpaceDE w:val="0"/>
              <w:autoSpaceDN w:val="0"/>
              <w:adjustRightInd w:val="0"/>
              <w:ind w:left="60" w:right="60"/>
              <w:jc w:val="center"/>
              <w:rPr>
                <w:rFonts w:ascii="Times New Roman" w:hAnsi="Times New Roman"/>
                <w:b/>
                <w:sz w:val="24"/>
                <w:szCs w:val="24"/>
              </w:rPr>
            </w:pPr>
            <w:r w:rsidRPr="00CE5F35">
              <w:rPr>
                <w:rFonts w:ascii="Times New Roman" w:hAnsi="Times New Roman"/>
                <w:b/>
                <w:sz w:val="24"/>
                <w:szCs w:val="24"/>
              </w:rPr>
              <w:t>B</w:t>
            </w:r>
          </w:p>
        </w:tc>
        <w:tc>
          <w:tcPr>
            <w:tcW w:w="1170" w:type="dxa"/>
            <w:tcBorders>
              <w:top w:val="single" w:sz="4" w:space="0" w:color="auto"/>
              <w:bottom w:val="single" w:sz="4" w:space="0" w:color="auto"/>
            </w:tcBorders>
          </w:tcPr>
          <w:p w:rsidR="00CD3F6C" w:rsidRPr="00CE5F35" w:rsidRDefault="00CD3F6C" w:rsidP="00EE2CA4">
            <w:pPr>
              <w:autoSpaceDE w:val="0"/>
              <w:autoSpaceDN w:val="0"/>
              <w:adjustRightInd w:val="0"/>
              <w:ind w:left="60" w:right="60"/>
              <w:jc w:val="center"/>
              <w:rPr>
                <w:rFonts w:ascii="Times New Roman" w:hAnsi="Times New Roman"/>
                <w:b/>
                <w:sz w:val="24"/>
                <w:szCs w:val="24"/>
              </w:rPr>
            </w:pPr>
            <w:r w:rsidRPr="00CE5F35">
              <w:rPr>
                <w:rFonts w:ascii="Times New Roman" w:hAnsi="Times New Roman"/>
                <w:b/>
                <w:sz w:val="24"/>
                <w:szCs w:val="24"/>
              </w:rPr>
              <w:t>S.E.</w:t>
            </w:r>
          </w:p>
        </w:tc>
        <w:tc>
          <w:tcPr>
            <w:tcW w:w="1170" w:type="dxa"/>
            <w:tcBorders>
              <w:top w:val="single" w:sz="4" w:space="0" w:color="auto"/>
              <w:bottom w:val="single" w:sz="4" w:space="0" w:color="auto"/>
            </w:tcBorders>
          </w:tcPr>
          <w:p w:rsidR="00CD3F6C" w:rsidRPr="00CE5F35" w:rsidRDefault="00CD3F6C" w:rsidP="00EE2CA4">
            <w:pPr>
              <w:autoSpaceDE w:val="0"/>
              <w:autoSpaceDN w:val="0"/>
              <w:adjustRightInd w:val="0"/>
              <w:ind w:left="60" w:right="60"/>
              <w:jc w:val="center"/>
              <w:rPr>
                <w:rFonts w:ascii="Times New Roman" w:hAnsi="Times New Roman"/>
                <w:b/>
                <w:sz w:val="24"/>
                <w:szCs w:val="24"/>
              </w:rPr>
            </w:pPr>
            <w:r w:rsidRPr="00CE5F35">
              <w:rPr>
                <w:rFonts w:ascii="Times New Roman" w:hAnsi="Times New Roman"/>
                <w:b/>
                <w:sz w:val="24"/>
                <w:szCs w:val="24"/>
              </w:rPr>
              <w:t>Wald</w:t>
            </w:r>
          </w:p>
        </w:tc>
        <w:tc>
          <w:tcPr>
            <w:tcW w:w="1170" w:type="dxa"/>
            <w:tcBorders>
              <w:top w:val="single" w:sz="4" w:space="0" w:color="auto"/>
              <w:bottom w:val="single" w:sz="4" w:space="0" w:color="auto"/>
            </w:tcBorders>
          </w:tcPr>
          <w:p w:rsidR="00CD3F6C" w:rsidRPr="00CE5F35" w:rsidRDefault="00CD3F6C" w:rsidP="00EE2CA4">
            <w:pPr>
              <w:autoSpaceDE w:val="0"/>
              <w:autoSpaceDN w:val="0"/>
              <w:adjustRightInd w:val="0"/>
              <w:ind w:left="60" w:right="60"/>
              <w:jc w:val="center"/>
              <w:rPr>
                <w:rFonts w:ascii="Times New Roman" w:hAnsi="Times New Roman"/>
                <w:b/>
                <w:sz w:val="24"/>
                <w:szCs w:val="24"/>
              </w:rPr>
            </w:pPr>
            <w:r w:rsidRPr="00CE5F35">
              <w:rPr>
                <w:rFonts w:ascii="Times New Roman" w:hAnsi="Times New Roman"/>
                <w:b/>
                <w:sz w:val="24"/>
                <w:szCs w:val="24"/>
              </w:rPr>
              <w:t>p-value</w:t>
            </w:r>
          </w:p>
        </w:tc>
        <w:tc>
          <w:tcPr>
            <w:tcW w:w="1170" w:type="dxa"/>
            <w:tcBorders>
              <w:top w:val="single" w:sz="4" w:space="0" w:color="auto"/>
              <w:bottom w:val="single" w:sz="4" w:space="0" w:color="auto"/>
            </w:tcBorders>
          </w:tcPr>
          <w:p w:rsidR="00CD3F6C" w:rsidRPr="00CE5F35" w:rsidRDefault="00CD3F6C" w:rsidP="00EE2CA4">
            <w:pPr>
              <w:autoSpaceDE w:val="0"/>
              <w:autoSpaceDN w:val="0"/>
              <w:adjustRightInd w:val="0"/>
              <w:ind w:left="60" w:right="60"/>
              <w:jc w:val="center"/>
              <w:rPr>
                <w:rFonts w:ascii="Times New Roman" w:hAnsi="Times New Roman"/>
                <w:b/>
                <w:sz w:val="24"/>
                <w:szCs w:val="24"/>
              </w:rPr>
            </w:pPr>
            <w:r w:rsidRPr="00CE5F35">
              <w:rPr>
                <w:rFonts w:ascii="Times New Roman" w:hAnsi="Times New Roman"/>
                <w:b/>
                <w:sz w:val="24"/>
                <w:szCs w:val="24"/>
              </w:rPr>
              <w:t>Exp(B)</w:t>
            </w:r>
          </w:p>
        </w:tc>
      </w:tr>
      <w:tr w:rsidR="00CE5F35" w:rsidRPr="00CE5F35" w:rsidTr="00EE2CA4">
        <w:trPr>
          <w:gridAfter w:val="1"/>
          <w:wAfter w:w="261" w:type="dxa"/>
          <w:trHeight w:val="43"/>
        </w:trPr>
        <w:tc>
          <w:tcPr>
            <w:tcW w:w="2808" w:type="dxa"/>
            <w:tcBorders>
              <w:top w:val="single" w:sz="4" w:space="0" w:color="auto"/>
            </w:tcBorders>
          </w:tcPr>
          <w:p w:rsidR="00EE2CA4" w:rsidRPr="00CE5F35" w:rsidRDefault="00EE2CA4" w:rsidP="00EE2CA4">
            <w:pPr>
              <w:rPr>
                <w:rFonts w:ascii="Times New Roman" w:hAnsi="Times New Roman"/>
                <w:b/>
                <w:sz w:val="24"/>
                <w:szCs w:val="24"/>
              </w:rPr>
            </w:pPr>
          </w:p>
        </w:tc>
        <w:tc>
          <w:tcPr>
            <w:tcW w:w="1155" w:type="dxa"/>
            <w:tcBorders>
              <w:top w:val="single" w:sz="4" w:space="0" w:color="auto"/>
            </w:tcBorders>
          </w:tcPr>
          <w:p w:rsidR="00EE2CA4" w:rsidRPr="00CE5F35" w:rsidRDefault="00EE2CA4" w:rsidP="00EE2CA4">
            <w:pPr>
              <w:autoSpaceDE w:val="0"/>
              <w:autoSpaceDN w:val="0"/>
              <w:adjustRightInd w:val="0"/>
              <w:ind w:left="60" w:right="60"/>
              <w:jc w:val="center"/>
              <w:rPr>
                <w:rFonts w:ascii="Times New Roman" w:hAnsi="Times New Roman"/>
                <w:b/>
                <w:sz w:val="24"/>
                <w:szCs w:val="24"/>
              </w:rPr>
            </w:pPr>
          </w:p>
        </w:tc>
        <w:tc>
          <w:tcPr>
            <w:tcW w:w="1170" w:type="dxa"/>
            <w:tcBorders>
              <w:top w:val="single" w:sz="4" w:space="0" w:color="auto"/>
            </w:tcBorders>
          </w:tcPr>
          <w:p w:rsidR="00EE2CA4" w:rsidRPr="00CE5F35" w:rsidRDefault="00EE2CA4" w:rsidP="00EE2CA4">
            <w:pPr>
              <w:autoSpaceDE w:val="0"/>
              <w:autoSpaceDN w:val="0"/>
              <w:adjustRightInd w:val="0"/>
              <w:ind w:left="60" w:right="60"/>
              <w:jc w:val="center"/>
              <w:rPr>
                <w:rFonts w:ascii="Times New Roman" w:hAnsi="Times New Roman"/>
                <w:b/>
                <w:sz w:val="24"/>
                <w:szCs w:val="24"/>
              </w:rPr>
            </w:pPr>
          </w:p>
        </w:tc>
        <w:tc>
          <w:tcPr>
            <w:tcW w:w="1170" w:type="dxa"/>
            <w:tcBorders>
              <w:top w:val="single" w:sz="4" w:space="0" w:color="auto"/>
            </w:tcBorders>
          </w:tcPr>
          <w:p w:rsidR="00EE2CA4" w:rsidRPr="00CE5F35" w:rsidRDefault="00EE2CA4" w:rsidP="00EE2CA4">
            <w:pPr>
              <w:autoSpaceDE w:val="0"/>
              <w:autoSpaceDN w:val="0"/>
              <w:adjustRightInd w:val="0"/>
              <w:ind w:left="60" w:right="60"/>
              <w:jc w:val="center"/>
              <w:rPr>
                <w:rFonts w:ascii="Times New Roman" w:hAnsi="Times New Roman"/>
                <w:b/>
                <w:sz w:val="24"/>
                <w:szCs w:val="24"/>
              </w:rPr>
            </w:pPr>
          </w:p>
        </w:tc>
        <w:tc>
          <w:tcPr>
            <w:tcW w:w="1170" w:type="dxa"/>
            <w:tcBorders>
              <w:top w:val="single" w:sz="4" w:space="0" w:color="auto"/>
            </w:tcBorders>
          </w:tcPr>
          <w:p w:rsidR="00EE2CA4" w:rsidRPr="00CE5F35" w:rsidRDefault="00EE2CA4" w:rsidP="00EE2CA4">
            <w:pPr>
              <w:autoSpaceDE w:val="0"/>
              <w:autoSpaceDN w:val="0"/>
              <w:adjustRightInd w:val="0"/>
              <w:ind w:left="60" w:right="60"/>
              <w:jc w:val="center"/>
              <w:rPr>
                <w:rFonts w:ascii="Times New Roman" w:hAnsi="Times New Roman"/>
                <w:b/>
                <w:sz w:val="24"/>
                <w:szCs w:val="24"/>
              </w:rPr>
            </w:pPr>
          </w:p>
        </w:tc>
        <w:tc>
          <w:tcPr>
            <w:tcW w:w="1170" w:type="dxa"/>
            <w:tcBorders>
              <w:top w:val="single" w:sz="4" w:space="0" w:color="auto"/>
            </w:tcBorders>
          </w:tcPr>
          <w:p w:rsidR="00EE2CA4" w:rsidRPr="00CE5F35" w:rsidRDefault="00EE2CA4" w:rsidP="00EE2CA4">
            <w:pPr>
              <w:autoSpaceDE w:val="0"/>
              <w:autoSpaceDN w:val="0"/>
              <w:adjustRightInd w:val="0"/>
              <w:ind w:left="60" w:right="60"/>
              <w:jc w:val="center"/>
              <w:rPr>
                <w:rFonts w:ascii="Times New Roman" w:hAnsi="Times New Roman"/>
                <w:b/>
                <w:sz w:val="24"/>
                <w:szCs w:val="24"/>
              </w:rPr>
            </w:pPr>
          </w:p>
        </w:tc>
      </w:tr>
      <w:tr w:rsidR="00CE5F35" w:rsidRPr="00CE5F35" w:rsidTr="00EE2CA4">
        <w:trPr>
          <w:gridAfter w:val="1"/>
          <w:wAfter w:w="261" w:type="dxa"/>
          <w:trHeight w:val="314"/>
        </w:trPr>
        <w:tc>
          <w:tcPr>
            <w:tcW w:w="2808" w:type="dxa"/>
          </w:tcPr>
          <w:p w:rsidR="00CD3F6C" w:rsidRPr="00CE5F35" w:rsidRDefault="00CD3F6C" w:rsidP="00EE2CA4">
            <w:pPr>
              <w:autoSpaceDE w:val="0"/>
              <w:autoSpaceDN w:val="0"/>
              <w:adjustRightInd w:val="0"/>
              <w:ind w:left="60" w:right="60"/>
              <w:rPr>
                <w:rFonts w:ascii="Times New Roman" w:hAnsi="Times New Roman"/>
                <w:sz w:val="24"/>
                <w:szCs w:val="24"/>
              </w:rPr>
            </w:pPr>
            <w:r w:rsidRPr="00CE5F35">
              <w:rPr>
                <w:rFonts w:ascii="Times New Roman" w:hAnsi="Times New Roman"/>
                <w:sz w:val="24"/>
                <w:szCs w:val="24"/>
              </w:rPr>
              <w:t>Age</w:t>
            </w:r>
          </w:p>
        </w:tc>
        <w:tc>
          <w:tcPr>
            <w:tcW w:w="1155"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.412</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.712</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.336</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.562</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1.510</w:t>
            </w:r>
          </w:p>
        </w:tc>
      </w:tr>
      <w:tr w:rsidR="00CE5F35" w:rsidRPr="00CE5F35" w:rsidTr="00EE2CA4">
        <w:trPr>
          <w:gridAfter w:val="1"/>
          <w:wAfter w:w="261" w:type="dxa"/>
          <w:trHeight w:val="359"/>
        </w:trPr>
        <w:tc>
          <w:tcPr>
            <w:tcW w:w="2808" w:type="dxa"/>
          </w:tcPr>
          <w:p w:rsidR="00CD3F6C" w:rsidRPr="00CE5F35" w:rsidRDefault="00CD3F6C" w:rsidP="00EE2CA4">
            <w:pPr>
              <w:autoSpaceDE w:val="0"/>
              <w:autoSpaceDN w:val="0"/>
              <w:adjustRightInd w:val="0"/>
              <w:ind w:left="60" w:right="60"/>
              <w:rPr>
                <w:rFonts w:ascii="Times New Roman" w:hAnsi="Times New Roman"/>
                <w:sz w:val="24"/>
                <w:szCs w:val="24"/>
              </w:rPr>
            </w:pPr>
            <w:r w:rsidRPr="00CE5F35">
              <w:rPr>
                <w:rFonts w:ascii="Times New Roman" w:hAnsi="Times New Roman"/>
                <w:sz w:val="24"/>
                <w:szCs w:val="24"/>
              </w:rPr>
              <w:t>Family Size</w:t>
            </w:r>
          </w:p>
        </w:tc>
        <w:tc>
          <w:tcPr>
            <w:tcW w:w="1155" w:type="dxa"/>
          </w:tcPr>
          <w:p w:rsidR="00CD3F6C" w:rsidRPr="00CE5F35" w:rsidRDefault="004F0785"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.361</w:t>
            </w:r>
          </w:p>
        </w:tc>
        <w:tc>
          <w:tcPr>
            <w:tcW w:w="1170" w:type="dxa"/>
          </w:tcPr>
          <w:p w:rsidR="00CD3F6C" w:rsidRPr="00CE5F35" w:rsidRDefault="004F0785"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.306</w:t>
            </w:r>
          </w:p>
        </w:tc>
        <w:tc>
          <w:tcPr>
            <w:tcW w:w="1170" w:type="dxa"/>
          </w:tcPr>
          <w:p w:rsidR="00CD3F6C" w:rsidRPr="00CE5F35" w:rsidRDefault="004F0785"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1.395</w:t>
            </w:r>
          </w:p>
        </w:tc>
        <w:tc>
          <w:tcPr>
            <w:tcW w:w="1170" w:type="dxa"/>
          </w:tcPr>
          <w:p w:rsidR="00CD3F6C" w:rsidRPr="00CE5F35" w:rsidRDefault="004F0785"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.237</w:t>
            </w:r>
          </w:p>
        </w:tc>
        <w:tc>
          <w:tcPr>
            <w:tcW w:w="1170" w:type="dxa"/>
          </w:tcPr>
          <w:p w:rsidR="00CD3F6C" w:rsidRPr="00CE5F35" w:rsidRDefault="004F0785"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1.435</w:t>
            </w:r>
          </w:p>
        </w:tc>
      </w:tr>
      <w:tr w:rsidR="00CE5F35" w:rsidRPr="00CE5F35" w:rsidTr="00EE2CA4">
        <w:trPr>
          <w:gridAfter w:val="1"/>
          <w:wAfter w:w="261" w:type="dxa"/>
          <w:trHeight w:val="251"/>
        </w:trPr>
        <w:tc>
          <w:tcPr>
            <w:tcW w:w="2808" w:type="dxa"/>
          </w:tcPr>
          <w:p w:rsidR="00CD3F6C" w:rsidRPr="00CE5F35" w:rsidRDefault="00CD3F6C" w:rsidP="00EE2CA4">
            <w:pPr>
              <w:autoSpaceDE w:val="0"/>
              <w:autoSpaceDN w:val="0"/>
              <w:adjustRightInd w:val="0"/>
              <w:ind w:left="60" w:right="60"/>
              <w:rPr>
                <w:rFonts w:ascii="Times New Roman" w:hAnsi="Times New Roman"/>
                <w:sz w:val="24"/>
                <w:szCs w:val="24"/>
              </w:rPr>
            </w:pPr>
            <w:r w:rsidRPr="00CE5F35">
              <w:rPr>
                <w:rFonts w:ascii="Times New Roman" w:hAnsi="Times New Roman"/>
                <w:sz w:val="24"/>
                <w:szCs w:val="24"/>
              </w:rPr>
              <w:t>Sex</w:t>
            </w:r>
          </w:p>
        </w:tc>
        <w:tc>
          <w:tcPr>
            <w:tcW w:w="1155"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-3.028</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1.169</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6.715</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.010**</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.048</w:t>
            </w:r>
          </w:p>
        </w:tc>
      </w:tr>
      <w:tr w:rsidR="00CE5F35" w:rsidRPr="00CE5F35" w:rsidTr="00EE2CA4">
        <w:trPr>
          <w:gridAfter w:val="1"/>
          <w:wAfter w:w="261" w:type="dxa"/>
          <w:trHeight w:val="387"/>
        </w:trPr>
        <w:tc>
          <w:tcPr>
            <w:tcW w:w="2808" w:type="dxa"/>
          </w:tcPr>
          <w:p w:rsidR="00CD3F6C" w:rsidRPr="00CE5F35" w:rsidRDefault="00CD3F6C" w:rsidP="00EE2CA4">
            <w:pPr>
              <w:autoSpaceDE w:val="0"/>
              <w:autoSpaceDN w:val="0"/>
              <w:adjustRightInd w:val="0"/>
              <w:ind w:left="60" w:right="60"/>
              <w:rPr>
                <w:rFonts w:ascii="Times New Roman" w:hAnsi="Times New Roman"/>
                <w:sz w:val="24"/>
                <w:szCs w:val="24"/>
              </w:rPr>
            </w:pPr>
            <w:r w:rsidRPr="00CE5F35">
              <w:rPr>
                <w:rFonts w:ascii="Times New Roman" w:hAnsi="Times New Roman"/>
                <w:sz w:val="24"/>
                <w:szCs w:val="24"/>
              </w:rPr>
              <w:t>Slope</w:t>
            </w:r>
          </w:p>
        </w:tc>
        <w:tc>
          <w:tcPr>
            <w:tcW w:w="1155"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-1.923</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.774</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6.179</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.013*</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.146</w:t>
            </w:r>
          </w:p>
        </w:tc>
      </w:tr>
      <w:tr w:rsidR="00CE5F35" w:rsidRPr="00CE5F35" w:rsidTr="00EE2CA4">
        <w:trPr>
          <w:gridAfter w:val="1"/>
          <w:wAfter w:w="261" w:type="dxa"/>
          <w:trHeight w:val="260"/>
        </w:trPr>
        <w:tc>
          <w:tcPr>
            <w:tcW w:w="2808" w:type="dxa"/>
          </w:tcPr>
          <w:p w:rsidR="00CD3F6C" w:rsidRPr="00CE5F35" w:rsidRDefault="00CD3F6C" w:rsidP="00EE2CA4">
            <w:pPr>
              <w:autoSpaceDE w:val="0"/>
              <w:autoSpaceDN w:val="0"/>
              <w:adjustRightInd w:val="0"/>
              <w:ind w:left="60" w:right="60"/>
              <w:rPr>
                <w:rFonts w:ascii="Times New Roman" w:hAnsi="Times New Roman"/>
                <w:sz w:val="24"/>
                <w:szCs w:val="24"/>
              </w:rPr>
            </w:pPr>
            <w:r w:rsidRPr="00CE5F35">
              <w:rPr>
                <w:rFonts w:ascii="Times New Roman" w:hAnsi="Times New Roman"/>
                <w:sz w:val="24"/>
                <w:szCs w:val="24"/>
              </w:rPr>
              <w:t>Education Level</w:t>
            </w:r>
          </w:p>
        </w:tc>
        <w:tc>
          <w:tcPr>
            <w:tcW w:w="1155"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1.503</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.753</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3.984</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.046*</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4.496</w:t>
            </w:r>
          </w:p>
        </w:tc>
      </w:tr>
      <w:tr w:rsidR="00CE5F35" w:rsidRPr="00CE5F35" w:rsidTr="00EE2CA4">
        <w:trPr>
          <w:gridAfter w:val="1"/>
          <w:wAfter w:w="261" w:type="dxa"/>
          <w:trHeight w:val="296"/>
        </w:trPr>
        <w:tc>
          <w:tcPr>
            <w:tcW w:w="2808" w:type="dxa"/>
          </w:tcPr>
          <w:p w:rsidR="00CD3F6C" w:rsidRPr="00CE5F35" w:rsidRDefault="00CD3F6C" w:rsidP="00EE2CA4">
            <w:pPr>
              <w:autoSpaceDE w:val="0"/>
              <w:autoSpaceDN w:val="0"/>
              <w:adjustRightInd w:val="0"/>
              <w:ind w:left="60" w:right="60"/>
              <w:rPr>
                <w:rFonts w:ascii="Times New Roman" w:hAnsi="Times New Roman"/>
                <w:sz w:val="24"/>
                <w:szCs w:val="24"/>
              </w:rPr>
            </w:pPr>
            <w:r w:rsidRPr="00CE5F35">
              <w:rPr>
                <w:rFonts w:ascii="Times New Roman" w:hAnsi="Times New Roman"/>
                <w:sz w:val="24"/>
                <w:szCs w:val="24"/>
              </w:rPr>
              <w:t>Off farm activity</w:t>
            </w:r>
          </w:p>
        </w:tc>
        <w:tc>
          <w:tcPr>
            <w:tcW w:w="1155"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2.342</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1.109</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4.455</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.035*</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10.398</w:t>
            </w:r>
          </w:p>
        </w:tc>
      </w:tr>
      <w:tr w:rsidR="00CE5F35" w:rsidRPr="00CE5F35" w:rsidTr="00EE2CA4">
        <w:trPr>
          <w:gridAfter w:val="1"/>
          <w:wAfter w:w="261" w:type="dxa"/>
          <w:trHeight w:val="332"/>
        </w:trPr>
        <w:tc>
          <w:tcPr>
            <w:tcW w:w="2808" w:type="dxa"/>
          </w:tcPr>
          <w:p w:rsidR="00CD3F6C" w:rsidRPr="00CE5F35" w:rsidRDefault="00CD3F6C" w:rsidP="00EE2CA4">
            <w:pPr>
              <w:autoSpaceDE w:val="0"/>
              <w:autoSpaceDN w:val="0"/>
              <w:adjustRightInd w:val="0"/>
              <w:ind w:left="60" w:right="60"/>
              <w:rPr>
                <w:rFonts w:ascii="Times New Roman" w:hAnsi="Times New Roman"/>
                <w:sz w:val="24"/>
                <w:szCs w:val="24"/>
              </w:rPr>
            </w:pPr>
            <w:r w:rsidRPr="00CE5F35">
              <w:rPr>
                <w:rFonts w:ascii="Times New Roman" w:hAnsi="Times New Roman"/>
                <w:sz w:val="24"/>
                <w:szCs w:val="24"/>
              </w:rPr>
              <w:t>Land Tenure</w:t>
            </w:r>
          </w:p>
        </w:tc>
        <w:tc>
          <w:tcPr>
            <w:tcW w:w="1155"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2.244</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.751</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8.934</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.003***</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9.430</w:t>
            </w:r>
          </w:p>
        </w:tc>
      </w:tr>
      <w:tr w:rsidR="00CE5F35" w:rsidRPr="00CE5F35" w:rsidTr="00EE2CA4">
        <w:trPr>
          <w:gridAfter w:val="1"/>
          <w:wAfter w:w="261" w:type="dxa"/>
          <w:trHeight w:val="260"/>
        </w:trPr>
        <w:tc>
          <w:tcPr>
            <w:tcW w:w="2808" w:type="dxa"/>
          </w:tcPr>
          <w:p w:rsidR="00CD3F6C" w:rsidRPr="00CE5F35" w:rsidRDefault="00CD3F6C" w:rsidP="00EE2CA4">
            <w:pPr>
              <w:autoSpaceDE w:val="0"/>
              <w:autoSpaceDN w:val="0"/>
              <w:adjustRightInd w:val="0"/>
              <w:ind w:right="60"/>
              <w:rPr>
                <w:rFonts w:ascii="Times New Roman" w:hAnsi="Times New Roman"/>
                <w:sz w:val="24"/>
                <w:szCs w:val="24"/>
              </w:rPr>
            </w:pPr>
            <w:r w:rsidRPr="00CE5F35">
              <w:rPr>
                <w:rFonts w:ascii="Times New Roman" w:hAnsi="Times New Roman"/>
                <w:sz w:val="24"/>
                <w:szCs w:val="24"/>
              </w:rPr>
              <w:t xml:space="preserve"> Distance of Cultivation </w:t>
            </w:r>
          </w:p>
        </w:tc>
        <w:tc>
          <w:tcPr>
            <w:tcW w:w="1155"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-4.356</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1.232</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12.499</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.000***</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.013</w:t>
            </w:r>
          </w:p>
        </w:tc>
      </w:tr>
      <w:tr w:rsidR="00CE5F35" w:rsidRPr="00CE5F35" w:rsidTr="00EE2CA4">
        <w:trPr>
          <w:gridAfter w:val="1"/>
          <w:wAfter w:w="261" w:type="dxa"/>
          <w:trHeight w:val="305"/>
        </w:trPr>
        <w:tc>
          <w:tcPr>
            <w:tcW w:w="2808" w:type="dxa"/>
          </w:tcPr>
          <w:p w:rsidR="00CD3F6C" w:rsidRPr="00CE5F35" w:rsidRDefault="00CD3F6C" w:rsidP="00EE2CA4">
            <w:pPr>
              <w:autoSpaceDE w:val="0"/>
              <w:autoSpaceDN w:val="0"/>
              <w:adjustRightInd w:val="0"/>
              <w:ind w:left="60" w:right="60"/>
              <w:rPr>
                <w:rFonts w:ascii="Times New Roman" w:hAnsi="Times New Roman"/>
                <w:sz w:val="24"/>
                <w:szCs w:val="24"/>
              </w:rPr>
            </w:pPr>
            <w:r w:rsidRPr="00CE5F35">
              <w:rPr>
                <w:rFonts w:ascii="Times New Roman" w:hAnsi="Times New Roman"/>
                <w:sz w:val="24"/>
                <w:szCs w:val="24"/>
              </w:rPr>
              <w:t>Land Size</w:t>
            </w:r>
          </w:p>
        </w:tc>
        <w:tc>
          <w:tcPr>
            <w:tcW w:w="1155"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2.625</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.831</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9.976</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.002***</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13.801</w:t>
            </w:r>
          </w:p>
        </w:tc>
      </w:tr>
      <w:tr w:rsidR="00CE5F35" w:rsidRPr="00CE5F35" w:rsidTr="00EE2CA4">
        <w:trPr>
          <w:gridAfter w:val="1"/>
          <w:wAfter w:w="261" w:type="dxa"/>
          <w:trHeight w:val="341"/>
        </w:trPr>
        <w:tc>
          <w:tcPr>
            <w:tcW w:w="2808" w:type="dxa"/>
          </w:tcPr>
          <w:p w:rsidR="00CD3F6C" w:rsidRPr="00CE5F35" w:rsidRDefault="00CD3F6C" w:rsidP="00EE2CA4">
            <w:pPr>
              <w:autoSpaceDE w:val="0"/>
              <w:autoSpaceDN w:val="0"/>
              <w:adjustRightInd w:val="0"/>
              <w:ind w:left="60" w:right="60"/>
              <w:rPr>
                <w:rFonts w:ascii="Times New Roman" w:hAnsi="Times New Roman"/>
                <w:sz w:val="24"/>
                <w:szCs w:val="24"/>
              </w:rPr>
            </w:pPr>
            <w:r w:rsidRPr="00CE5F35">
              <w:rPr>
                <w:rFonts w:ascii="Times New Roman" w:hAnsi="Times New Roman"/>
                <w:sz w:val="24"/>
                <w:szCs w:val="24"/>
              </w:rPr>
              <w:t>Land Holding</w:t>
            </w:r>
          </w:p>
        </w:tc>
        <w:tc>
          <w:tcPr>
            <w:tcW w:w="1155"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-1.579</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2.056</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.589</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.443</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.206</w:t>
            </w:r>
          </w:p>
        </w:tc>
      </w:tr>
      <w:tr w:rsidR="00CE5F35" w:rsidRPr="00CE5F35" w:rsidTr="00EE2CA4">
        <w:trPr>
          <w:gridAfter w:val="1"/>
          <w:wAfter w:w="261" w:type="dxa"/>
          <w:trHeight w:val="260"/>
        </w:trPr>
        <w:tc>
          <w:tcPr>
            <w:tcW w:w="2808" w:type="dxa"/>
          </w:tcPr>
          <w:p w:rsidR="00CD3F6C" w:rsidRPr="00CE5F35" w:rsidRDefault="00CD3F6C" w:rsidP="00EE2CA4">
            <w:pPr>
              <w:autoSpaceDE w:val="0"/>
              <w:autoSpaceDN w:val="0"/>
              <w:adjustRightInd w:val="0"/>
              <w:ind w:left="60" w:right="60"/>
              <w:rPr>
                <w:rFonts w:ascii="Times New Roman" w:hAnsi="Times New Roman"/>
                <w:sz w:val="24"/>
                <w:szCs w:val="24"/>
              </w:rPr>
            </w:pPr>
            <w:r w:rsidRPr="00CE5F35">
              <w:rPr>
                <w:rFonts w:ascii="Times New Roman" w:hAnsi="Times New Roman"/>
                <w:sz w:val="24"/>
                <w:szCs w:val="24"/>
              </w:rPr>
              <w:t>Extension Service</w:t>
            </w:r>
          </w:p>
        </w:tc>
        <w:tc>
          <w:tcPr>
            <w:tcW w:w="1155"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.459</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.472</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.945</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.331</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1.583</w:t>
            </w:r>
          </w:p>
        </w:tc>
      </w:tr>
      <w:tr w:rsidR="00CE5F35" w:rsidRPr="00CE5F35" w:rsidTr="00EE2CA4">
        <w:trPr>
          <w:gridAfter w:val="1"/>
          <w:wAfter w:w="261" w:type="dxa"/>
          <w:trHeight w:val="305"/>
        </w:trPr>
        <w:tc>
          <w:tcPr>
            <w:tcW w:w="2808" w:type="dxa"/>
          </w:tcPr>
          <w:p w:rsidR="00CD3F6C" w:rsidRPr="00CE5F35" w:rsidRDefault="00CD3F6C" w:rsidP="00EE2CA4">
            <w:pPr>
              <w:autoSpaceDE w:val="0"/>
              <w:autoSpaceDN w:val="0"/>
              <w:adjustRightInd w:val="0"/>
              <w:ind w:left="60" w:right="60"/>
              <w:rPr>
                <w:rFonts w:ascii="Times New Roman" w:hAnsi="Times New Roman"/>
                <w:sz w:val="24"/>
                <w:szCs w:val="24"/>
              </w:rPr>
            </w:pPr>
            <w:r w:rsidRPr="00CE5F35">
              <w:rPr>
                <w:rFonts w:ascii="Times New Roman" w:hAnsi="Times New Roman"/>
                <w:sz w:val="24"/>
                <w:szCs w:val="24"/>
              </w:rPr>
              <w:t>Access of Credit</w:t>
            </w:r>
          </w:p>
        </w:tc>
        <w:tc>
          <w:tcPr>
            <w:tcW w:w="1155"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-2.227</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.697</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10.210</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.001***</w:t>
            </w:r>
          </w:p>
        </w:tc>
        <w:tc>
          <w:tcPr>
            <w:tcW w:w="1170" w:type="dxa"/>
          </w:tcPr>
          <w:p w:rsidR="00CD3F6C" w:rsidRPr="00CE5F35" w:rsidRDefault="00CD3F6C" w:rsidP="00EE2CA4">
            <w:pPr>
              <w:autoSpaceDE w:val="0"/>
              <w:autoSpaceDN w:val="0"/>
              <w:adjustRightInd w:val="0"/>
              <w:ind w:left="60" w:right="60"/>
              <w:jc w:val="right"/>
              <w:rPr>
                <w:rFonts w:ascii="Times New Roman" w:hAnsi="Times New Roman"/>
                <w:sz w:val="24"/>
                <w:szCs w:val="24"/>
              </w:rPr>
            </w:pPr>
            <w:r w:rsidRPr="00CE5F35">
              <w:rPr>
                <w:rFonts w:ascii="Times New Roman" w:hAnsi="Times New Roman"/>
                <w:sz w:val="24"/>
                <w:szCs w:val="24"/>
              </w:rPr>
              <w:t>.108</w:t>
            </w:r>
          </w:p>
        </w:tc>
      </w:tr>
      <w:tr w:rsidR="00EE2CA4" w:rsidRPr="00CE5F35" w:rsidTr="00EE2CA4">
        <w:tblPrEx>
          <w:tblBorders>
            <w:top w:val="single" w:sz="4" w:space="0" w:color="auto"/>
          </w:tblBorders>
        </w:tblPrEx>
        <w:trPr>
          <w:trHeight w:val="100"/>
        </w:trPr>
        <w:tc>
          <w:tcPr>
            <w:tcW w:w="8904" w:type="dxa"/>
            <w:gridSpan w:val="7"/>
            <w:tcBorders>
              <w:top w:val="single" w:sz="4" w:space="0" w:color="auto"/>
            </w:tcBorders>
          </w:tcPr>
          <w:p w:rsidR="00EE2CA4" w:rsidRPr="00CE5F35" w:rsidRDefault="00EE2CA4" w:rsidP="00EE2CA4">
            <w:pPr>
              <w:tabs>
                <w:tab w:val="left" w:pos="3265"/>
              </w:tabs>
              <w:rPr>
                <w:rFonts w:ascii="Times New Roman" w:hAnsi="Times New Roman"/>
                <w:sz w:val="22"/>
                <w:szCs w:val="22"/>
                <w:lang w:val="en-GB"/>
              </w:rPr>
            </w:pPr>
            <w:r w:rsidRPr="00CE5F35">
              <w:rPr>
                <w:rFonts w:ascii="Times New Roman" w:hAnsi="Times New Roman"/>
                <w:sz w:val="22"/>
                <w:szCs w:val="22"/>
                <w:lang w:val="en-GB"/>
              </w:rPr>
              <w:t xml:space="preserve">B=Beta, S.E.= Standard Error, </w:t>
            </w:r>
          </w:p>
        </w:tc>
      </w:tr>
    </w:tbl>
    <w:p w:rsidR="004721EA" w:rsidRPr="00CE5F35" w:rsidRDefault="004721EA" w:rsidP="000D6A38">
      <w:pPr>
        <w:spacing w:after="160" w:line="360" w:lineRule="auto"/>
        <w:jc w:val="both"/>
        <w:rPr>
          <w:rFonts w:ascii="Times New Roman" w:eastAsia="Malgun Gothic" w:hAnsi="Times New Roman" w:cs="Times New Roman"/>
          <w:sz w:val="24"/>
          <w:szCs w:val="24"/>
        </w:rPr>
      </w:pPr>
    </w:p>
    <w:p w:rsidR="004721EA" w:rsidRPr="00CE5F35" w:rsidRDefault="004721EA" w:rsidP="002759E3">
      <w:pPr>
        <w:pStyle w:val="Heading2"/>
        <w:spacing w:before="0" w:line="360" w:lineRule="auto"/>
        <w:rPr>
          <w:rFonts w:ascii="Times New Roman" w:hAnsi="Times New Roman"/>
          <w:color w:val="auto"/>
          <w:sz w:val="28"/>
          <w:szCs w:val="28"/>
        </w:rPr>
      </w:pPr>
      <w:bookmarkStart w:id="212" w:name="_Toc126455459"/>
      <w:r w:rsidRPr="00CE5F35">
        <w:rPr>
          <w:rFonts w:ascii="Times New Roman" w:hAnsi="Times New Roman"/>
          <w:color w:val="auto"/>
          <w:sz w:val="28"/>
          <w:szCs w:val="28"/>
        </w:rPr>
        <w:t>4.2 Result of Physical and Chemical Properties of Soil</w:t>
      </w:r>
      <w:bookmarkEnd w:id="212"/>
    </w:p>
    <w:p w:rsidR="004721EA" w:rsidRPr="00CE5F35" w:rsidRDefault="004721EA" w:rsidP="002759E3">
      <w:pPr>
        <w:pStyle w:val="Heading3"/>
        <w:spacing w:before="0" w:line="360" w:lineRule="auto"/>
        <w:rPr>
          <w:rFonts w:ascii="Times New Roman" w:hAnsi="Times New Roman"/>
          <w:color w:val="auto"/>
          <w:sz w:val="24"/>
          <w:szCs w:val="24"/>
        </w:rPr>
      </w:pPr>
      <w:bookmarkStart w:id="213" w:name="_Toc126455460"/>
      <w:r w:rsidRPr="00CE5F35">
        <w:rPr>
          <w:rFonts w:ascii="Times New Roman" w:hAnsi="Times New Roman"/>
          <w:color w:val="auto"/>
          <w:sz w:val="24"/>
          <w:szCs w:val="24"/>
        </w:rPr>
        <w:t>4.2.1 Effects of SWC on Soil Physical Properties</w:t>
      </w:r>
      <w:bookmarkEnd w:id="213"/>
    </w:p>
    <w:p w:rsidR="004721EA" w:rsidRPr="00CE5F35" w:rsidRDefault="004721EA" w:rsidP="002759E3">
      <w:pPr>
        <w:spacing w:after="0" w:line="360" w:lineRule="auto"/>
        <w:jc w:val="both"/>
        <w:rPr>
          <w:rFonts w:ascii="Times New Roman" w:eastAsia="Malgun Gothic" w:hAnsi="Times New Roman" w:cs="Times New Roman"/>
          <w:b/>
          <w:bCs/>
          <w:sz w:val="24"/>
          <w:szCs w:val="24"/>
        </w:rPr>
      </w:pPr>
      <w:r w:rsidRPr="00CE5F35">
        <w:rPr>
          <w:rFonts w:ascii="Times New Roman" w:hAnsi="Times New Roman"/>
          <w:b/>
          <w:bCs/>
          <w:sz w:val="24"/>
          <w:szCs w:val="24"/>
        </w:rPr>
        <w:t>4.2.1.1 Soil Texture</w:t>
      </w:r>
    </w:p>
    <w:p w:rsidR="0061489C" w:rsidRPr="00CE5F35" w:rsidRDefault="0061489C" w:rsidP="000D6A38">
      <w:pPr>
        <w:spacing w:after="160" w:line="360" w:lineRule="auto"/>
        <w:jc w:val="both"/>
        <w:rPr>
          <w:rFonts w:ascii="Times New Roman" w:eastAsia="Malgun Gothic" w:hAnsi="Times New Roman" w:cs="Times New Roman"/>
          <w:sz w:val="24"/>
          <w:szCs w:val="24"/>
        </w:rPr>
      </w:pPr>
      <w:r w:rsidRPr="00CE5F35">
        <w:rPr>
          <w:rFonts w:ascii="Times New Roman" w:eastAsia="Malgun Gothic" w:hAnsi="Times New Roman" w:cs="Times New Roman"/>
          <w:sz w:val="24"/>
          <w:szCs w:val="24"/>
        </w:rPr>
        <w:t xml:space="preserve">The soil textural class contents were significantly different at </w:t>
      </w:r>
      <w:r w:rsidRPr="00CE5F35">
        <w:rPr>
          <w:rFonts w:ascii="Times New Roman" w:eastAsia="Calibri" w:hAnsi="Times New Roman" w:cs="Times New Roman"/>
          <w:sz w:val="24"/>
          <w:szCs w:val="24"/>
          <w:lang w:val="en-GB"/>
        </w:rPr>
        <w:t>p</w:t>
      </w:r>
      <w:r w:rsidRPr="00CE5F35">
        <w:rPr>
          <w:rFonts w:ascii="Times New Roman" w:eastAsia="Malgun Gothic" w:hAnsi="Times New Roman" w:cs="Times New Roman"/>
          <w:sz w:val="24"/>
          <w:szCs w:val="24"/>
        </w:rPr>
        <w:t xml:space="preserve">&lt;0.05 in both conserved and non-conserved </w:t>
      </w:r>
      <w:r w:rsidR="00314BCB" w:rsidRPr="00CE5F35">
        <w:rPr>
          <w:rFonts w:ascii="Times New Roman" w:eastAsia="Malgun Gothic" w:hAnsi="Times New Roman" w:cs="Times New Roman"/>
          <w:sz w:val="24"/>
          <w:szCs w:val="24"/>
        </w:rPr>
        <w:t xml:space="preserve">micro </w:t>
      </w:r>
      <w:r w:rsidRPr="00CE5F35">
        <w:rPr>
          <w:rFonts w:ascii="Times New Roman" w:eastAsia="Malgun Gothic" w:hAnsi="Times New Roman" w:cs="Times New Roman"/>
          <w:sz w:val="24"/>
          <w:szCs w:val="24"/>
        </w:rPr>
        <w:t xml:space="preserve">watershed. The result showed clay and sand soil texture in the upper, middle and lower slope position </w:t>
      </w:r>
      <w:r w:rsidRPr="00CE5F35">
        <w:rPr>
          <w:rFonts w:ascii="Times New Roman" w:eastAsia="Calibri" w:hAnsi="Times New Roman" w:cs="Times New Roman"/>
          <w:sz w:val="24"/>
          <w:szCs w:val="24"/>
          <w:lang w:val="en-GB"/>
        </w:rPr>
        <w:t>were significantly different</w:t>
      </w:r>
      <w:r w:rsidRPr="00CE5F35">
        <w:rPr>
          <w:rFonts w:ascii="Times New Roman" w:eastAsia="Malgun Gothic" w:hAnsi="Times New Roman" w:cs="Times New Roman"/>
          <w:sz w:val="24"/>
          <w:szCs w:val="24"/>
        </w:rPr>
        <w:t xml:space="preserve"> (p&lt;0.05) and silt textural class </w:t>
      </w:r>
      <w:r w:rsidRPr="00CE5F35">
        <w:rPr>
          <w:rFonts w:ascii="Times New Roman" w:eastAsia="Malgun Gothic" w:hAnsi="Times New Roman" w:cs="Times New Roman"/>
          <w:sz w:val="24"/>
          <w:szCs w:val="24"/>
          <w:lang w:val="en-GB"/>
        </w:rPr>
        <w:t>did not show</w:t>
      </w:r>
      <w:r w:rsidRPr="00CE5F35">
        <w:rPr>
          <w:rFonts w:ascii="Times New Roman" w:eastAsia="Calibri" w:hAnsi="Times New Roman" w:cs="Times New Roman"/>
          <w:sz w:val="24"/>
          <w:szCs w:val="24"/>
          <w:lang w:val="en-GB"/>
        </w:rPr>
        <w:t xml:space="preserve"> </w:t>
      </w:r>
      <w:r w:rsidRPr="00CE5F35">
        <w:rPr>
          <w:rFonts w:ascii="Times New Roman" w:eastAsia="Malgun Gothic" w:hAnsi="Times New Roman" w:cs="Times New Roman"/>
          <w:sz w:val="24"/>
          <w:szCs w:val="24"/>
        </w:rPr>
        <w:t xml:space="preserve">significant differences between soils taken from middle slope position of the conserved and non-conserved parts of watershed (p&gt;0.05) (Table </w:t>
      </w:r>
      <w:r w:rsidR="008E2A70" w:rsidRPr="00CE5F35">
        <w:rPr>
          <w:rFonts w:ascii="Times New Roman" w:eastAsia="Malgun Gothic" w:hAnsi="Times New Roman" w:cs="Times New Roman"/>
          <w:sz w:val="24"/>
          <w:szCs w:val="24"/>
        </w:rPr>
        <w:t>14</w:t>
      </w:r>
      <w:r w:rsidRPr="00CE5F35">
        <w:rPr>
          <w:rFonts w:ascii="Times New Roman" w:eastAsia="Malgun Gothic" w:hAnsi="Times New Roman" w:cs="Times New Roman"/>
          <w:sz w:val="24"/>
          <w:szCs w:val="24"/>
        </w:rPr>
        <w:t>)</w:t>
      </w:r>
      <w:r w:rsidRPr="00CE5F35">
        <w:rPr>
          <w:rFonts w:ascii="Times New Roman" w:eastAsia="Calibri" w:hAnsi="Times New Roman" w:cs="Times New Roman"/>
          <w:sz w:val="24"/>
          <w:szCs w:val="24"/>
          <w:lang w:val="en-GB"/>
        </w:rPr>
        <w:t>.</w:t>
      </w:r>
      <w:r w:rsidRPr="00CE5F35">
        <w:rPr>
          <w:rFonts w:ascii="Times New Roman" w:eastAsia="Malgun Gothic" w:hAnsi="Times New Roman" w:cs="Times New Roman"/>
          <w:sz w:val="24"/>
          <w:szCs w:val="24"/>
        </w:rPr>
        <w:t xml:space="preserve"> The overall mean value of soils was that conserved land had the highest percent (39.73</w:t>
      </w:r>
      <w:r w:rsidRPr="00CE5F35">
        <w:rPr>
          <w:rFonts w:ascii="Times New Roman" w:eastAsia="Calibri" w:hAnsi="Times New Roman" w:cs="Times New Roman"/>
          <w:sz w:val="24"/>
          <w:szCs w:val="24"/>
          <w:lang w:val="en-GB"/>
        </w:rPr>
        <w:t>±3.41</w:t>
      </w:r>
      <w:r w:rsidRPr="00CE5F35">
        <w:rPr>
          <w:rFonts w:ascii="Times New Roman" w:eastAsia="Malgun Gothic" w:hAnsi="Times New Roman" w:cs="Times New Roman"/>
          <w:sz w:val="24"/>
          <w:szCs w:val="24"/>
        </w:rPr>
        <w:t>%) of clay content compared to the soils of un-conserved land (35.94</w:t>
      </w:r>
      <w:r w:rsidRPr="00CE5F35">
        <w:rPr>
          <w:rFonts w:ascii="Times New Roman" w:eastAsia="Calibri" w:hAnsi="Times New Roman" w:cs="Times New Roman"/>
          <w:sz w:val="24"/>
          <w:szCs w:val="24"/>
          <w:lang w:val="en-GB"/>
        </w:rPr>
        <w:t>±3.99</w:t>
      </w:r>
      <w:r w:rsidRPr="00CE5F35">
        <w:rPr>
          <w:rFonts w:ascii="Times New Roman" w:eastAsia="Malgun Gothic" w:hAnsi="Times New Roman" w:cs="Times New Roman"/>
          <w:sz w:val="24"/>
          <w:szCs w:val="24"/>
        </w:rPr>
        <w:t>%)</w:t>
      </w:r>
      <w:r w:rsidRPr="00CE5F35">
        <w:rPr>
          <w:rFonts w:ascii="Times New Roman" w:eastAsia="Calibri" w:hAnsi="Times New Roman" w:cs="Times New Roman"/>
          <w:sz w:val="24"/>
          <w:szCs w:val="24"/>
        </w:rPr>
        <w:t>.</w:t>
      </w:r>
      <w:r w:rsidRPr="00CE5F35">
        <w:rPr>
          <w:rFonts w:ascii="Times New Roman" w:eastAsia="Malgun Gothic" w:hAnsi="Times New Roman" w:cs="Times New Roman"/>
          <w:sz w:val="24"/>
          <w:szCs w:val="24"/>
        </w:rPr>
        <w:t xml:space="preserve"> This might be due to SWC practices contribute considerable roles to decrease soil erosion, reduce the removal of crop residues, soil loss, and improve soil fertility this may increase much clay </w:t>
      </w:r>
      <w:r w:rsidR="00657CF1" w:rsidRPr="00CE5F35">
        <w:rPr>
          <w:rFonts w:ascii="Times New Roman" w:eastAsia="Malgun Gothic" w:hAnsi="Times New Roman" w:cs="Times New Roman"/>
          <w:sz w:val="24"/>
          <w:szCs w:val="24"/>
        </w:rPr>
        <w:t>elements</w:t>
      </w:r>
      <w:r w:rsidRPr="00CE5F35">
        <w:rPr>
          <w:rFonts w:ascii="Times New Roman" w:eastAsia="Malgun Gothic" w:hAnsi="Times New Roman" w:cs="Times New Roman"/>
          <w:sz w:val="24"/>
          <w:szCs w:val="24"/>
        </w:rPr>
        <w:t xml:space="preserve"> in treated than untreated </w:t>
      </w:r>
      <w:proofErr w:type="gramStart"/>
      <w:r w:rsidRPr="00CE5F35">
        <w:rPr>
          <w:rFonts w:ascii="Times New Roman" w:eastAsia="Malgun Gothic" w:hAnsi="Times New Roman" w:cs="Times New Roman"/>
          <w:sz w:val="24"/>
          <w:szCs w:val="24"/>
        </w:rPr>
        <w:t>land .</w:t>
      </w:r>
      <w:proofErr w:type="gramEnd"/>
      <w:r w:rsidRPr="00CE5F35">
        <w:rPr>
          <w:rFonts w:ascii="Times New Roman" w:eastAsia="Malgun Gothic" w:hAnsi="Times New Roman" w:cs="Times New Roman"/>
          <w:sz w:val="24"/>
          <w:szCs w:val="24"/>
        </w:rPr>
        <w:t xml:space="preserve"> </w:t>
      </w:r>
    </w:p>
    <w:p w:rsidR="0061489C" w:rsidRPr="00CE5F35" w:rsidRDefault="0061489C" w:rsidP="0061489C">
      <w:pPr>
        <w:spacing w:after="160" w:line="360" w:lineRule="auto"/>
        <w:jc w:val="both"/>
        <w:rPr>
          <w:rFonts w:ascii="Times New Roman" w:eastAsia="Malgun Gothic" w:hAnsi="Times New Roman" w:cs="Times New Roman"/>
          <w:bCs/>
          <w:sz w:val="24"/>
          <w:szCs w:val="24"/>
        </w:rPr>
      </w:pPr>
      <w:r w:rsidRPr="00CE5F35">
        <w:rPr>
          <w:rFonts w:ascii="Times New Roman" w:eastAsia="Malgun Gothic" w:hAnsi="Times New Roman" w:cs="Times New Roman"/>
          <w:sz w:val="24"/>
          <w:szCs w:val="24"/>
        </w:rPr>
        <w:t>The higher mean clay content in conserved farmland was (43.77</w:t>
      </w:r>
      <w:r w:rsidRPr="00CE5F35">
        <w:rPr>
          <w:rFonts w:ascii="Times New Roman" w:eastAsia="Calibri" w:hAnsi="Times New Roman" w:cs="Times New Roman"/>
          <w:sz w:val="24"/>
          <w:szCs w:val="24"/>
          <w:lang w:val="en-GB"/>
        </w:rPr>
        <w:t>±1.40</w:t>
      </w:r>
      <w:r w:rsidRPr="00CE5F35">
        <w:rPr>
          <w:rFonts w:ascii="Times New Roman" w:eastAsia="Malgun Gothic" w:hAnsi="Times New Roman" w:cs="Times New Roman"/>
          <w:sz w:val="24"/>
          <w:szCs w:val="24"/>
        </w:rPr>
        <w:t>%) at a slope gradient of (5–15%), whereas the lower was (37.08</w:t>
      </w:r>
      <w:r w:rsidRPr="00CE5F35">
        <w:rPr>
          <w:rFonts w:ascii="Times New Roman" w:eastAsia="Calibri" w:hAnsi="Times New Roman" w:cs="Times New Roman"/>
          <w:sz w:val="24"/>
          <w:szCs w:val="24"/>
          <w:lang w:val="en-GB"/>
        </w:rPr>
        <w:t>±1.18</w:t>
      </w:r>
      <w:r w:rsidRPr="00CE5F35">
        <w:rPr>
          <w:rFonts w:ascii="Times New Roman" w:eastAsia="Malgun Gothic" w:hAnsi="Times New Roman" w:cs="Times New Roman"/>
          <w:sz w:val="24"/>
          <w:szCs w:val="24"/>
        </w:rPr>
        <w:t>%) at a slope gradient of &gt; 35%. In the non-conserved farmlands, the higher mean clay content was (40.84</w:t>
      </w:r>
      <w:r w:rsidRPr="00CE5F35">
        <w:rPr>
          <w:rFonts w:ascii="Times New Roman" w:eastAsia="Calibri" w:hAnsi="Times New Roman" w:cs="Times New Roman"/>
          <w:sz w:val="24"/>
          <w:szCs w:val="24"/>
          <w:lang w:val="en-GB"/>
        </w:rPr>
        <w:t>±1.70</w:t>
      </w:r>
      <w:r w:rsidRPr="00CE5F35">
        <w:rPr>
          <w:rFonts w:ascii="Times New Roman" w:eastAsia="Malgun Gothic" w:hAnsi="Times New Roman" w:cs="Times New Roman"/>
          <w:sz w:val="24"/>
          <w:szCs w:val="24"/>
        </w:rPr>
        <w:t xml:space="preserve">%) at a </w:t>
      </w:r>
      <w:r w:rsidRPr="00CE5F35">
        <w:rPr>
          <w:rFonts w:ascii="Times New Roman" w:eastAsia="Malgun Gothic" w:hAnsi="Times New Roman" w:cs="Times New Roman"/>
          <w:sz w:val="24"/>
          <w:szCs w:val="24"/>
        </w:rPr>
        <w:lastRenderedPageBreak/>
        <w:t>slope gradient of 5–15%, whereas the lower was (32.25</w:t>
      </w:r>
      <w:r w:rsidRPr="00CE5F35">
        <w:rPr>
          <w:rFonts w:ascii="Times New Roman" w:eastAsia="Calibri" w:hAnsi="Times New Roman" w:cs="Times New Roman"/>
          <w:sz w:val="24"/>
          <w:szCs w:val="24"/>
          <w:lang w:val="en-GB"/>
        </w:rPr>
        <w:t>±.365</w:t>
      </w:r>
      <w:r w:rsidRPr="00CE5F35">
        <w:rPr>
          <w:rFonts w:ascii="Times New Roman" w:eastAsia="Malgun Gothic" w:hAnsi="Times New Roman" w:cs="Times New Roman"/>
          <w:sz w:val="24"/>
          <w:szCs w:val="24"/>
        </w:rPr>
        <w:t xml:space="preserve">%) at </w:t>
      </w:r>
      <w:r w:rsidRPr="00CE5F35">
        <w:rPr>
          <w:rFonts w:ascii="Times New Roman" w:eastAsia="Calibri" w:hAnsi="Times New Roman" w:cs="Times New Roman"/>
          <w:sz w:val="24"/>
          <w:szCs w:val="24"/>
        </w:rPr>
        <w:t>u</w:t>
      </w:r>
      <w:r w:rsidRPr="00CE5F35">
        <w:rPr>
          <w:rFonts w:ascii="Times New Roman" w:eastAsia="Malgun Gothic" w:hAnsi="Times New Roman" w:cs="Times New Roman"/>
          <w:sz w:val="24"/>
          <w:szCs w:val="24"/>
        </w:rPr>
        <w:t xml:space="preserve">pper slope gradient of 35% (Table </w:t>
      </w:r>
      <w:r w:rsidR="008E2A70" w:rsidRPr="00CE5F35">
        <w:rPr>
          <w:rFonts w:ascii="Times New Roman" w:eastAsia="Malgun Gothic" w:hAnsi="Times New Roman" w:cs="Times New Roman"/>
          <w:sz w:val="24"/>
          <w:szCs w:val="24"/>
        </w:rPr>
        <w:t>14</w:t>
      </w:r>
      <w:r w:rsidRPr="00CE5F35">
        <w:rPr>
          <w:rFonts w:ascii="Times New Roman" w:eastAsia="Malgun Gothic" w:hAnsi="Times New Roman" w:cs="Times New Roman"/>
          <w:sz w:val="24"/>
          <w:szCs w:val="24"/>
        </w:rPr>
        <w:t xml:space="preserve">). This </w:t>
      </w:r>
      <w:r w:rsidR="00A55DC9" w:rsidRPr="00CE5F35">
        <w:rPr>
          <w:rFonts w:ascii="Times New Roman" w:eastAsia="Malgun Gothic" w:hAnsi="Times New Roman" w:cs="Times New Roman"/>
          <w:sz w:val="24"/>
          <w:szCs w:val="24"/>
        </w:rPr>
        <w:t>shows higher</w:t>
      </w:r>
      <w:r w:rsidRPr="00CE5F35">
        <w:rPr>
          <w:rFonts w:ascii="Times New Roman" w:eastAsia="Malgun Gothic" w:hAnsi="Times New Roman" w:cs="Times New Roman"/>
          <w:sz w:val="24"/>
          <w:szCs w:val="24"/>
        </w:rPr>
        <w:t xml:space="preserve"> clay content in lower terrace positions </w:t>
      </w:r>
      <w:r w:rsidRPr="00CE5F35">
        <w:rPr>
          <w:rFonts w:ascii="Times New Roman" w:eastAsia="Malgun Gothic" w:hAnsi="Times New Roman" w:cs="Times New Roman"/>
          <w:sz w:val="24"/>
          <w:szCs w:val="24"/>
          <w:lang w:val="en-GB"/>
        </w:rPr>
        <w:t>this might be attributed to</w:t>
      </w:r>
      <w:r w:rsidRPr="00CE5F35">
        <w:rPr>
          <w:rFonts w:ascii="Times New Roman" w:eastAsia="Malgun Gothic" w:hAnsi="Times New Roman" w:cs="Times New Roman"/>
          <w:sz w:val="24"/>
          <w:szCs w:val="24"/>
        </w:rPr>
        <w:t xml:space="preserve"> the clay content increase from upper to lower because slowing down soil erosion and fertile soil deposition on lower slope. This result agreed with a previous study conducted by </w:t>
      </w:r>
      <w:r w:rsidRPr="00CE5F35">
        <w:rPr>
          <w:rFonts w:ascii="Times New Roman" w:eastAsia="Malgun Gothic" w:hAnsi="Times New Roman" w:cs="Times New Roman"/>
          <w:bCs/>
          <w:sz w:val="24"/>
          <w:szCs w:val="24"/>
        </w:rPr>
        <w:t xml:space="preserve">Muluneh Bogale </w:t>
      </w:r>
      <w:r w:rsidRPr="00CE5F35">
        <w:rPr>
          <w:rFonts w:ascii="Times New Roman" w:eastAsia="Malgun Gothic" w:hAnsi="Times New Roman" w:cs="Times New Roman"/>
          <w:bCs/>
          <w:i/>
          <w:sz w:val="24"/>
          <w:szCs w:val="24"/>
        </w:rPr>
        <w:t>et al.</w:t>
      </w:r>
      <w:r w:rsidRPr="00CE5F35">
        <w:rPr>
          <w:rFonts w:ascii="Times New Roman" w:eastAsia="Malgun Gothic" w:hAnsi="Times New Roman" w:cs="Times New Roman"/>
          <w:bCs/>
          <w:sz w:val="24"/>
          <w:szCs w:val="24"/>
        </w:rPr>
        <w:t xml:space="preserve"> </w:t>
      </w:r>
      <w:r w:rsidRPr="00CE5F35">
        <w:rPr>
          <w:rFonts w:ascii="Times New Roman" w:eastAsia="Calibri" w:hAnsi="Times New Roman" w:cs="Times New Roman"/>
          <w:bCs/>
          <w:sz w:val="24"/>
          <w:szCs w:val="24"/>
        </w:rPr>
        <w:t>(</w:t>
      </w:r>
      <w:r w:rsidRPr="00CE5F35">
        <w:rPr>
          <w:rFonts w:ascii="Times New Roman" w:eastAsia="Malgun Gothic" w:hAnsi="Times New Roman" w:cs="Times New Roman"/>
          <w:bCs/>
          <w:sz w:val="24"/>
          <w:szCs w:val="24"/>
        </w:rPr>
        <w:t xml:space="preserve">2021) </w:t>
      </w:r>
      <w:r w:rsidRPr="00CE5F35">
        <w:rPr>
          <w:rFonts w:ascii="Times New Roman" w:eastAsia="Calibri" w:hAnsi="Times New Roman" w:cs="Times New Roman"/>
          <w:bCs/>
          <w:sz w:val="24"/>
          <w:szCs w:val="24"/>
        </w:rPr>
        <w:t xml:space="preserve">who </w:t>
      </w:r>
      <w:r w:rsidRPr="00CE5F35">
        <w:rPr>
          <w:rFonts w:ascii="Times New Roman" w:eastAsia="Malgun Gothic" w:hAnsi="Times New Roman" w:cs="Times New Roman"/>
          <w:bCs/>
          <w:sz w:val="24"/>
          <w:szCs w:val="24"/>
        </w:rPr>
        <w:t xml:space="preserve">reported that </w:t>
      </w:r>
      <w:r w:rsidRPr="00CE5F35">
        <w:rPr>
          <w:rFonts w:ascii="Times New Roman" w:eastAsia="Calibri" w:hAnsi="Times New Roman" w:cs="Times New Roman"/>
          <w:bCs/>
          <w:sz w:val="24"/>
          <w:szCs w:val="24"/>
        </w:rPr>
        <w:t>t</w:t>
      </w:r>
      <w:r w:rsidRPr="00CE5F35">
        <w:rPr>
          <w:rFonts w:ascii="Times New Roman" w:eastAsia="Malgun Gothic" w:hAnsi="Times New Roman" w:cs="Times New Roman"/>
          <w:bCs/>
          <w:sz w:val="24"/>
          <w:szCs w:val="24"/>
        </w:rPr>
        <w:t>he highest and lowest percentages of clay (49.770% and 53.611%)  were  observed  in samples  when  the  slope  and  terrace  position  were at gentle respectively.</w:t>
      </w:r>
    </w:p>
    <w:p w:rsidR="00773EA4" w:rsidRPr="00CE5F35" w:rsidRDefault="0061489C" w:rsidP="00773EA4">
      <w:pPr>
        <w:spacing w:after="0" w:line="360" w:lineRule="auto"/>
        <w:jc w:val="both"/>
        <w:rPr>
          <w:rFonts w:ascii="Times New Roman" w:eastAsia="Malgun Gothic" w:hAnsi="Times New Roman" w:cs="Times New Roman"/>
          <w:sz w:val="24"/>
          <w:szCs w:val="24"/>
        </w:rPr>
      </w:pPr>
      <w:r w:rsidRPr="00CE5F35">
        <w:rPr>
          <w:rFonts w:ascii="Times New Roman" w:eastAsia="Malgun Gothic" w:hAnsi="Times New Roman" w:cs="Times New Roman"/>
          <w:sz w:val="24"/>
          <w:szCs w:val="24"/>
        </w:rPr>
        <w:t>The mean value of silt contents of soil samples was highest in the un-conserved farms (</w:t>
      </w:r>
      <w:r w:rsidRPr="00CE5F35">
        <w:rPr>
          <w:rFonts w:ascii="Times New Roman" w:eastAsia="Malgun Gothic" w:hAnsi="Times New Roman" w:cs="Times New Roman"/>
          <w:sz w:val="24"/>
          <w:szCs w:val="24"/>
          <w:lang w:val="en-GB"/>
        </w:rPr>
        <w:t>23.39</w:t>
      </w:r>
      <w:r w:rsidRPr="00CE5F35">
        <w:rPr>
          <w:rFonts w:ascii="Times New Roman" w:eastAsia="Calibri" w:hAnsi="Times New Roman" w:cs="Times New Roman"/>
          <w:sz w:val="24"/>
          <w:szCs w:val="24"/>
          <w:lang w:val="en-GB"/>
        </w:rPr>
        <w:t>±</w:t>
      </w:r>
      <w:r w:rsidRPr="00CE5F35">
        <w:rPr>
          <w:rFonts w:ascii="Times New Roman" w:eastAsia="Malgun Gothic" w:hAnsi="Times New Roman" w:cs="Times New Roman"/>
          <w:sz w:val="24"/>
          <w:szCs w:val="24"/>
          <w:lang w:val="en-GB"/>
        </w:rPr>
        <w:t xml:space="preserve">1.63%) </w:t>
      </w:r>
      <w:r w:rsidRPr="00CE5F35">
        <w:rPr>
          <w:rFonts w:ascii="Times New Roman" w:eastAsia="Malgun Gothic" w:hAnsi="Times New Roman" w:cs="Times New Roman"/>
          <w:sz w:val="24"/>
          <w:szCs w:val="24"/>
        </w:rPr>
        <w:t xml:space="preserve">and </w:t>
      </w:r>
      <w:r w:rsidRPr="00CE5F35">
        <w:rPr>
          <w:rFonts w:ascii="Times New Roman" w:eastAsia="Malgun Gothic" w:hAnsi="Times New Roman" w:cs="Times New Roman"/>
          <w:sz w:val="24"/>
          <w:szCs w:val="24"/>
          <w:lang w:val="en-GB"/>
        </w:rPr>
        <w:t>lowest in the conserved land (22.37</w:t>
      </w:r>
      <w:r w:rsidRPr="00CE5F35">
        <w:rPr>
          <w:rFonts w:ascii="Times New Roman" w:eastAsia="Calibri" w:hAnsi="Times New Roman" w:cs="Times New Roman"/>
          <w:sz w:val="24"/>
          <w:szCs w:val="24"/>
          <w:lang w:val="en-GB"/>
        </w:rPr>
        <w:t>±</w:t>
      </w:r>
      <w:r w:rsidRPr="00CE5F35">
        <w:rPr>
          <w:rFonts w:ascii="Times New Roman" w:eastAsia="Malgun Gothic" w:hAnsi="Times New Roman" w:cs="Times New Roman"/>
          <w:sz w:val="24"/>
          <w:szCs w:val="24"/>
          <w:lang w:val="en-GB"/>
        </w:rPr>
        <w:t xml:space="preserve">1.33%). </w:t>
      </w:r>
      <w:r w:rsidRPr="00CE5F35">
        <w:rPr>
          <w:rFonts w:ascii="Times New Roman" w:eastAsia="Malgun Gothic" w:hAnsi="Times New Roman" w:cs="Times New Roman"/>
          <w:sz w:val="24"/>
          <w:szCs w:val="24"/>
        </w:rPr>
        <w:t xml:space="preserve">Untreated farmland contains more silt content than treated farmland does. This can be because untreated farmland is easily affected by erosion because it is not supported by the SWC structure. The result agreed with findings of Adugna Tolesa </w:t>
      </w:r>
      <w:r w:rsidRPr="00CE5F35">
        <w:rPr>
          <w:rFonts w:ascii="Times New Roman" w:eastAsia="Malgun Gothic" w:hAnsi="Times New Roman" w:cs="Times New Roman"/>
          <w:i/>
          <w:sz w:val="24"/>
          <w:szCs w:val="24"/>
        </w:rPr>
        <w:t xml:space="preserve">et al. </w:t>
      </w:r>
      <w:r w:rsidRPr="00CE5F35">
        <w:rPr>
          <w:rFonts w:ascii="Times New Roman" w:eastAsia="Malgun Gothic" w:hAnsi="Times New Roman" w:cs="Times New Roman"/>
          <w:sz w:val="24"/>
          <w:szCs w:val="24"/>
        </w:rPr>
        <w:t>(2021) who reported that silt contents of cultivated field treated with SWC practices were relatively smaller than that of untreated farm lands, which might be because farm lands treated with conservation structures contain greater organic matter contents.</w:t>
      </w:r>
    </w:p>
    <w:p w:rsidR="00773EA4" w:rsidRPr="00CE5F35" w:rsidRDefault="0061489C" w:rsidP="00773EA4">
      <w:pPr>
        <w:spacing w:after="0" w:line="360" w:lineRule="auto"/>
        <w:jc w:val="both"/>
        <w:rPr>
          <w:rFonts w:ascii="Times New Roman" w:eastAsia="Malgun Gothic" w:hAnsi="Times New Roman" w:cs="Times New Roman"/>
          <w:sz w:val="24"/>
          <w:szCs w:val="24"/>
        </w:rPr>
      </w:pPr>
      <w:r w:rsidRPr="00CE5F35">
        <w:rPr>
          <w:rFonts w:ascii="Times New Roman" w:eastAsia="Malgun Gothic" w:hAnsi="Times New Roman" w:cs="Times New Roman"/>
          <w:sz w:val="24"/>
          <w:szCs w:val="24"/>
        </w:rPr>
        <w:t xml:space="preserve"> </w:t>
      </w:r>
    </w:p>
    <w:p w:rsidR="0061489C" w:rsidRPr="00CE5F35" w:rsidRDefault="0061489C" w:rsidP="00862295">
      <w:pPr>
        <w:spacing w:after="0" w:line="360" w:lineRule="auto"/>
        <w:jc w:val="both"/>
        <w:rPr>
          <w:rFonts w:ascii="Times New Roman" w:eastAsia="Malgun Gothic" w:hAnsi="Times New Roman" w:cs="Times New Roman"/>
          <w:sz w:val="24"/>
          <w:szCs w:val="24"/>
        </w:rPr>
      </w:pPr>
      <w:r w:rsidRPr="00CE5F35">
        <w:rPr>
          <w:rFonts w:ascii="Times New Roman" w:eastAsia="Malgun Gothic" w:hAnsi="Times New Roman" w:cs="Times New Roman"/>
          <w:sz w:val="24"/>
          <w:szCs w:val="24"/>
        </w:rPr>
        <w:t>In terms of slope position, the mean value of silt content in untreated farmlands was (</w:t>
      </w:r>
      <w:r w:rsidRPr="00CE5F35">
        <w:rPr>
          <w:rFonts w:ascii="Times New Roman" w:eastAsia="Malgun Gothic" w:hAnsi="Times New Roman" w:cs="Times New Roman"/>
          <w:bCs/>
          <w:sz w:val="24"/>
          <w:szCs w:val="24"/>
        </w:rPr>
        <w:t>25.40</w:t>
      </w:r>
      <w:r w:rsidRPr="00CE5F35">
        <w:rPr>
          <w:rFonts w:ascii="Times New Roman" w:eastAsia="Calibri" w:hAnsi="Times New Roman" w:cs="Times New Roman"/>
          <w:sz w:val="24"/>
          <w:szCs w:val="24"/>
          <w:lang w:val="en-GB"/>
        </w:rPr>
        <w:t>±.807</w:t>
      </w:r>
      <w:r w:rsidRPr="00CE5F35">
        <w:rPr>
          <w:rFonts w:ascii="Times New Roman" w:eastAsia="Malgun Gothic" w:hAnsi="Times New Roman" w:cs="Times New Roman"/>
          <w:sz w:val="24"/>
          <w:szCs w:val="24"/>
        </w:rPr>
        <w:t>%) at the lower slope, (</w:t>
      </w:r>
      <w:r w:rsidRPr="00CE5F35">
        <w:rPr>
          <w:rFonts w:ascii="Times New Roman" w:eastAsia="Malgun Gothic" w:hAnsi="Times New Roman" w:cs="Times New Roman"/>
          <w:bCs/>
          <w:sz w:val="24"/>
          <w:szCs w:val="24"/>
        </w:rPr>
        <w:t>22.88</w:t>
      </w:r>
      <w:r w:rsidRPr="00CE5F35">
        <w:rPr>
          <w:rFonts w:ascii="Times New Roman" w:eastAsia="Calibri" w:hAnsi="Times New Roman" w:cs="Times New Roman"/>
          <w:sz w:val="24"/>
          <w:szCs w:val="24"/>
          <w:lang w:val="en-GB"/>
        </w:rPr>
        <w:t>±.461</w:t>
      </w:r>
      <w:r w:rsidRPr="00CE5F35">
        <w:rPr>
          <w:rFonts w:ascii="Times New Roman" w:eastAsia="Malgun Gothic" w:hAnsi="Times New Roman" w:cs="Times New Roman"/>
          <w:sz w:val="24"/>
          <w:szCs w:val="24"/>
        </w:rPr>
        <w:t>%) at the middle, and (</w:t>
      </w:r>
      <w:r w:rsidRPr="00CE5F35">
        <w:rPr>
          <w:rFonts w:ascii="Times New Roman" w:eastAsia="Malgun Gothic" w:hAnsi="Times New Roman" w:cs="Times New Roman"/>
          <w:bCs/>
          <w:sz w:val="24"/>
          <w:szCs w:val="24"/>
        </w:rPr>
        <w:t>21.89</w:t>
      </w:r>
      <w:r w:rsidRPr="00CE5F35">
        <w:rPr>
          <w:rFonts w:ascii="Times New Roman" w:eastAsia="Calibri" w:hAnsi="Times New Roman" w:cs="Times New Roman"/>
          <w:sz w:val="24"/>
          <w:szCs w:val="24"/>
          <w:lang w:val="en-GB"/>
        </w:rPr>
        <w:t>±.055</w:t>
      </w:r>
      <w:r w:rsidRPr="00CE5F35">
        <w:rPr>
          <w:rFonts w:ascii="Times New Roman" w:eastAsia="Malgun Gothic" w:hAnsi="Times New Roman" w:cs="Times New Roman"/>
          <w:sz w:val="24"/>
          <w:szCs w:val="24"/>
        </w:rPr>
        <w:t>%) at the upper slope. The higher mean silt content in treated farmlands was (</w:t>
      </w:r>
      <w:r w:rsidRPr="00CE5F35">
        <w:rPr>
          <w:rFonts w:ascii="Times New Roman" w:eastAsia="Malgun Gothic" w:hAnsi="Times New Roman" w:cs="Times New Roman"/>
          <w:bCs/>
          <w:sz w:val="24"/>
          <w:szCs w:val="24"/>
        </w:rPr>
        <w:t>23.89</w:t>
      </w:r>
      <w:r w:rsidRPr="00CE5F35">
        <w:rPr>
          <w:rFonts w:ascii="Times New Roman" w:eastAsia="Calibri" w:hAnsi="Times New Roman" w:cs="Times New Roman"/>
          <w:sz w:val="24"/>
          <w:szCs w:val="24"/>
          <w:lang w:val="en-GB"/>
        </w:rPr>
        <w:t>±.650</w:t>
      </w:r>
      <w:r w:rsidRPr="00CE5F35">
        <w:rPr>
          <w:rFonts w:ascii="Times New Roman" w:eastAsia="Malgun Gothic" w:hAnsi="Times New Roman" w:cs="Times New Roman"/>
          <w:sz w:val="24"/>
          <w:szCs w:val="24"/>
        </w:rPr>
        <w:t>%) at the lower slope, (</w:t>
      </w:r>
      <w:r w:rsidRPr="00CE5F35">
        <w:rPr>
          <w:rFonts w:ascii="Times New Roman" w:eastAsia="Malgun Gothic" w:hAnsi="Times New Roman" w:cs="Times New Roman"/>
          <w:bCs/>
          <w:sz w:val="24"/>
          <w:szCs w:val="24"/>
        </w:rPr>
        <w:t>22.28</w:t>
      </w:r>
      <w:r w:rsidRPr="00CE5F35">
        <w:rPr>
          <w:rFonts w:ascii="Times New Roman" w:eastAsia="Calibri" w:hAnsi="Times New Roman" w:cs="Times New Roman"/>
          <w:sz w:val="24"/>
          <w:szCs w:val="24"/>
          <w:lang w:val="en-GB"/>
        </w:rPr>
        <w:t>±.440</w:t>
      </w:r>
      <w:r w:rsidRPr="00CE5F35">
        <w:rPr>
          <w:rFonts w:ascii="Times New Roman" w:eastAsia="Malgun Gothic" w:hAnsi="Times New Roman" w:cs="Times New Roman"/>
          <w:sz w:val="24"/>
          <w:szCs w:val="24"/>
        </w:rPr>
        <w:t>%) at the middle slope gradient, and (</w:t>
      </w:r>
      <w:r w:rsidRPr="00CE5F35">
        <w:rPr>
          <w:rFonts w:ascii="Times New Roman" w:eastAsia="Malgun Gothic" w:hAnsi="Times New Roman" w:cs="Times New Roman"/>
          <w:bCs/>
          <w:sz w:val="24"/>
          <w:szCs w:val="24"/>
        </w:rPr>
        <w:t>20.94</w:t>
      </w:r>
      <w:r w:rsidRPr="00CE5F35">
        <w:rPr>
          <w:rFonts w:ascii="Times New Roman" w:eastAsia="Calibri" w:hAnsi="Times New Roman" w:cs="Times New Roman"/>
          <w:sz w:val="24"/>
          <w:szCs w:val="24"/>
          <w:lang w:val="en-GB"/>
        </w:rPr>
        <w:t>±.046</w:t>
      </w:r>
      <w:r w:rsidRPr="00CE5F35">
        <w:rPr>
          <w:rFonts w:ascii="Times New Roman" w:eastAsia="Malgun Gothic" w:hAnsi="Times New Roman" w:cs="Times New Roman"/>
          <w:sz w:val="24"/>
          <w:szCs w:val="24"/>
        </w:rPr>
        <w:t xml:space="preserve">%) at the upper slope gradient, respectively. In both </w:t>
      </w:r>
      <w:r w:rsidRPr="00CE5F35">
        <w:rPr>
          <w:rFonts w:ascii="Times New Roman" w:eastAsia="Calibri" w:hAnsi="Times New Roman" w:cs="Times New Roman"/>
          <w:sz w:val="24"/>
          <w:szCs w:val="24"/>
          <w:lang w:val="en-GB"/>
        </w:rPr>
        <w:t>farmlands</w:t>
      </w:r>
      <w:r w:rsidRPr="00CE5F35">
        <w:rPr>
          <w:rFonts w:ascii="Times New Roman" w:eastAsia="Malgun Gothic" w:hAnsi="Times New Roman" w:cs="Times New Roman"/>
          <w:sz w:val="24"/>
          <w:szCs w:val="24"/>
        </w:rPr>
        <w:t xml:space="preserve">, silt content was higher on the lower slope than on the upper and middle slopes, indicating that silt is more sensitive to erosion remove from the upper and accumulates on the lower slope and Because of </w:t>
      </w:r>
      <w:r w:rsidRPr="00CE5F35">
        <w:rPr>
          <w:rFonts w:ascii="Times New Roman" w:eastAsia="Malgun Gothic" w:hAnsi="Times New Roman" w:cs="Times New Roman"/>
          <w:sz w:val="24"/>
          <w:szCs w:val="24"/>
          <w:lang w:val="en-GB"/>
        </w:rPr>
        <w:t>Small size silt particles can decrease soil permeability and are easily removed by runoff</w:t>
      </w:r>
      <w:r w:rsidRPr="00CE5F35">
        <w:rPr>
          <w:rFonts w:ascii="Times New Roman" w:eastAsia="Malgun Gothic" w:hAnsi="Times New Roman" w:cs="Times New Roman"/>
          <w:sz w:val="24"/>
          <w:szCs w:val="24"/>
        </w:rPr>
        <w:t>.</w:t>
      </w:r>
    </w:p>
    <w:p w:rsidR="00862295" w:rsidRPr="00CE5F35" w:rsidRDefault="00862295" w:rsidP="00862295">
      <w:pPr>
        <w:spacing w:after="0" w:line="360" w:lineRule="auto"/>
        <w:jc w:val="both"/>
        <w:rPr>
          <w:rFonts w:ascii="Times New Roman" w:eastAsia="Calibri" w:hAnsi="Times New Roman" w:cs="Times New Roman"/>
          <w:bCs/>
          <w:sz w:val="24"/>
          <w:szCs w:val="24"/>
        </w:rPr>
      </w:pPr>
    </w:p>
    <w:p w:rsidR="0061489C" w:rsidRPr="00CE5F35" w:rsidRDefault="0061489C" w:rsidP="00862295">
      <w:pPr>
        <w:spacing w:after="0" w:line="360" w:lineRule="auto"/>
        <w:jc w:val="both"/>
        <w:rPr>
          <w:rFonts w:ascii="Times New Roman" w:eastAsia="Calibri" w:hAnsi="Times New Roman" w:cs="Times New Roman"/>
          <w:sz w:val="24"/>
          <w:szCs w:val="24"/>
          <w:lang w:val="en-GB"/>
        </w:rPr>
      </w:pPr>
      <w:r w:rsidRPr="00CE5F35">
        <w:rPr>
          <w:rFonts w:ascii="Times New Roman" w:eastAsia="Malgun Gothic" w:hAnsi="Times New Roman" w:cs="Times New Roman"/>
          <w:sz w:val="24"/>
          <w:szCs w:val="24"/>
          <w:lang w:val="en-GB"/>
        </w:rPr>
        <w:t>The higher mean value of sand content in the untreated plot (51.76</w:t>
      </w:r>
      <w:r w:rsidRPr="00CE5F35">
        <w:rPr>
          <w:rFonts w:ascii="Times New Roman" w:eastAsia="Calibri" w:hAnsi="Times New Roman" w:cs="Times New Roman"/>
          <w:sz w:val="24"/>
          <w:szCs w:val="24"/>
          <w:lang w:val="en-GB"/>
        </w:rPr>
        <w:t>±7.73</w:t>
      </w:r>
      <w:r w:rsidRPr="00CE5F35">
        <w:rPr>
          <w:rFonts w:ascii="Times New Roman" w:eastAsia="Malgun Gothic" w:hAnsi="Times New Roman" w:cs="Times New Roman"/>
          <w:sz w:val="24"/>
          <w:szCs w:val="24"/>
          <w:lang w:val="en-GB"/>
        </w:rPr>
        <w:t>%) and low in treated farm plot (42.02</w:t>
      </w:r>
      <w:r w:rsidRPr="00CE5F35">
        <w:rPr>
          <w:rFonts w:ascii="Times New Roman" w:eastAsia="Calibri" w:hAnsi="Times New Roman" w:cs="Times New Roman"/>
          <w:sz w:val="24"/>
          <w:szCs w:val="24"/>
          <w:lang w:val="en-GB"/>
        </w:rPr>
        <w:t>±9.30</w:t>
      </w:r>
      <w:r w:rsidRPr="00CE5F35">
        <w:rPr>
          <w:rFonts w:ascii="Times New Roman" w:eastAsia="Malgun Gothic" w:hAnsi="Times New Roman" w:cs="Times New Roman"/>
          <w:sz w:val="24"/>
          <w:szCs w:val="24"/>
          <w:lang w:val="en-GB"/>
        </w:rPr>
        <w:t>%) this due to the higher extent of erosion which affected the untreated plots and low amou</w:t>
      </w:r>
      <w:r w:rsidR="001B1766" w:rsidRPr="00CE5F35">
        <w:rPr>
          <w:rFonts w:ascii="Times New Roman" w:eastAsia="Malgun Gothic" w:hAnsi="Times New Roman" w:cs="Times New Roman"/>
          <w:sz w:val="24"/>
          <w:szCs w:val="24"/>
          <w:lang w:val="en-GB"/>
        </w:rPr>
        <w:t>n</w:t>
      </w:r>
      <w:r w:rsidR="004F3E88" w:rsidRPr="00CE5F35">
        <w:rPr>
          <w:rFonts w:ascii="Times New Roman" w:eastAsia="Malgun Gothic" w:hAnsi="Times New Roman" w:cs="Times New Roman"/>
          <w:sz w:val="24"/>
          <w:szCs w:val="24"/>
          <w:lang w:val="en-GB"/>
        </w:rPr>
        <w:t xml:space="preserve">t of </w:t>
      </w:r>
      <w:r w:rsidR="00960685" w:rsidRPr="00CE5F35">
        <w:rPr>
          <w:rFonts w:ascii="Times New Roman" w:eastAsia="Malgun Gothic" w:hAnsi="Times New Roman" w:cs="Times New Roman"/>
          <w:sz w:val="24"/>
          <w:szCs w:val="24"/>
          <w:lang w:val="en-GB"/>
        </w:rPr>
        <w:t>Organic</w:t>
      </w:r>
      <w:r w:rsidR="004F3E88" w:rsidRPr="00CE5F35">
        <w:rPr>
          <w:rFonts w:ascii="Times New Roman" w:eastAsia="Malgun Gothic" w:hAnsi="Times New Roman" w:cs="Times New Roman"/>
          <w:sz w:val="24"/>
          <w:szCs w:val="24"/>
          <w:lang w:val="en-GB"/>
        </w:rPr>
        <w:t xml:space="preserve"> matter</w:t>
      </w:r>
      <w:r w:rsidRPr="00CE5F35">
        <w:rPr>
          <w:rFonts w:ascii="Times New Roman" w:eastAsia="Malgun Gothic" w:hAnsi="Times New Roman" w:cs="Times New Roman"/>
          <w:sz w:val="24"/>
          <w:szCs w:val="24"/>
          <w:lang w:val="en-GB"/>
        </w:rPr>
        <w:t xml:space="preserve"> by remove from the land due runoff. This finding was confirmed by Yisak Yiferu </w:t>
      </w:r>
      <w:r w:rsidRPr="00CE5F35">
        <w:rPr>
          <w:rFonts w:ascii="Times New Roman" w:eastAsia="Malgun Gothic" w:hAnsi="Times New Roman" w:cs="Times New Roman"/>
          <w:i/>
          <w:sz w:val="24"/>
          <w:szCs w:val="24"/>
          <w:lang w:val="en-GB"/>
        </w:rPr>
        <w:t>et al.</w:t>
      </w:r>
      <w:r w:rsidRPr="00CE5F35">
        <w:rPr>
          <w:rFonts w:ascii="Times New Roman" w:eastAsia="Malgun Gothic" w:hAnsi="Times New Roman" w:cs="Times New Roman"/>
          <w:sz w:val="24"/>
          <w:szCs w:val="24"/>
          <w:lang w:val="en-GB"/>
        </w:rPr>
        <w:t xml:space="preserve"> (2018), </w:t>
      </w:r>
      <w:r w:rsidR="00960685" w:rsidRPr="00CE5F35">
        <w:rPr>
          <w:rFonts w:ascii="Times New Roman" w:eastAsia="Malgun Gothic" w:hAnsi="Times New Roman" w:cs="Times New Roman"/>
          <w:sz w:val="24"/>
          <w:szCs w:val="24"/>
          <w:lang w:val="en-GB"/>
        </w:rPr>
        <w:t xml:space="preserve">who reported </w:t>
      </w:r>
      <w:r w:rsidRPr="00CE5F35">
        <w:rPr>
          <w:rFonts w:ascii="Times New Roman" w:eastAsia="Malgun Gothic" w:hAnsi="Times New Roman" w:cs="Times New Roman"/>
          <w:sz w:val="24"/>
          <w:szCs w:val="24"/>
          <w:lang w:val="en-GB"/>
        </w:rPr>
        <w:t xml:space="preserve">that the sand content was higher in the non-conserved area than in the conserved. This result is in </w:t>
      </w:r>
      <w:r w:rsidRPr="00CE5F35">
        <w:rPr>
          <w:rFonts w:ascii="Times New Roman" w:eastAsia="Malgun Gothic" w:hAnsi="Times New Roman" w:cs="Times New Roman"/>
          <w:sz w:val="24"/>
          <w:szCs w:val="24"/>
          <w:lang w:val="en-GB"/>
        </w:rPr>
        <w:lastRenderedPageBreak/>
        <w:t xml:space="preserve">line with previous results of Shimbahri Mesfin </w:t>
      </w:r>
      <w:r w:rsidRPr="00CE5F35">
        <w:rPr>
          <w:rFonts w:ascii="Times New Roman" w:eastAsia="Malgun Gothic" w:hAnsi="Times New Roman" w:cs="Times New Roman"/>
          <w:i/>
          <w:sz w:val="24"/>
          <w:szCs w:val="24"/>
          <w:lang w:val="en-GB"/>
        </w:rPr>
        <w:t>et al.</w:t>
      </w:r>
      <w:r w:rsidRPr="00CE5F35">
        <w:rPr>
          <w:rFonts w:ascii="Times New Roman" w:eastAsia="Malgun Gothic" w:hAnsi="Times New Roman" w:cs="Times New Roman"/>
          <w:sz w:val="24"/>
          <w:szCs w:val="24"/>
          <w:lang w:val="en-GB"/>
        </w:rPr>
        <w:t xml:space="preserve"> (2018) who reported that greater sand contents in the fine earth for the cropland site with NSWC measures compared to sites with ISWC which is due to selective removal of clay, silt and organic matter by overland flow from the site where no conservation measures are installed.</w:t>
      </w:r>
    </w:p>
    <w:p w:rsidR="0061489C" w:rsidRPr="00CE5F35" w:rsidRDefault="0061489C" w:rsidP="0061489C">
      <w:pPr>
        <w:spacing w:before="100" w:beforeAutospacing="1" w:after="100" w:afterAutospacing="1" w:line="360" w:lineRule="auto"/>
        <w:jc w:val="both"/>
        <w:rPr>
          <w:rFonts w:ascii="Times New Roman" w:eastAsia="Times New Roman" w:hAnsi="Times New Roman" w:cs="Times New Roman"/>
          <w:sz w:val="24"/>
          <w:szCs w:val="24"/>
        </w:rPr>
      </w:pPr>
      <w:bookmarkStart w:id="214" w:name="_Toc114343574"/>
      <w:bookmarkStart w:id="215" w:name="_Toc114410760"/>
      <w:r w:rsidRPr="00CE5F35">
        <w:rPr>
          <w:rFonts w:ascii="Times New Roman" w:eastAsia="Malgun Gothic" w:hAnsi="Times New Roman" w:cs="Times New Roman"/>
          <w:sz w:val="24"/>
          <w:szCs w:val="24"/>
        </w:rPr>
        <w:t>The textural sand soil content was higher as land slope position on the upper slope (58.01%</w:t>
      </w:r>
      <w:r w:rsidRPr="00CE5F35">
        <w:rPr>
          <w:rFonts w:ascii="Times New Roman" w:eastAsia="Times New Roman" w:hAnsi="Times New Roman" w:cs="Times New Roman"/>
          <w:sz w:val="24"/>
          <w:szCs w:val="24"/>
        </w:rPr>
        <w:t>±4.13</w:t>
      </w:r>
      <w:r w:rsidRPr="00CE5F35">
        <w:rPr>
          <w:rFonts w:ascii="Times New Roman" w:eastAsia="Malgun Gothic" w:hAnsi="Times New Roman" w:cs="Times New Roman"/>
          <w:sz w:val="24"/>
          <w:szCs w:val="24"/>
        </w:rPr>
        <w:t>, 50.68</w:t>
      </w:r>
      <w:r w:rsidRPr="00CE5F35">
        <w:rPr>
          <w:rFonts w:ascii="Times New Roman" w:eastAsia="Times New Roman" w:hAnsi="Times New Roman" w:cs="Times New Roman"/>
          <w:sz w:val="24"/>
          <w:szCs w:val="24"/>
        </w:rPr>
        <w:t>±2.42</w:t>
      </w:r>
      <w:r w:rsidRPr="00CE5F35">
        <w:rPr>
          <w:rFonts w:ascii="Times New Roman" w:eastAsia="Malgun Gothic" w:hAnsi="Times New Roman" w:cs="Times New Roman"/>
          <w:sz w:val="24"/>
          <w:szCs w:val="24"/>
        </w:rPr>
        <w:t>%) and low on lower slope (42.35</w:t>
      </w:r>
      <w:r w:rsidRPr="00CE5F35">
        <w:rPr>
          <w:rFonts w:ascii="Times New Roman" w:eastAsia="Times New Roman" w:hAnsi="Times New Roman" w:cs="Times New Roman"/>
          <w:sz w:val="24"/>
          <w:szCs w:val="24"/>
        </w:rPr>
        <w:t>±3.82</w:t>
      </w:r>
      <w:r w:rsidRPr="00CE5F35">
        <w:rPr>
          <w:rFonts w:ascii="Times New Roman" w:eastAsia="Malgun Gothic" w:hAnsi="Times New Roman" w:cs="Times New Roman"/>
          <w:sz w:val="24"/>
          <w:szCs w:val="24"/>
        </w:rPr>
        <w:t>%, 30.44</w:t>
      </w:r>
      <w:r w:rsidRPr="00CE5F35">
        <w:rPr>
          <w:rFonts w:ascii="Times New Roman" w:eastAsia="Times New Roman" w:hAnsi="Times New Roman" w:cs="Times New Roman"/>
          <w:sz w:val="24"/>
          <w:szCs w:val="24"/>
        </w:rPr>
        <w:t>±1.38</w:t>
      </w:r>
      <w:r w:rsidRPr="00CE5F35">
        <w:rPr>
          <w:rFonts w:ascii="Times New Roman" w:eastAsia="Malgun Gothic" w:hAnsi="Times New Roman" w:cs="Times New Roman"/>
          <w:sz w:val="24"/>
          <w:szCs w:val="24"/>
        </w:rPr>
        <w:t xml:space="preserve">%) on both non-conserved and conserved watersheds respectively because </w:t>
      </w:r>
      <w:r w:rsidRPr="00CE5F35">
        <w:rPr>
          <w:rFonts w:ascii="Times New Roman" w:eastAsia="Times New Roman" w:hAnsi="Times New Roman" w:cs="Times New Roman"/>
          <w:sz w:val="24"/>
          <w:szCs w:val="24"/>
        </w:rPr>
        <w:t xml:space="preserve">of </w:t>
      </w:r>
      <w:r w:rsidRPr="00CE5F35">
        <w:rPr>
          <w:rFonts w:ascii="Times New Roman" w:eastAsia="Malgun Gothic" w:hAnsi="Times New Roman" w:cs="Times New Roman"/>
          <w:sz w:val="24"/>
          <w:szCs w:val="24"/>
        </w:rPr>
        <w:t xml:space="preserve">the sand content of the soil of cultivated farm plots decreased from upper to lower landscape positions. More sand material remains in the upper slope positions due to the removal of fertile soil from the upper slope positions and deposited on the lower slope </w:t>
      </w:r>
      <w:r w:rsidRPr="00CE5F35">
        <w:rPr>
          <w:rFonts w:ascii="Times New Roman" w:eastAsia="Malgun Gothic" w:hAnsi="Times New Roman" w:cs="Times New Roman"/>
          <w:sz w:val="24"/>
          <w:szCs w:val="24"/>
          <w:lang w:val="en-GB"/>
        </w:rPr>
        <w:t>whereas coarse textural fraction remains at the upper slope gradient.</w:t>
      </w:r>
    </w:p>
    <w:p w:rsidR="0061489C" w:rsidRPr="00CE5F35" w:rsidRDefault="0061489C" w:rsidP="00243B9A">
      <w:pPr>
        <w:pStyle w:val="Heading4"/>
        <w:spacing w:line="360" w:lineRule="auto"/>
        <w:rPr>
          <w:rFonts w:ascii="Times New Roman" w:hAnsi="Times New Roman"/>
          <w:i w:val="0"/>
          <w:color w:val="auto"/>
          <w:sz w:val="24"/>
          <w:szCs w:val="24"/>
        </w:rPr>
      </w:pPr>
      <w:r w:rsidRPr="00CE5F35">
        <w:rPr>
          <w:rFonts w:ascii="Times New Roman" w:hAnsi="Times New Roman"/>
          <w:i w:val="0"/>
          <w:color w:val="auto"/>
          <w:sz w:val="24"/>
          <w:szCs w:val="24"/>
        </w:rPr>
        <w:t>4.1.1.2 Bulk Density (BD)</w:t>
      </w:r>
    </w:p>
    <w:p w:rsidR="0061489C" w:rsidRPr="00CE5F35" w:rsidRDefault="007E51CB" w:rsidP="00243B9A">
      <w:pPr>
        <w:spacing w:after="100" w:afterAutospacing="1" w:line="360" w:lineRule="auto"/>
        <w:jc w:val="both"/>
        <w:rPr>
          <w:rFonts w:ascii="Times New Roman" w:eastAsia="Calibri" w:hAnsi="Times New Roman" w:cs="Times New Roman"/>
          <w:sz w:val="24"/>
          <w:szCs w:val="24"/>
        </w:rPr>
      </w:pPr>
      <w:r w:rsidRPr="00CE5F35">
        <w:rPr>
          <w:rFonts w:ascii="Times New Roman" w:eastAsia="Malgun Gothic" w:hAnsi="Times New Roman" w:cs="Times New Roman"/>
          <w:sz w:val="24"/>
          <w:szCs w:val="24"/>
        </w:rPr>
        <w:t xml:space="preserve">Bulk density (BD) was significantly different at p&lt;0.05 in conserved and non-conserved micro watershed. </w:t>
      </w:r>
      <w:r w:rsidR="0061489C" w:rsidRPr="00CE5F35">
        <w:rPr>
          <w:rFonts w:ascii="Times New Roman" w:eastAsia="Malgun Gothic" w:hAnsi="Times New Roman" w:cs="Times New Roman"/>
          <w:sz w:val="24"/>
          <w:szCs w:val="24"/>
        </w:rPr>
        <w:t>The average value of BD was 1.34</w:t>
      </w:r>
      <w:r w:rsidR="0061489C" w:rsidRPr="00CE5F35">
        <w:rPr>
          <w:rFonts w:ascii="Times New Roman" w:eastAsia="Calibri" w:hAnsi="Times New Roman" w:cs="Times New Roman"/>
          <w:sz w:val="24"/>
          <w:szCs w:val="24"/>
          <w:lang w:val="en-GB"/>
        </w:rPr>
        <w:t>±.079</w:t>
      </w:r>
      <w:r w:rsidR="0061489C" w:rsidRPr="00CE5F35">
        <w:rPr>
          <w:rFonts w:ascii="Times New Roman" w:eastAsia="Malgun Gothic" w:hAnsi="Times New Roman" w:cs="Times New Roman"/>
          <w:sz w:val="21"/>
          <w:szCs w:val="28"/>
        </w:rPr>
        <w:t xml:space="preserve"> </w:t>
      </w:r>
      <w:r w:rsidR="0061489C" w:rsidRPr="00CE5F35">
        <w:rPr>
          <w:rFonts w:ascii="Times New Roman" w:eastAsia="Calibri" w:hAnsi="Times New Roman" w:cs="Times New Roman"/>
          <w:sz w:val="24"/>
          <w:szCs w:val="24"/>
          <w:lang w:val="en-GB"/>
        </w:rPr>
        <w:t>gcm</w:t>
      </w:r>
      <w:r w:rsidR="0061489C" w:rsidRPr="00CE5F35">
        <w:rPr>
          <w:rFonts w:ascii="Times New Roman" w:eastAsia="Calibri" w:hAnsi="Times New Roman" w:cs="Times New Roman"/>
          <w:sz w:val="24"/>
          <w:szCs w:val="24"/>
          <w:vertAlign w:val="superscript"/>
          <w:lang w:val="en-GB"/>
        </w:rPr>
        <w:t>-3</w:t>
      </w:r>
      <w:r w:rsidR="0061489C" w:rsidRPr="00CE5F35">
        <w:rPr>
          <w:rFonts w:ascii="Times New Roman" w:eastAsia="Calibri" w:hAnsi="Times New Roman" w:cs="Times New Roman"/>
          <w:sz w:val="24"/>
          <w:szCs w:val="24"/>
        </w:rPr>
        <w:t xml:space="preserve">, </w:t>
      </w:r>
      <w:r w:rsidR="0061489C" w:rsidRPr="00CE5F35">
        <w:rPr>
          <w:rFonts w:ascii="Times New Roman" w:eastAsia="Calibri" w:hAnsi="Times New Roman" w:cs="Times New Roman"/>
          <w:sz w:val="24"/>
          <w:szCs w:val="24"/>
          <w:lang w:val="en-GB"/>
        </w:rPr>
        <w:t>1.19±.067</w:t>
      </w:r>
      <w:r w:rsidR="0061489C" w:rsidRPr="00CE5F35">
        <w:rPr>
          <w:rFonts w:ascii="Times New Roman" w:eastAsia="Malgun Gothic" w:hAnsi="Times New Roman" w:cs="Times New Roman"/>
          <w:sz w:val="21"/>
          <w:szCs w:val="28"/>
        </w:rPr>
        <w:t xml:space="preserve"> </w:t>
      </w:r>
      <w:r w:rsidR="0061489C" w:rsidRPr="00CE5F35">
        <w:rPr>
          <w:rFonts w:ascii="Times New Roman" w:eastAsia="Calibri" w:hAnsi="Times New Roman" w:cs="Times New Roman"/>
          <w:sz w:val="24"/>
          <w:szCs w:val="24"/>
          <w:lang w:val="en-GB"/>
        </w:rPr>
        <w:t>gcm</w:t>
      </w:r>
      <w:r w:rsidR="0061489C" w:rsidRPr="00CE5F35">
        <w:rPr>
          <w:rFonts w:ascii="Times New Roman" w:eastAsia="Calibri" w:hAnsi="Times New Roman" w:cs="Times New Roman"/>
          <w:sz w:val="24"/>
          <w:szCs w:val="24"/>
          <w:vertAlign w:val="superscript"/>
          <w:lang w:val="en-GB"/>
        </w:rPr>
        <w:t>-3</w:t>
      </w:r>
      <w:r w:rsidR="0061489C" w:rsidRPr="00CE5F35">
        <w:rPr>
          <w:rFonts w:ascii="Times New Roman" w:eastAsia="Calibri" w:hAnsi="Times New Roman" w:cs="Times New Roman"/>
          <w:sz w:val="24"/>
          <w:szCs w:val="24"/>
        </w:rPr>
        <w:t xml:space="preserve"> in non-conserved and conserved farm plot respectively</w:t>
      </w:r>
      <w:r w:rsidR="008E2A70" w:rsidRPr="00CE5F35">
        <w:rPr>
          <w:rFonts w:ascii="Times New Roman" w:eastAsia="Calibri" w:hAnsi="Times New Roman" w:cs="Times New Roman"/>
          <w:sz w:val="24"/>
          <w:szCs w:val="24"/>
        </w:rPr>
        <w:t xml:space="preserve"> (Table 14)</w:t>
      </w:r>
      <w:r w:rsidR="0061489C" w:rsidRPr="00CE5F35">
        <w:rPr>
          <w:rFonts w:ascii="Times New Roman" w:eastAsia="Calibri" w:hAnsi="Times New Roman" w:cs="Times New Roman"/>
          <w:sz w:val="24"/>
          <w:szCs w:val="24"/>
        </w:rPr>
        <w:t xml:space="preserve">. Non-conserved farm plot was found to show the higher mean value of bulk density than conserved farm plots and this may due to the removal top soil by runoff and low amount of organic matter and soil </w:t>
      </w:r>
      <w:r w:rsidR="00707697" w:rsidRPr="00CE5F35">
        <w:rPr>
          <w:rFonts w:ascii="Times New Roman" w:eastAsia="Calibri" w:hAnsi="Times New Roman" w:cs="Times New Roman"/>
          <w:sz w:val="24"/>
          <w:szCs w:val="24"/>
        </w:rPr>
        <w:t>moisture in</w:t>
      </w:r>
      <w:r w:rsidR="0061489C" w:rsidRPr="00CE5F35">
        <w:rPr>
          <w:rFonts w:ascii="Times New Roman" w:eastAsia="Calibri" w:hAnsi="Times New Roman" w:cs="Times New Roman"/>
          <w:sz w:val="24"/>
          <w:szCs w:val="24"/>
        </w:rPr>
        <w:t xml:space="preserve"> non-conserved farm land than conserved farm land.  Relatively low bulk density v</w:t>
      </w:r>
      <w:r w:rsidR="00707697" w:rsidRPr="00CE5F35">
        <w:rPr>
          <w:rFonts w:ascii="Times New Roman" w:eastAsia="Calibri" w:hAnsi="Times New Roman" w:cs="Times New Roman"/>
          <w:sz w:val="24"/>
          <w:szCs w:val="24"/>
        </w:rPr>
        <w:t xml:space="preserve">alue in soils of the Conserved </w:t>
      </w:r>
      <w:r w:rsidR="0061489C" w:rsidRPr="00CE5F35">
        <w:rPr>
          <w:rFonts w:ascii="Times New Roman" w:eastAsia="Calibri" w:hAnsi="Times New Roman" w:cs="Times New Roman"/>
          <w:sz w:val="24"/>
          <w:szCs w:val="24"/>
        </w:rPr>
        <w:t xml:space="preserve">land could be the result of high organic matter content of which </w:t>
      </w:r>
      <w:r w:rsidR="00707697" w:rsidRPr="00CE5F35">
        <w:rPr>
          <w:rFonts w:ascii="Times New Roman" w:eastAsia="Calibri" w:hAnsi="Times New Roman" w:cs="Times New Roman"/>
          <w:sz w:val="24"/>
          <w:szCs w:val="24"/>
        </w:rPr>
        <w:t>encourages</w:t>
      </w:r>
      <w:r w:rsidR="0061489C" w:rsidRPr="00CE5F35">
        <w:rPr>
          <w:rFonts w:ascii="Times New Roman" w:eastAsia="Calibri" w:hAnsi="Times New Roman" w:cs="Times New Roman"/>
          <w:sz w:val="24"/>
          <w:szCs w:val="24"/>
        </w:rPr>
        <w:t xml:space="preserve"> soil aggregation that increases porosity. This result agreed with Zewdu Siraw </w:t>
      </w:r>
      <w:r w:rsidR="0061489C" w:rsidRPr="00CE5F35">
        <w:rPr>
          <w:rFonts w:ascii="Times New Roman" w:eastAsia="Calibri" w:hAnsi="Times New Roman" w:cs="Times New Roman"/>
          <w:i/>
          <w:sz w:val="24"/>
          <w:szCs w:val="24"/>
        </w:rPr>
        <w:t>et al</w:t>
      </w:r>
      <w:r w:rsidR="0061489C" w:rsidRPr="00CE5F35">
        <w:rPr>
          <w:rFonts w:ascii="Times New Roman" w:eastAsia="Calibri" w:hAnsi="Times New Roman" w:cs="Times New Roman"/>
          <w:sz w:val="24"/>
          <w:szCs w:val="24"/>
        </w:rPr>
        <w:t xml:space="preserve">. (2018) who reported a higher mean bulk density at the non-conserved micro-watershed than the conserved watershed in the northern highland of Ethiopia. This is associated with the higher soil organic matter in the conserved micro-watershed. </w:t>
      </w:r>
      <w:r w:rsidR="0061489C" w:rsidRPr="00CE5F35">
        <w:rPr>
          <w:rFonts w:ascii="Times New Roman" w:eastAsia="Calibri" w:hAnsi="Times New Roman" w:cs="Times New Roman"/>
          <w:sz w:val="24"/>
          <w:szCs w:val="24"/>
          <w:lang w:val="en-GB"/>
        </w:rPr>
        <w:t>This result is in line with previous results of Mulatu Chernet (2021) who reported that the bulk density increases when cultivation causes a loss in organic matter from soil.</w:t>
      </w:r>
    </w:p>
    <w:p w:rsidR="00243B9A" w:rsidRPr="00CE5F35" w:rsidRDefault="0061489C" w:rsidP="0061489C">
      <w:pPr>
        <w:spacing w:after="100" w:afterAutospacing="1" w:line="360" w:lineRule="auto"/>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Significant variation was observed in t</w:t>
      </w:r>
      <w:r w:rsidRPr="00CE5F35">
        <w:rPr>
          <w:rFonts w:ascii="Times New Roman" w:eastAsia="Calibri" w:hAnsi="Times New Roman" w:cs="Times New Roman"/>
          <w:sz w:val="24"/>
          <w:szCs w:val="24"/>
          <w:lang w:val="en-GB"/>
        </w:rPr>
        <w:t xml:space="preserve">he soil BD between in upper, middle and lower slopes of the conserved and non-conserved watershed (p&lt;0.05) (Table </w:t>
      </w:r>
      <w:r w:rsidR="00B73280" w:rsidRPr="00CE5F35">
        <w:rPr>
          <w:rFonts w:ascii="Times New Roman" w:eastAsia="Calibri" w:hAnsi="Times New Roman" w:cs="Times New Roman"/>
          <w:sz w:val="24"/>
          <w:szCs w:val="24"/>
          <w:lang w:val="en-GB"/>
        </w:rPr>
        <w:t>14</w:t>
      </w:r>
      <w:r w:rsidRPr="00CE5F35">
        <w:rPr>
          <w:rFonts w:ascii="Times New Roman" w:eastAsia="Calibri" w:hAnsi="Times New Roman" w:cs="Times New Roman"/>
          <w:sz w:val="24"/>
          <w:szCs w:val="24"/>
          <w:lang w:val="en-GB"/>
        </w:rPr>
        <w:t xml:space="preserve">). </w:t>
      </w:r>
      <w:r w:rsidRPr="00CE5F35">
        <w:rPr>
          <w:rFonts w:ascii="Times New Roman" w:eastAsia="Calibri" w:hAnsi="Times New Roman" w:cs="Times New Roman"/>
          <w:sz w:val="24"/>
          <w:szCs w:val="24"/>
        </w:rPr>
        <w:t xml:space="preserve">The result of </w:t>
      </w:r>
      <w:r w:rsidRPr="00CE5F35">
        <w:rPr>
          <w:rFonts w:ascii="Times New Roman" w:eastAsia="Calibri" w:hAnsi="Times New Roman" w:cs="Times New Roman"/>
          <w:sz w:val="24"/>
          <w:szCs w:val="24"/>
        </w:rPr>
        <w:lastRenderedPageBreak/>
        <w:t>soil BD in the slope position is high on upper slope of non-conserved (1.41</w:t>
      </w:r>
      <w:r w:rsidRPr="00CE5F35">
        <w:rPr>
          <w:rFonts w:ascii="Times New Roman" w:eastAsia="Calibri" w:hAnsi="Times New Roman" w:cs="Times New Roman"/>
          <w:sz w:val="24"/>
          <w:szCs w:val="24"/>
          <w:lang w:val="en-GB"/>
        </w:rPr>
        <w:t>±.071</w:t>
      </w:r>
      <w:r w:rsidRPr="00CE5F35">
        <w:rPr>
          <w:rFonts w:ascii="Times New Roman" w:eastAsia="Malgun Gothic" w:hAnsi="Times New Roman" w:cs="Times New Roman"/>
          <w:sz w:val="21"/>
          <w:szCs w:val="28"/>
        </w:rPr>
        <w:t xml:space="preserve"> </w:t>
      </w:r>
      <w:r w:rsidRPr="00CE5F35">
        <w:rPr>
          <w:rFonts w:ascii="Times New Roman" w:eastAsia="Calibri" w:hAnsi="Times New Roman" w:cs="Times New Roman"/>
          <w:sz w:val="24"/>
          <w:szCs w:val="24"/>
          <w:lang w:val="en-GB"/>
        </w:rPr>
        <w:t>gcm</w:t>
      </w:r>
      <w:r w:rsidRPr="00CE5F35">
        <w:rPr>
          <w:rFonts w:ascii="Times New Roman" w:eastAsia="Calibri" w:hAnsi="Times New Roman" w:cs="Times New Roman"/>
          <w:sz w:val="24"/>
          <w:szCs w:val="24"/>
          <w:vertAlign w:val="superscript"/>
          <w:lang w:val="en-GB"/>
        </w:rPr>
        <w:t>-3</w:t>
      </w:r>
      <w:r w:rsidRPr="00CE5F35">
        <w:rPr>
          <w:rFonts w:ascii="Times New Roman" w:eastAsia="Calibri" w:hAnsi="Times New Roman" w:cs="Times New Roman"/>
          <w:sz w:val="24"/>
          <w:szCs w:val="24"/>
        </w:rPr>
        <w:t>), low in lower slope of conserved (1.14</w:t>
      </w:r>
      <w:r w:rsidRPr="00CE5F35">
        <w:rPr>
          <w:rFonts w:ascii="Times New Roman" w:eastAsia="Calibri" w:hAnsi="Times New Roman" w:cs="Times New Roman"/>
          <w:sz w:val="24"/>
          <w:szCs w:val="24"/>
          <w:lang w:val="en-GB"/>
        </w:rPr>
        <w:t>±.046</w:t>
      </w:r>
      <w:r w:rsidRPr="00CE5F35">
        <w:rPr>
          <w:rFonts w:ascii="Times New Roman" w:eastAsia="Malgun Gothic" w:hAnsi="Times New Roman" w:cs="Times New Roman"/>
          <w:sz w:val="21"/>
          <w:szCs w:val="28"/>
        </w:rPr>
        <w:t xml:space="preserve"> </w:t>
      </w:r>
      <w:r w:rsidRPr="00CE5F35">
        <w:rPr>
          <w:rFonts w:ascii="Times New Roman" w:eastAsia="Calibri" w:hAnsi="Times New Roman" w:cs="Times New Roman"/>
          <w:sz w:val="24"/>
          <w:szCs w:val="24"/>
          <w:lang w:val="en-GB"/>
        </w:rPr>
        <w:t>gcm</w:t>
      </w:r>
      <w:r w:rsidRPr="00CE5F35">
        <w:rPr>
          <w:rFonts w:ascii="Times New Roman" w:eastAsia="Calibri" w:hAnsi="Times New Roman" w:cs="Times New Roman"/>
          <w:sz w:val="24"/>
          <w:szCs w:val="24"/>
          <w:vertAlign w:val="superscript"/>
          <w:lang w:val="en-GB"/>
        </w:rPr>
        <w:t>-3</w:t>
      </w:r>
      <w:r w:rsidRPr="00CE5F35">
        <w:rPr>
          <w:rFonts w:ascii="Times New Roman" w:eastAsia="Calibri" w:hAnsi="Times New Roman" w:cs="Times New Roman"/>
          <w:sz w:val="24"/>
          <w:szCs w:val="24"/>
        </w:rPr>
        <w:t xml:space="preserve">) watershed respectively.  The higher BD on the upper slope may be due to the fact that soil bulk density has a direct relationship with slope gradient, which increase the slope similarly increases the bulk density of soil. On the other hand, removal of topsoil by runoff and low OM content from the upper slope could be the cause. </w:t>
      </w:r>
    </w:p>
    <w:p w:rsidR="0061489C" w:rsidRPr="00CE5F35" w:rsidRDefault="0061489C" w:rsidP="0061489C">
      <w:pPr>
        <w:spacing w:after="100" w:afterAutospacing="1" w:line="360" w:lineRule="auto"/>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The lower bulk density in the lower slope position could be due to </w:t>
      </w:r>
      <w:r w:rsidR="00636F1A" w:rsidRPr="00CE5F35">
        <w:rPr>
          <w:rFonts w:ascii="Times New Roman" w:eastAsia="Calibri" w:hAnsi="Times New Roman" w:cs="Times New Roman"/>
          <w:sz w:val="24"/>
          <w:szCs w:val="24"/>
        </w:rPr>
        <w:t>as</w:t>
      </w:r>
      <w:r w:rsidRPr="00CE5F35">
        <w:rPr>
          <w:rFonts w:ascii="Times New Roman" w:eastAsia="Calibri" w:hAnsi="Times New Roman" w:cs="Times New Roman"/>
          <w:sz w:val="24"/>
          <w:szCs w:val="24"/>
        </w:rPr>
        <w:t xml:space="preserve"> the land slope gradient decreases, the runoff speed also decreases, causing sediments and organic matter to settle and high organic matter accumulation. According to the findings of Abdrahman Shafi </w:t>
      </w:r>
      <w:r w:rsidRPr="00CE5F35">
        <w:rPr>
          <w:rFonts w:ascii="Times New Roman" w:eastAsia="Calibri" w:hAnsi="Times New Roman" w:cs="Times New Roman"/>
          <w:i/>
          <w:sz w:val="24"/>
          <w:szCs w:val="24"/>
        </w:rPr>
        <w:t>et al</w:t>
      </w:r>
      <w:r w:rsidRPr="00CE5F35">
        <w:rPr>
          <w:rFonts w:ascii="Times New Roman" w:eastAsia="Calibri" w:hAnsi="Times New Roman" w:cs="Times New Roman"/>
          <w:sz w:val="24"/>
          <w:szCs w:val="24"/>
        </w:rPr>
        <w:t>. (2019), in the case of Ezha District, low soil bulk density was considered as the slope level decreased. In another study, Worku Hailu (2017) found that soil bulk density increased with slope gradients, indicating a direct relationship that could be attributed to the corresponding decline in soil organic carbon content with increasing slope gradient/steepness.</w:t>
      </w:r>
    </w:p>
    <w:p w:rsidR="0061489C" w:rsidRPr="00CE5F35" w:rsidRDefault="0061489C" w:rsidP="00243B9A">
      <w:pPr>
        <w:pStyle w:val="Heading4"/>
        <w:spacing w:line="360" w:lineRule="auto"/>
        <w:rPr>
          <w:rFonts w:ascii="Times New Roman" w:hAnsi="Times New Roman"/>
          <w:i w:val="0"/>
          <w:color w:val="auto"/>
          <w:sz w:val="24"/>
          <w:szCs w:val="24"/>
        </w:rPr>
      </w:pPr>
      <w:r w:rsidRPr="00CE5F35">
        <w:rPr>
          <w:rFonts w:ascii="Times New Roman" w:hAnsi="Times New Roman"/>
          <w:i w:val="0"/>
          <w:color w:val="auto"/>
          <w:sz w:val="24"/>
          <w:szCs w:val="24"/>
        </w:rPr>
        <w:t xml:space="preserve">4.1.1.3 Soil Moisture Content </w:t>
      </w:r>
    </w:p>
    <w:p w:rsidR="00CA019D" w:rsidRPr="00CE5F35" w:rsidRDefault="0061489C" w:rsidP="00243B9A">
      <w:pPr>
        <w:spacing w:line="360" w:lineRule="auto"/>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Soil moisture content is the basic parameter required to answer the wetness, quantity of water held in the soil, amount of water absorbed before surface runoff began, and amount of water a particular soil supply to maintain optimum plant growth. Soil analysis revealed significant differences between conserved and non-conserved slopes (p &lt; 0.05). The results of the Gendekere </w:t>
      </w:r>
      <w:r w:rsidR="00231546" w:rsidRPr="00CE5F35">
        <w:rPr>
          <w:rFonts w:ascii="Times New Roman" w:eastAsia="Calibri" w:hAnsi="Times New Roman" w:cs="Times New Roman"/>
          <w:sz w:val="24"/>
          <w:szCs w:val="24"/>
        </w:rPr>
        <w:t xml:space="preserve">micro </w:t>
      </w:r>
      <w:r w:rsidRPr="00CE5F35">
        <w:rPr>
          <w:rFonts w:ascii="Times New Roman" w:eastAsia="Calibri" w:hAnsi="Times New Roman" w:cs="Times New Roman"/>
          <w:sz w:val="24"/>
          <w:szCs w:val="24"/>
        </w:rPr>
        <w:t>watershed revealed that conserved and non-conserved farm land had 7.67</w:t>
      </w:r>
      <w:r w:rsidRPr="00CE5F35">
        <w:rPr>
          <w:rFonts w:ascii="Times New Roman" w:eastAsia="Calibri" w:hAnsi="Times New Roman" w:cs="Times New Roman"/>
          <w:sz w:val="24"/>
          <w:szCs w:val="24"/>
          <w:lang w:val="en-GB"/>
        </w:rPr>
        <w:t>±.471</w:t>
      </w:r>
      <w:r w:rsidRPr="00CE5F35">
        <w:rPr>
          <w:rFonts w:ascii="Times New Roman" w:eastAsia="Calibri" w:hAnsi="Times New Roman" w:cs="Times New Roman"/>
          <w:sz w:val="24"/>
          <w:szCs w:val="24"/>
        </w:rPr>
        <w:t>, 6.58</w:t>
      </w:r>
      <w:r w:rsidRPr="00CE5F35">
        <w:rPr>
          <w:rFonts w:ascii="Times New Roman" w:eastAsia="Calibri" w:hAnsi="Times New Roman" w:cs="Times New Roman"/>
          <w:sz w:val="24"/>
          <w:szCs w:val="24"/>
          <w:lang w:val="en-GB"/>
        </w:rPr>
        <w:t>±.805</w:t>
      </w:r>
      <w:r w:rsidRPr="00CE5F35">
        <w:rPr>
          <w:rFonts w:ascii="Times New Roman" w:eastAsia="Calibri" w:hAnsi="Times New Roman" w:cs="Times New Roman"/>
          <w:sz w:val="24"/>
          <w:szCs w:val="24"/>
        </w:rPr>
        <w:t>% lower slope position,7.46%</w:t>
      </w:r>
      <w:r w:rsidRPr="00CE5F35">
        <w:rPr>
          <w:rFonts w:ascii="Times New Roman" w:eastAsia="Calibri" w:hAnsi="Times New Roman" w:cs="Times New Roman"/>
          <w:sz w:val="24"/>
          <w:szCs w:val="24"/>
          <w:lang w:val="en-GB"/>
        </w:rPr>
        <w:t>±.096</w:t>
      </w:r>
      <w:r w:rsidRPr="00CE5F35">
        <w:rPr>
          <w:rFonts w:ascii="Times New Roman" w:eastAsia="Calibri" w:hAnsi="Times New Roman" w:cs="Times New Roman"/>
          <w:sz w:val="24"/>
          <w:szCs w:val="24"/>
        </w:rPr>
        <w:t>, 6.27</w:t>
      </w:r>
      <w:r w:rsidRPr="00CE5F35">
        <w:rPr>
          <w:rFonts w:ascii="Times New Roman" w:eastAsia="Calibri" w:hAnsi="Times New Roman" w:cs="Times New Roman"/>
          <w:sz w:val="24"/>
          <w:szCs w:val="24"/>
          <w:lang w:val="en-GB"/>
        </w:rPr>
        <w:t>±.936</w:t>
      </w:r>
      <w:r w:rsidRPr="00CE5F35">
        <w:rPr>
          <w:rFonts w:ascii="Times New Roman" w:eastAsia="Calibri" w:hAnsi="Times New Roman" w:cs="Times New Roman"/>
          <w:sz w:val="24"/>
          <w:szCs w:val="24"/>
        </w:rPr>
        <w:t>% middle slope position, and 6.90</w:t>
      </w:r>
      <w:r w:rsidRPr="00CE5F35">
        <w:rPr>
          <w:rFonts w:ascii="Times New Roman" w:eastAsia="Calibri" w:hAnsi="Times New Roman" w:cs="Times New Roman"/>
          <w:sz w:val="24"/>
          <w:szCs w:val="24"/>
          <w:lang w:val="en-GB"/>
        </w:rPr>
        <w:t>±.036</w:t>
      </w:r>
      <w:r w:rsidRPr="00CE5F35">
        <w:rPr>
          <w:rFonts w:ascii="Times New Roman" w:eastAsia="Calibri" w:hAnsi="Times New Roman" w:cs="Times New Roman"/>
          <w:sz w:val="24"/>
          <w:szCs w:val="24"/>
        </w:rPr>
        <w:t>%, 5.75</w:t>
      </w:r>
      <w:r w:rsidRPr="00CE5F35">
        <w:rPr>
          <w:rFonts w:ascii="Times New Roman" w:eastAsia="Calibri" w:hAnsi="Times New Roman" w:cs="Times New Roman"/>
          <w:sz w:val="24"/>
          <w:szCs w:val="24"/>
          <w:lang w:val="en-GB"/>
        </w:rPr>
        <w:t>±.126</w:t>
      </w:r>
      <w:r w:rsidRPr="00CE5F35">
        <w:rPr>
          <w:rFonts w:ascii="Times New Roman" w:eastAsia="Calibri" w:hAnsi="Times New Roman" w:cs="Times New Roman"/>
          <w:sz w:val="24"/>
          <w:szCs w:val="24"/>
        </w:rPr>
        <w:t xml:space="preserve">% upper slope position, respectively (Table </w:t>
      </w:r>
      <w:r w:rsidR="00B73280" w:rsidRPr="00CE5F35">
        <w:rPr>
          <w:rFonts w:ascii="Times New Roman" w:eastAsia="Calibri" w:hAnsi="Times New Roman" w:cs="Times New Roman"/>
          <w:sz w:val="24"/>
          <w:szCs w:val="24"/>
        </w:rPr>
        <w:t>14</w:t>
      </w:r>
      <w:r w:rsidRPr="00CE5F35">
        <w:rPr>
          <w:rFonts w:ascii="Times New Roman" w:eastAsia="Calibri" w:hAnsi="Times New Roman" w:cs="Times New Roman"/>
          <w:sz w:val="24"/>
          <w:szCs w:val="24"/>
        </w:rPr>
        <w:t xml:space="preserve">). The lower slope of the conserved watershed had a higher mean value of SMC than the upper slope and middle of in both </w:t>
      </w:r>
      <w:r w:rsidR="00A55DC9" w:rsidRPr="00CE5F35">
        <w:rPr>
          <w:rFonts w:ascii="Times New Roman" w:eastAsia="Calibri" w:hAnsi="Times New Roman" w:cs="Times New Roman"/>
          <w:sz w:val="24"/>
          <w:szCs w:val="24"/>
        </w:rPr>
        <w:t>watersheds</w:t>
      </w:r>
      <w:r w:rsidRPr="00CE5F35">
        <w:rPr>
          <w:rFonts w:ascii="Times New Roman" w:eastAsia="Calibri" w:hAnsi="Times New Roman" w:cs="Times New Roman"/>
          <w:sz w:val="24"/>
          <w:szCs w:val="24"/>
        </w:rPr>
        <w:t xml:space="preserve">. </w:t>
      </w:r>
    </w:p>
    <w:p w:rsidR="0061489C" w:rsidRPr="00CE5F35" w:rsidRDefault="0061489C" w:rsidP="00243B9A">
      <w:pPr>
        <w:spacing w:line="360" w:lineRule="auto"/>
        <w:jc w:val="both"/>
        <w:rPr>
          <w:rFonts w:ascii="Times New Roman" w:eastAsia="Calibri" w:hAnsi="Times New Roman" w:cs="Times New Roman"/>
          <w:bCs/>
          <w:sz w:val="24"/>
          <w:szCs w:val="24"/>
        </w:rPr>
      </w:pPr>
      <w:r w:rsidRPr="00CE5F35">
        <w:rPr>
          <w:rFonts w:ascii="Times New Roman" w:eastAsia="Calibri" w:hAnsi="Times New Roman" w:cs="Times New Roman"/>
          <w:sz w:val="24"/>
          <w:szCs w:val="24"/>
        </w:rPr>
        <w:t xml:space="preserve">This could be attributed to the downward movement of soil nutrients along slope positions, resulting in a high deposition of soil materials in the lower slopes, which contributes the greatest amount of soil moisture content recorded under the lower slope of the conserved watershed than the upper and middle slope of the land. </w:t>
      </w:r>
      <w:r w:rsidRPr="00CE5F35">
        <w:rPr>
          <w:rFonts w:ascii="Times New Roman" w:eastAsia="Calibri" w:hAnsi="Times New Roman" w:cs="Times New Roman"/>
          <w:sz w:val="24"/>
          <w:szCs w:val="24"/>
          <w:lang w:val="en-GB"/>
        </w:rPr>
        <w:t xml:space="preserve">Similar finding was </w:t>
      </w:r>
      <w:r w:rsidRPr="00CE5F35">
        <w:rPr>
          <w:rFonts w:ascii="Times New Roman" w:eastAsia="Calibri" w:hAnsi="Times New Roman" w:cs="Times New Roman"/>
          <w:sz w:val="24"/>
          <w:szCs w:val="24"/>
          <w:lang w:val="en-GB"/>
        </w:rPr>
        <w:lastRenderedPageBreak/>
        <w:t xml:space="preserve">also reported by </w:t>
      </w:r>
      <w:r w:rsidR="002904E9" w:rsidRPr="00CE5F35">
        <w:rPr>
          <w:rFonts w:ascii="Times New Roman" w:eastAsia="Calibri" w:hAnsi="Times New Roman" w:cs="Times New Roman"/>
          <w:sz w:val="24"/>
          <w:szCs w:val="24"/>
        </w:rPr>
        <w:t xml:space="preserve">Adugna Tolesa </w:t>
      </w:r>
      <w:r w:rsidR="002904E9" w:rsidRPr="00CE5F35">
        <w:rPr>
          <w:rFonts w:ascii="Times New Roman" w:eastAsia="Calibri" w:hAnsi="Times New Roman" w:cs="Times New Roman"/>
          <w:i/>
          <w:sz w:val="24"/>
          <w:szCs w:val="24"/>
        </w:rPr>
        <w:t>et al.</w:t>
      </w:r>
      <w:r w:rsidR="002904E9" w:rsidRPr="00CE5F35">
        <w:rPr>
          <w:rFonts w:ascii="Times New Roman" w:eastAsia="Calibri" w:hAnsi="Times New Roman" w:cs="Times New Roman"/>
          <w:sz w:val="24"/>
          <w:szCs w:val="24"/>
        </w:rPr>
        <w:t xml:space="preserve"> (2021)  </w:t>
      </w:r>
      <w:r w:rsidRPr="00CE5F35">
        <w:rPr>
          <w:rFonts w:ascii="Times New Roman" w:eastAsia="Calibri" w:hAnsi="Times New Roman" w:cs="Times New Roman"/>
          <w:sz w:val="24"/>
          <w:szCs w:val="24"/>
        </w:rPr>
        <w:t>High moisture content is rather present in the lower landscape position compared to the upper and middle one, this enhance better condition for decomposition.</w:t>
      </w:r>
      <w:r w:rsidRPr="00CE5F35">
        <w:rPr>
          <w:rFonts w:ascii="Times New Roman" w:eastAsia="Calibri" w:hAnsi="Times New Roman" w:cs="Times New Roman"/>
          <w:bCs/>
          <w:sz w:val="24"/>
          <w:szCs w:val="24"/>
        </w:rPr>
        <w:t xml:space="preserve"> </w:t>
      </w:r>
      <w:r w:rsidR="00412614" w:rsidRPr="00CE5F35">
        <w:rPr>
          <w:rFonts w:ascii="Times New Roman" w:eastAsia="Calibri" w:hAnsi="Times New Roman" w:cs="Times New Roman"/>
          <w:bCs/>
          <w:sz w:val="24"/>
          <w:szCs w:val="24"/>
          <w:lang w:val="en-GB"/>
        </w:rPr>
        <w:t xml:space="preserve">Result is in agreement with the study conducted by </w:t>
      </w:r>
      <w:r w:rsidR="00412614" w:rsidRPr="00CE5F35">
        <w:rPr>
          <w:rFonts w:ascii="Times New Roman" w:eastAsia="Calibri" w:hAnsi="Times New Roman" w:cs="Times New Roman"/>
          <w:bCs/>
          <w:sz w:val="24"/>
          <w:szCs w:val="24"/>
        </w:rPr>
        <w:t xml:space="preserve">Amanuel Bekele </w:t>
      </w:r>
      <w:r w:rsidR="00412614" w:rsidRPr="00CE5F35">
        <w:rPr>
          <w:rFonts w:ascii="Times New Roman" w:eastAsia="Calibri" w:hAnsi="Times New Roman" w:cs="Times New Roman"/>
          <w:bCs/>
          <w:i/>
          <w:sz w:val="24"/>
          <w:szCs w:val="24"/>
        </w:rPr>
        <w:t>et al.</w:t>
      </w:r>
      <w:r w:rsidR="00412614" w:rsidRPr="00CE5F35">
        <w:rPr>
          <w:rFonts w:ascii="Times New Roman" w:eastAsia="Calibri" w:hAnsi="Times New Roman" w:cs="Times New Roman"/>
          <w:bCs/>
          <w:sz w:val="24"/>
          <w:szCs w:val="24"/>
        </w:rPr>
        <w:t xml:space="preserve"> (2018) reported that the soil moisture increases along the slope gradient; this is due the nature of water movement, low bulk density, clay content and soil organic matter content.</w:t>
      </w:r>
    </w:p>
    <w:p w:rsidR="0061489C" w:rsidRPr="00CE5F35" w:rsidRDefault="0061489C" w:rsidP="0061489C">
      <w:pPr>
        <w:spacing w:line="360" w:lineRule="auto"/>
        <w:jc w:val="both"/>
        <w:rPr>
          <w:rFonts w:ascii="Times New Roman" w:eastAsia="Calibri" w:hAnsi="Times New Roman" w:cs="Times New Roman"/>
          <w:sz w:val="24"/>
          <w:szCs w:val="24"/>
          <w:lang w:val="en-GB"/>
        </w:rPr>
      </w:pPr>
      <w:r w:rsidRPr="00CE5F35">
        <w:rPr>
          <w:rFonts w:ascii="Times New Roman" w:eastAsia="CIDFont+F3" w:hAnsi="Times New Roman" w:cs="Times New Roman"/>
          <w:sz w:val="24"/>
          <w:szCs w:val="24"/>
          <w:lang w:val="en-GB"/>
        </w:rPr>
        <w:t>The soil laboratory result indicated that SMC significant differences observed between conserved and non-conserved (p&lt; 0.05).</w:t>
      </w:r>
      <w:r w:rsidRPr="00CE5F35">
        <w:rPr>
          <w:rFonts w:ascii="Times New Roman" w:eastAsia="CIDFont+F3" w:hAnsi="Times New Roman" w:cs="Times New Roman"/>
          <w:sz w:val="21"/>
          <w:szCs w:val="28"/>
        </w:rPr>
        <w:t xml:space="preserve"> </w:t>
      </w:r>
      <w:r w:rsidRPr="00CE5F35">
        <w:rPr>
          <w:rFonts w:ascii="Times New Roman" w:eastAsia="Calibri" w:hAnsi="Times New Roman" w:cs="Times New Roman"/>
          <w:sz w:val="24"/>
          <w:szCs w:val="24"/>
          <w:lang w:val="en-GB"/>
        </w:rPr>
        <w:t>The mean value of SMC was higher in a treated farm plot (7.34±.419%) than un-t</w:t>
      </w:r>
      <w:r w:rsidR="00A55DC9" w:rsidRPr="00CE5F35">
        <w:rPr>
          <w:rFonts w:ascii="Times New Roman" w:eastAsia="Calibri" w:hAnsi="Times New Roman" w:cs="Times New Roman"/>
          <w:sz w:val="24"/>
          <w:szCs w:val="24"/>
          <w:lang w:val="en-GB"/>
        </w:rPr>
        <w:t xml:space="preserve">reated plot (6.20±.718%) </w:t>
      </w:r>
      <w:proofErr w:type="gramStart"/>
      <w:r w:rsidR="00A55DC9" w:rsidRPr="00CE5F35">
        <w:rPr>
          <w:rFonts w:ascii="Times New Roman" w:eastAsia="Calibri" w:hAnsi="Times New Roman" w:cs="Times New Roman"/>
          <w:sz w:val="24"/>
          <w:szCs w:val="24"/>
          <w:lang w:val="en-GB"/>
        </w:rPr>
        <w:t>(Table</w:t>
      </w:r>
      <w:r w:rsidR="00B73280" w:rsidRPr="00CE5F35">
        <w:rPr>
          <w:rFonts w:ascii="Times New Roman" w:eastAsia="Calibri" w:hAnsi="Times New Roman" w:cs="Times New Roman"/>
          <w:sz w:val="24"/>
          <w:szCs w:val="24"/>
          <w:lang w:val="en-GB"/>
        </w:rPr>
        <w:t xml:space="preserve"> 14</w:t>
      </w:r>
      <w:r w:rsidRPr="00CE5F35">
        <w:rPr>
          <w:rFonts w:ascii="Times New Roman" w:eastAsia="Calibri" w:hAnsi="Times New Roman" w:cs="Times New Roman"/>
          <w:sz w:val="24"/>
          <w:szCs w:val="24"/>
          <w:lang w:val="en-GB"/>
        </w:rPr>
        <w:t>).</w:t>
      </w:r>
      <w:proofErr w:type="gramEnd"/>
      <w:r w:rsidRPr="00CE5F35">
        <w:rPr>
          <w:rFonts w:ascii="Times New Roman" w:eastAsia="Calibri" w:hAnsi="Times New Roman" w:cs="Times New Roman"/>
          <w:sz w:val="24"/>
          <w:szCs w:val="24"/>
          <w:lang w:val="en-GB"/>
        </w:rPr>
        <w:t xml:space="preserve"> The high SMC found in conserved watersheds is due to the effect of SWC structure on reducing runoff velocity, increasing infiltration rate in the soil, and decreasing evaporation by increasing surface cover. The result is in agreement with the study conducted at the Gumara-Maksegnit watershed in northern Ethiopia by Atiklit Abera</w:t>
      </w:r>
      <w:r w:rsidRPr="00CE5F35">
        <w:rPr>
          <w:rFonts w:ascii="Times New Roman" w:eastAsia="Calibri" w:hAnsi="Times New Roman" w:cs="Times New Roman"/>
          <w:i/>
          <w:iCs/>
          <w:sz w:val="24"/>
          <w:szCs w:val="24"/>
          <w:lang w:val="en-GB"/>
        </w:rPr>
        <w:t xml:space="preserve"> et al</w:t>
      </w:r>
      <w:r w:rsidRPr="00CE5F35">
        <w:rPr>
          <w:rFonts w:ascii="Times New Roman" w:eastAsia="Calibri" w:hAnsi="Times New Roman" w:cs="Times New Roman"/>
          <w:sz w:val="24"/>
          <w:szCs w:val="24"/>
          <w:lang w:val="en-GB"/>
        </w:rPr>
        <w:t>. (2020) who found that SMC was significantly different between treatments, with mean values of 24.4% and 22.88% for treated and untreated farmlands, respectively. Similarly, Kefyialew Tilahun and Gizaw Desta (2021) reported that physical soil and water conservation measures (PSWC) are impermeable structures designed to retain surface runoff, improve soil moisture storage capa</w:t>
      </w:r>
      <w:r w:rsidR="00243B9A" w:rsidRPr="00CE5F35">
        <w:rPr>
          <w:rFonts w:ascii="Times New Roman" w:eastAsia="Calibri" w:hAnsi="Times New Roman" w:cs="Times New Roman"/>
          <w:sz w:val="24"/>
          <w:szCs w:val="24"/>
          <w:lang w:val="en-GB"/>
        </w:rPr>
        <w:t xml:space="preserve">city, and drain excess runoff. </w:t>
      </w:r>
    </w:p>
    <w:p w:rsidR="0061489C" w:rsidRPr="00CE5F35" w:rsidRDefault="0061489C" w:rsidP="0061489C">
      <w:pPr>
        <w:spacing w:line="360" w:lineRule="auto"/>
        <w:jc w:val="both"/>
        <w:rPr>
          <w:rFonts w:ascii="Times New Roman" w:eastAsia="Calibri" w:hAnsi="Times New Roman" w:cs="Times New Roman"/>
          <w:b/>
          <w:sz w:val="24"/>
          <w:szCs w:val="24"/>
        </w:rPr>
      </w:pPr>
      <w:bookmarkStart w:id="216" w:name="_Toc126455479"/>
      <w:r w:rsidRPr="00CE5F35">
        <w:rPr>
          <w:rFonts w:ascii="Times New Roman" w:eastAsia="Calibri" w:hAnsi="Times New Roman" w:cs="Times New Roman"/>
          <w:sz w:val="24"/>
          <w:szCs w:val="24"/>
          <w:lang w:val="en-GB"/>
        </w:rPr>
        <w:t xml:space="preserve">Table </w:t>
      </w:r>
      <w:r w:rsidRPr="00CE5F35">
        <w:rPr>
          <w:rFonts w:ascii="Times New Roman" w:eastAsia="Calibri" w:hAnsi="Times New Roman" w:cs="Times New Roman"/>
          <w:b/>
          <w:sz w:val="24"/>
          <w:szCs w:val="24"/>
          <w:lang w:val="en-GB"/>
        </w:rPr>
        <w:fldChar w:fldCharType="begin"/>
      </w:r>
      <w:r w:rsidRPr="00CE5F35">
        <w:rPr>
          <w:rFonts w:ascii="Times New Roman" w:eastAsia="Calibri" w:hAnsi="Times New Roman" w:cs="Times New Roman"/>
          <w:sz w:val="24"/>
          <w:szCs w:val="24"/>
          <w:lang w:val="en-GB"/>
        </w:rPr>
        <w:instrText xml:space="preserve"> SEQ Table \* ARABI</w:instrText>
      </w:r>
      <w:bookmarkEnd w:id="214"/>
      <w:bookmarkEnd w:id="215"/>
      <w:r w:rsidRPr="00CE5F35">
        <w:rPr>
          <w:rFonts w:ascii="Times New Roman" w:eastAsia="Calibri" w:hAnsi="Times New Roman" w:cs="Times New Roman"/>
          <w:sz w:val="24"/>
          <w:szCs w:val="24"/>
          <w:lang w:val="en-GB"/>
        </w:rPr>
        <w:instrText xml:space="preserve">C </w:instrText>
      </w:r>
      <w:r w:rsidRPr="00CE5F35">
        <w:rPr>
          <w:rFonts w:ascii="Times New Roman" w:eastAsia="Calibri" w:hAnsi="Times New Roman" w:cs="Times New Roman"/>
          <w:b/>
          <w:sz w:val="24"/>
          <w:szCs w:val="24"/>
          <w:lang w:val="en-GB"/>
        </w:rPr>
        <w:fldChar w:fldCharType="separate"/>
      </w:r>
      <w:r w:rsidR="00F02A0E" w:rsidRPr="00CE5F35">
        <w:rPr>
          <w:rFonts w:ascii="Times New Roman" w:eastAsia="Calibri" w:hAnsi="Times New Roman" w:cs="Times New Roman"/>
          <w:noProof/>
          <w:sz w:val="24"/>
          <w:szCs w:val="24"/>
          <w:lang w:val="en-GB"/>
        </w:rPr>
        <w:t>14</w:t>
      </w:r>
      <w:r w:rsidRPr="00CE5F35">
        <w:rPr>
          <w:rFonts w:ascii="Times New Roman" w:eastAsia="Calibri" w:hAnsi="Times New Roman" w:cs="Times New Roman"/>
          <w:b/>
          <w:sz w:val="24"/>
          <w:szCs w:val="24"/>
          <w:lang w:val="en-GB"/>
        </w:rPr>
        <w:fldChar w:fldCharType="end"/>
      </w:r>
      <w:r w:rsidRPr="00CE5F35">
        <w:rPr>
          <w:rFonts w:ascii="Times New Roman" w:eastAsia="Calibri" w:hAnsi="Times New Roman" w:cs="Times New Roman"/>
          <w:sz w:val="24"/>
          <w:szCs w:val="24"/>
          <w:lang w:val="en-GB"/>
        </w:rPr>
        <w:t>: Physical soil properties of Gendekere micro watershed</w:t>
      </w:r>
      <w:bookmarkEnd w:id="216"/>
    </w:p>
    <w:tbl>
      <w:tblPr>
        <w:tblW w:w="5000" w:type="pct"/>
        <w:tblLook w:val="01E0" w:firstRow="1" w:lastRow="1" w:firstColumn="1" w:lastColumn="1" w:noHBand="0" w:noVBand="0"/>
      </w:tblPr>
      <w:tblGrid>
        <w:gridCol w:w="2539"/>
        <w:gridCol w:w="1080"/>
        <w:gridCol w:w="1800"/>
        <w:gridCol w:w="90"/>
        <w:gridCol w:w="292"/>
        <w:gridCol w:w="1681"/>
        <w:gridCol w:w="1374"/>
      </w:tblGrid>
      <w:tr w:rsidR="00CE5F35" w:rsidRPr="00CE5F35" w:rsidTr="001635FF">
        <w:trPr>
          <w:trHeight w:hRule="exact" w:val="432"/>
        </w:trPr>
        <w:tc>
          <w:tcPr>
            <w:tcW w:w="1433" w:type="pct"/>
            <w:tcBorders>
              <w:top w:val="single" w:sz="4" w:space="0" w:color="auto"/>
            </w:tcBorders>
          </w:tcPr>
          <w:p w:rsidR="0061489C" w:rsidRPr="00CE5F35" w:rsidRDefault="0061489C" w:rsidP="0061489C">
            <w:pPr>
              <w:spacing w:line="360" w:lineRule="auto"/>
              <w:jc w:val="both"/>
              <w:rPr>
                <w:rFonts w:ascii="Times New Roman" w:eastAsia="Calibri" w:hAnsi="Times New Roman" w:cs="Times New Roman"/>
                <w:bCs/>
                <w:sz w:val="24"/>
                <w:szCs w:val="24"/>
                <w:lang w:val="en-GB"/>
              </w:rPr>
            </w:pPr>
            <w:r w:rsidRPr="00CE5F35">
              <w:rPr>
                <w:rFonts w:ascii="Times New Roman" w:eastAsia="Malgun Gothic" w:hAnsi="Times New Roman" w:cs="Times New Roman"/>
                <w:bCs/>
                <w:sz w:val="24"/>
                <w:szCs w:val="24"/>
              </w:rPr>
              <w:t>Physical Soil properties</w:t>
            </w:r>
          </w:p>
        </w:tc>
        <w:tc>
          <w:tcPr>
            <w:tcW w:w="610" w:type="pct"/>
            <w:tcBorders>
              <w:top w:val="single" w:sz="4" w:space="0" w:color="auto"/>
            </w:tcBorders>
          </w:tcPr>
          <w:p w:rsidR="0061489C" w:rsidRPr="00CE5F35" w:rsidRDefault="0061489C" w:rsidP="0061489C">
            <w:pPr>
              <w:spacing w:after="160" w:line="360" w:lineRule="auto"/>
              <w:jc w:val="both"/>
              <w:rPr>
                <w:rFonts w:ascii="Times New Roman" w:eastAsia="Calibri" w:hAnsi="Times New Roman" w:cs="Times New Roman"/>
                <w:bCs/>
                <w:sz w:val="24"/>
                <w:szCs w:val="24"/>
                <w:lang w:val="en-GB"/>
              </w:rPr>
            </w:pPr>
            <w:r w:rsidRPr="00CE5F35">
              <w:rPr>
                <w:rFonts w:ascii="Times New Roman" w:eastAsia="Malgun Gothic" w:hAnsi="Times New Roman" w:cs="Times New Roman"/>
                <w:bCs/>
                <w:sz w:val="24"/>
                <w:szCs w:val="24"/>
              </w:rPr>
              <w:t>Slope</w:t>
            </w:r>
          </w:p>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1232" w:type="pct"/>
            <w:gridSpan w:val="3"/>
            <w:tcBorders>
              <w:top w:val="single" w:sz="4" w:space="0" w:color="auto"/>
            </w:tcBorders>
          </w:tcPr>
          <w:p w:rsidR="0061489C" w:rsidRPr="00CE5F35" w:rsidRDefault="0061489C" w:rsidP="0061489C">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00570BEC" w:rsidRPr="00CE5F35">
              <w:rPr>
                <w:rFonts w:ascii="Times New Roman" w:eastAsia="Calibri" w:hAnsi="Times New Roman" w:cs="Times New Roman"/>
                <w:bCs/>
                <w:sz w:val="24"/>
                <w:szCs w:val="24"/>
                <w:lang w:val="en-GB"/>
              </w:rPr>
              <w:t xml:space="preserve"> </w:t>
            </w:r>
            <w:r w:rsidRPr="00CE5F35">
              <w:rPr>
                <w:rFonts w:ascii="Times New Roman" w:eastAsia="Malgun Gothic" w:hAnsi="Times New Roman" w:cs="Times New Roman"/>
                <w:bCs/>
                <w:sz w:val="24"/>
                <w:szCs w:val="24"/>
              </w:rPr>
              <w:t>Conserved</w:t>
            </w:r>
          </w:p>
        </w:tc>
        <w:tc>
          <w:tcPr>
            <w:tcW w:w="1725" w:type="pct"/>
            <w:gridSpan w:val="2"/>
            <w:tcBorders>
              <w:top w:val="single" w:sz="4" w:space="0" w:color="auto"/>
            </w:tcBorders>
          </w:tcPr>
          <w:p w:rsidR="0061489C" w:rsidRPr="00CE5F35" w:rsidRDefault="0061489C" w:rsidP="0061489C">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Malgun Gothic" w:hAnsi="Times New Roman" w:cs="Times New Roman"/>
                <w:bCs/>
                <w:sz w:val="24"/>
                <w:szCs w:val="24"/>
              </w:rPr>
              <w:t>Non-conserved        p-Value</w:t>
            </w:r>
          </w:p>
        </w:tc>
      </w:tr>
      <w:tr w:rsidR="00CE5F35" w:rsidRPr="00CE5F35" w:rsidTr="001635FF">
        <w:trPr>
          <w:trHeight w:hRule="exact" w:val="58"/>
        </w:trPr>
        <w:tc>
          <w:tcPr>
            <w:tcW w:w="1433" w:type="pct"/>
            <w:tcBorders>
              <w:bottom w:val="single" w:sz="4" w:space="0" w:color="auto"/>
            </w:tcBorders>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610" w:type="pct"/>
            <w:tcBorders>
              <w:bottom w:val="single" w:sz="4" w:space="0" w:color="auto"/>
            </w:tcBorders>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1067" w:type="pct"/>
            <w:gridSpan w:val="2"/>
            <w:tcBorders>
              <w:bottom w:val="single" w:sz="4" w:space="0" w:color="auto"/>
            </w:tcBorders>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165" w:type="pct"/>
            <w:tcBorders>
              <w:bottom w:val="single" w:sz="4" w:space="0" w:color="auto"/>
            </w:tcBorders>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949" w:type="pct"/>
            <w:tcBorders>
              <w:bottom w:val="single" w:sz="4" w:space="0" w:color="auto"/>
            </w:tcBorders>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776" w:type="pct"/>
            <w:tcBorders>
              <w:bottom w:val="single" w:sz="4" w:space="0" w:color="auto"/>
            </w:tcBorders>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r>
      <w:tr w:rsidR="00CE5F35" w:rsidRPr="00CE5F35" w:rsidTr="001635FF">
        <w:trPr>
          <w:trHeight w:hRule="exact" w:val="433"/>
        </w:trPr>
        <w:tc>
          <w:tcPr>
            <w:tcW w:w="1433" w:type="pct"/>
            <w:tcBorders>
              <w:top w:val="single" w:sz="4" w:space="0" w:color="auto"/>
            </w:tcBorders>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610" w:type="pct"/>
            <w:tcBorders>
              <w:top w:val="single" w:sz="4" w:space="0" w:color="auto"/>
            </w:tcBorders>
          </w:tcPr>
          <w:p w:rsidR="0061489C" w:rsidRPr="00CE5F35" w:rsidRDefault="0061489C" w:rsidP="0061489C">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Upper</w:t>
            </w:r>
          </w:p>
        </w:tc>
        <w:tc>
          <w:tcPr>
            <w:tcW w:w="1067" w:type="pct"/>
            <w:gridSpan w:val="2"/>
            <w:tcBorders>
              <w:top w:val="single" w:sz="4" w:space="0" w:color="auto"/>
            </w:tcBorders>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1.26 </w:t>
            </w:r>
            <w:r w:rsidRPr="00CE5F35">
              <w:rPr>
                <w:rFonts w:ascii="Times New Roman" w:eastAsia="Calibri" w:hAnsi="Times New Roman" w:cs="Times New Roman"/>
                <w:sz w:val="24"/>
                <w:szCs w:val="24"/>
                <w:lang w:val="en-GB"/>
              </w:rPr>
              <w:t xml:space="preserve">± .031 </w:t>
            </w:r>
          </w:p>
        </w:tc>
        <w:tc>
          <w:tcPr>
            <w:tcW w:w="165" w:type="pct"/>
            <w:tcBorders>
              <w:top w:val="single" w:sz="4" w:space="0" w:color="auto"/>
            </w:tcBorders>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949" w:type="pct"/>
            <w:tcBorders>
              <w:top w:val="single" w:sz="4" w:space="0" w:color="auto"/>
            </w:tcBorders>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1.41 </w:t>
            </w:r>
            <w:r w:rsidRPr="00CE5F35">
              <w:rPr>
                <w:rFonts w:ascii="Times New Roman" w:eastAsia="Calibri" w:hAnsi="Times New Roman" w:cs="Times New Roman"/>
                <w:sz w:val="24"/>
                <w:szCs w:val="24"/>
                <w:lang w:val="en-GB"/>
              </w:rPr>
              <w:t>± .071</w:t>
            </w:r>
          </w:p>
        </w:tc>
        <w:tc>
          <w:tcPr>
            <w:tcW w:w="776" w:type="pct"/>
            <w:tcBorders>
              <w:top w:val="single" w:sz="4" w:space="0" w:color="auto"/>
            </w:tcBorders>
          </w:tcPr>
          <w:p w:rsidR="0061489C" w:rsidRPr="00CE5F35" w:rsidRDefault="0061489C" w:rsidP="0061489C">
            <w:pPr>
              <w:tabs>
                <w:tab w:val="left" w:pos="595"/>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0 .007</w:t>
            </w:r>
          </w:p>
        </w:tc>
      </w:tr>
      <w:tr w:rsidR="00CE5F35" w:rsidRPr="00CE5F35" w:rsidTr="001635FF">
        <w:trPr>
          <w:trHeight w:hRule="exact" w:val="441"/>
        </w:trPr>
        <w:tc>
          <w:tcPr>
            <w:tcW w:w="1433"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Bulk density (</w:t>
            </w:r>
            <w:r w:rsidRPr="00CE5F35">
              <w:rPr>
                <w:rFonts w:ascii="Times New Roman" w:eastAsia="Calibri" w:hAnsi="Times New Roman" w:cs="Times New Roman"/>
                <w:sz w:val="24"/>
                <w:szCs w:val="24"/>
                <w:lang w:val="en-GB"/>
              </w:rPr>
              <w:t>gcm</w:t>
            </w:r>
            <w:r w:rsidRPr="00CE5F35">
              <w:rPr>
                <w:rFonts w:ascii="Times New Roman" w:eastAsia="Calibri" w:hAnsi="Times New Roman" w:cs="Times New Roman"/>
                <w:sz w:val="24"/>
                <w:szCs w:val="24"/>
                <w:vertAlign w:val="superscript"/>
                <w:lang w:val="en-GB"/>
              </w:rPr>
              <w:t>-3</w:t>
            </w:r>
            <w:r w:rsidRPr="00CE5F35">
              <w:rPr>
                <w:rFonts w:ascii="Times New Roman" w:eastAsia="Calibri" w:hAnsi="Times New Roman" w:cs="Times New Roman"/>
                <w:bCs/>
                <w:sz w:val="24"/>
                <w:szCs w:val="24"/>
                <w:lang w:val="en-GB"/>
              </w:rPr>
              <w:t>)</w:t>
            </w:r>
          </w:p>
        </w:tc>
        <w:tc>
          <w:tcPr>
            <w:tcW w:w="610"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Middle</w:t>
            </w:r>
            <w:r w:rsidRPr="00CE5F35">
              <w:rPr>
                <w:rFonts w:ascii="Times New Roman" w:eastAsia="Calibri" w:hAnsi="Times New Roman" w:cs="Times New Roman"/>
                <w:bCs/>
                <w:sz w:val="24"/>
                <w:szCs w:val="24"/>
                <w:lang w:val="en-GB"/>
              </w:rPr>
              <w:tab/>
            </w:r>
          </w:p>
        </w:tc>
        <w:tc>
          <w:tcPr>
            <w:tcW w:w="1067" w:type="pct"/>
            <w:gridSpan w:val="2"/>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1.18</w:t>
            </w:r>
            <w:r w:rsidRPr="00CE5F35">
              <w:rPr>
                <w:rFonts w:ascii="Times New Roman" w:eastAsia="Calibri" w:hAnsi="Times New Roman" w:cs="Times New Roman"/>
                <w:sz w:val="24"/>
                <w:szCs w:val="24"/>
                <w:lang w:val="en-GB"/>
              </w:rPr>
              <w:t xml:space="preserve"> ± .065</w:t>
            </w:r>
          </w:p>
        </w:tc>
        <w:tc>
          <w:tcPr>
            <w:tcW w:w="165"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949" w:type="pct"/>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1.35 </w:t>
            </w:r>
            <w:r w:rsidRPr="00CE5F35">
              <w:rPr>
                <w:rFonts w:ascii="Times New Roman" w:eastAsia="Calibri" w:hAnsi="Times New Roman" w:cs="Times New Roman"/>
                <w:sz w:val="24"/>
                <w:szCs w:val="24"/>
                <w:lang w:val="en-GB"/>
              </w:rPr>
              <w:t>± .602</w:t>
            </w:r>
          </w:p>
        </w:tc>
        <w:tc>
          <w:tcPr>
            <w:tcW w:w="776" w:type="pct"/>
          </w:tcPr>
          <w:p w:rsidR="0061489C" w:rsidRPr="00CE5F35" w:rsidRDefault="0061489C" w:rsidP="0061489C">
            <w:pPr>
              <w:tabs>
                <w:tab w:val="left" w:pos="566"/>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0 .002</w:t>
            </w:r>
          </w:p>
        </w:tc>
      </w:tr>
      <w:tr w:rsidR="00CE5F35" w:rsidRPr="00CE5F35" w:rsidTr="001635FF">
        <w:trPr>
          <w:trHeight w:hRule="exact" w:val="404"/>
        </w:trPr>
        <w:tc>
          <w:tcPr>
            <w:tcW w:w="1433"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610"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Lower</w:t>
            </w:r>
          </w:p>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1067" w:type="pct"/>
            <w:gridSpan w:val="2"/>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1.14 </w:t>
            </w:r>
            <w:r w:rsidRPr="00CE5F35">
              <w:rPr>
                <w:rFonts w:ascii="Times New Roman" w:eastAsia="Calibri" w:hAnsi="Times New Roman" w:cs="Times New Roman"/>
                <w:sz w:val="24"/>
                <w:szCs w:val="24"/>
                <w:lang w:val="en-GB"/>
              </w:rPr>
              <w:t>± .041</w:t>
            </w:r>
          </w:p>
        </w:tc>
        <w:tc>
          <w:tcPr>
            <w:tcW w:w="165"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949" w:type="pct"/>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1.27 </w:t>
            </w:r>
            <w:r w:rsidRPr="00CE5F35">
              <w:rPr>
                <w:rFonts w:ascii="Times New Roman" w:eastAsia="Calibri" w:hAnsi="Times New Roman" w:cs="Times New Roman"/>
                <w:sz w:val="24"/>
                <w:szCs w:val="24"/>
                <w:lang w:val="en-GB"/>
              </w:rPr>
              <w:t>± .046</w:t>
            </w:r>
          </w:p>
        </w:tc>
        <w:tc>
          <w:tcPr>
            <w:tcW w:w="776" w:type="pct"/>
          </w:tcPr>
          <w:p w:rsidR="0061489C" w:rsidRPr="00CE5F35" w:rsidRDefault="0061489C" w:rsidP="0061489C">
            <w:pPr>
              <w:tabs>
                <w:tab w:val="left" w:pos="497"/>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0.015</w:t>
            </w:r>
          </w:p>
        </w:tc>
      </w:tr>
      <w:tr w:rsidR="00CE5F35" w:rsidRPr="00CE5F35" w:rsidTr="001635FF">
        <w:trPr>
          <w:trHeight w:hRule="exact" w:val="359"/>
        </w:trPr>
        <w:tc>
          <w:tcPr>
            <w:tcW w:w="1433" w:type="pct"/>
          </w:tcPr>
          <w:p w:rsidR="0061489C" w:rsidRPr="00CE5F35" w:rsidRDefault="0061489C" w:rsidP="0061489C">
            <w:pPr>
              <w:spacing w:after="0" w:line="360" w:lineRule="auto"/>
              <w:jc w:val="both"/>
              <w:rPr>
                <w:rFonts w:ascii="Times New Roman" w:eastAsia="Calibri" w:hAnsi="Times New Roman" w:cs="Times New Roman"/>
                <w:bCs/>
                <w:sz w:val="24"/>
                <w:szCs w:val="24"/>
                <w:lang w:val="en-GB"/>
              </w:rPr>
            </w:pPr>
          </w:p>
        </w:tc>
        <w:tc>
          <w:tcPr>
            <w:tcW w:w="610" w:type="pct"/>
          </w:tcPr>
          <w:p w:rsidR="0061489C" w:rsidRPr="00CE5F35" w:rsidRDefault="0061489C" w:rsidP="0061489C">
            <w:pPr>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Overall mean</w:t>
            </w:r>
          </w:p>
        </w:tc>
        <w:tc>
          <w:tcPr>
            <w:tcW w:w="1067" w:type="pct"/>
            <w:gridSpan w:val="2"/>
          </w:tcPr>
          <w:p w:rsidR="0061489C" w:rsidRPr="00CE5F35" w:rsidRDefault="0061489C" w:rsidP="0061489C">
            <w:pPr>
              <w:spacing w:after="0"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1.19 </w:t>
            </w:r>
            <w:r w:rsidRPr="00CE5F35">
              <w:rPr>
                <w:rFonts w:ascii="Times New Roman" w:eastAsia="Calibri" w:hAnsi="Times New Roman" w:cs="Times New Roman"/>
                <w:sz w:val="24"/>
                <w:szCs w:val="24"/>
                <w:lang w:val="en-GB"/>
              </w:rPr>
              <w:t xml:space="preserve">± .067 </w:t>
            </w:r>
          </w:p>
        </w:tc>
        <w:tc>
          <w:tcPr>
            <w:tcW w:w="165" w:type="pct"/>
          </w:tcPr>
          <w:p w:rsidR="0061489C" w:rsidRPr="00CE5F35" w:rsidRDefault="0061489C" w:rsidP="0061489C">
            <w:pPr>
              <w:spacing w:after="0" w:line="360" w:lineRule="auto"/>
              <w:jc w:val="both"/>
              <w:rPr>
                <w:rFonts w:ascii="Times New Roman" w:eastAsia="Calibri" w:hAnsi="Times New Roman" w:cs="Times New Roman"/>
                <w:bCs/>
                <w:sz w:val="24"/>
                <w:szCs w:val="24"/>
                <w:lang w:val="en-GB"/>
              </w:rPr>
            </w:pPr>
          </w:p>
        </w:tc>
        <w:tc>
          <w:tcPr>
            <w:tcW w:w="949" w:type="pct"/>
          </w:tcPr>
          <w:p w:rsidR="0061489C" w:rsidRPr="00CE5F35" w:rsidRDefault="0061489C" w:rsidP="0061489C">
            <w:pPr>
              <w:spacing w:after="0"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1.34 </w:t>
            </w:r>
            <w:r w:rsidRPr="00CE5F35">
              <w:rPr>
                <w:rFonts w:ascii="Times New Roman" w:eastAsia="Calibri" w:hAnsi="Times New Roman" w:cs="Times New Roman"/>
                <w:sz w:val="24"/>
                <w:szCs w:val="24"/>
                <w:lang w:val="en-GB"/>
              </w:rPr>
              <w:t>± .079</w:t>
            </w:r>
            <w:r w:rsidRPr="00CE5F35">
              <w:rPr>
                <w:rFonts w:ascii="Times New Roman" w:eastAsia="Calibri" w:hAnsi="Times New Roman" w:cs="Times New Roman"/>
                <w:bCs/>
                <w:sz w:val="24"/>
                <w:szCs w:val="24"/>
                <w:lang w:val="en-GB"/>
              </w:rPr>
              <w:t xml:space="preserve">           </w:t>
            </w:r>
          </w:p>
        </w:tc>
        <w:tc>
          <w:tcPr>
            <w:tcW w:w="776" w:type="pct"/>
          </w:tcPr>
          <w:p w:rsidR="0061489C" w:rsidRPr="00CE5F35" w:rsidRDefault="0061489C" w:rsidP="0061489C">
            <w:pPr>
              <w:tabs>
                <w:tab w:val="left" w:pos="497"/>
              </w:tabs>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0 .001</w:t>
            </w:r>
          </w:p>
        </w:tc>
      </w:tr>
      <w:tr w:rsidR="00CE5F35" w:rsidRPr="00CE5F35" w:rsidTr="001635FF">
        <w:trPr>
          <w:trHeight w:hRule="exact" w:val="61"/>
        </w:trPr>
        <w:tc>
          <w:tcPr>
            <w:tcW w:w="1433" w:type="pct"/>
            <w:tcBorders>
              <w:bottom w:val="single" w:sz="4" w:space="0" w:color="auto"/>
            </w:tcBorders>
          </w:tcPr>
          <w:p w:rsidR="0061489C" w:rsidRPr="00CE5F35" w:rsidRDefault="0061489C" w:rsidP="0061489C">
            <w:pPr>
              <w:spacing w:after="0" w:line="360" w:lineRule="auto"/>
              <w:jc w:val="both"/>
              <w:rPr>
                <w:rFonts w:ascii="Times New Roman" w:eastAsia="Calibri" w:hAnsi="Times New Roman" w:cs="Times New Roman"/>
                <w:bCs/>
                <w:sz w:val="24"/>
                <w:szCs w:val="24"/>
                <w:lang w:val="en-GB"/>
              </w:rPr>
            </w:pPr>
          </w:p>
        </w:tc>
        <w:tc>
          <w:tcPr>
            <w:tcW w:w="610" w:type="pct"/>
            <w:tcBorders>
              <w:bottom w:val="single" w:sz="4" w:space="0" w:color="auto"/>
            </w:tcBorders>
          </w:tcPr>
          <w:p w:rsidR="0061489C" w:rsidRPr="00CE5F35" w:rsidRDefault="0061489C" w:rsidP="0061489C">
            <w:pPr>
              <w:spacing w:after="0" w:line="360" w:lineRule="auto"/>
              <w:jc w:val="both"/>
              <w:rPr>
                <w:rFonts w:ascii="Times New Roman" w:eastAsia="Calibri" w:hAnsi="Times New Roman" w:cs="Times New Roman"/>
                <w:bCs/>
                <w:sz w:val="24"/>
                <w:szCs w:val="24"/>
                <w:lang w:val="en-GB"/>
              </w:rPr>
            </w:pPr>
          </w:p>
        </w:tc>
        <w:tc>
          <w:tcPr>
            <w:tcW w:w="1067" w:type="pct"/>
            <w:gridSpan w:val="2"/>
            <w:tcBorders>
              <w:bottom w:val="single" w:sz="4" w:space="0" w:color="auto"/>
            </w:tcBorders>
          </w:tcPr>
          <w:p w:rsidR="0061489C" w:rsidRPr="00CE5F35" w:rsidRDefault="0061489C" w:rsidP="0061489C">
            <w:pPr>
              <w:spacing w:after="0" w:line="360" w:lineRule="auto"/>
              <w:jc w:val="both"/>
              <w:rPr>
                <w:rFonts w:ascii="Times New Roman" w:eastAsia="Calibri" w:hAnsi="Times New Roman" w:cs="Times New Roman"/>
                <w:bCs/>
                <w:sz w:val="24"/>
                <w:szCs w:val="24"/>
                <w:lang w:val="en-GB"/>
              </w:rPr>
            </w:pPr>
          </w:p>
        </w:tc>
        <w:tc>
          <w:tcPr>
            <w:tcW w:w="165" w:type="pct"/>
            <w:tcBorders>
              <w:bottom w:val="single" w:sz="4" w:space="0" w:color="auto"/>
            </w:tcBorders>
          </w:tcPr>
          <w:p w:rsidR="0061489C" w:rsidRPr="00CE5F35" w:rsidRDefault="0061489C" w:rsidP="0061489C">
            <w:pPr>
              <w:spacing w:after="0" w:line="360" w:lineRule="auto"/>
              <w:jc w:val="both"/>
              <w:rPr>
                <w:rFonts w:ascii="Times New Roman" w:eastAsia="Calibri" w:hAnsi="Times New Roman" w:cs="Times New Roman"/>
                <w:bCs/>
                <w:sz w:val="24"/>
                <w:szCs w:val="24"/>
                <w:lang w:val="en-GB"/>
              </w:rPr>
            </w:pPr>
          </w:p>
        </w:tc>
        <w:tc>
          <w:tcPr>
            <w:tcW w:w="949" w:type="pct"/>
            <w:tcBorders>
              <w:bottom w:val="single" w:sz="4" w:space="0" w:color="auto"/>
            </w:tcBorders>
          </w:tcPr>
          <w:p w:rsidR="0061489C" w:rsidRPr="00CE5F35" w:rsidRDefault="0061489C" w:rsidP="0061489C">
            <w:pPr>
              <w:spacing w:after="0" w:line="360" w:lineRule="auto"/>
              <w:jc w:val="both"/>
              <w:rPr>
                <w:rFonts w:ascii="Times New Roman" w:eastAsia="Calibri" w:hAnsi="Times New Roman" w:cs="Times New Roman"/>
                <w:bCs/>
                <w:sz w:val="24"/>
                <w:szCs w:val="24"/>
                <w:lang w:val="en-GB"/>
              </w:rPr>
            </w:pPr>
          </w:p>
        </w:tc>
        <w:tc>
          <w:tcPr>
            <w:tcW w:w="776" w:type="pct"/>
            <w:tcBorders>
              <w:bottom w:val="single" w:sz="4" w:space="0" w:color="auto"/>
            </w:tcBorders>
          </w:tcPr>
          <w:p w:rsidR="0061489C" w:rsidRPr="00CE5F35" w:rsidRDefault="0061489C" w:rsidP="0061489C">
            <w:pPr>
              <w:spacing w:after="0" w:line="360" w:lineRule="auto"/>
              <w:jc w:val="both"/>
              <w:rPr>
                <w:rFonts w:ascii="Times New Roman" w:eastAsia="Calibri" w:hAnsi="Times New Roman" w:cs="Times New Roman"/>
                <w:bCs/>
                <w:sz w:val="24"/>
                <w:szCs w:val="24"/>
                <w:lang w:val="en-GB"/>
              </w:rPr>
            </w:pPr>
          </w:p>
        </w:tc>
      </w:tr>
      <w:tr w:rsidR="00CE5F35" w:rsidRPr="00CE5F35" w:rsidTr="001635FF">
        <w:trPr>
          <w:trHeight w:hRule="exact" w:val="433"/>
        </w:trPr>
        <w:tc>
          <w:tcPr>
            <w:tcW w:w="1433" w:type="pct"/>
            <w:tcBorders>
              <w:top w:val="single" w:sz="4" w:space="0" w:color="auto"/>
            </w:tcBorders>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610" w:type="pct"/>
            <w:tcBorders>
              <w:top w:val="single" w:sz="4" w:space="0" w:color="auto"/>
            </w:tcBorders>
          </w:tcPr>
          <w:p w:rsidR="0061489C" w:rsidRPr="00CE5F35" w:rsidRDefault="0061489C" w:rsidP="0061489C">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Upper</w:t>
            </w:r>
          </w:p>
        </w:tc>
        <w:tc>
          <w:tcPr>
            <w:tcW w:w="1067" w:type="pct"/>
            <w:gridSpan w:val="2"/>
            <w:tcBorders>
              <w:top w:val="single" w:sz="4" w:space="0" w:color="auto"/>
            </w:tcBorders>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37.08 ± 1.18</w:t>
            </w:r>
          </w:p>
        </w:tc>
        <w:tc>
          <w:tcPr>
            <w:tcW w:w="165" w:type="pct"/>
            <w:tcBorders>
              <w:top w:val="single" w:sz="4" w:space="0" w:color="auto"/>
            </w:tcBorders>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949" w:type="pct"/>
            <w:tcBorders>
              <w:top w:val="single" w:sz="4" w:space="0" w:color="auto"/>
            </w:tcBorders>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Times New Roman" w:hAnsi="Times New Roman" w:cs="Times New Roman"/>
                <w:sz w:val="24"/>
                <w:szCs w:val="24"/>
              </w:rPr>
              <w:t xml:space="preserve">  32.25 </w:t>
            </w:r>
            <w:r w:rsidRPr="00CE5F35">
              <w:rPr>
                <w:rFonts w:ascii="Times New Roman" w:eastAsia="Calibri" w:hAnsi="Times New Roman" w:cs="Times New Roman"/>
                <w:sz w:val="24"/>
                <w:szCs w:val="24"/>
                <w:lang w:val="en-GB"/>
              </w:rPr>
              <w:t>± .365</w:t>
            </w:r>
          </w:p>
        </w:tc>
        <w:tc>
          <w:tcPr>
            <w:tcW w:w="776" w:type="pct"/>
            <w:tcBorders>
              <w:top w:val="single" w:sz="4" w:space="0" w:color="auto"/>
            </w:tcBorders>
          </w:tcPr>
          <w:p w:rsidR="0061489C" w:rsidRPr="00CE5F35" w:rsidRDefault="0061489C" w:rsidP="0061489C">
            <w:pPr>
              <w:tabs>
                <w:tab w:val="left" w:pos="595"/>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 </w:t>
            </w:r>
            <w:r w:rsidRPr="00CE5F35">
              <w:rPr>
                <w:rFonts w:ascii="Times New Roman" w:eastAsia="Calibri" w:hAnsi="Times New Roman" w:cs="Times New Roman"/>
                <w:sz w:val="24"/>
                <w:szCs w:val="24"/>
                <w:lang w:val="en-GB"/>
              </w:rPr>
              <w:t>.002</w:t>
            </w:r>
          </w:p>
        </w:tc>
      </w:tr>
      <w:tr w:rsidR="00CE5F35" w:rsidRPr="00CE5F35" w:rsidTr="001635FF">
        <w:trPr>
          <w:trHeight w:hRule="exact" w:val="441"/>
        </w:trPr>
        <w:tc>
          <w:tcPr>
            <w:tcW w:w="1433"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Clay (%)</w:t>
            </w:r>
          </w:p>
        </w:tc>
        <w:tc>
          <w:tcPr>
            <w:tcW w:w="610"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Middle</w:t>
            </w:r>
            <w:r w:rsidRPr="00CE5F35">
              <w:rPr>
                <w:rFonts w:ascii="Times New Roman" w:eastAsia="Calibri" w:hAnsi="Times New Roman" w:cs="Times New Roman"/>
                <w:bCs/>
                <w:sz w:val="24"/>
                <w:szCs w:val="24"/>
                <w:lang w:val="en-GB"/>
              </w:rPr>
              <w:tab/>
            </w:r>
          </w:p>
        </w:tc>
        <w:tc>
          <w:tcPr>
            <w:tcW w:w="1067" w:type="pct"/>
            <w:gridSpan w:val="2"/>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Times New Roman" w:hAnsi="Times New Roman" w:cs="Times New Roman"/>
                <w:sz w:val="24"/>
                <w:szCs w:val="24"/>
              </w:rPr>
              <w:t xml:space="preserve">38.35 </w:t>
            </w:r>
            <w:r w:rsidRPr="00CE5F35">
              <w:rPr>
                <w:rFonts w:ascii="Times New Roman" w:eastAsia="Calibri" w:hAnsi="Times New Roman" w:cs="Times New Roman"/>
                <w:sz w:val="24"/>
                <w:szCs w:val="24"/>
                <w:lang w:val="en-GB"/>
              </w:rPr>
              <w:t>± 2.32</w:t>
            </w:r>
          </w:p>
        </w:tc>
        <w:tc>
          <w:tcPr>
            <w:tcW w:w="165"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949" w:type="pct"/>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Times New Roman" w:hAnsi="Times New Roman" w:cs="Times New Roman"/>
                <w:sz w:val="24"/>
                <w:szCs w:val="24"/>
              </w:rPr>
              <w:t xml:space="preserve">34.75 </w:t>
            </w:r>
            <w:r w:rsidRPr="00CE5F35">
              <w:rPr>
                <w:rFonts w:ascii="Times New Roman" w:eastAsia="Calibri" w:hAnsi="Times New Roman" w:cs="Times New Roman"/>
                <w:sz w:val="24"/>
                <w:szCs w:val="24"/>
                <w:lang w:val="en-GB"/>
              </w:rPr>
              <w:t>± 1.38</w:t>
            </w:r>
          </w:p>
        </w:tc>
        <w:tc>
          <w:tcPr>
            <w:tcW w:w="776" w:type="pct"/>
          </w:tcPr>
          <w:p w:rsidR="0061489C" w:rsidRPr="00CE5F35" w:rsidRDefault="0061489C" w:rsidP="0061489C">
            <w:pPr>
              <w:tabs>
                <w:tab w:val="left" w:pos="566"/>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 </w:t>
            </w:r>
            <w:r w:rsidRPr="00CE5F35">
              <w:rPr>
                <w:rFonts w:ascii="Times New Roman" w:eastAsia="Calibri" w:hAnsi="Times New Roman" w:cs="Times New Roman"/>
                <w:sz w:val="24"/>
                <w:szCs w:val="24"/>
                <w:lang w:val="en-GB"/>
              </w:rPr>
              <w:t>.013</w:t>
            </w:r>
          </w:p>
        </w:tc>
      </w:tr>
      <w:tr w:rsidR="00CE5F35" w:rsidRPr="00CE5F35" w:rsidTr="001635FF">
        <w:trPr>
          <w:trHeight w:hRule="exact" w:val="450"/>
        </w:trPr>
        <w:tc>
          <w:tcPr>
            <w:tcW w:w="1433"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610"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Lower</w:t>
            </w:r>
          </w:p>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1067" w:type="pct"/>
            <w:gridSpan w:val="2"/>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43.77 </w:t>
            </w:r>
            <w:r w:rsidRPr="00CE5F35">
              <w:rPr>
                <w:rFonts w:ascii="Times New Roman" w:eastAsia="Calibri" w:hAnsi="Times New Roman" w:cs="Times New Roman"/>
                <w:sz w:val="24"/>
                <w:szCs w:val="24"/>
                <w:lang w:val="en-GB"/>
              </w:rPr>
              <w:t>± 1.40</w:t>
            </w:r>
          </w:p>
        </w:tc>
        <w:tc>
          <w:tcPr>
            <w:tcW w:w="165"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949" w:type="pct"/>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Times New Roman" w:hAnsi="Times New Roman" w:cs="Times New Roman"/>
                <w:sz w:val="24"/>
                <w:szCs w:val="24"/>
              </w:rPr>
              <w:t xml:space="preserve">40.84 </w:t>
            </w:r>
            <w:r w:rsidRPr="00CE5F35">
              <w:rPr>
                <w:rFonts w:ascii="Times New Roman" w:eastAsia="Calibri" w:hAnsi="Times New Roman" w:cs="Times New Roman"/>
                <w:sz w:val="24"/>
                <w:szCs w:val="24"/>
                <w:lang w:val="en-GB"/>
              </w:rPr>
              <w:t>± 1.70</w:t>
            </w:r>
          </w:p>
        </w:tc>
        <w:tc>
          <w:tcPr>
            <w:tcW w:w="776" w:type="pct"/>
          </w:tcPr>
          <w:p w:rsidR="0061489C" w:rsidRPr="00CE5F35" w:rsidRDefault="0061489C" w:rsidP="0061489C">
            <w:pPr>
              <w:tabs>
                <w:tab w:val="left" w:pos="517"/>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 </w:t>
            </w:r>
            <w:r w:rsidRPr="00CE5F35">
              <w:rPr>
                <w:rFonts w:ascii="Times New Roman" w:eastAsia="Calibri" w:hAnsi="Times New Roman" w:cs="Times New Roman"/>
                <w:sz w:val="24"/>
                <w:szCs w:val="24"/>
                <w:lang w:val="en-GB"/>
              </w:rPr>
              <w:t>.035</w:t>
            </w:r>
          </w:p>
        </w:tc>
      </w:tr>
      <w:tr w:rsidR="00CE5F35" w:rsidRPr="00CE5F35" w:rsidTr="001635FF">
        <w:trPr>
          <w:trHeight w:hRule="exact" w:val="413"/>
        </w:trPr>
        <w:tc>
          <w:tcPr>
            <w:tcW w:w="1433" w:type="pct"/>
          </w:tcPr>
          <w:p w:rsidR="0061489C" w:rsidRPr="00CE5F35" w:rsidRDefault="0061489C" w:rsidP="0061489C">
            <w:pPr>
              <w:spacing w:after="0" w:line="360" w:lineRule="auto"/>
              <w:jc w:val="both"/>
              <w:rPr>
                <w:rFonts w:ascii="Times New Roman" w:eastAsia="Calibri" w:hAnsi="Times New Roman" w:cs="Times New Roman"/>
                <w:bCs/>
                <w:sz w:val="24"/>
                <w:szCs w:val="24"/>
                <w:lang w:val="en-GB"/>
              </w:rPr>
            </w:pPr>
          </w:p>
        </w:tc>
        <w:tc>
          <w:tcPr>
            <w:tcW w:w="610" w:type="pct"/>
          </w:tcPr>
          <w:p w:rsidR="0061489C" w:rsidRPr="00CE5F35" w:rsidRDefault="0061489C" w:rsidP="0061489C">
            <w:pPr>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Overall mean</w:t>
            </w:r>
          </w:p>
        </w:tc>
        <w:tc>
          <w:tcPr>
            <w:tcW w:w="1016" w:type="pct"/>
          </w:tcPr>
          <w:p w:rsidR="0061489C" w:rsidRPr="00CE5F35" w:rsidRDefault="0061489C" w:rsidP="0061489C">
            <w:pPr>
              <w:spacing w:after="0"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Times New Roman" w:hAnsi="Times New Roman" w:cs="Times New Roman"/>
                <w:sz w:val="24"/>
                <w:szCs w:val="24"/>
              </w:rPr>
              <w:t xml:space="preserve">39.73 </w:t>
            </w:r>
            <w:r w:rsidRPr="00CE5F35">
              <w:rPr>
                <w:rFonts w:ascii="Times New Roman" w:eastAsia="Calibri" w:hAnsi="Times New Roman" w:cs="Times New Roman"/>
                <w:sz w:val="24"/>
                <w:szCs w:val="24"/>
                <w:lang w:val="en-GB"/>
              </w:rPr>
              <w:t>± 3.41</w:t>
            </w:r>
          </w:p>
        </w:tc>
        <w:tc>
          <w:tcPr>
            <w:tcW w:w="216" w:type="pct"/>
            <w:gridSpan w:val="2"/>
          </w:tcPr>
          <w:p w:rsidR="0061489C" w:rsidRPr="00CE5F35" w:rsidRDefault="0061489C" w:rsidP="0061489C">
            <w:pPr>
              <w:spacing w:after="0" w:line="360" w:lineRule="auto"/>
              <w:jc w:val="both"/>
              <w:rPr>
                <w:rFonts w:ascii="Times New Roman" w:eastAsia="Calibri" w:hAnsi="Times New Roman" w:cs="Times New Roman"/>
                <w:bCs/>
                <w:sz w:val="24"/>
                <w:szCs w:val="24"/>
                <w:lang w:val="en-GB"/>
              </w:rPr>
            </w:pPr>
          </w:p>
        </w:tc>
        <w:tc>
          <w:tcPr>
            <w:tcW w:w="949" w:type="pct"/>
          </w:tcPr>
          <w:p w:rsidR="0061489C" w:rsidRPr="00CE5F35" w:rsidRDefault="0061489C" w:rsidP="0061489C">
            <w:pPr>
              <w:spacing w:after="0"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Times New Roman" w:hAnsi="Times New Roman" w:cs="Times New Roman"/>
                <w:sz w:val="24"/>
                <w:szCs w:val="24"/>
              </w:rPr>
              <w:t xml:space="preserve">35.94 </w:t>
            </w:r>
            <w:r w:rsidRPr="00CE5F35">
              <w:rPr>
                <w:rFonts w:ascii="Times New Roman" w:eastAsia="Calibri" w:hAnsi="Times New Roman" w:cs="Times New Roman"/>
                <w:sz w:val="24"/>
                <w:szCs w:val="24"/>
                <w:lang w:val="en-GB"/>
              </w:rPr>
              <w:t>± 3.99</w:t>
            </w:r>
          </w:p>
        </w:tc>
        <w:tc>
          <w:tcPr>
            <w:tcW w:w="776" w:type="pct"/>
          </w:tcPr>
          <w:p w:rsidR="0061489C" w:rsidRPr="00CE5F35" w:rsidRDefault="0061489C" w:rsidP="0061489C">
            <w:pPr>
              <w:tabs>
                <w:tab w:val="left" w:pos="537"/>
              </w:tabs>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 </w:t>
            </w:r>
            <w:r w:rsidRPr="00CE5F35">
              <w:rPr>
                <w:rFonts w:ascii="Times New Roman" w:eastAsia="Times New Roman" w:hAnsi="Times New Roman" w:cs="Times New Roman"/>
                <w:sz w:val="24"/>
                <w:szCs w:val="24"/>
              </w:rPr>
              <w:t>.046</w:t>
            </w:r>
          </w:p>
        </w:tc>
      </w:tr>
      <w:tr w:rsidR="00CE5F35" w:rsidRPr="00CE5F35" w:rsidTr="001635FF">
        <w:trPr>
          <w:trHeight w:hRule="exact" w:val="433"/>
        </w:trPr>
        <w:tc>
          <w:tcPr>
            <w:tcW w:w="1433" w:type="pct"/>
            <w:tcBorders>
              <w:top w:val="single" w:sz="4" w:space="0" w:color="auto"/>
            </w:tcBorders>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610" w:type="pct"/>
            <w:tcBorders>
              <w:top w:val="single" w:sz="4" w:space="0" w:color="auto"/>
            </w:tcBorders>
          </w:tcPr>
          <w:p w:rsidR="0061489C" w:rsidRPr="00CE5F35" w:rsidRDefault="0061489C" w:rsidP="0061489C">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Upper</w:t>
            </w:r>
          </w:p>
        </w:tc>
        <w:tc>
          <w:tcPr>
            <w:tcW w:w="1016" w:type="pct"/>
            <w:tcBorders>
              <w:top w:val="single" w:sz="4" w:space="0" w:color="auto"/>
            </w:tcBorders>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20.94 ± .046</w:t>
            </w:r>
          </w:p>
        </w:tc>
        <w:tc>
          <w:tcPr>
            <w:tcW w:w="216" w:type="pct"/>
            <w:gridSpan w:val="2"/>
            <w:tcBorders>
              <w:top w:val="single" w:sz="4" w:space="0" w:color="auto"/>
            </w:tcBorders>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949" w:type="pct"/>
            <w:tcBorders>
              <w:top w:val="single" w:sz="4" w:space="0" w:color="auto"/>
            </w:tcBorders>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21.89 ± .055</w:t>
            </w:r>
          </w:p>
        </w:tc>
        <w:tc>
          <w:tcPr>
            <w:tcW w:w="776" w:type="pct"/>
            <w:tcBorders>
              <w:top w:val="single" w:sz="4" w:space="0" w:color="auto"/>
            </w:tcBorders>
          </w:tcPr>
          <w:p w:rsidR="0061489C" w:rsidRPr="00CE5F35" w:rsidRDefault="0061489C" w:rsidP="0061489C">
            <w:pPr>
              <w:tabs>
                <w:tab w:val="left" w:pos="710"/>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0.038</w:t>
            </w:r>
            <w:r w:rsidRPr="00CE5F35">
              <w:rPr>
                <w:rFonts w:ascii="Times New Roman" w:eastAsia="Calibri" w:hAnsi="Times New Roman" w:cs="Times New Roman"/>
                <w:bCs/>
                <w:sz w:val="24"/>
                <w:szCs w:val="24"/>
                <w:lang w:val="en-GB"/>
              </w:rPr>
              <w:tab/>
              <w:t>.070</w:t>
            </w:r>
          </w:p>
        </w:tc>
      </w:tr>
      <w:tr w:rsidR="00CE5F35" w:rsidRPr="00CE5F35" w:rsidTr="001635FF">
        <w:trPr>
          <w:trHeight w:hRule="exact" w:val="441"/>
        </w:trPr>
        <w:tc>
          <w:tcPr>
            <w:tcW w:w="1433"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Silt (%)</w:t>
            </w:r>
          </w:p>
        </w:tc>
        <w:tc>
          <w:tcPr>
            <w:tcW w:w="610"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Middle</w:t>
            </w:r>
            <w:r w:rsidRPr="00CE5F35">
              <w:rPr>
                <w:rFonts w:ascii="Times New Roman" w:eastAsia="Calibri" w:hAnsi="Times New Roman" w:cs="Times New Roman"/>
                <w:bCs/>
                <w:sz w:val="24"/>
                <w:szCs w:val="24"/>
                <w:lang w:val="en-GB"/>
              </w:rPr>
              <w:tab/>
            </w:r>
          </w:p>
        </w:tc>
        <w:tc>
          <w:tcPr>
            <w:tcW w:w="1016" w:type="pct"/>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22.28 ± .440</w:t>
            </w:r>
          </w:p>
        </w:tc>
        <w:tc>
          <w:tcPr>
            <w:tcW w:w="216" w:type="pct"/>
            <w:gridSpan w:val="2"/>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949" w:type="pct"/>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22.88 ± .461</w:t>
            </w:r>
          </w:p>
        </w:tc>
        <w:tc>
          <w:tcPr>
            <w:tcW w:w="776" w:type="pct"/>
          </w:tcPr>
          <w:p w:rsidR="0061489C" w:rsidRPr="00CE5F35" w:rsidRDefault="0061489C" w:rsidP="0061489C">
            <w:pPr>
              <w:tabs>
                <w:tab w:val="left" w:pos="710"/>
              </w:tabs>
              <w:spacing w:line="360" w:lineRule="auto"/>
              <w:jc w:val="both"/>
              <w:rPr>
                <w:rFonts w:ascii="Times New Roman" w:eastAsia="Calibri" w:hAnsi="Times New Roman" w:cs="Times New Roman"/>
                <w:bCs/>
                <w:sz w:val="24"/>
                <w:szCs w:val="24"/>
                <w:vertAlign w:val="superscript"/>
                <w:lang w:val="en-GB"/>
              </w:rPr>
            </w:pPr>
            <w:r w:rsidRPr="00CE5F35">
              <w:rPr>
                <w:rFonts w:ascii="Times New Roman" w:eastAsia="Calibri" w:hAnsi="Times New Roman" w:cs="Times New Roman"/>
                <w:bCs/>
                <w:sz w:val="24"/>
                <w:szCs w:val="24"/>
                <w:lang w:val="en-GB"/>
              </w:rPr>
              <w:t xml:space="preserve">     0 .166</w:t>
            </w:r>
            <w:r w:rsidRPr="00CE5F35">
              <w:rPr>
                <w:rFonts w:ascii="Times New Roman" w:eastAsia="Calibri" w:hAnsi="Times New Roman" w:cs="Times New Roman"/>
                <w:bCs/>
                <w:sz w:val="24"/>
                <w:szCs w:val="24"/>
                <w:vertAlign w:val="superscript"/>
                <w:lang w:val="en-GB"/>
              </w:rPr>
              <w:t>NS</w:t>
            </w:r>
          </w:p>
        </w:tc>
      </w:tr>
      <w:tr w:rsidR="00CE5F35" w:rsidRPr="00CE5F35" w:rsidTr="001635FF">
        <w:trPr>
          <w:trHeight w:hRule="exact" w:val="450"/>
        </w:trPr>
        <w:tc>
          <w:tcPr>
            <w:tcW w:w="1433"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610"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Lower</w:t>
            </w:r>
          </w:p>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1016" w:type="pct"/>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23.89 ± .650</w:t>
            </w:r>
          </w:p>
        </w:tc>
        <w:tc>
          <w:tcPr>
            <w:tcW w:w="216" w:type="pct"/>
            <w:gridSpan w:val="2"/>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949" w:type="pct"/>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25.40 ± .807</w:t>
            </w:r>
          </w:p>
        </w:tc>
        <w:tc>
          <w:tcPr>
            <w:tcW w:w="776" w:type="pct"/>
          </w:tcPr>
          <w:p w:rsidR="0061489C" w:rsidRPr="00CE5F35" w:rsidRDefault="0061489C" w:rsidP="0061489C">
            <w:pPr>
              <w:tabs>
                <w:tab w:val="left" w:pos="517"/>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0.003</w:t>
            </w:r>
          </w:p>
        </w:tc>
      </w:tr>
      <w:tr w:rsidR="00CE5F35" w:rsidRPr="00CE5F35" w:rsidTr="001635FF">
        <w:trPr>
          <w:trHeight w:hRule="exact" w:val="377"/>
        </w:trPr>
        <w:tc>
          <w:tcPr>
            <w:tcW w:w="1433" w:type="pct"/>
          </w:tcPr>
          <w:p w:rsidR="0061489C" w:rsidRPr="00CE5F35" w:rsidRDefault="0061489C" w:rsidP="0061489C">
            <w:pPr>
              <w:spacing w:after="0" w:line="360" w:lineRule="auto"/>
              <w:jc w:val="both"/>
              <w:rPr>
                <w:rFonts w:ascii="Times New Roman" w:eastAsia="Calibri" w:hAnsi="Times New Roman" w:cs="Times New Roman"/>
                <w:bCs/>
                <w:sz w:val="24"/>
                <w:szCs w:val="24"/>
                <w:lang w:val="en-GB"/>
              </w:rPr>
            </w:pPr>
          </w:p>
        </w:tc>
        <w:tc>
          <w:tcPr>
            <w:tcW w:w="610" w:type="pct"/>
          </w:tcPr>
          <w:p w:rsidR="0061489C" w:rsidRPr="00CE5F35" w:rsidRDefault="0061489C" w:rsidP="0061489C">
            <w:pPr>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Overall mean</w:t>
            </w:r>
          </w:p>
        </w:tc>
        <w:tc>
          <w:tcPr>
            <w:tcW w:w="1016" w:type="pct"/>
          </w:tcPr>
          <w:p w:rsidR="0061489C" w:rsidRPr="00CE5F35" w:rsidRDefault="0061489C" w:rsidP="0061489C">
            <w:pPr>
              <w:spacing w:after="0"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22.37 ± 1.33</w:t>
            </w:r>
          </w:p>
        </w:tc>
        <w:tc>
          <w:tcPr>
            <w:tcW w:w="216" w:type="pct"/>
            <w:gridSpan w:val="2"/>
          </w:tcPr>
          <w:p w:rsidR="0061489C" w:rsidRPr="00CE5F35" w:rsidRDefault="0061489C" w:rsidP="0061489C">
            <w:pPr>
              <w:spacing w:after="0" w:line="360" w:lineRule="auto"/>
              <w:jc w:val="both"/>
              <w:rPr>
                <w:rFonts w:ascii="Times New Roman" w:eastAsia="Calibri" w:hAnsi="Times New Roman" w:cs="Times New Roman"/>
                <w:bCs/>
                <w:sz w:val="24"/>
                <w:szCs w:val="24"/>
                <w:lang w:val="en-GB"/>
              </w:rPr>
            </w:pPr>
          </w:p>
        </w:tc>
        <w:tc>
          <w:tcPr>
            <w:tcW w:w="949" w:type="pct"/>
          </w:tcPr>
          <w:p w:rsidR="0061489C" w:rsidRPr="00CE5F35" w:rsidRDefault="0061489C" w:rsidP="0061489C">
            <w:pPr>
              <w:spacing w:after="0"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23.39 ± 1.63</w:t>
            </w:r>
          </w:p>
        </w:tc>
        <w:tc>
          <w:tcPr>
            <w:tcW w:w="776" w:type="pct"/>
          </w:tcPr>
          <w:p w:rsidR="0061489C" w:rsidRPr="00CE5F35" w:rsidRDefault="0061489C" w:rsidP="0061489C">
            <w:pPr>
              <w:tabs>
                <w:tab w:val="left" w:pos="588"/>
              </w:tabs>
              <w:spacing w:after="0" w:line="360" w:lineRule="auto"/>
              <w:jc w:val="both"/>
              <w:rPr>
                <w:rFonts w:ascii="Times New Roman" w:eastAsia="Calibri" w:hAnsi="Times New Roman" w:cs="Times New Roman"/>
                <w:bCs/>
                <w:sz w:val="24"/>
                <w:szCs w:val="24"/>
                <w:vertAlign w:val="superscript"/>
                <w:lang w:val="en-GB"/>
              </w:rPr>
            </w:pPr>
            <w:r w:rsidRPr="00CE5F35">
              <w:rPr>
                <w:rFonts w:ascii="Times New Roman" w:eastAsia="Calibri" w:hAnsi="Times New Roman" w:cs="Times New Roman"/>
                <w:bCs/>
                <w:sz w:val="24"/>
                <w:szCs w:val="24"/>
                <w:lang w:val="en-GB"/>
              </w:rPr>
              <w:t xml:space="preserve">      0</w:t>
            </w:r>
            <w:r w:rsidRPr="00CE5F35">
              <w:rPr>
                <w:rFonts w:ascii="Times New Roman" w:eastAsia="Calibri" w:hAnsi="Times New Roman" w:cs="Times New Roman"/>
                <w:sz w:val="24"/>
                <w:szCs w:val="24"/>
                <w:lang w:val="en-GB"/>
              </w:rPr>
              <w:t>.167</w:t>
            </w:r>
            <w:r w:rsidRPr="00CE5F35">
              <w:rPr>
                <w:rFonts w:ascii="Times New Roman" w:eastAsia="Calibri" w:hAnsi="Times New Roman" w:cs="Times New Roman"/>
                <w:sz w:val="24"/>
                <w:szCs w:val="24"/>
                <w:vertAlign w:val="superscript"/>
                <w:lang w:val="en-GB"/>
              </w:rPr>
              <w:t>NS</w:t>
            </w:r>
          </w:p>
        </w:tc>
      </w:tr>
      <w:tr w:rsidR="00CE5F35" w:rsidRPr="00CE5F35" w:rsidTr="001635FF">
        <w:trPr>
          <w:trHeight w:hRule="exact" w:val="433"/>
        </w:trPr>
        <w:tc>
          <w:tcPr>
            <w:tcW w:w="1433" w:type="pct"/>
            <w:tcBorders>
              <w:top w:val="single" w:sz="4" w:space="0" w:color="auto"/>
            </w:tcBorders>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610" w:type="pct"/>
            <w:tcBorders>
              <w:top w:val="single" w:sz="4" w:space="0" w:color="auto"/>
            </w:tcBorders>
          </w:tcPr>
          <w:p w:rsidR="0061489C" w:rsidRPr="00CE5F35" w:rsidRDefault="0061489C" w:rsidP="0061489C">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Upper</w:t>
            </w:r>
          </w:p>
        </w:tc>
        <w:tc>
          <w:tcPr>
            <w:tcW w:w="1016" w:type="pct"/>
            <w:tcBorders>
              <w:top w:val="single" w:sz="4" w:space="0" w:color="auto"/>
            </w:tcBorders>
          </w:tcPr>
          <w:p w:rsidR="0061489C" w:rsidRPr="00CE5F35" w:rsidRDefault="0061489C" w:rsidP="0061489C">
            <w:pPr>
              <w:spacing w:after="160"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50.68 </w:t>
            </w:r>
            <w:r w:rsidRPr="00CE5F35">
              <w:rPr>
                <w:rFonts w:ascii="Times New Roman" w:eastAsia="Calibri" w:hAnsi="Times New Roman" w:cs="Times New Roman"/>
                <w:sz w:val="24"/>
                <w:szCs w:val="24"/>
                <w:lang w:val="en-GB"/>
              </w:rPr>
              <w:t xml:space="preserve">± 2.42 </w:t>
            </w:r>
            <w:r w:rsidRPr="00CE5F35">
              <w:rPr>
                <w:rFonts w:ascii="Times New Roman" w:eastAsia="Calibri" w:hAnsi="Times New Roman" w:cs="Times New Roman"/>
                <w:bCs/>
                <w:sz w:val="24"/>
                <w:szCs w:val="24"/>
                <w:lang w:val="en-GB"/>
              </w:rPr>
              <w:t xml:space="preserve">        </w:t>
            </w:r>
          </w:p>
        </w:tc>
        <w:tc>
          <w:tcPr>
            <w:tcW w:w="216" w:type="pct"/>
            <w:gridSpan w:val="2"/>
            <w:tcBorders>
              <w:top w:val="single" w:sz="4" w:space="0" w:color="auto"/>
            </w:tcBorders>
          </w:tcPr>
          <w:p w:rsidR="0061489C" w:rsidRPr="00CE5F35" w:rsidRDefault="0061489C" w:rsidP="0061489C">
            <w:pPr>
              <w:spacing w:after="160" w:line="360" w:lineRule="auto"/>
              <w:jc w:val="both"/>
              <w:rPr>
                <w:rFonts w:ascii="Times New Roman" w:eastAsia="Calibri" w:hAnsi="Times New Roman" w:cs="Times New Roman"/>
                <w:bCs/>
                <w:sz w:val="24"/>
                <w:szCs w:val="24"/>
                <w:lang w:val="en-GB"/>
              </w:rPr>
            </w:pPr>
          </w:p>
        </w:tc>
        <w:tc>
          <w:tcPr>
            <w:tcW w:w="949" w:type="pct"/>
            <w:tcBorders>
              <w:top w:val="single" w:sz="4" w:space="0" w:color="auto"/>
            </w:tcBorders>
          </w:tcPr>
          <w:p w:rsidR="0061489C" w:rsidRPr="00CE5F35" w:rsidRDefault="0061489C" w:rsidP="0061489C">
            <w:pPr>
              <w:spacing w:after="160"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58.01 </w:t>
            </w:r>
            <w:r w:rsidRPr="00CE5F35">
              <w:rPr>
                <w:rFonts w:ascii="Times New Roman" w:eastAsia="Calibri" w:hAnsi="Times New Roman" w:cs="Times New Roman"/>
                <w:sz w:val="24"/>
                <w:szCs w:val="24"/>
                <w:lang w:val="en-GB"/>
              </w:rPr>
              <w:t xml:space="preserve">± 4.13 </w:t>
            </w:r>
            <w:r w:rsidRPr="00CE5F35">
              <w:rPr>
                <w:rFonts w:ascii="Times New Roman" w:eastAsia="Calibri" w:hAnsi="Times New Roman" w:cs="Times New Roman"/>
                <w:bCs/>
                <w:sz w:val="24"/>
                <w:szCs w:val="24"/>
                <w:lang w:val="en-GB"/>
              </w:rPr>
              <w:t xml:space="preserve">        </w:t>
            </w:r>
          </w:p>
        </w:tc>
        <w:tc>
          <w:tcPr>
            <w:tcW w:w="776" w:type="pct"/>
            <w:tcBorders>
              <w:top w:val="single" w:sz="4" w:space="0" w:color="auto"/>
            </w:tcBorders>
          </w:tcPr>
          <w:p w:rsidR="0061489C" w:rsidRPr="00CE5F35" w:rsidRDefault="0061489C" w:rsidP="0061489C">
            <w:pPr>
              <w:tabs>
                <w:tab w:val="left" w:pos="595"/>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0.024</w:t>
            </w:r>
          </w:p>
        </w:tc>
      </w:tr>
      <w:tr w:rsidR="00CE5F35" w:rsidRPr="00CE5F35" w:rsidTr="001635FF">
        <w:trPr>
          <w:trHeight w:hRule="exact" w:val="441"/>
        </w:trPr>
        <w:tc>
          <w:tcPr>
            <w:tcW w:w="1433"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Sand (%)</w:t>
            </w:r>
          </w:p>
        </w:tc>
        <w:tc>
          <w:tcPr>
            <w:tcW w:w="610"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Middle</w:t>
            </w:r>
            <w:r w:rsidRPr="00CE5F35">
              <w:rPr>
                <w:rFonts w:ascii="Times New Roman" w:eastAsia="Calibri" w:hAnsi="Times New Roman" w:cs="Times New Roman"/>
                <w:bCs/>
                <w:sz w:val="24"/>
                <w:szCs w:val="24"/>
                <w:lang w:val="en-GB"/>
              </w:rPr>
              <w:tab/>
            </w:r>
          </w:p>
        </w:tc>
        <w:tc>
          <w:tcPr>
            <w:tcW w:w="1016" w:type="pct"/>
          </w:tcPr>
          <w:p w:rsidR="0061489C" w:rsidRPr="00CE5F35" w:rsidRDefault="0061489C" w:rsidP="0061489C">
            <w:pPr>
              <w:spacing w:after="160"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45.12 </w:t>
            </w:r>
            <w:r w:rsidRPr="00CE5F35">
              <w:rPr>
                <w:rFonts w:ascii="Times New Roman" w:eastAsia="Calibri" w:hAnsi="Times New Roman" w:cs="Times New Roman"/>
                <w:sz w:val="24"/>
                <w:szCs w:val="24"/>
                <w:lang w:val="en-GB"/>
              </w:rPr>
              <w:t xml:space="preserve">± 3.25 </w:t>
            </w:r>
            <w:r w:rsidRPr="00CE5F35">
              <w:rPr>
                <w:rFonts w:ascii="Times New Roman" w:eastAsia="Calibri" w:hAnsi="Times New Roman" w:cs="Times New Roman"/>
                <w:bCs/>
                <w:sz w:val="24"/>
                <w:szCs w:val="24"/>
                <w:lang w:val="en-GB"/>
              </w:rPr>
              <w:t xml:space="preserve">        </w:t>
            </w:r>
          </w:p>
        </w:tc>
        <w:tc>
          <w:tcPr>
            <w:tcW w:w="216" w:type="pct"/>
            <w:gridSpan w:val="2"/>
          </w:tcPr>
          <w:p w:rsidR="0061489C" w:rsidRPr="00CE5F35" w:rsidRDefault="0061489C" w:rsidP="0061489C">
            <w:pPr>
              <w:spacing w:after="160" w:line="360" w:lineRule="auto"/>
              <w:jc w:val="both"/>
              <w:rPr>
                <w:rFonts w:ascii="Times New Roman" w:eastAsia="Calibri" w:hAnsi="Times New Roman" w:cs="Times New Roman"/>
                <w:bCs/>
                <w:sz w:val="24"/>
                <w:szCs w:val="24"/>
                <w:lang w:val="en-GB"/>
              </w:rPr>
            </w:pPr>
          </w:p>
        </w:tc>
        <w:tc>
          <w:tcPr>
            <w:tcW w:w="949" w:type="pct"/>
          </w:tcPr>
          <w:p w:rsidR="0061489C" w:rsidRPr="00CE5F35" w:rsidRDefault="0061489C" w:rsidP="0061489C">
            <w:pPr>
              <w:spacing w:after="160"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54.92 </w:t>
            </w:r>
            <w:r w:rsidRPr="00CE5F35">
              <w:rPr>
                <w:rFonts w:ascii="Times New Roman" w:eastAsia="Calibri" w:hAnsi="Times New Roman" w:cs="Times New Roman"/>
                <w:sz w:val="24"/>
                <w:szCs w:val="24"/>
                <w:lang w:val="en-GB"/>
              </w:rPr>
              <w:t xml:space="preserve">± 4.76 </w:t>
            </w:r>
            <w:r w:rsidRPr="00CE5F35">
              <w:rPr>
                <w:rFonts w:ascii="Times New Roman" w:eastAsia="Calibri" w:hAnsi="Times New Roman" w:cs="Times New Roman"/>
                <w:bCs/>
                <w:sz w:val="24"/>
                <w:szCs w:val="24"/>
                <w:lang w:val="en-GB"/>
              </w:rPr>
              <w:t xml:space="preserve">         </w:t>
            </w:r>
          </w:p>
        </w:tc>
        <w:tc>
          <w:tcPr>
            <w:tcW w:w="776" w:type="pct"/>
          </w:tcPr>
          <w:p w:rsidR="0061489C" w:rsidRPr="00CE5F35" w:rsidRDefault="0061489C" w:rsidP="0061489C">
            <w:pPr>
              <w:tabs>
                <w:tab w:val="left" w:pos="566"/>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0.005</w:t>
            </w:r>
          </w:p>
        </w:tc>
      </w:tr>
      <w:tr w:rsidR="00CE5F35" w:rsidRPr="00CE5F35" w:rsidTr="001635FF">
        <w:trPr>
          <w:trHeight w:hRule="exact" w:val="450"/>
        </w:trPr>
        <w:tc>
          <w:tcPr>
            <w:tcW w:w="1433"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610"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Lower</w:t>
            </w:r>
          </w:p>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1016" w:type="pct"/>
          </w:tcPr>
          <w:p w:rsidR="0061489C" w:rsidRPr="00CE5F35" w:rsidRDefault="0061489C" w:rsidP="0061489C">
            <w:pPr>
              <w:spacing w:after="160"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30.44 </w:t>
            </w:r>
            <w:r w:rsidRPr="00CE5F35">
              <w:rPr>
                <w:rFonts w:ascii="Times New Roman" w:eastAsia="Calibri" w:hAnsi="Times New Roman" w:cs="Times New Roman"/>
                <w:sz w:val="24"/>
                <w:szCs w:val="24"/>
                <w:lang w:val="en-GB"/>
              </w:rPr>
              <w:t xml:space="preserve">± 1.38 </w:t>
            </w:r>
            <w:r w:rsidRPr="00CE5F35">
              <w:rPr>
                <w:rFonts w:ascii="Times New Roman" w:eastAsia="Calibri" w:hAnsi="Times New Roman" w:cs="Times New Roman"/>
                <w:bCs/>
                <w:sz w:val="24"/>
                <w:szCs w:val="24"/>
                <w:lang w:val="en-GB"/>
              </w:rPr>
              <w:t xml:space="preserve">        </w:t>
            </w:r>
          </w:p>
        </w:tc>
        <w:tc>
          <w:tcPr>
            <w:tcW w:w="216" w:type="pct"/>
            <w:gridSpan w:val="2"/>
          </w:tcPr>
          <w:p w:rsidR="0061489C" w:rsidRPr="00CE5F35" w:rsidRDefault="0061489C" w:rsidP="0061489C">
            <w:pPr>
              <w:spacing w:after="160" w:line="360" w:lineRule="auto"/>
              <w:jc w:val="both"/>
              <w:rPr>
                <w:rFonts w:ascii="Times New Roman" w:eastAsia="Calibri" w:hAnsi="Times New Roman" w:cs="Times New Roman"/>
                <w:bCs/>
                <w:sz w:val="24"/>
                <w:szCs w:val="24"/>
                <w:lang w:val="en-GB"/>
              </w:rPr>
            </w:pPr>
          </w:p>
        </w:tc>
        <w:tc>
          <w:tcPr>
            <w:tcW w:w="949" w:type="pct"/>
          </w:tcPr>
          <w:p w:rsidR="0061489C" w:rsidRPr="00CE5F35" w:rsidRDefault="0061489C" w:rsidP="0061489C">
            <w:pPr>
              <w:spacing w:after="160"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42.35 </w:t>
            </w:r>
            <w:r w:rsidRPr="00CE5F35">
              <w:rPr>
                <w:rFonts w:ascii="Times New Roman" w:eastAsia="Calibri" w:hAnsi="Times New Roman" w:cs="Times New Roman"/>
                <w:sz w:val="24"/>
                <w:szCs w:val="24"/>
                <w:lang w:val="en-GB"/>
              </w:rPr>
              <w:t xml:space="preserve">± 3.82 </w:t>
            </w:r>
            <w:r w:rsidRPr="00CE5F35">
              <w:rPr>
                <w:rFonts w:ascii="Times New Roman" w:eastAsia="Calibri" w:hAnsi="Times New Roman" w:cs="Times New Roman"/>
                <w:bCs/>
                <w:sz w:val="24"/>
                <w:szCs w:val="24"/>
                <w:lang w:val="en-GB"/>
              </w:rPr>
              <w:t xml:space="preserve">        </w:t>
            </w:r>
          </w:p>
        </w:tc>
        <w:tc>
          <w:tcPr>
            <w:tcW w:w="776" w:type="pct"/>
          </w:tcPr>
          <w:p w:rsidR="0061489C" w:rsidRPr="00CE5F35" w:rsidRDefault="0061489C" w:rsidP="0061489C">
            <w:pPr>
              <w:tabs>
                <w:tab w:val="left" w:pos="517"/>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0.001</w:t>
            </w:r>
          </w:p>
        </w:tc>
      </w:tr>
      <w:tr w:rsidR="00CE5F35" w:rsidRPr="00CE5F35" w:rsidTr="001635FF">
        <w:trPr>
          <w:trHeight w:hRule="exact" w:val="377"/>
        </w:trPr>
        <w:tc>
          <w:tcPr>
            <w:tcW w:w="1433" w:type="pct"/>
          </w:tcPr>
          <w:p w:rsidR="0061489C" w:rsidRPr="00CE5F35" w:rsidRDefault="0061489C" w:rsidP="0061489C">
            <w:pPr>
              <w:spacing w:after="0" w:line="360" w:lineRule="auto"/>
              <w:jc w:val="both"/>
              <w:rPr>
                <w:rFonts w:ascii="Times New Roman" w:eastAsia="Calibri" w:hAnsi="Times New Roman" w:cs="Times New Roman"/>
                <w:bCs/>
                <w:sz w:val="24"/>
                <w:szCs w:val="24"/>
                <w:lang w:val="en-GB"/>
              </w:rPr>
            </w:pPr>
          </w:p>
        </w:tc>
        <w:tc>
          <w:tcPr>
            <w:tcW w:w="610" w:type="pct"/>
          </w:tcPr>
          <w:p w:rsidR="0061489C" w:rsidRPr="00CE5F35" w:rsidRDefault="0061489C" w:rsidP="0061489C">
            <w:pPr>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Overall mean</w:t>
            </w:r>
          </w:p>
        </w:tc>
        <w:tc>
          <w:tcPr>
            <w:tcW w:w="1016" w:type="pct"/>
          </w:tcPr>
          <w:p w:rsidR="0061489C" w:rsidRPr="00CE5F35" w:rsidRDefault="0061489C" w:rsidP="0061489C">
            <w:pPr>
              <w:spacing w:after="0"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42.02 </w:t>
            </w:r>
            <w:r w:rsidRPr="00CE5F35">
              <w:rPr>
                <w:rFonts w:ascii="Times New Roman" w:eastAsia="Calibri" w:hAnsi="Times New Roman" w:cs="Times New Roman"/>
                <w:sz w:val="24"/>
                <w:szCs w:val="24"/>
                <w:lang w:val="en-GB"/>
              </w:rPr>
              <w:t xml:space="preserve">± 9.30 </w:t>
            </w:r>
            <w:r w:rsidRPr="00CE5F35">
              <w:rPr>
                <w:rFonts w:ascii="Times New Roman" w:eastAsia="Calibri" w:hAnsi="Times New Roman" w:cs="Times New Roman"/>
                <w:bCs/>
                <w:sz w:val="24"/>
                <w:szCs w:val="24"/>
                <w:lang w:val="en-GB"/>
              </w:rPr>
              <w:t xml:space="preserve">        </w:t>
            </w:r>
          </w:p>
        </w:tc>
        <w:tc>
          <w:tcPr>
            <w:tcW w:w="216" w:type="pct"/>
            <w:gridSpan w:val="2"/>
          </w:tcPr>
          <w:p w:rsidR="0061489C" w:rsidRPr="00CE5F35" w:rsidRDefault="0061489C" w:rsidP="0061489C">
            <w:pPr>
              <w:spacing w:after="0" w:line="360" w:lineRule="auto"/>
              <w:jc w:val="both"/>
              <w:rPr>
                <w:rFonts w:ascii="Times New Roman" w:eastAsia="Calibri" w:hAnsi="Times New Roman" w:cs="Times New Roman"/>
                <w:bCs/>
                <w:sz w:val="24"/>
                <w:szCs w:val="24"/>
                <w:lang w:val="en-GB"/>
              </w:rPr>
            </w:pPr>
          </w:p>
        </w:tc>
        <w:tc>
          <w:tcPr>
            <w:tcW w:w="949" w:type="pct"/>
          </w:tcPr>
          <w:p w:rsidR="0061489C" w:rsidRPr="00CE5F35" w:rsidRDefault="0061489C" w:rsidP="0061489C">
            <w:pPr>
              <w:spacing w:after="0"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51.76 </w:t>
            </w:r>
            <w:r w:rsidRPr="00CE5F35">
              <w:rPr>
                <w:rFonts w:ascii="Times New Roman" w:eastAsia="Calibri" w:hAnsi="Times New Roman" w:cs="Times New Roman"/>
                <w:sz w:val="24"/>
                <w:szCs w:val="24"/>
                <w:lang w:val="en-GB"/>
              </w:rPr>
              <w:t xml:space="preserve">± 7.73 </w:t>
            </w:r>
            <w:r w:rsidRPr="00CE5F35">
              <w:rPr>
                <w:rFonts w:ascii="Times New Roman" w:eastAsia="Calibri" w:hAnsi="Times New Roman" w:cs="Times New Roman"/>
                <w:bCs/>
                <w:sz w:val="24"/>
                <w:szCs w:val="24"/>
                <w:lang w:val="en-GB"/>
              </w:rPr>
              <w:t xml:space="preserve">        </w:t>
            </w:r>
          </w:p>
        </w:tc>
        <w:tc>
          <w:tcPr>
            <w:tcW w:w="776" w:type="pct"/>
          </w:tcPr>
          <w:p w:rsidR="0061489C" w:rsidRPr="00CE5F35" w:rsidRDefault="0061489C" w:rsidP="0061489C">
            <w:pPr>
              <w:tabs>
                <w:tab w:val="left" w:pos="568"/>
              </w:tabs>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0.025</w:t>
            </w:r>
          </w:p>
        </w:tc>
      </w:tr>
      <w:tr w:rsidR="00CE5F35" w:rsidRPr="00CE5F35" w:rsidTr="001635FF">
        <w:trPr>
          <w:trHeight w:hRule="exact" w:val="433"/>
        </w:trPr>
        <w:tc>
          <w:tcPr>
            <w:tcW w:w="1433" w:type="pct"/>
            <w:tcBorders>
              <w:top w:val="single" w:sz="4" w:space="0" w:color="auto"/>
            </w:tcBorders>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610" w:type="pct"/>
            <w:tcBorders>
              <w:top w:val="single" w:sz="4" w:space="0" w:color="auto"/>
            </w:tcBorders>
          </w:tcPr>
          <w:p w:rsidR="0061489C" w:rsidRPr="00CE5F35" w:rsidRDefault="0061489C" w:rsidP="0061489C">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Upper</w:t>
            </w:r>
          </w:p>
        </w:tc>
        <w:tc>
          <w:tcPr>
            <w:tcW w:w="1016" w:type="pct"/>
            <w:tcBorders>
              <w:top w:val="single" w:sz="4" w:space="0" w:color="auto"/>
            </w:tcBorders>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6.90 ± .036</w:t>
            </w:r>
          </w:p>
        </w:tc>
        <w:tc>
          <w:tcPr>
            <w:tcW w:w="216" w:type="pct"/>
            <w:gridSpan w:val="2"/>
            <w:tcBorders>
              <w:top w:val="single" w:sz="4" w:space="0" w:color="auto"/>
            </w:tcBorders>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949" w:type="pct"/>
            <w:tcBorders>
              <w:top w:val="single" w:sz="4" w:space="0" w:color="auto"/>
            </w:tcBorders>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 xml:space="preserve">5.75 ± .126 </w:t>
            </w:r>
          </w:p>
        </w:tc>
        <w:tc>
          <w:tcPr>
            <w:tcW w:w="776" w:type="pct"/>
            <w:tcBorders>
              <w:top w:val="single" w:sz="4" w:space="0" w:color="auto"/>
            </w:tcBorders>
          </w:tcPr>
          <w:p w:rsidR="0061489C" w:rsidRPr="00CE5F35" w:rsidRDefault="0061489C" w:rsidP="0061489C">
            <w:pPr>
              <w:tabs>
                <w:tab w:val="left" w:pos="595"/>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w:t>
            </w:r>
            <w:r w:rsidRPr="00CE5F35">
              <w:rPr>
                <w:rFonts w:ascii="Times New Roman" w:eastAsia="Calibri" w:hAnsi="Times New Roman" w:cs="Times New Roman"/>
                <w:sz w:val="24"/>
                <w:szCs w:val="24"/>
                <w:lang w:val="en-GB"/>
              </w:rPr>
              <w:t>.024</w:t>
            </w:r>
          </w:p>
        </w:tc>
      </w:tr>
      <w:tr w:rsidR="00CE5F35" w:rsidRPr="00CE5F35" w:rsidTr="001635FF">
        <w:trPr>
          <w:trHeight w:hRule="exact" w:val="441"/>
        </w:trPr>
        <w:tc>
          <w:tcPr>
            <w:tcW w:w="1433"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MC (%)</w:t>
            </w:r>
          </w:p>
        </w:tc>
        <w:tc>
          <w:tcPr>
            <w:tcW w:w="610"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Middle</w:t>
            </w:r>
            <w:r w:rsidRPr="00CE5F35">
              <w:rPr>
                <w:rFonts w:ascii="Times New Roman" w:eastAsia="Calibri" w:hAnsi="Times New Roman" w:cs="Times New Roman"/>
                <w:bCs/>
                <w:sz w:val="24"/>
                <w:szCs w:val="24"/>
                <w:lang w:val="en-GB"/>
              </w:rPr>
              <w:tab/>
            </w:r>
          </w:p>
        </w:tc>
        <w:tc>
          <w:tcPr>
            <w:tcW w:w="1016" w:type="pct"/>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7.46 ± .096</w:t>
            </w:r>
          </w:p>
        </w:tc>
        <w:tc>
          <w:tcPr>
            <w:tcW w:w="216" w:type="pct"/>
            <w:gridSpan w:val="2"/>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949" w:type="pct"/>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6.27 ± .936</w:t>
            </w:r>
          </w:p>
        </w:tc>
        <w:tc>
          <w:tcPr>
            <w:tcW w:w="776" w:type="pct"/>
          </w:tcPr>
          <w:p w:rsidR="0061489C" w:rsidRPr="00CE5F35" w:rsidRDefault="0061489C" w:rsidP="0061489C">
            <w:pPr>
              <w:tabs>
                <w:tab w:val="left" w:pos="566"/>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 xml:space="preserve"> 0.02</w:t>
            </w:r>
          </w:p>
        </w:tc>
      </w:tr>
      <w:tr w:rsidR="00CE5F35" w:rsidRPr="00CE5F35" w:rsidTr="001635FF">
        <w:trPr>
          <w:trHeight w:hRule="exact" w:val="450"/>
        </w:trPr>
        <w:tc>
          <w:tcPr>
            <w:tcW w:w="1433"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610" w:type="pct"/>
          </w:tcPr>
          <w:p w:rsidR="0061489C" w:rsidRPr="00CE5F35" w:rsidRDefault="0061489C" w:rsidP="0061489C">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Lower</w:t>
            </w:r>
          </w:p>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1016" w:type="pct"/>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7.67 ± .471</w:t>
            </w:r>
          </w:p>
        </w:tc>
        <w:tc>
          <w:tcPr>
            <w:tcW w:w="216" w:type="pct"/>
            <w:gridSpan w:val="2"/>
          </w:tcPr>
          <w:p w:rsidR="0061489C" w:rsidRPr="00CE5F35" w:rsidRDefault="0061489C" w:rsidP="0061489C">
            <w:pPr>
              <w:spacing w:line="360" w:lineRule="auto"/>
              <w:jc w:val="both"/>
              <w:rPr>
                <w:rFonts w:ascii="Times New Roman" w:eastAsia="Calibri" w:hAnsi="Times New Roman" w:cs="Times New Roman"/>
                <w:bCs/>
                <w:sz w:val="24"/>
                <w:szCs w:val="24"/>
                <w:lang w:val="en-GB"/>
              </w:rPr>
            </w:pPr>
          </w:p>
        </w:tc>
        <w:tc>
          <w:tcPr>
            <w:tcW w:w="949" w:type="pct"/>
          </w:tcPr>
          <w:p w:rsidR="0061489C" w:rsidRPr="00CE5F35" w:rsidRDefault="0061489C" w:rsidP="0061489C">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6.58 ± .805</w:t>
            </w:r>
          </w:p>
        </w:tc>
        <w:tc>
          <w:tcPr>
            <w:tcW w:w="776" w:type="pct"/>
          </w:tcPr>
          <w:p w:rsidR="0061489C" w:rsidRPr="00CE5F35" w:rsidRDefault="0061489C" w:rsidP="0061489C">
            <w:pPr>
              <w:tabs>
                <w:tab w:val="left" w:pos="355"/>
                <w:tab w:val="left" w:pos="558"/>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ab/>
              <w:t xml:space="preserve"> 0.031</w:t>
            </w:r>
            <w:r w:rsidRPr="00CE5F35">
              <w:rPr>
                <w:rFonts w:ascii="Times New Roman" w:eastAsia="Calibri" w:hAnsi="Times New Roman" w:cs="Times New Roman"/>
                <w:bCs/>
                <w:sz w:val="24"/>
                <w:szCs w:val="24"/>
                <w:lang w:val="en-GB"/>
              </w:rPr>
              <w:tab/>
            </w:r>
          </w:p>
        </w:tc>
      </w:tr>
      <w:tr w:rsidR="00CE5F35" w:rsidRPr="00CE5F35" w:rsidTr="001635FF">
        <w:trPr>
          <w:trHeight w:hRule="exact" w:val="296"/>
        </w:trPr>
        <w:tc>
          <w:tcPr>
            <w:tcW w:w="1433" w:type="pct"/>
            <w:tcBorders>
              <w:bottom w:val="single" w:sz="4" w:space="0" w:color="auto"/>
            </w:tcBorders>
          </w:tcPr>
          <w:p w:rsidR="0061489C" w:rsidRPr="00CE5F35" w:rsidRDefault="0061489C" w:rsidP="0061489C">
            <w:pPr>
              <w:spacing w:after="0" w:line="360" w:lineRule="auto"/>
              <w:jc w:val="both"/>
              <w:rPr>
                <w:rFonts w:ascii="Times New Roman" w:eastAsia="Calibri" w:hAnsi="Times New Roman" w:cs="Times New Roman"/>
                <w:bCs/>
                <w:sz w:val="24"/>
                <w:szCs w:val="24"/>
                <w:lang w:val="en-GB"/>
              </w:rPr>
            </w:pPr>
          </w:p>
        </w:tc>
        <w:tc>
          <w:tcPr>
            <w:tcW w:w="610" w:type="pct"/>
            <w:tcBorders>
              <w:bottom w:val="single" w:sz="4" w:space="0" w:color="auto"/>
            </w:tcBorders>
          </w:tcPr>
          <w:p w:rsidR="0061489C" w:rsidRPr="00CE5F35" w:rsidRDefault="0061489C" w:rsidP="0061489C">
            <w:pPr>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Overall mean</w:t>
            </w:r>
          </w:p>
        </w:tc>
        <w:tc>
          <w:tcPr>
            <w:tcW w:w="1016" w:type="pct"/>
            <w:tcBorders>
              <w:bottom w:val="single" w:sz="4" w:space="0" w:color="auto"/>
            </w:tcBorders>
          </w:tcPr>
          <w:p w:rsidR="0061489C" w:rsidRPr="00CE5F35" w:rsidRDefault="0061489C" w:rsidP="0061489C">
            <w:pPr>
              <w:spacing w:after="0"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7.34 </w:t>
            </w:r>
            <w:r w:rsidRPr="00CE5F35">
              <w:rPr>
                <w:rFonts w:ascii="Times New Roman" w:eastAsia="Calibri" w:hAnsi="Times New Roman" w:cs="Times New Roman"/>
                <w:sz w:val="24"/>
                <w:szCs w:val="24"/>
                <w:lang w:val="en-GB"/>
              </w:rPr>
              <w:t xml:space="preserve">± .419 </w:t>
            </w:r>
            <w:r w:rsidRPr="00CE5F35">
              <w:rPr>
                <w:rFonts w:ascii="Times New Roman" w:eastAsia="Calibri" w:hAnsi="Times New Roman" w:cs="Times New Roman"/>
                <w:bCs/>
                <w:sz w:val="24"/>
                <w:szCs w:val="24"/>
                <w:lang w:val="en-GB"/>
              </w:rPr>
              <w:t xml:space="preserve">       </w:t>
            </w:r>
          </w:p>
        </w:tc>
        <w:tc>
          <w:tcPr>
            <w:tcW w:w="216" w:type="pct"/>
            <w:gridSpan w:val="2"/>
            <w:tcBorders>
              <w:bottom w:val="single" w:sz="4" w:space="0" w:color="auto"/>
            </w:tcBorders>
          </w:tcPr>
          <w:p w:rsidR="0061489C" w:rsidRPr="00CE5F35" w:rsidRDefault="0061489C" w:rsidP="0061489C">
            <w:pPr>
              <w:spacing w:after="0" w:line="360" w:lineRule="auto"/>
              <w:jc w:val="both"/>
              <w:rPr>
                <w:rFonts w:ascii="Times New Roman" w:eastAsia="Calibri" w:hAnsi="Times New Roman" w:cs="Times New Roman"/>
                <w:bCs/>
                <w:sz w:val="24"/>
                <w:szCs w:val="24"/>
                <w:lang w:val="en-GB"/>
              </w:rPr>
            </w:pPr>
          </w:p>
        </w:tc>
        <w:tc>
          <w:tcPr>
            <w:tcW w:w="949" w:type="pct"/>
            <w:tcBorders>
              <w:bottom w:val="single" w:sz="4" w:space="0" w:color="auto"/>
            </w:tcBorders>
          </w:tcPr>
          <w:p w:rsidR="0061489C" w:rsidRPr="00CE5F35" w:rsidRDefault="0061489C" w:rsidP="0061489C">
            <w:pPr>
              <w:spacing w:after="0"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6.20 </w:t>
            </w:r>
            <w:r w:rsidRPr="00CE5F35">
              <w:rPr>
                <w:rFonts w:ascii="Times New Roman" w:eastAsia="Calibri" w:hAnsi="Times New Roman" w:cs="Times New Roman"/>
                <w:sz w:val="24"/>
                <w:szCs w:val="24"/>
                <w:lang w:val="en-GB"/>
              </w:rPr>
              <w:t xml:space="preserve">± .718 </w:t>
            </w:r>
            <w:r w:rsidRPr="00CE5F35">
              <w:rPr>
                <w:rFonts w:ascii="Times New Roman" w:eastAsia="Calibri" w:hAnsi="Times New Roman" w:cs="Times New Roman"/>
                <w:bCs/>
                <w:sz w:val="24"/>
                <w:szCs w:val="24"/>
                <w:lang w:val="en-GB"/>
              </w:rPr>
              <w:t xml:space="preserve">       </w:t>
            </w:r>
          </w:p>
        </w:tc>
        <w:tc>
          <w:tcPr>
            <w:tcW w:w="776" w:type="pct"/>
            <w:tcBorders>
              <w:bottom w:val="single" w:sz="4" w:space="0" w:color="auto"/>
            </w:tcBorders>
          </w:tcPr>
          <w:p w:rsidR="0061489C" w:rsidRPr="00CE5F35" w:rsidRDefault="0061489C" w:rsidP="0061489C">
            <w:pPr>
              <w:tabs>
                <w:tab w:val="left" w:pos="568"/>
              </w:tabs>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0.001</w:t>
            </w:r>
          </w:p>
        </w:tc>
      </w:tr>
    </w:tbl>
    <w:p w:rsidR="0061489C" w:rsidRPr="00CE5F35" w:rsidRDefault="00240180" w:rsidP="00243B9A">
      <w:pPr>
        <w:pStyle w:val="Heading3"/>
        <w:rPr>
          <w:rFonts w:ascii="Times New Roman" w:hAnsi="Times New Roman"/>
          <w:color w:val="auto"/>
          <w:sz w:val="24"/>
          <w:szCs w:val="24"/>
        </w:rPr>
      </w:pPr>
      <w:bookmarkStart w:id="217" w:name="_Toc113956439"/>
      <w:bookmarkStart w:id="218" w:name="_Toc126455461"/>
      <w:bookmarkEnd w:id="217"/>
      <w:r w:rsidRPr="00CE5F35">
        <w:rPr>
          <w:rFonts w:ascii="Times New Roman" w:hAnsi="Times New Roman"/>
          <w:color w:val="auto"/>
          <w:sz w:val="24"/>
          <w:szCs w:val="24"/>
          <w:lang w:val="en-US"/>
        </w:rPr>
        <w:t xml:space="preserve">4.2.2 </w:t>
      </w:r>
      <w:r w:rsidR="0041275D" w:rsidRPr="00CE5F35">
        <w:rPr>
          <w:rFonts w:ascii="Times New Roman" w:hAnsi="Times New Roman"/>
          <w:color w:val="auto"/>
          <w:sz w:val="24"/>
          <w:szCs w:val="24"/>
          <w:lang w:val="en-US"/>
        </w:rPr>
        <w:t>Effects of SWC on Soil Chemical Properties</w:t>
      </w:r>
      <w:bookmarkEnd w:id="218"/>
    </w:p>
    <w:p w:rsidR="0061489C" w:rsidRPr="00CE5F35" w:rsidRDefault="00240180" w:rsidP="00443565">
      <w:pPr>
        <w:pStyle w:val="Heading4"/>
        <w:spacing w:after="100" w:afterAutospacing="1"/>
        <w:rPr>
          <w:rFonts w:ascii="Times New Roman" w:hAnsi="Times New Roman"/>
          <w:i w:val="0"/>
          <w:color w:val="auto"/>
          <w:sz w:val="24"/>
          <w:szCs w:val="24"/>
        </w:rPr>
      </w:pPr>
      <w:r w:rsidRPr="00CE5F35">
        <w:rPr>
          <w:rFonts w:ascii="Times New Roman" w:hAnsi="Times New Roman"/>
          <w:i w:val="0"/>
          <w:color w:val="auto"/>
          <w:sz w:val="24"/>
          <w:szCs w:val="24"/>
          <w:lang w:val="en-US"/>
        </w:rPr>
        <w:t xml:space="preserve">4.2.2.1 </w:t>
      </w:r>
      <w:r w:rsidR="0061489C" w:rsidRPr="00CE5F35">
        <w:rPr>
          <w:rFonts w:ascii="Times New Roman" w:hAnsi="Times New Roman"/>
          <w:i w:val="0"/>
          <w:color w:val="auto"/>
          <w:sz w:val="24"/>
          <w:szCs w:val="24"/>
        </w:rPr>
        <w:t>Soil pH</w:t>
      </w:r>
      <w:r w:rsidR="0061489C" w:rsidRPr="00CE5F35">
        <w:rPr>
          <w:rFonts w:ascii="Times New Roman" w:hAnsi="Times New Roman"/>
          <w:i w:val="0"/>
          <w:color w:val="auto"/>
          <w:sz w:val="24"/>
          <w:szCs w:val="24"/>
        </w:rPr>
        <w:tab/>
      </w:r>
    </w:p>
    <w:p w:rsidR="00243B9A" w:rsidRPr="00CE5F35" w:rsidRDefault="0061489C" w:rsidP="0061489C">
      <w:pPr>
        <w:spacing w:after="160" w:line="360" w:lineRule="auto"/>
        <w:jc w:val="both"/>
        <w:rPr>
          <w:rFonts w:ascii="Times New Roman" w:eastAsia="Malgun Gothic" w:hAnsi="Times New Roman" w:cs="Times New Roman"/>
          <w:sz w:val="21"/>
          <w:szCs w:val="28"/>
        </w:rPr>
      </w:pPr>
      <w:r w:rsidRPr="00CE5F35">
        <w:rPr>
          <w:rFonts w:ascii="Times New Roman" w:eastAsia="Malgun Gothic" w:hAnsi="Times New Roman" w:cs="Times New Roman"/>
          <w:sz w:val="24"/>
          <w:szCs w:val="24"/>
        </w:rPr>
        <w:t>The soil analysis indicated that</w:t>
      </w:r>
      <w:r w:rsidRPr="00CE5F35">
        <w:rPr>
          <w:rFonts w:ascii="Times New Roman" w:eastAsia="Calibri" w:hAnsi="Times New Roman" w:cs="Times New Roman"/>
          <w:sz w:val="24"/>
          <w:szCs w:val="24"/>
          <w:lang w:val="en-GB"/>
        </w:rPr>
        <w:t xml:space="preserve"> soil pH </w:t>
      </w:r>
      <w:r w:rsidRPr="00CE5F35">
        <w:rPr>
          <w:rFonts w:ascii="Times New Roman" w:eastAsia="Malgun Gothic" w:hAnsi="Times New Roman" w:cs="Times New Roman"/>
          <w:sz w:val="24"/>
          <w:szCs w:val="24"/>
        </w:rPr>
        <w:t>significant differences observed between conserved and</w:t>
      </w:r>
      <w:r w:rsidRPr="00CE5F35">
        <w:rPr>
          <w:rFonts w:ascii="Times New Roman" w:eastAsia="Calibri" w:hAnsi="Times New Roman" w:cs="Times New Roman"/>
          <w:sz w:val="24"/>
          <w:szCs w:val="24"/>
          <w:lang w:val="en-GB"/>
        </w:rPr>
        <w:t xml:space="preserve"> </w:t>
      </w:r>
      <w:r w:rsidRPr="00CE5F35">
        <w:rPr>
          <w:rFonts w:ascii="Times New Roman" w:eastAsia="Malgun Gothic" w:hAnsi="Times New Roman" w:cs="Times New Roman"/>
          <w:sz w:val="24"/>
          <w:szCs w:val="24"/>
        </w:rPr>
        <w:t>non-conserved (p&lt; 0.05)</w:t>
      </w:r>
      <w:r w:rsidRPr="00CE5F35">
        <w:rPr>
          <w:rFonts w:ascii="Times New Roman" w:eastAsia="Calibri" w:hAnsi="Times New Roman" w:cs="Times New Roman"/>
          <w:sz w:val="24"/>
          <w:szCs w:val="24"/>
          <w:lang w:val="en-GB"/>
        </w:rPr>
        <w:t>. The mean values of soil pH in conserved farm land were the highest (6.13</w:t>
      </w:r>
      <w:r w:rsidRPr="00CE5F35">
        <w:rPr>
          <w:rFonts w:ascii="Times New Roman" w:eastAsia="Calibri" w:hAnsi="Times New Roman" w:cs="Times New Roman"/>
          <w:sz w:val="24"/>
          <w:szCs w:val="24"/>
        </w:rPr>
        <w:t>±.594</w:t>
      </w:r>
      <w:r w:rsidRPr="00CE5F35">
        <w:rPr>
          <w:rFonts w:ascii="Times New Roman" w:eastAsia="Calibri" w:hAnsi="Times New Roman" w:cs="Times New Roman"/>
          <w:sz w:val="24"/>
          <w:szCs w:val="24"/>
          <w:lang w:val="en-GB"/>
        </w:rPr>
        <w:t>%) and that of the farm of non-conserved was the lowest (5.17</w:t>
      </w:r>
      <w:r w:rsidRPr="00CE5F35">
        <w:rPr>
          <w:rFonts w:ascii="Times New Roman" w:eastAsia="Calibri" w:hAnsi="Times New Roman" w:cs="Times New Roman"/>
          <w:sz w:val="24"/>
          <w:szCs w:val="24"/>
        </w:rPr>
        <w:t>±.340</w:t>
      </w:r>
      <w:r w:rsidR="001B1766" w:rsidRPr="00CE5F35">
        <w:rPr>
          <w:rFonts w:ascii="Times New Roman" w:eastAsia="Calibri" w:hAnsi="Times New Roman" w:cs="Times New Roman"/>
          <w:sz w:val="24"/>
          <w:szCs w:val="24"/>
          <w:lang w:val="en-GB"/>
        </w:rPr>
        <w:t xml:space="preserve">%) </w:t>
      </w:r>
      <w:proofErr w:type="gramStart"/>
      <w:r w:rsidR="001B1766" w:rsidRPr="00CE5F35">
        <w:rPr>
          <w:rFonts w:ascii="Times New Roman" w:eastAsia="Calibri" w:hAnsi="Times New Roman" w:cs="Times New Roman"/>
          <w:sz w:val="24"/>
          <w:szCs w:val="24"/>
          <w:lang w:val="en-GB"/>
        </w:rPr>
        <w:t>(Table</w:t>
      </w:r>
      <w:r w:rsidR="00B73280" w:rsidRPr="00CE5F35">
        <w:rPr>
          <w:rFonts w:ascii="Times New Roman" w:eastAsia="Calibri" w:hAnsi="Times New Roman" w:cs="Times New Roman"/>
          <w:sz w:val="24"/>
          <w:szCs w:val="24"/>
          <w:lang w:val="en-GB"/>
        </w:rPr>
        <w:t xml:space="preserve"> 15</w:t>
      </w:r>
      <w:r w:rsidRPr="00CE5F35">
        <w:rPr>
          <w:rFonts w:ascii="Times New Roman" w:eastAsia="Calibri" w:hAnsi="Times New Roman" w:cs="Times New Roman"/>
          <w:sz w:val="24"/>
          <w:szCs w:val="24"/>
          <w:lang w:val="en-GB"/>
        </w:rPr>
        <w:t>).</w:t>
      </w:r>
      <w:proofErr w:type="gramEnd"/>
      <w:r w:rsidRPr="00CE5F35">
        <w:rPr>
          <w:rFonts w:ascii="Times New Roman" w:eastAsia="Calibri" w:hAnsi="Times New Roman" w:cs="Times New Roman"/>
          <w:sz w:val="24"/>
          <w:szCs w:val="24"/>
          <w:lang w:val="en-GB"/>
        </w:rPr>
        <w:t xml:space="preserve"> This may be due to the positive effect of SWC practices in conserved watershed to increase soil pH and then reduce soil acidity by increasing organic matter. Soils with high OM content have a higher soil pH, which </w:t>
      </w:r>
      <w:r w:rsidR="001B1766" w:rsidRPr="00CE5F35">
        <w:rPr>
          <w:rFonts w:ascii="Times New Roman" w:eastAsia="Calibri" w:hAnsi="Times New Roman" w:cs="Times New Roman"/>
          <w:sz w:val="24"/>
          <w:szCs w:val="24"/>
          <w:lang w:val="en-GB"/>
        </w:rPr>
        <w:t>favours</w:t>
      </w:r>
      <w:r w:rsidRPr="00CE5F35">
        <w:rPr>
          <w:rFonts w:ascii="Times New Roman" w:eastAsia="Calibri" w:hAnsi="Times New Roman" w:cs="Times New Roman"/>
          <w:sz w:val="24"/>
          <w:szCs w:val="24"/>
          <w:lang w:val="en-GB"/>
        </w:rPr>
        <w:t xml:space="preserve"> improved exchange of bases and increased accessibility of nutrients that are needed for the growth of plants in a soil whereas the non-conserved watershed's lower pH mean value may be due to </w:t>
      </w:r>
      <w:r w:rsidRPr="00CE5F35">
        <w:rPr>
          <w:rFonts w:ascii="Times New Roman" w:eastAsia="Calibri" w:hAnsi="Times New Roman" w:cs="Times New Roman"/>
          <w:sz w:val="24"/>
          <w:szCs w:val="24"/>
        </w:rPr>
        <w:t>Hydrogen ions loss by le</w:t>
      </w:r>
      <w:r w:rsidRPr="00CE5F35">
        <w:rPr>
          <w:rFonts w:ascii="Times New Roman" w:eastAsia="Calibri" w:hAnsi="Times New Roman" w:cs="Times New Roman"/>
          <w:sz w:val="24"/>
          <w:szCs w:val="24"/>
          <w:lang w:val="en-GB"/>
        </w:rPr>
        <w:t>aching and lower soil organic matter content.</w:t>
      </w:r>
      <w:r w:rsidRPr="00CE5F35">
        <w:rPr>
          <w:rFonts w:ascii="Times New Roman" w:eastAsia="Malgun Gothic" w:hAnsi="Times New Roman" w:cs="Times New Roman"/>
          <w:sz w:val="21"/>
          <w:szCs w:val="28"/>
        </w:rPr>
        <w:t xml:space="preserve"> </w:t>
      </w:r>
    </w:p>
    <w:p w:rsidR="0061489C" w:rsidRPr="00CE5F35" w:rsidRDefault="0061489C" w:rsidP="0061489C">
      <w:pPr>
        <w:spacing w:after="160" w:line="360" w:lineRule="auto"/>
        <w:jc w:val="both"/>
        <w:rPr>
          <w:rFonts w:ascii="Times New Roman" w:eastAsia="Calibri" w:hAnsi="Times New Roman" w:cs="Times New Roman"/>
          <w:sz w:val="24"/>
          <w:szCs w:val="24"/>
        </w:rPr>
      </w:pPr>
      <w:r w:rsidRPr="00CE5F35">
        <w:rPr>
          <w:rFonts w:ascii="Times New Roman" w:eastAsia="Calibri" w:hAnsi="Times New Roman" w:cs="Times New Roman"/>
          <w:sz w:val="24"/>
          <w:szCs w:val="24"/>
          <w:lang w:val="en-GB"/>
        </w:rPr>
        <w:t>This</w:t>
      </w:r>
      <w:r w:rsidRPr="00CE5F35">
        <w:rPr>
          <w:rFonts w:ascii="Times New Roman" w:eastAsia="Calibri" w:hAnsi="Times New Roman" w:cs="Times New Roman"/>
          <w:lang w:val="en-GB"/>
        </w:rPr>
        <w:t xml:space="preserve"> </w:t>
      </w:r>
      <w:r w:rsidRPr="00CE5F35">
        <w:rPr>
          <w:rFonts w:ascii="Times New Roman" w:eastAsia="Calibri" w:hAnsi="Times New Roman" w:cs="Times New Roman"/>
          <w:sz w:val="24"/>
          <w:szCs w:val="24"/>
        </w:rPr>
        <w:t xml:space="preserve">finding in line with Adugna Tolesa </w:t>
      </w:r>
      <w:r w:rsidRPr="00CE5F35">
        <w:rPr>
          <w:rFonts w:ascii="Times New Roman" w:eastAsia="Calibri" w:hAnsi="Times New Roman" w:cs="Times New Roman"/>
          <w:i/>
          <w:sz w:val="24"/>
          <w:szCs w:val="24"/>
        </w:rPr>
        <w:t>et al.</w:t>
      </w:r>
      <w:r w:rsidRPr="00CE5F35">
        <w:rPr>
          <w:rFonts w:ascii="Times New Roman" w:eastAsia="Calibri" w:hAnsi="Times New Roman" w:cs="Times New Roman"/>
          <w:sz w:val="24"/>
          <w:szCs w:val="24"/>
        </w:rPr>
        <w:t xml:space="preserve"> (2021) who reported that the mean pH value recorded in conserved areas was 6.33 ± 0.36, and that of non-conserved area was 4.97 ± 0.45 which might be due to more cation ion (hydrogen ions) (H</w:t>
      </w:r>
      <w:r w:rsidRPr="00CE5F35">
        <w:rPr>
          <w:rFonts w:ascii="Times New Roman" w:eastAsia="Malgun Gothic" w:hAnsi="Times New Roman" w:cs="Times New Roman"/>
          <w:sz w:val="24"/>
          <w:szCs w:val="24"/>
          <w:vertAlign w:val="superscript"/>
        </w:rPr>
        <w:t>+</w:t>
      </w:r>
      <w:r w:rsidRPr="00CE5F35">
        <w:rPr>
          <w:rFonts w:ascii="Times New Roman" w:eastAsia="Calibri" w:hAnsi="Times New Roman" w:cs="Times New Roman"/>
          <w:sz w:val="24"/>
          <w:szCs w:val="24"/>
        </w:rPr>
        <w:t>) release from non-conserved areas as a result of leaching than that of conserved farm lands.</w:t>
      </w:r>
      <w:r w:rsidR="00243B9A" w:rsidRPr="00CE5F35">
        <w:rPr>
          <w:rFonts w:ascii="Times New Roman" w:eastAsia="Calibri" w:hAnsi="Times New Roman" w:cs="Times New Roman"/>
          <w:sz w:val="24"/>
          <w:szCs w:val="24"/>
        </w:rPr>
        <w:t xml:space="preserve"> </w:t>
      </w:r>
      <w:r w:rsidRPr="00CE5F35">
        <w:rPr>
          <w:rFonts w:ascii="Times New Roman" w:eastAsia="Calibri" w:hAnsi="Times New Roman" w:cs="Times New Roman"/>
          <w:bCs/>
          <w:sz w:val="24"/>
          <w:szCs w:val="24"/>
        </w:rPr>
        <w:t xml:space="preserve">In </w:t>
      </w:r>
      <w:r w:rsidRPr="00CE5F35">
        <w:rPr>
          <w:rFonts w:ascii="Times New Roman" w:eastAsia="Calibri" w:hAnsi="Times New Roman" w:cs="Times New Roman"/>
          <w:bCs/>
          <w:sz w:val="24"/>
          <w:szCs w:val="24"/>
        </w:rPr>
        <w:lastRenderedPageBreak/>
        <w:t xml:space="preserve">agreement with this result </w:t>
      </w:r>
      <w:r w:rsidRPr="00CE5F35">
        <w:rPr>
          <w:rFonts w:ascii="Times New Roman" w:eastAsia="Calibri" w:hAnsi="Times New Roman" w:cs="Times New Roman"/>
          <w:bCs/>
          <w:sz w:val="24"/>
          <w:szCs w:val="24"/>
          <w:lang w:val="en-GB"/>
        </w:rPr>
        <w:t>Alemtsehay Hagos</w:t>
      </w:r>
      <w:r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bCs/>
          <w:i/>
          <w:sz w:val="24"/>
          <w:szCs w:val="24"/>
        </w:rPr>
        <w:t>et al. (</w:t>
      </w:r>
      <w:r w:rsidRPr="00CE5F35">
        <w:rPr>
          <w:rFonts w:ascii="Times New Roman" w:eastAsia="Calibri" w:hAnsi="Times New Roman" w:cs="Times New Roman"/>
          <w:bCs/>
          <w:sz w:val="24"/>
          <w:szCs w:val="24"/>
        </w:rPr>
        <w:t xml:space="preserve">2021) reported that higher pH was obtained from soil bund stabilized with besom grasses while relatively the lower pH was obtained from un-conserved croplands. </w:t>
      </w:r>
      <w:r w:rsidRPr="00CE5F35">
        <w:rPr>
          <w:rFonts w:ascii="Times New Roman" w:eastAsia="Malgun Gothic" w:hAnsi="Times New Roman" w:cs="Times New Roman"/>
          <w:bCs/>
          <w:sz w:val="24"/>
          <w:szCs w:val="24"/>
        </w:rPr>
        <w:t>Mulatu Chernet</w:t>
      </w:r>
      <w:r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bCs/>
          <w:i/>
          <w:sz w:val="24"/>
          <w:szCs w:val="24"/>
        </w:rPr>
        <w:t>et al.</w:t>
      </w:r>
      <w:r w:rsidRPr="00CE5F35">
        <w:rPr>
          <w:rFonts w:ascii="Times New Roman" w:eastAsia="Malgun Gothic" w:hAnsi="Times New Roman" w:cs="Times New Roman"/>
          <w:bCs/>
          <w:sz w:val="24"/>
          <w:szCs w:val="24"/>
        </w:rPr>
        <w:t xml:space="preserve"> </w:t>
      </w:r>
      <w:r w:rsidRPr="00CE5F35">
        <w:rPr>
          <w:rFonts w:ascii="Times New Roman" w:eastAsia="Calibri" w:hAnsi="Times New Roman" w:cs="Times New Roman"/>
          <w:bCs/>
          <w:sz w:val="24"/>
          <w:szCs w:val="24"/>
        </w:rPr>
        <w:t>(2021) reported that the average pH of the control plots were smaller than those of the treated plots. This is because of the removal of base by leaching processes from the soil and therefore tends to lower the pH with time.</w:t>
      </w:r>
    </w:p>
    <w:p w:rsidR="0061489C" w:rsidRPr="00CE5F35" w:rsidRDefault="0061489C" w:rsidP="0061489C">
      <w:pPr>
        <w:spacing w:after="160" w:line="360" w:lineRule="auto"/>
        <w:jc w:val="both"/>
        <w:rPr>
          <w:rFonts w:ascii="Times New Roman" w:eastAsia="Calibri" w:hAnsi="Times New Roman" w:cs="Times New Roman"/>
          <w:b/>
          <w:sz w:val="24"/>
          <w:szCs w:val="24"/>
          <w:lang w:val="en-GB"/>
        </w:rPr>
      </w:pPr>
      <w:r w:rsidRPr="00CE5F35">
        <w:rPr>
          <w:rFonts w:ascii="Times New Roman" w:eastAsia="Calibri" w:hAnsi="Times New Roman" w:cs="Times New Roman"/>
          <w:sz w:val="24"/>
          <w:szCs w:val="24"/>
          <w:lang w:val="en-GB"/>
        </w:rPr>
        <w:t xml:space="preserve">The study revealed that there is </w:t>
      </w:r>
      <w:r w:rsidRPr="00CE5F35">
        <w:rPr>
          <w:rFonts w:ascii="Times New Roman" w:eastAsia="Malgun Gothic" w:hAnsi="Times New Roman" w:cs="Times New Roman"/>
          <w:sz w:val="24"/>
          <w:szCs w:val="24"/>
        </w:rPr>
        <w:t xml:space="preserve">significant differences </w:t>
      </w:r>
      <w:r w:rsidRPr="00CE5F35">
        <w:rPr>
          <w:rFonts w:ascii="Times New Roman" w:eastAsia="Calibri" w:hAnsi="Times New Roman" w:cs="Times New Roman"/>
          <w:sz w:val="24"/>
          <w:szCs w:val="24"/>
          <w:lang w:val="en-GB"/>
        </w:rPr>
        <w:t xml:space="preserve">pH </w:t>
      </w:r>
      <w:r w:rsidRPr="00CE5F35">
        <w:rPr>
          <w:rFonts w:ascii="Times New Roman" w:eastAsia="Malgun Gothic" w:hAnsi="Times New Roman" w:cs="Times New Roman"/>
          <w:sz w:val="24"/>
          <w:szCs w:val="24"/>
        </w:rPr>
        <w:t>observed between conserved and</w:t>
      </w:r>
      <w:r w:rsidRPr="00CE5F35">
        <w:rPr>
          <w:rFonts w:ascii="Times New Roman" w:eastAsia="Calibri" w:hAnsi="Times New Roman" w:cs="Times New Roman"/>
          <w:sz w:val="24"/>
          <w:szCs w:val="24"/>
          <w:lang w:val="en-GB"/>
        </w:rPr>
        <w:t xml:space="preserve"> </w:t>
      </w:r>
      <w:r w:rsidRPr="00CE5F35">
        <w:rPr>
          <w:rFonts w:ascii="Times New Roman" w:eastAsia="Malgun Gothic" w:hAnsi="Times New Roman" w:cs="Times New Roman"/>
          <w:sz w:val="24"/>
          <w:szCs w:val="24"/>
        </w:rPr>
        <w:t>non-conserved in the upper, middle and lower slopes</w:t>
      </w:r>
      <w:r w:rsidRPr="00CE5F35">
        <w:rPr>
          <w:rFonts w:ascii="Times New Roman" w:eastAsia="Calibri" w:hAnsi="Times New Roman" w:cs="Times New Roman"/>
          <w:sz w:val="24"/>
          <w:szCs w:val="24"/>
          <w:lang w:val="en-GB"/>
        </w:rPr>
        <w:t xml:space="preserve"> at</w:t>
      </w:r>
      <w:r w:rsidRPr="00CE5F35">
        <w:rPr>
          <w:rFonts w:ascii="Times New Roman" w:eastAsia="Malgun Gothic" w:hAnsi="Times New Roman" w:cs="Times New Roman"/>
          <w:sz w:val="24"/>
          <w:szCs w:val="24"/>
        </w:rPr>
        <w:t xml:space="preserve"> </w:t>
      </w:r>
      <w:r w:rsidRPr="00CE5F35">
        <w:rPr>
          <w:rFonts w:ascii="Times New Roman" w:eastAsia="Calibri" w:hAnsi="Times New Roman" w:cs="Times New Roman"/>
          <w:sz w:val="24"/>
          <w:szCs w:val="24"/>
          <w:lang w:val="en-GB"/>
        </w:rPr>
        <w:t>(p&lt;0.5). Variations in soil pH among slope classes were in the lower slope (5–15%), 6.57</w:t>
      </w:r>
      <w:r w:rsidRPr="00CE5F35">
        <w:rPr>
          <w:rFonts w:ascii="Times New Roman" w:eastAsia="Calibri" w:hAnsi="Times New Roman" w:cs="Times New Roman"/>
          <w:sz w:val="24"/>
          <w:szCs w:val="24"/>
        </w:rPr>
        <w:t>±.277</w:t>
      </w:r>
      <w:r w:rsidRPr="00CE5F35">
        <w:rPr>
          <w:rFonts w:ascii="Times New Roman" w:eastAsia="Calibri" w:hAnsi="Times New Roman" w:cs="Times New Roman"/>
          <w:sz w:val="24"/>
          <w:szCs w:val="24"/>
          <w:lang w:val="en-GB"/>
        </w:rPr>
        <w:t>% and 5.51</w:t>
      </w:r>
      <w:r w:rsidRPr="00CE5F35">
        <w:rPr>
          <w:rFonts w:ascii="Times New Roman" w:eastAsia="Calibri" w:hAnsi="Times New Roman" w:cs="Times New Roman"/>
          <w:sz w:val="24"/>
          <w:szCs w:val="24"/>
        </w:rPr>
        <w:t>±.218</w:t>
      </w:r>
      <w:r w:rsidRPr="00CE5F35">
        <w:rPr>
          <w:rFonts w:ascii="Times New Roman" w:eastAsia="Calibri" w:hAnsi="Times New Roman" w:cs="Times New Roman"/>
          <w:sz w:val="24"/>
          <w:szCs w:val="24"/>
          <w:lang w:val="en-GB"/>
        </w:rPr>
        <w:t xml:space="preserve">% have higher pH in conserved and non-conserved watersheds, respectively. Upper slope (15-35%) 5.55%, 4.86% lower pH value in Conserved and non-conserved watershed respectively (Table </w:t>
      </w:r>
      <w:r w:rsidR="00B73280" w:rsidRPr="00CE5F35">
        <w:rPr>
          <w:rFonts w:ascii="Times New Roman" w:eastAsia="Calibri" w:hAnsi="Times New Roman" w:cs="Times New Roman"/>
          <w:sz w:val="24"/>
          <w:szCs w:val="24"/>
          <w:lang w:val="en-GB"/>
        </w:rPr>
        <w:t>15</w:t>
      </w:r>
      <w:r w:rsidRPr="00CE5F35">
        <w:rPr>
          <w:rFonts w:ascii="Times New Roman" w:eastAsia="Calibri" w:hAnsi="Times New Roman" w:cs="Times New Roman"/>
          <w:sz w:val="24"/>
          <w:szCs w:val="24"/>
          <w:lang w:val="en-GB"/>
        </w:rPr>
        <w:t xml:space="preserve">). </w:t>
      </w:r>
      <w:bookmarkStart w:id="219" w:name="_Toc114343575"/>
      <w:bookmarkStart w:id="220" w:name="_Toc114410761"/>
      <w:r w:rsidRPr="00CE5F35">
        <w:rPr>
          <w:rFonts w:ascii="Times New Roman" w:eastAsia="Calibri" w:hAnsi="Times New Roman" w:cs="Times New Roman"/>
          <w:sz w:val="24"/>
          <w:szCs w:val="24"/>
          <w:lang w:val="en-GB"/>
        </w:rPr>
        <w:t xml:space="preserve">This may be due to </w:t>
      </w:r>
      <w:r w:rsidRPr="00CE5F35">
        <w:rPr>
          <w:rFonts w:ascii="Times New Roman" w:eastAsia="Calibri" w:hAnsi="Times New Roman" w:cs="Times New Roman"/>
          <w:sz w:val="24"/>
          <w:szCs w:val="24"/>
        </w:rPr>
        <w:t xml:space="preserve">runoff with steep slope increase soil erosion and remove the fertile soil from upper slope and deposited in lower slope of land. The result agreed with findings of Tilahun Taye </w:t>
      </w:r>
      <w:r w:rsidRPr="00CE5F35">
        <w:rPr>
          <w:rFonts w:ascii="Times New Roman" w:eastAsia="Calibri" w:hAnsi="Times New Roman" w:cs="Times New Roman"/>
          <w:i/>
          <w:sz w:val="24"/>
          <w:szCs w:val="24"/>
        </w:rPr>
        <w:t xml:space="preserve">et al. </w:t>
      </w:r>
      <w:r w:rsidRPr="00CE5F35">
        <w:rPr>
          <w:rFonts w:ascii="Times New Roman" w:eastAsia="Calibri" w:hAnsi="Times New Roman" w:cs="Times New Roman"/>
          <w:sz w:val="24"/>
          <w:szCs w:val="24"/>
        </w:rPr>
        <w:t xml:space="preserve">(2021) who reported that the soil pH of cultivation land increased downslope of the terrace position structure. According to </w:t>
      </w:r>
      <w:r w:rsidRPr="00CE5F35">
        <w:rPr>
          <w:rFonts w:ascii="Times New Roman" w:eastAsia="Calibri" w:hAnsi="Times New Roman" w:cs="Times New Roman"/>
          <w:sz w:val="24"/>
          <w:szCs w:val="24"/>
          <w:lang w:val="en-GB"/>
        </w:rPr>
        <w:t xml:space="preserve">SSSA (1996) </w:t>
      </w:r>
      <w:r w:rsidRPr="00CE5F35">
        <w:rPr>
          <w:rFonts w:ascii="Times New Roman" w:eastAsia="Calibri" w:hAnsi="Times New Roman" w:cs="Times New Roman"/>
          <w:sz w:val="24"/>
          <w:szCs w:val="24"/>
        </w:rPr>
        <w:t xml:space="preserve">ratings, the pH in study area both in conserved farmlands and in non-conserved is rated as </w:t>
      </w:r>
      <w:r w:rsidRPr="00CE5F35">
        <w:rPr>
          <w:rFonts w:ascii="Times New Roman" w:eastAsia="Calibri" w:hAnsi="Times New Roman" w:cs="Times New Roman"/>
          <w:sz w:val="24"/>
          <w:szCs w:val="24"/>
          <w:lang w:val="en-GB"/>
        </w:rPr>
        <w:t>slightly acidic</w:t>
      </w:r>
      <w:r w:rsidRPr="00CE5F35">
        <w:rPr>
          <w:rFonts w:ascii="Times New Roman" w:eastAsia="Calibri" w:hAnsi="Times New Roman" w:cs="Times New Roman"/>
          <w:sz w:val="24"/>
          <w:szCs w:val="24"/>
        </w:rPr>
        <w:t xml:space="preserve"> and </w:t>
      </w:r>
      <w:r w:rsidRPr="00CE5F35">
        <w:rPr>
          <w:rFonts w:ascii="Times New Roman" w:eastAsia="Calibri" w:hAnsi="Times New Roman" w:cs="Times New Roman"/>
          <w:sz w:val="24"/>
          <w:szCs w:val="24"/>
          <w:lang w:val="en-GB"/>
        </w:rPr>
        <w:t>stron</w:t>
      </w:r>
      <w:bookmarkEnd w:id="219"/>
      <w:bookmarkEnd w:id="220"/>
      <w:r w:rsidRPr="00CE5F35">
        <w:rPr>
          <w:rFonts w:ascii="Times New Roman" w:eastAsia="Calibri" w:hAnsi="Times New Roman" w:cs="Times New Roman"/>
          <w:sz w:val="24"/>
          <w:szCs w:val="24"/>
          <w:lang w:val="en-GB"/>
        </w:rPr>
        <w:t>gly acidic</w:t>
      </w:r>
      <w:r w:rsidRPr="00CE5F35">
        <w:rPr>
          <w:rFonts w:ascii="Times New Roman" w:eastAsia="Calibri" w:hAnsi="Times New Roman" w:cs="Times New Roman"/>
          <w:sz w:val="24"/>
          <w:szCs w:val="24"/>
        </w:rPr>
        <w:t xml:space="preserve"> (6.13%, 5.17%).</w:t>
      </w:r>
      <w:r w:rsidRPr="00CE5F35">
        <w:rPr>
          <w:rFonts w:ascii="Times New Roman" w:eastAsia="Calibri" w:hAnsi="Times New Roman" w:cs="Times New Roman"/>
          <w:sz w:val="24"/>
          <w:szCs w:val="24"/>
          <w:lang w:val="en-GB"/>
        </w:rPr>
        <w:tab/>
      </w:r>
    </w:p>
    <w:p w:rsidR="0061489C" w:rsidRPr="00CE5F35" w:rsidRDefault="00826087" w:rsidP="00243B9A">
      <w:pPr>
        <w:pStyle w:val="Heading4"/>
        <w:spacing w:line="360" w:lineRule="auto"/>
        <w:rPr>
          <w:rFonts w:ascii="Times New Roman" w:hAnsi="Times New Roman"/>
          <w:i w:val="0"/>
          <w:color w:val="auto"/>
          <w:sz w:val="24"/>
          <w:szCs w:val="24"/>
        </w:rPr>
      </w:pPr>
      <w:bookmarkStart w:id="221" w:name="_Toc114343576"/>
      <w:bookmarkStart w:id="222" w:name="_Toc114410762"/>
      <w:r w:rsidRPr="00CE5F35">
        <w:rPr>
          <w:rFonts w:ascii="Times New Roman" w:hAnsi="Times New Roman"/>
          <w:i w:val="0"/>
          <w:color w:val="auto"/>
          <w:sz w:val="24"/>
          <w:szCs w:val="24"/>
          <w:lang w:val="en-US"/>
        </w:rPr>
        <w:t xml:space="preserve">4.2.2.2 </w:t>
      </w:r>
      <w:r w:rsidR="0061489C" w:rsidRPr="00CE5F35">
        <w:rPr>
          <w:rFonts w:ascii="Times New Roman" w:hAnsi="Times New Roman"/>
          <w:i w:val="0"/>
          <w:color w:val="auto"/>
          <w:sz w:val="24"/>
          <w:szCs w:val="24"/>
        </w:rPr>
        <w:t xml:space="preserve">Soil Organic Matter </w:t>
      </w:r>
    </w:p>
    <w:p w:rsidR="00F0006D" w:rsidRPr="00CE5F35" w:rsidRDefault="0061489C" w:rsidP="00243B9A">
      <w:pPr>
        <w:spacing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bCs/>
          <w:sz w:val="24"/>
          <w:szCs w:val="24"/>
          <w:lang w:val="en-GB"/>
        </w:rPr>
        <w:t xml:space="preserve">Soil organic matter (SOM) was significantly affected by soil and water conservation in conserved and non-conserved watershed at (p &lt; 0.05). </w:t>
      </w:r>
      <w:r w:rsidRPr="00CE5F35">
        <w:rPr>
          <w:rFonts w:ascii="Times New Roman" w:eastAsia="Calibri" w:hAnsi="Times New Roman" w:cs="Times New Roman"/>
          <w:sz w:val="24"/>
          <w:szCs w:val="24"/>
          <w:lang w:val="en-GB"/>
        </w:rPr>
        <w:t xml:space="preserve">The study's findings showed that the average SOM content was 4.39±1.20%, 3.02±1.02% were in conserved and non-conserved farm plot (Table </w:t>
      </w:r>
      <w:r w:rsidR="00B73280" w:rsidRPr="00CE5F35">
        <w:rPr>
          <w:rFonts w:ascii="Times New Roman" w:eastAsia="Calibri" w:hAnsi="Times New Roman" w:cs="Times New Roman"/>
          <w:sz w:val="24"/>
          <w:szCs w:val="24"/>
          <w:lang w:val="en-GB"/>
        </w:rPr>
        <w:t>15</w:t>
      </w:r>
      <w:r w:rsidRPr="00CE5F35">
        <w:rPr>
          <w:rFonts w:ascii="Times New Roman" w:eastAsia="Calibri" w:hAnsi="Times New Roman" w:cs="Times New Roman"/>
          <w:sz w:val="24"/>
          <w:szCs w:val="24"/>
          <w:lang w:val="en-GB"/>
        </w:rPr>
        <w:t xml:space="preserve">). The mean value of SOM in treated farm plot was higher than in untreated farm plot because the conserved area was supported by biological and physical SWC practices as compared to the non-conserved areas. Integrated SWC measures are more effective in refining soil organic matter due to its enhanced plant biomass production and high residues return to soil while the mean value of SOM in non-conserved watershed is low because soils become low organic matter due to continuous cultivation without supported by integrated SWC structure the destruction of soil aggregates lead to increased rates of SOM losses in cultivated areas. </w:t>
      </w:r>
    </w:p>
    <w:p w:rsidR="0061489C" w:rsidRPr="00CE5F35" w:rsidRDefault="0061489C" w:rsidP="00243B9A">
      <w:pPr>
        <w:spacing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lastRenderedPageBreak/>
        <w:t xml:space="preserve">This result agreed with Haweni Habtamu (2015) which stated that the variations in mean value of SOM can be attributed to the effect of SWC measures implemented. Moreover; the leave of crop residue has better effect in soil organic matter accumulation. Similar result was reported by Yihenew G/Selassie, </w:t>
      </w:r>
      <w:r w:rsidRPr="00CE5F35">
        <w:rPr>
          <w:rFonts w:ascii="Times New Roman" w:eastAsia="Calibri" w:hAnsi="Times New Roman" w:cs="Times New Roman"/>
          <w:i/>
          <w:sz w:val="24"/>
          <w:szCs w:val="24"/>
          <w:lang w:val="en-GB"/>
        </w:rPr>
        <w:t>et al</w:t>
      </w:r>
      <w:r w:rsidRPr="00CE5F35">
        <w:rPr>
          <w:rFonts w:ascii="Times New Roman" w:eastAsia="Calibri" w:hAnsi="Times New Roman" w:cs="Times New Roman"/>
          <w:sz w:val="24"/>
          <w:szCs w:val="24"/>
          <w:lang w:val="en-GB"/>
        </w:rPr>
        <w:t xml:space="preserve">. (2015) reported that the non-conserved plots had lower mean value of OM than conserved land. </w:t>
      </w:r>
    </w:p>
    <w:p w:rsidR="00F0006D" w:rsidRPr="00CE5F35" w:rsidRDefault="0061489C" w:rsidP="0061489C">
      <w:pPr>
        <w:spacing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bCs/>
          <w:sz w:val="24"/>
          <w:szCs w:val="24"/>
          <w:lang w:val="en-GB"/>
        </w:rPr>
        <w:t>The result of study area indicated that mean SOM content is significantly different at (p &lt; 0.05) among the farmland in upper, middle and lower slope position.</w:t>
      </w:r>
      <w:r w:rsidRPr="00CE5F35">
        <w:rPr>
          <w:rFonts w:ascii="Times New Roman" w:eastAsia="Calibri" w:hAnsi="Times New Roman" w:cs="Times New Roman"/>
          <w:sz w:val="24"/>
          <w:szCs w:val="24"/>
          <w:lang w:val="en-GB"/>
        </w:rPr>
        <w:t xml:space="preserve"> Within slope gradient in the treated farmland and untreated farm land, the mean value of SOM contents in the lower slope were (5.83±.801, 4.15±.525%) and middle (3.98±.340, 2.93±.581%) and upper slope position</w:t>
      </w:r>
      <w:r w:rsidR="001B1766" w:rsidRPr="00CE5F35">
        <w:rPr>
          <w:rFonts w:ascii="Times New Roman" w:eastAsia="Calibri" w:hAnsi="Times New Roman" w:cs="Times New Roman"/>
          <w:sz w:val="24"/>
          <w:szCs w:val="24"/>
          <w:lang w:val="en-GB"/>
        </w:rPr>
        <w:t xml:space="preserve"> (3.36±.275, 1.97±.266%) </w:t>
      </w:r>
      <w:proofErr w:type="gramStart"/>
      <w:r w:rsidR="001B1766" w:rsidRPr="00CE5F35">
        <w:rPr>
          <w:rFonts w:ascii="Times New Roman" w:eastAsia="Calibri" w:hAnsi="Times New Roman" w:cs="Times New Roman"/>
          <w:sz w:val="24"/>
          <w:szCs w:val="24"/>
          <w:lang w:val="en-GB"/>
        </w:rPr>
        <w:t>(Table</w:t>
      </w:r>
      <w:r w:rsidR="00B73280" w:rsidRPr="00CE5F35">
        <w:rPr>
          <w:rFonts w:ascii="Times New Roman" w:eastAsia="Calibri" w:hAnsi="Times New Roman" w:cs="Times New Roman"/>
          <w:sz w:val="24"/>
          <w:szCs w:val="24"/>
          <w:lang w:val="en-GB"/>
        </w:rPr>
        <w:t xml:space="preserve"> 15</w:t>
      </w:r>
      <w:r w:rsidRPr="00CE5F35">
        <w:rPr>
          <w:rFonts w:ascii="Times New Roman" w:eastAsia="Calibri" w:hAnsi="Times New Roman" w:cs="Times New Roman"/>
          <w:sz w:val="24"/>
          <w:szCs w:val="24"/>
          <w:lang w:val="en-GB"/>
        </w:rPr>
        <w:t>).</w:t>
      </w:r>
      <w:proofErr w:type="gramEnd"/>
      <w:r w:rsidRPr="00CE5F35">
        <w:rPr>
          <w:rFonts w:ascii="Times New Roman" w:eastAsia="Calibri" w:hAnsi="Times New Roman" w:cs="Times New Roman"/>
          <w:sz w:val="24"/>
          <w:szCs w:val="24"/>
          <w:lang w:val="en-GB"/>
        </w:rPr>
        <w:t xml:space="preserve"> In lower slope were relatively higher OM contents than that of upper slopes of watershed in both watersheds respectively. </w:t>
      </w:r>
    </w:p>
    <w:p w:rsidR="0061489C" w:rsidRPr="00CE5F35" w:rsidRDefault="0061489C" w:rsidP="0061489C">
      <w:pPr>
        <w:spacing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This might be due to the fact that the OM eroded from the upper part of the land by runoff and deposited at the lower slope this indicated that the slope of the land increase the SOM content of soil decrease. The result agreed with the findings of Muktar Mohammed </w:t>
      </w:r>
      <w:r w:rsidRPr="00CE5F35">
        <w:rPr>
          <w:rFonts w:ascii="Times New Roman" w:eastAsia="Calibri" w:hAnsi="Times New Roman" w:cs="Times New Roman"/>
          <w:i/>
          <w:sz w:val="24"/>
          <w:szCs w:val="24"/>
          <w:lang w:val="en-GB"/>
        </w:rPr>
        <w:t>et al.</w:t>
      </w:r>
      <w:r w:rsidRPr="00CE5F35">
        <w:rPr>
          <w:rFonts w:ascii="Times New Roman" w:eastAsia="Calibri" w:hAnsi="Times New Roman" w:cs="Times New Roman"/>
          <w:sz w:val="24"/>
          <w:szCs w:val="24"/>
          <w:lang w:val="en-GB"/>
        </w:rPr>
        <w:t xml:space="preserve"> (2020) in west Oromia Ethiopia which indicated that soil organic matter content showed regular variation from 1.90-2.37% when slope gradient is &gt;30% and 3-15%, respectively. Soil organic matter accumulation might be higher at the bottom of hills for the fact that it would be transported to the lowest point in the landscape through run off and erosion.</w:t>
      </w:r>
    </w:p>
    <w:p w:rsidR="0061489C" w:rsidRPr="00CE5F35" w:rsidRDefault="00826087" w:rsidP="00243B9A">
      <w:pPr>
        <w:pStyle w:val="Heading4"/>
        <w:spacing w:line="360" w:lineRule="auto"/>
        <w:rPr>
          <w:rFonts w:ascii="Times New Roman" w:hAnsi="Times New Roman"/>
          <w:i w:val="0"/>
          <w:color w:val="auto"/>
          <w:sz w:val="24"/>
          <w:szCs w:val="24"/>
        </w:rPr>
      </w:pPr>
      <w:bookmarkStart w:id="223" w:name="_Toc114343577"/>
      <w:bookmarkStart w:id="224" w:name="_Toc114410763"/>
      <w:bookmarkEnd w:id="221"/>
      <w:bookmarkEnd w:id="222"/>
      <w:r w:rsidRPr="00CE5F35">
        <w:rPr>
          <w:rFonts w:ascii="Times New Roman" w:hAnsi="Times New Roman"/>
          <w:i w:val="0"/>
          <w:color w:val="auto"/>
          <w:sz w:val="24"/>
          <w:szCs w:val="24"/>
          <w:lang w:val="en-US"/>
        </w:rPr>
        <w:t xml:space="preserve">4.2.2.3 </w:t>
      </w:r>
      <w:r w:rsidR="0061489C" w:rsidRPr="00CE5F35">
        <w:rPr>
          <w:rFonts w:ascii="Times New Roman" w:hAnsi="Times New Roman"/>
          <w:i w:val="0"/>
          <w:color w:val="auto"/>
          <w:sz w:val="24"/>
          <w:szCs w:val="24"/>
        </w:rPr>
        <w:t xml:space="preserve">Soil Organic Carbon </w:t>
      </w:r>
      <w:r w:rsidR="0061489C" w:rsidRPr="00CE5F35">
        <w:rPr>
          <w:rFonts w:ascii="Times New Roman" w:hAnsi="Times New Roman"/>
          <w:i w:val="0"/>
          <w:color w:val="auto"/>
          <w:sz w:val="24"/>
          <w:szCs w:val="24"/>
        </w:rPr>
        <w:tab/>
      </w:r>
    </w:p>
    <w:p w:rsidR="00F0006D" w:rsidRPr="00CE5F35" w:rsidRDefault="0061489C" w:rsidP="00243B9A">
      <w:pPr>
        <w:spacing w:after="160" w:line="360" w:lineRule="auto"/>
        <w:jc w:val="both"/>
        <w:rPr>
          <w:rFonts w:ascii="Times New Roman" w:eastAsia="Calibri" w:hAnsi="Times New Roman" w:cs="Times New Roman"/>
          <w:sz w:val="24"/>
          <w:szCs w:val="24"/>
          <w:lang w:val="en-GB"/>
        </w:rPr>
      </w:pPr>
      <w:r w:rsidRPr="00CE5F35">
        <w:rPr>
          <w:rFonts w:ascii="Times New Roman" w:eastAsia="Malgun Gothic" w:hAnsi="Times New Roman" w:cs="Times New Roman"/>
          <w:sz w:val="24"/>
          <w:szCs w:val="24"/>
        </w:rPr>
        <w:t>The result of soil analysis showed that there was significant differences were observed</w:t>
      </w:r>
      <w:r w:rsidRPr="00CE5F35">
        <w:rPr>
          <w:rFonts w:ascii="Times New Roman" w:eastAsia="Malgun Gothic" w:hAnsi="Times New Roman" w:cs="Times New Roman"/>
          <w:sz w:val="24"/>
          <w:szCs w:val="24"/>
        </w:rPr>
        <w:br/>
        <w:t>between conserved and non-conserved of micro</w:t>
      </w:r>
      <w:r w:rsidRPr="00CE5F35">
        <w:rPr>
          <w:rFonts w:ascii="Times New Roman" w:eastAsia="Calibri" w:hAnsi="Times New Roman" w:cs="Times New Roman"/>
          <w:sz w:val="24"/>
          <w:szCs w:val="24"/>
          <w:lang w:val="en-GB"/>
        </w:rPr>
        <w:t xml:space="preserve"> </w:t>
      </w:r>
      <w:r w:rsidRPr="00CE5F35">
        <w:rPr>
          <w:rFonts w:ascii="Times New Roman" w:eastAsia="Malgun Gothic" w:hAnsi="Times New Roman" w:cs="Times New Roman"/>
          <w:sz w:val="24"/>
          <w:szCs w:val="24"/>
        </w:rPr>
        <w:t xml:space="preserve">watershed (p &lt; 0.05). </w:t>
      </w:r>
      <w:r w:rsidRPr="00CE5F35">
        <w:rPr>
          <w:rFonts w:ascii="Times New Roman" w:eastAsia="Calibri" w:hAnsi="Times New Roman" w:cs="Times New Roman"/>
          <w:sz w:val="24"/>
          <w:szCs w:val="24"/>
          <w:lang w:val="en-GB"/>
        </w:rPr>
        <w:t>The laboratory results of the study area showed that the OC content in the treated cultivated land was 2.54±.693% higher than in the un-treated cultivated land 1.76±.596% respectively</w:t>
      </w:r>
      <w:r w:rsidR="00B73280" w:rsidRPr="00CE5F35">
        <w:rPr>
          <w:rFonts w:ascii="Times New Roman" w:eastAsia="Calibri" w:hAnsi="Times New Roman" w:cs="Times New Roman"/>
          <w:sz w:val="24"/>
          <w:szCs w:val="24"/>
          <w:lang w:val="en-GB"/>
        </w:rPr>
        <w:t xml:space="preserve"> </w:t>
      </w:r>
      <w:r w:rsidRPr="00CE5F35">
        <w:rPr>
          <w:rFonts w:ascii="Times New Roman" w:eastAsia="Calibri" w:hAnsi="Times New Roman" w:cs="Times New Roman"/>
          <w:sz w:val="24"/>
          <w:szCs w:val="24"/>
          <w:lang w:val="en-GB"/>
        </w:rPr>
        <w:t xml:space="preserve">(Table </w:t>
      </w:r>
      <w:r w:rsidR="00B73280" w:rsidRPr="00CE5F35">
        <w:rPr>
          <w:rFonts w:ascii="Times New Roman" w:eastAsia="Calibri" w:hAnsi="Times New Roman" w:cs="Times New Roman"/>
          <w:sz w:val="24"/>
          <w:szCs w:val="24"/>
          <w:lang w:val="en-GB"/>
        </w:rPr>
        <w:t>15</w:t>
      </w:r>
      <w:r w:rsidRPr="00CE5F35">
        <w:rPr>
          <w:rFonts w:ascii="Times New Roman" w:eastAsia="Calibri" w:hAnsi="Times New Roman" w:cs="Times New Roman"/>
          <w:sz w:val="24"/>
          <w:szCs w:val="24"/>
          <w:lang w:val="en-GB"/>
        </w:rPr>
        <w:t xml:space="preserve">). This may be due to integrated soil and water conservation structures to reduce surface runoff and soil loss </w:t>
      </w:r>
      <w:r w:rsidRPr="00CE5F35">
        <w:rPr>
          <w:rFonts w:ascii="Times New Roman" w:eastAsia="Calibri" w:hAnsi="Times New Roman" w:cs="Times New Roman"/>
          <w:sz w:val="24"/>
          <w:szCs w:val="24"/>
        </w:rPr>
        <w:t xml:space="preserve">has played a positive role in conserving the soil organic carbon by </w:t>
      </w:r>
      <w:r w:rsidRPr="00CE5F35">
        <w:rPr>
          <w:rFonts w:ascii="Times New Roman" w:eastAsia="Calibri" w:hAnsi="Times New Roman" w:cs="Times New Roman"/>
          <w:sz w:val="24"/>
          <w:szCs w:val="24"/>
          <w:lang w:val="en-GB"/>
        </w:rPr>
        <w:t xml:space="preserve">crop residues return to soil in the conserved farm land. </w:t>
      </w:r>
    </w:p>
    <w:p w:rsidR="0061489C" w:rsidRPr="00CE5F35" w:rsidRDefault="0061489C" w:rsidP="00243B9A">
      <w:pPr>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lastRenderedPageBreak/>
        <w:t xml:space="preserve">This finding is supported by </w:t>
      </w:r>
      <w:r w:rsidRPr="00CE5F35">
        <w:rPr>
          <w:rFonts w:ascii="Times New Roman" w:eastAsia="Calibri" w:hAnsi="Times New Roman" w:cs="Times New Roman"/>
          <w:sz w:val="24"/>
          <w:szCs w:val="24"/>
        </w:rPr>
        <w:t>Tesfaye Tanto and Fanuel Laekemariam (2019) reported that integrated SWC established for 5 years had the highest value of OC and the minimum was obtained on non-conserved land this might show that SWC practices have a positive role in improving soil SOC</w:t>
      </w:r>
      <w:r w:rsidRPr="00CE5F35">
        <w:rPr>
          <w:rFonts w:ascii="Times New Roman" w:eastAsia="Calibri" w:hAnsi="Times New Roman" w:cs="Times New Roman"/>
          <w:sz w:val="24"/>
          <w:szCs w:val="24"/>
          <w:lang w:val="en-GB"/>
        </w:rPr>
        <w:t>.</w:t>
      </w:r>
      <w:r w:rsidRPr="00CE5F35">
        <w:rPr>
          <w:rFonts w:ascii="Times New Roman" w:eastAsia="Malgun Gothic" w:hAnsi="Times New Roman" w:cs="Times New Roman"/>
          <w:sz w:val="20"/>
          <w:szCs w:val="20"/>
        </w:rPr>
        <w:t xml:space="preserve"> </w:t>
      </w:r>
      <w:r w:rsidRPr="00CE5F35">
        <w:rPr>
          <w:rFonts w:ascii="Times New Roman" w:eastAsia="Calibri" w:hAnsi="Times New Roman" w:cs="Times New Roman"/>
          <w:sz w:val="24"/>
          <w:szCs w:val="24"/>
          <w:lang w:val="en-GB"/>
        </w:rPr>
        <w:t xml:space="preserve"> </w:t>
      </w:r>
      <w:r w:rsidRPr="00CE5F35">
        <w:rPr>
          <w:rFonts w:ascii="Times New Roman" w:eastAsia="Calibri" w:hAnsi="Times New Roman" w:cs="Times New Roman"/>
          <w:bCs/>
          <w:sz w:val="24"/>
          <w:szCs w:val="24"/>
          <w:lang w:val="en-GB"/>
        </w:rPr>
        <w:t xml:space="preserve">Melku Dagnachew </w:t>
      </w:r>
      <w:r w:rsidRPr="00CE5F35">
        <w:rPr>
          <w:rFonts w:ascii="Times New Roman" w:eastAsia="Calibri" w:hAnsi="Times New Roman" w:cs="Times New Roman"/>
          <w:bCs/>
          <w:i/>
          <w:sz w:val="24"/>
          <w:szCs w:val="24"/>
          <w:lang w:val="en-GB"/>
        </w:rPr>
        <w:t>et al.</w:t>
      </w:r>
      <w:r w:rsidRPr="00CE5F35">
        <w:rPr>
          <w:rFonts w:ascii="Times New Roman" w:eastAsia="Calibri" w:hAnsi="Times New Roman" w:cs="Times New Roman"/>
          <w:bCs/>
          <w:sz w:val="24"/>
          <w:szCs w:val="24"/>
          <w:lang w:val="en-GB"/>
        </w:rPr>
        <w:t xml:space="preserve"> (2020)</w:t>
      </w:r>
      <w:r w:rsidRPr="00CE5F35">
        <w:rPr>
          <w:rFonts w:ascii="Times New Roman" w:eastAsia="Malgun Gothic" w:hAnsi="Times New Roman" w:cs="Times New Roman"/>
          <w:sz w:val="20"/>
          <w:szCs w:val="20"/>
        </w:rPr>
        <w:t xml:space="preserve"> </w:t>
      </w:r>
      <w:r w:rsidRPr="00CE5F35">
        <w:rPr>
          <w:rFonts w:ascii="Times New Roman" w:eastAsia="Calibri" w:hAnsi="Times New Roman" w:cs="Times New Roman"/>
          <w:sz w:val="24"/>
          <w:szCs w:val="24"/>
          <w:lang w:val="en-GB"/>
        </w:rPr>
        <w:t>also reported that</w:t>
      </w:r>
      <w:r w:rsidRPr="00CE5F35">
        <w:rPr>
          <w:rFonts w:ascii="Times New Roman" w:eastAsia="Malgun Gothic" w:hAnsi="Times New Roman" w:cs="Times New Roman"/>
          <w:sz w:val="20"/>
          <w:szCs w:val="20"/>
        </w:rPr>
        <w:t xml:space="preserve"> </w:t>
      </w:r>
      <w:r w:rsidRPr="00CE5F35">
        <w:rPr>
          <w:rFonts w:ascii="Times New Roman" w:eastAsia="Calibri" w:hAnsi="Times New Roman" w:cs="Times New Roman"/>
          <w:bCs/>
          <w:sz w:val="24"/>
          <w:szCs w:val="24"/>
          <w:lang w:val="en-GB"/>
        </w:rPr>
        <w:t xml:space="preserve">SOC was significantly varied with treatments (p = 0.04) where </w:t>
      </w:r>
      <w:r w:rsidRPr="00CE5F35">
        <w:rPr>
          <w:rFonts w:ascii="Times New Roman" w:eastAsia="Calibri" w:hAnsi="Times New Roman" w:cs="Times New Roman"/>
          <w:sz w:val="24"/>
          <w:szCs w:val="24"/>
          <w:lang w:val="en-GB"/>
        </w:rPr>
        <w:t>the overall average value of SOC in farmlands with SWC measures (3.21%) was relatively higher than under farmlands without SWC (3.03%) measures.</w:t>
      </w:r>
    </w:p>
    <w:p w:rsidR="0061489C" w:rsidRPr="00CE5F35" w:rsidRDefault="0061489C" w:rsidP="00054166">
      <w:pPr>
        <w:spacing w:after="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The result showed that there </w:t>
      </w:r>
      <w:r w:rsidR="0076496C" w:rsidRPr="00CE5F35">
        <w:rPr>
          <w:rFonts w:ascii="Times New Roman" w:eastAsia="Calibri" w:hAnsi="Times New Roman" w:cs="Times New Roman"/>
          <w:sz w:val="24"/>
          <w:szCs w:val="24"/>
          <w:lang w:val="en-GB"/>
        </w:rPr>
        <w:t>were</w:t>
      </w:r>
      <w:r w:rsidRPr="00CE5F35">
        <w:rPr>
          <w:rFonts w:ascii="Times New Roman" w:eastAsia="Calibri" w:hAnsi="Times New Roman" w:cs="Times New Roman"/>
          <w:sz w:val="24"/>
          <w:szCs w:val="24"/>
          <w:lang w:val="en-GB"/>
        </w:rPr>
        <w:t xml:space="preserve"> significant differences of SOC in upper, middle and lower slopes of conserved and non-conserved watersheds (p&lt;0.05); whereas the higher mean value of the SOC content for the treated and untreated farmland was (3.39±.442, 2.41±.305%) at a slope gradient of 5–10% and the lower mean SOC content (1.87±.160, 1.18±.153%) at a slope gradient of &gt; 35% (Table </w:t>
      </w:r>
      <w:r w:rsidR="00B73280" w:rsidRPr="00CE5F35">
        <w:rPr>
          <w:rFonts w:ascii="Times New Roman" w:eastAsia="Calibri" w:hAnsi="Times New Roman" w:cs="Times New Roman"/>
          <w:sz w:val="24"/>
          <w:szCs w:val="24"/>
          <w:lang w:val="en-GB"/>
        </w:rPr>
        <w:t>15</w:t>
      </w:r>
      <w:r w:rsidRPr="00CE5F35">
        <w:rPr>
          <w:rFonts w:ascii="Times New Roman" w:eastAsia="Calibri" w:hAnsi="Times New Roman" w:cs="Times New Roman"/>
          <w:sz w:val="24"/>
          <w:szCs w:val="24"/>
          <w:lang w:val="en-GB"/>
        </w:rPr>
        <w:t>). The mean values of SOC in conserved watershed of lower slope were relatively higher than those of the upper and lower slopes of non-conserved watershed. This may be due to when the slope increases, the amount of SOC decreases. This might be related to the removal of organic matter from the higher slope areas and its subsequent deposition in the lower slope areas. Similar findings of the study resulted by Mulugeta Kassaye (2019) which also reported that SOC contents of three-slope gradient in treated farmlands were higher than the corresponding untreated farmlands of similar slope gradient.</w:t>
      </w:r>
    </w:p>
    <w:bookmarkEnd w:id="223"/>
    <w:bookmarkEnd w:id="224"/>
    <w:p w:rsidR="0061489C" w:rsidRPr="00CE5F35" w:rsidRDefault="00826087" w:rsidP="00243B9A">
      <w:pPr>
        <w:pStyle w:val="Heading4"/>
        <w:spacing w:line="360" w:lineRule="auto"/>
        <w:rPr>
          <w:rFonts w:ascii="Times New Roman" w:hAnsi="Times New Roman"/>
          <w:i w:val="0"/>
          <w:color w:val="auto"/>
          <w:sz w:val="24"/>
          <w:szCs w:val="24"/>
        </w:rPr>
      </w:pPr>
      <w:r w:rsidRPr="00CE5F35">
        <w:rPr>
          <w:rFonts w:ascii="Times New Roman" w:hAnsi="Times New Roman"/>
          <w:i w:val="0"/>
          <w:color w:val="auto"/>
          <w:sz w:val="24"/>
          <w:szCs w:val="24"/>
          <w:lang w:val="en-US"/>
        </w:rPr>
        <w:t xml:space="preserve">4.2.2.4 </w:t>
      </w:r>
      <w:r w:rsidR="0061489C" w:rsidRPr="00CE5F35">
        <w:rPr>
          <w:rFonts w:ascii="Times New Roman" w:hAnsi="Times New Roman"/>
          <w:i w:val="0"/>
          <w:color w:val="auto"/>
          <w:sz w:val="24"/>
          <w:szCs w:val="24"/>
        </w:rPr>
        <w:t xml:space="preserve">Available Phosphorus </w:t>
      </w:r>
    </w:p>
    <w:p w:rsidR="0061489C" w:rsidRPr="00CE5F35" w:rsidRDefault="0061489C" w:rsidP="00243B9A">
      <w:pPr>
        <w:spacing w:line="360" w:lineRule="auto"/>
        <w:jc w:val="both"/>
        <w:rPr>
          <w:rFonts w:ascii="Times New Roman" w:eastAsia="Malgun Gothic" w:hAnsi="Times New Roman" w:cs="Times New Roman"/>
          <w:bCs/>
          <w:sz w:val="24"/>
          <w:szCs w:val="24"/>
        </w:rPr>
      </w:pPr>
      <w:r w:rsidRPr="00CE5F35">
        <w:rPr>
          <w:rFonts w:ascii="Times New Roman" w:eastAsia="Calibri" w:hAnsi="Times New Roman" w:cs="Times New Roman"/>
          <w:sz w:val="24"/>
          <w:szCs w:val="24"/>
          <w:lang w:val="en-GB"/>
        </w:rPr>
        <w:t xml:space="preserve">The result of soil analysis showed that there was significant differences were observed between conserved and non-conserved of micro watershed (p &lt; 0.05) (Table </w:t>
      </w:r>
      <w:r w:rsidR="00B73280" w:rsidRPr="00CE5F35">
        <w:rPr>
          <w:rFonts w:ascii="Times New Roman" w:eastAsia="Calibri" w:hAnsi="Times New Roman" w:cs="Times New Roman"/>
          <w:sz w:val="24"/>
          <w:szCs w:val="24"/>
          <w:lang w:val="en-GB"/>
        </w:rPr>
        <w:t>15</w:t>
      </w:r>
      <w:r w:rsidRPr="00CE5F35">
        <w:rPr>
          <w:rFonts w:ascii="Times New Roman" w:eastAsia="Calibri" w:hAnsi="Times New Roman" w:cs="Times New Roman"/>
          <w:sz w:val="24"/>
          <w:szCs w:val="24"/>
          <w:lang w:val="en-GB"/>
        </w:rPr>
        <w:t>). The overall mean value of AvP was 14.81</w:t>
      </w:r>
      <w:r w:rsidRPr="00CE5F35">
        <w:rPr>
          <w:rFonts w:ascii="Times New Roman" w:eastAsia="Calibri" w:hAnsi="Times New Roman" w:cs="Times New Roman"/>
          <w:sz w:val="24"/>
          <w:szCs w:val="24"/>
        </w:rPr>
        <w:t>±</w:t>
      </w:r>
      <w:r w:rsidRPr="00CE5F35">
        <w:rPr>
          <w:rFonts w:ascii="Times New Roman" w:eastAsia="Calibri" w:hAnsi="Times New Roman" w:cs="Times New Roman"/>
          <w:sz w:val="24"/>
          <w:szCs w:val="24"/>
          <w:lang w:val="en-GB"/>
        </w:rPr>
        <w:t xml:space="preserve"> 4.43ppm and 9.97</w:t>
      </w:r>
      <w:r w:rsidRPr="00CE5F35">
        <w:rPr>
          <w:rFonts w:ascii="Times New Roman" w:eastAsia="Calibri" w:hAnsi="Times New Roman" w:cs="Times New Roman"/>
          <w:sz w:val="24"/>
          <w:szCs w:val="24"/>
        </w:rPr>
        <w:t>±2.63</w:t>
      </w:r>
      <w:r w:rsidRPr="00CE5F35">
        <w:rPr>
          <w:rFonts w:ascii="Times New Roman" w:eastAsia="Calibri" w:hAnsi="Times New Roman" w:cs="Times New Roman"/>
          <w:sz w:val="24"/>
          <w:szCs w:val="24"/>
          <w:lang w:val="en-GB"/>
        </w:rPr>
        <w:t xml:space="preserve"> ppm were recorded in the conserved land and un-conserved land respectively. The higher mean value of AvP found in conserved lands compared to non-conserved lands due to high soil organic matter, which increases P while in non-conserved watershed, low levels of AvP may be due to the removal of crop residues, manure, and any other factors that, along with soil erosion, will automatically lead to soil AvP depletion. </w:t>
      </w:r>
      <w:r w:rsidRPr="00CE5F35">
        <w:rPr>
          <w:rFonts w:ascii="Times New Roman" w:eastAsia="Malgun Gothic" w:hAnsi="Times New Roman" w:cs="Times New Roman"/>
          <w:bCs/>
          <w:sz w:val="24"/>
          <w:szCs w:val="24"/>
        </w:rPr>
        <w:t xml:space="preserve">The results agreed with Elias Kediro </w:t>
      </w:r>
      <w:r w:rsidRPr="00CE5F35">
        <w:rPr>
          <w:rFonts w:ascii="Times New Roman" w:eastAsia="Calibri" w:hAnsi="Times New Roman" w:cs="Times New Roman"/>
          <w:bCs/>
          <w:sz w:val="24"/>
          <w:szCs w:val="24"/>
          <w:lang w:val="en-GB"/>
        </w:rPr>
        <w:t>(</w:t>
      </w:r>
      <w:r w:rsidRPr="00CE5F35">
        <w:rPr>
          <w:rFonts w:ascii="Times New Roman" w:eastAsia="Malgun Gothic" w:hAnsi="Times New Roman" w:cs="Times New Roman"/>
          <w:bCs/>
          <w:sz w:val="24"/>
          <w:szCs w:val="24"/>
        </w:rPr>
        <w:t xml:space="preserve">2015); Endale Bekele and Habtamu Temesgen </w:t>
      </w:r>
      <w:r w:rsidRPr="00CE5F35">
        <w:rPr>
          <w:rFonts w:ascii="Times New Roman" w:eastAsia="Calibri" w:hAnsi="Times New Roman" w:cs="Times New Roman"/>
          <w:bCs/>
          <w:sz w:val="24"/>
          <w:szCs w:val="24"/>
          <w:lang w:val="en-GB"/>
        </w:rPr>
        <w:t>(</w:t>
      </w:r>
      <w:r w:rsidRPr="00CE5F35">
        <w:rPr>
          <w:rFonts w:ascii="Times New Roman" w:eastAsia="Malgun Gothic" w:hAnsi="Times New Roman" w:cs="Times New Roman"/>
          <w:bCs/>
          <w:sz w:val="24"/>
          <w:szCs w:val="24"/>
        </w:rPr>
        <w:t>2022);</w:t>
      </w:r>
      <w:r w:rsidRPr="00CE5F35">
        <w:rPr>
          <w:rFonts w:ascii="Times New Roman" w:eastAsia="Calibri" w:hAnsi="Times New Roman" w:cs="Times New Roman"/>
          <w:bCs/>
          <w:sz w:val="24"/>
          <w:szCs w:val="24"/>
        </w:rPr>
        <w:t xml:space="preserve"> </w:t>
      </w:r>
      <w:r w:rsidRPr="00CE5F35">
        <w:rPr>
          <w:rFonts w:ascii="Times New Roman" w:eastAsia="Malgun Gothic" w:hAnsi="Times New Roman" w:cs="Times New Roman"/>
          <w:bCs/>
          <w:sz w:val="24"/>
          <w:szCs w:val="24"/>
        </w:rPr>
        <w:t xml:space="preserve">Dulo Husen </w:t>
      </w:r>
      <w:r w:rsidRPr="00CE5F35">
        <w:rPr>
          <w:rFonts w:ascii="Times New Roman" w:eastAsia="Malgun Gothic" w:hAnsi="Times New Roman" w:cs="Times New Roman"/>
          <w:bCs/>
          <w:i/>
          <w:sz w:val="24"/>
          <w:szCs w:val="24"/>
        </w:rPr>
        <w:t>et al.</w:t>
      </w:r>
      <w:r w:rsidRPr="00CE5F35">
        <w:rPr>
          <w:rFonts w:ascii="Times New Roman" w:eastAsia="Malgun Gothic" w:hAnsi="Times New Roman" w:cs="Times New Roman"/>
          <w:bCs/>
          <w:sz w:val="24"/>
          <w:szCs w:val="24"/>
        </w:rPr>
        <w:t xml:space="preserve"> </w:t>
      </w:r>
      <w:r w:rsidRPr="00CE5F35">
        <w:rPr>
          <w:rFonts w:ascii="Times New Roman" w:eastAsia="Calibri" w:hAnsi="Times New Roman" w:cs="Times New Roman"/>
          <w:bCs/>
          <w:sz w:val="24"/>
          <w:szCs w:val="24"/>
        </w:rPr>
        <w:t>(</w:t>
      </w:r>
      <w:r w:rsidRPr="00CE5F35">
        <w:rPr>
          <w:rFonts w:ascii="Times New Roman" w:eastAsia="Malgun Gothic" w:hAnsi="Times New Roman" w:cs="Times New Roman"/>
          <w:bCs/>
          <w:sz w:val="24"/>
          <w:szCs w:val="24"/>
        </w:rPr>
        <w:t xml:space="preserve">2017), </w:t>
      </w:r>
      <w:r w:rsidRPr="00CE5F35">
        <w:rPr>
          <w:rFonts w:ascii="Times New Roman" w:eastAsia="Calibri" w:hAnsi="Times New Roman" w:cs="Times New Roman"/>
          <w:bCs/>
          <w:sz w:val="24"/>
          <w:szCs w:val="24"/>
          <w:lang w:val="en-GB"/>
        </w:rPr>
        <w:t xml:space="preserve">which </w:t>
      </w:r>
      <w:r w:rsidRPr="00CE5F35">
        <w:rPr>
          <w:rFonts w:ascii="Times New Roman" w:eastAsia="Malgun Gothic" w:hAnsi="Times New Roman" w:cs="Times New Roman"/>
          <w:bCs/>
          <w:sz w:val="24"/>
          <w:szCs w:val="24"/>
        </w:rPr>
        <w:lastRenderedPageBreak/>
        <w:t>report</w:t>
      </w:r>
      <w:r w:rsidRPr="00CE5F35">
        <w:rPr>
          <w:rFonts w:ascii="Times New Roman" w:eastAsia="Calibri" w:hAnsi="Times New Roman" w:cs="Times New Roman"/>
          <w:bCs/>
          <w:sz w:val="24"/>
          <w:szCs w:val="24"/>
          <w:lang w:val="en-GB"/>
        </w:rPr>
        <w:t>ed</w:t>
      </w:r>
      <w:r w:rsidRPr="00CE5F35">
        <w:rPr>
          <w:rFonts w:ascii="Times New Roman" w:eastAsia="Malgun Gothic" w:hAnsi="Times New Roman" w:cs="Times New Roman"/>
          <w:bCs/>
          <w:sz w:val="24"/>
          <w:szCs w:val="24"/>
        </w:rPr>
        <w:t xml:space="preserve"> that available phosphorus levels were also higher in the treated fields compared to the untreated fields. </w:t>
      </w:r>
    </w:p>
    <w:p w:rsidR="0061489C" w:rsidRPr="00CE5F35" w:rsidRDefault="0061489C" w:rsidP="0061489C">
      <w:pPr>
        <w:spacing w:line="360" w:lineRule="auto"/>
        <w:jc w:val="both"/>
        <w:rPr>
          <w:rFonts w:ascii="Times New Roman" w:eastAsia="Calibri" w:hAnsi="Times New Roman" w:cs="Times New Roman"/>
          <w:bCs/>
          <w:sz w:val="24"/>
          <w:szCs w:val="24"/>
        </w:rPr>
      </w:pPr>
      <w:r w:rsidRPr="00CE5F35">
        <w:rPr>
          <w:rFonts w:ascii="Times New Roman" w:eastAsia="Calibri" w:hAnsi="Times New Roman" w:cs="Times New Roman"/>
          <w:sz w:val="24"/>
          <w:szCs w:val="24"/>
          <w:lang w:val="en-GB"/>
        </w:rPr>
        <w:t xml:space="preserve">The result showed that there was significant differences of AvP in upper, middle and lower slopes of conserved and non-conserved watersheds (p&lt;0.05). Across the slope position the lower value of AvP obtained from upper slope under un-conserved and </w:t>
      </w:r>
      <w:r w:rsidR="005E7F89" w:rsidRPr="00CE5F35">
        <w:rPr>
          <w:rFonts w:ascii="Times New Roman" w:eastAsia="Calibri" w:hAnsi="Times New Roman" w:cs="Times New Roman"/>
          <w:sz w:val="24"/>
          <w:szCs w:val="24"/>
          <w:lang w:val="en-GB"/>
        </w:rPr>
        <w:t>conserved</w:t>
      </w:r>
      <w:r w:rsidRPr="00CE5F35">
        <w:rPr>
          <w:rFonts w:ascii="Times New Roman" w:eastAsia="Calibri" w:hAnsi="Times New Roman" w:cs="Times New Roman"/>
          <w:sz w:val="24"/>
          <w:szCs w:val="24"/>
          <w:lang w:val="en-GB"/>
        </w:rPr>
        <w:t xml:space="preserve"> watershed, 7.55</w:t>
      </w:r>
      <w:r w:rsidRPr="00CE5F35">
        <w:rPr>
          <w:rFonts w:ascii="Times New Roman" w:eastAsia="Calibri" w:hAnsi="Times New Roman" w:cs="Times New Roman"/>
          <w:sz w:val="24"/>
          <w:szCs w:val="24"/>
        </w:rPr>
        <w:t>±.758, 11.25±.758</w:t>
      </w:r>
      <w:r w:rsidRPr="00CE5F35">
        <w:rPr>
          <w:rFonts w:ascii="Times New Roman" w:eastAsia="Calibri" w:hAnsi="Times New Roman" w:cs="Times New Roman"/>
          <w:sz w:val="24"/>
          <w:szCs w:val="24"/>
          <w:lang w:val="en-GB"/>
        </w:rPr>
        <w:t xml:space="preserve"> ppm and high mean value of AvP 19.83</w:t>
      </w:r>
      <w:r w:rsidRPr="00CE5F35">
        <w:rPr>
          <w:rFonts w:ascii="Times New Roman" w:eastAsia="Calibri" w:hAnsi="Times New Roman" w:cs="Times New Roman"/>
          <w:sz w:val="24"/>
          <w:szCs w:val="24"/>
        </w:rPr>
        <w:t>±3.55, 13.18±.530</w:t>
      </w:r>
      <w:r w:rsidRPr="00CE5F35">
        <w:rPr>
          <w:rFonts w:ascii="Times New Roman" w:eastAsia="Calibri" w:hAnsi="Times New Roman" w:cs="Times New Roman"/>
          <w:sz w:val="24"/>
          <w:szCs w:val="24"/>
          <w:lang w:val="en-GB"/>
        </w:rPr>
        <w:t xml:space="preserve"> ppm at the lower slope of conserved and </w:t>
      </w:r>
      <w:r w:rsidR="001B1766" w:rsidRPr="00CE5F35">
        <w:rPr>
          <w:rFonts w:ascii="Times New Roman" w:eastAsia="Calibri" w:hAnsi="Times New Roman" w:cs="Times New Roman"/>
          <w:sz w:val="24"/>
          <w:szCs w:val="24"/>
          <w:lang w:val="en-GB"/>
        </w:rPr>
        <w:t>non-conserved</w:t>
      </w:r>
      <w:r w:rsidRPr="00CE5F35">
        <w:rPr>
          <w:rFonts w:ascii="Times New Roman" w:eastAsia="Calibri" w:hAnsi="Times New Roman" w:cs="Times New Roman"/>
          <w:sz w:val="24"/>
          <w:szCs w:val="24"/>
          <w:lang w:val="en-GB"/>
        </w:rPr>
        <w:t xml:space="preserve"> watershed because the increase in amount of AvP at the lower slope might be due to the downward movement of fine soil elements SOM by erosion from the upper slope and accumulation at the lower slope position with SWC structure. </w:t>
      </w:r>
      <w:r w:rsidRPr="00CE5F35">
        <w:rPr>
          <w:rFonts w:ascii="Times New Roman" w:eastAsia="Malgun Gothic" w:hAnsi="Times New Roman" w:cs="Times New Roman"/>
          <w:bCs/>
          <w:sz w:val="24"/>
          <w:szCs w:val="24"/>
        </w:rPr>
        <w:t xml:space="preserve">  </w:t>
      </w:r>
      <w:r w:rsidRPr="00CE5F35">
        <w:rPr>
          <w:rFonts w:ascii="Times New Roman" w:eastAsia="Calibri" w:hAnsi="Times New Roman" w:cs="Times New Roman"/>
          <w:sz w:val="24"/>
          <w:szCs w:val="24"/>
          <w:lang w:val="en-GB"/>
        </w:rPr>
        <w:t xml:space="preserve"> </w:t>
      </w:r>
      <w:r w:rsidRPr="00CE5F35">
        <w:rPr>
          <w:rFonts w:ascii="Times New Roman" w:eastAsia="Calibri" w:hAnsi="Times New Roman" w:cs="Times New Roman"/>
          <w:bCs/>
          <w:sz w:val="24"/>
          <w:szCs w:val="24"/>
        </w:rPr>
        <w:t xml:space="preserve">  </w:t>
      </w:r>
    </w:p>
    <w:p w:rsidR="0061489C" w:rsidRPr="00CE5F35" w:rsidRDefault="00826087" w:rsidP="00243B9A">
      <w:pPr>
        <w:pStyle w:val="Heading4"/>
        <w:spacing w:line="360" w:lineRule="auto"/>
        <w:rPr>
          <w:rFonts w:ascii="Times New Roman" w:hAnsi="Times New Roman"/>
          <w:i w:val="0"/>
          <w:color w:val="auto"/>
          <w:sz w:val="24"/>
          <w:szCs w:val="24"/>
        </w:rPr>
      </w:pPr>
      <w:bookmarkStart w:id="225" w:name="_Toc114343579"/>
      <w:bookmarkStart w:id="226" w:name="_Toc114410765"/>
      <w:r w:rsidRPr="00CE5F35">
        <w:rPr>
          <w:rFonts w:ascii="Times New Roman" w:hAnsi="Times New Roman"/>
          <w:i w:val="0"/>
          <w:color w:val="auto"/>
          <w:sz w:val="24"/>
          <w:szCs w:val="24"/>
          <w:lang w:val="en-US"/>
        </w:rPr>
        <w:t xml:space="preserve">4.2.2.5 </w:t>
      </w:r>
      <w:r w:rsidR="0061489C" w:rsidRPr="00CE5F35">
        <w:rPr>
          <w:rFonts w:ascii="Times New Roman" w:hAnsi="Times New Roman"/>
          <w:i w:val="0"/>
          <w:color w:val="auto"/>
          <w:sz w:val="24"/>
          <w:szCs w:val="24"/>
        </w:rPr>
        <w:t xml:space="preserve">Soil Available Potassium </w:t>
      </w:r>
    </w:p>
    <w:p w:rsidR="0061489C" w:rsidRPr="00CE5F35" w:rsidRDefault="0061489C" w:rsidP="00243B9A">
      <w:pPr>
        <w:spacing w:line="360" w:lineRule="auto"/>
        <w:jc w:val="both"/>
        <w:rPr>
          <w:rFonts w:ascii="Times New Roman" w:eastAsia="Calibri" w:hAnsi="Times New Roman" w:cs="Times New Roman"/>
          <w:sz w:val="24"/>
          <w:szCs w:val="24"/>
        </w:rPr>
      </w:pPr>
      <w:r w:rsidRPr="00CE5F35">
        <w:rPr>
          <w:rFonts w:ascii="Times New Roman" w:eastAsia="Calibri" w:hAnsi="Times New Roman" w:cs="Times New Roman"/>
          <w:sz w:val="24"/>
          <w:szCs w:val="24"/>
          <w:lang w:val="en-GB"/>
        </w:rPr>
        <w:t>Soil Available potassium was significantly different between conserved and non-conserved watershed in the upper, middle and lower slope of Gendekere watershed (p &lt; 0.05).</w:t>
      </w:r>
      <w:r w:rsidRPr="00CE5F35">
        <w:rPr>
          <w:rFonts w:ascii="Times New Roman" w:eastAsia="Malgun Gothic" w:hAnsi="Times New Roman" w:cs="Times New Roman"/>
          <w:sz w:val="21"/>
          <w:szCs w:val="28"/>
        </w:rPr>
        <w:t xml:space="preserve"> </w:t>
      </w:r>
      <w:r w:rsidRPr="00CE5F35">
        <w:rPr>
          <w:rFonts w:ascii="Times New Roman" w:eastAsia="Calibri" w:hAnsi="Times New Roman" w:cs="Times New Roman"/>
          <w:sz w:val="24"/>
          <w:szCs w:val="24"/>
          <w:lang w:val="en-GB"/>
        </w:rPr>
        <w:t>The result showed that there was an observed mean of AvK</w:t>
      </w:r>
      <w:proofErr w:type="gramStart"/>
      <w:r w:rsidRPr="00CE5F35">
        <w:rPr>
          <w:rFonts w:ascii="Times New Roman" w:eastAsia="Calibri" w:hAnsi="Times New Roman" w:cs="Times New Roman"/>
          <w:sz w:val="24"/>
          <w:szCs w:val="24"/>
          <w:lang w:val="en-GB"/>
        </w:rPr>
        <w:t>  which</w:t>
      </w:r>
      <w:proofErr w:type="gramEnd"/>
      <w:r w:rsidRPr="00CE5F35">
        <w:rPr>
          <w:rFonts w:ascii="Times New Roman" w:eastAsia="Calibri" w:hAnsi="Times New Roman" w:cs="Times New Roman"/>
          <w:sz w:val="24"/>
          <w:szCs w:val="24"/>
          <w:lang w:val="en-GB"/>
        </w:rPr>
        <w:t xml:space="preserve"> was higher mean value 0.77</w:t>
      </w:r>
      <w:r w:rsidRPr="00CE5F35">
        <w:rPr>
          <w:rFonts w:ascii="Times New Roman" w:eastAsia="Calibri" w:hAnsi="Times New Roman" w:cs="Times New Roman"/>
          <w:sz w:val="24"/>
          <w:szCs w:val="24"/>
        </w:rPr>
        <w:t>±.080</w:t>
      </w:r>
      <w:r w:rsidRPr="00CE5F35">
        <w:rPr>
          <w:rFonts w:ascii="Times New Roman" w:eastAsia="Calibri" w:hAnsi="Times New Roman" w:cs="Times New Roman"/>
          <w:sz w:val="24"/>
          <w:szCs w:val="24"/>
          <w:lang w:val="en-GB"/>
        </w:rPr>
        <w:t xml:space="preserve"> Cmol (+)/Kg , 0.61</w:t>
      </w:r>
      <w:r w:rsidRPr="00CE5F35">
        <w:rPr>
          <w:rFonts w:ascii="Times New Roman" w:eastAsia="Calibri" w:hAnsi="Times New Roman" w:cs="Times New Roman"/>
          <w:sz w:val="24"/>
          <w:szCs w:val="24"/>
        </w:rPr>
        <w:t>±</w:t>
      </w:r>
      <w:r w:rsidRPr="00CE5F35">
        <w:rPr>
          <w:rFonts w:ascii="Times New Roman" w:eastAsia="Calibri" w:hAnsi="Times New Roman" w:cs="Times New Roman"/>
          <w:sz w:val="24"/>
          <w:szCs w:val="24"/>
          <w:lang w:val="en-GB"/>
        </w:rPr>
        <w:t>.070Cmol (+)/Kg at a slope gradient of 5–10% and the lower mean value of AvK was 0.56</w:t>
      </w:r>
      <w:r w:rsidRPr="00CE5F35">
        <w:rPr>
          <w:rFonts w:ascii="Times New Roman" w:eastAsia="Calibri" w:hAnsi="Times New Roman" w:cs="Times New Roman"/>
          <w:sz w:val="24"/>
          <w:szCs w:val="24"/>
        </w:rPr>
        <w:t>±.025</w:t>
      </w:r>
      <w:r w:rsidRPr="00CE5F35">
        <w:rPr>
          <w:rFonts w:ascii="Times New Roman" w:eastAsia="Calibri" w:hAnsi="Times New Roman" w:cs="Times New Roman"/>
          <w:sz w:val="24"/>
          <w:szCs w:val="24"/>
          <w:lang w:val="en-GB"/>
        </w:rPr>
        <w:t xml:space="preserve"> Cmol (+)/Kg, 0.43</w:t>
      </w:r>
      <w:r w:rsidRPr="00CE5F35">
        <w:rPr>
          <w:rFonts w:ascii="Times New Roman" w:eastAsia="Calibri" w:hAnsi="Times New Roman" w:cs="Times New Roman"/>
          <w:sz w:val="24"/>
          <w:szCs w:val="24"/>
        </w:rPr>
        <w:t>±.026</w:t>
      </w:r>
      <w:r w:rsidRPr="00CE5F35">
        <w:rPr>
          <w:rFonts w:ascii="Times New Roman" w:eastAsia="Calibri" w:hAnsi="Times New Roman" w:cs="Times New Roman"/>
          <w:sz w:val="24"/>
          <w:szCs w:val="24"/>
          <w:lang w:val="en-GB"/>
        </w:rPr>
        <w:t>Cmol (+)/Kg with a slope gradient of &gt; 35% in treated with SWC and untreated farm land respectively (Table 1</w:t>
      </w:r>
      <w:r w:rsidR="00B73280" w:rsidRPr="00CE5F35">
        <w:rPr>
          <w:rFonts w:ascii="Times New Roman" w:eastAsia="Calibri" w:hAnsi="Times New Roman" w:cs="Times New Roman"/>
          <w:sz w:val="24"/>
          <w:szCs w:val="24"/>
          <w:lang w:val="en-GB"/>
        </w:rPr>
        <w:t>5</w:t>
      </w:r>
      <w:r w:rsidRPr="00CE5F35">
        <w:rPr>
          <w:rFonts w:ascii="Times New Roman" w:eastAsia="Calibri" w:hAnsi="Times New Roman" w:cs="Times New Roman"/>
          <w:sz w:val="24"/>
          <w:szCs w:val="24"/>
          <w:lang w:val="en-GB"/>
        </w:rPr>
        <w:t xml:space="preserve">). This may be due to the transportation of potassium by erosion from steep slope areas to lower slopes. The result is in agreement with Hailu Terefe </w:t>
      </w:r>
      <w:r w:rsidRPr="00CE5F35">
        <w:rPr>
          <w:rFonts w:ascii="Times New Roman" w:eastAsia="Calibri" w:hAnsi="Times New Roman" w:cs="Times New Roman"/>
          <w:i/>
          <w:iCs/>
          <w:sz w:val="24"/>
          <w:szCs w:val="24"/>
          <w:lang w:val="en-GB"/>
        </w:rPr>
        <w:t>et al.</w:t>
      </w:r>
      <w:r w:rsidRPr="00CE5F35">
        <w:rPr>
          <w:rFonts w:ascii="Times New Roman" w:eastAsia="Calibri" w:hAnsi="Times New Roman" w:cs="Times New Roman"/>
          <w:sz w:val="24"/>
          <w:szCs w:val="24"/>
          <w:lang w:val="en-GB"/>
        </w:rPr>
        <w:t xml:space="preserve"> (2020), who reported that the higher AvK at the treated lower landscape positions could be due to the erosion from the top and deposition of AvK mineral down the slope.</w:t>
      </w:r>
    </w:p>
    <w:p w:rsidR="0061489C" w:rsidRPr="00CE5F35" w:rsidRDefault="0061489C" w:rsidP="0061489C">
      <w:pPr>
        <w:spacing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Soil Available potassium was significantly influenced by SWC between conserved and non-conserved watershed (p&lt; 0.05). The overall mean values of AvK 0.66</w:t>
      </w:r>
      <w:r w:rsidRPr="00CE5F35">
        <w:rPr>
          <w:rFonts w:ascii="Times New Roman" w:eastAsia="Calibri" w:hAnsi="Times New Roman" w:cs="Times New Roman"/>
          <w:sz w:val="24"/>
          <w:szCs w:val="24"/>
        </w:rPr>
        <w:t>±.103</w:t>
      </w:r>
      <w:r w:rsidRPr="00CE5F35">
        <w:rPr>
          <w:rFonts w:ascii="Times New Roman" w:eastAsia="Calibri" w:hAnsi="Times New Roman" w:cs="Times New Roman"/>
          <w:sz w:val="24"/>
          <w:szCs w:val="24"/>
          <w:lang w:val="en-GB"/>
        </w:rPr>
        <w:t xml:space="preserve"> Cmol (+)/Kg, 0.52</w:t>
      </w:r>
      <w:r w:rsidRPr="00CE5F35">
        <w:rPr>
          <w:rFonts w:ascii="Times New Roman" w:eastAsia="Calibri" w:hAnsi="Times New Roman" w:cs="Times New Roman"/>
          <w:sz w:val="24"/>
          <w:szCs w:val="24"/>
        </w:rPr>
        <w:t>±.092</w:t>
      </w:r>
      <w:r w:rsidRPr="00CE5F35">
        <w:rPr>
          <w:rFonts w:ascii="Times New Roman" w:eastAsia="Calibri" w:hAnsi="Times New Roman" w:cs="Times New Roman"/>
          <w:sz w:val="24"/>
          <w:szCs w:val="24"/>
          <w:lang w:val="en-GB"/>
        </w:rPr>
        <w:t>Cmol (+)/Kg in conserved farm land were relatively higher and those in the un-conserved part of the watershed were lower respectively (Table 1</w:t>
      </w:r>
      <w:r w:rsidR="00B73280" w:rsidRPr="00CE5F35">
        <w:rPr>
          <w:rFonts w:ascii="Times New Roman" w:eastAsia="Calibri" w:hAnsi="Times New Roman" w:cs="Times New Roman"/>
          <w:sz w:val="24"/>
          <w:szCs w:val="24"/>
          <w:lang w:val="en-GB"/>
        </w:rPr>
        <w:t>5</w:t>
      </w:r>
      <w:r w:rsidRPr="00CE5F35">
        <w:rPr>
          <w:rFonts w:ascii="Times New Roman" w:eastAsia="Calibri" w:hAnsi="Times New Roman" w:cs="Times New Roman"/>
          <w:sz w:val="24"/>
          <w:szCs w:val="24"/>
          <w:lang w:val="en-GB"/>
        </w:rPr>
        <w:t xml:space="preserve">). This might be due to high Organic matter in conserved than non-conserved farm land and loss caused by leaching are also the main causes for low levels of potassium in non-conserved farm plot.  The result agreed with Melaku Alene </w:t>
      </w:r>
      <w:r w:rsidRPr="00CE5F35">
        <w:rPr>
          <w:rFonts w:ascii="Times New Roman" w:eastAsia="Calibri" w:hAnsi="Times New Roman" w:cs="Times New Roman"/>
          <w:i/>
          <w:iCs/>
          <w:sz w:val="24"/>
          <w:szCs w:val="24"/>
          <w:lang w:val="en-GB"/>
        </w:rPr>
        <w:t>et al.</w:t>
      </w:r>
      <w:r w:rsidRPr="00CE5F35">
        <w:rPr>
          <w:rFonts w:ascii="Times New Roman" w:eastAsia="Calibri" w:hAnsi="Times New Roman" w:cs="Times New Roman"/>
          <w:sz w:val="24"/>
          <w:szCs w:val="24"/>
          <w:lang w:val="en-GB"/>
        </w:rPr>
        <w:t xml:space="preserve"> (2022) reported that the higher AvK </w:t>
      </w:r>
      <w:r w:rsidRPr="00CE5F35">
        <w:rPr>
          <w:rFonts w:ascii="Times New Roman" w:eastAsia="Calibri" w:hAnsi="Times New Roman" w:cs="Times New Roman"/>
          <w:sz w:val="24"/>
          <w:szCs w:val="24"/>
          <w:lang w:val="en-GB"/>
        </w:rPr>
        <w:lastRenderedPageBreak/>
        <w:t>(0.60 cmol (+) kg</w:t>
      </w:r>
      <w:r w:rsidRPr="00CE5F35">
        <w:rPr>
          <w:rFonts w:ascii="Times New Roman" w:eastAsia="Malgun Gothic" w:hAnsi="Times New Roman" w:cs="Times New Roman"/>
          <w:sz w:val="24"/>
          <w:szCs w:val="24"/>
          <w:vertAlign w:val="superscript"/>
        </w:rPr>
        <w:t>−1</w:t>
      </w:r>
      <w:r w:rsidRPr="00CE5F35">
        <w:rPr>
          <w:rFonts w:ascii="Times New Roman" w:eastAsia="Calibri" w:hAnsi="Times New Roman" w:cs="Times New Roman"/>
          <w:sz w:val="24"/>
          <w:szCs w:val="24"/>
          <w:lang w:val="en-GB"/>
        </w:rPr>
        <w:t xml:space="preserve"> ) was recorded under conserved land and the lowest available potassium (0.42 cmol (+) kg</w:t>
      </w:r>
      <w:r w:rsidRPr="00CE5F35">
        <w:rPr>
          <w:rFonts w:ascii="Times New Roman" w:eastAsia="Malgun Gothic" w:hAnsi="Times New Roman" w:cs="Times New Roman"/>
          <w:sz w:val="24"/>
          <w:szCs w:val="24"/>
          <w:vertAlign w:val="superscript"/>
        </w:rPr>
        <w:t>−1</w:t>
      </w:r>
      <w:r w:rsidRPr="00CE5F35">
        <w:rPr>
          <w:rFonts w:ascii="Times New Roman" w:eastAsia="Calibri" w:hAnsi="Times New Roman" w:cs="Times New Roman"/>
          <w:sz w:val="24"/>
          <w:szCs w:val="24"/>
          <w:lang w:val="en-GB"/>
        </w:rPr>
        <w:t xml:space="preserve"> )was observed under non-conserved.</w:t>
      </w:r>
    </w:p>
    <w:p w:rsidR="0061489C" w:rsidRPr="00CE5F35" w:rsidRDefault="00826087" w:rsidP="00243B9A">
      <w:pPr>
        <w:pStyle w:val="Heading4"/>
        <w:spacing w:line="360" w:lineRule="auto"/>
        <w:rPr>
          <w:rFonts w:ascii="Times New Roman" w:hAnsi="Times New Roman"/>
          <w:i w:val="0"/>
          <w:color w:val="auto"/>
          <w:sz w:val="24"/>
          <w:szCs w:val="24"/>
        </w:rPr>
      </w:pPr>
      <w:bookmarkStart w:id="227" w:name="_Toc114343580"/>
      <w:bookmarkStart w:id="228" w:name="_Toc114410766"/>
      <w:bookmarkEnd w:id="225"/>
      <w:bookmarkEnd w:id="226"/>
      <w:r w:rsidRPr="00CE5F35">
        <w:rPr>
          <w:rFonts w:ascii="Times New Roman" w:hAnsi="Times New Roman"/>
          <w:i w:val="0"/>
          <w:color w:val="auto"/>
          <w:sz w:val="24"/>
          <w:szCs w:val="24"/>
          <w:lang w:val="en-US"/>
        </w:rPr>
        <w:t xml:space="preserve">4.2.2.6 </w:t>
      </w:r>
      <w:r w:rsidR="0061489C" w:rsidRPr="00CE5F35">
        <w:rPr>
          <w:rFonts w:ascii="Times New Roman" w:hAnsi="Times New Roman"/>
          <w:i w:val="0"/>
          <w:color w:val="auto"/>
          <w:sz w:val="24"/>
          <w:szCs w:val="24"/>
        </w:rPr>
        <w:t>Total Nitrogen</w:t>
      </w:r>
    </w:p>
    <w:p w:rsidR="0061489C" w:rsidRPr="00CE5F35" w:rsidRDefault="0035200C" w:rsidP="00243B9A">
      <w:pPr>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rPr>
        <w:t xml:space="preserve">Total Nitrogen (TN) was significantly influenced by Soil and water conservation at (p &lt; 0.05). </w:t>
      </w:r>
      <w:r w:rsidR="0061489C" w:rsidRPr="00CE5F35">
        <w:rPr>
          <w:rFonts w:ascii="Times New Roman" w:eastAsia="Calibri" w:hAnsi="Times New Roman" w:cs="Times New Roman"/>
          <w:sz w:val="24"/>
          <w:szCs w:val="24"/>
          <w:lang w:val="en-GB"/>
        </w:rPr>
        <w:t>The result of the study area indicated that the overall mean value of TN was 0.21</w:t>
      </w:r>
      <w:r w:rsidR="0061489C" w:rsidRPr="00CE5F35">
        <w:rPr>
          <w:rFonts w:ascii="Times New Roman" w:eastAsia="Calibri" w:hAnsi="Times New Roman" w:cs="Times New Roman"/>
          <w:sz w:val="24"/>
          <w:szCs w:val="24"/>
        </w:rPr>
        <w:t>±.045</w:t>
      </w:r>
      <w:r w:rsidR="0061489C" w:rsidRPr="00CE5F35">
        <w:rPr>
          <w:rFonts w:ascii="Times New Roman" w:eastAsia="Calibri" w:hAnsi="Times New Roman" w:cs="Times New Roman"/>
          <w:sz w:val="24"/>
          <w:szCs w:val="24"/>
          <w:lang w:val="en-GB"/>
        </w:rPr>
        <w:t>%, 0.15</w:t>
      </w:r>
      <w:r w:rsidR="0061489C" w:rsidRPr="00CE5F35">
        <w:rPr>
          <w:rFonts w:ascii="Times New Roman" w:eastAsia="Calibri" w:hAnsi="Times New Roman" w:cs="Times New Roman"/>
          <w:sz w:val="24"/>
          <w:szCs w:val="24"/>
        </w:rPr>
        <w:t>±.042</w:t>
      </w:r>
      <w:r w:rsidR="0061489C" w:rsidRPr="00CE5F35">
        <w:rPr>
          <w:rFonts w:ascii="Times New Roman" w:eastAsia="Calibri" w:hAnsi="Times New Roman" w:cs="Times New Roman"/>
          <w:sz w:val="24"/>
          <w:szCs w:val="24"/>
          <w:lang w:val="en-GB"/>
        </w:rPr>
        <w:t>% in the treated and untreated watersheds, respectively (Table 1</w:t>
      </w:r>
      <w:r w:rsidR="00B73280" w:rsidRPr="00CE5F35">
        <w:rPr>
          <w:rFonts w:ascii="Times New Roman" w:eastAsia="Calibri" w:hAnsi="Times New Roman" w:cs="Times New Roman"/>
          <w:sz w:val="24"/>
          <w:szCs w:val="24"/>
          <w:lang w:val="en-GB"/>
        </w:rPr>
        <w:t>5</w:t>
      </w:r>
      <w:r w:rsidR="0061489C" w:rsidRPr="00CE5F35">
        <w:rPr>
          <w:rFonts w:ascii="Times New Roman" w:eastAsia="Calibri" w:hAnsi="Times New Roman" w:cs="Times New Roman"/>
          <w:sz w:val="24"/>
          <w:szCs w:val="24"/>
          <w:lang w:val="en-GB"/>
        </w:rPr>
        <w:t>). This showed that the value of TN was higher in treated land compared to untreated land. This implies the integrated SWC structures to reduced soil erosion and increased soil organic matter. This means the accumulation of OM is higher in the treated plot than in the un-treated plot due to the presence of grass species, sespania to use stabilize bund and fixation of N through plants, which as a supportive biological reinforcement of the soil bunds and terraces in the treated watershed. This explains the higher total nitrogen in the conserved watershed.</w:t>
      </w:r>
      <w:r w:rsidR="0061489C" w:rsidRPr="00CE5F35">
        <w:rPr>
          <w:rFonts w:ascii="Times New Roman" w:eastAsia="Calibri" w:hAnsi="Times New Roman" w:cs="Times New Roman"/>
          <w:sz w:val="24"/>
          <w:szCs w:val="24"/>
        </w:rPr>
        <w:t xml:space="preserve"> This result agreed with</w:t>
      </w:r>
      <w:r w:rsidR="0061489C" w:rsidRPr="00CE5F35">
        <w:rPr>
          <w:rFonts w:ascii="Times New Roman" w:eastAsia="Malgun Gothic" w:hAnsi="Times New Roman" w:cs="Times New Roman"/>
          <w:sz w:val="21"/>
          <w:szCs w:val="28"/>
        </w:rPr>
        <w:t xml:space="preserve"> </w:t>
      </w:r>
      <w:r w:rsidR="000C5C02" w:rsidRPr="00CE5F35">
        <w:rPr>
          <w:rFonts w:ascii="Times New Roman" w:eastAsia="Malgun Gothic" w:hAnsi="Times New Roman" w:cs="Times New Roman"/>
          <w:sz w:val="24"/>
          <w:szCs w:val="24"/>
        </w:rPr>
        <w:t xml:space="preserve">Adugna Tolesa </w:t>
      </w:r>
      <w:r w:rsidR="000C5C02" w:rsidRPr="00CE5F35">
        <w:rPr>
          <w:rFonts w:ascii="Times New Roman" w:eastAsia="Malgun Gothic" w:hAnsi="Times New Roman" w:cs="Times New Roman"/>
          <w:i/>
          <w:sz w:val="24"/>
          <w:szCs w:val="24"/>
        </w:rPr>
        <w:t>et al</w:t>
      </w:r>
      <w:r w:rsidR="000C5C02" w:rsidRPr="00CE5F35">
        <w:rPr>
          <w:rFonts w:ascii="Times New Roman" w:eastAsia="Malgun Gothic" w:hAnsi="Times New Roman" w:cs="Times New Roman"/>
          <w:sz w:val="24"/>
          <w:szCs w:val="24"/>
        </w:rPr>
        <w:t xml:space="preserve">. (2021); </w:t>
      </w:r>
      <w:r w:rsidR="0061489C" w:rsidRPr="00CE5F35">
        <w:rPr>
          <w:rFonts w:ascii="Times New Roman" w:eastAsia="Calibri" w:hAnsi="Times New Roman" w:cs="Times New Roman"/>
          <w:sz w:val="24"/>
          <w:szCs w:val="24"/>
        </w:rPr>
        <w:t xml:space="preserve">Dulo Husen </w:t>
      </w:r>
      <w:r w:rsidR="0061489C" w:rsidRPr="00CE5F35">
        <w:rPr>
          <w:rFonts w:ascii="Times New Roman" w:eastAsia="Calibri" w:hAnsi="Times New Roman" w:cs="Times New Roman"/>
          <w:i/>
          <w:sz w:val="24"/>
          <w:szCs w:val="24"/>
        </w:rPr>
        <w:t>et al</w:t>
      </w:r>
      <w:r w:rsidR="0061489C" w:rsidRPr="00CE5F35">
        <w:rPr>
          <w:rFonts w:ascii="Times New Roman" w:eastAsia="Calibri" w:hAnsi="Times New Roman" w:cs="Times New Roman"/>
          <w:sz w:val="24"/>
          <w:szCs w:val="24"/>
        </w:rPr>
        <w:t>. (2017</w:t>
      </w:r>
      <w:r w:rsidR="0061489C" w:rsidRPr="00CE5F35">
        <w:rPr>
          <w:rFonts w:ascii="Times New Roman" w:eastAsia="Malgun Gothic" w:hAnsi="Times New Roman" w:cs="Times New Roman"/>
          <w:sz w:val="21"/>
          <w:szCs w:val="28"/>
        </w:rPr>
        <w:t xml:space="preserve">) </w:t>
      </w:r>
      <w:r w:rsidR="0061489C" w:rsidRPr="00CE5F35">
        <w:rPr>
          <w:rFonts w:ascii="Times New Roman" w:eastAsia="Calibri" w:hAnsi="Times New Roman" w:cs="Times New Roman"/>
          <w:sz w:val="24"/>
          <w:szCs w:val="24"/>
        </w:rPr>
        <w:t xml:space="preserve">who reported that the treated farmland had also higher TN as compared to the non-treated farmland. </w:t>
      </w:r>
    </w:p>
    <w:p w:rsidR="00F0006D" w:rsidRPr="00CE5F35" w:rsidRDefault="007A77DC" w:rsidP="0061489C">
      <w:pPr>
        <w:spacing w:after="160" w:line="360" w:lineRule="auto"/>
        <w:jc w:val="both"/>
        <w:rPr>
          <w:rFonts w:ascii="Times New Roman" w:eastAsia="Malgun Gothic" w:hAnsi="Times New Roman" w:cs="Times New Roman"/>
          <w:sz w:val="21"/>
          <w:szCs w:val="28"/>
        </w:rPr>
      </w:pPr>
      <w:r w:rsidRPr="00CE5F35">
        <w:rPr>
          <w:rFonts w:ascii="Times New Roman" w:eastAsia="Malgun Gothic" w:hAnsi="Times New Roman" w:cs="Times New Roman"/>
          <w:sz w:val="24"/>
          <w:szCs w:val="24"/>
        </w:rPr>
        <w:t xml:space="preserve">Total Nitrogen (TN) was significantly influenced by Soil and water conservation at (p &lt; 0.05) </w:t>
      </w:r>
      <w:r w:rsidR="0061489C" w:rsidRPr="00CE5F35">
        <w:rPr>
          <w:rFonts w:ascii="Times New Roman" w:eastAsia="Malgun Gothic" w:hAnsi="Times New Roman" w:cs="Times New Roman"/>
          <w:sz w:val="24"/>
          <w:szCs w:val="24"/>
        </w:rPr>
        <w:t>in upper, middle and lower slope of both land</w:t>
      </w:r>
      <w:r w:rsidRPr="00CE5F35">
        <w:rPr>
          <w:rFonts w:ascii="Times New Roman" w:eastAsia="Malgun Gothic" w:hAnsi="Times New Roman" w:cs="Times New Roman"/>
          <w:sz w:val="24"/>
          <w:szCs w:val="24"/>
        </w:rPr>
        <w:t>s.</w:t>
      </w:r>
      <w:r w:rsidR="0061489C" w:rsidRPr="00CE5F35">
        <w:rPr>
          <w:rFonts w:ascii="Times New Roman" w:eastAsia="Malgun Gothic" w:hAnsi="Times New Roman" w:cs="Times New Roman"/>
          <w:sz w:val="24"/>
          <w:szCs w:val="24"/>
        </w:rPr>
        <w:t xml:space="preserve"> </w:t>
      </w:r>
      <w:r w:rsidR="0061489C" w:rsidRPr="00CE5F35">
        <w:rPr>
          <w:rFonts w:ascii="Times New Roman" w:eastAsia="Calibri" w:hAnsi="Times New Roman" w:cs="Times New Roman"/>
          <w:sz w:val="24"/>
          <w:szCs w:val="24"/>
          <w:lang w:val="en-GB"/>
        </w:rPr>
        <w:t>The mean value of total nitrogen content also showed variation along slope gradient. It was in the 5-15% slope (0.27</w:t>
      </w:r>
      <w:r w:rsidR="0061489C" w:rsidRPr="00CE5F35">
        <w:rPr>
          <w:rFonts w:ascii="Times New Roman" w:eastAsia="Calibri" w:hAnsi="Times New Roman" w:cs="Times New Roman"/>
          <w:sz w:val="24"/>
          <w:szCs w:val="24"/>
        </w:rPr>
        <w:t>±.015</w:t>
      </w:r>
      <w:r w:rsidR="0061489C" w:rsidRPr="00CE5F35">
        <w:rPr>
          <w:rFonts w:ascii="Times New Roman" w:eastAsia="Calibri" w:hAnsi="Times New Roman" w:cs="Times New Roman"/>
          <w:sz w:val="24"/>
          <w:szCs w:val="24"/>
          <w:lang w:val="en-GB"/>
        </w:rPr>
        <w:t>, 0.20</w:t>
      </w:r>
      <w:r w:rsidR="0061489C" w:rsidRPr="00CE5F35">
        <w:rPr>
          <w:rFonts w:ascii="Times New Roman" w:eastAsia="Calibri" w:hAnsi="Times New Roman" w:cs="Times New Roman"/>
          <w:sz w:val="24"/>
          <w:szCs w:val="24"/>
        </w:rPr>
        <w:t>±.026</w:t>
      </w:r>
      <w:r w:rsidR="0061489C" w:rsidRPr="00CE5F35">
        <w:rPr>
          <w:rFonts w:ascii="Times New Roman" w:eastAsia="Calibri" w:hAnsi="Times New Roman" w:cs="Times New Roman"/>
          <w:sz w:val="24"/>
          <w:szCs w:val="24"/>
          <w:lang w:val="en-GB"/>
        </w:rPr>
        <w:t>%) than in the 15-35% (0.19</w:t>
      </w:r>
      <w:r w:rsidR="0061489C" w:rsidRPr="00CE5F35">
        <w:rPr>
          <w:rFonts w:ascii="Times New Roman" w:eastAsia="Calibri" w:hAnsi="Times New Roman" w:cs="Times New Roman"/>
          <w:sz w:val="24"/>
          <w:szCs w:val="24"/>
        </w:rPr>
        <w:t>±.031</w:t>
      </w:r>
      <w:r w:rsidR="0061489C" w:rsidRPr="00CE5F35">
        <w:rPr>
          <w:rFonts w:ascii="Times New Roman" w:eastAsia="Calibri" w:hAnsi="Times New Roman" w:cs="Times New Roman"/>
          <w:sz w:val="24"/>
          <w:szCs w:val="24"/>
          <w:lang w:val="en-GB"/>
        </w:rPr>
        <w:t>, 0.14</w:t>
      </w:r>
      <w:r w:rsidR="0061489C" w:rsidRPr="00CE5F35">
        <w:rPr>
          <w:rFonts w:ascii="Times New Roman" w:eastAsia="Calibri" w:hAnsi="Times New Roman" w:cs="Times New Roman"/>
          <w:sz w:val="24"/>
          <w:szCs w:val="24"/>
        </w:rPr>
        <w:t>±.023</w:t>
      </w:r>
      <w:r w:rsidR="0061489C" w:rsidRPr="00CE5F35">
        <w:rPr>
          <w:rFonts w:ascii="Times New Roman" w:eastAsia="Calibri" w:hAnsi="Times New Roman" w:cs="Times New Roman"/>
          <w:sz w:val="24"/>
          <w:szCs w:val="24"/>
          <w:lang w:val="en-GB"/>
        </w:rPr>
        <w:t>%) and &gt;35% slope (0.17</w:t>
      </w:r>
      <w:r w:rsidR="0061489C" w:rsidRPr="00CE5F35">
        <w:rPr>
          <w:rFonts w:ascii="Times New Roman" w:eastAsia="Calibri" w:hAnsi="Times New Roman" w:cs="Times New Roman"/>
          <w:sz w:val="24"/>
          <w:szCs w:val="24"/>
        </w:rPr>
        <w:t>±.025</w:t>
      </w:r>
      <w:r w:rsidR="0061489C" w:rsidRPr="00CE5F35">
        <w:rPr>
          <w:rFonts w:ascii="Times New Roman" w:eastAsia="Calibri" w:hAnsi="Times New Roman" w:cs="Times New Roman"/>
          <w:sz w:val="24"/>
          <w:szCs w:val="24"/>
          <w:lang w:val="en-GB"/>
        </w:rPr>
        <w:t>, 0.12</w:t>
      </w:r>
      <w:r w:rsidR="0061489C" w:rsidRPr="00CE5F35">
        <w:rPr>
          <w:rFonts w:ascii="Times New Roman" w:eastAsia="Calibri" w:hAnsi="Times New Roman" w:cs="Times New Roman"/>
          <w:sz w:val="24"/>
          <w:szCs w:val="24"/>
        </w:rPr>
        <w:t>±.02</w:t>
      </w:r>
      <w:r w:rsidR="0061489C" w:rsidRPr="00CE5F35">
        <w:rPr>
          <w:rFonts w:ascii="Times New Roman" w:eastAsia="Calibri" w:hAnsi="Times New Roman" w:cs="Times New Roman"/>
          <w:sz w:val="24"/>
          <w:szCs w:val="24"/>
          <w:lang w:val="en-GB"/>
        </w:rPr>
        <w:t xml:space="preserve">%) ranges in conserved and non-conserved farmlands respectively. The higher mean value of TN was observed on the lower slope of treated and untreated farm land than on the upper slope. This is because of the removal of OM from the upper slope to the lower slope by runoff. </w:t>
      </w:r>
      <w:r w:rsidR="0061489C" w:rsidRPr="00CE5F35">
        <w:rPr>
          <w:rFonts w:ascii="Times New Roman" w:eastAsia="Calibri" w:hAnsi="Times New Roman" w:cs="Times New Roman"/>
          <w:sz w:val="24"/>
          <w:szCs w:val="24"/>
        </w:rPr>
        <w:t>The result agreed with findings of Tamrat Sinore and Dinsa Doboch (2021) in Hobicheka Sub-Watershed reported that the highest mean value of TN were recorded in the lower landscape positions, whereas the lowest mean values were observed in the upper landscape positions.</w:t>
      </w:r>
      <w:r w:rsidR="0061489C" w:rsidRPr="00CE5F35">
        <w:rPr>
          <w:rFonts w:ascii="Times New Roman" w:eastAsia="Malgun Gothic" w:hAnsi="Times New Roman" w:cs="Times New Roman"/>
          <w:sz w:val="21"/>
          <w:szCs w:val="28"/>
        </w:rPr>
        <w:t xml:space="preserve"> </w:t>
      </w:r>
    </w:p>
    <w:p w:rsidR="00F0006D" w:rsidRPr="00CE5F35" w:rsidRDefault="0061489C" w:rsidP="001B1766">
      <w:pPr>
        <w:spacing w:after="160" w:line="360" w:lineRule="auto"/>
        <w:jc w:val="both"/>
        <w:rPr>
          <w:rFonts w:ascii="Times New Roman" w:eastAsia="Malgun Gothic" w:hAnsi="Times New Roman" w:cs="Times New Roman"/>
          <w:sz w:val="24"/>
          <w:szCs w:val="24"/>
        </w:rPr>
      </w:pPr>
      <w:r w:rsidRPr="00CE5F35">
        <w:rPr>
          <w:rFonts w:ascii="Times New Roman" w:eastAsia="Malgun Gothic" w:hAnsi="Times New Roman" w:cs="Times New Roman"/>
          <w:sz w:val="24"/>
          <w:szCs w:val="24"/>
        </w:rPr>
        <w:t xml:space="preserve">Damte Balcha (2020) </w:t>
      </w:r>
      <w:r w:rsidRPr="00CE5F35">
        <w:rPr>
          <w:rFonts w:ascii="Times New Roman" w:eastAsia="Malgun Gothic" w:hAnsi="Times New Roman" w:cs="Times New Roman"/>
          <w:sz w:val="24"/>
          <w:szCs w:val="24"/>
          <w:lang w:val="en-GB"/>
        </w:rPr>
        <w:t xml:space="preserve">also revealed that </w:t>
      </w:r>
      <w:r w:rsidRPr="00CE5F35">
        <w:rPr>
          <w:rFonts w:ascii="Times New Roman" w:eastAsia="Malgun Gothic" w:hAnsi="Times New Roman" w:cs="Times New Roman"/>
          <w:sz w:val="24"/>
          <w:szCs w:val="24"/>
        </w:rPr>
        <w:t>the mean Nitrogene content decreased from the bottom slope to the upper slope may be due to deposition of eroded sediments from</w:t>
      </w:r>
      <w:r w:rsidR="00F0006D" w:rsidRPr="00CE5F35">
        <w:rPr>
          <w:rFonts w:ascii="Times New Roman" w:eastAsia="Malgun Gothic" w:hAnsi="Times New Roman" w:cs="Times New Roman"/>
          <w:sz w:val="24"/>
          <w:szCs w:val="24"/>
        </w:rPr>
        <w:t xml:space="preserve"> the upper to the lower slope. </w:t>
      </w:r>
      <w:r w:rsidRPr="00CE5F35">
        <w:rPr>
          <w:rFonts w:ascii="Times New Roman" w:eastAsia="Calibri" w:hAnsi="Times New Roman" w:cs="Times New Roman"/>
          <w:sz w:val="24"/>
          <w:szCs w:val="24"/>
        </w:rPr>
        <w:t xml:space="preserve">According to </w:t>
      </w:r>
      <w:r w:rsidRPr="00CE5F35">
        <w:rPr>
          <w:rFonts w:ascii="Times New Roman" w:eastAsia="Malgun Gothic" w:hAnsi="Times New Roman" w:cs="Times New Roman"/>
          <w:sz w:val="24"/>
          <w:szCs w:val="24"/>
        </w:rPr>
        <w:t>Landon (1991)</w:t>
      </w:r>
      <w:r w:rsidRPr="00CE5F35">
        <w:rPr>
          <w:rFonts w:ascii="Times New Roman" w:eastAsia="Malgun Gothic" w:hAnsi="Times New Roman" w:cs="Times New Roman"/>
          <w:sz w:val="21"/>
          <w:szCs w:val="28"/>
        </w:rPr>
        <w:t xml:space="preserve"> </w:t>
      </w:r>
      <w:r w:rsidRPr="00CE5F35">
        <w:rPr>
          <w:rFonts w:ascii="Times New Roman" w:eastAsia="Calibri" w:hAnsi="Times New Roman" w:cs="Times New Roman"/>
          <w:sz w:val="24"/>
          <w:szCs w:val="24"/>
        </w:rPr>
        <w:t xml:space="preserve">ratings, the TN in his study area </w:t>
      </w:r>
      <w:r w:rsidRPr="00CE5F35">
        <w:rPr>
          <w:rFonts w:ascii="Times New Roman" w:eastAsia="Calibri" w:hAnsi="Times New Roman" w:cs="Times New Roman"/>
          <w:sz w:val="24"/>
          <w:szCs w:val="24"/>
        </w:rPr>
        <w:lastRenderedPageBreak/>
        <w:t xml:space="preserve">both in conserved farmlands and in non-conserved is rated as medium and low (0.21%, 0.15%) respectively. This may be attributed to the relatively continuous cultivation, high soil erosion, and use of crop residues stocks for fuel relatively than leaving in the farmlands to decompose and improve the soil fertility </w:t>
      </w:r>
      <w:proofErr w:type="gramStart"/>
      <w:r w:rsidRPr="00CE5F35">
        <w:rPr>
          <w:rFonts w:ascii="Times New Roman" w:eastAsia="Calibri" w:hAnsi="Times New Roman" w:cs="Times New Roman"/>
          <w:sz w:val="24"/>
          <w:szCs w:val="24"/>
        </w:rPr>
        <w:t>specia</w:t>
      </w:r>
      <w:bookmarkEnd w:id="227"/>
      <w:bookmarkEnd w:id="228"/>
      <w:r w:rsidRPr="00CE5F35">
        <w:rPr>
          <w:rFonts w:ascii="Times New Roman" w:eastAsia="Calibri" w:hAnsi="Times New Roman" w:cs="Times New Roman"/>
          <w:sz w:val="24"/>
          <w:szCs w:val="24"/>
        </w:rPr>
        <w:t>lly</w:t>
      </w:r>
      <w:proofErr w:type="gramEnd"/>
      <w:r w:rsidRPr="00CE5F35">
        <w:rPr>
          <w:rFonts w:ascii="Times New Roman" w:eastAsia="Calibri" w:hAnsi="Times New Roman" w:cs="Times New Roman"/>
          <w:sz w:val="24"/>
          <w:szCs w:val="24"/>
        </w:rPr>
        <w:t xml:space="preserve"> in non-conserved watershed.</w:t>
      </w:r>
    </w:p>
    <w:p w:rsidR="0061489C" w:rsidRPr="00CE5F35" w:rsidRDefault="00826087" w:rsidP="00243B9A">
      <w:pPr>
        <w:pStyle w:val="Heading4"/>
        <w:spacing w:line="360" w:lineRule="auto"/>
        <w:rPr>
          <w:rFonts w:ascii="Times New Roman" w:hAnsi="Times New Roman"/>
          <w:i w:val="0"/>
          <w:color w:val="auto"/>
          <w:sz w:val="24"/>
          <w:szCs w:val="24"/>
        </w:rPr>
      </w:pPr>
      <w:bookmarkStart w:id="229" w:name="_Toc114343581"/>
      <w:bookmarkStart w:id="230" w:name="_Toc114410767"/>
      <w:r w:rsidRPr="00CE5F35">
        <w:rPr>
          <w:rFonts w:ascii="Times New Roman" w:hAnsi="Times New Roman"/>
          <w:i w:val="0"/>
          <w:color w:val="auto"/>
          <w:sz w:val="24"/>
          <w:szCs w:val="24"/>
          <w:lang w:val="en-US"/>
        </w:rPr>
        <w:t xml:space="preserve">4.2.2.7 </w:t>
      </w:r>
      <w:r w:rsidR="0061489C" w:rsidRPr="00CE5F35">
        <w:rPr>
          <w:rFonts w:ascii="Times New Roman" w:hAnsi="Times New Roman"/>
          <w:i w:val="0"/>
          <w:color w:val="auto"/>
          <w:sz w:val="24"/>
          <w:szCs w:val="24"/>
        </w:rPr>
        <w:t xml:space="preserve">Cataion Exchange Capacity </w:t>
      </w:r>
    </w:p>
    <w:p w:rsidR="0061489C" w:rsidRPr="00CE5F35" w:rsidRDefault="0061489C" w:rsidP="00243B9A">
      <w:pPr>
        <w:spacing w:after="160" w:line="360" w:lineRule="auto"/>
        <w:jc w:val="both"/>
        <w:rPr>
          <w:rFonts w:ascii="Times New Roman" w:eastAsia="Calibri" w:hAnsi="Times New Roman" w:cs="Times New Roman"/>
          <w:bCs/>
          <w:sz w:val="24"/>
          <w:szCs w:val="24"/>
        </w:rPr>
      </w:pPr>
      <w:r w:rsidRPr="00CE5F35">
        <w:rPr>
          <w:rFonts w:ascii="Times New Roman" w:eastAsia="Malgun Gothic" w:hAnsi="Times New Roman" w:cs="Times New Roman"/>
          <w:sz w:val="24"/>
          <w:szCs w:val="24"/>
        </w:rPr>
        <w:t xml:space="preserve">The effect of SWC in conserved and non-conserved land showed </w:t>
      </w:r>
      <w:r w:rsidR="005C57F8" w:rsidRPr="00CE5F35">
        <w:rPr>
          <w:rFonts w:ascii="Times New Roman" w:eastAsia="Malgun Gothic" w:hAnsi="Times New Roman" w:cs="Times New Roman"/>
          <w:sz w:val="24"/>
          <w:szCs w:val="24"/>
        </w:rPr>
        <w:t>a statistically significant difference</w:t>
      </w:r>
      <w:r w:rsidRPr="00CE5F35">
        <w:rPr>
          <w:rFonts w:ascii="Times New Roman" w:eastAsia="Malgun Gothic" w:hAnsi="Times New Roman" w:cs="Times New Roman"/>
          <w:sz w:val="24"/>
          <w:szCs w:val="24"/>
        </w:rPr>
        <w:t xml:space="preserve"> of CEC in both land uses (p &lt; 0.05</w:t>
      </w:r>
      <w:r w:rsidRPr="00CE5F35">
        <w:rPr>
          <w:rFonts w:ascii="Times New Roman" w:eastAsia="Malgun Gothic" w:hAnsi="Times New Roman" w:cs="Times New Roman"/>
          <w:sz w:val="20"/>
          <w:szCs w:val="20"/>
        </w:rPr>
        <w:t>)</w:t>
      </w:r>
      <w:r w:rsidRPr="00CE5F35">
        <w:rPr>
          <w:rFonts w:ascii="Times New Roman" w:eastAsia="Calibri" w:hAnsi="Times New Roman" w:cs="Times New Roman"/>
          <w:sz w:val="20"/>
          <w:szCs w:val="20"/>
          <w:lang w:val="en-GB"/>
        </w:rPr>
        <w:t>.</w:t>
      </w:r>
      <w:r w:rsidRPr="00CE5F35">
        <w:rPr>
          <w:rFonts w:ascii="Times New Roman" w:eastAsia="Calibri" w:hAnsi="Times New Roman" w:cs="Times New Roman"/>
          <w:sz w:val="24"/>
          <w:szCs w:val="24"/>
          <w:lang w:val="en-GB"/>
        </w:rPr>
        <w:t xml:space="preserve"> The </w:t>
      </w:r>
      <w:r w:rsidR="005C57F8" w:rsidRPr="00CE5F35">
        <w:rPr>
          <w:rFonts w:ascii="Times New Roman" w:eastAsia="Calibri" w:hAnsi="Times New Roman" w:cs="Times New Roman"/>
          <w:sz w:val="24"/>
          <w:szCs w:val="24"/>
          <w:lang w:val="en-GB"/>
        </w:rPr>
        <w:t>overall</w:t>
      </w:r>
      <w:r w:rsidRPr="00CE5F35">
        <w:rPr>
          <w:rFonts w:ascii="Times New Roman" w:eastAsia="Calibri" w:hAnsi="Times New Roman" w:cs="Times New Roman"/>
          <w:sz w:val="24"/>
          <w:szCs w:val="24"/>
          <w:lang w:val="en-GB"/>
        </w:rPr>
        <w:t xml:space="preserve"> mean value of CEC in treated micro watersheds had the highest mean value of CEC (20.61±2.57Cmol (+)/Kg) and the untreated micro watersheds had the lowest mean value of CEC (18.04±2.54Cmol (+)/Kg) (Table 1</w:t>
      </w:r>
      <w:r w:rsidR="00B73280" w:rsidRPr="00CE5F35">
        <w:rPr>
          <w:rFonts w:ascii="Times New Roman" w:eastAsia="Calibri" w:hAnsi="Times New Roman" w:cs="Times New Roman"/>
          <w:sz w:val="24"/>
          <w:szCs w:val="24"/>
          <w:lang w:val="en-GB"/>
        </w:rPr>
        <w:t>5</w:t>
      </w:r>
      <w:r w:rsidRPr="00CE5F35">
        <w:rPr>
          <w:rFonts w:ascii="Times New Roman" w:eastAsia="Calibri" w:hAnsi="Times New Roman" w:cs="Times New Roman"/>
          <w:sz w:val="24"/>
          <w:szCs w:val="24"/>
          <w:lang w:val="en-GB"/>
        </w:rPr>
        <w:t>). Thus, may be due to CEC greatly affected by the SWC practice. Soil with high amount of OM has high CEC than the land of low OM amount. The result agreed with</w:t>
      </w:r>
      <w:r w:rsidRPr="00CE5F35">
        <w:rPr>
          <w:rFonts w:ascii="Times New Roman" w:eastAsia="Calibri" w:hAnsi="Times New Roman" w:cs="Times New Roman"/>
          <w:bCs/>
          <w:sz w:val="24"/>
          <w:szCs w:val="24"/>
        </w:rPr>
        <w:t xml:space="preserve"> Mulatu Chernet </w:t>
      </w:r>
      <w:r w:rsidRPr="00CE5F35">
        <w:rPr>
          <w:rFonts w:ascii="Times New Roman" w:eastAsia="Calibri" w:hAnsi="Times New Roman" w:cs="Times New Roman"/>
          <w:bCs/>
          <w:i/>
          <w:sz w:val="24"/>
          <w:szCs w:val="24"/>
        </w:rPr>
        <w:t xml:space="preserve">et al. </w:t>
      </w:r>
      <w:r w:rsidRPr="00CE5F35">
        <w:rPr>
          <w:rFonts w:ascii="Times New Roman" w:eastAsia="Malgun Gothic" w:hAnsi="Times New Roman" w:cs="Times New Roman"/>
          <w:bCs/>
          <w:sz w:val="24"/>
          <w:szCs w:val="24"/>
        </w:rPr>
        <w:t>(</w:t>
      </w:r>
      <w:r w:rsidR="00CF5DF5" w:rsidRPr="00CE5F35">
        <w:rPr>
          <w:rFonts w:ascii="Times New Roman" w:eastAsia="Calibri" w:hAnsi="Times New Roman" w:cs="Times New Roman"/>
          <w:bCs/>
          <w:sz w:val="24"/>
          <w:szCs w:val="24"/>
        </w:rPr>
        <w:t xml:space="preserve">2021) and </w:t>
      </w:r>
      <w:r w:rsidRPr="00CE5F35">
        <w:rPr>
          <w:rFonts w:ascii="Times New Roman" w:eastAsia="Calibri" w:hAnsi="Times New Roman" w:cs="Times New Roman"/>
          <w:sz w:val="24"/>
          <w:szCs w:val="24"/>
          <w:lang w:val="en-GB"/>
        </w:rPr>
        <w:t xml:space="preserve">Tamrat Sinore, </w:t>
      </w:r>
      <w:r w:rsidRPr="00CE5F35">
        <w:rPr>
          <w:rFonts w:ascii="Times New Roman" w:eastAsia="Calibri" w:hAnsi="Times New Roman" w:cs="Times New Roman"/>
          <w:i/>
          <w:sz w:val="24"/>
          <w:szCs w:val="24"/>
          <w:lang w:val="en-GB"/>
        </w:rPr>
        <w:t xml:space="preserve">et al. </w:t>
      </w:r>
      <w:r w:rsidRPr="00CE5F35">
        <w:rPr>
          <w:rFonts w:ascii="Times New Roman" w:eastAsia="Malgun Gothic" w:hAnsi="Times New Roman" w:cs="Times New Roman"/>
          <w:sz w:val="24"/>
          <w:szCs w:val="24"/>
        </w:rPr>
        <w:t>(</w:t>
      </w:r>
      <w:r w:rsidRPr="00CE5F35">
        <w:rPr>
          <w:rFonts w:ascii="Times New Roman" w:eastAsia="Calibri" w:hAnsi="Times New Roman" w:cs="Times New Roman"/>
          <w:sz w:val="24"/>
          <w:szCs w:val="24"/>
          <w:lang w:val="en-GB"/>
        </w:rPr>
        <w:t>2018</w:t>
      </w:r>
      <w:r w:rsidRPr="00CE5F35">
        <w:rPr>
          <w:rFonts w:ascii="Times New Roman" w:eastAsia="Calibri" w:hAnsi="Times New Roman" w:cs="Times New Roman"/>
          <w:bCs/>
          <w:sz w:val="24"/>
          <w:szCs w:val="24"/>
        </w:rPr>
        <w:t>) who reported that level bund and level fanyajuu structures had higher values of cation exchange capacity than the control plots. This is because the exchange capacity of soil depends on the percentage of humus it contains and on the percentage composition of its clay; this is also due to the leaching problem on control plot soils with a low CEC which can only hold a small quantity of nutrients on the exchange sites.</w:t>
      </w:r>
    </w:p>
    <w:p w:rsidR="005E7F89" w:rsidRPr="00CE5F35" w:rsidRDefault="0061489C" w:rsidP="0061489C">
      <w:pPr>
        <w:spacing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In the case of soil cation exchange capacity, a significant (p&lt;05) differences were observed along slope positions, with the higher amount of CEC of 23.15±1.69 Cmol (+)/Kg, 20.55±2.26 Cmol (+)/Kg identified at the lower slope of in both watershed in conserved and non-conserved lands</w:t>
      </w:r>
      <w:r w:rsidRPr="00CE5F35">
        <w:rPr>
          <w:rFonts w:ascii="Times New Roman" w:eastAsia="Malgun Gothic" w:hAnsi="Times New Roman" w:cs="Times New Roman"/>
          <w:sz w:val="24"/>
          <w:szCs w:val="24"/>
        </w:rPr>
        <w:t xml:space="preserve"> and </w:t>
      </w:r>
      <w:r w:rsidRPr="00CE5F35">
        <w:rPr>
          <w:rFonts w:ascii="Times New Roman" w:eastAsia="Malgun Gothic" w:hAnsi="Times New Roman" w:cs="Times New Roman"/>
          <w:sz w:val="24"/>
          <w:szCs w:val="24"/>
          <w:lang w:val="en-GB"/>
        </w:rPr>
        <w:t>and the lowest amount of CEC was 15.39</w:t>
      </w:r>
      <w:r w:rsidRPr="00CE5F35">
        <w:rPr>
          <w:rFonts w:ascii="Times New Roman" w:eastAsia="Calibri" w:hAnsi="Times New Roman" w:cs="Times New Roman"/>
          <w:sz w:val="24"/>
          <w:szCs w:val="24"/>
          <w:lang w:val="en-GB"/>
        </w:rPr>
        <w:t>±0.170</w:t>
      </w:r>
      <w:r w:rsidRPr="00CE5F35">
        <w:rPr>
          <w:rFonts w:ascii="Times New Roman" w:eastAsia="Malgun Gothic" w:hAnsi="Times New Roman" w:cs="Times New Roman"/>
          <w:sz w:val="24"/>
          <w:szCs w:val="24"/>
          <w:lang w:val="en-GB"/>
        </w:rPr>
        <w:t xml:space="preserve"> Cmol (+)/Kg identified at the upper slope of the non-conserved plot</w:t>
      </w:r>
      <w:r w:rsidRPr="00CE5F35">
        <w:rPr>
          <w:rFonts w:ascii="Times New Roman" w:eastAsia="Malgun Gothic" w:hAnsi="Times New Roman" w:cs="Times New Roman"/>
          <w:sz w:val="24"/>
          <w:szCs w:val="24"/>
        </w:rPr>
        <w:t xml:space="preserve"> respectively</w:t>
      </w:r>
      <w:r w:rsidRPr="00CE5F35">
        <w:rPr>
          <w:rFonts w:ascii="Times New Roman" w:eastAsia="Calibri" w:hAnsi="Times New Roman" w:cs="Times New Roman"/>
          <w:sz w:val="24"/>
          <w:szCs w:val="24"/>
          <w:lang w:val="en-GB"/>
        </w:rPr>
        <w:t xml:space="preserve">. This could be because the deposition of clay minerals and organic matter at lower slope positions than upper slope. The result agreed with Muktar Mohammed </w:t>
      </w:r>
      <w:r w:rsidRPr="00CE5F35">
        <w:rPr>
          <w:rFonts w:ascii="Times New Roman" w:eastAsia="Calibri" w:hAnsi="Times New Roman" w:cs="Times New Roman"/>
          <w:i/>
          <w:sz w:val="24"/>
          <w:szCs w:val="24"/>
          <w:lang w:val="en-GB"/>
        </w:rPr>
        <w:t xml:space="preserve">et al. </w:t>
      </w:r>
      <w:r w:rsidRPr="00CE5F35">
        <w:rPr>
          <w:rFonts w:ascii="Times New Roman" w:eastAsia="Calibri" w:hAnsi="Times New Roman" w:cs="Times New Roman"/>
          <w:sz w:val="24"/>
          <w:szCs w:val="24"/>
          <w:lang w:val="en-GB"/>
        </w:rPr>
        <w:t>(2020) who reported that</w:t>
      </w:r>
      <w:r w:rsidRPr="00CE5F35">
        <w:rPr>
          <w:rFonts w:ascii="Times New Roman" w:eastAsia="Calibri" w:hAnsi="Times New Roman" w:cs="Times New Roman"/>
          <w:bCs/>
          <w:sz w:val="24"/>
          <w:szCs w:val="24"/>
        </w:rPr>
        <w:t xml:space="preserve"> </w:t>
      </w:r>
      <w:r w:rsidR="00796CCB" w:rsidRPr="00CE5F35">
        <w:rPr>
          <w:rFonts w:ascii="Times New Roman" w:eastAsia="Calibri" w:hAnsi="Times New Roman" w:cs="Times New Roman"/>
          <w:sz w:val="24"/>
          <w:szCs w:val="24"/>
          <w:lang w:val="en-GB"/>
        </w:rPr>
        <w:t>when</w:t>
      </w:r>
      <w:r w:rsidRPr="00CE5F35">
        <w:rPr>
          <w:rFonts w:ascii="Times New Roman" w:eastAsia="Calibri" w:hAnsi="Times New Roman" w:cs="Times New Roman"/>
          <w:sz w:val="24"/>
          <w:szCs w:val="24"/>
          <w:lang w:val="en-GB"/>
        </w:rPr>
        <w:t xml:space="preserve"> the slope increase the content of organic matter and clay decreases and resulted in decrease of soils CEC value. </w:t>
      </w:r>
    </w:p>
    <w:p w:rsidR="00CF68CD" w:rsidRPr="00CE5F35" w:rsidRDefault="00CF68CD" w:rsidP="00F02A0E">
      <w:pPr>
        <w:pStyle w:val="Caption"/>
        <w:rPr>
          <w:rFonts w:ascii="Times New Roman" w:hAnsi="Times New Roman"/>
          <w:b w:val="0"/>
          <w:bCs w:val="0"/>
          <w:color w:val="auto"/>
          <w:sz w:val="24"/>
          <w:szCs w:val="24"/>
        </w:rPr>
      </w:pPr>
    </w:p>
    <w:p w:rsidR="00CF68CD" w:rsidRPr="00CE5F35" w:rsidRDefault="00CF68CD" w:rsidP="00F02A0E">
      <w:pPr>
        <w:pStyle w:val="Caption"/>
        <w:rPr>
          <w:rFonts w:ascii="Times New Roman" w:hAnsi="Times New Roman"/>
          <w:b w:val="0"/>
          <w:bCs w:val="0"/>
          <w:color w:val="auto"/>
          <w:sz w:val="24"/>
          <w:szCs w:val="24"/>
        </w:rPr>
      </w:pPr>
    </w:p>
    <w:p w:rsidR="00F02A0E" w:rsidRPr="00CE5F35" w:rsidRDefault="00F02A0E" w:rsidP="00F02A0E">
      <w:pPr>
        <w:pStyle w:val="Caption"/>
        <w:rPr>
          <w:rFonts w:ascii="Times New Roman" w:hAnsi="Times New Roman"/>
          <w:b w:val="0"/>
          <w:bCs w:val="0"/>
          <w:color w:val="auto"/>
          <w:sz w:val="24"/>
          <w:szCs w:val="24"/>
        </w:rPr>
      </w:pPr>
      <w:bookmarkStart w:id="231" w:name="_Toc126455480"/>
      <w:r w:rsidRPr="00CE5F35">
        <w:rPr>
          <w:rFonts w:ascii="Times New Roman" w:hAnsi="Times New Roman"/>
          <w:b w:val="0"/>
          <w:bCs w:val="0"/>
          <w:color w:val="auto"/>
          <w:sz w:val="24"/>
          <w:szCs w:val="24"/>
        </w:rPr>
        <w:lastRenderedPageBreak/>
        <w:t xml:space="preserve">Table </w:t>
      </w:r>
      <w:r w:rsidRPr="00CE5F35">
        <w:rPr>
          <w:rFonts w:ascii="Times New Roman" w:hAnsi="Times New Roman"/>
          <w:b w:val="0"/>
          <w:bCs w:val="0"/>
          <w:color w:val="auto"/>
          <w:sz w:val="24"/>
          <w:szCs w:val="24"/>
        </w:rPr>
        <w:fldChar w:fldCharType="begin"/>
      </w:r>
      <w:r w:rsidRPr="00CE5F35">
        <w:rPr>
          <w:rFonts w:ascii="Times New Roman" w:hAnsi="Times New Roman"/>
          <w:b w:val="0"/>
          <w:bCs w:val="0"/>
          <w:color w:val="auto"/>
          <w:sz w:val="24"/>
          <w:szCs w:val="24"/>
        </w:rPr>
        <w:instrText xml:space="preserve"> SEQ Table \* ARABIC </w:instrText>
      </w:r>
      <w:r w:rsidRPr="00CE5F35">
        <w:rPr>
          <w:rFonts w:ascii="Times New Roman" w:hAnsi="Times New Roman"/>
          <w:b w:val="0"/>
          <w:bCs w:val="0"/>
          <w:color w:val="auto"/>
          <w:sz w:val="24"/>
          <w:szCs w:val="24"/>
        </w:rPr>
        <w:fldChar w:fldCharType="separate"/>
      </w:r>
      <w:r w:rsidRPr="00CE5F35">
        <w:rPr>
          <w:rFonts w:ascii="Times New Roman" w:hAnsi="Times New Roman"/>
          <w:b w:val="0"/>
          <w:bCs w:val="0"/>
          <w:noProof/>
          <w:color w:val="auto"/>
          <w:sz w:val="24"/>
          <w:szCs w:val="24"/>
        </w:rPr>
        <w:t>15</w:t>
      </w:r>
      <w:r w:rsidRPr="00CE5F35">
        <w:rPr>
          <w:rFonts w:ascii="Times New Roman" w:hAnsi="Times New Roman"/>
          <w:b w:val="0"/>
          <w:bCs w:val="0"/>
          <w:color w:val="auto"/>
          <w:sz w:val="24"/>
          <w:szCs w:val="24"/>
        </w:rPr>
        <w:fldChar w:fldCharType="end"/>
      </w:r>
      <w:r w:rsidRPr="00CE5F35">
        <w:rPr>
          <w:rFonts w:ascii="Times New Roman" w:hAnsi="Times New Roman"/>
          <w:b w:val="0"/>
          <w:bCs w:val="0"/>
          <w:color w:val="auto"/>
          <w:sz w:val="24"/>
          <w:szCs w:val="24"/>
        </w:rPr>
        <w:t>: Result of Soil Chemical properties</w:t>
      </w:r>
      <w:bookmarkEnd w:id="231"/>
      <w:r w:rsidRPr="00CE5F35">
        <w:rPr>
          <w:rFonts w:ascii="Times New Roman" w:hAnsi="Times New Roman"/>
          <w:b w:val="0"/>
          <w:bCs w:val="0"/>
          <w:color w:val="auto"/>
          <w:sz w:val="24"/>
          <w:szCs w:val="24"/>
        </w:rPr>
        <w:t xml:space="preserve"> </w:t>
      </w:r>
    </w:p>
    <w:tbl>
      <w:tblPr>
        <w:tblW w:w="5183" w:type="pct"/>
        <w:tblInd w:w="-162" w:type="dxa"/>
        <w:tblLook w:val="01E0" w:firstRow="1" w:lastRow="1" w:firstColumn="1" w:lastColumn="1" w:noHBand="0" w:noVBand="0"/>
      </w:tblPr>
      <w:tblGrid>
        <w:gridCol w:w="2741"/>
        <w:gridCol w:w="977"/>
        <w:gridCol w:w="1770"/>
        <w:gridCol w:w="84"/>
        <w:gridCol w:w="290"/>
        <w:gridCol w:w="1651"/>
        <w:gridCol w:w="1667"/>
      </w:tblGrid>
      <w:tr w:rsidR="00CE5F35" w:rsidRPr="00CE5F35" w:rsidTr="00672448">
        <w:trPr>
          <w:trHeight w:hRule="exact" w:val="432"/>
        </w:trPr>
        <w:tc>
          <w:tcPr>
            <w:tcW w:w="1493" w:type="pct"/>
            <w:tcBorders>
              <w:top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Malgun Gothic" w:hAnsi="Times New Roman" w:cs="Times New Roman"/>
                <w:bCs/>
                <w:sz w:val="24"/>
                <w:szCs w:val="24"/>
              </w:rPr>
              <w:t>Chemical</w:t>
            </w:r>
            <w:r w:rsidR="00A750CC" w:rsidRPr="00CE5F35">
              <w:rPr>
                <w:rFonts w:ascii="Times New Roman" w:eastAsia="Malgun Gothic" w:hAnsi="Times New Roman" w:cs="Times New Roman"/>
                <w:bCs/>
                <w:sz w:val="24"/>
                <w:szCs w:val="24"/>
              </w:rPr>
              <w:t xml:space="preserve"> </w:t>
            </w:r>
            <w:r w:rsidRPr="00CE5F35">
              <w:rPr>
                <w:rFonts w:ascii="Times New Roman" w:eastAsia="Malgun Gothic" w:hAnsi="Times New Roman" w:cs="Times New Roman"/>
                <w:bCs/>
                <w:sz w:val="24"/>
                <w:szCs w:val="24"/>
              </w:rPr>
              <w:t>Soil properties</w:t>
            </w:r>
          </w:p>
        </w:tc>
        <w:tc>
          <w:tcPr>
            <w:tcW w:w="532" w:type="pct"/>
            <w:tcBorders>
              <w:top w:val="single" w:sz="4" w:space="0" w:color="auto"/>
            </w:tcBorders>
          </w:tcPr>
          <w:p w:rsidR="00135851" w:rsidRPr="00CE5F35" w:rsidRDefault="00135851" w:rsidP="00D00397">
            <w:pPr>
              <w:spacing w:after="160" w:line="360" w:lineRule="auto"/>
              <w:jc w:val="both"/>
              <w:rPr>
                <w:rFonts w:ascii="Times New Roman" w:eastAsia="Calibri" w:hAnsi="Times New Roman" w:cs="Times New Roman"/>
                <w:bCs/>
                <w:sz w:val="24"/>
                <w:szCs w:val="24"/>
                <w:lang w:val="en-GB"/>
              </w:rPr>
            </w:pPr>
            <w:r w:rsidRPr="00CE5F35">
              <w:rPr>
                <w:rFonts w:ascii="Times New Roman" w:eastAsia="Malgun Gothic" w:hAnsi="Times New Roman" w:cs="Times New Roman"/>
                <w:bCs/>
                <w:sz w:val="24"/>
                <w:szCs w:val="24"/>
              </w:rPr>
              <w:t>Slope</w:t>
            </w:r>
          </w:p>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1168" w:type="pct"/>
            <w:gridSpan w:val="3"/>
            <w:tcBorders>
              <w:top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Malgun Gothic" w:hAnsi="Times New Roman" w:cs="Times New Roman"/>
                <w:bCs/>
                <w:sz w:val="24"/>
                <w:szCs w:val="24"/>
              </w:rPr>
              <w:t>Conserved</w:t>
            </w:r>
          </w:p>
        </w:tc>
        <w:tc>
          <w:tcPr>
            <w:tcW w:w="1808" w:type="pct"/>
            <w:gridSpan w:val="2"/>
            <w:tcBorders>
              <w:top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Malgun Gothic" w:hAnsi="Times New Roman" w:cs="Times New Roman"/>
                <w:bCs/>
                <w:sz w:val="24"/>
                <w:szCs w:val="24"/>
              </w:rPr>
              <w:t>Non-conserved        p-Value</w:t>
            </w:r>
          </w:p>
        </w:tc>
      </w:tr>
      <w:tr w:rsidR="00CE5F35" w:rsidRPr="00CE5F35" w:rsidTr="00672448">
        <w:trPr>
          <w:trHeight w:hRule="exact" w:val="58"/>
        </w:trPr>
        <w:tc>
          <w:tcPr>
            <w:tcW w:w="1493" w:type="pct"/>
            <w:tcBorders>
              <w:bottom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532" w:type="pct"/>
            <w:tcBorders>
              <w:bottom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1010" w:type="pct"/>
            <w:gridSpan w:val="2"/>
            <w:tcBorders>
              <w:bottom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158" w:type="pct"/>
            <w:tcBorders>
              <w:bottom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899" w:type="pct"/>
            <w:tcBorders>
              <w:bottom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908" w:type="pct"/>
            <w:tcBorders>
              <w:bottom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r>
      <w:tr w:rsidR="00CE5F35" w:rsidRPr="00CE5F35" w:rsidTr="00672448">
        <w:trPr>
          <w:trHeight w:hRule="exact" w:val="433"/>
        </w:trPr>
        <w:tc>
          <w:tcPr>
            <w:tcW w:w="1493" w:type="pct"/>
            <w:tcBorders>
              <w:top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532" w:type="pct"/>
            <w:tcBorders>
              <w:top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Upper</w:t>
            </w:r>
          </w:p>
        </w:tc>
        <w:tc>
          <w:tcPr>
            <w:tcW w:w="1010" w:type="pct"/>
            <w:gridSpan w:val="2"/>
            <w:tcBorders>
              <w:top w:val="single" w:sz="4" w:space="0" w:color="auto"/>
            </w:tcBorders>
          </w:tcPr>
          <w:p w:rsidR="00135851" w:rsidRPr="00CE5F35" w:rsidRDefault="00135851" w:rsidP="00D00397">
            <w:pPr>
              <w:spacing w:after="16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5.55 ±.092</w:t>
            </w:r>
          </w:p>
        </w:tc>
        <w:tc>
          <w:tcPr>
            <w:tcW w:w="158" w:type="pct"/>
            <w:tcBorders>
              <w:top w:val="single" w:sz="4" w:space="0" w:color="auto"/>
            </w:tcBorders>
          </w:tcPr>
          <w:p w:rsidR="00135851" w:rsidRPr="00CE5F35" w:rsidRDefault="00135851" w:rsidP="00D00397">
            <w:pPr>
              <w:spacing w:after="160" w:line="360" w:lineRule="auto"/>
              <w:jc w:val="both"/>
              <w:rPr>
                <w:rFonts w:ascii="Times New Roman" w:eastAsia="Calibri" w:hAnsi="Times New Roman" w:cs="Times New Roman"/>
                <w:bCs/>
                <w:sz w:val="24"/>
                <w:szCs w:val="24"/>
                <w:lang w:val="en-GB"/>
              </w:rPr>
            </w:pPr>
          </w:p>
        </w:tc>
        <w:tc>
          <w:tcPr>
            <w:tcW w:w="899" w:type="pct"/>
            <w:tcBorders>
              <w:top w:val="single" w:sz="4" w:space="0" w:color="auto"/>
            </w:tcBorders>
          </w:tcPr>
          <w:p w:rsidR="00135851" w:rsidRPr="00CE5F35" w:rsidRDefault="00135851" w:rsidP="00D00397">
            <w:pPr>
              <w:spacing w:after="16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4.86 ±.127</w:t>
            </w:r>
          </w:p>
        </w:tc>
        <w:tc>
          <w:tcPr>
            <w:tcW w:w="908" w:type="pct"/>
            <w:tcBorders>
              <w:top w:val="single" w:sz="4" w:space="0" w:color="auto"/>
            </w:tcBorders>
          </w:tcPr>
          <w:p w:rsidR="00135851" w:rsidRPr="00CE5F35" w:rsidRDefault="00135851" w:rsidP="00D00397">
            <w:pPr>
              <w:spacing w:after="16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w:t>
            </w:r>
            <w:r w:rsidRPr="00CE5F35">
              <w:rPr>
                <w:rFonts w:ascii="Times New Roman" w:eastAsia="Calibri" w:hAnsi="Times New Roman" w:cs="Times New Roman"/>
                <w:sz w:val="24"/>
                <w:szCs w:val="24"/>
                <w:lang w:val="en-GB"/>
              </w:rPr>
              <w:t>.032</w:t>
            </w:r>
          </w:p>
        </w:tc>
      </w:tr>
      <w:tr w:rsidR="00CE5F35" w:rsidRPr="00CE5F35" w:rsidTr="00672448">
        <w:trPr>
          <w:trHeight w:hRule="exact" w:val="441"/>
        </w:trPr>
        <w:tc>
          <w:tcPr>
            <w:tcW w:w="1493"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pH</w:t>
            </w:r>
          </w:p>
        </w:tc>
        <w:tc>
          <w:tcPr>
            <w:tcW w:w="532"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Middle</w:t>
            </w:r>
            <w:r w:rsidRPr="00CE5F35">
              <w:rPr>
                <w:rFonts w:ascii="Times New Roman" w:eastAsia="Calibri" w:hAnsi="Times New Roman" w:cs="Times New Roman"/>
                <w:bCs/>
                <w:sz w:val="24"/>
                <w:szCs w:val="24"/>
                <w:lang w:val="en-GB"/>
              </w:rPr>
              <w:tab/>
            </w:r>
          </w:p>
        </w:tc>
        <w:tc>
          <w:tcPr>
            <w:tcW w:w="1010" w:type="pct"/>
            <w:gridSpan w:val="2"/>
          </w:tcPr>
          <w:p w:rsidR="00135851" w:rsidRPr="00CE5F35" w:rsidRDefault="00135851" w:rsidP="00D00397">
            <w:pPr>
              <w:spacing w:after="16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6.28 ±.704</w:t>
            </w:r>
          </w:p>
        </w:tc>
        <w:tc>
          <w:tcPr>
            <w:tcW w:w="158" w:type="pct"/>
          </w:tcPr>
          <w:p w:rsidR="00135851" w:rsidRPr="00CE5F35" w:rsidRDefault="00135851" w:rsidP="00D00397">
            <w:pPr>
              <w:spacing w:after="160" w:line="360" w:lineRule="auto"/>
              <w:jc w:val="both"/>
              <w:rPr>
                <w:rFonts w:ascii="Times New Roman" w:eastAsia="Calibri" w:hAnsi="Times New Roman" w:cs="Times New Roman"/>
                <w:bCs/>
                <w:sz w:val="24"/>
                <w:szCs w:val="24"/>
                <w:lang w:val="en-GB"/>
              </w:rPr>
            </w:pPr>
          </w:p>
        </w:tc>
        <w:tc>
          <w:tcPr>
            <w:tcW w:w="899" w:type="pct"/>
          </w:tcPr>
          <w:p w:rsidR="00135851" w:rsidRPr="00CE5F35" w:rsidRDefault="00135851" w:rsidP="00D00397">
            <w:pPr>
              <w:spacing w:after="16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5.18 ±.279</w:t>
            </w:r>
          </w:p>
        </w:tc>
        <w:tc>
          <w:tcPr>
            <w:tcW w:w="908" w:type="pct"/>
          </w:tcPr>
          <w:p w:rsidR="00135851" w:rsidRPr="00CE5F35" w:rsidRDefault="00135851" w:rsidP="00D00397">
            <w:pPr>
              <w:spacing w:after="16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w:t>
            </w:r>
            <w:r w:rsidRPr="00CE5F35">
              <w:rPr>
                <w:rFonts w:ascii="Times New Roman" w:eastAsia="Calibri" w:hAnsi="Times New Roman" w:cs="Times New Roman"/>
                <w:sz w:val="24"/>
                <w:szCs w:val="24"/>
                <w:lang w:val="en-GB"/>
              </w:rPr>
              <w:t>.002</w:t>
            </w:r>
          </w:p>
        </w:tc>
      </w:tr>
      <w:tr w:rsidR="00CE5F35" w:rsidRPr="00CE5F35" w:rsidTr="00672448">
        <w:trPr>
          <w:trHeight w:hRule="exact" w:val="404"/>
        </w:trPr>
        <w:tc>
          <w:tcPr>
            <w:tcW w:w="1493"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532"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Lower</w:t>
            </w:r>
          </w:p>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1010" w:type="pct"/>
            <w:gridSpan w:val="2"/>
          </w:tcPr>
          <w:p w:rsidR="00135851" w:rsidRPr="00CE5F35" w:rsidRDefault="00135851" w:rsidP="00D00397">
            <w:pPr>
              <w:spacing w:after="16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6.57 ±.277</w:t>
            </w:r>
          </w:p>
        </w:tc>
        <w:tc>
          <w:tcPr>
            <w:tcW w:w="158" w:type="pct"/>
          </w:tcPr>
          <w:p w:rsidR="00135851" w:rsidRPr="00CE5F35" w:rsidRDefault="00135851" w:rsidP="00D00397">
            <w:pPr>
              <w:spacing w:after="160" w:line="360" w:lineRule="auto"/>
              <w:jc w:val="both"/>
              <w:rPr>
                <w:rFonts w:ascii="Times New Roman" w:eastAsia="Calibri" w:hAnsi="Times New Roman" w:cs="Times New Roman"/>
                <w:bCs/>
                <w:sz w:val="24"/>
                <w:szCs w:val="24"/>
                <w:lang w:val="en-GB"/>
              </w:rPr>
            </w:pPr>
          </w:p>
        </w:tc>
        <w:tc>
          <w:tcPr>
            <w:tcW w:w="899" w:type="pct"/>
          </w:tcPr>
          <w:p w:rsidR="00135851" w:rsidRPr="00CE5F35" w:rsidRDefault="00135851" w:rsidP="00D00397">
            <w:pPr>
              <w:spacing w:after="16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5.51 ±.218</w:t>
            </w:r>
          </w:p>
        </w:tc>
        <w:tc>
          <w:tcPr>
            <w:tcW w:w="908" w:type="pct"/>
          </w:tcPr>
          <w:p w:rsidR="00135851" w:rsidRPr="00CE5F35" w:rsidRDefault="00135851" w:rsidP="00D00397">
            <w:pPr>
              <w:spacing w:after="16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w:t>
            </w:r>
            <w:r w:rsidRPr="00CE5F35">
              <w:rPr>
                <w:rFonts w:ascii="Times New Roman" w:eastAsia="Calibri" w:hAnsi="Times New Roman" w:cs="Times New Roman"/>
                <w:sz w:val="24"/>
                <w:szCs w:val="24"/>
                <w:lang w:val="en-GB"/>
              </w:rPr>
              <w:t>.003</w:t>
            </w:r>
          </w:p>
        </w:tc>
      </w:tr>
      <w:tr w:rsidR="00CE5F35" w:rsidRPr="00CE5F35" w:rsidTr="00672448">
        <w:trPr>
          <w:trHeight w:hRule="exact" w:val="359"/>
        </w:trPr>
        <w:tc>
          <w:tcPr>
            <w:tcW w:w="1493" w:type="pct"/>
          </w:tcPr>
          <w:p w:rsidR="00135851" w:rsidRPr="00CE5F35" w:rsidRDefault="00135851" w:rsidP="00D00397">
            <w:pPr>
              <w:spacing w:after="0" w:line="360" w:lineRule="auto"/>
              <w:jc w:val="both"/>
              <w:rPr>
                <w:rFonts w:ascii="Times New Roman" w:eastAsia="Calibri" w:hAnsi="Times New Roman" w:cs="Times New Roman"/>
                <w:bCs/>
                <w:sz w:val="24"/>
                <w:szCs w:val="24"/>
                <w:lang w:val="en-GB"/>
              </w:rPr>
            </w:pPr>
          </w:p>
        </w:tc>
        <w:tc>
          <w:tcPr>
            <w:tcW w:w="532" w:type="pct"/>
          </w:tcPr>
          <w:p w:rsidR="00135851" w:rsidRPr="00CE5F35" w:rsidRDefault="00135851" w:rsidP="00D00397">
            <w:pPr>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Overall mean</w:t>
            </w:r>
          </w:p>
        </w:tc>
        <w:tc>
          <w:tcPr>
            <w:tcW w:w="1010" w:type="pct"/>
            <w:gridSpan w:val="2"/>
          </w:tcPr>
          <w:p w:rsidR="00135851" w:rsidRPr="00CE5F35" w:rsidRDefault="00135851" w:rsidP="00D00397">
            <w:pPr>
              <w:spacing w:after="16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6.13 ±.594</w:t>
            </w:r>
          </w:p>
        </w:tc>
        <w:tc>
          <w:tcPr>
            <w:tcW w:w="158" w:type="pct"/>
          </w:tcPr>
          <w:p w:rsidR="00135851" w:rsidRPr="00CE5F35" w:rsidRDefault="00135851" w:rsidP="00D00397">
            <w:pPr>
              <w:spacing w:after="160" w:line="360" w:lineRule="auto"/>
              <w:jc w:val="both"/>
              <w:rPr>
                <w:rFonts w:ascii="Times New Roman" w:eastAsia="Calibri" w:hAnsi="Times New Roman" w:cs="Times New Roman"/>
                <w:bCs/>
                <w:sz w:val="24"/>
                <w:szCs w:val="24"/>
                <w:lang w:val="en-GB"/>
              </w:rPr>
            </w:pPr>
          </w:p>
        </w:tc>
        <w:tc>
          <w:tcPr>
            <w:tcW w:w="899" w:type="pct"/>
          </w:tcPr>
          <w:p w:rsidR="00135851" w:rsidRPr="00CE5F35" w:rsidRDefault="00135851" w:rsidP="00D00397">
            <w:pPr>
              <w:spacing w:after="16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5.17 ±.340</w:t>
            </w:r>
          </w:p>
        </w:tc>
        <w:tc>
          <w:tcPr>
            <w:tcW w:w="908" w:type="pct"/>
          </w:tcPr>
          <w:p w:rsidR="00135851" w:rsidRPr="00CE5F35" w:rsidRDefault="00135851" w:rsidP="00D00397">
            <w:pPr>
              <w:spacing w:after="16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w:t>
            </w:r>
            <w:r w:rsidRPr="00CE5F35">
              <w:rPr>
                <w:rFonts w:ascii="Times New Roman" w:eastAsia="Calibri" w:hAnsi="Times New Roman" w:cs="Times New Roman"/>
                <w:sz w:val="24"/>
                <w:szCs w:val="24"/>
                <w:lang w:val="en-GB"/>
              </w:rPr>
              <w:t>.001</w:t>
            </w:r>
          </w:p>
        </w:tc>
      </w:tr>
      <w:tr w:rsidR="00CE5F35" w:rsidRPr="00CE5F35" w:rsidTr="00672448">
        <w:trPr>
          <w:trHeight w:hRule="exact" w:val="61"/>
        </w:trPr>
        <w:tc>
          <w:tcPr>
            <w:tcW w:w="1493" w:type="pct"/>
            <w:tcBorders>
              <w:bottom w:val="single" w:sz="4" w:space="0" w:color="auto"/>
            </w:tcBorders>
          </w:tcPr>
          <w:p w:rsidR="00135851" w:rsidRPr="00CE5F35" w:rsidRDefault="00135851" w:rsidP="00D00397">
            <w:pPr>
              <w:spacing w:after="0" w:line="360" w:lineRule="auto"/>
              <w:jc w:val="both"/>
              <w:rPr>
                <w:rFonts w:ascii="Times New Roman" w:eastAsia="Calibri" w:hAnsi="Times New Roman" w:cs="Times New Roman"/>
                <w:bCs/>
                <w:sz w:val="24"/>
                <w:szCs w:val="24"/>
                <w:lang w:val="en-GB"/>
              </w:rPr>
            </w:pPr>
          </w:p>
        </w:tc>
        <w:tc>
          <w:tcPr>
            <w:tcW w:w="532" w:type="pct"/>
            <w:tcBorders>
              <w:bottom w:val="single" w:sz="4" w:space="0" w:color="auto"/>
            </w:tcBorders>
          </w:tcPr>
          <w:p w:rsidR="00135851" w:rsidRPr="00CE5F35" w:rsidRDefault="00135851" w:rsidP="00D00397">
            <w:pPr>
              <w:spacing w:after="0" w:line="360" w:lineRule="auto"/>
              <w:jc w:val="both"/>
              <w:rPr>
                <w:rFonts w:ascii="Times New Roman" w:eastAsia="Calibri" w:hAnsi="Times New Roman" w:cs="Times New Roman"/>
                <w:bCs/>
                <w:sz w:val="24"/>
                <w:szCs w:val="24"/>
                <w:lang w:val="en-GB"/>
              </w:rPr>
            </w:pPr>
          </w:p>
        </w:tc>
        <w:tc>
          <w:tcPr>
            <w:tcW w:w="1010" w:type="pct"/>
            <w:gridSpan w:val="2"/>
            <w:tcBorders>
              <w:bottom w:val="single" w:sz="4" w:space="0" w:color="auto"/>
            </w:tcBorders>
          </w:tcPr>
          <w:p w:rsidR="00135851" w:rsidRPr="00CE5F35" w:rsidRDefault="00135851" w:rsidP="00D00397">
            <w:pPr>
              <w:spacing w:after="0" w:line="360" w:lineRule="auto"/>
              <w:jc w:val="both"/>
              <w:rPr>
                <w:rFonts w:ascii="Times New Roman" w:eastAsia="Calibri" w:hAnsi="Times New Roman" w:cs="Times New Roman"/>
                <w:bCs/>
                <w:sz w:val="24"/>
                <w:szCs w:val="24"/>
                <w:lang w:val="en-GB"/>
              </w:rPr>
            </w:pPr>
          </w:p>
        </w:tc>
        <w:tc>
          <w:tcPr>
            <w:tcW w:w="158" w:type="pct"/>
            <w:tcBorders>
              <w:bottom w:val="single" w:sz="4" w:space="0" w:color="auto"/>
            </w:tcBorders>
          </w:tcPr>
          <w:p w:rsidR="00135851" w:rsidRPr="00CE5F35" w:rsidRDefault="00135851" w:rsidP="00D00397">
            <w:pPr>
              <w:spacing w:after="0" w:line="360" w:lineRule="auto"/>
              <w:jc w:val="both"/>
              <w:rPr>
                <w:rFonts w:ascii="Times New Roman" w:eastAsia="Calibri" w:hAnsi="Times New Roman" w:cs="Times New Roman"/>
                <w:bCs/>
                <w:sz w:val="24"/>
                <w:szCs w:val="24"/>
                <w:lang w:val="en-GB"/>
              </w:rPr>
            </w:pPr>
          </w:p>
        </w:tc>
        <w:tc>
          <w:tcPr>
            <w:tcW w:w="899" w:type="pct"/>
            <w:tcBorders>
              <w:bottom w:val="single" w:sz="4" w:space="0" w:color="auto"/>
            </w:tcBorders>
          </w:tcPr>
          <w:p w:rsidR="00135851" w:rsidRPr="00CE5F35" w:rsidRDefault="00135851" w:rsidP="00D00397">
            <w:pPr>
              <w:spacing w:after="0" w:line="360" w:lineRule="auto"/>
              <w:jc w:val="both"/>
              <w:rPr>
                <w:rFonts w:ascii="Times New Roman" w:eastAsia="Calibri" w:hAnsi="Times New Roman" w:cs="Times New Roman"/>
                <w:bCs/>
                <w:sz w:val="24"/>
                <w:szCs w:val="24"/>
                <w:lang w:val="en-GB"/>
              </w:rPr>
            </w:pPr>
          </w:p>
        </w:tc>
        <w:tc>
          <w:tcPr>
            <w:tcW w:w="908" w:type="pct"/>
            <w:tcBorders>
              <w:bottom w:val="single" w:sz="4" w:space="0" w:color="auto"/>
            </w:tcBorders>
          </w:tcPr>
          <w:p w:rsidR="00135851" w:rsidRPr="00CE5F35" w:rsidRDefault="00135851" w:rsidP="00D00397">
            <w:pPr>
              <w:spacing w:after="0" w:line="360" w:lineRule="auto"/>
              <w:jc w:val="both"/>
              <w:rPr>
                <w:rFonts w:ascii="Times New Roman" w:eastAsia="Calibri" w:hAnsi="Times New Roman" w:cs="Times New Roman"/>
                <w:bCs/>
                <w:sz w:val="24"/>
                <w:szCs w:val="24"/>
                <w:lang w:val="en-GB"/>
              </w:rPr>
            </w:pPr>
          </w:p>
        </w:tc>
      </w:tr>
      <w:tr w:rsidR="00CE5F35" w:rsidRPr="00CE5F35" w:rsidTr="00672448">
        <w:trPr>
          <w:trHeight w:hRule="exact" w:val="433"/>
        </w:trPr>
        <w:tc>
          <w:tcPr>
            <w:tcW w:w="1493" w:type="pct"/>
            <w:tcBorders>
              <w:top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532" w:type="pct"/>
            <w:tcBorders>
              <w:top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Upper</w:t>
            </w:r>
          </w:p>
        </w:tc>
        <w:tc>
          <w:tcPr>
            <w:tcW w:w="1010" w:type="pct"/>
            <w:gridSpan w:val="2"/>
            <w:tcBorders>
              <w:top w:val="single" w:sz="4" w:space="0" w:color="auto"/>
            </w:tcBorders>
          </w:tcPr>
          <w:p w:rsidR="00135851" w:rsidRPr="00CE5F35" w:rsidRDefault="00135851" w:rsidP="00D00397">
            <w:pPr>
              <w:spacing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3.36 ±.275</w:t>
            </w:r>
          </w:p>
        </w:tc>
        <w:tc>
          <w:tcPr>
            <w:tcW w:w="158" w:type="pct"/>
            <w:tcBorders>
              <w:top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899" w:type="pct"/>
            <w:tcBorders>
              <w:top w:val="single" w:sz="4" w:space="0" w:color="auto"/>
            </w:tcBorders>
          </w:tcPr>
          <w:p w:rsidR="00135851" w:rsidRPr="00CE5F35" w:rsidRDefault="00135851" w:rsidP="00D00397">
            <w:pPr>
              <w:spacing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1.97 ±.266</w:t>
            </w:r>
          </w:p>
        </w:tc>
        <w:tc>
          <w:tcPr>
            <w:tcW w:w="908" w:type="pct"/>
            <w:tcBorders>
              <w:top w:val="single" w:sz="4" w:space="0" w:color="auto"/>
            </w:tcBorders>
          </w:tcPr>
          <w:p w:rsidR="00135851" w:rsidRPr="00CE5F35" w:rsidRDefault="00135851" w:rsidP="00D00397">
            <w:pPr>
              <w:tabs>
                <w:tab w:val="left" w:pos="595"/>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0.005</w:t>
            </w:r>
          </w:p>
        </w:tc>
      </w:tr>
      <w:tr w:rsidR="00CE5F35" w:rsidRPr="00CE5F35" w:rsidTr="00672448">
        <w:trPr>
          <w:trHeight w:hRule="exact" w:val="441"/>
        </w:trPr>
        <w:tc>
          <w:tcPr>
            <w:tcW w:w="1493"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OM (%)</w:t>
            </w:r>
          </w:p>
        </w:tc>
        <w:tc>
          <w:tcPr>
            <w:tcW w:w="532"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Middle</w:t>
            </w:r>
            <w:r w:rsidRPr="00CE5F35">
              <w:rPr>
                <w:rFonts w:ascii="Times New Roman" w:eastAsia="Calibri" w:hAnsi="Times New Roman" w:cs="Times New Roman"/>
                <w:bCs/>
                <w:sz w:val="24"/>
                <w:szCs w:val="24"/>
                <w:lang w:val="en-GB"/>
              </w:rPr>
              <w:tab/>
            </w:r>
          </w:p>
        </w:tc>
        <w:tc>
          <w:tcPr>
            <w:tcW w:w="1010" w:type="pct"/>
            <w:gridSpan w:val="2"/>
          </w:tcPr>
          <w:p w:rsidR="00135851" w:rsidRPr="00CE5F35" w:rsidRDefault="00135851" w:rsidP="00D00397">
            <w:pPr>
              <w:spacing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3.98 ±.340</w:t>
            </w:r>
          </w:p>
        </w:tc>
        <w:tc>
          <w:tcPr>
            <w:tcW w:w="158"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899" w:type="pct"/>
          </w:tcPr>
          <w:p w:rsidR="00135851" w:rsidRPr="00CE5F35" w:rsidRDefault="00135851" w:rsidP="00D00397">
            <w:pPr>
              <w:spacing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2.93 ±.581</w:t>
            </w:r>
          </w:p>
        </w:tc>
        <w:tc>
          <w:tcPr>
            <w:tcW w:w="908" w:type="pct"/>
          </w:tcPr>
          <w:p w:rsidR="00135851" w:rsidRPr="00CE5F35" w:rsidRDefault="00135851" w:rsidP="00D00397">
            <w:pPr>
              <w:tabs>
                <w:tab w:val="left" w:pos="566"/>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0.025</w:t>
            </w:r>
          </w:p>
        </w:tc>
      </w:tr>
      <w:tr w:rsidR="00CE5F35" w:rsidRPr="00CE5F35" w:rsidTr="00672448">
        <w:trPr>
          <w:trHeight w:hRule="exact" w:val="450"/>
        </w:trPr>
        <w:tc>
          <w:tcPr>
            <w:tcW w:w="1493"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532"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Lower</w:t>
            </w:r>
          </w:p>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1010" w:type="pct"/>
            <w:gridSpan w:val="2"/>
          </w:tcPr>
          <w:p w:rsidR="00135851" w:rsidRPr="00CE5F35" w:rsidRDefault="00135851" w:rsidP="00D00397">
            <w:pPr>
              <w:spacing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sz w:val="24"/>
                <w:szCs w:val="24"/>
                <w:lang w:val="en-GB"/>
              </w:rPr>
              <w:t xml:space="preserve">     5.83 ±.801</w:t>
            </w:r>
          </w:p>
        </w:tc>
        <w:tc>
          <w:tcPr>
            <w:tcW w:w="158"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899" w:type="pct"/>
          </w:tcPr>
          <w:p w:rsidR="00135851" w:rsidRPr="00CE5F35" w:rsidRDefault="00135851" w:rsidP="00D00397">
            <w:pPr>
              <w:spacing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4.15 ±.525</w:t>
            </w:r>
          </w:p>
        </w:tc>
        <w:tc>
          <w:tcPr>
            <w:tcW w:w="908" w:type="pct"/>
          </w:tcPr>
          <w:p w:rsidR="00135851" w:rsidRPr="00CE5F35" w:rsidRDefault="00135851" w:rsidP="00D00397">
            <w:pPr>
              <w:tabs>
                <w:tab w:val="left" w:pos="497"/>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0.002</w:t>
            </w:r>
          </w:p>
        </w:tc>
      </w:tr>
      <w:tr w:rsidR="00CE5F35" w:rsidRPr="00CE5F35" w:rsidTr="00672448">
        <w:trPr>
          <w:trHeight w:hRule="exact" w:val="413"/>
        </w:trPr>
        <w:tc>
          <w:tcPr>
            <w:tcW w:w="1493" w:type="pct"/>
          </w:tcPr>
          <w:p w:rsidR="00135851" w:rsidRPr="00CE5F35" w:rsidRDefault="00135851" w:rsidP="00D00397">
            <w:pPr>
              <w:spacing w:after="0" w:line="360" w:lineRule="auto"/>
              <w:jc w:val="both"/>
              <w:rPr>
                <w:rFonts w:ascii="Times New Roman" w:eastAsia="Calibri" w:hAnsi="Times New Roman" w:cs="Times New Roman"/>
                <w:bCs/>
                <w:sz w:val="24"/>
                <w:szCs w:val="24"/>
                <w:lang w:val="en-GB"/>
              </w:rPr>
            </w:pPr>
          </w:p>
        </w:tc>
        <w:tc>
          <w:tcPr>
            <w:tcW w:w="532" w:type="pct"/>
          </w:tcPr>
          <w:p w:rsidR="00135851" w:rsidRPr="00CE5F35" w:rsidRDefault="00135851" w:rsidP="00D00397">
            <w:pPr>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Overall mean</w:t>
            </w:r>
          </w:p>
        </w:tc>
        <w:tc>
          <w:tcPr>
            <w:tcW w:w="964" w:type="pct"/>
          </w:tcPr>
          <w:p w:rsidR="00135851" w:rsidRPr="00CE5F35" w:rsidRDefault="00135851" w:rsidP="00D00397">
            <w:pPr>
              <w:spacing w:after="0"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sz w:val="24"/>
                <w:szCs w:val="24"/>
                <w:lang w:val="en-GB"/>
              </w:rPr>
              <w:t>4.39 ±1.20</w:t>
            </w:r>
          </w:p>
        </w:tc>
        <w:tc>
          <w:tcPr>
            <w:tcW w:w="204" w:type="pct"/>
            <w:gridSpan w:val="2"/>
          </w:tcPr>
          <w:p w:rsidR="00135851" w:rsidRPr="00CE5F35" w:rsidRDefault="00135851" w:rsidP="00D00397">
            <w:pPr>
              <w:spacing w:after="0" w:line="360" w:lineRule="auto"/>
              <w:jc w:val="both"/>
              <w:rPr>
                <w:rFonts w:ascii="Times New Roman" w:eastAsia="Calibri" w:hAnsi="Times New Roman" w:cs="Times New Roman"/>
                <w:bCs/>
                <w:sz w:val="24"/>
                <w:szCs w:val="24"/>
                <w:lang w:val="en-GB"/>
              </w:rPr>
            </w:pPr>
          </w:p>
        </w:tc>
        <w:tc>
          <w:tcPr>
            <w:tcW w:w="899" w:type="pct"/>
          </w:tcPr>
          <w:p w:rsidR="00135851" w:rsidRPr="00CE5F35" w:rsidRDefault="00135851" w:rsidP="00D00397">
            <w:pPr>
              <w:spacing w:after="0"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3.02 ±1.02</w:t>
            </w:r>
          </w:p>
        </w:tc>
        <w:tc>
          <w:tcPr>
            <w:tcW w:w="908" w:type="pct"/>
          </w:tcPr>
          <w:p w:rsidR="00135851" w:rsidRPr="00CE5F35" w:rsidRDefault="00135851" w:rsidP="00D00397">
            <w:pPr>
              <w:tabs>
                <w:tab w:val="left" w:pos="497"/>
              </w:tabs>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0.019</w:t>
            </w:r>
          </w:p>
        </w:tc>
      </w:tr>
      <w:tr w:rsidR="00CE5F35" w:rsidRPr="00CE5F35" w:rsidTr="00672448">
        <w:trPr>
          <w:trHeight w:hRule="exact" w:val="433"/>
        </w:trPr>
        <w:tc>
          <w:tcPr>
            <w:tcW w:w="1493" w:type="pct"/>
            <w:tcBorders>
              <w:top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532" w:type="pct"/>
            <w:tcBorders>
              <w:top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Upper</w:t>
            </w:r>
          </w:p>
        </w:tc>
        <w:tc>
          <w:tcPr>
            <w:tcW w:w="964" w:type="pct"/>
            <w:tcBorders>
              <w:top w:val="single" w:sz="4" w:space="0" w:color="auto"/>
            </w:tcBorders>
          </w:tcPr>
          <w:p w:rsidR="00135851" w:rsidRPr="00CE5F35" w:rsidRDefault="00135851" w:rsidP="00D00397">
            <w:pPr>
              <w:spacing w:line="360" w:lineRule="auto"/>
              <w:jc w:val="center"/>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sz w:val="24"/>
                <w:szCs w:val="24"/>
              </w:rPr>
              <w:t>1.87 ± .160</w:t>
            </w:r>
          </w:p>
        </w:tc>
        <w:tc>
          <w:tcPr>
            <w:tcW w:w="204" w:type="pct"/>
            <w:gridSpan w:val="2"/>
            <w:tcBorders>
              <w:top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899" w:type="pct"/>
            <w:tcBorders>
              <w:top w:val="single" w:sz="4" w:space="0" w:color="auto"/>
            </w:tcBorders>
          </w:tcPr>
          <w:p w:rsidR="00135851" w:rsidRPr="00CE5F35" w:rsidRDefault="00135851" w:rsidP="00D00397">
            <w:pPr>
              <w:spacing w:line="360" w:lineRule="auto"/>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1.18 </w:t>
            </w:r>
            <w:r w:rsidRPr="00CE5F35">
              <w:rPr>
                <w:rFonts w:ascii="Times New Roman" w:eastAsia="Calibri" w:hAnsi="Times New Roman" w:cs="Times New Roman"/>
                <w:sz w:val="24"/>
                <w:szCs w:val="24"/>
              </w:rPr>
              <w:t>± .153</w:t>
            </w:r>
          </w:p>
        </w:tc>
        <w:tc>
          <w:tcPr>
            <w:tcW w:w="908" w:type="pct"/>
            <w:tcBorders>
              <w:top w:val="single" w:sz="4" w:space="0" w:color="auto"/>
            </w:tcBorders>
          </w:tcPr>
          <w:p w:rsidR="00135851" w:rsidRPr="00CE5F35" w:rsidRDefault="00135851" w:rsidP="00D00397">
            <w:pPr>
              <w:tabs>
                <w:tab w:val="left" w:pos="595"/>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w:t>
            </w:r>
            <w:r w:rsidRPr="00CE5F35">
              <w:rPr>
                <w:rFonts w:ascii="Times New Roman" w:eastAsia="Calibri" w:hAnsi="Times New Roman" w:cs="Times New Roman"/>
                <w:sz w:val="24"/>
                <w:szCs w:val="24"/>
                <w:lang w:val="en-GB"/>
              </w:rPr>
              <w:t>.004</w:t>
            </w:r>
          </w:p>
        </w:tc>
      </w:tr>
      <w:tr w:rsidR="00CE5F35" w:rsidRPr="00CE5F35" w:rsidTr="00672448">
        <w:trPr>
          <w:trHeight w:hRule="exact" w:val="441"/>
        </w:trPr>
        <w:tc>
          <w:tcPr>
            <w:tcW w:w="1493"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OC (%)</w:t>
            </w:r>
          </w:p>
        </w:tc>
        <w:tc>
          <w:tcPr>
            <w:tcW w:w="532"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Middle</w:t>
            </w:r>
            <w:r w:rsidRPr="00CE5F35">
              <w:rPr>
                <w:rFonts w:ascii="Times New Roman" w:eastAsia="Calibri" w:hAnsi="Times New Roman" w:cs="Times New Roman"/>
                <w:bCs/>
                <w:sz w:val="24"/>
                <w:szCs w:val="24"/>
                <w:lang w:val="en-GB"/>
              </w:rPr>
              <w:tab/>
            </w:r>
          </w:p>
        </w:tc>
        <w:tc>
          <w:tcPr>
            <w:tcW w:w="964" w:type="pct"/>
          </w:tcPr>
          <w:p w:rsidR="00135851" w:rsidRPr="00CE5F35" w:rsidRDefault="00135851" w:rsidP="00D00397">
            <w:pPr>
              <w:spacing w:line="360" w:lineRule="auto"/>
              <w:jc w:val="center"/>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sz w:val="24"/>
                <w:szCs w:val="24"/>
              </w:rPr>
              <w:t>2.37 ± .195</w:t>
            </w:r>
          </w:p>
        </w:tc>
        <w:tc>
          <w:tcPr>
            <w:tcW w:w="204" w:type="pct"/>
            <w:gridSpan w:val="2"/>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899" w:type="pct"/>
          </w:tcPr>
          <w:p w:rsidR="00135851" w:rsidRPr="00CE5F35" w:rsidRDefault="00135851" w:rsidP="00D00397">
            <w:pPr>
              <w:spacing w:line="360" w:lineRule="auto"/>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1.70 </w:t>
            </w:r>
            <w:r w:rsidRPr="00CE5F35">
              <w:rPr>
                <w:rFonts w:ascii="Times New Roman" w:eastAsia="Calibri" w:hAnsi="Times New Roman" w:cs="Times New Roman"/>
                <w:sz w:val="24"/>
                <w:szCs w:val="24"/>
              </w:rPr>
              <w:t>± .338</w:t>
            </w:r>
          </w:p>
        </w:tc>
        <w:tc>
          <w:tcPr>
            <w:tcW w:w="908" w:type="pct"/>
          </w:tcPr>
          <w:p w:rsidR="00135851" w:rsidRPr="00CE5F35" w:rsidRDefault="00135851" w:rsidP="00D00397">
            <w:pPr>
              <w:tabs>
                <w:tab w:val="left" w:pos="566"/>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w:t>
            </w:r>
            <w:r w:rsidRPr="00CE5F35">
              <w:rPr>
                <w:rFonts w:ascii="Times New Roman" w:eastAsia="Calibri" w:hAnsi="Times New Roman" w:cs="Times New Roman"/>
                <w:sz w:val="24"/>
                <w:szCs w:val="24"/>
                <w:lang w:val="en-GB"/>
              </w:rPr>
              <w:t>.016</w:t>
            </w:r>
          </w:p>
        </w:tc>
      </w:tr>
      <w:tr w:rsidR="00CE5F35" w:rsidRPr="00CE5F35" w:rsidTr="00672448">
        <w:trPr>
          <w:trHeight w:hRule="exact" w:val="450"/>
        </w:trPr>
        <w:tc>
          <w:tcPr>
            <w:tcW w:w="1493"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532"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Lower</w:t>
            </w:r>
          </w:p>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964" w:type="pct"/>
          </w:tcPr>
          <w:p w:rsidR="00135851" w:rsidRPr="00CE5F35" w:rsidRDefault="00135851" w:rsidP="00D00397">
            <w:pPr>
              <w:spacing w:line="360" w:lineRule="auto"/>
              <w:jc w:val="center"/>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sz w:val="24"/>
                <w:szCs w:val="24"/>
              </w:rPr>
              <w:t>3.39 ± .442</w:t>
            </w:r>
          </w:p>
        </w:tc>
        <w:tc>
          <w:tcPr>
            <w:tcW w:w="204" w:type="pct"/>
            <w:gridSpan w:val="2"/>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899" w:type="pct"/>
          </w:tcPr>
          <w:p w:rsidR="00135851" w:rsidRPr="00CE5F35" w:rsidRDefault="00B46A81" w:rsidP="00D00397">
            <w:pPr>
              <w:spacing w:line="360" w:lineRule="auto"/>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w:t>
            </w:r>
            <w:r w:rsidR="00135851" w:rsidRPr="00CE5F35">
              <w:rPr>
                <w:rFonts w:ascii="Times New Roman" w:eastAsia="Calibri" w:hAnsi="Times New Roman" w:cs="Times New Roman"/>
                <w:bCs/>
                <w:sz w:val="24"/>
                <w:szCs w:val="24"/>
              </w:rPr>
              <w:t xml:space="preserve">2.41 </w:t>
            </w:r>
            <w:r w:rsidR="00135851" w:rsidRPr="00CE5F35">
              <w:rPr>
                <w:rFonts w:ascii="Times New Roman" w:eastAsia="Calibri" w:hAnsi="Times New Roman" w:cs="Times New Roman"/>
                <w:sz w:val="24"/>
                <w:szCs w:val="24"/>
              </w:rPr>
              <w:t>± .305</w:t>
            </w:r>
          </w:p>
        </w:tc>
        <w:tc>
          <w:tcPr>
            <w:tcW w:w="908" w:type="pct"/>
          </w:tcPr>
          <w:p w:rsidR="00135851" w:rsidRPr="00CE5F35" w:rsidRDefault="00135851" w:rsidP="00D00397">
            <w:pPr>
              <w:tabs>
                <w:tab w:val="left" w:pos="497"/>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0.001</w:t>
            </w:r>
          </w:p>
        </w:tc>
      </w:tr>
      <w:tr w:rsidR="00CE5F35" w:rsidRPr="00CE5F35" w:rsidTr="00672448">
        <w:trPr>
          <w:trHeight w:hRule="exact" w:val="377"/>
        </w:trPr>
        <w:tc>
          <w:tcPr>
            <w:tcW w:w="1493" w:type="pct"/>
          </w:tcPr>
          <w:p w:rsidR="00135851" w:rsidRPr="00CE5F35" w:rsidRDefault="00135851" w:rsidP="00D00397">
            <w:pPr>
              <w:spacing w:after="0" w:line="360" w:lineRule="auto"/>
              <w:jc w:val="both"/>
              <w:rPr>
                <w:rFonts w:ascii="Times New Roman" w:eastAsia="Calibri" w:hAnsi="Times New Roman" w:cs="Times New Roman"/>
                <w:bCs/>
                <w:sz w:val="24"/>
                <w:szCs w:val="24"/>
                <w:lang w:val="en-GB"/>
              </w:rPr>
            </w:pPr>
          </w:p>
        </w:tc>
        <w:tc>
          <w:tcPr>
            <w:tcW w:w="532" w:type="pct"/>
          </w:tcPr>
          <w:p w:rsidR="00135851" w:rsidRPr="00CE5F35" w:rsidRDefault="00135851" w:rsidP="00D00397">
            <w:pPr>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Overall mean</w:t>
            </w:r>
          </w:p>
        </w:tc>
        <w:tc>
          <w:tcPr>
            <w:tcW w:w="964" w:type="pct"/>
          </w:tcPr>
          <w:p w:rsidR="00135851" w:rsidRPr="00CE5F35" w:rsidRDefault="00135851" w:rsidP="00D00397">
            <w:pPr>
              <w:spacing w:after="0" w:line="360" w:lineRule="auto"/>
              <w:jc w:val="center"/>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2.54 </w:t>
            </w:r>
            <w:r w:rsidRPr="00CE5F35">
              <w:rPr>
                <w:rFonts w:ascii="Times New Roman" w:eastAsia="Calibri" w:hAnsi="Times New Roman" w:cs="Times New Roman"/>
                <w:sz w:val="24"/>
                <w:szCs w:val="24"/>
              </w:rPr>
              <w:t>± .693</w:t>
            </w:r>
          </w:p>
        </w:tc>
        <w:tc>
          <w:tcPr>
            <w:tcW w:w="204" w:type="pct"/>
            <w:gridSpan w:val="2"/>
          </w:tcPr>
          <w:p w:rsidR="00135851" w:rsidRPr="00CE5F35" w:rsidRDefault="00135851" w:rsidP="00D00397">
            <w:pPr>
              <w:spacing w:after="0" w:line="360" w:lineRule="auto"/>
              <w:jc w:val="both"/>
              <w:rPr>
                <w:rFonts w:ascii="Times New Roman" w:eastAsia="Calibri" w:hAnsi="Times New Roman" w:cs="Times New Roman"/>
                <w:bCs/>
                <w:sz w:val="24"/>
                <w:szCs w:val="24"/>
                <w:lang w:val="en-GB"/>
              </w:rPr>
            </w:pPr>
          </w:p>
        </w:tc>
        <w:tc>
          <w:tcPr>
            <w:tcW w:w="899" w:type="pct"/>
          </w:tcPr>
          <w:p w:rsidR="00135851" w:rsidRPr="00CE5F35" w:rsidRDefault="00135851" w:rsidP="00D00397">
            <w:pPr>
              <w:spacing w:after="0" w:line="360" w:lineRule="auto"/>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1.76 </w:t>
            </w:r>
            <w:r w:rsidRPr="00CE5F35">
              <w:rPr>
                <w:rFonts w:ascii="Times New Roman" w:eastAsia="Calibri" w:hAnsi="Times New Roman" w:cs="Times New Roman"/>
                <w:sz w:val="24"/>
                <w:szCs w:val="24"/>
              </w:rPr>
              <w:t xml:space="preserve">± .596 </w:t>
            </w:r>
            <w:r w:rsidRPr="00CE5F35">
              <w:rPr>
                <w:rFonts w:ascii="Times New Roman" w:eastAsia="Calibri" w:hAnsi="Times New Roman" w:cs="Times New Roman"/>
                <w:bCs/>
                <w:sz w:val="24"/>
                <w:szCs w:val="24"/>
              </w:rPr>
              <w:t xml:space="preserve">           </w:t>
            </w:r>
          </w:p>
        </w:tc>
        <w:tc>
          <w:tcPr>
            <w:tcW w:w="908" w:type="pct"/>
          </w:tcPr>
          <w:p w:rsidR="00135851" w:rsidRPr="00CE5F35" w:rsidRDefault="00135851" w:rsidP="00D00397">
            <w:pPr>
              <w:tabs>
                <w:tab w:val="left" w:pos="497"/>
              </w:tabs>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0.017</w:t>
            </w:r>
          </w:p>
        </w:tc>
      </w:tr>
      <w:tr w:rsidR="00CE5F35" w:rsidRPr="00CE5F35" w:rsidTr="00672448">
        <w:trPr>
          <w:trHeight w:hRule="exact" w:val="433"/>
        </w:trPr>
        <w:tc>
          <w:tcPr>
            <w:tcW w:w="1493" w:type="pct"/>
            <w:tcBorders>
              <w:top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532" w:type="pct"/>
            <w:tcBorders>
              <w:top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Upper</w:t>
            </w:r>
          </w:p>
        </w:tc>
        <w:tc>
          <w:tcPr>
            <w:tcW w:w="964" w:type="pct"/>
            <w:tcBorders>
              <w:top w:val="single" w:sz="4" w:space="0" w:color="auto"/>
            </w:tcBorders>
          </w:tcPr>
          <w:p w:rsidR="00135851" w:rsidRPr="00CE5F35" w:rsidRDefault="00135851" w:rsidP="00D00397">
            <w:pPr>
              <w:spacing w:line="360" w:lineRule="auto"/>
              <w:jc w:val="center"/>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sz w:val="24"/>
                <w:szCs w:val="24"/>
              </w:rPr>
              <w:t>11.25 ± 2.23</w:t>
            </w:r>
          </w:p>
        </w:tc>
        <w:tc>
          <w:tcPr>
            <w:tcW w:w="204" w:type="pct"/>
            <w:gridSpan w:val="2"/>
            <w:tcBorders>
              <w:top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899" w:type="pct"/>
            <w:tcBorders>
              <w:top w:val="single" w:sz="4" w:space="0" w:color="auto"/>
            </w:tcBorders>
          </w:tcPr>
          <w:p w:rsidR="00135851" w:rsidRPr="00CE5F35" w:rsidRDefault="00135851" w:rsidP="00D00397">
            <w:pPr>
              <w:spacing w:line="360" w:lineRule="auto"/>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sz w:val="24"/>
                <w:szCs w:val="24"/>
              </w:rPr>
              <w:t>7.55 ± .758</w:t>
            </w:r>
          </w:p>
        </w:tc>
        <w:tc>
          <w:tcPr>
            <w:tcW w:w="908" w:type="pct"/>
            <w:tcBorders>
              <w:top w:val="single" w:sz="4" w:space="0" w:color="auto"/>
            </w:tcBorders>
          </w:tcPr>
          <w:p w:rsidR="00135851" w:rsidRPr="00CE5F35" w:rsidRDefault="00135851" w:rsidP="00D00397">
            <w:pPr>
              <w:tabs>
                <w:tab w:val="left" w:pos="595"/>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0.033</w:t>
            </w:r>
          </w:p>
        </w:tc>
      </w:tr>
      <w:tr w:rsidR="00CE5F35" w:rsidRPr="00CE5F35" w:rsidTr="00672448">
        <w:trPr>
          <w:trHeight w:hRule="exact" w:val="441"/>
        </w:trPr>
        <w:tc>
          <w:tcPr>
            <w:tcW w:w="1493"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AvP(ppm)</w:t>
            </w:r>
          </w:p>
        </w:tc>
        <w:tc>
          <w:tcPr>
            <w:tcW w:w="532"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Middle</w:t>
            </w:r>
            <w:r w:rsidRPr="00CE5F35">
              <w:rPr>
                <w:rFonts w:ascii="Times New Roman" w:eastAsia="Calibri" w:hAnsi="Times New Roman" w:cs="Times New Roman"/>
                <w:bCs/>
                <w:sz w:val="24"/>
                <w:szCs w:val="24"/>
                <w:lang w:val="en-GB"/>
              </w:rPr>
              <w:tab/>
            </w:r>
          </w:p>
        </w:tc>
        <w:tc>
          <w:tcPr>
            <w:tcW w:w="964" w:type="pct"/>
          </w:tcPr>
          <w:p w:rsidR="00135851" w:rsidRPr="00CE5F35" w:rsidRDefault="00135851" w:rsidP="00D00397">
            <w:pPr>
              <w:spacing w:line="360" w:lineRule="auto"/>
              <w:jc w:val="center"/>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sz w:val="24"/>
                <w:szCs w:val="24"/>
              </w:rPr>
              <w:t>13.35 ± 1.06</w:t>
            </w:r>
          </w:p>
        </w:tc>
        <w:tc>
          <w:tcPr>
            <w:tcW w:w="204" w:type="pct"/>
            <w:gridSpan w:val="2"/>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899" w:type="pct"/>
          </w:tcPr>
          <w:p w:rsidR="00135851" w:rsidRPr="00CE5F35" w:rsidRDefault="00135851" w:rsidP="00D00397">
            <w:pPr>
              <w:spacing w:line="360" w:lineRule="auto"/>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sz w:val="24"/>
                <w:szCs w:val="24"/>
              </w:rPr>
              <w:t>9.17 ± 1.31</w:t>
            </w:r>
          </w:p>
        </w:tc>
        <w:tc>
          <w:tcPr>
            <w:tcW w:w="908" w:type="pct"/>
          </w:tcPr>
          <w:p w:rsidR="00135851" w:rsidRPr="00CE5F35" w:rsidRDefault="00135851" w:rsidP="00D00397">
            <w:pPr>
              <w:tabs>
                <w:tab w:val="left" w:pos="566"/>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0.020</w:t>
            </w:r>
          </w:p>
        </w:tc>
      </w:tr>
      <w:tr w:rsidR="00CE5F35" w:rsidRPr="00CE5F35" w:rsidTr="00672448">
        <w:trPr>
          <w:trHeight w:hRule="exact" w:val="450"/>
        </w:trPr>
        <w:tc>
          <w:tcPr>
            <w:tcW w:w="1493"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532"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Lower</w:t>
            </w:r>
          </w:p>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964" w:type="pct"/>
          </w:tcPr>
          <w:p w:rsidR="00135851" w:rsidRPr="00CE5F35" w:rsidRDefault="00135851" w:rsidP="00D00397">
            <w:pPr>
              <w:spacing w:line="360" w:lineRule="auto"/>
              <w:jc w:val="center"/>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sz w:val="24"/>
                <w:szCs w:val="24"/>
              </w:rPr>
              <w:t>19.83 ± 3.55</w:t>
            </w:r>
          </w:p>
        </w:tc>
        <w:tc>
          <w:tcPr>
            <w:tcW w:w="204" w:type="pct"/>
            <w:gridSpan w:val="2"/>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899" w:type="pct"/>
          </w:tcPr>
          <w:p w:rsidR="00135851" w:rsidRPr="00CE5F35" w:rsidRDefault="00135851" w:rsidP="00D00397">
            <w:pPr>
              <w:spacing w:line="360" w:lineRule="auto"/>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sz w:val="24"/>
                <w:szCs w:val="24"/>
              </w:rPr>
              <w:t>13.18 ± .530</w:t>
            </w:r>
          </w:p>
        </w:tc>
        <w:tc>
          <w:tcPr>
            <w:tcW w:w="908" w:type="pct"/>
          </w:tcPr>
          <w:p w:rsidR="00135851" w:rsidRPr="00CE5F35" w:rsidRDefault="00135851" w:rsidP="00D00397">
            <w:pPr>
              <w:tabs>
                <w:tab w:val="left" w:pos="497"/>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0.001</w:t>
            </w:r>
          </w:p>
        </w:tc>
      </w:tr>
      <w:tr w:rsidR="00CE5F35" w:rsidRPr="00CE5F35" w:rsidTr="00672448">
        <w:trPr>
          <w:trHeight w:hRule="exact" w:val="377"/>
        </w:trPr>
        <w:tc>
          <w:tcPr>
            <w:tcW w:w="1493" w:type="pct"/>
          </w:tcPr>
          <w:p w:rsidR="00135851" w:rsidRPr="00CE5F35" w:rsidRDefault="00135851" w:rsidP="00D00397">
            <w:pPr>
              <w:spacing w:after="0" w:line="360" w:lineRule="auto"/>
              <w:jc w:val="both"/>
              <w:rPr>
                <w:rFonts w:ascii="Times New Roman" w:eastAsia="Calibri" w:hAnsi="Times New Roman" w:cs="Times New Roman"/>
                <w:bCs/>
                <w:sz w:val="24"/>
                <w:szCs w:val="24"/>
                <w:lang w:val="en-GB"/>
              </w:rPr>
            </w:pPr>
          </w:p>
        </w:tc>
        <w:tc>
          <w:tcPr>
            <w:tcW w:w="532" w:type="pct"/>
          </w:tcPr>
          <w:p w:rsidR="00135851" w:rsidRPr="00CE5F35" w:rsidRDefault="00135851" w:rsidP="00D00397">
            <w:pPr>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Overall mean</w:t>
            </w:r>
          </w:p>
        </w:tc>
        <w:tc>
          <w:tcPr>
            <w:tcW w:w="964" w:type="pct"/>
          </w:tcPr>
          <w:p w:rsidR="00135851" w:rsidRPr="00CE5F35" w:rsidRDefault="00135851" w:rsidP="00D00397">
            <w:pPr>
              <w:spacing w:after="0" w:line="360" w:lineRule="auto"/>
              <w:jc w:val="center"/>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sz w:val="24"/>
                <w:szCs w:val="24"/>
              </w:rPr>
              <w:t>14.81 ± 4.43</w:t>
            </w:r>
          </w:p>
        </w:tc>
        <w:tc>
          <w:tcPr>
            <w:tcW w:w="204" w:type="pct"/>
            <w:gridSpan w:val="2"/>
          </w:tcPr>
          <w:p w:rsidR="00135851" w:rsidRPr="00CE5F35" w:rsidRDefault="00135851" w:rsidP="00D00397">
            <w:pPr>
              <w:spacing w:after="0" w:line="360" w:lineRule="auto"/>
              <w:jc w:val="both"/>
              <w:rPr>
                <w:rFonts w:ascii="Times New Roman" w:eastAsia="Calibri" w:hAnsi="Times New Roman" w:cs="Times New Roman"/>
                <w:bCs/>
                <w:sz w:val="24"/>
                <w:szCs w:val="24"/>
                <w:lang w:val="en-GB"/>
              </w:rPr>
            </w:pPr>
          </w:p>
        </w:tc>
        <w:tc>
          <w:tcPr>
            <w:tcW w:w="899" w:type="pct"/>
          </w:tcPr>
          <w:p w:rsidR="00135851" w:rsidRPr="00CE5F35" w:rsidRDefault="00135851" w:rsidP="00D00397">
            <w:pPr>
              <w:spacing w:after="0" w:line="360" w:lineRule="auto"/>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w:t>
            </w:r>
            <w:r w:rsidRPr="00CE5F35">
              <w:rPr>
                <w:rFonts w:ascii="Times New Roman" w:eastAsia="Calibri" w:hAnsi="Times New Roman" w:cs="Times New Roman"/>
                <w:sz w:val="24"/>
                <w:szCs w:val="24"/>
              </w:rPr>
              <w:t>9.97 ± 2.63</w:t>
            </w:r>
          </w:p>
        </w:tc>
        <w:tc>
          <w:tcPr>
            <w:tcW w:w="908" w:type="pct"/>
          </w:tcPr>
          <w:p w:rsidR="00135851" w:rsidRPr="00CE5F35" w:rsidRDefault="00135851" w:rsidP="00D00397">
            <w:pPr>
              <w:tabs>
                <w:tab w:val="left" w:pos="497"/>
              </w:tabs>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w:t>
            </w:r>
            <w:r w:rsidRPr="00CE5F35">
              <w:rPr>
                <w:rFonts w:ascii="Times New Roman" w:eastAsia="Calibri" w:hAnsi="Times New Roman" w:cs="Times New Roman"/>
                <w:sz w:val="24"/>
                <w:szCs w:val="24"/>
                <w:lang w:val="en-GB"/>
              </w:rPr>
              <w:t>.013</w:t>
            </w:r>
          </w:p>
        </w:tc>
      </w:tr>
      <w:tr w:rsidR="00CE5F35" w:rsidRPr="00CE5F35" w:rsidTr="00672448">
        <w:trPr>
          <w:trHeight w:hRule="exact" w:val="433"/>
        </w:trPr>
        <w:tc>
          <w:tcPr>
            <w:tcW w:w="1493" w:type="pct"/>
            <w:tcBorders>
              <w:top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532" w:type="pct"/>
            <w:tcBorders>
              <w:top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Upper</w:t>
            </w:r>
          </w:p>
        </w:tc>
        <w:tc>
          <w:tcPr>
            <w:tcW w:w="964" w:type="pct"/>
            <w:tcBorders>
              <w:top w:val="single" w:sz="4" w:space="0" w:color="auto"/>
            </w:tcBorders>
          </w:tcPr>
          <w:p w:rsidR="00135851" w:rsidRPr="00CE5F35" w:rsidRDefault="00135851" w:rsidP="00D00397">
            <w:pPr>
              <w:spacing w:line="360" w:lineRule="auto"/>
              <w:jc w:val="center"/>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0</w:t>
            </w:r>
            <w:r w:rsidRPr="00CE5F35">
              <w:rPr>
                <w:rFonts w:ascii="Times New Roman" w:eastAsia="Calibri" w:hAnsi="Times New Roman" w:cs="Times New Roman"/>
                <w:sz w:val="24"/>
                <w:szCs w:val="24"/>
              </w:rPr>
              <w:t>.56 ± .025</w:t>
            </w:r>
          </w:p>
        </w:tc>
        <w:tc>
          <w:tcPr>
            <w:tcW w:w="204" w:type="pct"/>
            <w:gridSpan w:val="2"/>
            <w:tcBorders>
              <w:top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899" w:type="pct"/>
            <w:tcBorders>
              <w:top w:val="single" w:sz="4" w:space="0" w:color="auto"/>
            </w:tcBorders>
          </w:tcPr>
          <w:p w:rsidR="00135851" w:rsidRPr="00CE5F35" w:rsidRDefault="00135851" w:rsidP="00D00397">
            <w:pPr>
              <w:spacing w:line="360" w:lineRule="auto"/>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0</w:t>
            </w:r>
            <w:r w:rsidRPr="00CE5F35">
              <w:rPr>
                <w:rFonts w:ascii="Times New Roman" w:eastAsia="Calibri" w:hAnsi="Times New Roman" w:cs="Times New Roman"/>
                <w:sz w:val="24"/>
                <w:szCs w:val="24"/>
              </w:rPr>
              <w:t>.43 ± .026</w:t>
            </w:r>
          </w:p>
        </w:tc>
        <w:tc>
          <w:tcPr>
            <w:tcW w:w="908" w:type="pct"/>
            <w:tcBorders>
              <w:top w:val="single" w:sz="4" w:space="0" w:color="auto"/>
            </w:tcBorders>
          </w:tcPr>
          <w:p w:rsidR="00135851" w:rsidRPr="00CE5F35" w:rsidRDefault="00135851" w:rsidP="00D00397">
            <w:pPr>
              <w:tabs>
                <w:tab w:val="left" w:pos="595"/>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w:t>
            </w:r>
            <w:r w:rsidRPr="00CE5F35">
              <w:rPr>
                <w:rFonts w:ascii="Times New Roman" w:eastAsia="Calibri" w:hAnsi="Times New Roman" w:cs="Times New Roman"/>
                <w:sz w:val="24"/>
                <w:szCs w:val="24"/>
                <w:lang w:val="en-GB"/>
              </w:rPr>
              <w:t>.014</w:t>
            </w:r>
          </w:p>
        </w:tc>
      </w:tr>
      <w:tr w:rsidR="00CE5F35" w:rsidRPr="00CE5F35" w:rsidTr="00672448">
        <w:trPr>
          <w:trHeight w:hRule="exact" w:val="441"/>
        </w:trPr>
        <w:tc>
          <w:tcPr>
            <w:tcW w:w="1493"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AvK</w:t>
            </w:r>
            <w:r w:rsidRPr="00CE5F35">
              <w:rPr>
                <w:rFonts w:ascii="Times New Roman" w:eastAsia="Calibri" w:hAnsi="Times New Roman" w:cs="Times New Roman"/>
                <w:bCs/>
                <w:sz w:val="24"/>
                <w:szCs w:val="24"/>
              </w:rPr>
              <w:t xml:space="preserve"> Cmol (+)/Kg</w:t>
            </w:r>
          </w:p>
        </w:tc>
        <w:tc>
          <w:tcPr>
            <w:tcW w:w="532"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Middle</w:t>
            </w:r>
            <w:r w:rsidRPr="00CE5F35">
              <w:rPr>
                <w:rFonts w:ascii="Times New Roman" w:eastAsia="Calibri" w:hAnsi="Times New Roman" w:cs="Times New Roman"/>
                <w:bCs/>
                <w:sz w:val="24"/>
                <w:szCs w:val="24"/>
                <w:lang w:val="en-GB"/>
              </w:rPr>
              <w:tab/>
            </w:r>
          </w:p>
        </w:tc>
        <w:tc>
          <w:tcPr>
            <w:tcW w:w="964" w:type="pct"/>
          </w:tcPr>
          <w:p w:rsidR="00135851" w:rsidRPr="00CE5F35" w:rsidRDefault="00135851" w:rsidP="00D00397">
            <w:pPr>
              <w:spacing w:line="360" w:lineRule="auto"/>
              <w:jc w:val="center"/>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0</w:t>
            </w:r>
            <w:r w:rsidRPr="00CE5F35">
              <w:rPr>
                <w:rFonts w:ascii="Times New Roman" w:eastAsia="Calibri" w:hAnsi="Times New Roman" w:cs="Times New Roman"/>
                <w:sz w:val="24"/>
                <w:szCs w:val="24"/>
              </w:rPr>
              <w:t>.65 ± .025</w:t>
            </w:r>
          </w:p>
        </w:tc>
        <w:tc>
          <w:tcPr>
            <w:tcW w:w="204" w:type="pct"/>
            <w:gridSpan w:val="2"/>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899" w:type="pct"/>
          </w:tcPr>
          <w:p w:rsidR="00135851" w:rsidRPr="00CE5F35" w:rsidRDefault="00135851" w:rsidP="00D00397">
            <w:pPr>
              <w:spacing w:line="360" w:lineRule="auto"/>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0</w:t>
            </w:r>
            <w:r w:rsidRPr="00CE5F35">
              <w:rPr>
                <w:rFonts w:ascii="Times New Roman" w:eastAsia="Calibri" w:hAnsi="Times New Roman" w:cs="Times New Roman"/>
                <w:sz w:val="24"/>
                <w:szCs w:val="24"/>
              </w:rPr>
              <w:t>.53 ± .065</w:t>
            </w:r>
          </w:p>
        </w:tc>
        <w:tc>
          <w:tcPr>
            <w:tcW w:w="908" w:type="pct"/>
          </w:tcPr>
          <w:p w:rsidR="00135851" w:rsidRPr="00CE5F35" w:rsidRDefault="00135851" w:rsidP="00D00397">
            <w:pPr>
              <w:tabs>
                <w:tab w:val="left" w:pos="566"/>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0.022</w:t>
            </w:r>
          </w:p>
        </w:tc>
      </w:tr>
      <w:tr w:rsidR="00CE5F35" w:rsidRPr="00CE5F35" w:rsidTr="00672448">
        <w:trPr>
          <w:trHeight w:hRule="exact" w:val="450"/>
        </w:trPr>
        <w:tc>
          <w:tcPr>
            <w:tcW w:w="1493"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532"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Lower</w:t>
            </w:r>
          </w:p>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964" w:type="pct"/>
          </w:tcPr>
          <w:p w:rsidR="00135851" w:rsidRPr="00CE5F35" w:rsidRDefault="00135851" w:rsidP="00D00397">
            <w:pPr>
              <w:spacing w:line="360" w:lineRule="auto"/>
              <w:jc w:val="center"/>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0</w:t>
            </w:r>
            <w:r w:rsidRPr="00CE5F35">
              <w:rPr>
                <w:rFonts w:ascii="Times New Roman" w:eastAsia="Calibri" w:hAnsi="Times New Roman" w:cs="Times New Roman"/>
                <w:sz w:val="24"/>
                <w:szCs w:val="24"/>
              </w:rPr>
              <w:t>.77 ± .080</w:t>
            </w:r>
          </w:p>
        </w:tc>
        <w:tc>
          <w:tcPr>
            <w:tcW w:w="204" w:type="pct"/>
            <w:gridSpan w:val="2"/>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899" w:type="pct"/>
          </w:tcPr>
          <w:p w:rsidR="00135851" w:rsidRPr="00CE5F35" w:rsidRDefault="00135851" w:rsidP="00D00397">
            <w:pPr>
              <w:spacing w:line="360" w:lineRule="auto"/>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0.</w:t>
            </w:r>
            <w:r w:rsidRPr="00CE5F35">
              <w:rPr>
                <w:rFonts w:ascii="Times New Roman" w:eastAsia="Calibri" w:hAnsi="Times New Roman" w:cs="Times New Roman"/>
                <w:sz w:val="24"/>
                <w:szCs w:val="24"/>
              </w:rPr>
              <w:t>61 ± .070</w:t>
            </w:r>
          </w:p>
        </w:tc>
        <w:tc>
          <w:tcPr>
            <w:tcW w:w="908" w:type="pct"/>
          </w:tcPr>
          <w:p w:rsidR="00135851" w:rsidRPr="00CE5F35" w:rsidRDefault="00135851" w:rsidP="00D00397">
            <w:pPr>
              <w:tabs>
                <w:tab w:val="left" w:pos="497"/>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0.003</w:t>
            </w:r>
          </w:p>
        </w:tc>
      </w:tr>
      <w:tr w:rsidR="00CE5F35" w:rsidRPr="00CE5F35" w:rsidTr="00672448">
        <w:trPr>
          <w:trHeight w:hRule="exact" w:val="296"/>
        </w:trPr>
        <w:tc>
          <w:tcPr>
            <w:tcW w:w="1493" w:type="pct"/>
            <w:tcBorders>
              <w:bottom w:val="single" w:sz="4" w:space="0" w:color="auto"/>
            </w:tcBorders>
          </w:tcPr>
          <w:p w:rsidR="00135851" w:rsidRPr="00CE5F35" w:rsidRDefault="00135851" w:rsidP="00D00397">
            <w:pPr>
              <w:spacing w:after="0" w:line="360" w:lineRule="auto"/>
              <w:jc w:val="both"/>
              <w:rPr>
                <w:rFonts w:ascii="Times New Roman" w:eastAsia="Calibri" w:hAnsi="Times New Roman" w:cs="Times New Roman"/>
                <w:bCs/>
                <w:sz w:val="24"/>
                <w:szCs w:val="24"/>
                <w:lang w:val="en-GB"/>
              </w:rPr>
            </w:pPr>
          </w:p>
        </w:tc>
        <w:tc>
          <w:tcPr>
            <w:tcW w:w="532" w:type="pct"/>
            <w:tcBorders>
              <w:bottom w:val="single" w:sz="4" w:space="0" w:color="auto"/>
            </w:tcBorders>
          </w:tcPr>
          <w:p w:rsidR="00135851" w:rsidRPr="00CE5F35" w:rsidRDefault="00135851" w:rsidP="00D00397">
            <w:pPr>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Overall mean</w:t>
            </w:r>
          </w:p>
        </w:tc>
        <w:tc>
          <w:tcPr>
            <w:tcW w:w="964" w:type="pct"/>
            <w:tcBorders>
              <w:bottom w:val="single" w:sz="4" w:space="0" w:color="auto"/>
            </w:tcBorders>
          </w:tcPr>
          <w:p w:rsidR="00135851" w:rsidRPr="00CE5F35" w:rsidRDefault="00135851" w:rsidP="00D00397">
            <w:pPr>
              <w:spacing w:after="0" w:line="360" w:lineRule="auto"/>
              <w:jc w:val="center"/>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0</w:t>
            </w:r>
            <w:r w:rsidRPr="00CE5F35">
              <w:rPr>
                <w:rFonts w:ascii="Times New Roman" w:eastAsia="Calibri" w:hAnsi="Times New Roman" w:cs="Times New Roman"/>
                <w:sz w:val="24"/>
                <w:szCs w:val="24"/>
              </w:rPr>
              <w:t>.66 ± .103</w:t>
            </w:r>
          </w:p>
        </w:tc>
        <w:tc>
          <w:tcPr>
            <w:tcW w:w="204" w:type="pct"/>
            <w:gridSpan w:val="2"/>
            <w:tcBorders>
              <w:bottom w:val="single" w:sz="4" w:space="0" w:color="auto"/>
            </w:tcBorders>
          </w:tcPr>
          <w:p w:rsidR="00135851" w:rsidRPr="00CE5F35" w:rsidRDefault="00135851" w:rsidP="00D00397">
            <w:pPr>
              <w:spacing w:after="0" w:line="360" w:lineRule="auto"/>
              <w:jc w:val="both"/>
              <w:rPr>
                <w:rFonts w:ascii="Times New Roman" w:eastAsia="Calibri" w:hAnsi="Times New Roman" w:cs="Times New Roman"/>
                <w:bCs/>
                <w:sz w:val="24"/>
                <w:szCs w:val="24"/>
                <w:lang w:val="en-GB"/>
              </w:rPr>
            </w:pPr>
          </w:p>
        </w:tc>
        <w:tc>
          <w:tcPr>
            <w:tcW w:w="899" w:type="pct"/>
            <w:tcBorders>
              <w:bottom w:val="single" w:sz="4" w:space="0" w:color="auto"/>
            </w:tcBorders>
          </w:tcPr>
          <w:p w:rsidR="00135851" w:rsidRPr="00CE5F35" w:rsidRDefault="00135851" w:rsidP="00D00397">
            <w:pPr>
              <w:spacing w:after="0" w:line="360" w:lineRule="auto"/>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 xml:space="preserve">  0.52 </w:t>
            </w:r>
            <w:r w:rsidRPr="00CE5F35">
              <w:rPr>
                <w:rFonts w:ascii="Times New Roman" w:eastAsia="Calibri" w:hAnsi="Times New Roman" w:cs="Times New Roman"/>
                <w:sz w:val="24"/>
                <w:szCs w:val="24"/>
              </w:rPr>
              <w:t xml:space="preserve">± .092 </w:t>
            </w:r>
            <w:r w:rsidRPr="00CE5F35">
              <w:rPr>
                <w:rFonts w:ascii="Times New Roman" w:eastAsia="Calibri" w:hAnsi="Times New Roman" w:cs="Times New Roman"/>
                <w:bCs/>
                <w:sz w:val="24"/>
                <w:szCs w:val="24"/>
              </w:rPr>
              <w:t xml:space="preserve">          </w:t>
            </w:r>
          </w:p>
        </w:tc>
        <w:tc>
          <w:tcPr>
            <w:tcW w:w="908" w:type="pct"/>
            <w:tcBorders>
              <w:bottom w:val="single" w:sz="4" w:space="0" w:color="auto"/>
            </w:tcBorders>
          </w:tcPr>
          <w:p w:rsidR="00135851" w:rsidRPr="00CE5F35" w:rsidRDefault="00135851" w:rsidP="00D00397">
            <w:pPr>
              <w:tabs>
                <w:tab w:val="left" w:pos="497"/>
              </w:tabs>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0.010</w:t>
            </w:r>
          </w:p>
        </w:tc>
      </w:tr>
      <w:tr w:rsidR="00CE5F35" w:rsidRPr="00CE5F35" w:rsidTr="00672448">
        <w:trPr>
          <w:trHeight w:hRule="exact" w:val="433"/>
        </w:trPr>
        <w:tc>
          <w:tcPr>
            <w:tcW w:w="1493" w:type="pct"/>
            <w:tcBorders>
              <w:top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532" w:type="pct"/>
            <w:tcBorders>
              <w:top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Upper</w:t>
            </w:r>
          </w:p>
        </w:tc>
        <w:tc>
          <w:tcPr>
            <w:tcW w:w="964" w:type="pct"/>
            <w:tcBorders>
              <w:top w:val="single" w:sz="4" w:space="0" w:color="auto"/>
            </w:tcBorders>
          </w:tcPr>
          <w:p w:rsidR="00135851" w:rsidRPr="00CE5F35" w:rsidRDefault="00135851" w:rsidP="00D00397">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w:t>
            </w:r>
            <w:r w:rsidRPr="00CE5F35">
              <w:rPr>
                <w:rFonts w:ascii="Times New Roman" w:eastAsia="Calibri" w:hAnsi="Times New Roman" w:cs="Times New Roman"/>
                <w:sz w:val="24"/>
                <w:szCs w:val="24"/>
                <w:lang w:val="en-GB"/>
              </w:rPr>
              <w:t>.17 ± .025</w:t>
            </w:r>
          </w:p>
        </w:tc>
        <w:tc>
          <w:tcPr>
            <w:tcW w:w="204" w:type="pct"/>
            <w:gridSpan w:val="2"/>
            <w:tcBorders>
              <w:top w:val="single" w:sz="4" w:space="0" w:color="auto"/>
            </w:tcBorders>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899" w:type="pct"/>
            <w:tcBorders>
              <w:top w:val="single" w:sz="4" w:space="0" w:color="auto"/>
            </w:tcBorders>
          </w:tcPr>
          <w:p w:rsidR="00135851" w:rsidRPr="00CE5F35" w:rsidRDefault="00135851" w:rsidP="00D00397">
            <w:pPr>
              <w:spacing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w:t>
            </w:r>
            <w:r w:rsidRPr="00CE5F35">
              <w:rPr>
                <w:rFonts w:ascii="Times New Roman" w:eastAsia="Calibri" w:hAnsi="Times New Roman" w:cs="Times New Roman"/>
                <w:sz w:val="24"/>
                <w:szCs w:val="24"/>
                <w:lang w:val="en-GB"/>
              </w:rPr>
              <w:t>.12 ± .02</w:t>
            </w:r>
          </w:p>
        </w:tc>
        <w:tc>
          <w:tcPr>
            <w:tcW w:w="908" w:type="pct"/>
            <w:tcBorders>
              <w:top w:val="single" w:sz="4" w:space="0" w:color="auto"/>
            </w:tcBorders>
          </w:tcPr>
          <w:p w:rsidR="00135851" w:rsidRPr="00CE5F35" w:rsidRDefault="00135851" w:rsidP="00D00397">
            <w:pPr>
              <w:tabs>
                <w:tab w:val="left" w:pos="595"/>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w:t>
            </w:r>
            <w:r w:rsidRPr="00CE5F35">
              <w:rPr>
                <w:rFonts w:ascii="Times New Roman" w:eastAsia="Calibri" w:hAnsi="Times New Roman" w:cs="Times New Roman"/>
                <w:sz w:val="24"/>
                <w:szCs w:val="24"/>
                <w:lang w:val="en-GB"/>
              </w:rPr>
              <w:t>.034</w:t>
            </w:r>
          </w:p>
        </w:tc>
      </w:tr>
      <w:tr w:rsidR="00CE5F35" w:rsidRPr="00CE5F35" w:rsidTr="00672448">
        <w:trPr>
          <w:trHeight w:hRule="exact" w:val="315"/>
        </w:trPr>
        <w:tc>
          <w:tcPr>
            <w:tcW w:w="1493"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proofErr w:type="gramStart"/>
            <w:r w:rsidRPr="00CE5F35">
              <w:rPr>
                <w:rFonts w:ascii="Times New Roman" w:eastAsia="Calibri" w:hAnsi="Times New Roman" w:cs="Times New Roman"/>
                <w:bCs/>
                <w:sz w:val="24"/>
                <w:szCs w:val="24"/>
                <w:lang w:val="en-GB"/>
              </w:rPr>
              <w:t>TN(</w:t>
            </w:r>
            <w:proofErr w:type="gramEnd"/>
            <w:r w:rsidRPr="00CE5F35">
              <w:rPr>
                <w:rFonts w:ascii="Times New Roman" w:eastAsia="Calibri" w:hAnsi="Times New Roman" w:cs="Times New Roman"/>
                <w:bCs/>
                <w:sz w:val="24"/>
                <w:szCs w:val="24"/>
                <w:lang w:val="en-GB"/>
              </w:rPr>
              <w:t>%)</w:t>
            </w:r>
          </w:p>
        </w:tc>
        <w:tc>
          <w:tcPr>
            <w:tcW w:w="532"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Middle</w:t>
            </w:r>
            <w:r w:rsidRPr="00CE5F35">
              <w:rPr>
                <w:rFonts w:ascii="Times New Roman" w:eastAsia="Calibri" w:hAnsi="Times New Roman" w:cs="Times New Roman"/>
                <w:bCs/>
                <w:sz w:val="24"/>
                <w:szCs w:val="24"/>
                <w:lang w:val="en-GB"/>
              </w:rPr>
              <w:tab/>
            </w:r>
          </w:p>
        </w:tc>
        <w:tc>
          <w:tcPr>
            <w:tcW w:w="964" w:type="pct"/>
          </w:tcPr>
          <w:p w:rsidR="00135851" w:rsidRPr="00CE5F35" w:rsidRDefault="00135851" w:rsidP="00D00397">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w:t>
            </w:r>
            <w:r w:rsidRPr="00CE5F35">
              <w:rPr>
                <w:rFonts w:ascii="Times New Roman" w:eastAsia="Calibri" w:hAnsi="Times New Roman" w:cs="Times New Roman"/>
                <w:sz w:val="24"/>
                <w:szCs w:val="24"/>
                <w:lang w:val="en-GB"/>
              </w:rPr>
              <w:t>19 ± .031</w:t>
            </w:r>
          </w:p>
        </w:tc>
        <w:tc>
          <w:tcPr>
            <w:tcW w:w="204" w:type="pct"/>
            <w:gridSpan w:val="2"/>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899" w:type="pct"/>
          </w:tcPr>
          <w:p w:rsidR="00135851" w:rsidRPr="00CE5F35" w:rsidRDefault="00135851" w:rsidP="00D00397">
            <w:pPr>
              <w:spacing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w:t>
            </w:r>
            <w:r w:rsidRPr="00CE5F35">
              <w:rPr>
                <w:rFonts w:ascii="Times New Roman" w:eastAsia="Calibri" w:hAnsi="Times New Roman" w:cs="Times New Roman"/>
                <w:sz w:val="24"/>
                <w:szCs w:val="24"/>
                <w:lang w:val="en-GB"/>
              </w:rPr>
              <w:t>.14 ± .023</w:t>
            </w:r>
          </w:p>
        </w:tc>
        <w:tc>
          <w:tcPr>
            <w:tcW w:w="908" w:type="pct"/>
          </w:tcPr>
          <w:p w:rsidR="00135851" w:rsidRPr="00CE5F35" w:rsidRDefault="00135851" w:rsidP="00D00397">
            <w:pPr>
              <w:tabs>
                <w:tab w:val="left" w:pos="566"/>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w:t>
            </w:r>
            <w:r w:rsidRPr="00CE5F35">
              <w:rPr>
                <w:rFonts w:ascii="Times New Roman" w:eastAsia="Calibri" w:hAnsi="Times New Roman" w:cs="Times New Roman"/>
                <w:sz w:val="24"/>
                <w:szCs w:val="24"/>
                <w:lang w:val="en-GB"/>
              </w:rPr>
              <w:t>.010</w:t>
            </w:r>
          </w:p>
        </w:tc>
      </w:tr>
      <w:tr w:rsidR="00CE5F35" w:rsidRPr="00CE5F35" w:rsidTr="00672448">
        <w:trPr>
          <w:trHeight w:hRule="exact" w:val="315"/>
        </w:trPr>
        <w:tc>
          <w:tcPr>
            <w:tcW w:w="1493"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532" w:type="pct"/>
          </w:tcPr>
          <w:p w:rsidR="00135851" w:rsidRPr="00CE5F35" w:rsidRDefault="00135851" w:rsidP="00D00397">
            <w:pPr>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Lower</w:t>
            </w:r>
          </w:p>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964" w:type="pct"/>
          </w:tcPr>
          <w:p w:rsidR="00135851" w:rsidRPr="00CE5F35" w:rsidRDefault="00135851" w:rsidP="00D00397">
            <w:pPr>
              <w:spacing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w:t>
            </w:r>
            <w:r w:rsidRPr="00CE5F35">
              <w:rPr>
                <w:rFonts w:ascii="Times New Roman" w:eastAsia="Calibri" w:hAnsi="Times New Roman" w:cs="Times New Roman"/>
                <w:sz w:val="24"/>
                <w:szCs w:val="24"/>
                <w:lang w:val="en-GB"/>
              </w:rPr>
              <w:t>.27 ± .015</w:t>
            </w:r>
          </w:p>
        </w:tc>
        <w:tc>
          <w:tcPr>
            <w:tcW w:w="204" w:type="pct"/>
            <w:gridSpan w:val="2"/>
          </w:tcPr>
          <w:p w:rsidR="00135851" w:rsidRPr="00CE5F35" w:rsidRDefault="00135851" w:rsidP="00D00397">
            <w:pPr>
              <w:spacing w:line="360" w:lineRule="auto"/>
              <w:jc w:val="both"/>
              <w:rPr>
                <w:rFonts w:ascii="Times New Roman" w:eastAsia="Calibri" w:hAnsi="Times New Roman" w:cs="Times New Roman"/>
                <w:bCs/>
                <w:sz w:val="24"/>
                <w:szCs w:val="24"/>
                <w:lang w:val="en-GB"/>
              </w:rPr>
            </w:pPr>
          </w:p>
        </w:tc>
        <w:tc>
          <w:tcPr>
            <w:tcW w:w="899" w:type="pct"/>
          </w:tcPr>
          <w:p w:rsidR="00135851" w:rsidRPr="00CE5F35" w:rsidRDefault="00135851" w:rsidP="00D00397">
            <w:pPr>
              <w:spacing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0.20 </w:t>
            </w:r>
            <w:r w:rsidRPr="00CE5F35">
              <w:rPr>
                <w:rFonts w:ascii="Times New Roman" w:eastAsia="Calibri" w:hAnsi="Times New Roman" w:cs="Times New Roman"/>
                <w:sz w:val="24"/>
                <w:szCs w:val="24"/>
                <w:lang w:val="en-GB"/>
              </w:rPr>
              <w:t>± .026</w:t>
            </w:r>
          </w:p>
        </w:tc>
        <w:tc>
          <w:tcPr>
            <w:tcW w:w="908" w:type="pct"/>
          </w:tcPr>
          <w:p w:rsidR="00135851" w:rsidRPr="00CE5F35" w:rsidRDefault="00135851" w:rsidP="00D00397">
            <w:pPr>
              <w:tabs>
                <w:tab w:val="left" w:pos="497"/>
              </w:tabs>
              <w:spacing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0.014</w:t>
            </w:r>
          </w:p>
        </w:tc>
      </w:tr>
      <w:tr w:rsidR="00CE5F35" w:rsidRPr="00CE5F35" w:rsidTr="00672448">
        <w:trPr>
          <w:trHeight w:hRule="exact" w:val="377"/>
        </w:trPr>
        <w:tc>
          <w:tcPr>
            <w:tcW w:w="1493" w:type="pct"/>
          </w:tcPr>
          <w:p w:rsidR="00135851" w:rsidRPr="00CE5F35" w:rsidRDefault="00135851" w:rsidP="00D00397">
            <w:pPr>
              <w:spacing w:after="0" w:line="360" w:lineRule="auto"/>
              <w:jc w:val="both"/>
              <w:rPr>
                <w:rFonts w:ascii="Times New Roman" w:eastAsia="Calibri" w:hAnsi="Times New Roman" w:cs="Times New Roman"/>
                <w:bCs/>
                <w:sz w:val="24"/>
                <w:szCs w:val="24"/>
                <w:lang w:val="en-GB"/>
              </w:rPr>
            </w:pPr>
          </w:p>
        </w:tc>
        <w:tc>
          <w:tcPr>
            <w:tcW w:w="532" w:type="pct"/>
          </w:tcPr>
          <w:p w:rsidR="00135851" w:rsidRPr="00CE5F35" w:rsidRDefault="00135851" w:rsidP="00D00397">
            <w:pPr>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Overall mean</w:t>
            </w:r>
          </w:p>
        </w:tc>
        <w:tc>
          <w:tcPr>
            <w:tcW w:w="964" w:type="pct"/>
          </w:tcPr>
          <w:p w:rsidR="00135851" w:rsidRPr="00CE5F35" w:rsidRDefault="00135851" w:rsidP="00D00397">
            <w:pPr>
              <w:spacing w:after="0"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0.21 </w:t>
            </w:r>
            <w:r w:rsidRPr="00CE5F35">
              <w:rPr>
                <w:rFonts w:ascii="Times New Roman" w:eastAsia="Calibri" w:hAnsi="Times New Roman" w:cs="Times New Roman"/>
                <w:sz w:val="24"/>
                <w:szCs w:val="24"/>
                <w:lang w:val="en-GB"/>
              </w:rPr>
              <w:t>± .045</w:t>
            </w:r>
          </w:p>
        </w:tc>
        <w:tc>
          <w:tcPr>
            <w:tcW w:w="204" w:type="pct"/>
            <w:gridSpan w:val="2"/>
          </w:tcPr>
          <w:p w:rsidR="00135851" w:rsidRPr="00CE5F35" w:rsidRDefault="00135851" w:rsidP="00D00397">
            <w:pPr>
              <w:spacing w:after="0" w:line="360" w:lineRule="auto"/>
              <w:jc w:val="both"/>
              <w:rPr>
                <w:rFonts w:ascii="Times New Roman" w:eastAsia="Calibri" w:hAnsi="Times New Roman" w:cs="Times New Roman"/>
                <w:bCs/>
                <w:sz w:val="24"/>
                <w:szCs w:val="24"/>
                <w:lang w:val="en-GB"/>
              </w:rPr>
            </w:pPr>
          </w:p>
        </w:tc>
        <w:tc>
          <w:tcPr>
            <w:tcW w:w="899" w:type="pct"/>
          </w:tcPr>
          <w:p w:rsidR="00135851" w:rsidRPr="00CE5F35" w:rsidRDefault="00135851" w:rsidP="00D00397">
            <w:pPr>
              <w:spacing w:after="0"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0.15 </w:t>
            </w:r>
            <w:r w:rsidRPr="00CE5F35">
              <w:rPr>
                <w:rFonts w:ascii="Times New Roman" w:eastAsia="Calibri" w:hAnsi="Times New Roman" w:cs="Times New Roman"/>
                <w:sz w:val="24"/>
                <w:szCs w:val="24"/>
                <w:lang w:val="en-GB"/>
              </w:rPr>
              <w:t xml:space="preserve">± .042 </w:t>
            </w:r>
            <w:r w:rsidRPr="00CE5F35">
              <w:rPr>
                <w:rFonts w:ascii="Times New Roman" w:eastAsia="Calibri" w:hAnsi="Times New Roman" w:cs="Times New Roman"/>
                <w:bCs/>
                <w:sz w:val="24"/>
                <w:szCs w:val="24"/>
                <w:lang w:val="en-GB"/>
              </w:rPr>
              <w:t xml:space="preserve">        </w:t>
            </w:r>
          </w:p>
        </w:tc>
        <w:tc>
          <w:tcPr>
            <w:tcW w:w="908" w:type="pct"/>
          </w:tcPr>
          <w:p w:rsidR="00135851" w:rsidRPr="00CE5F35" w:rsidRDefault="00135851" w:rsidP="00D00397">
            <w:pPr>
              <w:tabs>
                <w:tab w:val="left" w:pos="497"/>
              </w:tabs>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0.017</w:t>
            </w:r>
          </w:p>
        </w:tc>
      </w:tr>
      <w:tr w:rsidR="00CE5F35" w:rsidRPr="00CE5F35" w:rsidTr="00672448">
        <w:trPr>
          <w:trHeight w:hRule="exact" w:val="307"/>
        </w:trPr>
        <w:tc>
          <w:tcPr>
            <w:tcW w:w="1493" w:type="pct"/>
            <w:tcBorders>
              <w:top w:val="single" w:sz="4" w:space="0" w:color="auto"/>
            </w:tcBorders>
          </w:tcPr>
          <w:p w:rsidR="00135851" w:rsidRPr="00CE5F35" w:rsidRDefault="00135851" w:rsidP="00672448">
            <w:pPr>
              <w:spacing w:after="0" w:line="360" w:lineRule="auto"/>
              <w:jc w:val="both"/>
              <w:rPr>
                <w:rFonts w:ascii="Times New Roman" w:eastAsia="Calibri" w:hAnsi="Times New Roman" w:cs="Times New Roman"/>
                <w:bCs/>
                <w:sz w:val="24"/>
                <w:szCs w:val="24"/>
                <w:lang w:val="en-GB"/>
              </w:rPr>
            </w:pPr>
          </w:p>
        </w:tc>
        <w:tc>
          <w:tcPr>
            <w:tcW w:w="532" w:type="pct"/>
            <w:tcBorders>
              <w:top w:val="single" w:sz="4" w:space="0" w:color="auto"/>
            </w:tcBorders>
          </w:tcPr>
          <w:p w:rsidR="00135851" w:rsidRPr="00CE5F35" w:rsidRDefault="00135851" w:rsidP="00672448">
            <w:pPr>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Upper</w:t>
            </w:r>
          </w:p>
        </w:tc>
        <w:tc>
          <w:tcPr>
            <w:tcW w:w="964" w:type="pct"/>
            <w:tcBorders>
              <w:top w:val="single" w:sz="4" w:space="0" w:color="auto"/>
            </w:tcBorders>
          </w:tcPr>
          <w:p w:rsidR="00135851" w:rsidRPr="00CE5F35" w:rsidRDefault="00135851" w:rsidP="00672448">
            <w:pPr>
              <w:spacing w:after="0"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17.74 ± 1.06</w:t>
            </w:r>
          </w:p>
        </w:tc>
        <w:tc>
          <w:tcPr>
            <w:tcW w:w="204" w:type="pct"/>
            <w:gridSpan w:val="2"/>
            <w:tcBorders>
              <w:top w:val="single" w:sz="4" w:space="0" w:color="auto"/>
            </w:tcBorders>
          </w:tcPr>
          <w:p w:rsidR="00135851" w:rsidRPr="00CE5F35" w:rsidRDefault="00135851" w:rsidP="00672448">
            <w:pPr>
              <w:spacing w:after="0" w:line="360" w:lineRule="auto"/>
              <w:jc w:val="both"/>
              <w:rPr>
                <w:rFonts w:ascii="Times New Roman" w:eastAsia="Calibri" w:hAnsi="Times New Roman" w:cs="Times New Roman"/>
                <w:bCs/>
                <w:sz w:val="24"/>
                <w:szCs w:val="24"/>
                <w:lang w:val="en-GB"/>
              </w:rPr>
            </w:pPr>
          </w:p>
        </w:tc>
        <w:tc>
          <w:tcPr>
            <w:tcW w:w="899" w:type="pct"/>
            <w:tcBorders>
              <w:top w:val="single" w:sz="4" w:space="0" w:color="auto"/>
            </w:tcBorders>
          </w:tcPr>
          <w:p w:rsidR="00135851" w:rsidRPr="00CE5F35" w:rsidRDefault="00135851" w:rsidP="00672448">
            <w:pPr>
              <w:spacing w:after="0"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15.39 ± .170</w:t>
            </w:r>
          </w:p>
        </w:tc>
        <w:tc>
          <w:tcPr>
            <w:tcW w:w="908" w:type="pct"/>
            <w:tcBorders>
              <w:top w:val="single" w:sz="4" w:space="0" w:color="auto"/>
            </w:tcBorders>
          </w:tcPr>
          <w:p w:rsidR="00135851" w:rsidRPr="00CE5F35" w:rsidRDefault="00135851" w:rsidP="00672448">
            <w:pPr>
              <w:tabs>
                <w:tab w:val="left" w:pos="595"/>
              </w:tabs>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0.046</w:t>
            </w:r>
          </w:p>
        </w:tc>
      </w:tr>
      <w:tr w:rsidR="00CE5F35" w:rsidRPr="00CE5F35" w:rsidTr="00672448">
        <w:trPr>
          <w:trHeight w:hRule="exact" w:val="324"/>
        </w:trPr>
        <w:tc>
          <w:tcPr>
            <w:tcW w:w="1493" w:type="pct"/>
          </w:tcPr>
          <w:p w:rsidR="00135851" w:rsidRPr="00CE5F35" w:rsidRDefault="00135851" w:rsidP="00672448">
            <w:pPr>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CEC(Cmol (+)/Kg)</w:t>
            </w:r>
          </w:p>
        </w:tc>
        <w:tc>
          <w:tcPr>
            <w:tcW w:w="532" w:type="pct"/>
          </w:tcPr>
          <w:p w:rsidR="00135851" w:rsidRPr="00CE5F35" w:rsidRDefault="00135851" w:rsidP="00672448">
            <w:pPr>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Middle</w:t>
            </w:r>
            <w:r w:rsidRPr="00CE5F35">
              <w:rPr>
                <w:rFonts w:ascii="Times New Roman" w:eastAsia="Calibri" w:hAnsi="Times New Roman" w:cs="Times New Roman"/>
                <w:bCs/>
                <w:sz w:val="24"/>
                <w:szCs w:val="24"/>
                <w:lang w:val="en-GB"/>
              </w:rPr>
              <w:tab/>
            </w:r>
          </w:p>
        </w:tc>
        <w:tc>
          <w:tcPr>
            <w:tcW w:w="964" w:type="pct"/>
          </w:tcPr>
          <w:p w:rsidR="00135851" w:rsidRPr="00CE5F35" w:rsidRDefault="00135851" w:rsidP="00672448">
            <w:pPr>
              <w:spacing w:after="0"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20.92 ± .502</w:t>
            </w:r>
          </w:p>
        </w:tc>
        <w:tc>
          <w:tcPr>
            <w:tcW w:w="204" w:type="pct"/>
            <w:gridSpan w:val="2"/>
          </w:tcPr>
          <w:p w:rsidR="00135851" w:rsidRPr="00CE5F35" w:rsidRDefault="00135851" w:rsidP="00672448">
            <w:pPr>
              <w:spacing w:after="0" w:line="360" w:lineRule="auto"/>
              <w:jc w:val="both"/>
              <w:rPr>
                <w:rFonts w:ascii="Times New Roman" w:eastAsia="Calibri" w:hAnsi="Times New Roman" w:cs="Times New Roman"/>
                <w:bCs/>
                <w:sz w:val="24"/>
                <w:szCs w:val="24"/>
                <w:lang w:val="en-GB"/>
              </w:rPr>
            </w:pPr>
          </w:p>
        </w:tc>
        <w:tc>
          <w:tcPr>
            <w:tcW w:w="899" w:type="pct"/>
          </w:tcPr>
          <w:p w:rsidR="00135851" w:rsidRPr="00CE5F35" w:rsidRDefault="00135851" w:rsidP="00672448">
            <w:pPr>
              <w:spacing w:after="0"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18.18 ± .836</w:t>
            </w:r>
          </w:p>
        </w:tc>
        <w:tc>
          <w:tcPr>
            <w:tcW w:w="908" w:type="pct"/>
          </w:tcPr>
          <w:p w:rsidR="00135851" w:rsidRPr="00CE5F35" w:rsidRDefault="00135851" w:rsidP="00672448">
            <w:pPr>
              <w:tabs>
                <w:tab w:val="left" w:pos="566"/>
              </w:tabs>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0.024</w:t>
            </w:r>
          </w:p>
        </w:tc>
      </w:tr>
      <w:tr w:rsidR="00CE5F35" w:rsidRPr="00CE5F35" w:rsidTr="00672448">
        <w:trPr>
          <w:trHeight w:hRule="exact" w:val="387"/>
        </w:trPr>
        <w:tc>
          <w:tcPr>
            <w:tcW w:w="1493" w:type="pct"/>
          </w:tcPr>
          <w:p w:rsidR="00135851" w:rsidRPr="00CE5F35" w:rsidRDefault="00135851" w:rsidP="00672448">
            <w:pPr>
              <w:spacing w:after="0" w:line="360" w:lineRule="auto"/>
              <w:jc w:val="both"/>
              <w:rPr>
                <w:rFonts w:ascii="Times New Roman" w:eastAsia="Calibri" w:hAnsi="Times New Roman" w:cs="Times New Roman"/>
                <w:bCs/>
                <w:sz w:val="24"/>
                <w:szCs w:val="24"/>
                <w:lang w:val="en-GB"/>
              </w:rPr>
            </w:pPr>
          </w:p>
        </w:tc>
        <w:tc>
          <w:tcPr>
            <w:tcW w:w="532" w:type="pct"/>
          </w:tcPr>
          <w:p w:rsidR="00135851" w:rsidRPr="00CE5F35" w:rsidRDefault="00135851" w:rsidP="00672448">
            <w:pPr>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Lower</w:t>
            </w:r>
          </w:p>
          <w:p w:rsidR="00135851" w:rsidRPr="00CE5F35" w:rsidRDefault="00135851" w:rsidP="00672448">
            <w:pPr>
              <w:spacing w:after="0" w:line="360" w:lineRule="auto"/>
              <w:jc w:val="both"/>
              <w:rPr>
                <w:rFonts w:ascii="Times New Roman" w:eastAsia="Calibri" w:hAnsi="Times New Roman" w:cs="Times New Roman"/>
                <w:bCs/>
                <w:sz w:val="24"/>
                <w:szCs w:val="24"/>
                <w:lang w:val="en-GB"/>
              </w:rPr>
            </w:pPr>
          </w:p>
        </w:tc>
        <w:tc>
          <w:tcPr>
            <w:tcW w:w="964" w:type="pct"/>
          </w:tcPr>
          <w:p w:rsidR="00135851" w:rsidRPr="00CE5F35" w:rsidRDefault="00135851" w:rsidP="00672448">
            <w:pPr>
              <w:spacing w:after="0"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23.15 ± 1.69</w:t>
            </w:r>
          </w:p>
        </w:tc>
        <w:tc>
          <w:tcPr>
            <w:tcW w:w="204" w:type="pct"/>
            <w:gridSpan w:val="2"/>
          </w:tcPr>
          <w:p w:rsidR="00135851" w:rsidRPr="00CE5F35" w:rsidRDefault="00135851" w:rsidP="00672448">
            <w:pPr>
              <w:spacing w:after="0" w:line="360" w:lineRule="auto"/>
              <w:jc w:val="both"/>
              <w:rPr>
                <w:rFonts w:ascii="Times New Roman" w:eastAsia="Calibri" w:hAnsi="Times New Roman" w:cs="Times New Roman"/>
                <w:bCs/>
                <w:sz w:val="24"/>
                <w:szCs w:val="24"/>
                <w:lang w:val="en-GB"/>
              </w:rPr>
            </w:pPr>
          </w:p>
        </w:tc>
        <w:tc>
          <w:tcPr>
            <w:tcW w:w="899" w:type="pct"/>
          </w:tcPr>
          <w:p w:rsidR="00135851" w:rsidRPr="00CE5F35" w:rsidRDefault="00135851" w:rsidP="00672448">
            <w:pPr>
              <w:spacing w:after="0"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w:t>
            </w:r>
            <w:r w:rsidRPr="00CE5F35">
              <w:rPr>
                <w:rFonts w:ascii="Times New Roman" w:eastAsia="Calibri" w:hAnsi="Times New Roman" w:cs="Times New Roman"/>
                <w:sz w:val="24"/>
                <w:szCs w:val="24"/>
                <w:lang w:val="en-GB"/>
              </w:rPr>
              <w:t>20.55 ± 2.26</w:t>
            </w:r>
          </w:p>
        </w:tc>
        <w:tc>
          <w:tcPr>
            <w:tcW w:w="908" w:type="pct"/>
          </w:tcPr>
          <w:p w:rsidR="00135851" w:rsidRPr="00CE5F35" w:rsidRDefault="00135851" w:rsidP="00672448">
            <w:pPr>
              <w:tabs>
                <w:tab w:val="left" w:pos="497"/>
              </w:tabs>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0.030</w:t>
            </w:r>
          </w:p>
        </w:tc>
      </w:tr>
      <w:tr w:rsidR="00CE5F35" w:rsidRPr="00CE5F35" w:rsidTr="00672448">
        <w:trPr>
          <w:trHeight w:hRule="exact" w:val="450"/>
        </w:trPr>
        <w:tc>
          <w:tcPr>
            <w:tcW w:w="1493" w:type="pct"/>
            <w:tcBorders>
              <w:bottom w:val="single" w:sz="4" w:space="0" w:color="auto"/>
            </w:tcBorders>
          </w:tcPr>
          <w:p w:rsidR="00135851" w:rsidRPr="00CE5F35" w:rsidRDefault="00135851" w:rsidP="00672448">
            <w:pPr>
              <w:spacing w:after="0" w:line="360" w:lineRule="auto"/>
              <w:jc w:val="both"/>
              <w:rPr>
                <w:rFonts w:ascii="Times New Roman" w:eastAsia="Calibri" w:hAnsi="Times New Roman" w:cs="Times New Roman"/>
                <w:bCs/>
                <w:sz w:val="24"/>
                <w:szCs w:val="24"/>
                <w:lang w:val="en-GB"/>
              </w:rPr>
            </w:pPr>
          </w:p>
        </w:tc>
        <w:tc>
          <w:tcPr>
            <w:tcW w:w="532" w:type="pct"/>
            <w:tcBorders>
              <w:bottom w:val="single" w:sz="4" w:space="0" w:color="auto"/>
            </w:tcBorders>
          </w:tcPr>
          <w:p w:rsidR="00135851" w:rsidRPr="00CE5F35" w:rsidRDefault="00135851" w:rsidP="00672448">
            <w:pPr>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Overall mean</w:t>
            </w:r>
          </w:p>
        </w:tc>
        <w:tc>
          <w:tcPr>
            <w:tcW w:w="964" w:type="pct"/>
            <w:tcBorders>
              <w:bottom w:val="single" w:sz="4" w:space="0" w:color="auto"/>
            </w:tcBorders>
          </w:tcPr>
          <w:p w:rsidR="00135851" w:rsidRPr="00CE5F35" w:rsidRDefault="00135851" w:rsidP="00672448">
            <w:pPr>
              <w:spacing w:after="0" w:line="360" w:lineRule="auto"/>
              <w:jc w:val="center"/>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20.61 </w:t>
            </w:r>
            <w:r w:rsidRPr="00CE5F35">
              <w:rPr>
                <w:rFonts w:ascii="Times New Roman" w:eastAsia="Calibri" w:hAnsi="Times New Roman" w:cs="Times New Roman"/>
                <w:sz w:val="24"/>
                <w:szCs w:val="24"/>
                <w:lang w:val="en-GB"/>
              </w:rPr>
              <w:t>± 2.57</w:t>
            </w:r>
          </w:p>
        </w:tc>
        <w:tc>
          <w:tcPr>
            <w:tcW w:w="204" w:type="pct"/>
            <w:gridSpan w:val="2"/>
            <w:tcBorders>
              <w:bottom w:val="single" w:sz="4" w:space="0" w:color="auto"/>
            </w:tcBorders>
          </w:tcPr>
          <w:p w:rsidR="00135851" w:rsidRPr="00CE5F35" w:rsidRDefault="00135851" w:rsidP="00672448">
            <w:pPr>
              <w:spacing w:after="0" w:line="360" w:lineRule="auto"/>
              <w:jc w:val="both"/>
              <w:rPr>
                <w:rFonts w:ascii="Times New Roman" w:eastAsia="Calibri" w:hAnsi="Times New Roman" w:cs="Times New Roman"/>
                <w:bCs/>
                <w:sz w:val="24"/>
                <w:szCs w:val="24"/>
                <w:lang w:val="en-GB"/>
              </w:rPr>
            </w:pPr>
          </w:p>
        </w:tc>
        <w:tc>
          <w:tcPr>
            <w:tcW w:w="899" w:type="pct"/>
            <w:tcBorders>
              <w:bottom w:val="single" w:sz="4" w:space="0" w:color="auto"/>
            </w:tcBorders>
          </w:tcPr>
          <w:p w:rsidR="00135851" w:rsidRPr="00CE5F35" w:rsidRDefault="00135851" w:rsidP="00672448">
            <w:pPr>
              <w:spacing w:after="0" w:line="360" w:lineRule="auto"/>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18.04 </w:t>
            </w:r>
            <w:r w:rsidRPr="00CE5F35">
              <w:rPr>
                <w:rFonts w:ascii="Times New Roman" w:eastAsia="Calibri" w:hAnsi="Times New Roman" w:cs="Times New Roman"/>
                <w:sz w:val="24"/>
                <w:szCs w:val="24"/>
                <w:lang w:val="en-GB"/>
              </w:rPr>
              <w:t xml:space="preserve">± 2.54 </w:t>
            </w:r>
            <w:r w:rsidRPr="00CE5F35">
              <w:rPr>
                <w:rFonts w:ascii="Times New Roman" w:eastAsia="Calibri" w:hAnsi="Times New Roman" w:cs="Times New Roman"/>
                <w:bCs/>
                <w:sz w:val="24"/>
                <w:szCs w:val="24"/>
                <w:lang w:val="en-GB"/>
              </w:rPr>
              <w:t xml:space="preserve">        </w:t>
            </w:r>
          </w:p>
        </w:tc>
        <w:tc>
          <w:tcPr>
            <w:tcW w:w="908" w:type="pct"/>
            <w:tcBorders>
              <w:bottom w:val="single" w:sz="4" w:space="0" w:color="auto"/>
            </w:tcBorders>
          </w:tcPr>
          <w:p w:rsidR="00135851" w:rsidRPr="00CE5F35" w:rsidRDefault="00135851" w:rsidP="00672448">
            <w:pPr>
              <w:tabs>
                <w:tab w:val="left" w:pos="497"/>
              </w:tabs>
              <w:spacing w:after="0" w:line="360" w:lineRule="auto"/>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lang w:val="en-GB"/>
              </w:rPr>
              <w:t xml:space="preserve">      0</w:t>
            </w:r>
            <w:r w:rsidRPr="00CE5F35">
              <w:rPr>
                <w:rFonts w:ascii="Times New Roman" w:eastAsia="Calibri" w:hAnsi="Times New Roman" w:cs="Times New Roman"/>
                <w:sz w:val="24"/>
                <w:szCs w:val="24"/>
                <w:lang w:val="en-GB"/>
              </w:rPr>
              <w:t>.049</w:t>
            </w:r>
          </w:p>
        </w:tc>
      </w:tr>
    </w:tbl>
    <w:p w:rsidR="004D7E67" w:rsidRPr="00CE5F35" w:rsidRDefault="004D7E67" w:rsidP="00CF68CD">
      <w:pPr>
        <w:pStyle w:val="Heading1"/>
        <w:spacing w:before="0" w:line="360" w:lineRule="auto"/>
        <w:jc w:val="center"/>
        <w:rPr>
          <w:rFonts w:ascii="Times New Roman" w:hAnsi="Times New Roman"/>
          <w:color w:val="auto"/>
          <w:sz w:val="32"/>
          <w:szCs w:val="32"/>
        </w:rPr>
      </w:pPr>
      <w:bookmarkStart w:id="232" w:name="_Toc126455462"/>
      <w:bookmarkEnd w:id="229"/>
      <w:bookmarkEnd w:id="230"/>
      <w:r w:rsidRPr="00CE5F35">
        <w:rPr>
          <w:rFonts w:ascii="Times New Roman" w:hAnsi="Times New Roman"/>
          <w:color w:val="auto"/>
          <w:sz w:val="32"/>
          <w:szCs w:val="32"/>
        </w:rPr>
        <w:lastRenderedPageBreak/>
        <w:t>5. CONCLUSION AND RECOMMENDATION</w:t>
      </w:r>
      <w:bookmarkEnd w:id="232"/>
    </w:p>
    <w:p w:rsidR="00590ADE" w:rsidRPr="00CE5F35" w:rsidRDefault="00590ADE" w:rsidP="00191933">
      <w:pPr>
        <w:pStyle w:val="Heading2"/>
        <w:spacing w:before="0" w:line="360" w:lineRule="auto"/>
        <w:jc w:val="both"/>
        <w:rPr>
          <w:rFonts w:ascii="Times New Roman" w:hAnsi="Times New Roman"/>
          <w:color w:val="auto"/>
          <w:sz w:val="28"/>
          <w:szCs w:val="28"/>
        </w:rPr>
      </w:pPr>
      <w:bookmarkStart w:id="233" w:name="_Toc126455463"/>
      <w:r w:rsidRPr="00CE5F35">
        <w:rPr>
          <w:rFonts w:ascii="Times New Roman" w:hAnsi="Times New Roman"/>
          <w:color w:val="auto"/>
          <w:sz w:val="28"/>
          <w:szCs w:val="28"/>
        </w:rPr>
        <w:t>5.1 Conclusion</w:t>
      </w:r>
      <w:bookmarkEnd w:id="233"/>
    </w:p>
    <w:p w:rsidR="00CA4050" w:rsidRPr="00CE5F35" w:rsidRDefault="0055678A" w:rsidP="00CA4050">
      <w:pPr>
        <w:spacing w:after="160" w:line="360" w:lineRule="auto"/>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lang w:val="en-GB"/>
        </w:rPr>
        <w:t xml:space="preserve">In this study, soil samples were examined in a laboratory to see how SWC affected a selected of soil physicochemical properties </w:t>
      </w:r>
      <w:r w:rsidR="00CA4050" w:rsidRPr="00CE5F35">
        <w:rPr>
          <w:rFonts w:ascii="Times New Roman" w:eastAsia="Times New Roman" w:hAnsi="Times New Roman" w:cs="Times New Roman"/>
          <w:sz w:val="24"/>
          <w:szCs w:val="24"/>
          <w:lang w:val="en-GB"/>
        </w:rPr>
        <w:t>and</w:t>
      </w:r>
      <w:r w:rsidR="00CA4050" w:rsidRPr="00CE5F35">
        <w:rPr>
          <w:rFonts w:ascii="Times New Roman" w:eastAsia="Calibri" w:hAnsi="Times New Roman" w:cs="Times New Roman"/>
          <w:lang w:val="en-GB"/>
        </w:rPr>
        <w:t xml:space="preserve"> </w:t>
      </w:r>
      <w:r w:rsidR="00CA4050" w:rsidRPr="00CE5F35">
        <w:rPr>
          <w:rFonts w:ascii="Times New Roman" w:eastAsia="Times New Roman" w:hAnsi="Times New Roman" w:cs="Times New Roman"/>
          <w:sz w:val="24"/>
          <w:szCs w:val="24"/>
          <w:lang w:val="en-GB"/>
        </w:rPr>
        <w:t xml:space="preserve">questionnaires to assess the Farmers Adoption perception on the practice in the Gendekere micro watershed. The study showed that </w:t>
      </w:r>
      <w:r w:rsidR="00CA4050" w:rsidRPr="00CE5F35">
        <w:rPr>
          <w:rFonts w:ascii="Times New Roman" w:eastAsia="Times New Roman" w:hAnsi="Times New Roman" w:cs="Times New Roman"/>
          <w:sz w:val="24"/>
          <w:szCs w:val="24"/>
        </w:rPr>
        <w:t xml:space="preserve">by the cause of </w:t>
      </w:r>
      <w:r w:rsidR="00CA4050" w:rsidRPr="00CE5F35">
        <w:rPr>
          <w:rFonts w:ascii="Times New Roman" w:eastAsia="Times New Roman" w:hAnsi="Times New Roman" w:cs="Times New Roman"/>
          <w:sz w:val="24"/>
          <w:szCs w:val="24"/>
          <w:lang w:val="en-GB"/>
        </w:rPr>
        <w:t>slope steepness cultivation, deforestation, overgrazing and population growth make soil erosion more severe in study area</w:t>
      </w:r>
      <w:r w:rsidR="00CA4050" w:rsidRPr="00CE5F35">
        <w:rPr>
          <w:rFonts w:ascii="Times New Roman" w:eastAsia="Times New Roman" w:hAnsi="Times New Roman" w:cs="Times New Roman"/>
          <w:sz w:val="24"/>
          <w:szCs w:val="24"/>
        </w:rPr>
        <w:t xml:space="preserve">. </w:t>
      </w:r>
      <w:r w:rsidR="00CA4050" w:rsidRPr="00CE5F35">
        <w:rPr>
          <w:rFonts w:ascii="Times New Roman" w:eastAsia="Calibri" w:hAnsi="Times New Roman" w:cs="Times New Roman"/>
          <w:sz w:val="24"/>
          <w:szCs w:val="24"/>
        </w:rPr>
        <w:t>The farmers in the areas perceived Soil and Water Conservation measures practiced were t</w:t>
      </w:r>
      <w:r w:rsidR="00CA4050" w:rsidRPr="00CE5F35">
        <w:rPr>
          <w:rFonts w:ascii="Times New Roman" w:eastAsia="Calibri" w:hAnsi="Times New Roman" w:cs="Times New Roman" w:hint="eastAsia"/>
          <w:sz w:val="24"/>
          <w:szCs w:val="24"/>
        </w:rPr>
        <w:t>he main problems identified</w:t>
      </w:r>
      <w:r w:rsidR="00CA4050" w:rsidRPr="00CE5F35">
        <w:rPr>
          <w:rFonts w:ascii="Times New Roman" w:eastAsia="Calibri" w:hAnsi="Times New Roman" w:cs="Times New Roman"/>
          <w:sz w:val="24"/>
          <w:szCs w:val="24"/>
        </w:rPr>
        <w:t xml:space="preserve"> in its implementation Lack of integrated </w:t>
      </w:r>
      <w:r w:rsidR="00CF05C3" w:rsidRPr="00CE5F35">
        <w:rPr>
          <w:rFonts w:ascii="Times New Roman" w:eastAsia="Calibri" w:hAnsi="Times New Roman" w:cs="Times New Roman"/>
          <w:sz w:val="24"/>
          <w:szCs w:val="24"/>
        </w:rPr>
        <w:t xml:space="preserve">biophysical </w:t>
      </w:r>
      <w:r w:rsidR="006A0D61" w:rsidRPr="00CE5F35">
        <w:rPr>
          <w:rFonts w:ascii="Times New Roman" w:eastAsia="Calibri" w:hAnsi="Times New Roman" w:cs="Times New Roman"/>
          <w:sz w:val="24"/>
          <w:szCs w:val="24"/>
        </w:rPr>
        <w:t>practice</w:t>
      </w:r>
      <w:r w:rsidR="00CA4050" w:rsidRPr="00CE5F35">
        <w:rPr>
          <w:rFonts w:ascii="Times New Roman" w:eastAsia="Calibri" w:hAnsi="Times New Roman" w:cs="Times New Roman"/>
          <w:sz w:val="24"/>
          <w:szCs w:val="24"/>
        </w:rPr>
        <w:t xml:space="preserve">, lack of integration indigenous practices, </w:t>
      </w:r>
      <w:r w:rsidR="00CA4050" w:rsidRPr="00CE5F35">
        <w:rPr>
          <w:rFonts w:ascii="Times New Roman" w:eastAsia="Calibri" w:hAnsi="Times New Roman" w:cs="Times New Roman" w:hint="eastAsia"/>
          <w:sz w:val="24"/>
          <w:szCs w:val="24"/>
        </w:rPr>
        <w:t xml:space="preserve">scarcity of </w:t>
      </w:r>
      <w:r w:rsidR="00CA4050" w:rsidRPr="00CE5F35">
        <w:rPr>
          <w:rFonts w:ascii="Times New Roman" w:eastAsia="Calibri" w:hAnsi="Times New Roman" w:cs="Times New Roman"/>
          <w:sz w:val="24"/>
          <w:szCs w:val="24"/>
        </w:rPr>
        <w:t xml:space="preserve">cultivation </w:t>
      </w:r>
      <w:r w:rsidR="00CA4050" w:rsidRPr="00CE5F35">
        <w:rPr>
          <w:rFonts w:ascii="Times New Roman" w:eastAsia="Calibri" w:hAnsi="Times New Roman" w:cs="Times New Roman" w:hint="eastAsia"/>
          <w:sz w:val="24"/>
          <w:szCs w:val="24"/>
        </w:rPr>
        <w:t>land</w:t>
      </w:r>
      <w:r w:rsidR="00CA4050" w:rsidRPr="00CE5F35">
        <w:rPr>
          <w:rFonts w:ascii="Times New Roman" w:eastAsia="Calibri" w:hAnsi="Times New Roman" w:cs="Times New Roman"/>
          <w:sz w:val="24"/>
          <w:szCs w:val="24"/>
        </w:rPr>
        <w:t xml:space="preserve">, poor </w:t>
      </w:r>
      <w:r w:rsidR="00A35281" w:rsidRPr="00CE5F35">
        <w:rPr>
          <w:rFonts w:ascii="Times New Roman" w:eastAsia="Calibri" w:hAnsi="Times New Roman" w:cs="Times New Roman"/>
          <w:sz w:val="24"/>
          <w:szCs w:val="24"/>
        </w:rPr>
        <w:t>farmers’</w:t>
      </w:r>
      <w:r w:rsidR="00CA4050" w:rsidRPr="00CE5F35">
        <w:rPr>
          <w:rFonts w:ascii="Times New Roman" w:eastAsia="Calibri" w:hAnsi="Times New Roman" w:cs="Times New Roman"/>
          <w:sz w:val="24"/>
          <w:szCs w:val="24"/>
        </w:rPr>
        <w:t xml:space="preserve"> perception and participation, poor conservation design, improper land use, less maintenance, weak soil and water conservation </w:t>
      </w:r>
      <w:r w:rsidR="009E7F9D" w:rsidRPr="00CE5F35">
        <w:rPr>
          <w:rFonts w:ascii="Times New Roman" w:eastAsia="Calibri" w:hAnsi="Times New Roman" w:cs="Times New Roman"/>
          <w:sz w:val="24"/>
          <w:szCs w:val="24"/>
        </w:rPr>
        <w:t xml:space="preserve">practice, </w:t>
      </w:r>
      <w:r w:rsidR="00CA4050" w:rsidRPr="00CE5F35">
        <w:rPr>
          <w:rFonts w:ascii="Times New Roman" w:eastAsia="Calibri" w:hAnsi="Times New Roman" w:cs="Times New Roman"/>
          <w:sz w:val="24"/>
          <w:szCs w:val="24"/>
        </w:rPr>
        <w:t>monitoring and evaluation.</w:t>
      </w:r>
    </w:p>
    <w:p w:rsidR="00A35281" w:rsidRPr="00CE5F35" w:rsidRDefault="00CA4050" w:rsidP="00A35281">
      <w:pPr>
        <w:spacing w:after="160" w:line="360" w:lineRule="auto"/>
        <w:jc w:val="both"/>
        <w:rPr>
          <w:rFonts w:ascii="Times New Roman" w:eastAsia="Calibri" w:hAnsi="Times New Roman" w:cs="Times New Roman"/>
          <w:sz w:val="24"/>
          <w:szCs w:val="24"/>
        </w:rPr>
      </w:pPr>
      <w:r w:rsidRPr="00CE5F35">
        <w:rPr>
          <w:rFonts w:ascii="Times New Roman" w:eastAsia="Times New Roman" w:hAnsi="Times New Roman" w:cs="Times New Roman"/>
          <w:sz w:val="24"/>
          <w:szCs w:val="24"/>
        </w:rPr>
        <w:t xml:space="preserve">Physical SWC practices such as soil bund, stone bund, stone-faced soil bund, water way, cut off drain hillside terrace, and biological SWC practices such as bund stabilization with tree and grass, crop rotation, and manuring were implemented in Gendekere micro watersheds. </w:t>
      </w:r>
      <w:r w:rsidRPr="00CE5F35">
        <w:rPr>
          <w:rFonts w:ascii="Times New Roman" w:eastAsia="Times New Roman" w:hAnsi="Times New Roman" w:cs="Times New Roman"/>
          <w:sz w:val="24"/>
          <w:szCs w:val="24"/>
          <w:lang w:val="en-GB"/>
        </w:rPr>
        <w:t xml:space="preserve">These practices protected farmland from erosion and improve Soil nutrient in the Gendekere micro watershed. In study are the role of </w:t>
      </w:r>
      <w:r w:rsidRPr="00CE5F35">
        <w:rPr>
          <w:rFonts w:ascii="Times New Roman" w:eastAsia="Times New Roman" w:hAnsi="Times New Roman" w:cs="Times New Roman"/>
          <w:sz w:val="24"/>
          <w:szCs w:val="24"/>
        </w:rPr>
        <w:t xml:space="preserve">Soil and water conservation practice is to </w:t>
      </w:r>
      <w:r w:rsidRPr="00CE5F35">
        <w:rPr>
          <w:rFonts w:ascii="Times New Roman" w:eastAsia="Times New Roman" w:hAnsi="Times New Roman" w:cs="Times New Roman"/>
          <w:sz w:val="24"/>
          <w:szCs w:val="24"/>
          <w:lang w:val="en-GB"/>
        </w:rPr>
        <w:t>reduce soil erosion, restore soil fertility, rehabilitate degraded lands, improve agricultural productivity.</w:t>
      </w:r>
      <w:r w:rsidR="00A35281" w:rsidRPr="00CE5F35">
        <w:rPr>
          <w:rFonts w:ascii="Times New Roman" w:eastAsia="Times New Roman" w:hAnsi="Times New Roman" w:cs="Times New Roman"/>
          <w:sz w:val="24"/>
          <w:szCs w:val="24"/>
          <w:lang w:val="en-GB"/>
        </w:rPr>
        <w:t xml:space="preserve"> </w:t>
      </w:r>
      <w:r w:rsidRPr="00CE5F35">
        <w:rPr>
          <w:rFonts w:ascii="Times New Roman" w:hAnsi="Times New Roman" w:cs="Times New Roman"/>
          <w:sz w:val="24"/>
          <w:szCs w:val="24"/>
        </w:rPr>
        <w:t>Results of the</w:t>
      </w:r>
      <w:r w:rsidRPr="00CE5F35">
        <w:rPr>
          <w:rFonts w:ascii="Times New Roman" w:eastAsia="Calibri" w:hAnsi="Times New Roman" w:cs="Times New Roman"/>
          <w:sz w:val="24"/>
          <w:szCs w:val="24"/>
        </w:rPr>
        <w:t xml:space="preserve"> study also </w:t>
      </w:r>
      <w:r w:rsidRPr="00CE5F35">
        <w:rPr>
          <w:rFonts w:ascii="Times New Roman" w:hAnsi="Times New Roman" w:cs="Times New Roman"/>
          <w:sz w:val="24"/>
          <w:szCs w:val="24"/>
        </w:rPr>
        <w:t xml:space="preserve">revealed that </w:t>
      </w:r>
      <w:r w:rsidRPr="00CE5F35">
        <w:rPr>
          <w:rFonts w:ascii="Times New Roman" w:eastAsia="Calibri" w:hAnsi="Times New Roman" w:cs="Times New Roman"/>
          <w:sz w:val="24"/>
          <w:szCs w:val="24"/>
        </w:rPr>
        <w:t xml:space="preserve">assessed the major factors that affected farmers’ adoption in Soil and Water Conservation practiced. </w:t>
      </w:r>
    </w:p>
    <w:p w:rsidR="00CA4050" w:rsidRPr="00CE5F35" w:rsidRDefault="00CA4050" w:rsidP="00FA5105">
      <w:pPr>
        <w:spacing w:after="160" w:line="360" w:lineRule="auto"/>
        <w:jc w:val="both"/>
        <w:rPr>
          <w:rFonts w:ascii="Times New Roman" w:eastAsia="Times New Roman" w:hAnsi="Times New Roman" w:cs="Times New Roman"/>
          <w:sz w:val="24"/>
          <w:szCs w:val="24"/>
          <w:lang w:val="en-GB"/>
        </w:rPr>
      </w:pPr>
      <w:r w:rsidRPr="00CE5F35">
        <w:rPr>
          <w:rFonts w:ascii="Times New Roman" w:eastAsia="Calibri" w:hAnsi="Times New Roman" w:cs="Times New Roman"/>
          <w:sz w:val="24"/>
          <w:szCs w:val="24"/>
        </w:rPr>
        <w:t xml:space="preserve">The result showed that implementation activities were Male headed are more involved in the SWC measure than Female due to  </w:t>
      </w:r>
      <w:r w:rsidRPr="00CE5F35">
        <w:rPr>
          <w:rFonts w:ascii="Times New Roman" w:eastAsia="Calibri" w:hAnsi="Times New Roman" w:cs="Times New Roman"/>
          <w:sz w:val="24"/>
          <w:szCs w:val="24"/>
          <w:lang w:val="en-GB"/>
        </w:rPr>
        <w:t xml:space="preserve">females are responsible for caring for their children, preparing food, and performing other household chores. </w:t>
      </w:r>
      <w:r w:rsidRPr="00CE5F35">
        <w:rPr>
          <w:rFonts w:ascii="Times New Roman" w:hAnsi="Times New Roman" w:cs="Times New Roman"/>
          <w:sz w:val="24"/>
          <w:szCs w:val="24"/>
        </w:rPr>
        <w:t xml:space="preserve">In study area the old farmers have more participated to adopt the introduced soil and water conservation practices than Young farmers this may due to as the age of a farmer increases, the experience level about the introduced soil and water conservation practices increase. Educated household heads </w:t>
      </w:r>
      <w:r w:rsidRPr="00CE5F35">
        <w:rPr>
          <w:rFonts w:ascii="Times New Roman" w:hAnsi="Times New Roman" w:cs="Times New Roman"/>
          <w:sz w:val="24"/>
          <w:szCs w:val="24"/>
          <w:lang w:val="en-GB"/>
        </w:rPr>
        <w:t xml:space="preserve">are more likely to adopt structural SWC practices and are also more aware of the consequences of soil erosion than uneducated farmers in Gendekere micro watershed. </w:t>
      </w:r>
    </w:p>
    <w:p w:rsidR="00CA4050" w:rsidRPr="00CE5F35" w:rsidRDefault="00CA4050" w:rsidP="00CA4050">
      <w:pPr>
        <w:spacing w:line="360" w:lineRule="auto"/>
        <w:jc w:val="both"/>
        <w:rPr>
          <w:rFonts w:ascii="Times New Roman" w:hAnsi="Times New Roman" w:cs="Times New Roman"/>
          <w:sz w:val="24"/>
          <w:szCs w:val="24"/>
        </w:rPr>
      </w:pPr>
      <w:r w:rsidRPr="00CE5F35">
        <w:rPr>
          <w:rFonts w:ascii="Times New Roman" w:hAnsi="Times New Roman" w:cs="Times New Roman"/>
          <w:sz w:val="24"/>
          <w:szCs w:val="24"/>
        </w:rPr>
        <w:lastRenderedPageBreak/>
        <w:t>The binary logistic regression analysis revealed that Sex, Education level, Slope of land, off farm activity, Distance of cultivation land from the homestead, Land size and Access of credit had significant impact on farmers’ adoption of SWC practices. Age and Family size had not significant. On the other hands Age, Family size, Education level, off farm activity, land size and Extension service had positive effect on SWC measure and sex, slope of land, distance of cultivation land from the home stead, Land holding owner, and access</w:t>
      </w:r>
      <w:r w:rsidR="00FA5105" w:rsidRPr="00CE5F35">
        <w:rPr>
          <w:rFonts w:ascii="Times New Roman" w:hAnsi="Times New Roman" w:cs="Times New Roman"/>
          <w:sz w:val="24"/>
          <w:szCs w:val="24"/>
        </w:rPr>
        <w:t xml:space="preserve"> </w:t>
      </w:r>
      <w:r w:rsidRPr="00CE5F35">
        <w:rPr>
          <w:rFonts w:ascii="Times New Roman" w:hAnsi="Times New Roman" w:cs="Times New Roman"/>
          <w:sz w:val="24"/>
          <w:szCs w:val="24"/>
        </w:rPr>
        <w:t>of credit had negative effect on the practice in study area. The result of soil analysis indicated that Bulk density, clay content of soil, sand content of soil,  soil moisture content, soil pH, soil organic matter, sol organic Carbone, available phosphorous, total nitrogen, available potassium and Cataion Exchange capacity showed significant differences at (p&lt;0.05) in conserved and non-conserved farm land among the slope gradient.</w:t>
      </w:r>
    </w:p>
    <w:p w:rsidR="00CA4050" w:rsidRPr="00CE5F35" w:rsidRDefault="00CA4050" w:rsidP="00CA4050">
      <w:pPr>
        <w:spacing w:after="160" w:line="360" w:lineRule="auto"/>
        <w:jc w:val="both"/>
        <w:rPr>
          <w:rFonts w:ascii="Times New Roman" w:eastAsia="Times New Roman" w:hAnsi="Times New Roman" w:cs="Times New Roman"/>
          <w:sz w:val="24"/>
          <w:szCs w:val="24"/>
          <w:lang w:val="en-GB"/>
        </w:rPr>
      </w:pPr>
      <w:r w:rsidRPr="00CE5F35">
        <w:rPr>
          <w:rFonts w:ascii="Times New Roman" w:hAnsi="Times New Roman" w:cs="Times New Roman"/>
          <w:sz w:val="24"/>
          <w:szCs w:val="24"/>
        </w:rPr>
        <w:t>Results of the soil laboratory analysis also revealed that</w:t>
      </w:r>
      <w:r w:rsidRPr="00CE5F35">
        <w:rPr>
          <w:rFonts w:ascii="Times New Roman" w:eastAsia="Times New Roman" w:hAnsi="Times New Roman" w:cs="Times New Roman"/>
          <w:sz w:val="24"/>
          <w:szCs w:val="24"/>
          <w:lang w:val="en-GB"/>
        </w:rPr>
        <w:t xml:space="preserve"> the overall mean value of BD, sand, and silt properties were higher in non-conserved farmland and lower in conserved farmland. The study finding that increasing the slope gradient increases sand content and BD. The Soil moisture, Clay, Soil organic matter, Soil organic carbon, Total Nitrogen, Available potassium, </w:t>
      </w:r>
      <w:r w:rsidRPr="00CE5F35">
        <w:rPr>
          <w:rFonts w:ascii="Times New Roman" w:eastAsia="Times New Roman" w:hAnsi="Times New Roman" w:cs="Times New Roman"/>
          <w:sz w:val="24"/>
          <w:szCs w:val="24"/>
        </w:rPr>
        <w:t xml:space="preserve">Available phosphorous, </w:t>
      </w:r>
      <w:r w:rsidRPr="00CE5F35">
        <w:rPr>
          <w:rFonts w:ascii="Times New Roman" w:eastAsia="Times New Roman" w:hAnsi="Times New Roman" w:cs="Times New Roman"/>
          <w:sz w:val="24"/>
          <w:szCs w:val="24"/>
          <w:lang w:val="en-GB"/>
        </w:rPr>
        <w:t xml:space="preserve">CEC were higher in treated farm plots than in untreated farm plots. </w:t>
      </w:r>
      <w:r w:rsidRPr="00CE5F35">
        <w:rPr>
          <w:rFonts w:ascii="Times New Roman" w:eastAsia="Times New Roman" w:hAnsi="Times New Roman" w:cs="Times New Roman"/>
          <w:sz w:val="24"/>
          <w:szCs w:val="24"/>
        </w:rPr>
        <w:t>From these results, it is possible to conclude that the implementation of SWC practice has a si</w:t>
      </w:r>
      <w:r w:rsidR="00040AEB" w:rsidRPr="00CE5F35">
        <w:rPr>
          <w:rFonts w:ascii="Times New Roman" w:eastAsia="Times New Roman" w:hAnsi="Times New Roman" w:cs="Times New Roman"/>
          <w:sz w:val="24"/>
          <w:szCs w:val="24"/>
        </w:rPr>
        <w:t xml:space="preserve">gnificant impact on the physicochemical </w:t>
      </w:r>
      <w:r w:rsidRPr="00CE5F35">
        <w:rPr>
          <w:rFonts w:ascii="Times New Roman" w:eastAsia="Times New Roman" w:hAnsi="Times New Roman" w:cs="Times New Roman"/>
          <w:sz w:val="24"/>
          <w:szCs w:val="24"/>
        </w:rPr>
        <w:t xml:space="preserve">operties of soil, in study area. In general </w:t>
      </w:r>
      <w:r w:rsidRPr="00CE5F35">
        <w:rPr>
          <w:rFonts w:ascii="CIDFont+F3" w:eastAsia="CIDFont+F3" w:hint="eastAsia"/>
        </w:rPr>
        <w:t xml:space="preserve">Soil </w:t>
      </w:r>
      <w:r w:rsidRPr="00CE5F35">
        <w:rPr>
          <w:rFonts w:ascii="Times New Roman" w:eastAsia="CIDFont+F3" w:hAnsi="Times New Roman" w:cs="Times New Roman"/>
          <w:sz w:val="24"/>
          <w:szCs w:val="24"/>
        </w:rPr>
        <w:t>and water conservation measures were effective to control soil erosion improves selected soil physicochemical properties in study area.</w:t>
      </w:r>
    </w:p>
    <w:p w:rsidR="0061489C" w:rsidRPr="00CE5F35" w:rsidRDefault="0061489C" w:rsidP="00BD5FA1">
      <w:pPr>
        <w:pStyle w:val="Heading2"/>
        <w:rPr>
          <w:rFonts w:ascii="Times New Roman" w:hAnsi="Times New Roman"/>
          <w:color w:val="auto"/>
          <w:sz w:val="28"/>
          <w:szCs w:val="28"/>
        </w:rPr>
      </w:pPr>
      <w:bookmarkStart w:id="234" w:name="_Toc126455464"/>
      <w:r w:rsidRPr="00CE5F35">
        <w:rPr>
          <w:rFonts w:ascii="Times New Roman" w:hAnsi="Times New Roman"/>
          <w:color w:val="auto"/>
          <w:sz w:val="28"/>
          <w:szCs w:val="28"/>
        </w:rPr>
        <w:t>5.2 Recommendations</w:t>
      </w:r>
      <w:bookmarkEnd w:id="234"/>
    </w:p>
    <w:p w:rsidR="0061489C" w:rsidRPr="00CE5F35" w:rsidRDefault="00B637FA" w:rsidP="0061489C">
      <w:pPr>
        <w:spacing w:after="160" w:line="360" w:lineRule="auto"/>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Based on the finding of study the following </w:t>
      </w:r>
      <w:r w:rsidR="00A204C7" w:rsidRPr="00CE5F35">
        <w:rPr>
          <w:rFonts w:ascii="Times New Roman" w:eastAsia="Calibri" w:hAnsi="Times New Roman" w:cs="Times New Roman"/>
          <w:sz w:val="24"/>
          <w:szCs w:val="24"/>
          <w:lang w:val="en-GB"/>
        </w:rPr>
        <w:t>are recommended</w:t>
      </w:r>
      <w:r w:rsidR="0061489C" w:rsidRPr="00CE5F35">
        <w:rPr>
          <w:rFonts w:ascii="Times New Roman" w:eastAsia="Calibri" w:hAnsi="Times New Roman" w:cs="Times New Roman"/>
          <w:sz w:val="24"/>
          <w:szCs w:val="24"/>
          <w:lang w:val="en-GB"/>
        </w:rPr>
        <w:t>:</w:t>
      </w:r>
    </w:p>
    <w:p w:rsidR="0013553D" w:rsidRPr="00CE5F35" w:rsidRDefault="0013553D" w:rsidP="0013553D">
      <w:pPr>
        <w:numPr>
          <w:ilvl w:val="0"/>
          <w:numId w:val="28"/>
        </w:numPr>
        <w:spacing w:after="160" w:line="360" w:lineRule="auto"/>
        <w:contextualSpacing/>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The major causes of soil erosion in study area are removal of vegetation cover through deforestation for expansion of cultivation land, overgrazing and poor land use practices and cultivating steep slope land and complete removal of crop residues from crop fields So the Government should be alter apply land </w:t>
      </w:r>
      <w:r w:rsidRPr="00CE5F35">
        <w:rPr>
          <w:rFonts w:ascii="Times New Roman" w:eastAsia="Calibri" w:hAnsi="Times New Roman" w:cs="Times New Roman"/>
          <w:sz w:val="24"/>
          <w:szCs w:val="24"/>
        </w:rPr>
        <w:lastRenderedPageBreak/>
        <w:t xml:space="preserve">administration policies </w:t>
      </w:r>
      <w:r w:rsidRPr="00CE5F35">
        <w:rPr>
          <w:rFonts w:ascii="Times New Roman" w:eastAsia="Calibri" w:hAnsi="Times New Roman" w:cs="Times New Roman" w:hint="eastAsia"/>
          <w:sz w:val="24"/>
          <w:szCs w:val="24"/>
        </w:rPr>
        <w:t>that could better protect</w:t>
      </w:r>
      <w:r w:rsidRPr="00CE5F35">
        <w:rPr>
          <w:rFonts w:ascii="Times New Roman" w:eastAsia="Calibri" w:hAnsi="Times New Roman" w:cs="Times New Roman"/>
          <w:sz w:val="24"/>
          <w:szCs w:val="24"/>
        </w:rPr>
        <w:t xml:space="preserve"> farmland by SWC practice is important for </w:t>
      </w:r>
      <w:r w:rsidRPr="00CE5F35">
        <w:rPr>
          <w:rFonts w:ascii="Times New Roman" w:eastAsia="Calibri" w:hAnsi="Times New Roman" w:cs="Times New Roman" w:hint="eastAsia"/>
          <w:sz w:val="24"/>
          <w:szCs w:val="24"/>
        </w:rPr>
        <w:t>to ensure their sustainability of land productivity.</w:t>
      </w:r>
    </w:p>
    <w:p w:rsidR="0013553D" w:rsidRPr="00CE5F35" w:rsidRDefault="0013553D" w:rsidP="0013553D">
      <w:pPr>
        <w:numPr>
          <w:ilvl w:val="0"/>
          <w:numId w:val="28"/>
        </w:numPr>
        <w:spacing w:after="160" w:line="360" w:lineRule="auto"/>
        <w:contextualSpacing/>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Land cover decomposition a major problem for farmers in the study area as well as in the country with limited resources, crop residues are used for Fire fuel energy, animal feed, construction, etc. Plant residue decomposition in soil is critical in replenishing organic matter and enhancing nutrient availability in soil. It contributes extremely in soil regeneration and formation. So to aware farmers Crop residues should be left on soil surface to prevent erosion and improve biomass decomposition on soil to recover soil quality and</w:t>
      </w:r>
      <w:r w:rsidRPr="00CE5F35">
        <w:t xml:space="preserve"> </w:t>
      </w:r>
      <w:r w:rsidRPr="00CE5F35">
        <w:rPr>
          <w:rFonts w:ascii="Times New Roman" w:eastAsia="Calibri" w:hAnsi="Times New Roman" w:cs="Times New Roman"/>
          <w:sz w:val="24"/>
          <w:szCs w:val="24"/>
        </w:rPr>
        <w:t xml:space="preserve">thus, further studies on the problem and its solution are recommended. </w:t>
      </w:r>
    </w:p>
    <w:p w:rsidR="0013553D" w:rsidRPr="00CE5F35" w:rsidRDefault="0013553D" w:rsidP="0013553D">
      <w:pPr>
        <w:numPr>
          <w:ilvl w:val="0"/>
          <w:numId w:val="28"/>
        </w:numPr>
        <w:spacing w:after="160" w:line="360" w:lineRule="auto"/>
        <w:contextualSpacing/>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The Farmers’</w:t>
      </w:r>
      <w:r w:rsidRPr="00CE5F35">
        <w:rPr>
          <w:rFonts w:ascii="Times New Roman" w:eastAsia="Calibri" w:hAnsi="Times New Roman" w:cs="Times New Roman"/>
          <w:sz w:val="24"/>
          <w:szCs w:val="24"/>
          <w:lang w:val="en-GB"/>
        </w:rPr>
        <w:t xml:space="preserve"> perceived that </w:t>
      </w:r>
      <w:r w:rsidRPr="00CE5F35">
        <w:rPr>
          <w:rFonts w:ascii="Times New Roman" w:eastAsia="Calibri" w:hAnsi="Times New Roman" w:cs="Times New Roman"/>
          <w:sz w:val="24"/>
          <w:szCs w:val="24"/>
        </w:rPr>
        <w:t xml:space="preserve">introduce SWC practice on their farm land can be reduce soil erosion, protect the loss of soil physicochemical properties and increase agricultural production in study area but </w:t>
      </w:r>
      <w:r w:rsidRPr="00CE5F35">
        <w:rPr>
          <w:rFonts w:ascii="Times New Roman" w:eastAsia="Calibri" w:hAnsi="Times New Roman" w:cs="Times New Roman"/>
          <w:sz w:val="24"/>
          <w:szCs w:val="24"/>
          <w:lang w:val="en-GB"/>
        </w:rPr>
        <w:t xml:space="preserve">lack of community participation in adoption of SWC practice </w:t>
      </w:r>
      <w:r w:rsidRPr="00CE5F35">
        <w:rPr>
          <w:rFonts w:ascii="Times New Roman" w:eastAsia="Calibri" w:hAnsi="Times New Roman" w:cs="Times New Roman"/>
          <w:sz w:val="24"/>
          <w:szCs w:val="24"/>
        </w:rPr>
        <w:t xml:space="preserve">so Awareness creation and extension capacity should be improved through workshop training for farmers about integrated SWC practice. </w:t>
      </w:r>
    </w:p>
    <w:p w:rsidR="0061489C" w:rsidRPr="00CE5F35" w:rsidRDefault="0061489C" w:rsidP="005B4B91">
      <w:pPr>
        <w:spacing w:after="160" w:line="360" w:lineRule="auto"/>
        <w:ind w:left="720"/>
        <w:contextualSpacing/>
        <w:jc w:val="both"/>
        <w:rPr>
          <w:rFonts w:ascii="Times New Roman" w:eastAsia="Calibri" w:hAnsi="Times New Roman" w:cs="Times New Roman"/>
          <w:sz w:val="24"/>
          <w:szCs w:val="24"/>
          <w:lang w:val="en-GB"/>
        </w:rPr>
      </w:pPr>
    </w:p>
    <w:p w:rsidR="001A606A" w:rsidRPr="00CE5F35" w:rsidRDefault="001A606A" w:rsidP="005B4B91">
      <w:pPr>
        <w:spacing w:after="160" w:line="360" w:lineRule="auto"/>
        <w:ind w:left="720"/>
        <w:contextualSpacing/>
        <w:jc w:val="both"/>
        <w:rPr>
          <w:rFonts w:ascii="Times New Roman" w:eastAsia="Calibri" w:hAnsi="Times New Roman" w:cs="Times New Roman"/>
          <w:sz w:val="24"/>
          <w:szCs w:val="24"/>
          <w:lang w:val="en-GB"/>
        </w:rPr>
      </w:pPr>
    </w:p>
    <w:p w:rsidR="001A606A" w:rsidRPr="00CE5F35" w:rsidRDefault="001A606A" w:rsidP="005B4B91">
      <w:pPr>
        <w:spacing w:after="160" w:line="360" w:lineRule="auto"/>
        <w:ind w:left="720"/>
        <w:contextualSpacing/>
        <w:jc w:val="both"/>
        <w:rPr>
          <w:rFonts w:ascii="Times New Roman" w:eastAsia="Calibri" w:hAnsi="Times New Roman" w:cs="Times New Roman"/>
          <w:sz w:val="24"/>
          <w:szCs w:val="24"/>
          <w:lang w:val="en-GB"/>
        </w:rPr>
      </w:pPr>
    </w:p>
    <w:p w:rsidR="001A606A" w:rsidRPr="00CE5F35" w:rsidRDefault="001A606A" w:rsidP="005B4B91">
      <w:pPr>
        <w:spacing w:after="160" w:line="360" w:lineRule="auto"/>
        <w:ind w:left="720"/>
        <w:contextualSpacing/>
        <w:jc w:val="both"/>
        <w:rPr>
          <w:rFonts w:ascii="Times New Roman" w:eastAsia="Calibri" w:hAnsi="Times New Roman" w:cs="Times New Roman"/>
          <w:sz w:val="24"/>
          <w:szCs w:val="24"/>
          <w:lang w:val="en-GB"/>
        </w:rPr>
      </w:pPr>
    </w:p>
    <w:p w:rsidR="001A606A" w:rsidRPr="00CE5F35" w:rsidRDefault="001A606A" w:rsidP="005B4B91">
      <w:pPr>
        <w:spacing w:after="160" w:line="360" w:lineRule="auto"/>
        <w:ind w:left="720"/>
        <w:contextualSpacing/>
        <w:jc w:val="both"/>
        <w:rPr>
          <w:rFonts w:ascii="Times New Roman" w:eastAsia="Calibri" w:hAnsi="Times New Roman" w:cs="Times New Roman"/>
          <w:sz w:val="24"/>
          <w:szCs w:val="24"/>
          <w:lang w:val="en-GB"/>
        </w:rPr>
      </w:pPr>
    </w:p>
    <w:p w:rsidR="001A606A" w:rsidRPr="00CE5F35" w:rsidRDefault="001A606A" w:rsidP="005B4B91">
      <w:pPr>
        <w:spacing w:after="160" w:line="360" w:lineRule="auto"/>
        <w:ind w:left="720"/>
        <w:contextualSpacing/>
        <w:jc w:val="both"/>
        <w:rPr>
          <w:rFonts w:ascii="Times New Roman" w:eastAsia="Calibri" w:hAnsi="Times New Roman" w:cs="Times New Roman"/>
          <w:sz w:val="24"/>
          <w:szCs w:val="24"/>
          <w:lang w:val="en-GB"/>
        </w:rPr>
      </w:pPr>
    </w:p>
    <w:p w:rsidR="001A606A" w:rsidRPr="00CE5F35" w:rsidRDefault="001A606A" w:rsidP="005B4B91">
      <w:pPr>
        <w:spacing w:after="160" w:line="360" w:lineRule="auto"/>
        <w:ind w:left="720"/>
        <w:contextualSpacing/>
        <w:jc w:val="both"/>
        <w:rPr>
          <w:rFonts w:ascii="Times New Roman" w:eastAsia="Calibri" w:hAnsi="Times New Roman" w:cs="Times New Roman"/>
          <w:sz w:val="24"/>
          <w:szCs w:val="24"/>
          <w:lang w:val="en-GB"/>
        </w:rPr>
      </w:pPr>
    </w:p>
    <w:p w:rsidR="001A606A" w:rsidRPr="00CE5F35" w:rsidRDefault="001A606A" w:rsidP="005B4B91">
      <w:pPr>
        <w:spacing w:after="160" w:line="360" w:lineRule="auto"/>
        <w:ind w:left="720"/>
        <w:contextualSpacing/>
        <w:jc w:val="both"/>
        <w:rPr>
          <w:rFonts w:ascii="Times New Roman" w:eastAsia="Calibri" w:hAnsi="Times New Roman" w:cs="Times New Roman"/>
          <w:sz w:val="24"/>
          <w:szCs w:val="24"/>
          <w:lang w:val="en-GB"/>
        </w:rPr>
      </w:pPr>
    </w:p>
    <w:p w:rsidR="001A606A" w:rsidRPr="00CE5F35" w:rsidRDefault="001A606A" w:rsidP="005B4B91">
      <w:pPr>
        <w:spacing w:after="160" w:line="360" w:lineRule="auto"/>
        <w:ind w:left="720"/>
        <w:contextualSpacing/>
        <w:jc w:val="both"/>
        <w:rPr>
          <w:rFonts w:ascii="Times New Roman" w:eastAsia="Calibri" w:hAnsi="Times New Roman" w:cs="Times New Roman"/>
          <w:sz w:val="24"/>
          <w:szCs w:val="24"/>
          <w:lang w:val="en-GB"/>
        </w:rPr>
      </w:pPr>
    </w:p>
    <w:p w:rsidR="001A606A" w:rsidRPr="00CE5F35" w:rsidRDefault="001A606A" w:rsidP="005B4B91">
      <w:pPr>
        <w:spacing w:after="160" w:line="360" w:lineRule="auto"/>
        <w:ind w:left="720"/>
        <w:contextualSpacing/>
        <w:jc w:val="both"/>
        <w:rPr>
          <w:rFonts w:ascii="Times New Roman" w:eastAsia="Calibri" w:hAnsi="Times New Roman" w:cs="Times New Roman"/>
          <w:sz w:val="24"/>
          <w:szCs w:val="24"/>
          <w:lang w:val="en-GB"/>
        </w:rPr>
      </w:pPr>
    </w:p>
    <w:p w:rsidR="001A606A" w:rsidRPr="00CE5F35" w:rsidRDefault="001A606A" w:rsidP="005B4B91">
      <w:pPr>
        <w:spacing w:after="160" w:line="360" w:lineRule="auto"/>
        <w:ind w:left="720"/>
        <w:contextualSpacing/>
        <w:jc w:val="both"/>
        <w:rPr>
          <w:rFonts w:ascii="Times New Roman" w:eastAsia="Calibri" w:hAnsi="Times New Roman" w:cs="Times New Roman"/>
          <w:sz w:val="24"/>
          <w:szCs w:val="24"/>
          <w:lang w:val="en-GB"/>
        </w:rPr>
      </w:pPr>
    </w:p>
    <w:p w:rsidR="001A606A" w:rsidRPr="00CE5F35" w:rsidRDefault="001A606A" w:rsidP="000E6C41">
      <w:pPr>
        <w:spacing w:after="160" w:line="360" w:lineRule="auto"/>
        <w:contextualSpacing/>
        <w:jc w:val="both"/>
        <w:rPr>
          <w:rFonts w:ascii="Times New Roman" w:eastAsia="Calibri" w:hAnsi="Times New Roman" w:cs="Times New Roman"/>
          <w:sz w:val="24"/>
          <w:szCs w:val="24"/>
          <w:lang w:val="en-GB"/>
        </w:rPr>
      </w:pPr>
    </w:p>
    <w:p w:rsidR="0061489C" w:rsidRPr="00CE5F35" w:rsidRDefault="0061489C" w:rsidP="00BD5FA1">
      <w:pPr>
        <w:pStyle w:val="Heading1"/>
        <w:rPr>
          <w:rFonts w:ascii="Times New Roman" w:hAnsi="Times New Roman"/>
          <w:color w:val="auto"/>
          <w:sz w:val="32"/>
          <w:szCs w:val="32"/>
        </w:rPr>
      </w:pPr>
      <w:bookmarkStart w:id="235" w:name="_Toc126455465"/>
      <w:r w:rsidRPr="00CE5F35">
        <w:rPr>
          <w:rFonts w:ascii="Times New Roman" w:hAnsi="Times New Roman"/>
          <w:color w:val="auto"/>
          <w:sz w:val="32"/>
          <w:szCs w:val="32"/>
        </w:rPr>
        <w:lastRenderedPageBreak/>
        <w:t>REFERENCES</w:t>
      </w:r>
      <w:bookmarkEnd w:id="235"/>
    </w:p>
    <w:p w:rsidR="0061489C" w:rsidRPr="00CE5F35" w:rsidRDefault="0061489C" w:rsidP="00CB6C19">
      <w:pPr>
        <w:spacing w:after="0" w:line="360" w:lineRule="auto"/>
        <w:ind w:left="720" w:hanging="720"/>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Abdrahman Shafi, Achalu Chimdi and Teshome Yitbarek</w:t>
      </w:r>
      <w:proofErr w:type="gramStart"/>
      <w:r w:rsidRPr="00CE5F35">
        <w:rPr>
          <w:rFonts w:ascii="Times New Roman" w:eastAsia="Times New Roman" w:hAnsi="Times New Roman" w:cs="Times New Roman"/>
          <w:sz w:val="24"/>
          <w:szCs w:val="24"/>
          <w:shd w:val="clear" w:color="auto" w:fill="FFFFFF"/>
        </w:rPr>
        <w:t>,(</w:t>
      </w:r>
      <w:proofErr w:type="gramEnd"/>
      <w:r w:rsidRPr="00CE5F35">
        <w:rPr>
          <w:rFonts w:ascii="Times New Roman" w:eastAsia="Times New Roman" w:hAnsi="Times New Roman" w:cs="Times New Roman"/>
          <w:sz w:val="24"/>
          <w:szCs w:val="24"/>
          <w:shd w:val="clear" w:color="auto" w:fill="FFFFFF"/>
        </w:rPr>
        <w:t>2019). Effects of soil and water conservation practices in selected soil physicochemical properties: The case of Ezha district, Southern Ethiopia. </w:t>
      </w:r>
      <w:r w:rsidRPr="00CE5F35">
        <w:rPr>
          <w:rFonts w:ascii="Times New Roman" w:eastAsia="Times New Roman" w:hAnsi="Times New Roman" w:cs="Times New Roman"/>
          <w:i/>
          <w:iCs/>
          <w:sz w:val="24"/>
          <w:szCs w:val="24"/>
          <w:shd w:val="clear" w:color="auto" w:fill="FFFFFF"/>
        </w:rPr>
        <w:t>Journal of Biology, Agriculture and Healthcare</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9</w:t>
      </w:r>
      <w:r w:rsidRPr="00CE5F35">
        <w:rPr>
          <w:rFonts w:ascii="Times New Roman" w:eastAsia="Times New Roman" w:hAnsi="Times New Roman" w:cs="Times New Roman"/>
          <w:sz w:val="24"/>
          <w:szCs w:val="24"/>
          <w:shd w:val="clear" w:color="auto" w:fill="FFFFFF"/>
        </w:rPr>
        <w:t>(7), 6-14.</w:t>
      </w:r>
    </w:p>
    <w:p w:rsidR="0061489C" w:rsidRPr="00CE5F35" w:rsidRDefault="0061489C" w:rsidP="00CB6C19">
      <w:pPr>
        <w:spacing w:after="0" w:line="360" w:lineRule="auto"/>
        <w:ind w:left="720" w:hanging="720"/>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Abebayehu Aticho and Eyassu Elias, 2011.Soil nutrient Stock Evaluation under different land use types in the smallholder farming systems of Jimma Zone, Ethiopia Int. J. Agric. Res. 6(9):707-713. Afr. J. Environ. Sci. Technol.</w:t>
      </w:r>
    </w:p>
    <w:p w:rsidR="0061489C" w:rsidRPr="00CE5F35" w:rsidRDefault="0061489C" w:rsidP="00CB6C19">
      <w:pPr>
        <w:spacing w:after="0" w:line="360" w:lineRule="auto"/>
        <w:ind w:left="720" w:hanging="720"/>
        <w:jc w:val="both"/>
        <w:rPr>
          <w:rFonts w:ascii="Times New Roman" w:eastAsia="Times New Roman" w:hAnsi="Times New Roman" w:cs="Times New Roman"/>
          <w:sz w:val="24"/>
          <w:szCs w:val="24"/>
        </w:rPr>
      </w:pPr>
      <w:r w:rsidRPr="00CE5F35">
        <w:rPr>
          <w:rFonts w:ascii="Times New Roman" w:eastAsia="Calibri" w:hAnsi="Times New Roman" w:cs="Times New Roman"/>
          <w:sz w:val="24"/>
          <w:szCs w:val="24"/>
          <w:shd w:val="clear" w:color="auto" w:fill="FCFCFC"/>
          <w:lang w:val="en-GB"/>
        </w:rPr>
        <w:t>Abebe Aschalew</w:t>
      </w:r>
      <w:r w:rsidRPr="00CE5F35">
        <w:rPr>
          <w:rFonts w:ascii="Times New Roman" w:eastAsia="Calibri" w:hAnsi="Times New Roman" w:cs="Times New Roman"/>
          <w:sz w:val="24"/>
          <w:szCs w:val="24"/>
          <w:shd w:val="clear" w:color="auto" w:fill="FFFFFF"/>
          <w:lang w:val="en-GB"/>
        </w:rPr>
        <w:t xml:space="preserve"> (2021). </w:t>
      </w:r>
      <w:r w:rsidRPr="00CE5F35">
        <w:rPr>
          <w:rFonts w:ascii="Times New Roman" w:eastAsia="Calibri" w:hAnsi="Times New Roman" w:cs="Times New Roman"/>
          <w:iCs/>
          <w:sz w:val="24"/>
          <w:szCs w:val="24"/>
          <w:shd w:val="clear" w:color="auto" w:fill="FFFFFF"/>
          <w:lang w:val="en-GB"/>
        </w:rPr>
        <w:t xml:space="preserve">Effect of land use types, slope gradient and land management practices on selected soil physico-chemical properties in burat watershed, north western </w:t>
      </w:r>
      <w:proofErr w:type="gramStart"/>
      <w:r w:rsidRPr="00CE5F35">
        <w:rPr>
          <w:rFonts w:ascii="Times New Roman" w:eastAsia="Calibri" w:hAnsi="Times New Roman" w:cs="Times New Roman"/>
          <w:iCs/>
          <w:sz w:val="24"/>
          <w:szCs w:val="24"/>
          <w:shd w:val="clear" w:color="auto" w:fill="FFFFFF"/>
          <w:lang w:val="en-GB"/>
        </w:rPr>
        <w:t>ethiopia</w:t>
      </w:r>
      <w:proofErr w:type="gramEnd"/>
      <w:r w:rsidRPr="00CE5F35">
        <w:rPr>
          <w:rFonts w:ascii="Times New Roman" w:eastAsia="Calibri" w:hAnsi="Times New Roman" w:cs="Times New Roman"/>
          <w:sz w:val="24"/>
          <w:szCs w:val="24"/>
          <w:shd w:val="clear" w:color="auto" w:fill="FFFFFF"/>
          <w:lang w:val="en-GB"/>
        </w:rPr>
        <w:t> (Doctoral dissertation).</w:t>
      </w:r>
    </w:p>
    <w:p w:rsidR="0061489C" w:rsidRPr="00CE5F35" w:rsidRDefault="0061489C" w:rsidP="00CB6C19">
      <w:pPr>
        <w:spacing w:after="0" w:line="360" w:lineRule="auto"/>
        <w:ind w:left="720" w:hanging="720"/>
        <w:jc w:val="both"/>
        <w:rPr>
          <w:rFonts w:ascii="Times New Roman" w:eastAsia="Calibri" w:hAnsi="Times New Roman" w:cs="Times New Roman"/>
          <w:sz w:val="24"/>
          <w:szCs w:val="24"/>
          <w:lang w:val="en-GB"/>
        </w:rPr>
      </w:pPr>
      <w:proofErr w:type="gramStart"/>
      <w:r w:rsidRPr="00CE5F35">
        <w:rPr>
          <w:rFonts w:ascii="Times New Roman" w:eastAsia="Times New Roman" w:hAnsi="Times New Roman" w:cs="Times New Roman"/>
          <w:sz w:val="24"/>
          <w:szCs w:val="24"/>
        </w:rPr>
        <w:t>Achalu Chimdi, Heluf Gebrakidan, Kibebe Kibret and Abi Tadese.</w:t>
      </w:r>
      <w:proofErr w:type="gramEnd"/>
      <w:r w:rsidRPr="00CE5F35">
        <w:rPr>
          <w:rFonts w:ascii="Times New Roman" w:eastAsia="Times New Roman" w:hAnsi="Times New Roman" w:cs="Times New Roman"/>
          <w:sz w:val="24"/>
          <w:szCs w:val="24"/>
        </w:rPr>
        <w:t xml:space="preserve"> 2012. Status of selected physicochemical properties of soils under different land use systems of Western Oromia, Ethiopia, Journal of Biodiversity and Environmental Sciences, 2(3): 57-71</w:t>
      </w:r>
    </w:p>
    <w:p w:rsidR="0061489C" w:rsidRPr="00CE5F35" w:rsidRDefault="0061489C" w:rsidP="00CB6C19">
      <w:pPr>
        <w:spacing w:after="0" w:line="360" w:lineRule="auto"/>
        <w:ind w:left="720" w:hanging="720"/>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Addis Taye, and Tebarek Lika</w:t>
      </w:r>
      <w:r w:rsidRPr="00CE5F35">
        <w:rPr>
          <w:rFonts w:ascii="Times New Roman" w:eastAsia="Times New Roman" w:hAnsi="Times New Roman" w:cs="Times New Roman"/>
          <w:sz w:val="24"/>
          <w:szCs w:val="24"/>
          <w:shd w:val="clear" w:color="auto" w:fill="FFFFFF"/>
        </w:rPr>
        <w:t xml:space="preserve">, (2017) </w:t>
      </w:r>
      <w:r w:rsidRPr="00CE5F35">
        <w:rPr>
          <w:rFonts w:ascii="Times New Roman" w:eastAsia="Times New Roman" w:hAnsi="Times New Roman" w:cs="Times New Roman"/>
          <w:sz w:val="24"/>
          <w:szCs w:val="24"/>
        </w:rPr>
        <w:t>Problems related to soil and water conservation measures the major issues related to conservation structures include sources of pests, reduced farmland, labor intensiveness, difficulty in implementation, and costliness. These are all problems related to conservation.</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r w:rsidRPr="00CE5F35">
        <w:rPr>
          <w:rFonts w:ascii="Times New Roman" w:eastAsia="Calibri" w:hAnsi="Times New Roman" w:cs="Times New Roman"/>
          <w:sz w:val="24"/>
          <w:szCs w:val="24"/>
          <w:lang w:val="en-GB"/>
        </w:rPr>
        <w:t>Addisu Damtew, Ermias Teferi, Victor Ongoma</w:t>
      </w:r>
      <w:r w:rsidRPr="00CE5F35">
        <w:rPr>
          <w:rFonts w:ascii="Times New Roman" w:eastAsia="Calibri" w:hAnsi="Times New Roman" w:cs="Times New Roman"/>
          <w:b/>
          <w:sz w:val="24"/>
          <w:szCs w:val="24"/>
          <w:lang w:val="en-GB"/>
        </w:rPr>
        <w:t xml:space="preserve"> </w:t>
      </w:r>
      <w:r w:rsidRPr="00CE5F35">
        <w:rPr>
          <w:rFonts w:ascii="Times New Roman" w:eastAsia="Calibri" w:hAnsi="Times New Roman" w:cs="Times New Roman"/>
          <w:sz w:val="24"/>
          <w:szCs w:val="24"/>
          <w:shd w:val="clear" w:color="auto" w:fill="FFFFFF"/>
          <w:lang w:val="en-GB"/>
        </w:rPr>
        <w:t xml:space="preserve">(2022). Farmers’ perceptions and spatial statistical modeling of most systematic LULC transitions: Drivers and livelihood implications in </w:t>
      </w:r>
      <w:proofErr w:type="gramStart"/>
      <w:r w:rsidRPr="00CE5F35">
        <w:rPr>
          <w:rFonts w:ascii="Times New Roman" w:eastAsia="Calibri" w:hAnsi="Times New Roman" w:cs="Times New Roman"/>
          <w:sz w:val="24"/>
          <w:szCs w:val="24"/>
          <w:shd w:val="clear" w:color="auto" w:fill="FFFFFF"/>
          <w:lang w:val="en-GB"/>
        </w:rPr>
        <w:t>A</w:t>
      </w:r>
      <w:proofErr w:type="gramEnd"/>
      <w:r w:rsidRPr="00CE5F35">
        <w:rPr>
          <w:rFonts w:ascii="Times New Roman" w:eastAsia="Calibri" w:hAnsi="Times New Roman" w:cs="Times New Roman"/>
          <w:sz w:val="24"/>
          <w:szCs w:val="24"/>
          <w:shd w:val="clear" w:color="auto" w:fill="FFFFFF"/>
          <w:lang w:val="en-GB"/>
        </w:rPr>
        <w:t xml:space="preserve"> wash Basin, Ethiopia. </w:t>
      </w:r>
      <w:r w:rsidRPr="00CE5F35">
        <w:rPr>
          <w:rFonts w:ascii="Times New Roman" w:eastAsia="Calibri" w:hAnsi="Times New Roman" w:cs="Times New Roman"/>
          <w:i/>
          <w:iCs/>
          <w:sz w:val="24"/>
          <w:szCs w:val="24"/>
          <w:shd w:val="clear" w:color="auto" w:fill="FFFFFF"/>
          <w:lang w:val="en-GB"/>
        </w:rPr>
        <w:t>Remote Sensing Applications: Society and Environment</w:t>
      </w:r>
      <w:r w:rsidRPr="00CE5F35">
        <w:rPr>
          <w:rFonts w:ascii="Times New Roman" w:eastAsia="Calibri" w:hAnsi="Times New Roman" w:cs="Times New Roman"/>
          <w:sz w:val="24"/>
          <w:szCs w:val="24"/>
          <w:shd w:val="clear" w:color="auto" w:fill="FFFFFF"/>
          <w:lang w:val="en-GB"/>
        </w:rPr>
        <w:t>, </w:t>
      </w:r>
      <w:r w:rsidRPr="00CE5F35">
        <w:rPr>
          <w:rFonts w:ascii="Times New Roman" w:eastAsia="Calibri" w:hAnsi="Times New Roman" w:cs="Times New Roman"/>
          <w:i/>
          <w:iCs/>
          <w:sz w:val="24"/>
          <w:szCs w:val="24"/>
          <w:shd w:val="clear" w:color="auto" w:fill="FFFFFF"/>
          <w:lang w:val="en-GB"/>
        </w:rPr>
        <w:t>25</w:t>
      </w:r>
      <w:r w:rsidRPr="00CE5F35">
        <w:rPr>
          <w:rFonts w:ascii="Times New Roman" w:eastAsia="Calibri" w:hAnsi="Times New Roman" w:cs="Times New Roman"/>
          <w:sz w:val="24"/>
          <w:szCs w:val="24"/>
          <w:shd w:val="clear" w:color="auto" w:fill="FFFFFF"/>
          <w:lang w:val="en-GB"/>
        </w:rPr>
        <w:t>, 100661.</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proofErr w:type="gramStart"/>
      <w:r w:rsidRPr="00CE5F35">
        <w:rPr>
          <w:rFonts w:ascii="Times New Roman" w:eastAsia="Calibri" w:hAnsi="Times New Roman" w:cs="Times New Roman"/>
          <w:sz w:val="24"/>
          <w:szCs w:val="24"/>
          <w:lang w:val="en-GB"/>
        </w:rPr>
        <w:t xml:space="preserve">Addisu Damtew, Husen Maru and Demeku Mesfin, </w:t>
      </w:r>
      <w:r w:rsidRPr="00CE5F35">
        <w:rPr>
          <w:rFonts w:ascii="Times New Roman" w:eastAsia="Calibri" w:hAnsi="Times New Roman" w:cs="Times New Roman"/>
          <w:sz w:val="24"/>
          <w:szCs w:val="24"/>
          <w:shd w:val="clear" w:color="auto" w:fill="FFFFFF"/>
          <w:lang w:val="en-GB"/>
        </w:rPr>
        <w:t>(2015).</w:t>
      </w:r>
      <w:proofErr w:type="gramEnd"/>
      <w:r w:rsidRPr="00CE5F35">
        <w:rPr>
          <w:rFonts w:ascii="Times New Roman" w:eastAsia="Calibri" w:hAnsi="Times New Roman" w:cs="Times New Roman"/>
          <w:sz w:val="24"/>
          <w:szCs w:val="24"/>
          <w:shd w:val="clear" w:color="auto" w:fill="FFFFFF"/>
          <w:lang w:val="en-GB"/>
        </w:rPr>
        <w:t xml:space="preserve"> </w:t>
      </w:r>
      <w:proofErr w:type="gramStart"/>
      <w:r w:rsidRPr="00CE5F35">
        <w:rPr>
          <w:rFonts w:ascii="Times New Roman" w:eastAsia="Calibri" w:hAnsi="Times New Roman" w:cs="Times New Roman"/>
          <w:sz w:val="24"/>
          <w:szCs w:val="24"/>
          <w:shd w:val="clear" w:color="auto" w:fill="FFFFFF"/>
          <w:lang w:val="en-GB"/>
        </w:rPr>
        <w:t>Determinants of adopting techniques of soil and water conservation in Goromti Watershed, Western Ethiopia.</w:t>
      </w:r>
      <w:proofErr w:type="gramEnd"/>
      <w:r w:rsidRPr="00CE5F35">
        <w:rPr>
          <w:rFonts w:ascii="Times New Roman" w:eastAsia="Calibri" w:hAnsi="Times New Roman" w:cs="Times New Roman"/>
          <w:sz w:val="24"/>
          <w:szCs w:val="24"/>
          <w:shd w:val="clear" w:color="auto" w:fill="FFFFFF"/>
          <w:lang w:val="en-GB"/>
        </w:rPr>
        <w:t> </w:t>
      </w:r>
      <w:r w:rsidRPr="00CE5F35">
        <w:rPr>
          <w:rFonts w:ascii="Times New Roman" w:eastAsia="Calibri" w:hAnsi="Times New Roman" w:cs="Times New Roman"/>
          <w:i/>
          <w:iCs/>
          <w:sz w:val="24"/>
          <w:szCs w:val="24"/>
          <w:shd w:val="clear" w:color="auto" w:fill="FFFFFF"/>
          <w:lang w:val="en-GB"/>
        </w:rPr>
        <w:t>Journal of Soil Science and Environmental Management</w:t>
      </w:r>
      <w:r w:rsidRPr="00CE5F35">
        <w:rPr>
          <w:rFonts w:ascii="Times New Roman" w:eastAsia="Calibri" w:hAnsi="Times New Roman" w:cs="Times New Roman"/>
          <w:sz w:val="24"/>
          <w:szCs w:val="24"/>
          <w:shd w:val="clear" w:color="auto" w:fill="FFFFFF"/>
          <w:lang w:val="en-GB"/>
        </w:rPr>
        <w:t>, </w:t>
      </w:r>
      <w:r w:rsidRPr="00CE5F35">
        <w:rPr>
          <w:rFonts w:ascii="Times New Roman" w:eastAsia="Calibri" w:hAnsi="Times New Roman" w:cs="Times New Roman"/>
          <w:i/>
          <w:iCs/>
          <w:sz w:val="24"/>
          <w:szCs w:val="24"/>
          <w:shd w:val="clear" w:color="auto" w:fill="FFFFFF"/>
          <w:lang w:val="en-GB"/>
        </w:rPr>
        <w:t>6</w:t>
      </w:r>
      <w:r w:rsidRPr="00CE5F35">
        <w:rPr>
          <w:rFonts w:ascii="Times New Roman" w:eastAsia="Calibri" w:hAnsi="Times New Roman" w:cs="Times New Roman"/>
          <w:sz w:val="24"/>
          <w:szCs w:val="24"/>
          <w:shd w:val="clear" w:color="auto" w:fill="FFFFFF"/>
          <w:lang w:val="en-GB"/>
        </w:rPr>
        <w:t>(6), 168-177.</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Adimassu, Z., Mekonnen, K., Yirga, C. and Kessler, A. (2012a). The effect of soil bunds on runoff, losses of soil and nutrients, and crop yield in the central </w:t>
      </w:r>
      <w:r w:rsidRPr="00CE5F35">
        <w:rPr>
          <w:rFonts w:ascii="Times New Roman" w:eastAsia="Calibri" w:hAnsi="Times New Roman" w:cs="Times New Roman"/>
          <w:sz w:val="24"/>
          <w:szCs w:val="24"/>
          <w:lang w:val="en-GB"/>
        </w:rPr>
        <w:lastRenderedPageBreak/>
        <w:t xml:space="preserve">highlands of Ethiopia. </w:t>
      </w:r>
      <w:r w:rsidRPr="00CE5F35">
        <w:rPr>
          <w:rFonts w:ascii="Times New Roman" w:eastAsia="Calibri" w:hAnsi="Times New Roman" w:cs="Times New Roman"/>
          <w:i/>
          <w:sz w:val="24"/>
          <w:szCs w:val="24"/>
          <w:lang w:val="en-GB"/>
        </w:rPr>
        <w:t>Land Degradation &amp; Development</w:t>
      </w:r>
      <w:r w:rsidRPr="00CE5F35">
        <w:rPr>
          <w:rFonts w:ascii="Times New Roman" w:eastAsia="Calibri" w:hAnsi="Times New Roman" w:cs="Times New Roman"/>
          <w:sz w:val="24"/>
          <w:szCs w:val="24"/>
          <w:lang w:val="en-GB"/>
        </w:rPr>
        <w:t>. DOI: 10.1002/ ldr.2182.</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Times New Roman" w:hAnsi="Times New Roman" w:cs="Times New Roman"/>
          <w:sz w:val="24"/>
          <w:szCs w:val="24"/>
          <w:shd w:val="clear" w:color="auto" w:fill="FFFFFF"/>
        </w:rPr>
        <w:t>Adimassu, Z., Mekonnen, K., Yirga, C., &amp; Kessler, A. (2014).</w:t>
      </w:r>
      <w:proofErr w:type="gramEnd"/>
      <w:r w:rsidRPr="00CE5F35">
        <w:rPr>
          <w:rFonts w:ascii="Times New Roman" w:eastAsia="Times New Roman" w:hAnsi="Times New Roman" w:cs="Times New Roman"/>
          <w:sz w:val="24"/>
          <w:szCs w:val="24"/>
          <w:shd w:val="clear" w:color="auto" w:fill="FFFFFF"/>
        </w:rPr>
        <w:t xml:space="preserve"> </w:t>
      </w:r>
      <w:proofErr w:type="gramStart"/>
      <w:r w:rsidRPr="00CE5F35">
        <w:rPr>
          <w:rFonts w:ascii="Times New Roman" w:eastAsia="Times New Roman" w:hAnsi="Times New Roman" w:cs="Times New Roman"/>
          <w:sz w:val="24"/>
          <w:szCs w:val="24"/>
          <w:shd w:val="clear" w:color="auto" w:fill="FFFFFF"/>
        </w:rPr>
        <w:t>Effect of soil bunds on runoff, soil and nutrient losses, and crop yield in the central highlands of Ethiopia.</w:t>
      </w:r>
      <w:proofErr w:type="gramEnd"/>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Land Degradation &amp; Development</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25</w:t>
      </w:r>
      <w:r w:rsidRPr="00CE5F35">
        <w:rPr>
          <w:rFonts w:ascii="Times New Roman" w:eastAsia="Times New Roman" w:hAnsi="Times New Roman" w:cs="Times New Roman"/>
          <w:sz w:val="24"/>
          <w:szCs w:val="24"/>
          <w:shd w:val="clear" w:color="auto" w:fill="FFFFFF"/>
        </w:rPr>
        <w:t>(6), 554-564.</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r w:rsidRPr="00CE5F35">
        <w:rPr>
          <w:rFonts w:ascii="Times New Roman" w:eastAsia="Times New Roman" w:hAnsi="Times New Roman" w:cs="Times New Roman"/>
          <w:sz w:val="24"/>
          <w:szCs w:val="24"/>
        </w:rPr>
        <w:t xml:space="preserve">Adugna Tolesa Siraj Mammo and Eve Bohnett (2021) </w:t>
      </w:r>
      <w:proofErr w:type="gramStart"/>
      <w:r w:rsidRPr="00CE5F35">
        <w:rPr>
          <w:rFonts w:ascii="Times New Roman" w:eastAsia="Calibri" w:hAnsi="Times New Roman" w:cs="Times New Roman"/>
          <w:sz w:val="24"/>
          <w:szCs w:val="24"/>
          <w:shd w:val="clear" w:color="auto" w:fill="FFFFFF"/>
          <w:lang w:val="en-GB"/>
        </w:rPr>
        <w:t>Effects</w:t>
      </w:r>
      <w:proofErr w:type="gramEnd"/>
      <w:r w:rsidRPr="00CE5F35">
        <w:rPr>
          <w:rFonts w:ascii="Times New Roman" w:eastAsia="Calibri" w:hAnsi="Times New Roman" w:cs="Times New Roman"/>
          <w:sz w:val="24"/>
          <w:szCs w:val="24"/>
          <w:shd w:val="clear" w:color="auto" w:fill="FFFFFF"/>
          <w:lang w:val="en-GB"/>
        </w:rPr>
        <w:t xml:space="preserve"> of soil and water conservation structures on selected soil physicochemical properties: the case of ejersa lafo district, central highlands of Ethiopia. </w:t>
      </w:r>
      <w:r w:rsidRPr="00CE5F35">
        <w:rPr>
          <w:rFonts w:ascii="Times New Roman" w:eastAsia="Calibri" w:hAnsi="Times New Roman" w:cs="Times New Roman"/>
          <w:iCs/>
          <w:sz w:val="24"/>
          <w:szCs w:val="24"/>
          <w:shd w:val="clear" w:color="auto" w:fill="FFFFFF"/>
          <w:lang w:val="en-GB"/>
        </w:rPr>
        <w:t>Applied and Environmental soil science</w:t>
      </w:r>
      <w:r w:rsidRPr="00CE5F35">
        <w:rPr>
          <w:rFonts w:ascii="Times New Roman" w:eastAsia="Calibri" w:hAnsi="Times New Roman" w:cs="Times New Roman"/>
          <w:sz w:val="24"/>
          <w:szCs w:val="24"/>
          <w:shd w:val="clear" w:color="auto" w:fill="FFFFFF"/>
          <w:lang w:val="en-GB"/>
        </w:rPr>
        <w:t>, </w:t>
      </w:r>
      <w:r w:rsidRPr="00CE5F35">
        <w:rPr>
          <w:rFonts w:ascii="Times New Roman" w:eastAsia="Calibri" w:hAnsi="Times New Roman" w:cs="Times New Roman"/>
          <w:iCs/>
          <w:sz w:val="24"/>
          <w:szCs w:val="24"/>
          <w:shd w:val="clear" w:color="auto" w:fill="FFFFFF"/>
          <w:lang w:val="en-GB"/>
        </w:rPr>
        <w:t>2021</w:t>
      </w:r>
      <w:r w:rsidRPr="00CE5F35">
        <w:rPr>
          <w:rFonts w:ascii="Times New Roman" w:eastAsia="Calibri" w:hAnsi="Times New Roman" w:cs="Times New Roman"/>
          <w:sz w:val="24"/>
          <w:szCs w:val="24"/>
          <w:shd w:val="clear" w:color="auto" w:fill="FFFFFF"/>
          <w:lang w:val="en-GB"/>
        </w:rPr>
        <w:t>.</w:t>
      </w:r>
      <w:r w:rsidRPr="00CE5F35">
        <w:rPr>
          <w:rFonts w:ascii="Times New Roman" w:eastAsia="Times New Roman" w:hAnsi="Times New Roman" w:cs="Times New Roman"/>
          <w:sz w:val="24"/>
          <w:szCs w:val="24"/>
          <w:lang w:val="en-GB"/>
        </w:rPr>
        <w:t xml:space="preserve"> </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Calibri" w:hAnsi="Times New Roman" w:cs="Times New Roman"/>
          <w:sz w:val="24"/>
          <w:szCs w:val="24"/>
          <w:shd w:val="clear" w:color="auto" w:fill="FFFFFF"/>
          <w:lang w:val="en-GB"/>
        </w:rPr>
        <w:t>Agere Belachew, Wuletaw Mekuria &amp; Nachimuthu, K. (2020).</w:t>
      </w:r>
      <w:proofErr w:type="gramEnd"/>
      <w:r w:rsidRPr="00CE5F35">
        <w:rPr>
          <w:rFonts w:ascii="Times New Roman" w:eastAsia="Calibri" w:hAnsi="Times New Roman" w:cs="Times New Roman"/>
          <w:sz w:val="24"/>
          <w:szCs w:val="24"/>
          <w:shd w:val="clear" w:color="auto" w:fill="FFFFFF"/>
          <w:lang w:val="en-GB"/>
        </w:rPr>
        <w:t xml:space="preserve"> Factors influencing adoption of soil and water conservation practices in the northwest Ethiopian highlands. </w:t>
      </w:r>
      <w:r w:rsidRPr="00CE5F35">
        <w:rPr>
          <w:rFonts w:ascii="Times New Roman" w:eastAsia="Calibri" w:hAnsi="Times New Roman" w:cs="Times New Roman"/>
          <w:i/>
          <w:iCs/>
          <w:sz w:val="24"/>
          <w:szCs w:val="24"/>
          <w:shd w:val="clear" w:color="auto" w:fill="FFFFFF"/>
          <w:lang w:val="en-GB"/>
        </w:rPr>
        <w:t>International soil and water conservation research</w:t>
      </w:r>
      <w:r w:rsidRPr="00CE5F35">
        <w:rPr>
          <w:rFonts w:ascii="Times New Roman" w:eastAsia="Calibri" w:hAnsi="Times New Roman" w:cs="Times New Roman"/>
          <w:sz w:val="24"/>
          <w:szCs w:val="24"/>
          <w:shd w:val="clear" w:color="auto" w:fill="FFFFFF"/>
          <w:lang w:val="en-GB"/>
        </w:rPr>
        <w:t>, </w:t>
      </w:r>
      <w:r w:rsidRPr="00CE5F35">
        <w:rPr>
          <w:rFonts w:ascii="Times New Roman" w:eastAsia="Times New Roman" w:hAnsi="Times New Roman" w:cs="Times New Roman"/>
          <w:i/>
          <w:iCs/>
          <w:sz w:val="24"/>
          <w:szCs w:val="24"/>
          <w:shd w:val="clear" w:color="auto" w:fill="FFFFFF"/>
        </w:rPr>
        <w:t>8</w:t>
      </w:r>
      <w:r w:rsidRPr="00CE5F35">
        <w:rPr>
          <w:rFonts w:ascii="Times New Roman" w:eastAsia="Times New Roman" w:hAnsi="Times New Roman" w:cs="Times New Roman"/>
          <w:sz w:val="24"/>
          <w:szCs w:val="24"/>
          <w:shd w:val="clear" w:color="auto" w:fill="FFFFFF"/>
        </w:rPr>
        <w:t>(1), 80-89.</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Times New Roman" w:hAnsi="Times New Roman" w:cs="Times New Roman"/>
          <w:sz w:val="24"/>
          <w:szCs w:val="24"/>
        </w:rPr>
        <w:t>Aklilu Amsalu and Jan De Graaff.</w:t>
      </w:r>
      <w:proofErr w:type="gramEnd"/>
      <w:r w:rsidRPr="00CE5F35">
        <w:rPr>
          <w:rFonts w:ascii="Times New Roman" w:eastAsia="Times New Roman" w:hAnsi="Times New Roman" w:cs="Times New Roman"/>
          <w:sz w:val="24"/>
          <w:szCs w:val="24"/>
        </w:rPr>
        <w:t xml:space="preserve"> 2006. Farmers’ views of soil erosion problems and their conservation knowledge at Beressa watershed, central highlands of Ethiopia. Agriculture and Human Values, 23(1), 99-108</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rPr>
      </w:pPr>
      <w:r w:rsidRPr="00CE5F35">
        <w:rPr>
          <w:rFonts w:ascii="Times New Roman" w:eastAsia="Times New Roman" w:hAnsi="Times New Roman" w:cs="Times New Roman"/>
          <w:sz w:val="24"/>
          <w:szCs w:val="24"/>
        </w:rPr>
        <w:t xml:space="preserve">Alemayehu Asefa, </w:t>
      </w:r>
      <w:r w:rsidRPr="00CE5F35">
        <w:rPr>
          <w:rFonts w:ascii="Times New Roman" w:eastAsia="Calibri" w:hAnsi="Times New Roman" w:cs="Times New Roman"/>
          <w:sz w:val="24"/>
          <w:szCs w:val="24"/>
          <w:shd w:val="clear" w:color="auto" w:fill="FFFFFF"/>
        </w:rPr>
        <w:t xml:space="preserve">(2007). </w:t>
      </w:r>
      <w:proofErr w:type="gramStart"/>
      <w:r w:rsidRPr="00CE5F35">
        <w:rPr>
          <w:rFonts w:ascii="Times New Roman" w:eastAsia="Calibri" w:hAnsi="Times New Roman" w:cs="Times New Roman"/>
          <w:sz w:val="24"/>
          <w:szCs w:val="24"/>
          <w:shd w:val="clear" w:color="auto" w:fill="FFFFFF"/>
        </w:rPr>
        <w:t>Impact of terrace development and management on soil properties in Anjeni Area, West Gojam.</w:t>
      </w:r>
      <w:proofErr w:type="gramEnd"/>
      <w:r w:rsidRPr="00CE5F35">
        <w:rPr>
          <w:rFonts w:ascii="Times New Roman" w:eastAsia="Calibri" w:hAnsi="Times New Roman" w:cs="Times New Roman"/>
          <w:sz w:val="24"/>
          <w:szCs w:val="24"/>
          <w:shd w:val="clear" w:color="auto" w:fill="FFFFFF"/>
        </w:rPr>
        <w:t> </w:t>
      </w:r>
      <w:proofErr w:type="gramStart"/>
      <w:r w:rsidRPr="00CE5F35">
        <w:rPr>
          <w:rFonts w:ascii="Times New Roman" w:eastAsia="Calibri" w:hAnsi="Times New Roman" w:cs="Times New Roman"/>
          <w:iCs/>
          <w:sz w:val="24"/>
          <w:szCs w:val="24"/>
          <w:shd w:val="clear" w:color="auto" w:fill="FFFFFF"/>
        </w:rPr>
        <w:t>Master's thesis, Addis Ababa University, Ethiopia</w:t>
      </w:r>
      <w:r w:rsidRPr="00CE5F35">
        <w:rPr>
          <w:rFonts w:ascii="Times New Roman" w:eastAsia="Calibri" w:hAnsi="Times New Roman" w:cs="Times New Roman"/>
          <w:sz w:val="24"/>
          <w:szCs w:val="24"/>
          <w:shd w:val="clear" w:color="auto" w:fill="FFFFFF"/>
        </w:rPr>
        <w:t>.</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i/>
          <w:iCs/>
          <w:sz w:val="24"/>
          <w:szCs w:val="24"/>
          <w:shd w:val="clear" w:color="auto" w:fill="FFFFFF"/>
        </w:rPr>
      </w:pPr>
      <w:r w:rsidRPr="00CE5F35">
        <w:rPr>
          <w:rFonts w:ascii="Times New Roman" w:eastAsia="Calibri" w:hAnsi="Times New Roman" w:cs="Times New Roman"/>
          <w:bCs/>
          <w:sz w:val="24"/>
          <w:szCs w:val="24"/>
          <w:shd w:val="clear" w:color="auto" w:fill="FFFFFF"/>
        </w:rPr>
        <w:t xml:space="preserve">Alemtsehay Hagos, </w:t>
      </w:r>
      <w:r w:rsidRPr="00CE5F35">
        <w:rPr>
          <w:rFonts w:ascii="Times New Roman" w:eastAsia="Calibri" w:hAnsi="Times New Roman" w:cs="Times New Roman"/>
          <w:sz w:val="24"/>
          <w:szCs w:val="24"/>
          <w:shd w:val="clear" w:color="auto" w:fill="FFFFFF"/>
        </w:rPr>
        <w:t xml:space="preserve">(2021). </w:t>
      </w:r>
      <w:proofErr w:type="gramStart"/>
      <w:r w:rsidRPr="00CE5F35">
        <w:rPr>
          <w:rFonts w:ascii="Times New Roman" w:eastAsia="Calibri" w:hAnsi="Times New Roman" w:cs="Times New Roman"/>
          <w:sz w:val="24"/>
          <w:szCs w:val="24"/>
          <w:shd w:val="clear" w:color="auto" w:fill="FFFFFF"/>
        </w:rPr>
        <w:t>Effects of Soil and Water Conservation Measures and soil depths on Selected Soil Physico-Chemical Properties at Asera Watershed, Northern Ethiopia.</w:t>
      </w:r>
      <w:proofErr w:type="gramEnd"/>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J Agri Sci</w:t>
      </w:r>
      <w:r w:rsidR="00EA3C7C" w:rsidRPr="00CE5F35">
        <w:rPr>
          <w:rFonts w:ascii="Times New Roman" w:eastAsia="Calibri" w:hAnsi="Times New Roman" w:cs="Times New Roman"/>
          <w:i/>
          <w:iCs/>
          <w:sz w:val="24"/>
          <w:szCs w:val="24"/>
          <w:shd w:val="clear" w:color="auto" w:fill="FFFFFF"/>
        </w:rPr>
        <w:t>ence</w:t>
      </w:r>
    </w:p>
    <w:p w:rsidR="00A37B7A" w:rsidRPr="00CE5F35" w:rsidRDefault="00A37B7A" w:rsidP="00A37B7A">
      <w:pPr>
        <w:spacing w:after="0" w:line="360" w:lineRule="auto"/>
        <w:ind w:left="864" w:hanging="720"/>
        <w:jc w:val="both"/>
        <w:rPr>
          <w:rFonts w:ascii="Times New Roman" w:eastAsia="Calibri" w:hAnsi="Times New Roman" w:cs="Times New Roman"/>
          <w:iCs/>
          <w:sz w:val="24"/>
          <w:szCs w:val="24"/>
          <w:shd w:val="clear" w:color="auto" w:fill="FFFFFF"/>
        </w:rPr>
      </w:pPr>
      <w:r w:rsidRPr="00CE5F35">
        <w:rPr>
          <w:rFonts w:ascii="Times New Roman" w:eastAsia="Calibri" w:hAnsi="Times New Roman" w:cs="Times New Roman"/>
          <w:iCs/>
          <w:sz w:val="24"/>
          <w:szCs w:val="24"/>
          <w:shd w:val="clear" w:color="auto" w:fill="FFFFFF"/>
        </w:rPr>
        <w:t>Alemayehu Wudneh (2012). Characteristics and onsite costs of the sediment lost by runoff from Dapo and Chekorsa Watersheds, Digga District (Doctoral dissertation, Ambo University).</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Times New Roman" w:hAnsi="Times New Roman" w:cs="Times New Roman"/>
          <w:sz w:val="24"/>
          <w:szCs w:val="24"/>
          <w:shd w:val="clear" w:color="auto" w:fill="FFFFFF"/>
        </w:rPr>
        <w:t>Asnake Mekuriaw, Andreas Heinimann, Gete Zeleke and Hans Hurni (2018).</w:t>
      </w:r>
      <w:proofErr w:type="gramEnd"/>
      <w:r w:rsidRPr="00CE5F35">
        <w:rPr>
          <w:rFonts w:ascii="Times New Roman" w:eastAsia="Times New Roman" w:hAnsi="Times New Roman" w:cs="Times New Roman"/>
          <w:sz w:val="24"/>
          <w:szCs w:val="24"/>
          <w:shd w:val="clear" w:color="auto" w:fill="FFFFFF"/>
        </w:rPr>
        <w:t xml:space="preserve"> Factors influencing the adoption of physical soil and water conservation practices in the Ethiopian highlands. </w:t>
      </w:r>
      <w:r w:rsidRPr="00CE5F35">
        <w:rPr>
          <w:rFonts w:ascii="Times New Roman" w:eastAsia="Times New Roman" w:hAnsi="Times New Roman" w:cs="Times New Roman"/>
          <w:i/>
          <w:iCs/>
          <w:sz w:val="24"/>
          <w:szCs w:val="24"/>
          <w:shd w:val="clear" w:color="auto" w:fill="FFFFFF"/>
        </w:rPr>
        <w:t>International soil and water conservation research</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6</w:t>
      </w:r>
      <w:r w:rsidRPr="00CE5F35">
        <w:rPr>
          <w:rFonts w:ascii="Times New Roman" w:eastAsia="Times New Roman" w:hAnsi="Times New Roman" w:cs="Times New Roman"/>
          <w:sz w:val="24"/>
          <w:szCs w:val="24"/>
          <w:shd w:val="clear" w:color="auto" w:fill="FFFFFF"/>
        </w:rPr>
        <w:t>(1), 23-30.</w:t>
      </w:r>
      <w:r w:rsidRPr="00CE5F35">
        <w:rPr>
          <w:rFonts w:ascii="Times New Roman" w:eastAsia="Times New Roman" w:hAnsi="Times New Roman" w:cs="Times New Roman"/>
          <w:sz w:val="24"/>
          <w:szCs w:val="24"/>
        </w:rPr>
        <w:t xml:space="preserve"> </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lastRenderedPageBreak/>
        <w:t>Atikilt Abera Alemayehu, Legese Abebaw Getu &amp; Hailu Kendie Addis</w:t>
      </w:r>
      <w:r w:rsidRPr="00CE5F35">
        <w:rPr>
          <w:rFonts w:ascii="Times New Roman" w:eastAsia="Times New Roman" w:hAnsi="Times New Roman" w:cs="Times New Roman"/>
          <w:sz w:val="24"/>
          <w:szCs w:val="24"/>
          <w:shd w:val="clear" w:color="auto" w:fill="FFFFFF"/>
        </w:rPr>
        <w:t xml:space="preserve"> (2020). Impacts of stone bunds on selected soil properties and crop yield in Gumara-Maksegnit watershed Northern Ethiopia. </w:t>
      </w:r>
      <w:proofErr w:type="gramStart"/>
      <w:r w:rsidRPr="00CE5F35">
        <w:rPr>
          <w:rFonts w:ascii="Times New Roman" w:eastAsia="Times New Roman" w:hAnsi="Times New Roman" w:cs="Times New Roman"/>
          <w:i/>
          <w:iCs/>
          <w:sz w:val="24"/>
          <w:szCs w:val="24"/>
          <w:shd w:val="clear" w:color="auto" w:fill="FFFFFF"/>
        </w:rPr>
        <w:t>Cogent Food &amp; Agriculture</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6</w:t>
      </w:r>
      <w:r w:rsidRPr="00CE5F35">
        <w:rPr>
          <w:rFonts w:ascii="Times New Roman" w:eastAsia="Times New Roman" w:hAnsi="Times New Roman" w:cs="Times New Roman"/>
          <w:sz w:val="24"/>
          <w:szCs w:val="24"/>
          <w:shd w:val="clear" w:color="auto" w:fill="FFFFFF"/>
        </w:rPr>
        <w:t>(1), 1785777.</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r w:rsidRPr="00CE5F35">
        <w:rPr>
          <w:rFonts w:ascii="Times New Roman" w:eastAsia="Times New Roman" w:hAnsi="Times New Roman" w:cs="Times New Roman"/>
          <w:sz w:val="24"/>
          <w:szCs w:val="24"/>
        </w:rPr>
        <w:t>Awoke Endalew</w:t>
      </w:r>
      <w:proofErr w:type="gramStart"/>
      <w:r w:rsidRPr="00CE5F35">
        <w:rPr>
          <w:rFonts w:ascii="Times New Roman" w:eastAsia="Times New Roman" w:hAnsi="Times New Roman" w:cs="Times New Roman"/>
          <w:sz w:val="24"/>
          <w:szCs w:val="24"/>
        </w:rPr>
        <w:t>,</w:t>
      </w:r>
      <w:r w:rsidRPr="00CE5F35">
        <w:rPr>
          <w:rFonts w:ascii="Times New Roman" w:eastAsia="Times New Roman" w:hAnsi="Times New Roman" w:cs="Times New Roman"/>
          <w:sz w:val="24"/>
          <w:szCs w:val="24"/>
          <w:shd w:val="clear" w:color="auto" w:fill="FFFFFF"/>
        </w:rPr>
        <w:t>(</w:t>
      </w:r>
      <w:proofErr w:type="gramEnd"/>
      <w:r w:rsidRPr="00CE5F35">
        <w:rPr>
          <w:rFonts w:ascii="Times New Roman" w:eastAsia="Times New Roman" w:hAnsi="Times New Roman" w:cs="Times New Roman"/>
          <w:sz w:val="24"/>
          <w:szCs w:val="24"/>
          <w:shd w:val="clear" w:color="auto" w:fill="FFFFFF"/>
        </w:rPr>
        <w:t xml:space="preserve">2020). Farmers'perception </w:t>
      </w:r>
      <w:proofErr w:type="gramStart"/>
      <w:r w:rsidRPr="00CE5F35">
        <w:rPr>
          <w:rFonts w:ascii="Times New Roman" w:eastAsia="Times New Roman" w:hAnsi="Times New Roman" w:cs="Times New Roman"/>
          <w:sz w:val="24"/>
          <w:szCs w:val="24"/>
          <w:shd w:val="clear" w:color="auto" w:fill="FFFFFF"/>
        </w:rPr>
        <w:t>On</w:t>
      </w:r>
      <w:proofErr w:type="gramEnd"/>
      <w:r w:rsidRPr="00CE5F35">
        <w:rPr>
          <w:rFonts w:ascii="Times New Roman" w:eastAsia="Times New Roman" w:hAnsi="Times New Roman" w:cs="Times New Roman"/>
          <w:sz w:val="24"/>
          <w:szCs w:val="24"/>
          <w:shd w:val="clear" w:color="auto" w:fill="FFFFFF"/>
        </w:rPr>
        <w:t xml:space="preserve"> Soil Erosion And Adoption Of Soil Conservation Measures In Ethiopia. </w:t>
      </w:r>
      <w:r w:rsidRPr="00CE5F35">
        <w:rPr>
          <w:rFonts w:ascii="Times New Roman" w:eastAsia="Times New Roman" w:hAnsi="Times New Roman" w:cs="Times New Roman"/>
          <w:i/>
          <w:iCs/>
          <w:sz w:val="24"/>
          <w:szCs w:val="24"/>
          <w:shd w:val="clear" w:color="auto" w:fill="FFFFFF"/>
        </w:rPr>
        <w:t xml:space="preserve">International Journal </w:t>
      </w:r>
      <w:proofErr w:type="gramStart"/>
      <w:r w:rsidRPr="00CE5F35">
        <w:rPr>
          <w:rFonts w:ascii="Times New Roman" w:eastAsia="Times New Roman" w:hAnsi="Times New Roman" w:cs="Times New Roman"/>
          <w:i/>
          <w:iCs/>
          <w:sz w:val="24"/>
          <w:szCs w:val="24"/>
          <w:shd w:val="clear" w:color="auto" w:fill="FFFFFF"/>
        </w:rPr>
        <w:t>Of</w:t>
      </w:r>
      <w:proofErr w:type="gramEnd"/>
      <w:r w:rsidRPr="00CE5F35">
        <w:rPr>
          <w:rFonts w:ascii="Times New Roman" w:eastAsia="Times New Roman" w:hAnsi="Times New Roman" w:cs="Times New Roman"/>
          <w:i/>
          <w:iCs/>
          <w:sz w:val="24"/>
          <w:szCs w:val="24"/>
          <w:shd w:val="clear" w:color="auto" w:fill="FFFFFF"/>
        </w:rPr>
        <w:t xml:space="preserve"> Forest, Soil &amp; Erosion</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10</w:t>
      </w:r>
      <w:r w:rsidRPr="00CE5F35">
        <w:rPr>
          <w:rFonts w:ascii="Times New Roman" w:eastAsia="Times New Roman" w:hAnsi="Times New Roman" w:cs="Times New Roman"/>
          <w:sz w:val="24"/>
          <w:szCs w:val="24"/>
          <w:shd w:val="clear" w:color="auto" w:fill="FFFFFF"/>
        </w:rPr>
        <w:t>(1).</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shd w:val="clear" w:color="auto" w:fill="FFFFFF"/>
        </w:rPr>
      </w:pPr>
      <w:proofErr w:type="gramStart"/>
      <w:r w:rsidRPr="00CE5F35">
        <w:rPr>
          <w:rFonts w:ascii="Times New Roman" w:eastAsia="Times New Roman" w:hAnsi="Times New Roman" w:cs="Times New Roman"/>
          <w:sz w:val="24"/>
          <w:szCs w:val="24"/>
          <w:shd w:val="clear" w:color="auto" w:fill="FFFFFF"/>
        </w:rPr>
        <w:t>Babur, E., Kara, O., Fathi, R. A., Susam, Y. E., Riaz, M., Arif, M., &amp; Akhtar, K. (2021).</w:t>
      </w:r>
      <w:proofErr w:type="gramEnd"/>
      <w:r w:rsidRPr="00CE5F35">
        <w:rPr>
          <w:rFonts w:ascii="Times New Roman" w:eastAsia="Times New Roman" w:hAnsi="Times New Roman" w:cs="Times New Roman"/>
          <w:sz w:val="24"/>
          <w:szCs w:val="24"/>
          <w:shd w:val="clear" w:color="auto" w:fill="FFFFFF"/>
        </w:rPr>
        <w:t xml:space="preserve"> Wattle fencing improved soil aggregate stability, organic carbon stocks and biochemical quality by restoring highly eroded mountain region soil. </w:t>
      </w:r>
      <w:proofErr w:type="gramStart"/>
      <w:r w:rsidRPr="00CE5F35">
        <w:rPr>
          <w:rFonts w:ascii="Times New Roman" w:eastAsia="Times New Roman" w:hAnsi="Times New Roman" w:cs="Times New Roman"/>
          <w:i/>
          <w:iCs/>
          <w:sz w:val="24"/>
          <w:szCs w:val="24"/>
          <w:shd w:val="clear" w:color="auto" w:fill="FFFFFF"/>
        </w:rPr>
        <w:t>Journal of Environmental Management</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288</w:t>
      </w:r>
      <w:r w:rsidRPr="00CE5F35">
        <w:rPr>
          <w:rFonts w:ascii="Times New Roman" w:eastAsia="Times New Roman" w:hAnsi="Times New Roman" w:cs="Times New Roman"/>
          <w:sz w:val="24"/>
          <w:szCs w:val="24"/>
          <w:shd w:val="clear" w:color="auto" w:fill="FFFFFF"/>
        </w:rPr>
        <w:t>, 112489.</w:t>
      </w:r>
      <w:proofErr w:type="gramEnd"/>
    </w:p>
    <w:p w:rsidR="00251567" w:rsidRPr="00CE5F35" w:rsidRDefault="00E550F4" w:rsidP="00CB6C19">
      <w:pPr>
        <w:spacing w:after="0" w:line="360" w:lineRule="auto"/>
        <w:ind w:left="864" w:hanging="720"/>
        <w:jc w:val="both"/>
        <w:rPr>
          <w:rFonts w:ascii="Times New Roman" w:eastAsia="Times New Roman" w:hAnsi="Times New Roman" w:cs="Times New Roman"/>
          <w:sz w:val="24"/>
          <w:szCs w:val="24"/>
          <w:shd w:val="clear" w:color="auto" w:fill="FFFFFF"/>
        </w:rPr>
      </w:pPr>
      <w:proofErr w:type="gramStart"/>
      <w:r w:rsidRPr="00CE5F35">
        <w:rPr>
          <w:rFonts w:ascii="Times New Roman" w:eastAsia="Times New Roman" w:hAnsi="Times New Roman" w:cs="Times New Roman"/>
          <w:sz w:val="24"/>
          <w:szCs w:val="24"/>
          <w:shd w:val="clear" w:color="auto" w:fill="FFFFFF"/>
        </w:rPr>
        <w:t xml:space="preserve">Bafe </w:t>
      </w:r>
      <w:r w:rsidR="00251567" w:rsidRPr="00CE5F35">
        <w:rPr>
          <w:rFonts w:ascii="Times New Roman" w:eastAsia="Times New Roman" w:hAnsi="Times New Roman" w:cs="Times New Roman"/>
          <w:sz w:val="24"/>
          <w:szCs w:val="24"/>
          <w:shd w:val="clear" w:color="auto" w:fill="FFFFFF"/>
        </w:rPr>
        <w:t>Betelaa and Kebede Wolka, (2021).</w:t>
      </w:r>
      <w:proofErr w:type="gramEnd"/>
      <w:r w:rsidR="00251567" w:rsidRPr="00CE5F35">
        <w:rPr>
          <w:rFonts w:ascii="Times New Roman" w:eastAsia="Times New Roman" w:hAnsi="Times New Roman" w:cs="Times New Roman"/>
          <w:sz w:val="24"/>
          <w:szCs w:val="24"/>
          <w:shd w:val="clear" w:color="auto" w:fill="FFFFFF"/>
        </w:rPr>
        <w:t xml:space="preserve"> </w:t>
      </w:r>
      <w:proofErr w:type="gramStart"/>
      <w:r w:rsidR="00251567" w:rsidRPr="00CE5F35">
        <w:rPr>
          <w:rFonts w:ascii="Times New Roman" w:eastAsia="Times New Roman" w:hAnsi="Times New Roman" w:cs="Times New Roman"/>
          <w:sz w:val="24"/>
          <w:szCs w:val="24"/>
          <w:shd w:val="clear" w:color="auto" w:fill="FFFFFF"/>
        </w:rPr>
        <w:t>Evaluating soil erosion and factors determining farmers’ adoption and management of physical soil and water conservation measures in Bachire watershed, southwest Ethiopia.</w:t>
      </w:r>
      <w:proofErr w:type="gramEnd"/>
      <w:r w:rsidR="00251567" w:rsidRPr="00CE5F35">
        <w:rPr>
          <w:rFonts w:ascii="Times New Roman" w:eastAsia="Times New Roman" w:hAnsi="Times New Roman" w:cs="Times New Roman"/>
          <w:sz w:val="24"/>
          <w:szCs w:val="24"/>
          <w:shd w:val="clear" w:color="auto" w:fill="FFFFFF"/>
        </w:rPr>
        <w:t> </w:t>
      </w:r>
      <w:proofErr w:type="gramStart"/>
      <w:r w:rsidR="00251567" w:rsidRPr="00CE5F35">
        <w:rPr>
          <w:rFonts w:ascii="Times New Roman" w:eastAsia="Times New Roman" w:hAnsi="Times New Roman" w:cs="Times New Roman"/>
          <w:i/>
          <w:iCs/>
          <w:sz w:val="24"/>
          <w:szCs w:val="24"/>
          <w:shd w:val="clear" w:color="auto" w:fill="FFFFFF"/>
        </w:rPr>
        <w:t>Environmental Challenges</w:t>
      </w:r>
      <w:r w:rsidR="00251567" w:rsidRPr="00CE5F35">
        <w:rPr>
          <w:rFonts w:ascii="Times New Roman" w:eastAsia="Times New Roman" w:hAnsi="Times New Roman" w:cs="Times New Roman"/>
          <w:sz w:val="24"/>
          <w:szCs w:val="24"/>
          <w:shd w:val="clear" w:color="auto" w:fill="FFFFFF"/>
        </w:rPr>
        <w:t>, </w:t>
      </w:r>
      <w:r w:rsidR="00251567" w:rsidRPr="00CE5F35">
        <w:rPr>
          <w:rFonts w:ascii="Times New Roman" w:eastAsia="Times New Roman" w:hAnsi="Times New Roman" w:cs="Times New Roman"/>
          <w:i/>
          <w:iCs/>
          <w:sz w:val="24"/>
          <w:szCs w:val="24"/>
          <w:shd w:val="clear" w:color="auto" w:fill="FFFFFF"/>
        </w:rPr>
        <w:t>5</w:t>
      </w:r>
      <w:r w:rsidR="00251567" w:rsidRPr="00CE5F35">
        <w:rPr>
          <w:rFonts w:ascii="Times New Roman" w:eastAsia="Times New Roman" w:hAnsi="Times New Roman" w:cs="Times New Roman"/>
          <w:sz w:val="24"/>
          <w:szCs w:val="24"/>
          <w:shd w:val="clear" w:color="auto" w:fill="FFFFFF"/>
        </w:rPr>
        <w:t>, 100348.</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Times New Roman" w:hAnsi="Times New Roman" w:cs="Times New Roman"/>
          <w:sz w:val="24"/>
          <w:szCs w:val="24"/>
        </w:rPr>
        <w:t>Baruah, T.C. and Barthaku, H. P. (1997).</w:t>
      </w:r>
      <w:proofErr w:type="gramEnd"/>
      <w:r w:rsidRPr="00CE5F35">
        <w:rPr>
          <w:rFonts w:ascii="Times New Roman" w:eastAsia="Times New Roman" w:hAnsi="Times New Roman" w:cs="Times New Roman"/>
          <w:sz w:val="24"/>
          <w:szCs w:val="24"/>
        </w:rPr>
        <w:t xml:space="preserve"> </w:t>
      </w:r>
      <w:proofErr w:type="gramStart"/>
      <w:r w:rsidRPr="00CE5F35">
        <w:rPr>
          <w:rFonts w:ascii="Times New Roman" w:eastAsia="Times New Roman" w:hAnsi="Times New Roman" w:cs="Times New Roman"/>
          <w:sz w:val="24"/>
          <w:szCs w:val="24"/>
        </w:rPr>
        <w:t>Text book of soil analysis.</w:t>
      </w:r>
      <w:proofErr w:type="gramEnd"/>
      <w:r w:rsidRPr="00CE5F35">
        <w:rPr>
          <w:rFonts w:ascii="Times New Roman" w:eastAsia="Times New Roman" w:hAnsi="Times New Roman" w:cs="Times New Roman"/>
          <w:sz w:val="24"/>
          <w:szCs w:val="24"/>
        </w:rPr>
        <w:t xml:space="preserve"> 2ndedition, Vikas Publishing House Private Limited, New Delhi, India.334</w:t>
      </w:r>
    </w:p>
    <w:p w:rsidR="0061489C" w:rsidRPr="00CE5F35" w:rsidRDefault="00353734" w:rsidP="00CB6C19">
      <w:pPr>
        <w:spacing w:after="0" w:line="360" w:lineRule="auto"/>
        <w:ind w:left="864" w:hanging="720"/>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 xml:space="preserve">Amanuel Bekele, Abebayehu Aticho </w:t>
      </w:r>
      <w:r w:rsidR="00251567" w:rsidRPr="00CE5F35">
        <w:rPr>
          <w:rFonts w:ascii="Times New Roman" w:eastAsia="Times New Roman" w:hAnsi="Times New Roman" w:cs="Times New Roman"/>
          <w:sz w:val="24"/>
          <w:szCs w:val="24"/>
        </w:rPr>
        <w:t xml:space="preserve">and </w:t>
      </w:r>
      <w:r w:rsidRPr="00CE5F35">
        <w:rPr>
          <w:rFonts w:ascii="Times New Roman" w:eastAsia="Times New Roman" w:hAnsi="Times New Roman" w:cs="Times New Roman"/>
          <w:sz w:val="24"/>
          <w:szCs w:val="24"/>
        </w:rPr>
        <w:t xml:space="preserve">Endalkachew Kissi, </w:t>
      </w:r>
      <w:r w:rsidR="0061489C" w:rsidRPr="00CE5F35">
        <w:rPr>
          <w:rFonts w:ascii="Times New Roman" w:eastAsia="Times New Roman" w:hAnsi="Times New Roman" w:cs="Times New Roman"/>
          <w:sz w:val="24"/>
          <w:szCs w:val="24"/>
        </w:rPr>
        <w:t>(2018) Assessment of community based watershed management practices: emphasis on technical fitness of physical structures and its effect on soil properties in Lemo district, Southern Ethiopia</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proofErr w:type="gramStart"/>
      <w:r w:rsidRPr="00CE5F35">
        <w:rPr>
          <w:rFonts w:ascii="Times New Roman" w:eastAsia="Times New Roman" w:hAnsi="Times New Roman" w:cs="Times New Roman"/>
          <w:sz w:val="24"/>
          <w:szCs w:val="24"/>
        </w:rPr>
        <w:t>Bekele Shiferaw and Stein T. Holden (1998).</w:t>
      </w:r>
      <w:proofErr w:type="gramEnd"/>
      <w:r w:rsidRPr="00CE5F35">
        <w:rPr>
          <w:rFonts w:ascii="Times New Roman" w:eastAsia="Times New Roman" w:hAnsi="Times New Roman" w:cs="Times New Roman"/>
          <w:sz w:val="24"/>
          <w:szCs w:val="24"/>
        </w:rPr>
        <w:t xml:space="preserve"> Resource degradation and adoption of land conservation technologies in the Ethiopian highlands: a case study in Andit Tid, North Shewa. </w:t>
      </w:r>
      <w:proofErr w:type="gramStart"/>
      <w:r w:rsidRPr="00CE5F35">
        <w:rPr>
          <w:rFonts w:ascii="Times New Roman" w:eastAsia="Times New Roman" w:hAnsi="Times New Roman" w:cs="Times New Roman"/>
          <w:sz w:val="24"/>
          <w:szCs w:val="24"/>
        </w:rPr>
        <w:t>Agricultural economics, 18(3), 233-247.</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sz w:val="24"/>
          <w:szCs w:val="24"/>
          <w:u w:val="single"/>
          <w:lang w:val="en-GB"/>
        </w:rPr>
      </w:pPr>
      <w:proofErr w:type="gramStart"/>
      <w:r w:rsidRPr="00CE5F35">
        <w:rPr>
          <w:rFonts w:ascii="Times New Roman" w:eastAsia="Times New Roman" w:hAnsi="Times New Roman" w:cs="Times New Roman"/>
          <w:sz w:val="24"/>
          <w:szCs w:val="24"/>
        </w:rPr>
        <w:t>Bekele Wagayehu and Drake Lars, (2002)</w:t>
      </w:r>
      <w:r w:rsidRPr="00CE5F35">
        <w:rPr>
          <w:rFonts w:ascii="Times New Roman" w:eastAsia="Times New Roman" w:hAnsi="Times New Roman" w:cs="Times New Roman"/>
          <w:sz w:val="24"/>
          <w:szCs w:val="24"/>
          <w:shd w:val="clear" w:color="auto" w:fill="FFFFFF"/>
        </w:rPr>
        <w:t>.</w:t>
      </w:r>
      <w:proofErr w:type="gramEnd"/>
      <w:r w:rsidRPr="00CE5F35">
        <w:rPr>
          <w:rFonts w:ascii="Times New Roman" w:eastAsia="Times New Roman" w:hAnsi="Times New Roman" w:cs="Times New Roman"/>
          <w:sz w:val="24"/>
          <w:szCs w:val="24"/>
          <w:shd w:val="clear" w:color="auto" w:fill="FFFFFF"/>
        </w:rPr>
        <w:t xml:space="preserve"> </w:t>
      </w:r>
      <w:proofErr w:type="gramStart"/>
      <w:r w:rsidRPr="00CE5F35">
        <w:rPr>
          <w:rFonts w:ascii="Times New Roman" w:eastAsia="Times New Roman" w:hAnsi="Times New Roman" w:cs="Times New Roman"/>
          <w:sz w:val="24"/>
          <w:szCs w:val="24"/>
          <w:shd w:val="clear" w:color="auto" w:fill="FFFFFF"/>
        </w:rPr>
        <w:t>Adoption of soil and water conservation measures (SWCM) by subsistence farmers in the eastern Ethiopia.</w:t>
      </w:r>
      <w:proofErr w:type="gramEnd"/>
      <w:r w:rsidRPr="00CE5F35">
        <w:rPr>
          <w:rFonts w:ascii="Times New Roman" w:eastAsia="Times New Roman" w:hAnsi="Times New Roman" w:cs="Times New Roman"/>
          <w:sz w:val="24"/>
          <w:szCs w:val="24"/>
          <w:shd w:val="clear" w:color="auto" w:fill="FFFFFF"/>
        </w:rPr>
        <w:t xml:space="preserve"> In</w:t>
      </w:r>
      <w:r w:rsidRPr="00CE5F35">
        <w:rPr>
          <w:rFonts w:ascii="Times New Roman" w:eastAsia="Times New Roman" w:hAnsi="Times New Roman" w:cs="Times New Roman"/>
          <w:i/>
          <w:iCs/>
          <w:sz w:val="24"/>
          <w:szCs w:val="24"/>
          <w:shd w:val="clear" w:color="auto" w:fill="FFFFFF"/>
        </w:rPr>
        <w:t xml:space="preserve">17. </w:t>
      </w:r>
      <w:proofErr w:type="gramStart"/>
      <w:r w:rsidRPr="00CE5F35">
        <w:rPr>
          <w:rFonts w:ascii="Times New Roman" w:eastAsia="Times New Roman" w:hAnsi="Times New Roman" w:cs="Times New Roman"/>
          <w:i/>
          <w:iCs/>
          <w:sz w:val="24"/>
          <w:szCs w:val="24"/>
          <w:shd w:val="clear" w:color="auto" w:fill="FFFFFF"/>
        </w:rPr>
        <w:t>World congress of soil science, Bangkok (Thailand), 14-21 Aug 2002</w:t>
      </w:r>
      <w:r w:rsidRPr="00CE5F35">
        <w:rPr>
          <w:rFonts w:ascii="Times New Roman" w:eastAsia="Times New Roman" w:hAnsi="Times New Roman" w:cs="Times New Roman"/>
          <w:sz w:val="24"/>
          <w:szCs w:val="24"/>
          <w:shd w:val="clear" w:color="auto" w:fill="FFFFFF"/>
        </w:rPr>
        <w:t>.</w:t>
      </w:r>
      <w:proofErr w:type="gramEnd"/>
    </w:p>
    <w:p w:rsidR="0061489C" w:rsidRPr="00CE5F35" w:rsidRDefault="0061489C" w:rsidP="00CB6C19">
      <w:pPr>
        <w:spacing w:after="0" w:line="360" w:lineRule="auto"/>
        <w:ind w:left="720" w:hanging="720"/>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 xml:space="preserve">Belete Limani, (2017). Factors influencing adoption of SWC practices in the case of Damota watershed, Wolaita zone, Southern, Ethiopia. </w:t>
      </w:r>
    </w:p>
    <w:p w:rsidR="0061489C" w:rsidRPr="00CE5F35" w:rsidRDefault="0061489C" w:rsidP="00CB6C19">
      <w:pPr>
        <w:spacing w:after="0" w:line="360" w:lineRule="auto"/>
        <w:ind w:left="720" w:hanging="720"/>
        <w:jc w:val="both"/>
        <w:rPr>
          <w:rFonts w:ascii="Times New Roman" w:eastAsia="Calibri" w:hAnsi="Times New Roman" w:cs="Times New Roman"/>
          <w:sz w:val="24"/>
          <w:szCs w:val="24"/>
          <w:lang w:val="en-GB"/>
        </w:rPr>
      </w:pPr>
      <w:r w:rsidRPr="00CE5F35">
        <w:rPr>
          <w:rFonts w:ascii="Times New Roman" w:eastAsia="Calibri" w:hAnsi="Times New Roman" w:cs="Times New Roman"/>
          <w:bCs/>
          <w:sz w:val="24"/>
          <w:szCs w:val="24"/>
          <w:lang w:val="en-GB"/>
        </w:rPr>
        <w:lastRenderedPageBreak/>
        <w:t xml:space="preserve">Berhanu Afro, Teddy G.  Dinaw </w:t>
      </w:r>
      <w:proofErr w:type="gramStart"/>
      <w:r w:rsidRPr="00CE5F35">
        <w:rPr>
          <w:rFonts w:ascii="Times New Roman" w:eastAsia="Calibri" w:hAnsi="Times New Roman" w:cs="Times New Roman"/>
          <w:bCs/>
          <w:sz w:val="24"/>
          <w:szCs w:val="24"/>
          <w:lang w:val="en-GB"/>
        </w:rPr>
        <w:t>Defar,</w:t>
      </w:r>
      <w:proofErr w:type="gramEnd"/>
      <w:r w:rsidRPr="00CE5F35">
        <w:rPr>
          <w:rFonts w:ascii="Times New Roman" w:eastAsia="Calibri" w:hAnsi="Times New Roman" w:cs="Times New Roman"/>
          <w:bCs/>
          <w:sz w:val="24"/>
          <w:szCs w:val="24"/>
          <w:lang w:val="en-GB"/>
        </w:rPr>
        <w:t xml:space="preserve"> and Meles B</w:t>
      </w:r>
      <w:r w:rsidRPr="00CE5F35">
        <w:rPr>
          <w:rFonts w:ascii="Times New Roman" w:eastAsia="Calibri" w:hAnsi="Times New Roman" w:cs="Times New Roman"/>
          <w:b/>
          <w:bCs/>
          <w:sz w:val="24"/>
          <w:szCs w:val="24"/>
          <w:lang w:val="en-GB"/>
        </w:rPr>
        <w:t xml:space="preserve">. </w:t>
      </w:r>
      <w:r w:rsidRPr="00CE5F35">
        <w:rPr>
          <w:rFonts w:ascii="Times New Roman" w:eastAsia="Calibri" w:hAnsi="Times New Roman" w:cs="Times New Roman"/>
          <w:sz w:val="24"/>
          <w:szCs w:val="24"/>
          <w:shd w:val="clear" w:color="auto" w:fill="FFFFFF"/>
          <w:lang w:val="en-GB"/>
        </w:rPr>
        <w:t>(2016). Soil and water conservation practices: economic and environmental effects in Ethiopia. </w:t>
      </w:r>
      <w:r w:rsidRPr="00CE5F35">
        <w:rPr>
          <w:rFonts w:ascii="Times New Roman" w:eastAsia="Calibri" w:hAnsi="Times New Roman" w:cs="Times New Roman"/>
          <w:i/>
          <w:iCs/>
          <w:sz w:val="24"/>
          <w:szCs w:val="24"/>
          <w:shd w:val="clear" w:color="auto" w:fill="FFFFFF"/>
          <w:lang w:val="en-GB"/>
        </w:rPr>
        <w:t>Glob J Agric Econ Econometrics</w:t>
      </w:r>
      <w:r w:rsidRPr="00CE5F35">
        <w:rPr>
          <w:rFonts w:ascii="Times New Roman" w:eastAsia="Calibri" w:hAnsi="Times New Roman" w:cs="Times New Roman"/>
          <w:sz w:val="24"/>
          <w:szCs w:val="24"/>
          <w:shd w:val="clear" w:color="auto" w:fill="FFFFFF"/>
          <w:lang w:val="en-GB"/>
        </w:rPr>
        <w:t>, </w:t>
      </w:r>
      <w:r w:rsidRPr="00CE5F35">
        <w:rPr>
          <w:rFonts w:ascii="Times New Roman" w:eastAsia="Calibri" w:hAnsi="Times New Roman" w:cs="Times New Roman"/>
          <w:i/>
          <w:iCs/>
          <w:sz w:val="24"/>
          <w:szCs w:val="24"/>
          <w:shd w:val="clear" w:color="auto" w:fill="FFFFFF"/>
          <w:lang w:val="en-GB"/>
        </w:rPr>
        <w:t>4</w:t>
      </w:r>
      <w:r w:rsidRPr="00CE5F35">
        <w:rPr>
          <w:rFonts w:ascii="Times New Roman" w:eastAsia="Calibri" w:hAnsi="Times New Roman" w:cs="Times New Roman"/>
          <w:sz w:val="24"/>
          <w:szCs w:val="24"/>
          <w:shd w:val="clear" w:color="auto" w:fill="FFFFFF"/>
          <w:lang w:val="en-GB"/>
        </w:rPr>
        <w:t>, 169-177.</w:t>
      </w:r>
    </w:p>
    <w:p w:rsidR="0061489C" w:rsidRPr="00CE5F35" w:rsidRDefault="0061489C" w:rsidP="00CB6C19">
      <w:pPr>
        <w:spacing w:after="0" w:line="360" w:lineRule="auto"/>
        <w:ind w:left="720" w:hanging="720"/>
        <w:jc w:val="both"/>
        <w:rPr>
          <w:rFonts w:ascii="Times New Roman" w:eastAsia="Calibri" w:hAnsi="Times New Roman" w:cs="Times New Roman"/>
          <w:sz w:val="24"/>
          <w:szCs w:val="24"/>
          <w:lang w:val="en-GB"/>
        </w:rPr>
      </w:pPr>
      <w:proofErr w:type="gramStart"/>
      <w:r w:rsidRPr="00CE5F35">
        <w:rPr>
          <w:rFonts w:ascii="Times New Roman" w:eastAsia="Calibri" w:hAnsi="Times New Roman" w:cs="Times New Roman"/>
          <w:sz w:val="24"/>
          <w:szCs w:val="24"/>
          <w:lang w:val="en-GB"/>
        </w:rPr>
        <w:t xml:space="preserve">Berhanu Gebremedhin and Swinton, S. M. </w:t>
      </w:r>
      <w:r w:rsidRPr="00CE5F35">
        <w:rPr>
          <w:rFonts w:ascii="Times New Roman" w:eastAsia="Calibri" w:hAnsi="Times New Roman" w:cs="Times New Roman"/>
          <w:sz w:val="24"/>
          <w:szCs w:val="24"/>
          <w:shd w:val="clear" w:color="auto" w:fill="FFFFFF"/>
          <w:lang w:val="en-GB"/>
        </w:rPr>
        <w:t>(2002).</w:t>
      </w:r>
      <w:proofErr w:type="gramEnd"/>
      <w:r w:rsidRPr="00CE5F35">
        <w:rPr>
          <w:rFonts w:ascii="Times New Roman" w:eastAsia="Calibri" w:hAnsi="Times New Roman" w:cs="Times New Roman"/>
          <w:sz w:val="24"/>
          <w:szCs w:val="24"/>
          <w:shd w:val="clear" w:color="auto" w:fill="FFFFFF"/>
          <w:lang w:val="en-GB"/>
        </w:rPr>
        <w:t xml:space="preserve"> </w:t>
      </w:r>
      <w:proofErr w:type="gramStart"/>
      <w:r w:rsidRPr="00CE5F35">
        <w:rPr>
          <w:rFonts w:ascii="Times New Roman" w:eastAsia="Calibri" w:hAnsi="Times New Roman" w:cs="Times New Roman"/>
          <w:sz w:val="24"/>
          <w:szCs w:val="24"/>
          <w:shd w:val="clear" w:color="auto" w:fill="FFFFFF"/>
          <w:lang w:val="en-GB"/>
        </w:rPr>
        <w:t>Sustainable management of private and communal lands in Northern Ethiopia.</w:t>
      </w:r>
      <w:proofErr w:type="gramEnd"/>
      <w:r w:rsidRPr="00CE5F35">
        <w:rPr>
          <w:rFonts w:ascii="Times New Roman" w:eastAsia="Calibri" w:hAnsi="Times New Roman" w:cs="Times New Roman"/>
          <w:sz w:val="24"/>
          <w:szCs w:val="24"/>
          <w:shd w:val="clear" w:color="auto" w:fill="FFFFFF"/>
          <w:lang w:val="en-GB"/>
        </w:rPr>
        <w:t xml:space="preserve"> In </w:t>
      </w:r>
      <w:r w:rsidRPr="00CE5F35">
        <w:rPr>
          <w:rFonts w:ascii="Times New Roman" w:eastAsia="Calibri" w:hAnsi="Times New Roman" w:cs="Times New Roman"/>
          <w:iCs/>
          <w:sz w:val="24"/>
          <w:szCs w:val="24"/>
          <w:shd w:val="clear" w:color="auto" w:fill="FFFFFF"/>
          <w:lang w:val="en-GB"/>
        </w:rPr>
        <w:t>Natural resources management in African agriculture: Understanding and improving current practices</w:t>
      </w:r>
      <w:r w:rsidRPr="00CE5F35">
        <w:rPr>
          <w:rFonts w:ascii="Times New Roman" w:eastAsia="Calibri" w:hAnsi="Times New Roman" w:cs="Times New Roman"/>
          <w:sz w:val="24"/>
          <w:szCs w:val="24"/>
          <w:shd w:val="clear" w:color="auto" w:fill="FFFFFF"/>
          <w:lang w:val="en-GB"/>
        </w:rPr>
        <w:t> (pp. 77-89). Wallingford UK: Cabi Publishing.</w:t>
      </w:r>
    </w:p>
    <w:p w:rsidR="0061489C" w:rsidRPr="00CE5F35" w:rsidRDefault="0061489C" w:rsidP="00CB6C19">
      <w:pPr>
        <w:spacing w:after="0" w:line="360" w:lineRule="auto"/>
        <w:ind w:left="720" w:hanging="720"/>
        <w:jc w:val="both"/>
        <w:rPr>
          <w:rFonts w:ascii="Times New Roman" w:eastAsia="Calibri" w:hAnsi="Times New Roman" w:cs="Times New Roman"/>
          <w:sz w:val="24"/>
          <w:szCs w:val="24"/>
        </w:rPr>
      </w:pPr>
      <w:proofErr w:type="gramStart"/>
      <w:r w:rsidRPr="00CE5F35">
        <w:rPr>
          <w:rFonts w:ascii="Times New Roman" w:eastAsia="Calibri" w:hAnsi="Times New Roman" w:cs="Times New Roman"/>
          <w:sz w:val="24"/>
          <w:szCs w:val="24"/>
        </w:rPr>
        <w:t>Berhanu Gebremedhin, Pender, J., &amp; Tesfay, G. (2003).</w:t>
      </w:r>
      <w:proofErr w:type="gramEnd"/>
      <w:r w:rsidRPr="00CE5F35">
        <w:rPr>
          <w:rFonts w:ascii="Times New Roman" w:eastAsia="Calibri" w:hAnsi="Times New Roman" w:cs="Times New Roman"/>
          <w:sz w:val="24"/>
          <w:szCs w:val="24"/>
        </w:rPr>
        <w:t xml:space="preserve"> Community natural resource management: the case of woodlots in northern Ethiopia. </w:t>
      </w:r>
      <w:r w:rsidRPr="00CE5F35">
        <w:rPr>
          <w:rFonts w:ascii="Times New Roman" w:eastAsia="Calibri" w:hAnsi="Times New Roman" w:cs="Times New Roman"/>
          <w:i/>
          <w:iCs/>
          <w:sz w:val="24"/>
          <w:szCs w:val="24"/>
        </w:rPr>
        <w:t>Environment and Development Economics</w:t>
      </w:r>
      <w:r w:rsidRPr="00CE5F35">
        <w:rPr>
          <w:rFonts w:ascii="Times New Roman" w:eastAsia="Calibri" w:hAnsi="Times New Roman" w:cs="Times New Roman"/>
          <w:sz w:val="24"/>
          <w:szCs w:val="24"/>
        </w:rPr>
        <w:t>, </w:t>
      </w:r>
      <w:r w:rsidRPr="00CE5F35">
        <w:rPr>
          <w:rFonts w:ascii="Times New Roman" w:eastAsia="Calibri" w:hAnsi="Times New Roman" w:cs="Times New Roman"/>
          <w:i/>
          <w:iCs/>
          <w:sz w:val="24"/>
          <w:szCs w:val="24"/>
        </w:rPr>
        <w:t>8</w:t>
      </w:r>
      <w:r w:rsidRPr="00CE5F35">
        <w:rPr>
          <w:rFonts w:ascii="Times New Roman" w:eastAsia="Calibri" w:hAnsi="Times New Roman" w:cs="Times New Roman"/>
          <w:sz w:val="24"/>
          <w:szCs w:val="24"/>
        </w:rPr>
        <w:t>(1), 129-148.</w:t>
      </w:r>
    </w:p>
    <w:p w:rsidR="0061489C" w:rsidRPr="00CE5F35" w:rsidRDefault="0061489C" w:rsidP="00CB6C19">
      <w:pPr>
        <w:spacing w:after="0" w:line="360" w:lineRule="auto"/>
        <w:ind w:left="720" w:hanging="720"/>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Bezuayehu Tefera, (2002). Nature and causes of land degradation in the Oromiya Region: A review.</w:t>
      </w:r>
    </w:p>
    <w:p w:rsidR="0061489C" w:rsidRPr="00CE5F35" w:rsidRDefault="0061489C" w:rsidP="00CB6C19">
      <w:pPr>
        <w:spacing w:after="0" w:line="360" w:lineRule="auto"/>
        <w:ind w:left="720" w:hanging="720"/>
        <w:jc w:val="both"/>
        <w:rPr>
          <w:rFonts w:ascii="Times New Roman" w:eastAsia="Calibri" w:hAnsi="Times New Roman" w:cs="Times New Roman"/>
          <w:sz w:val="24"/>
          <w:szCs w:val="24"/>
          <w:lang w:val="en-GB"/>
        </w:rPr>
      </w:pPr>
      <w:proofErr w:type="gramStart"/>
      <w:r w:rsidRPr="00CE5F35">
        <w:rPr>
          <w:rFonts w:ascii="Times New Roman" w:eastAsia="Calibri" w:hAnsi="Times New Roman" w:cs="Times New Roman"/>
          <w:sz w:val="24"/>
          <w:szCs w:val="24"/>
          <w:lang w:val="en-GB"/>
        </w:rPr>
        <w:t>Bezuayehu Tefera, and amp; Sterk, G. 2010.Land management, erosion problems and soil and water conservation in Fincha’a watershed, western Ethiopia.</w:t>
      </w:r>
      <w:proofErr w:type="gramEnd"/>
      <w:r w:rsidRPr="00CE5F35">
        <w:rPr>
          <w:rFonts w:ascii="Times New Roman" w:eastAsia="Calibri" w:hAnsi="Times New Roman" w:cs="Times New Roman"/>
          <w:sz w:val="24"/>
          <w:szCs w:val="24"/>
          <w:lang w:val="en-GB"/>
        </w:rPr>
        <w:t> Land use policy, 27(4), 1027-1037</w:t>
      </w:r>
    </w:p>
    <w:p w:rsidR="0061489C" w:rsidRPr="00CE5F35" w:rsidRDefault="0061489C" w:rsidP="00CB6C19">
      <w:pPr>
        <w:spacing w:after="0" w:line="360" w:lineRule="auto"/>
        <w:ind w:left="720" w:hanging="720"/>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lang w:val="en-GB"/>
        </w:rPr>
        <w:t xml:space="preserve">Birhanu Ayana </w:t>
      </w:r>
      <w:r w:rsidRPr="00CE5F35">
        <w:rPr>
          <w:rFonts w:ascii="Times New Roman" w:eastAsia="Calibri" w:hAnsi="Times New Roman" w:cs="Times New Roman"/>
          <w:sz w:val="24"/>
          <w:szCs w:val="24"/>
          <w:shd w:val="clear" w:color="auto" w:fill="FFFFFF"/>
          <w:lang w:val="en-GB"/>
        </w:rPr>
        <w:t>(2011). </w:t>
      </w:r>
      <w:r w:rsidRPr="00CE5F35">
        <w:rPr>
          <w:rFonts w:ascii="Times New Roman" w:eastAsia="Calibri" w:hAnsi="Times New Roman" w:cs="Times New Roman"/>
          <w:i/>
          <w:iCs/>
          <w:sz w:val="24"/>
          <w:szCs w:val="24"/>
          <w:shd w:val="clear" w:color="auto" w:fill="FFFFFF"/>
          <w:lang w:val="en-GB"/>
        </w:rPr>
        <w:t>Assessment of rainwater management practices for sustainable development and rural livelihood improvement in Andode/Meja micro watershed, Jeldu district, Oromia region, Ethiopia</w:t>
      </w:r>
      <w:r w:rsidRPr="00CE5F35">
        <w:rPr>
          <w:rFonts w:ascii="Times New Roman" w:eastAsia="Calibri" w:hAnsi="Times New Roman" w:cs="Times New Roman"/>
          <w:sz w:val="24"/>
          <w:szCs w:val="24"/>
          <w:shd w:val="clear" w:color="auto" w:fill="FFFFFF"/>
          <w:lang w:val="en-GB"/>
        </w:rPr>
        <w:t xml:space="preserve"> (Doctoral dissertation, Ambo University). </w:t>
      </w:r>
      <w:r w:rsidRPr="00CE5F35">
        <w:rPr>
          <w:rFonts w:ascii="Times New Roman" w:eastAsia="Times New Roman" w:hAnsi="Times New Roman" w:cs="Times New Roman"/>
          <w:sz w:val="24"/>
          <w:szCs w:val="24"/>
          <w:lang w:val="en-GB"/>
        </w:rPr>
        <w:t xml:space="preserve"> </w:t>
      </w:r>
    </w:p>
    <w:p w:rsidR="0061489C" w:rsidRPr="00CE5F35" w:rsidRDefault="0061489C" w:rsidP="00CB6C19">
      <w:pPr>
        <w:spacing w:after="0" w:line="360" w:lineRule="auto"/>
        <w:ind w:left="720" w:hanging="720"/>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Black, C.A. (1965). Methods of soil analysis Part I, American Society of Agronomy</w:t>
      </w:r>
      <w:proofErr w:type="gramStart"/>
      <w:r w:rsidRPr="00CE5F35">
        <w:rPr>
          <w:rFonts w:ascii="Times New Roman" w:eastAsia="Calibri" w:hAnsi="Times New Roman" w:cs="Times New Roman"/>
          <w:sz w:val="24"/>
          <w:szCs w:val="24"/>
          <w:lang w:val="en-GB"/>
        </w:rPr>
        <w:t>,</w:t>
      </w:r>
      <w:proofErr w:type="gramEnd"/>
      <w:r w:rsidRPr="00CE5F35">
        <w:rPr>
          <w:rFonts w:ascii="Times New Roman" w:eastAsia="Calibri" w:hAnsi="Times New Roman" w:cs="Times New Roman"/>
          <w:sz w:val="24"/>
          <w:szCs w:val="24"/>
          <w:lang w:val="en-GB"/>
        </w:rPr>
        <w:br/>
        <w:t>Madison, Wisconsin, USA.</w:t>
      </w:r>
    </w:p>
    <w:p w:rsidR="0061489C" w:rsidRPr="00CE5F35" w:rsidRDefault="0061489C" w:rsidP="00CB6C19">
      <w:pPr>
        <w:spacing w:after="0" w:line="360" w:lineRule="auto"/>
        <w:ind w:left="720" w:hanging="72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Bohn, H. L., &amp; McNeal, B. L. O Connor, GA (2001). </w:t>
      </w:r>
      <w:proofErr w:type="gramStart"/>
      <w:r w:rsidRPr="00CE5F35">
        <w:rPr>
          <w:rFonts w:ascii="Times New Roman" w:eastAsia="Calibri" w:hAnsi="Times New Roman" w:cs="Times New Roman"/>
          <w:sz w:val="24"/>
          <w:szCs w:val="24"/>
        </w:rPr>
        <w:t>Soil Chemistry.</w:t>
      </w:r>
      <w:proofErr w:type="gramEnd"/>
    </w:p>
    <w:p w:rsidR="003E1CCE" w:rsidRPr="00CE5F35" w:rsidRDefault="003E1CCE" w:rsidP="00CB6C19">
      <w:pPr>
        <w:spacing w:after="0" w:line="360" w:lineRule="auto"/>
        <w:ind w:left="720" w:hanging="72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Borrelli, P., Robinson, D. A., Fleischer, L. R., Lugato, E., Ballabio, C., Alewell, C</w:t>
      </w:r>
      <w:proofErr w:type="gramStart"/>
      <w:r w:rsidRPr="00CE5F35">
        <w:rPr>
          <w:rFonts w:ascii="Times New Roman" w:eastAsia="Calibri" w:hAnsi="Times New Roman" w:cs="Times New Roman"/>
          <w:sz w:val="24"/>
          <w:szCs w:val="24"/>
        </w:rPr>
        <w:t>., ...</w:t>
      </w:r>
      <w:proofErr w:type="gramEnd"/>
      <w:r w:rsidRPr="00CE5F35">
        <w:rPr>
          <w:rFonts w:ascii="Times New Roman" w:eastAsia="Calibri" w:hAnsi="Times New Roman" w:cs="Times New Roman"/>
          <w:sz w:val="24"/>
          <w:szCs w:val="24"/>
        </w:rPr>
        <w:t xml:space="preserve"> &amp; Panagos, P. (2017). An assessment of the global impact of 21st century land use change on soil erosion. </w:t>
      </w:r>
      <w:proofErr w:type="gramStart"/>
      <w:r w:rsidRPr="00CE5F35">
        <w:rPr>
          <w:rFonts w:ascii="Times New Roman" w:eastAsia="Calibri" w:hAnsi="Times New Roman" w:cs="Times New Roman"/>
          <w:i/>
          <w:iCs/>
          <w:sz w:val="24"/>
          <w:szCs w:val="24"/>
        </w:rPr>
        <w:t>Nature communications</w:t>
      </w:r>
      <w:r w:rsidRPr="00CE5F35">
        <w:rPr>
          <w:rFonts w:ascii="Times New Roman" w:eastAsia="Calibri" w:hAnsi="Times New Roman" w:cs="Times New Roman"/>
          <w:sz w:val="24"/>
          <w:szCs w:val="24"/>
        </w:rPr>
        <w:t>, </w:t>
      </w:r>
      <w:r w:rsidRPr="00CE5F35">
        <w:rPr>
          <w:rFonts w:ascii="Times New Roman" w:eastAsia="Calibri" w:hAnsi="Times New Roman" w:cs="Times New Roman"/>
          <w:i/>
          <w:iCs/>
          <w:sz w:val="24"/>
          <w:szCs w:val="24"/>
        </w:rPr>
        <w:t>8</w:t>
      </w:r>
      <w:r w:rsidRPr="00CE5F35">
        <w:rPr>
          <w:rFonts w:ascii="Times New Roman" w:eastAsia="Calibri" w:hAnsi="Times New Roman" w:cs="Times New Roman"/>
          <w:sz w:val="24"/>
          <w:szCs w:val="24"/>
        </w:rPr>
        <w:t>(1), 1-13.</w:t>
      </w:r>
      <w:proofErr w:type="gramEnd"/>
    </w:p>
    <w:p w:rsidR="00927152" w:rsidRPr="00CE5F35" w:rsidRDefault="00927152" w:rsidP="00CB6C19">
      <w:pPr>
        <w:spacing w:after="0" w:line="360" w:lineRule="auto"/>
        <w:ind w:left="720" w:hanging="72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Bouyoucos, G.J. (1962). </w:t>
      </w:r>
      <w:proofErr w:type="gramStart"/>
      <w:r w:rsidRPr="00CE5F35">
        <w:rPr>
          <w:rFonts w:ascii="Times New Roman" w:eastAsia="Calibri" w:hAnsi="Times New Roman" w:cs="Times New Roman"/>
          <w:sz w:val="24"/>
          <w:szCs w:val="24"/>
        </w:rPr>
        <w:t>Hydrometer method improvement for making particle size analysis o f soils.</w:t>
      </w:r>
      <w:proofErr w:type="gramEnd"/>
      <w:r w:rsidRPr="00CE5F35">
        <w:rPr>
          <w:rFonts w:ascii="Times New Roman" w:eastAsia="Calibri" w:hAnsi="Times New Roman" w:cs="Times New Roman"/>
          <w:sz w:val="24"/>
          <w:szCs w:val="24"/>
        </w:rPr>
        <w:t xml:space="preserve"> </w:t>
      </w:r>
      <w:proofErr w:type="gramStart"/>
      <w:r w:rsidRPr="00CE5F35">
        <w:rPr>
          <w:rFonts w:ascii="Times New Roman" w:eastAsia="Calibri" w:hAnsi="Times New Roman" w:cs="Times New Roman"/>
          <w:sz w:val="24"/>
          <w:szCs w:val="24"/>
        </w:rPr>
        <w:t>Agronomy Journal.</w:t>
      </w:r>
      <w:proofErr w:type="gramEnd"/>
      <w:r w:rsidRPr="00CE5F35">
        <w:rPr>
          <w:rFonts w:ascii="Times New Roman" w:eastAsia="Calibri" w:hAnsi="Times New Roman" w:cs="Times New Roman"/>
          <w:sz w:val="24"/>
          <w:szCs w:val="24"/>
        </w:rPr>
        <w:t xml:space="preserve"> 54: 464-464</w:t>
      </w:r>
    </w:p>
    <w:p w:rsidR="0061489C" w:rsidRPr="00CE5F35" w:rsidRDefault="0061489C" w:rsidP="00CB6C19">
      <w:pPr>
        <w:spacing w:after="0" w:line="360" w:lineRule="auto"/>
        <w:ind w:left="720" w:hanging="720"/>
        <w:jc w:val="both"/>
        <w:rPr>
          <w:rFonts w:ascii="Times New Roman" w:eastAsia="Times New Roman" w:hAnsi="Times New Roman" w:cs="Times New Roman"/>
          <w:i/>
          <w:iCs/>
          <w:sz w:val="24"/>
          <w:szCs w:val="24"/>
        </w:rPr>
      </w:pPr>
      <w:proofErr w:type="gramStart"/>
      <w:r w:rsidRPr="00CE5F35">
        <w:rPr>
          <w:rFonts w:ascii="Times New Roman" w:eastAsia="Calibri" w:hAnsi="Times New Roman" w:cs="Times New Roman"/>
          <w:sz w:val="24"/>
          <w:szCs w:val="24"/>
          <w:lang w:val="en-GB"/>
        </w:rPr>
        <w:t>Boyd, C. and C. Turton (2000).The Contribution of Soil and Water Conservation to Sustainable livelihoods in Semi-arid Areas of Sub-Saharan Africa.</w:t>
      </w:r>
      <w:proofErr w:type="gramEnd"/>
      <w:r w:rsidRPr="00CE5F35">
        <w:rPr>
          <w:rFonts w:ascii="Times New Roman" w:eastAsia="Calibri" w:hAnsi="Times New Roman" w:cs="Times New Roman"/>
          <w:sz w:val="24"/>
          <w:szCs w:val="24"/>
          <w:lang w:val="en-GB"/>
        </w:rPr>
        <w:t xml:space="preserve"> </w:t>
      </w:r>
      <w:proofErr w:type="gramStart"/>
      <w:r w:rsidRPr="00CE5F35">
        <w:rPr>
          <w:rFonts w:ascii="Times New Roman" w:eastAsia="Calibri" w:hAnsi="Times New Roman" w:cs="Times New Roman"/>
          <w:i/>
          <w:iCs/>
          <w:sz w:val="24"/>
          <w:szCs w:val="24"/>
          <w:lang w:val="en-GB"/>
        </w:rPr>
        <w:t>Agricultural Research and Extension Network.</w:t>
      </w:r>
      <w:proofErr w:type="gramEnd"/>
      <w:r w:rsidRPr="00CE5F35">
        <w:rPr>
          <w:rFonts w:ascii="Times New Roman" w:eastAsia="Calibri" w:hAnsi="Times New Roman" w:cs="Times New Roman"/>
          <w:i/>
          <w:iCs/>
          <w:sz w:val="24"/>
          <w:szCs w:val="24"/>
          <w:lang w:val="en-GB"/>
        </w:rPr>
        <w:t xml:space="preserve"> Paper No. 102. </w:t>
      </w:r>
      <w:proofErr w:type="gramStart"/>
      <w:r w:rsidRPr="00CE5F35">
        <w:rPr>
          <w:rFonts w:ascii="Times New Roman" w:eastAsia="Calibri" w:hAnsi="Times New Roman" w:cs="Times New Roman"/>
          <w:i/>
          <w:iCs/>
          <w:sz w:val="24"/>
          <w:szCs w:val="24"/>
          <w:lang w:val="en-GB"/>
        </w:rPr>
        <w:t xml:space="preserve">ODI (Overseas Development </w:t>
      </w:r>
      <w:r w:rsidRPr="00CE5F35">
        <w:rPr>
          <w:rFonts w:ascii="Times New Roman" w:eastAsia="Calibri" w:hAnsi="Times New Roman" w:cs="Times New Roman"/>
          <w:i/>
          <w:iCs/>
          <w:sz w:val="24"/>
          <w:szCs w:val="24"/>
          <w:lang w:val="en-GB"/>
        </w:rPr>
        <w:lastRenderedPageBreak/>
        <w:t>Institute).</w:t>
      </w:r>
      <w:proofErr w:type="gramEnd"/>
      <w:r w:rsidRPr="00CE5F35">
        <w:rPr>
          <w:rFonts w:ascii="Times New Roman" w:eastAsia="Calibri" w:hAnsi="Times New Roman" w:cs="Times New Roman"/>
          <w:sz w:val="24"/>
          <w:szCs w:val="24"/>
          <w:lang w:val="en-GB"/>
        </w:rPr>
        <w:t xml:space="preserve"> </w:t>
      </w:r>
      <w:r w:rsidRPr="00CE5F35">
        <w:rPr>
          <w:rFonts w:ascii="Times New Roman" w:eastAsia="Times New Roman" w:hAnsi="Times New Roman" w:cs="Times New Roman"/>
          <w:i/>
          <w:iCs/>
          <w:sz w:val="24"/>
          <w:szCs w:val="24"/>
        </w:rPr>
        <w:t>Retrieved from htt p</w:t>
      </w:r>
      <w:proofErr w:type="gramStart"/>
      <w:r w:rsidRPr="00CE5F35">
        <w:rPr>
          <w:rFonts w:ascii="Times New Roman" w:eastAsia="Times New Roman" w:hAnsi="Times New Roman" w:cs="Times New Roman"/>
          <w:i/>
          <w:iCs/>
          <w:sz w:val="24"/>
          <w:szCs w:val="24"/>
        </w:rPr>
        <w:t>:/</w:t>
      </w:r>
      <w:proofErr w:type="gramEnd"/>
      <w:r w:rsidRPr="00CE5F35">
        <w:rPr>
          <w:rFonts w:ascii="Times New Roman" w:eastAsia="Times New Roman" w:hAnsi="Times New Roman" w:cs="Times New Roman"/>
          <w:i/>
          <w:iCs/>
          <w:sz w:val="24"/>
          <w:szCs w:val="24"/>
        </w:rPr>
        <w:t>/www. di.org.uk/sites/odi.org.uk/files/odi assets/publications opinion files/5124.pdf (Assess -</w:t>
      </w:r>
      <w:proofErr w:type="gramStart"/>
      <w:r w:rsidRPr="00CE5F35">
        <w:rPr>
          <w:rFonts w:ascii="Times New Roman" w:eastAsia="Times New Roman" w:hAnsi="Times New Roman" w:cs="Times New Roman"/>
          <w:i/>
          <w:iCs/>
          <w:sz w:val="24"/>
          <w:szCs w:val="24"/>
        </w:rPr>
        <w:t>ed</w:t>
      </w:r>
      <w:proofErr w:type="gramEnd"/>
      <w:r w:rsidRPr="00CE5F35">
        <w:rPr>
          <w:rFonts w:ascii="Times New Roman" w:eastAsia="Times New Roman" w:hAnsi="Times New Roman" w:cs="Times New Roman"/>
          <w:i/>
          <w:iCs/>
          <w:sz w:val="24"/>
          <w:szCs w:val="24"/>
        </w:rPr>
        <w:t xml:space="preserve"> on</w:t>
      </w:r>
      <w:r w:rsidRPr="00CE5F35">
        <w:rPr>
          <w:rFonts w:ascii="Times New Roman" w:eastAsia="Times New Roman" w:hAnsi="Times New Roman" w:cs="Times New Roman"/>
          <w:sz w:val="24"/>
          <w:szCs w:val="24"/>
        </w:rPr>
        <w:t xml:space="preserve"> </w:t>
      </w:r>
      <w:r w:rsidRPr="00CE5F35">
        <w:rPr>
          <w:rFonts w:ascii="Times New Roman" w:eastAsia="Times New Roman" w:hAnsi="Times New Roman" w:cs="Times New Roman"/>
          <w:i/>
          <w:iCs/>
          <w:sz w:val="24"/>
          <w:szCs w:val="24"/>
        </w:rPr>
        <w:t>2012).</w:t>
      </w:r>
    </w:p>
    <w:p w:rsidR="0061489C" w:rsidRPr="00CE5F35" w:rsidRDefault="0061489C" w:rsidP="00CB6C19">
      <w:pPr>
        <w:spacing w:after="0" w:line="360" w:lineRule="auto"/>
        <w:ind w:left="720" w:hanging="720"/>
        <w:jc w:val="both"/>
        <w:rPr>
          <w:rFonts w:ascii="Times New Roman" w:eastAsia="Calibri" w:hAnsi="Times New Roman" w:cs="Times New Roman"/>
          <w:sz w:val="24"/>
          <w:szCs w:val="24"/>
          <w:shd w:val="clear" w:color="auto" w:fill="FFFFFF"/>
          <w:lang w:val="en-GB"/>
        </w:rPr>
      </w:pPr>
      <w:proofErr w:type="gramStart"/>
      <w:r w:rsidRPr="00CE5F35">
        <w:rPr>
          <w:rFonts w:ascii="Times New Roman" w:eastAsia="Calibri" w:hAnsi="Times New Roman" w:cs="Times New Roman"/>
          <w:sz w:val="24"/>
          <w:szCs w:val="24"/>
          <w:shd w:val="clear" w:color="auto" w:fill="FFFFFF"/>
          <w:lang w:val="en-GB"/>
        </w:rPr>
        <w:t>Brady, N. C., &amp; Weil, R. R. (2002).</w:t>
      </w:r>
      <w:proofErr w:type="gramEnd"/>
      <w:r w:rsidRPr="00CE5F35">
        <w:rPr>
          <w:rFonts w:ascii="Times New Roman" w:eastAsia="Calibri" w:hAnsi="Times New Roman" w:cs="Times New Roman"/>
          <w:sz w:val="24"/>
          <w:szCs w:val="24"/>
          <w:shd w:val="clear" w:color="auto" w:fill="FFFFFF"/>
          <w:lang w:val="en-GB"/>
        </w:rPr>
        <w:t xml:space="preserve"> The nature and properties of soils 13th </w:t>
      </w:r>
      <w:proofErr w:type="gramStart"/>
      <w:r w:rsidRPr="00CE5F35">
        <w:rPr>
          <w:rFonts w:ascii="Times New Roman" w:eastAsia="Calibri" w:hAnsi="Times New Roman" w:cs="Times New Roman"/>
          <w:sz w:val="24"/>
          <w:szCs w:val="24"/>
          <w:shd w:val="clear" w:color="auto" w:fill="FFFFFF"/>
          <w:lang w:val="en-GB"/>
        </w:rPr>
        <w:t>ed</w:t>
      </w:r>
      <w:proofErr w:type="gramEnd"/>
      <w:r w:rsidRPr="00CE5F35">
        <w:rPr>
          <w:rFonts w:ascii="Times New Roman" w:eastAsia="Calibri" w:hAnsi="Times New Roman" w:cs="Times New Roman"/>
          <w:sz w:val="24"/>
          <w:szCs w:val="24"/>
          <w:shd w:val="clear" w:color="auto" w:fill="FFFFFF"/>
          <w:lang w:val="en-GB"/>
        </w:rPr>
        <w:t xml:space="preserve"> Prentice Hall. </w:t>
      </w:r>
      <w:r w:rsidRPr="00CE5F35">
        <w:rPr>
          <w:rFonts w:ascii="Times New Roman" w:eastAsia="Calibri" w:hAnsi="Times New Roman" w:cs="Times New Roman"/>
          <w:i/>
          <w:iCs/>
          <w:sz w:val="24"/>
          <w:szCs w:val="24"/>
          <w:shd w:val="clear" w:color="auto" w:fill="FFFFFF"/>
          <w:lang w:val="en-GB"/>
        </w:rPr>
        <w:t>New Jersey, USA</w:t>
      </w:r>
      <w:r w:rsidRPr="00CE5F35">
        <w:rPr>
          <w:rFonts w:ascii="Times New Roman" w:eastAsia="Calibri" w:hAnsi="Times New Roman" w:cs="Times New Roman"/>
          <w:sz w:val="24"/>
          <w:szCs w:val="24"/>
          <w:shd w:val="clear" w:color="auto" w:fill="FFFFFF"/>
          <w:lang w:val="en-GB"/>
        </w:rPr>
        <w:t>, </w:t>
      </w:r>
      <w:r w:rsidRPr="00CE5F35">
        <w:rPr>
          <w:rFonts w:ascii="Times New Roman" w:eastAsia="Calibri" w:hAnsi="Times New Roman" w:cs="Times New Roman"/>
          <w:i/>
          <w:iCs/>
          <w:sz w:val="24"/>
          <w:szCs w:val="24"/>
          <w:shd w:val="clear" w:color="auto" w:fill="FFFFFF"/>
          <w:lang w:val="en-GB"/>
        </w:rPr>
        <w:t>249</w:t>
      </w:r>
      <w:r w:rsidRPr="00CE5F35">
        <w:rPr>
          <w:rFonts w:ascii="Times New Roman" w:eastAsia="Calibri" w:hAnsi="Times New Roman" w:cs="Times New Roman"/>
          <w:sz w:val="24"/>
          <w:szCs w:val="24"/>
          <w:shd w:val="clear" w:color="auto" w:fill="FFFFFF"/>
          <w:lang w:val="en-GB"/>
        </w:rPr>
        <w:t>.</w:t>
      </w:r>
    </w:p>
    <w:p w:rsidR="0061489C" w:rsidRPr="00CE5F35" w:rsidRDefault="0061489C" w:rsidP="00CB6C19">
      <w:pPr>
        <w:spacing w:after="0" w:line="360" w:lineRule="auto"/>
        <w:ind w:left="720" w:hanging="720"/>
        <w:jc w:val="both"/>
        <w:rPr>
          <w:rFonts w:ascii="Times New Roman" w:eastAsia="Times New Roman" w:hAnsi="Times New Roman" w:cs="Times New Roman"/>
          <w:sz w:val="24"/>
          <w:szCs w:val="24"/>
        </w:rPr>
      </w:pPr>
      <w:proofErr w:type="gramStart"/>
      <w:r w:rsidRPr="00CE5F35">
        <w:rPr>
          <w:rFonts w:ascii="Times New Roman" w:eastAsia="Times New Roman" w:hAnsi="Times New Roman" w:cs="Times New Roman"/>
          <w:sz w:val="24"/>
          <w:szCs w:val="24"/>
        </w:rPr>
        <w:t>Bremner, J. M., and Mulvaney, C. S. (1982).</w:t>
      </w:r>
      <w:proofErr w:type="gramEnd"/>
      <w:r w:rsidRPr="00CE5F35">
        <w:rPr>
          <w:rFonts w:ascii="Times New Roman" w:eastAsia="Times New Roman" w:hAnsi="Times New Roman" w:cs="Times New Roman"/>
          <w:sz w:val="24"/>
          <w:szCs w:val="24"/>
        </w:rPr>
        <w:t xml:space="preserve"> </w:t>
      </w:r>
      <w:proofErr w:type="gramStart"/>
      <w:r w:rsidRPr="00CE5F35">
        <w:rPr>
          <w:rFonts w:ascii="Times New Roman" w:eastAsia="Times New Roman" w:hAnsi="Times New Roman" w:cs="Times New Roman"/>
          <w:sz w:val="24"/>
          <w:szCs w:val="24"/>
        </w:rPr>
        <w:t>Nitrogen—Total 1.</w:t>
      </w:r>
      <w:proofErr w:type="gramEnd"/>
      <w:r w:rsidRPr="00CE5F35">
        <w:rPr>
          <w:rFonts w:ascii="Times New Roman" w:eastAsia="Times New Roman" w:hAnsi="Times New Roman" w:cs="Times New Roman"/>
          <w:sz w:val="24"/>
          <w:szCs w:val="24"/>
        </w:rPr>
        <w:t xml:space="preserve"> </w:t>
      </w:r>
      <w:proofErr w:type="gramStart"/>
      <w:r w:rsidRPr="00CE5F35">
        <w:rPr>
          <w:rFonts w:ascii="Times New Roman" w:eastAsia="Times New Roman" w:hAnsi="Times New Roman" w:cs="Times New Roman"/>
          <w:i/>
          <w:iCs/>
          <w:sz w:val="24"/>
          <w:szCs w:val="24"/>
        </w:rPr>
        <w:t>Methods of soil</w:t>
      </w:r>
      <w:r w:rsidRPr="00CE5F35">
        <w:rPr>
          <w:rFonts w:ascii="Times New Roman" w:eastAsia="Times New Roman" w:hAnsi="Times New Roman" w:cs="Times New Roman"/>
          <w:sz w:val="24"/>
          <w:szCs w:val="24"/>
        </w:rPr>
        <w:br/>
      </w:r>
      <w:r w:rsidRPr="00CE5F35">
        <w:rPr>
          <w:rFonts w:ascii="Times New Roman" w:eastAsia="Times New Roman" w:hAnsi="Times New Roman" w:cs="Times New Roman"/>
          <w:i/>
          <w:iCs/>
          <w:sz w:val="24"/>
          <w:szCs w:val="24"/>
        </w:rPr>
        <w:t>analysis.</w:t>
      </w:r>
      <w:proofErr w:type="gramEnd"/>
      <w:r w:rsidRPr="00CE5F35">
        <w:rPr>
          <w:rFonts w:ascii="Times New Roman" w:eastAsia="Times New Roman" w:hAnsi="Times New Roman" w:cs="Times New Roman"/>
          <w:i/>
          <w:iCs/>
          <w:sz w:val="24"/>
          <w:szCs w:val="24"/>
        </w:rPr>
        <w:t xml:space="preserve"> </w:t>
      </w:r>
      <w:proofErr w:type="gramStart"/>
      <w:r w:rsidRPr="00CE5F35">
        <w:rPr>
          <w:rFonts w:ascii="Times New Roman" w:eastAsia="Times New Roman" w:hAnsi="Times New Roman" w:cs="Times New Roman"/>
          <w:i/>
          <w:iCs/>
          <w:sz w:val="24"/>
          <w:szCs w:val="24"/>
        </w:rPr>
        <w:t>Part 2.</w:t>
      </w:r>
      <w:proofErr w:type="gramEnd"/>
      <w:r w:rsidRPr="00CE5F35">
        <w:rPr>
          <w:rFonts w:ascii="Times New Roman" w:eastAsia="Times New Roman" w:hAnsi="Times New Roman" w:cs="Times New Roman"/>
          <w:i/>
          <w:iCs/>
          <w:sz w:val="24"/>
          <w:szCs w:val="24"/>
        </w:rPr>
        <w:t xml:space="preserve"> </w:t>
      </w:r>
      <w:proofErr w:type="gramStart"/>
      <w:r w:rsidRPr="00CE5F35">
        <w:rPr>
          <w:rFonts w:ascii="Times New Roman" w:eastAsia="Times New Roman" w:hAnsi="Times New Roman" w:cs="Times New Roman"/>
          <w:i/>
          <w:iCs/>
          <w:sz w:val="24"/>
          <w:szCs w:val="24"/>
        </w:rPr>
        <w:t>Chemical and microbiological properties</w:t>
      </w:r>
      <w:r w:rsidRPr="00CE5F35">
        <w:rPr>
          <w:rFonts w:ascii="Times New Roman" w:eastAsia="Times New Roman" w:hAnsi="Times New Roman" w:cs="Times New Roman"/>
          <w:sz w:val="24"/>
          <w:szCs w:val="24"/>
        </w:rPr>
        <w:t>, (methodsofsoilan2), 595-624.</w:t>
      </w:r>
      <w:proofErr w:type="gramEnd"/>
      <w:r w:rsidRPr="00CE5F35">
        <w:rPr>
          <w:rFonts w:ascii="Times New Roman" w:eastAsia="Times New Roman" w:hAnsi="Times New Roman" w:cs="Times New Roman"/>
          <w:sz w:val="24"/>
          <w:szCs w:val="24"/>
        </w:rPr>
        <w:t xml:space="preserve"> </w:t>
      </w:r>
    </w:p>
    <w:p w:rsidR="00CF2C82" w:rsidRPr="00CE5F35" w:rsidRDefault="00CF2C82" w:rsidP="00CB6C19">
      <w:pPr>
        <w:spacing w:after="0" w:line="360" w:lineRule="auto"/>
        <w:ind w:left="720" w:hanging="720"/>
        <w:jc w:val="both"/>
        <w:rPr>
          <w:rFonts w:ascii="Times New Roman" w:eastAsia="Times New Roman" w:hAnsi="Times New Roman" w:cs="Times New Roman"/>
          <w:bCs/>
          <w:sz w:val="24"/>
          <w:szCs w:val="24"/>
        </w:rPr>
      </w:pPr>
      <w:proofErr w:type="gramStart"/>
      <w:r w:rsidRPr="00CE5F35">
        <w:rPr>
          <w:rFonts w:ascii="Times New Roman" w:eastAsia="Times New Roman" w:hAnsi="Times New Roman" w:cs="Times New Roman"/>
          <w:bCs/>
          <w:sz w:val="24"/>
          <w:szCs w:val="24"/>
        </w:rPr>
        <w:t>Byamukama, W Ssemakula, E and Kalibwani, R, (2019).</w:t>
      </w:r>
      <w:proofErr w:type="gramEnd"/>
      <w:r w:rsidRPr="00CE5F35">
        <w:rPr>
          <w:rFonts w:ascii="Times New Roman" w:eastAsia="Times New Roman" w:hAnsi="Times New Roman" w:cs="Times New Roman"/>
          <w:bCs/>
          <w:sz w:val="24"/>
          <w:szCs w:val="24"/>
        </w:rPr>
        <w:t xml:space="preserve"> Factors Influencing the Uptake and Sustainable Use of Soil and Water Conservation Measures in Bubaare Micro-Catchment, Kabale District, </w:t>
      </w:r>
      <w:proofErr w:type="gramStart"/>
      <w:r w:rsidRPr="00CE5F35">
        <w:rPr>
          <w:rFonts w:ascii="Times New Roman" w:eastAsia="Times New Roman" w:hAnsi="Times New Roman" w:cs="Times New Roman"/>
          <w:bCs/>
          <w:sz w:val="24"/>
          <w:szCs w:val="24"/>
        </w:rPr>
        <w:t>South</w:t>
      </w:r>
      <w:proofErr w:type="gramEnd"/>
      <w:r w:rsidRPr="00CE5F35">
        <w:rPr>
          <w:rFonts w:ascii="Times New Roman" w:eastAsia="Times New Roman" w:hAnsi="Times New Roman" w:cs="Times New Roman"/>
          <w:bCs/>
          <w:sz w:val="24"/>
          <w:szCs w:val="24"/>
        </w:rPr>
        <w:t xml:space="preserve"> Western Uganda.</w:t>
      </w:r>
    </w:p>
    <w:p w:rsidR="00674620" w:rsidRPr="00CE5F35" w:rsidRDefault="00674620" w:rsidP="00CB6C19">
      <w:pPr>
        <w:spacing w:after="0" w:line="360" w:lineRule="auto"/>
        <w:ind w:left="720" w:hanging="720"/>
        <w:jc w:val="both"/>
        <w:rPr>
          <w:rFonts w:ascii="Times New Roman" w:eastAsia="Times New Roman" w:hAnsi="Times New Roman" w:cs="Times New Roman"/>
          <w:bCs/>
          <w:sz w:val="24"/>
          <w:szCs w:val="24"/>
        </w:rPr>
      </w:pPr>
      <w:r w:rsidRPr="00CE5F35">
        <w:rPr>
          <w:rFonts w:ascii="Times New Roman" w:eastAsia="Times New Roman" w:hAnsi="Times New Roman" w:cs="Times New Roman"/>
          <w:bCs/>
          <w:sz w:val="24"/>
          <w:szCs w:val="24"/>
        </w:rPr>
        <w:t xml:space="preserve">Chapman, H.D. (1965). </w:t>
      </w:r>
      <w:proofErr w:type="gramStart"/>
      <w:r w:rsidRPr="00CE5F35">
        <w:rPr>
          <w:rFonts w:ascii="Times New Roman" w:eastAsia="Times New Roman" w:hAnsi="Times New Roman" w:cs="Times New Roman"/>
          <w:bCs/>
          <w:sz w:val="24"/>
          <w:szCs w:val="24"/>
        </w:rPr>
        <w:t>Cation exchange capacity.</w:t>
      </w:r>
      <w:proofErr w:type="gramEnd"/>
      <w:r w:rsidRPr="00CE5F35">
        <w:rPr>
          <w:rFonts w:ascii="Times New Roman" w:eastAsia="Times New Roman" w:hAnsi="Times New Roman" w:cs="Times New Roman"/>
          <w:bCs/>
          <w:sz w:val="24"/>
          <w:szCs w:val="24"/>
        </w:rPr>
        <w:t xml:space="preserve"> In: Black, C.A., Ensminger, L.E. and Chen ZS, Hsieh CF, Jiang FY, Hsieh TH, Sun IF (1997). </w:t>
      </w:r>
      <w:proofErr w:type="gramStart"/>
      <w:r w:rsidRPr="00CE5F35">
        <w:rPr>
          <w:rFonts w:ascii="Times New Roman" w:eastAsia="Times New Roman" w:hAnsi="Times New Roman" w:cs="Times New Roman"/>
          <w:bCs/>
          <w:sz w:val="24"/>
          <w:szCs w:val="24"/>
        </w:rPr>
        <w:t>Relations of soil properties to topography and vegetation in a subtropical rain forest in southern Taiwan.</w:t>
      </w:r>
      <w:proofErr w:type="gramEnd"/>
      <w:r w:rsidRPr="00CE5F35">
        <w:rPr>
          <w:rFonts w:ascii="Times New Roman" w:eastAsia="Times New Roman" w:hAnsi="Times New Roman" w:cs="Times New Roman"/>
          <w:bCs/>
          <w:sz w:val="24"/>
          <w:szCs w:val="24"/>
        </w:rPr>
        <w:t xml:space="preserve"> Plant Ecology, 132(2):229-24</w:t>
      </w:r>
    </w:p>
    <w:p w:rsidR="0061489C" w:rsidRPr="00CE5F35" w:rsidRDefault="0061489C" w:rsidP="00CB6C19">
      <w:pPr>
        <w:spacing w:after="0" w:line="360" w:lineRule="auto"/>
        <w:ind w:left="720" w:hanging="720"/>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Collier P, Dercon S (2014) African agriculture in 50 years: smallholders in a</w:t>
      </w:r>
      <w:r w:rsidRPr="00CE5F35">
        <w:rPr>
          <w:rFonts w:ascii="Times New Roman" w:eastAsia="Times New Roman" w:hAnsi="Times New Roman" w:cs="Times New Roman"/>
          <w:sz w:val="24"/>
          <w:szCs w:val="24"/>
        </w:rPr>
        <w:br/>
        <w:t>rapidly changing world? World Dev 63(2014):92–101</w:t>
      </w:r>
    </w:p>
    <w:p w:rsidR="0061489C" w:rsidRPr="00CE5F35" w:rsidRDefault="0061489C" w:rsidP="00CB6C19">
      <w:pPr>
        <w:spacing w:after="0" w:line="360" w:lineRule="auto"/>
        <w:ind w:left="720" w:hanging="720"/>
        <w:jc w:val="both"/>
        <w:rPr>
          <w:rFonts w:ascii="Times New Roman" w:eastAsia="Calibri" w:hAnsi="Times New Roman" w:cs="Times New Roman"/>
          <w:sz w:val="24"/>
          <w:szCs w:val="24"/>
        </w:rPr>
      </w:pPr>
      <w:proofErr w:type="gramStart"/>
      <w:r w:rsidRPr="00CE5F35">
        <w:rPr>
          <w:rFonts w:ascii="Times New Roman" w:eastAsia="Calibri" w:hAnsi="Times New Roman" w:cs="Times New Roman"/>
          <w:sz w:val="24"/>
          <w:szCs w:val="24"/>
        </w:rPr>
        <w:t>Damte Balcha, Parshotam and Dereje Tsegaye, (2020).</w:t>
      </w:r>
      <w:proofErr w:type="gramEnd"/>
      <w:r w:rsidRPr="00CE5F35">
        <w:rPr>
          <w:rFonts w:ascii="Times New Roman" w:eastAsia="Calibri" w:hAnsi="Times New Roman" w:cs="Times New Roman"/>
          <w:sz w:val="24"/>
          <w:szCs w:val="24"/>
        </w:rPr>
        <w:t xml:space="preserve"> Effect of soil management practices and slope on soil fertility of cultivated lands in Mawula watershed, Loma district, Southern Ethiopia. </w:t>
      </w:r>
      <w:proofErr w:type="gramStart"/>
      <w:r w:rsidRPr="00CE5F35">
        <w:rPr>
          <w:rFonts w:ascii="Times New Roman" w:eastAsia="Calibri" w:hAnsi="Times New Roman" w:cs="Times New Roman"/>
          <w:i/>
          <w:iCs/>
          <w:sz w:val="24"/>
          <w:szCs w:val="24"/>
        </w:rPr>
        <w:t>Advances in Agriculture</w:t>
      </w:r>
      <w:r w:rsidRPr="00CE5F35">
        <w:rPr>
          <w:rFonts w:ascii="Times New Roman" w:eastAsia="Calibri" w:hAnsi="Times New Roman" w:cs="Times New Roman"/>
          <w:sz w:val="24"/>
          <w:szCs w:val="24"/>
        </w:rPr>
        <w:t>, </w:t>
      </w:r>
      <w:r w:rsidRPr="00CE5F35">
        <w:rPr>
          <w:rFonts w:ascii="Times New Roman" w:eastAsia="Calibri" w:hAnsi="Times New Roman" w:cs="Times New Roman"/>
          <w:i/>
          <w:iCs/>
          <w:sz w:val="24"/>
          <w:szCs w:val="24"/>
        </w:rPr>
        <w:t>2020</w:t>
      </w:r>
      <w:r w:rsidRPr="00CE5F35">
        <w:rPr>
          <w:rFonts w:ascii="Times New Roman" w:eastAsia="Calibri" w:hAnsi="Times New Roman" w:cs="Times New Roman"/>
          <w:sz w:val="24"/>
          <w:szCs w:val="24"/>
        </w:rPr>
        <w:t>.</w:t>
      </w:r>
      <w:proofErr w:type="gramEnd"/>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shd w:val="clear" w:color="auto" w:fill="FFFFFF"/>
        </w:rPr>
      </w:pPr>
      <w:r w:rsidRPr="00CE5F35">
        <w:rPr>
          <w:rFonts w:ascii="Times New Roman" w:eastAsia="Times New Roman" w:hAnsi="Times New Roman" w:cs="Times New Roman"/>
          <w:sz w:val="24"/>
          <w:szCs w:val="24"/>
        </w:rPr>
        <w:t xml:space="preserve">Daniel Asfaw and Mulugeta Neka, (2017) </w:t>
      </w:r>
      <w:r w:rsidRPr="00CE5F35">
        <w:rPr>
          <w:rFonts w:ascii="Times New Roman" w:eastAsia="Times New Roman" w:hAnsi="Times New Roman" w:cs="Times New Roman"/>
          <w:sz w:val="24"/>
          <w:szCs w:val="24"/>
          <w:shd w:val="clear" w:color="auto" w:fill="FFFFFF"/>
        </w:rPr>
        <w:t>Factors affecting adoption of soil and water conservation practices: the case of Wereillu Woreda (District), South Wollo Zone, Amhara Region, Ethiopia. </w:t>
      </w:r>
      <w:r w:rsidRPr="00CE5F35">
        <w:rPr>
          <w:rFonts w:ascii="Times New Roman" w:eastAsia="Times New Roman" w:hAnsi="Times New Roman" w:cs="Times New Roman"/>
          <w:i/>
          <w:iCs/>
          <w:sz w:val="24"/>
          <w:szCs w:val="24"/>
          <w:shd w:val="clear" w:color="auto" w:fill="FFFFFF"/>
        </w:rPr>
        <w:t>International Soil and Water Conservation Research</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5</w:t>
      </w:r>
      <w:r w:rsidRPr="00CE5F35">
        <w:rPr>
          <w:rFonts w:ascii="Times New Roman" w:eastAsia="Times New Roman" w:hAnsi="Times New Roman" w:cs="Times New Roman"/>
          <w:sz w:val="24"/>
          <w:szCs w:val="24"/>
          <w:shd w:val="clear" w:color="auto" w:fill="FFFFFF"/>
        </w:rPr>
        <w:t>(4), 273-279.</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shd w:val="clear" w:color="auto" w:fill="FFFFFF"/>
          <w:lang w:val="en-GB"/>
        </w:rPr>
      </w:pPr>
      <w:proofErr w:type="gramStart"/>
      <w:r w:rsidRPr="00CE5F35">
        <w:rPr>
          <w:rFonts w:ascii="Times New Roman" w:eastAsia="Times New Roman" w:hAnsi="Times New Roman" w:cs="Times New Roman"/>
          <w:sz w:val="24"/>
          <w:szCs w:val="24"/>
          <w:shd w:val="clear" w:color="auto" w:fill="FFFFFF"/>
          <w:lang w:val="en-GB"/>
        </w:rPr>
        <w:t>Degavre, F., &amp; Nyssens, M. (2008).</w:t>
      </w:r>
      <w:proofErr w:type="gramEnd"/>
      <w:r w:rsidRPr="00CE5F35">
        <w:rPr>
          <w:rFonts w:ascii="Times New Roman" w:eastAsia="Times New Roman" w:hAnsi="Times New Roman" w:cs="Times New Roman"/>
          <w:sz w:val="24"/>
          <w:szCs w:val="24"/>
          <w:shd w:val="clear" w:color="auto" w:fill="FFFFFF"/>
          <w:lang w:val="en-GB"/>
        </w:rPr>
        <w:t xml:space="preserve"> L'innovation sociale dans les services d'aide à domicile. Les apports d'une lecture polanyienne </w:t>
      </w:r>
      <w:proofErr w:type="gramStart"/>
      <w:r w:rsidRPr="00CE5F35">
        <w:rPr>
          <w:rFonts w:ascii="Times New Roman" w:eastAsia="Times New Roman" w:hAnsi="Times New Roman" w:cs="Times New Roman"/>
          <w:sz w:val="24"/>
          <w:szCs w:val="24"/>
          <w:shd w:val="clear" w:color="auto" w:fill="FFFFFF"/>
          <w:lang w:val="en-GB"/>
        </w:rPr>
        <w:t>et</w:t>
      </w:r>
      <w:proofErr w:type="gramEnd"/>
      <w:r w:rsidRPr="00CE5F35">
        <w:rPr>
          <w:rFonts w:ascii="Times New Roman" w:eastAsia="Times New Roman" w:hAnsi="Times New Roman" w:cs="Times New Roman"/>
          <w:sz w:val="24"/>
          <w:szCs w:val="24"/>
          <w:shd w:val="clear" w:color="auto" w:fill="FFFFFF"/>
          <w:lang w:val="en-GB"/>
        </w:rPr>
        <w:t xml:space="preserve"> féministe. </w:t>
      </w:r>
      <w:proofErr w:type="gramStart"/>
      <w:r w:rsidRPr="00CE5F35">
        <w:rPr>
          <w:rFonts w:ascii="Times New Roman" w:eastAsia="Times New Roman" w:hAnsi="Times New Roman" w:cs="Times New Roman"/>
          <w:i/>
          <w:iCs/>
          <w:sz w:val="24"/>
          <w:szCs w:val="24"/>
          <w:shd w:val="clear" w:color="auto" w:fill="FFFFFF"/>
          <w:lang w:val="en-GB"/>
        </w:rPr>
        <w:t>Revue française de socio-économie</w:t>
      </w:r>
      <w:r w:rsidRPr="00CE5F35">
        <w:rPr>
          <w:rFonts w:ascii="Times New Roman" w:eastAsia="Times New Roman" w:hAnsi="Times New Roman" w:cs="Times New Roman"/>
          <w:sz w:val="24"/>
          <w:szCs w:val="24"/>
          <w:shd w:val="clear" w:color="auto" w:fill="FFFFFF"/>
          <w:lang w:val="en-GB"/>
        </w:rPr>
        <w:t>, (2), 79-98.</w:t>
      </w:r>
      <w:proofErr w:type="gramEnd"/>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shd w:val="clear" w:color="auto" w:fill="FFFFFF"/>
        </w:rPr>
      </w:pPr>
      <w:r w:rsidRPr="00CE5F35">
        <w:rPr>
          <w:rFonts w:ascii="Times New Roman" w:eastAsia="Times New Roman" w:hAnsi="Times New Roman" w:cs="Times New Roman"/>
          <w:iCs/>
          <w:sz w:val="24"/>
          <w:szCs w:val="24"/>
          <w:shd w:val="clear" w:color="auto" w:fill="FCFCFC"/>
        </w:rPr>
        <w:t>Dejene Mosisa, Abdissa Debela and Diriba Shanko</w:t>
      </w:r>
      <w:r w:rsidRPr="00CE5F35">
        <w:rPr>
          <w:rFonts w:ascii="Times New Roman" w:eastAsia="Times New Roman" w:hAnsi="Times New Roman" w:cs="Times New Roman"/>
          <w:i/>
          <w:sz w:val="24"/>
          <w:szCs w:val="24"/>
          <w:shd w:val="clear" w:color="auto" w:fill="FFFFFF"/>
        </w:rPr>
        <w:t>,</w:t>
      </w:r>
      <w:r w:rsidRPr="00CE5F35">
        <w:rPr>
          <w:rFonts w:ascii="Times New Roman" w:eastAsia="Times New Roman" w:hAnsi="Times New Roman" w:cs="Times New Roman"/>
          <w:sz w:val="24"/>
          <w:szCs w:val="24"/>
          <w:shd w:val="clear" w:color="auto" w:fill="FFFFFF"/>
        </w:rPr>
        <w:t xml:space="preserve"> (2018) Community Based Soil and Water Conservation Practice: In Case of Haro Bakke Kebele, Yabello Woreda, Borana Zone</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shd w:val="clear" w:color="auto" w:fill="FFFFFF"/>
        </w:rPr>
      </w:pPr>
      <w:r w:rsidRPr="00CE5F35">
        <w:rPr>
          <w:rFonts w:ascii="Times New Roman" w:eastAsia="Times New Roman" w:hAnsi="Times New Roman" w:cs="Times New Roman"/>
          <w:sz w:val="24"/>
          <w:szCs w:val="24"/>
          <w:shd w:val="clear" w:color="auto" w:fill="FFFFFF"/>
        </w:rPr>
        <w:lastRenderedPageBreak/>
        <w:t xml:space="preserve">Dejene, A., Zeleke, G., Abate, S., &amp; Lule, M. (2004). </w:t>
      </w:r>
      <w:proofErr w:type="gramStart"/>
      <w:r w:rsidRPr="00CE5F35">
        <w:rPr>
          <w:rFonts w:ascii="Times New Roman" w:eastAsia="Times New Roman" w:hAnsi="Times New Roman" w:cs="Times New Roman"/>
          <w:sz w:val="24"/>
          <w:szCs w:val="24"/>
          <w:shd w:val="clear" w:color="auto" w:fill="FFFFFF"/>
        </w:rPr>
        <w:t>Towards sustainable agriculture and rural development in the Ethiopian highlands.</w:t>
      </w:r>
      <w:proofErr w:type="gramEnd"/>
      <w:r w:rsidRPr="00CE5F35">
        <w:rPr>
          <w:rFonts w:ascii="Times New Roman" w:eastAsia="Times New Roman" w:hAnsi="Times New Roman" w:cs="Times New Roman"/>
          <w:sz w:val="24"/>
          <w:szCs w:val="24"/>
          <w:shd w:val="clear" w:color="auto" w:fill="FFFFFF"/>
        </w:rPr>
        <w:t xml:space="preserve"> </w:t>
      </w:r>
      <w:proofErr w:type="gramStart"/>
      <w:r w:rsidRPr="00CE5F35">
        <w:rPr>
          <w:rFonts w:ascii="Times New Roman" w:eastAsia="Times New Roman" w:hAnsi="Times New Roman" w:cs="Times New Roman"/>
          <w:sz w:val="24"/>
          <w:szCs w:val="24"/>
          <w:shd w:val="clear" w:color="auto" w:fill="FFFFFF"/>
        </w:rPr>
        <w:t>Proceedings.</w:t>
      </w:r>
      <w:proofErr w:type="gramEnd"/>
      <w:r w:rsidRPr="00CE5F35">
        <w:rPr>
          <w:rFonts w:ascii="Times New Roman" w:eastAsia="Times New Roman" w:hAnsi="Times New Roman" w:cs="Times New Roman"/>
          <w:sz w:val="24"/>
          <w:szCs w:val="24"/>
          <w:shd w:val="clear" w:color="auto" w:fill="FFFFFF"/>
        </w:rPr>
        <w:t> </w:t>
      </w:r>
      <w:proofErr w:type="gramStart"/>
      <w:r w:rsidRPr="00CE5F35">
        <w:rPr>
          <w:rFonts w:ascii="Times New Roman" w:eastAsia="Times New Roman" w:hAnsi="Times New Roman" w:cs="Times New Roman"/>
          <w:i/>
          <w:iCs/>
          <w:sz w:val="24"/>
          <w:szCs w:val="24"/>
          <w:shd w:val="clear" w:color="auto" w:fill="FFFFFF"/>
        </w:rPr>
        <w:t>Environment and Natural Resources.</w:t>
      </w:r>
      <w:proofErr w:type="gramEnd"/>
      <w:r w:rsidRPr="00CE5F35">
        <w:rPr>
          <w:rFonts w:ascii="Times New Roman" w:eastAsia="Times New Roman" w:hAnsi="Times New Roman" w:cs="Times New Roman"/>
          <w:i/>
          <w:iCs/>
          <w:sz w:val="24"/>
          <w:szCs w:val="24"/>
          <w:shd w:val="clear" w:color="auto" w:fill="FFFFFF"/>
        </w:rPr>
        <w:t xml:space="preserve"> </w:t>
      </w:r>
      <w:proofErr w:type="gramStart"/>
      <w:r w:rsidRPr="00CE5F35">
        <w:rPr>
          <w:rFonts w:ascii="Times New Roman" w:eastAsia="Times New Roman" w:hAnsi="Times New Roman" w:cs="Times New Roman"/>
          <w:i/>
          <w:iCs/>
          <w:sz w:val="24"/>
          <w:szCs w:val="24"/>
          <w:shd w:val="clear" w:color="auto" w:fill="FFFFFF"/>
        </w:rPr>
        <w:t>Working Paper (FAO)</w:t>
      </w:r>
      <w:r w:rsidRPr="00CE5F35">
        <w:rPr>
          <w:rFonts w:ascii="Times New Roman" w:eastAsia="Times New Roman" w:hAnsi="Times New Roman" w:cs="Times New Roman"/>
          <w:sz w:val="24"/>
          <w:szCs w:val="24"/>
          <w:shd w:val="clear" w:color="auto" w:fill="FFFFFF"/>
        </w:rPr>
        <w:t>.</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 xml:space="preserve">Desalew Meseret and Aklilu Amsalu,(2017) </w:t>
      </w:r>
      <w:r w:rsidRPr="00CE5F35">
        <w:rPr>
          <w:rFonts w:ascii="Times New Roman" w:eastAsia="Times New Roman" w:hAnsi="Times New Roman" w:cs="Times New Roman"/>
          <w:sz w:val="24"/>
          <w:szCs w:val="24"/>
          <w:shd w:val="clear" w:color="auto" w:fill="FFFFFF"/>
        </w:rPr>
        <w:t>International Soil and Water Conservation Research Determinants of farmers’ perception to invest in soil and water conservation technologies in the North-Western Highlands of Ethiopia. </w:t>
      </w:r>
      <w:r w:rsidRPr="00CE5F35">
        <w:rPr>
          <w:rFonts w:ascii="Times New Roman" w:eastAsia="Times New Roman" w:hAnsi="Times New Roman" w:cs="Times New Roman"/>
          <w:i/>
          <w:iCs/>
          <w:sz w:val="24"/>
          <w:szCs w:val="24"/>
          <w:shd w:val="clear" w:color="auto" w:fill="FFFFFF"/>
        </w:rPr>
        <w:t>International Soil and Water Conservation Research</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5</w:t>
      </w:r>
      <w:r w:rsidRPr="00CE5F35">
        <w:rPr>
          <w:rFonts w:ascii="Times New Roman" w:eastAsia="Times New Roman" w:hAnsi="Times New Roman" w:cs="Times New Roman"/>
          <w:sz w:val="24"/>
          <w:szCs w:val="24"/>
          <w:shd w:val="clear" w:color="auto" w:fill="FFFFFF"/>
        </w:rPr>
        <w:t>(1), 56-61.</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r w:rsidRPr="00CE5F35">
        <w:rPr>
          <w:rFonts w:ascii="Times New Roman" w:eastAsia="Times New Roman" w:hAnsi="Times New Roman" w:cs="Times New Roman"/>
          <w:sz w:val="24"/>
          <w:szCs w:val="24"/>
        </w:rPr>
        <w:t xml:space="preserve">Dessalew Meseret </w:t>
      </w:r>
      <w:r w:rsidRPr="00CE5F35">
        <w:rPr>
          <w:rFonts w:ascii="Times New Roman" w:eastAsia="Times New Roman" w:hAnsi="Times New Roman" w:cs="Times New Roman"/>
          <w:sz w:val="24"/>
          <w:szCs w:val="24"/>
          <w:shd w:val="clear" w:color="auto" w:fill="FFFFFF"/>
        </w:rPr>
        <w:t>(2016). Land degradation in Amhara Region of Ethiopia: review on extent, impacts and rehabilitation practices. </w:t>
      </w:r>
      <w:r w:rsidRPr="00CE5F35">
        <w:rPr>
          <w:rFonts w:ascii="Times New Roman" w:eastAsia="Times New Roman" w:hAnsi="Times New Roman" w:cs="Times New Roman"/>
          <w:i/>
          <w:iCs/>
          <w:sz w:val="24"/>
          <w:szCs w:val="24"/>
          <w:shd w:val="clear" w:color="auto" w:fill="FFFFFF"/>
        </w:rPr>
        <w:t>J. Environ. Earth Sci</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6</w:t>
      </w:r>
      <w:r w:rsidRPr="00CE5F35">
        <w:rPr>
          <w:rFonts w:ascii="Times New Roman" w:eastAsia="Times New Roman" w:hAnsi="Times New Roman" w:cs="Times New Roman"/>
          <w:sz w:val="24"/>
          <w:szCs w:val="24"/>
          <w:shd w:val="clear" w:color="auto" w:fill="FFFFFF"/>
        </w:rPr>
        <w:t>(1), 120-130.</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proofErr w:type="gramStart"/>
      <w:r w:rsidRPr="00CE5F35">
        <w:rPr>
          <w:rFonts w:ascii="Times New Roman" w:eastAsia="Times New Roman" w:hAnsi="Times New Roman" w:cs="Times New Roman"/>
          <w:sz w:val="24"/>
          <w:szCs w:val="24"/>
        </w:rPr>
        <w:t>Drewry, J. J., Cameron, K. C., &amp; Buchan, G. D. (2008).</w:t>
      </w:r>
      <w:proofErr w:type="gramEnd"/>
      <w:r w:rsidRPr="00CE5F35">
        <w:rPr>
          <w:rFonts w:ascii="Times New Roman" w:eastAsia="Times New Roman" w:hAnsi="Times New Roman" w:cs="Times New Roman"/>
          <w:sz w:val="24"/>
          <w:szCs w:val="24"/>
        </w:rPr>
        <w:t xml:space="preserve"> </w:t>
      </w:r>
      <w:proofErr w:type="gramStart"/>
      <w:r w:rsidRPr="00CE5F35">
        <w:rPr>
          <w:rFonts w:ascii="Times New Roman" w:eastAsia="Times New Roman" w:hAnsi="Times New Roman" w:cs="Times New Roman"/>
          <w:sz w:val="24"/>
          <w:szCs w:val="24"/>
        </w:rPr>
        <w:t>Pasture yield and soil physical property responses to soil compaction from treading and grazing—a review.</w:t>
      </w:r>
      <w:proofErr w:type="gramEnd"/>
      <w:r w:rsidRPr="00CE5F35">
        <w:rPr>
          <w:rFonts w:ascii="Times New Roman" w:eastAsia="Times New Roman" w:hAnsi="Times New Roman" w:cs="Times New Roman"/>
          <w:sz w:val="24"/>
          <w:szCs w:val="24"/>
        </w:rPr>
        <w:t> </w:t>
      </w:r>
      <w:r w:rsidRPr="00CE5F35">
        <w:rPr>
          <w:rFonts w:ascii="Times New Roman" w:eastAsia="Times New Roman" w:hAnsi="Times New Roman" w:cs="Times New Roman"/>
          <w:i/>
          <w:iCs/>
          <w:sz w:val="24"/>
          <w:szCs w:val="24"/>
        </w:rPr>
        <w:t>Soil Research</w:t>
      </w:r>
      <w:r w:rsidRPr="00CE5F35">
        <w:rPr>
          <w:rFonts w:ascii="Times New Roman" w:eastAsia="Times New Roman" w:hAnsi="Times New Roman" w:cs="Times New Roman"/>
          <w:sz w:val="24"/>
          <w:szCs w:val="24"/>
        </w:rPr>
        <w:t>, </w:t>
      </w:r>
      <w:r w:rsidRPr="00CE5F35">
        <w:rPr>
          <w:rFonts w:ascii="Times New Roman" w:eastAsia="Times New Roman" w:hAnsi="Times New Roman" w:cs="Times New Roman"/>
          <w:i/>
          <w:iCs/>
          <w:sz w:val="24"/>
          <w:szCs w:val="24"/>
        </w:rPr>
        <w:t>46</w:t>
      </w:r>
      <w:r w:rsidRPr="00CE5F35">
        <w:rPr>
          <w:rFonts w:ascii="Times New Roman" w:eastAsia="Times New Roman" w:hAnsi="Times New Roman" w:cs="Times New Roman"/>
          <w:sz w:val="24"/>
          <w:szCs w:val="24"/>
        </w:rPr>
        <w:t>(3), 237-256.</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proofErr w:type="gramStart"/>
      <w:r w:rsidRPr="00CE5F35">
        <w:rPr>
          <w:rFonts w:ascii="Times New Roman" w:eastAsia="Times New Roman" w:hAnsi="Times New Roman" w:cs="Times New Roman"/>
          <w:sz w:val="24"/>
          <w:szCs w:val="24"/>
        </w:rPr>
        <w:t>Drewry.J 2006.</w:t>
      </w:r>
      <w:proofErr w:type="gramEnd"/>
      <w:r w:rsidRPr="00CE5F35">
        <w:rPr>
          <w:rFonts w:ascii="Times New Roman" w:eastAsia="Times New Roman" w:hAnsi="Times New Roman" w:cs="Times New Roman"/>
          <w:sz w:val="24"/>
          <w:szCs w:val="24"/>
        </w:rPr>
        <w:t xml:space="preserve"> Natural recovery of soil physical properties from treading damage of pastoral soils in New Zealand and Australia: a review. </w:t>
      </w:r>
      <w:proofErr w:type="gramStart"/>
      <w:r w:rsidRPr="00CE5F35">
        <w:rPr>
          <w:rFonts w:ascii="Times New Roman" w:eastAsia="Times New Roman" w:hAnsi="Times New Roman" w:cs="Times New Roman"/>
          <w:sz w:val="24"/>
          <w:szCs w:val="24"/>
        </w:rPr>
        <w:t>Agriculture, Ecosystems and Environment 114:159- 168.</w:t>
      </w:r>
      <w:proofErr w:type="gramEnd"/>
      <w:r w:rsidRPr="00CE5F35">
        <w:rPr>
          <w:rFonts w:ascii="Times New Roman" w:eastAsia="Times New Roman" w:hAnsi="Times New Roman" w:cs="Times New Roman"/>
          <w:sz w:val="24"/>
          <w:szCs w:val="24"/>
        </w:rPr>
        <w:t xml:space="preserve"> doi:10.1016/j.agee.2005.11.028.</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shd w:val="clear" w:color="auto" w:fill="FFFFFF"/>
        </w:rPr>
      </w:pPr>
      <w:proofErr w:type="gramStart"/>
      <w:r w:rsidRPr="00CE5F35">
        <w:rPr>
          <w:rFonts w:ascii="Times New Roman" w:eastAsia="Times New Roman" w:hAnsi="Times New Roman" w:cs="Times New Roman"/>
          <w:sz w:val="24"/>
          <w:szCs w:val="24"/>
        </w:rPr>
        <w:t>Dulo Husen, Feto Esimo and Fisiha Getechew</w:t>
      </w:r>
      <w:r w:rsidRPr="00CE5F35">
        <w:rPr>
          <w:rFonts w:ascii="Times New Roman" w:eastAsia="Times New Roman" w:hAnsi="Times New Roman" w:cs="Times New Roman"/>
          <w:sz w:val="24"/>
          <w:szCs w:val="24"/>
          <w:shd w:val="clear" w:color="auto" w:fill="FFFFFF"/>
        </w:rPr>
        <w:t>, (2017).</w:t>
      </w:r>
      <w:proofErr w:type="gramEnd"/>
      <w:r w:rsidRPr="00CE5F35">
        <w:rPr>
          <w:rFonts w:ascii="Times New Roman" w:eastAsia="Times New Roman" w:hAnsi="Times New Roman" w:cs="Times New Roman"/>
          <w:sz w:val="24"/>
          <w:szCs w:val="24"/>
          <w:shd w:val="clear" w:color="auto" w:fill="FFFFFF"/>
        </w:rPr>
        <w:t xml:space="preserve"> </w:t>
      </w:r>
      <w:proofErr w:type="gramStart"/>
      <w:r w:rsidRPr="00CE5F35">
        <w:rPr>
          <w:rFonts w:ascii="Times New Roman" w:eastAsia="Times New Roman" w:hAnsi="Times New Roman" w:cs="Times New Roman"/>
          <w:sz w:val="24"/>
          <w:szCs w:val="24"/>
          <w:shd w:val="clear" w:color="auto" w:fill="FFFFFF"/>
        </w:rPr>
        <w:t>Effects of soil bund on soil physical and chemical properties in Arsi Negelle woreda, Central Ethiopia.</w:t>
      </w:r>
      <w:proofErr w:type="gramEnd"/>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African Journal of Environmental Science and Technology</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11</w:t>
      </w:r>
      <w:r w:rsidRPr="00CE5F35">
        <w:rPr>
          <w:rFonts w:ascii="Times New Roman" w:eastAsia="Times New Roman" w:hAnsi="Times New Roman" w:cs="Times New Roman"/>
          <w:sz w:val="24"/>
          <w:szCs w:val="24"/>
          <w:shd w:val="clear" w:color="auto" w:fill="FFFFFF"/>
        </w:rPr>
        <w:t>(10), 509-516.</w:t>
      </w:r>
    </w:p>
    <w:p w:rsidR="0061489C" w:rsidRPr="00CE5F35" w:rsidRDefault="0061489C" w:rsidP="00CB6C19">
      <w:pPr>
        <w:spacing w:after="0" w:line="360" w:lineRule="auto"/>
        <w:ind w:left="864" w:hanging="720"/>
        <w:jc w:val="both"/>
        <w:rPr>
          <w:rFonts w:ascii="Times New Roman" w:eastAsia="Calibri" w:hAnsi="Times New Roman" w:cs="Times New Roman"/>
          <w:bCs/>
          <w:sz w:val="24"/>
          <w:szCs w:val="24"/>
          <w:lang w:val="en-GB"/>
        </w:rPr>
      </w:pPr>
      <w:r w:rsidRPr="00CE5F35">
        <w:rPr>
          <w:rFonts w:ascii="Times New Roman" w:eastAsia="Calibri" w:hAnsi="Times New Roman" w:cs="Times New Roman"/>
          <w:bCs/>
          <w:sz w:val="24"/>
          <w:szCs w:val="24"/>
        </w:rPr>
        <w:t>Elias Kediro</w:t>
      </w:r>
      <w:r w:rsidRPr="00CE5F35">
        <w:rPr>
          <w:rFonts w:ascii="Times New Roman" w:eastAsia="Calibri" w:hAnsi="Times New Roman" w:cs="Times New Roman"/>
          <w:bCs/>
          <w:sz w:val="24"/>
          <w:szCs w:val="24"/>
          <w:lang w:val="en-GB"/>
        </w:rPr>
        <w:t xml:space="preserve"> (2015). </w:t>
      </w:r>
      <w:proofErr w:type="gramStart"/>
      <w:r w:rsidRPr="00CE5F35">
        <w:rPr>
          <w:rFonts w:ascii="Times New Roman" w:eastAsia="Calibri" w:hAnsi="Times New Roman" w:cs="Times New Roman"/>
          <w:bCs/>
          <w:i/>
          <w:iCs/>
          <w:sz w:val="24"/>
          <w:szCs w:val="24"/>
          <w:lang w:val="en-GB"/>
        </w:rPr>
        <w:t>Farmers</w:t>
      </w:r>
      <w:proofErr w:type="gramEnd"/>
      <w:r w:rsidRPr="00CE5F35">
        <w:rPr>
          <w:rFonts w:ascii="Times New Roman" w:eastAsia="Calibri" w:hAnsi="Times New Roman" w:cs="Times New Roman"/>
          <w:bCs/>
          <w:i/>
          <w:iCs/>
          <w:sz w:val="24"/>
          <w:szCs w:val="24"/>
          <w:lang w:val="en-GB"/>
        </w:rPr>
        <w:t xml:space="preserve"> perception on soil erosion and effect of conservation structures on soil properties and wheat yield in fulaso watershed sebeta oromia</w:t>
      </w:r>
      <w:r w:rsidRPr="00CE5F35">
        <w:rPr>
          <w:rFonts w:ascii="Times New Roman" w:eastAsia="Calibri" w:hAnsi="Times New Roman" w:cs="Times New Roman"/>
          <w:bCs/>
          <w:sz w:val="24"/>
          <w:szCs w:val="24"/>
          <w:lang w:val="en-GB"/>
        </w:rPr>
        <w:t> (Doctoral dissertation, Addis Ababa University).</w:t>
      </w:r>
    </w:p>
    <w:p w:rsidR="0061489C" w:rsidRPr="00CE5F35" w:rsidRDefault="0061489C" w:rsidP="00CB6C19">
      <w:pPr>
        <w:spacing w:after="0" w:line="360" w:lineRule="auto"/>
        <w:ind w:left="864" w:hanging="720"/>
        <w:jc w:val="both"/>
        <w:rPr>
          <w:rFonts w:ascii="Times New Roman" w:eastAsia="Calibri" w:hAnsi="Times New Roman" w:cs="Times New Roman"/>
          <w:bCs/>
          <w:sz w:val="24"/>
          <w:szCs w:val="24"/>
          <w:lang w:val="en-GB"/>
        </w:rPr>
      </w:pPr>
      <w:proofErr w:type="gramStart"/>
      <w:r w:rsidRPr="00CE5F35">
        <w:rPr>
          <w:rFonts w:ascii="Times New Roman" w:eastAsia="Calibri" w:hAnsi="Times New Roman" w:cs="Times New Roman"/>
          <w:bCs/>
          <w:sz w:val="24"/>
          <w:szCs w:val="24"/>
          <w:lang w:val="en-GB"/>
        </w:rPr>
        <w:t>Endale Bekele and Habtamu Temesgen, (2022).</w:t>
      </w:r>
      <w:proofErr w:type="gramEnd"/>
      <w:r w:rsidRPr="00CE5F35">
        <w:rPr>
          <w:rFonts w:ascii="Times New Roman" w:eastAsia="Calibri" w:hAnsi="Times New Roman" w:cs="Times New Roman"/>
          <w:bCs/>
          <w:sz w:val="24"/>
          <w:szCs w:val="24"/>
          <w:lang w:val="en-GB"/>
        </w:rPr>
        <w:t xml:space="preserve"> Soil and water conservation practice e ffects on soil physicochemical properties and crop yield in Ethiopia: review and synthesis. </w:t>
      </w:r>
      <w:r w:rsidRPr="00CE5F35">
        <w:rPr>
          <w:rFonts w:ascii="Times New Roman" w:eastAsia="Calibri" w:hAnsi="Times New Roman" w:cs="Times New Roman"/>
          <w:bCs/>
          <w:i/>
          <w:iCs/>
          <w:sz w:val="24"/>
          <w:szCs w:val="24"/>
          <w:lang w:val="en-GB"/>
        </w:rPr>
        <w:t>Ecological Processes</w:t>
      </w:r>
      <w:r w:rsidRPr="00CE5F35">
        <w:rPr>
          <w:rFonts w:ascii="Times New Roman" w:eastAsia="Calibri" w:hAnsi="Times New Roman" w:cs="Times New Roman"/>
          <w:bCs/>
          <w:sz w:val="24"/>
          <w:szCs w:val="24"/>
          <w:lang w:val="en-GB"/>
        </w:rPr>
        <w:t>, </w:t>
      </w:r>
      <w:r w:rsidRPr="00CE5F35">
        <w:rPr>
          <w:rFonts w:ascii="Times New Roman" w:eastAsia="Calibri" w:hAnsi="Times New Roman" w:cs="Times New Roman"/>
          <w:bCs/>
          <w:i/>
          <w:iCs/>
          <w:sz w:val="24"/>
          <w:szCs w:val="24"/>
          <w:lang w:val="en-GB"/>
        </w:rPr>
        <w:t>11</w:t>
      </w:r>
      <w:r w:rsidRPr="00CE5F35">
        <w:rPr>
          <w:rFonts w:ascii="Times New Roman" w:eastAsia="Calibri" w:hAnsi="Times New Roman" w:cs="Times New Roman"/>
          <w:bCs/>
          <w:sz w:val="24"/>
          <w:szCs w:val="24"/>
          <w:lang w:val="en-GB"/>
        </w:rPr>
        <w:t>(1), 1-16.</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Calibri" w:hAnsi="Times New Roman" w:cs="Times New Roman"/>
          <w:bCs/>
          <w:sz w:val="24"/>
          <w:szCs w:val="24"/>
          <w:bdr w:val="none" w:sz="0" w:space="0" w:color="auto" w:frame="1"/>
          <w:lang w:val="en-GB"/>
        </w:rPr>
        <w:t xml:space="preserve">Endris, Getachew, </w:t>
      </w:r>
      <w:r w:rsidRPr="00CE5F35">
        <w:rPr>
          <w:rFonts w:ascii="Times New Roman" w:eastAsia="Calibri" w:hAnsi="Times New Roman" w:cs="Times New Roman"/>
          <w:sz w:val="24"/>
          <w:szCs w:val="24"/>
          <w:shd w:val="clear" w:color="auto" w:fill="FFFFFF"/>
          <w:lang w:val="en-GB"/>
        </w:rPr>
        <w:t>(2018). </w:t>
      </w:r>
      <w:r w:rsidRPr="00CE5F35">
        <w:rPr>
          <w:rFonts w:ascii="Times New Roman" w:eastAsia="Calibri" w:hAnsi="Times New Roman" w:cs="Times New Roman"/>
          <w:i/>
          <w:iCs/>
          <w:sz w:val="24"/>
          <w:szCs w:val="24"/>
          <w:shd w:val="clear" w:color="auto" w:fill="FFFFFF"/>
          <w:lang w:val="en-GB"/>
        </w:rPr>
        <w:t xml:space="preserve">Soil And Water Conservation Practices </w:t>
      </w:r>
      <w:proofErr w:type="gramStart"/>
      <w:r w:rsidRPr="00CE5F35">
        <w:rPr>
          <w:rFonts w:ascii="Times New Roman" w:eastAsia="Calibri" w:hAnsi="Times New Roman" w:cs="Times New Roman"/>
          <w:i/>
          <w:iCs/>
          <w:sz w:val="24"/>
          <w:szCs w:val="24"/>
          <w:shd w:val="clear" w:color="auto" w:fill="FFFFFF"/>
          <w:lang w:val="en-GB"/>
        </w:rPr>
        <w:t>Of Smallholder Farmers In</w:t>
      </w:r>
      <w:proofErr w:type="gramEnd"/>
      <w:r w:rsidRPr="00CE5F35">
        <w:rPr>
          <w:rFonts w:ascii="Times New Roman" w:eastAsia="Calibri" w:hAnsi="Times New Roman" w:cs="Times New Roman"/>
          <w:i/>
          <w:iCs/>
          <w:sz w:val="24"/>
          <w:szCs w:val="24"/>
          <w:shd w:val="clear" w:color="auto" w:fill="FFFFFF"/>
          <w:lang w:val="en-GB"/>
        </w:rPr>
        <w:t xml:space="preserve"> Jile Temuga Woreda Eastern Amhara, Ethiopia</w:t>
      </w:r>
      <w:r w:rsidRPr="00CE5F35">
        <w:rPr>
          <w:rFonts w:ascii="Times New Roman" w:eastAsia="Calibri" w:hAnsi="Times New Roman" w:cs="Times New Roman"/>
          <w:sz w:val="24"/>
          <w:szCs w:val="24"/>
          <w:shd w:val="clear" w:color="auto" w:fill="FFFFFF"/>
          <w:lang w:val="en-GB"/>
        </w:rPr>
        <w:t> (Doctoral dissertation, ASTU).</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Calibri" w:hAnsi="Times New Roman" w:cs="Times New Roman"/>
          <w:sz w:val="24"/>
          <w:szCs w:val="24"/>
          <w:shd w:val="clear" w:color="auto" w:fill="FFFFFF"/>
          <w:lang w:val="en-GB"/>
        </w:rPr>
        <w:t>EPA, (2012).</w:t>
      </w:r>
      <w:proofErr w:type="gramEnd"/>
      <w:r w:rsidRPr="00CE5F35">
        <w:rPr>
          <w:rFonts w:ascii="Times New Roman" w:eastAsia="Calibri" w:hAnsi="Times New Roman" w:cs="Times New Roman"/>
          <w:sz w:val="24"/>
          <w:szCs w:val="24"/>
          <w:shd w:val="clear" w:color="auto" w:fill="FFFFFF"/>
          <w:lang w:val="en-GB"/>
        </w:rPr>
        <w:t xml:space="preserve"> </w:t>
      </w:r>
      <w:proofErr w:type="gramStart"/>
      <w:r w:rsidRPr="00CE5F35">
        <w:rPr>
          <w:rFonts w:ascii="Times New Roman" w:eastAsia="Calibri" w:hAnsi="Times New Roman" w:cs="Times New Roman"/>
          <w:sz w:val="24"/>
          <w:szCs w:val="24"/>
          <w:shd w:val="clear" w:color="auto" w:fill="FFFFFF"/>
          <w:lang w:val="en-GB"/>
        </w:rPr>
        <w:t>National Report of Ethiopia.</w:t>
      </w:r>
      <w:proofErr w:type="gramEnd"/>
      <w:r w:rsidRPr="00CE5F35">
        <w:rPr>
          <w:rFonts w:ascii="Times New Roman" w:eastAsia="Calibri" w:hAnsi="Times New Roman" w:cs="Times New Roman"/>
          <w:sz w:val="24"/>
          <w:szCs w:val="24"/>
          <w:shd w:val="clear" w:color="auto" w:fill="FFFFFF"/>
          <w:lang w:val="en-GB"/>
        </w:rPr>
        <w:t xml:space="preserve"> </w:t>
      </w:r>
      <w:proofErr w:type="gramStart"/>
      <w:r w:rsidRPr="00CE5F35">
        <w:rPr>
          <w:rFonts w:ascii="Times New Roman" w:eastAsia="Calibri" w:hAnsi="Times New Roman" w:cs="Times New Roman"/>
          <w:sz w:val="24"/>
          <w:szCs w:val="24"/>
          <w:shd w:val="clear" w:color="auto" w:fill="FFFFFF"/>
          <w:lang w:val="en-GB"/>
        </w:rPr>
        <w:t>In </w:t>
      </w:r>
      <w:r w:rsidRPr="00CE5F35">
        <w:rPr>
          <w:rFonts w:ascii="Times New Roman" w:eastAsia="Times New Roman" w:hAnsi="Times New Roman" w:cs="Times New Roman"/>
          <w:i/>
          <w:iCs/>
          <w:sz w:val="24"/>
          <w:szCs w:val="24"/>
          <w:shd w:val="clear" w:color="auto" w:fill="FFFFFF"/>
        </w:rPr>
        <w:t>The United Nations Conference on Sustainable Development (Rio 20+)</w:t>
      </w:r>
      <w:r w:rsidRPr="00CE5F35">
        <w:rPr>
          <w:rFonts w:ascii="Times New Roman" w:eastAsia="Times New Roman" w:hAnsi="Times New Roman" w:cs="Times New Roman"/>
          <w:sz w:val="24"/>
          <w:szCs w:val="24"/>
          <w:shd w:val="clear" w:color="auto" w:fill="FFFFFF"/>
        </w:rPr>
        <w:t>.</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Calibri" w:hAnsi="Times New Roman" w:cs="Times New Roman"/>
          <w:sz w:val="24"/>
          <w:szCs w:val="24"/>
          <w:lang w:val="en-GB"/>
        </w:rPr>
        <w:lastRenderedPageBreak/>
        <w:t>Erkie, M. (2016).</w:t>
      </w:r>
      <w:proofErr w:type="gramEnd"/>
      <w:r w:rsidRPr="00CE5F35">
        <w:rPr>
          <w:rFonts w:ascii="Times New Roman" w:eastAsia="Calibri" w:hAnsi="Times New Roman" w:cs="Times New Roman"/>
          <w:sz w:val="24"/>
          <w:szCs w:val="24"/>
          <w:lang w:val="en-GB"/>
        </w:rPr>
        <w:t xml:space="preserve"> Assessment of farmers’ awareness and adoption on SWC practices</w:t>
      </w:r>
      <w:proofErr w:type="gramStart"/>
      <w:r w:rsidRPr="00CE5F35">
        <w:rPr>
          <w:rFonts w:ascii="Times New Roman" w:eastAsia="Calibri" w:hAnsi="Times New Roman" w:cs="Times New Roman"/>
          <w:sz w:val="24"/>
          <w:szCs w:val="24"/>
          <w:lang w:val="en-GB"/>
        </w:rPr>
        <w:t>:The</w:t>
      </w:r>
      <w:proofErr w:type="gramEnd"/>
      <w:r w:rsidRPr="00CE5F35">
        <w:rPr>
          <w:rFonts w:ascii="Times New Roman" w:eastAsia="Calibri" w:hAnsi="Times New Roman" w:cs="Times New Roman"/>
          <w:sz w:val="24"/>
          <w:szCs w:val="24"/>
          <w:lang w:val="en-GB"/>
        </w:rPr>
        <w:t xml:space="preserve"> case of Borebor micro watershed, Dera woreda, Ethiopia. </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Ermias Debie, </w:t>
      </w:r>
      <w:r w:rsidRPr="00CE5F35">
        <w:rPr>
          <w:rFonts w:ascii="Times New Roman" w:eastAsia="Calibri" w:hAnsi="Times New Roman" w:cs="Times New Roman"/>
          <w:sz w:val="24"/>
          <w:szCs w:val="24"/>
          <w:shd w:val="clear" w:color="auto" w:fill="FFFFFF"/>
          <w:lang w:val="en-GB"/>
        </w:rPr>
        <w:t xml:space="preserve">(2021). </w:t>
      </w:r>
      <w:proofErr w:type="gramStart"/>
      <w:r w:rsidRPr="00CE5F35">
        <w:rPr>
          <w:rFonts w:ascii="Times New Roman" w:eastAsia="Calibri" w:hAnsi="Times New Roman" w:cs="Times New Roman"/>
          <w:sz w:val="24"/>
          <w:szCs w:val="24"/>
          <w:shd w:val="clear" w:color="auto" w:fill="FFFFFF"/>
          <w:lang w:val="en-GB"/>
        </w:rPr>
        <w:t>Smallholder farmers’ decisions to the combined use of soil conservation practices in Tiwa watershed, Northwest highlands of Ethiopia.</w:t>
      </w:r>
      <w:proofErr w:type="gramEnd"/>
      <w:r w:rsidRPr="00CE5F35">
        <w:rPr>
          <w:rFonts w:ascii="Times New Roman" w:eastAsia="Calibri" w:hAnsi="Times New Roman" w:cs="Times New Roman"/>
          <w:sz w:val="24"/>
          <w:szCs w:val="24"/>
          <w:shd w:val="clear" w:color="auto" w:fill="FFFFFF"/>
          <w:lang w:val="en-GB"/>
        </w:rPr>
        <w:t> </w:t>
      </w:r>
      <w:proofErr w:type="gramStart"/>
      <w:r w:rsidRPr="00CE5F35">
        <w:rPr>
          <w:rFonts w:ascii="Times New Roman" w:eastAsia="Calibri" w:hAnsi="Times New Roman" w:cs="Times New Roman"/>
          <w:i/>
          <w:iCs/>
          <w:sz w:val="24"/>
          <w:szCs w:val="24"/>
          <w:shd w:val="clear" w:color="auto" w:fill="FFFFFF"/>
          <w:lang w:val="en-GB"/>
        </w:rPr>
        <w:t>Heliyon</w:t>
      </w:r>
      <w:r w:rsidRPr="00CE5F35">
        <w:rPr>
          <w:rFonts w:ascii="Times New Roman" w:eastAsia="Calibri" w:hAnsi="Times New Roman" w:cs="Times New Roman"/>
          <w:sz w:val="24"/>
          <w:szCs w:val="24"/>
          <w:shd w:val="clear" w:color="auto" w:fill="FFFFFF"/>
          <w:lang w:val="en-GB"/>
        </w:rPr>
        <w:t>, </w:t>
      </w:r>
      <w:r w:rsidRPr="00CE5F35">
        <w:rPr>
          <w:rFonts w:ascii="Times New Roman" w:eastAsia="Times New Roman" w:hAnsi="Times New Roman" w:cs="Times New Roman"/>
          <w:i/>
          <w:iCs/>
          <w:sz w:val="24"/>
          <w:szCs w:val="24"/>
          <w:shd w:val="clear" w:color="auto" w:fill="FFFFFF"/>
        </w:rPr>
        <w:t>7</w:t>
      </w:r>
      <w:r w:rsidRPr="00CE5F35">
        <w:rPr>
          <w:rFonts w:ascii="Times New Roman" w:eastAsia="Times New Roman" w:hAnsi="Times New Roman" w:cs="Times New Roman"/>
          <w:sz w:val="24"/>
          <w:szCs w:val="24"/>
          <w:shd w:val="clear" w:color="auto" w:fill="FFFFFF"/>
        </w:rPr>
        <w:t>(1), e05958.</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 xml:space="preserve">Escobedo, J. (1990). </w:t>
      </w:r>
      <w:proofErr w:type="gramStart"/>
      <w:r w:rsidRPr="00CE5F35">
        <w:rPr>
          <w:rFonts w:ascii="Times New Roman" w:eastAsia="Times New Roman" w:hAnsi="Times New Roman" w:cs="Times New Roman"/>
          <w:sz w:val="24"/>
          <w:szCs w:val="24"/>
        </w:rPr>
        <w:t>Survey of soils and land classification Guide-line.</w:t>
      </w:r>
      <w:proofErr w:type="gramEnd"/>
      <w:r w:rsidRPr="00CE5F35">
        <w:rPr>
          <w:rFonts w:ascii="Times New Roman" w:eastAsia="Times New Roman" w:hAnsi="Times New Roman" w:cs="Times New Roman"/>
          <w:sz w:val="24"/>
          <w:szCs w:val="24"/>
        </w:rPr>
        <w:t xml:space="preserve"> </w:t>
      </w:r>
      <w:proofErr w:type="gramStart"/>
      <w:r w:rsidRPr="00CE5F35">
        <w:rPr>
          <w:rFonts w:ascii="Times New Roman" w:eastAsia="Times New Roman" w:hAnsi="Times New Roman" w:cs="Times New Roman"/>
          <w:sz w:val="24"/>
          <w:szCs w:val="24"/>
        </w:rPr>
        <w:t>Field Document.</w:t>
      </w:r>
      <w:proofErr w:type="gramEnd"/>
      <w:r w:rsidRPr="00CE5F35">
        <w:rPr>
          <w:rFonts w:ascii="Times New Roman" w:eastAsia="Times New Roman" w:hAnsi="Times New Roman" w:cs="Times New Roman"/>
          <w:sz w:val="24"/>
          <w:szCs w:val="24"/>
        </w:rPr>
        <w:br/>
      </w:r>
      <w:proofErr w:type="gramStart"/>
      <w:r w:rsidRPr="00CE5F35">
        <w:rPr>
          <w:rFonts w:ascii="Times New Roman" w:eastAsia="Times New Roman" w:hAnsi="Times New Roman" w:cs="Times New Roman"/>
          <w:sz w:val="24"/>
          <w:szCs w:val="24"/>
        </w:rPr>
        <w:t>MoA, Addis Ababa.</w:t>
      </w:r>
      <w:proofErr w:type="gramEnd"/>
      <w:r w:rsidRPr="00CE5F35">
        <w:rPr>
          <w:rFonts w:ascii="Times New Roman" w:eastAsia="Times New Roman" w:hAnsi="Times New Roman" w:cs="Times New Roman"/>
          <w:sz w:val="24"/>
          <w:szCs w:val="24"/>
        </w:rPr>
        <w:t xml:space="preserve"> Ethiopia.</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shd w:val="clear" w:color="auto" w:fill="FFFFFF"/>
        </w:rPr>
        <w:t xml:space="preserve">Eyasu Elias, (2002). </w:t>
      </w:r>
      <w:proofErr w:type="gramStart"/>
      <w:r w:rsidRPr="00CE5F35">
        <w:rPr>
          <w:rFonts w:ascii="Times New Roman" w:eastAsia="Times New Roman" w:hAnsi="Times New Roman" w:cs="Times New Roman"/>
          <w:sz w:val="24"/>
          <w:szCs w:val="24"/>
          <w:shd w:val="clear" w:color="auto" w:fill="FFFFFF"/>
        </w:rPr>
        <w:t>Farmers’ Perceptions of soil fertility change and management.</w:t>
      </w:r>
      <w:proofErr w:type="gramEnd"/>
      <w:r w:rsidRPr="00CE5F35">
        <w:rPr>
          <w:rFonts w:ascii="Times New Roman" w:eastAsia="Times New Roman" w:hAnsi="Times New Roman" w:cs="Times New Roman"/>
          <w:sz w:val="24"/>
          <w:szCs w:val="24"/>
          <w:shd w:val="clear" w:color="auto" w:fill="FFFFFF"/>
        </w:rPr>
        <w:t xml:space="preserve"> SOS Sahel and Institute for Sustainable Development. </w:t>
      </w:r>
      <w:r w:rsidRPr="00CE5F35">
        <w:rPr>
          <w:rFonts w:ascii="Times New Roman" w:eastAsia="Times New Roman" w:hAnsi="Times New Roman" w:cs="Times New Roman"/>
          <w:i/>
          <w:iCs/>
          <w:sz w:val="24"/>
          <w:szCs w:val="24"/>
          <w:shd w:val="clear" w:color="auto" w:fill="FFFFFF"/>
        </w:rPr>
        <w:t>Addis Ababa, Ethiopia</w:t>
      </w:r>
      <w:r w:rsidRPr="00CE5F35">
        <w:rPr>
          <w:rFonts w:ascii="Times New Roman" w:eastAsia="Times New Roman" w:hAnsi="Times New Roman" w:cs="Times New Roman"/>
          <w:sz w:val="24"/>
          <w:szCs w:val="24"/>
          <w:shd w:val="clear" w:color="auto" w:fill="FFFFFF"/>
        </w:rPr>
        <w:t>.</w:t>
      </w:r>
    </w:p>
    <w:p w:rsidR="0061489C" w:rsidRPr="00CE5F35" w:rsidRDefault="0061489C" w:rsidP="00CB6C19">
      <w:pPr>
        <w:spacing w:after="0" w:line="360" w:lineRule="auto"/>
        <w:ind w:left="720" w:hanging="720"/>
        <w:jc w:val="both"/>
        <w:rPr>
          <w:rFonts w:ascii="Times New Roman" w:eastAsia="Calibri" w:hAnsi="Times New Roman" w:cs="Times New Roman"/>
          <w:sz w:val="24"/>
          <w:szCs w:val="24"/>
        </w:rPr>
      </w:pPr>
      <w:proofErr w:type="gramStart"/>
      <w:r w:rsidRPr="00CE5F35">
        <w:rPr>
          <w:rFonts w:ascii="Times New Roman" w:eastAsia="Calibri" w:hAnsi="Times New Roman" w:cs="Times New Roman"/>
          <w:sz w:val="24"/>
          <w:szCs w:val="24"/>
        </w:rPr>
        <w:t>Eyayu Molla and Mamo Yalew, (2018).</w:t>
      </w:r>
      <w:proofErr w:type="gramEnd"/>
      <w:r w:rsidRPr="00CE5F35">
        <w:rPr>
          <w:rFonts w:ascii="Times New Roman" w:eastAsia="Calibri" w:hAnsi="Times New Roman" w:cs="Times New Roman"/>
          <w:sz w:val="24"/>
          <w:szCs w:val="24"/>
        </w:rPr>
        <w:t xml:space="preserve"> The effects of land use types and soil depth on soil properties of Agedit watershed, Northwest Ethiopia. </w:t>
      </w:r>
      <w:r w:rsidRPr="00CE5F35">
        <w:rPr>
          <w:rFonts w:ascii="Times New Roman" w:eastAsia="Calibri" w:hAnsi="Times New Roman" w:cs="Times New Roman"/>
          <w:i/>
          <w:iCs/>
          <w:sz w:val="24"/>
          <w:szCs w:val="24"/>
        </w:rPr>
        <w:t>Ethiopian Journal of Science and Technology</w:t>
      </w:r>
      <w:r w:rsidRPr="00CE5F35">
        <w:rPr>
          <w:rFonts w:ascii="Times New Roman" w:eastAsia="Calibri" w:hAnsi="Times New Roman" w:cs="Times New Roman"/>
          <w:sz w:val="24"/>
          <w:szCs w:val="24"/>
        </w:rPr>
        <w:t>, </w:t>
      </w:r>
      <w:r w:rsidRPr="00CE5F35">
        <w:rPr>
          <w:rFonts w:ascii="Times New Roman" w:eastAsia="Calibri" w:hAnsi="Times New Roman" w:cs="Times New Roman"/>
          <w:i/>
          <w:iCs/>
          <w:sz w:val="24"/>
          <w:szCs w:val="24"/>
        </w:rPr>
        <w:t>11</w:t>
      </w:r>
      <w:r w:rsidRPr="00CE5F35">
        <w:rPr>
          <w:rFonts w:ascii="Times New Roman" w:eastAsia="Calibri" w:hAnsi="Times New Roman" w:cs="Times New Roman"/>
          <w:sz w:val="24"/>
          <w:szCs w:val="24"/>
        </w:rPr>
        <w:t>(1), 39-56</w:t>
      </w:r>
    </w:p>
    <w:p w:rsidR="0061489C" w:rsidRPr="00CE5F35" w:rsidRDefault="0061489C" w:rsidP="00CB6C19">
      <w:pPr>
        <w:spacing w:after="0" w:line="360" w:lineRule="auto"/>
        <w:ind w:left="720" w:hanging="720"/>
        <w:jc w:val="both"/>
        <w:rPr>
          <w:rFonts w:ascii="Times New Roman" w:eastAsia="Calibri" w:hAnsi="Times New Roman" w:cs="Times New Roman"/>
          <w:sz w:val="24"/>
          <w:szCs w:val="24"/>
          <w:lang w:val="en-GB"/>
        </w:rPr>
      </w:pPr>
      <w:proofErr w:type="gramStart"/>
      <w:r w:rsidRPr="00CE5F35">
        <w:rPr>
          <w:rFonts w:ascii="Times New Roman" w:eastAsia="Calibri" w:hAnsi="Times New Roman" w:cs="Times New Roman"/>
          <w:sz w:val="24"/>
          <w:szCs w:val="24"/>
          <w:lang w:val="en-GB"/>
        </w:rPr>
        <w:t>FantawYimer, Ledin S and Abdu Abdelkadir.</w:t>
      </w:r>
      <w:proofErr w:type="gramEnd"/>
      <w:r w:rsidRPr="00CE5F35">
        <w:rPr>
          <w:rFonts w:ascii="Times New Roman" w:eastAsia="Calibri" w:hAnsi="Times New Roman" w:cs="Times New Roman"/>
          <w:sz w:val="24"/>
          <w:szCs w:val="24"/>
          <w:lang w:val="en-GB"/>
        </w:rPr>
        <w:t xml:space="preserve"> 2008. Concentrations of exchangeable bases and cation exchange capacity in soils of cropland, grazing and forest in the Bale Mountains Ethiopia. Forest Ecology and Management, 256 (6):1298-1302.</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Calibri" w:hAnsi="Times New Roman" w:cs="Times New Roman"/>
          <w:sz w:val="24"/>
          <w:szCs w:val="24"/>
          <w:lang w:val="en-GB"/>
        </w:rPr>
        <w:t>FAO.</w:t>
      </w:r>
      <w:proofErr w:type="gramEnd"/>
      <w:r w:rsidRPr="00CE5F35">
        <w:rPr>
          <w:rFonts w:ascii="Times New Roman" w:eastAsia="Calibri" w:hAnsi="Times New Roman" w:cs="Times New Roman"/>
          <w:sz w:val="24"/>
          <w:szCs w:val="24"/>
          <w:lang w:val="en-GB"/>
        </w:rPr>
        <w:t xml:space="preserve"> 2005. </w:t>
      </w:r>
      <w:proofErr w:type="gramStart"/>
      <w:r w:rsidRPr="00CE5F35">
        <w:rPr>
          <w:rFonts w:ascii="Times New Roman" w:eastAsia="Calibri" w:hAnsi="Times New Roman" w:cs="Times New Roman"/>
          <w:sz w:val="24"/>
          <w:szCs w:val="24"/>
          <w:lang w:val="en-GB"/>
        </w:rPr>
        <w:t>Towards</w:t>
      </w:r>
      <w:proofErr w:type="gramEnd"/>
      <w:r w:rsidRPr="00CE5F35">
        <w:rPr>
          <w:rFonts w:ascii="Times New Roman" w:eastAsia="Calibri" w:hAnsi="Times New Roman" w:cs="Times New Roman"/>
          <w:sz w:val="24"/>
          <w:szCs w:val="24"/>
          <w:lang w:val="en-GB"/>
        </w:rPr>
        <w:t xml:space="preserve"> sustainable agriculture and rural development in the Ethiopian highlandsProceedings of the Technical Workshop on Improving the Natural Resources Based.</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Times New Roman" w:hAnsi="Times New Roman" w:cs="Times New Roman"/>
          <w:sz w:val="24"/>
          <w:szCs w:val="24"/>
        </w:rPr>
        <w:t>Fekadu Mengistu and Engdawork Assefa, 2019;</w:t>
      </w:r>
      <w:r w:rsidRPr="00CE5F35">
        <w:rPr>
          <w:rFonts w:ascii="Times New Roman" w:eastAsia="Times New Roman" w:hAnsi="Times New Roman" w:cs="Times New Roman"/>
          <w:sz w:val="24"/>
          <w:szCs w:val="24"/>
          <w:shd w:val="clear" w:color="auto" w:fill="FFFFFF"/>
        </w:rPr>
        <w:t xml:space="preserve"> Farmers’ decision to adopt watershed management practices in Gibe basin, southwest Ethiopia.</w:t>
      </w:r>
      <w:proofErr w:type="gramEnd"/>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International soil and water conservation research</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7</w:t>
      </w:r>
      <w:r w:rsidRPr="00CE5F35">
        <w:rPr>
          <w:rFonts w:ascii="Times New Roman" w:eastAsia="Times New Roman" w:hAnsi="Times New Roman" w:cs="Times New Roman"/>
          <w:sz w:val="24"/>
          <w:szCs w:val="24"/>
          <w:shd w:val="clear" w:color="auto" w:fill="FFFFFF"/>
        </w:rPr>
        <w:t>(4), 376-387.</w:t>
      </w:r>
      <w:r w:rsidRPr="00CE5F35">
        <w:rPr>
          <w:rFonts w:ascii="Times New Roman" w:eastAsia="Times New Roman" w:hAnsi="Times New Roman" w:cs="Times New Roman"/>
          <w:sz w:val="24"/>
          <w:szCs w:val="24"/>
        </w:rPr>
        <w:t xml:space="preserve"> </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Fikru Assefa </w:t>
      </w:r>
      <w:r w:rsidRPr="00CE5F35">
        <w:rPr>
          <w:rFonts w:ascii="Times New Roman" w:eastAsia="Calibri" w:hAnsi="Times New Roman" w:cs="Times New Roman"/>
          <w:sz w:val="24"/>
          <w:szCs w:val="24"/>
          <w:shd w:val="clear" w:color="auto" w:fill="FFFFFF"/>
          <w:lang w:val="en-GB"/>
        </w:rPr>
        <w:t xml:space="preserve">(2009) </w:t>
      </w:r>
      <w:r w:rsidRPr="00CE5F35">
        <w:rPr>
          <w:rFonts w:ascii="Times New Roman" w:eastAsia="Calibri" w:hAnsi="Times New Roman" w:cs="Times New Roman"/>
          <w:iCs/>
          <w:sz w:val="24"/>
          <w:szCs w:val="24"/>
          <w:shd w:val="clear" w:color="auto" w:fill="FFFFFF"/>
          <w:lang w:val="en-GB"/>
        </w:rPr>
        <w:t>Assessment of adoption behavior of soil and water conservation practices in the Koga watershed, highlands of Ethiopia</w:t>
      </w:r>
      <w:r w:rsidRPr="00CE5F35">
        <w:rPr>
          <w:rFonts w:ascii="Times New Roman" w:eastAsia="Calibri" w:hAnsi="Times New Roman" w:cs="Times New Roman"/>
          <w:sz w:val="24"/>
          <w:szCs w:val="24"/>
          <w:shd w:val="clear" w:color="auto" w:fill="FFFFFF"/>
          <w:lang w:val="en-GB"/>
        </w:rPr>
        <w:t> (Doctoral dissertation, Cornell University).</w:t>
      </w:r>
      <w:r w:rsidRPr="00CE5F35">
        <w:rPr>
          <w:rFonts w:ascii="Times New Roman" w:eastAsia="Calibri" w:hAnsi="Times New Roman" w:cs="Times New Roman"/>
          <w:sz w:val="24"/>
          <w:szCs w:val="24"/>
          <w:lang w:val="en-GB"/>
        </w:rPr>
        <w:tab/>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Fontes FP (2020) Soil and water conservation technology adoption and labour allocation: evidence from Ethiopia. World Dev 127(2020):104754</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proofErr w:type="gramStart"/>
      <w:r w:rsidRPr="00CE5F35">
        <w:rPr>
          <w:rFonts w:ascii="Times New Roman" w:eastAsia="Calibri" w:hAnsi="Times New Roman" w:cs="Times New Roman"/>
          <w:sz w:val="24"/>
          <w:szCs w:val="24"/>
          <w:shd w:val="clear" w:color="auto" w:fill="FFFFFF"/>
          <w:lang w:val="en-GB"/>
        </w:rPr>
        <w:t>Gachene, C. K., &amp; Kimaru, G. (Eds.).</w:t>
      </w:r>
      <w:proofErr w:type="gramEnd"/>
      <w:r w:rsidRPr="00CE5F35">
        <w:rPr>
          <w:rFonts w:ascii="Times New Roman" w:eastAsia="Calibri" w:hAnsi="Times New Roman" w:cs="Times New Roman"/>
          <w:sz w:val="24"/>
          <w:szCs w:val="24"/>
          <w:shd w:val="clear" w:color="auto" w:fill="FFFFFF"/>
          <w:lang w:val="en-GB"/>
        </w:rPr>
        <w:t xml:space="preserve"> (2003). </w:t>
      </w:r>
      <w:r w:rsidRPr="00CE5F35">
        <w:rPr>
          <w:rFonts w:ascii="Times New Roman" w:eastAsia="Calibri" w:hAnsi="Times New Roman" w:cs="Times New Roman"/>
          <w:iCs/>
          <w:sz w:val="24"/>
          <w:szCs w:val="24"/>
          <w:shd w:val="clear" w:color="auto" w:fill="FFFFFF"/>
          <w:lang w:val="en-GB"/>
        </w:rPr>
        <w:t>Soil fertility and Land productivity: A guide for extension workers in the Eastern Africa Region</w:t>
      </w:r>
      <w:r w:rsidRPr="00CE5F35">
        <w:rPr>
          <w:rFonts w:ascii="Times New Roman" w:eastAsia="Calibri" w:hAnsi="Times New Roman" w:cs="Times New Roman"/>
          <w:sz w:val="24"/>
          <w:szCs w:val="24"/>
          <w:shd w:val="clear" w:color="auto" w:fill="FFFFFF"/>
          <w:lang w:val="en-GB"/>
        </w:rPr>
        <w:t xml:space="preserve"> (No. 30). </w:t>
      </w:r>
      <w:proofErr w:type="gramStart"/>
      <w:r w:rsidRPr="00CE5F35">
        <w:rPr>
          <w:rFonts w:ascii="Times New Roman" w:eastAsia="Calibri" w:hAnsi="Times New Roman" w:cs="Times New Roman"/>
          <w:sz w:val="24"/>
          <w:szCs w:val="24"/>
          <w:shd w:val="clear" w:color="auto" w:fill="FFFFFF"/>
          <w:lang w:val="en-GB"/>
        </w:rPr>
        <w:t>Regional Land Management Unit.</w:t>
      </w:r>
      <w:proofErr w:type="gramEnd"/>
      <w:r w:rsidRPr="00CE5F35">
        <w:rPr>
          <w:rFonts w:ascii="Times New Roman" w:eastAsia="Calibri" w:hAnsi="Times New Roman" w:cs="Times New Roman"/>
          <w:sz w:val="24"/>
          <w:szCs w:val="24"/>
          <w:shd w:val="clear" w:color="auto" w:fill="FFFFFF"/>
          <w:lang w:val="en-GB"/>
        </w:rPr>
        <w:t xml:space="preserve"> </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r w:rsidRPr="00CE5F35">
        <w:rPr>
          <w:rFonts w:ascii="Times New Roman" w:eastAsia="Calibri" w:hAnsi="Times New Roman" w:cs="Times New Roman"/>
          <w:sz w:val="24"/>
          <w:szCs w:val="24"/>
          <w:shd w:val="clear" w:color="auto" w:fill="FFFFFF"/>
        </w:rPr>
        <w:lastRenderedPageBreak/>
        <w:t xml:space="preserve">Gadisa Chimdesa (2016). </w:t>
      </w:r>
      <w:proofErr w:type="gramStart"/>
      <w:r w:rsidRPr="00CE5F35">
        <w:rPr>
          <w:rFonts w:ascii="Times New Roman" w:eastAsia="Calibri" w:hAnsi="Times New Roman" w:cs="Times New Roman"/>
          <w:sz w:val="24"/>
          <w:szCs w:val="24"/>
          <w:shd w:val="clear" w:color="auto" w:fill="FFFFFF"/>
        </w:rPr>
        <w:t>Historical perspectives and present scenarios of watershed management in Ethiopia.</w:t>
      </w:r>
      <w:proofErr w:type="gramEnd"/>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Int J Nat Resour Ecol Manag</w:t>
      </w:r>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1</w:t>
      </w:r>
      <w:r w:rsidRPr="00CE5F35">
        <w:rPr>
          <w:rFonts w:ascii="Times New Roman" w:eastAsia="Calibri" w:hAnsi="Times New Roman" w:cs="Times New Roman"/>
          <w:sz w:val="24"/>
          <w:szCs w:val="24"/>
          <w:shd w:val="clear" w:color="auto" w:fill="FFFFFF"/>
        </w:rPr>
        <w:t>(3), 115-127.</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proofErr w:type="gramStart"/>
      <w:r w:rsidRPr="00CE5F35">
        <w:rPr>
          <w:rFonts w:ascii="Times New Roman" w:eastAsia="Times New Roman" w:hAnsi="Times New Roman" w:cs="Times New Roman"/>
          <w:sz w:val="24"/>
          <w:szCs w:val="24"/>
          <w:lang w:val="en-GB"/>
        </w:rPr>
        <w:t>Gardiner, D.T. and Miller, R.W. (2004).</w:t>
      </w:r>
      <w:proofErr w:type="gramEnd"/>
      <w:r w:rsidRPr="00CE5F35">
        <w:rPr>
          <w:rFonts w:ascii="Times New Roman" w:eastAsia="Times New Roman" w:hAnsi="Times New Roman" w:cs="Times New Roman"/>
          <w:sz w:val="24"/>
          <w:szCs w:val="24"/>
          <w:lang w:val="en-GB"/>
        </w:rPr>
        <w:t xml:space="preserve"> </w:t>
      </w:r>
      <w:proofErr w:type="gramStart"/>
      <w:r w:rsidRPr="00CE5F35">
        <w:rPr>
          <w:rFonts w:ascii="Times New Roman" w:eastAsia="Times New Roman" w:hAnsi="Times New Roman" w:cs="Times New Roman"/>
          <w:i/>
          <w:sz w:val="24"/>
          <w:szCs w:val="24"/>
          <w:lang w:val="en-GB"/>
        </w:rPr>
        <w:t>Soils in Our Environment</w:t>
      </w:r>
      <w:r w:rsidRPr="00CE5F35">
        <w:rPr>
          <w:rFonts w:ascii="Times New Roman" w:eastAsia="Times New Roman" w:hAnsi="Times New Roman" w:cs="Times New Roman"/>
          <w:sz w:val="24"/>
          <w:szCs w:val="24"/>
          <w:lang w:val="en-GB"/>
        </w:rPr>
        <w:t>.</w:t>
      </w:r>
      <w:proofErr w:type="gramEnd"/>
      <w:r w:rsidRPr="00CE5F35">
        <w:rPr>
          <w:rFonts w:ascii="Times New Roman" w:eastAsia="Times New Roman" w:hAnsi="Times New Roman" w:cs="Times New Roman"/>
          <w:sz w:val="24"/>
          <w:szCs w:val="24"/>
          <w:lang w:val="en-GB"/>
        </w:rPr>
        <w:t xml:space="preserve"> Tent ed. Pearson Education, Inc, Upper Saddle River New Jersey.07458</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shd w:val="clear" w:color="auto" w:fill="FFFFFF"/>
        </w:rPr>
      </w:pPr>
      <w:proofErr w:type="gramStart"/>
      <w:r w:rsidRPr="00CE5F35">
        <w:rPr>
          <w:rFonts w:ascii="Times New Roman" w:eastAsia="Times New Roman" w:hAnsi="Times New Roman" w:cs="Times New Roman"/>
          <w:sz w:val="24"/>
          <w:szCs w:val="24"/>
        </w:rPr>
        <w:t xml:space="preserve">Gebremichael Kassa, (2021) </w:t>
      </w:r>
      <w:r w:rsidRPr="00CE5F35">
        <w:rPr>
          <w:rFonts w:ascii="Times New Roman" w:eastAsia="Times New Roman" w:hAnsi="Times New Roman" w:cs="Times New Roman"/>
          <w:sz w:val="24"/>
          <w:szCs w:val="24"/>
          <w:shd w:val="clear" w:color="auto" w:fill="FFFFFF"/>
        </w:rPr>
        <w:t>Determinants of Farmer’s Participation in Soil and Water Conservation Practices in North-Central Highlands of Ethiopia.</w:t>
      </w:r>
      <w:proofErr w:type="gramEnd"/>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Fields of Interests</w:t>
      </w:r>
      <w:r w:rsidRPr="00CE5F35">
        <w:rPr>
          <w:rFonts w:ascii="Times New Roman" w:eastAsia="Times New Roman" w:hAnsi="Times New Roman" w:cs="Times New Roman"/>
          <w:sz w:val="24"/>
          <w:szCs w:val="24"/>
          <w:shd w:val="clear" w:color="auto" w:fill="FFFFFF"/>
        </w:rPr>
        <w:t>,</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shd w:val="clear" w:color="auto" w:fill="FFFFFF"/>
        </w:rPr>
      </w:pPr>
      <w:r w:rsidRPr="00CE5F35">
        <w:rPr>
          <w:rFonts w:ascii="Times New Roman" w:eastAsia="Times New Roman" w:hAnsi="Times New Roman" w:cs="Times New Roman"/>
          <w:sz w:val="24"/>
          <w:szCs w:val="24"/>
          <w:shd w:val="clear" w:color="auto" w:fill="FFFFFF"/>
        </w:rPr>
        <w:t>Gebretsadik Zenebe (2013). A holistic approach to the restoration of degraded natural resources: A review and synthesis. </w:t>
      </w:r>
      <w:r w:rsidRPr="00CE5F35">
        <w:rPr>
          <w:rFonts w:ascii="Times New Roman" w:eastAsia="Times New Roman" w:hAnsi="Times New Roman" w:cs="Times New Roman"/>
          <w:i/>
          <w:iCs/>
          <w:sz w:val="24"/>
          <w:szCs w:val="24"/>
          <w:shd w:val="clear" w:color="auto" w:fill="FFFFFF"/>
        </w:rPr>
        <w:t>Res J Agric Environ Manage</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2</w:t>
      </w:r>
      <w:r w:rsidRPr="00CE5F35">
        <w:rPr>
          <w:rFonts w:ascii="Times New Roman" w:eastAsia="Times New Roman" w:hAnsi="Times New Roman" w:cs="Times New Roman"/>
          <w:sz w:val="24"/>
          <w:szCs w:val="24"/>
          <w:shd w:val="clear" w:color="auto" w:fill="FFFFFF"/>
        </w:rPr>
        <w:t>, 058-068.</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Geremaw S.  Improve soil and water conservation on the farm land on high land of Ethiopia. Addis Ababa, Ethiopia (2005); 83-84.</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rPr>
      </w:pPr>
      <w:proofErr w:type="gramStart"/>
      <w:r w:rsidRPr="00CE5F35">
        <w:rPr>
          <w:rFonts w:ascii="Times New Roman" w:eastAsia="Calibri" w:hAnsi="Times New Roman" w:cs="Times New Roman"/>
          <w:sz w:val="24"/>
          <w:szCs w:val="24"/>
          <w:shd w:val="clear" w:color="auto" w:fill="FFFFFF"/>
        </w:rPr>
        <w:t>German, L., Mansoor, H., Alemu, G., Mazengia, W., Amede, T., &amp; Stroud, A. (2007).</w:t>
      </w:r>
      <w:proofErr w:type="gramEnd"/>
      <w:r w:rsidRPr="00CE5F35">
        <w:rPr>
          <w:rFonts w:ascii="Times New Roman" w:eastAsia="Calibri" w:hAnsi="Times New Roman" w:cs="Times New Roman"/>
          <w:sz w:val="24"/>
          <w:szCs w:val="24"/>
          <w:shd w:val="clear" w:color="auto" w:fill="FFFFFF"/>
        </w:rPr>
        <w:t xml:space="preserve"> Participatory integrated watershed management: evolution of concepts and methods in an ecoregional program of the eastern African highlands. </w:t>
      </w:r>
      <w:proofErr w:type="gramStart"/>
      <w:r w:rsidRPr="00CE5F35">
        <w:rPr>
          <w:rFonts w:ascii="Times New Roman" w:eastAsia="Calibri" w:hAnsi="Times New Roman" w:cs="Times New Roman"/>
          <w:i/>
          <w:iCs/>
          <w:sz w:val="24"/>
          <w:szCs w:val="24"/>
          <w:shd w:val="clear" w:color="auto" w:fill="FFFFFF"/>
        </w:rPr>
        <w:t>Agricultural systems</w:t>
      </w:r>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94</w:t>
      </w:r>
      <w:r w:rsidRPr="00CE5F35">
        <w:rPr>
          <w:rFonts w:ascii="Times New Roman" w:eastAsia="Calibri" w:hAnsi="Times New Roman" w:cs="Times New Roman"/>
          <w:sz w:val="24"/>
          <w:szCs w:val="24"/>
          <w:shd w:val="clear" w:color="auto" w:fill="FFFFFF"/>
        </w:rPr>
        <w:t>(2), 189-204.</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Getahun Bore and Bode Bedadi. 2015. Impacts of Land Use Types on Selected Soil Physico</w:t>
      </w:r>
      <w:r w:rsidRPr="00CE5F35">
        <w:rPr>
          <w:rFonts w:ascii="Times New Roman" w:eastAsia="Calibri" w:hAnsi="Times New Roman" w:cs="Times New Roman"/>
          <w:sz w:val="24"/>
          <w:szCs w:val="24"/>
          <w:shd w:val="clear" w:color="auto" w:fill="FFFFFF"/>
          <w:lang w:val="en-GB"/>
        </w:rPr>
        <w:t xml:space="preserve"> </w:t>
      </w:r>
      <w:r w:rsidRPr="00CE5F35">
        <w:rPr>
          <w:rFonts w:ascii="Times New Roman" w:eastAsia="Calibri" w:hAnsi="Times New Roman" w:cs="Times New Roman"/>
          <w:sz w:val="24"/>
          <w:szCs w:val="24"/>
          <w:lang w:val="en-GB"/>
        </w:rPr>
        <w:t xml:space="preserve">Chemical Properties of LomaWoreda, Dawuro Zone, Southern Ethiopia. </w:t>
      </w:r>
      <w:proofErr w:type="gramStart"/>
      <w:r w:rsidRPr="00CE5F35">
        <w:rPr>
          <w:rFonts w:ascii="Times New Roman" w:eastAsia="Calibri" w:hAnsi="Times New Roman" w:cs="Times New Roman"/>
          <w:sz w:val="24"/>
          <w:szCs w:val="24"/>
          <w:lang w:val="en-GB"/>
        </w:rPr>
        <w:t>Science.</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proofErr w:type="gramStart"/>
      <w:r w:rsidRPr="00CE5F35">
        <w:rPr>
          <w:rFonts w:ascii="Times New Roman" w:eastAsia="Calibri" w:hAnsi="Times New Roman" w:cs="Times New Roman"/>
          <w:sz w:val="24"/>
          <w:szCs w:val="24"/>
          <w:lang w:val="en-GB"/>
        </w:rPr>
        <w:t>Gete Zeleke and Hurni, 2001</w:t>
      </w:r>
      <w:r w:rsidRPr="00CE5F35">
        <w:rPr>
          <w:rFonts w:ascii="Times New Roman" w:eastAsia="Calibri" w:hAnsi="Times New Roman" w:cs="Times New Roman"/>
          <w:sz w:val="24"/>
          <w:szCs w:val="24"/>
          <w:shd w:val="clear" w:color="auto" w:fill="FFFFFF"/>
          <w:lang w:val="en-GB"/>
        </w:rPr>
        <w:t xml:space="preserve"> (2001).</w:t>
      </w:r>
      <w:proofErr w:type="gramEnd"/>
      <w:r w:rsidRPr="00CE5F35">
        <w:rPr>
          <w:rFonts w:ascii="Times New Roman" w:eastAsia="Calibri" w:hAnsi="Times New Roman" w:cs="Times New Roman"/>
          <w:sz w:val="24"/>
          <w:szCs w:val="24"/>
          <w:shd w:val="clear" w:color="auto" w:fill="FFFFFF"/>
          <w:lang w:val="en-GB"/>
        </w:rPr>
        <w:t xml:space="preserve"> Implications of land use and land cover dynamics for mountain resource degradation in the Northwestern Ethiopian highlands. </w:t>
      </w:r>
      <w:proofErr w:type="gramStart"/>
      <w:r w:rsidRPr="00CE5F35">
        <w:rPr>
          <w:rFonts w:ascii="Times New Roman" w:eastAsia="Calibri" w:hAnsi="Times New Roman" w:cs="Times New Roman"/>
          <w:i/>
          <w:iCs/>
          <w:sz w:val="24"/>
          <w:szCs w:val="24"/>
          <w:shd w:val="clear" w:color="auto" w:fill="FFFFFF"/>
          <w:lang w:val="en-GB"/>
        </w:rPr>
        <w:t>Mountain research and development</w:t>
      </w:r>
      <w:r w:rsidRPr="00CE5F35">
        <w:rPr>
          <w:rFonts w:ascii="Times New Roman" w:eastAsia="Calibri" w:hAnsi="Times New Roman" w:cs="Times New Roman"/>
          <w:sz w:val="24"/>
          <w:szCs w:val="24"/>
          <w:shd w:val="clear" w:color="auto" w:fill="FFFFFF"/>
          <w:lang w:val="en-GB"/>
        </w:rPr>
        <w:t>, </w:t>
      </w:r>
      <w:r w:rsidRPr="00CE5F35">
        <w:rPr>
          <w:rFonts w:ascii="Times New Roman" w:eastAsia="Calibri" w:hAnsi="Times New Roman" w:cs="Times New Roman"/>
          <w:i/>
          <w:iCs/>
          <w:sz w:val="24"/>
          <w:szCs w:val="24"/>
          <w:shd w:val="clear" w:color="auto" w:fill="FFFFFF"/>
          <w:lang w:val="en-GB"/>
        </w:rPr>
        <w:t>21</w:t>
      </w:r>
      <w:r w:rsidRPr="00CE5F35">
        <w:rPr>
          <w:rFonts w:ascii="Times New Roman" w:eastAsia="Calibri" w:hAnsi="Times New Roman" w:cs="Times New Roman"/>
          <w:sz w:val="24"/>
          <w:szCs w:val="24"/>
          <w:shd w:val="clear" w:color="auto" w:fill="FFFFFF"/>
          <w:lang w:val="en-GB"/>
        </w:rPr>
        <w:t>(2), 184-191.</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rPr>
      </w:pPr>
      <w:proofErr w:type="gramStart"/>
      <w:r w:rsidRPr="00CE5F35">
        <w:rPr>
          <w:rFonts w:ascii="Times New Roman" w:eastAsia="Calibri" w:hAnsi="Times New Roman" w:cs="Times New Roman"/>
          <w:sz w:val="24"/>
          <w:szCs w:val="24"/>
          <w:shd w:val="clear" w:color="auto" w:fill="FFFFFF"/>
        </w:rPr>
        <w:t>Gilu Fekadu and Tewodros Kumssa (2020).</w:t>
      </w:r>
      <w:proofErr w:type="gramEnd"/>
      <w:r w:rsidRPr="00CE5F35">
        <w:rPr>
          <w:rFonts w:ascii="Times New Roman" w:eastAsia="Calibri" w:hAnsi="Times New Roman" w:cs="Times New Roman"/>
          <w:sz w:val="24"/>
          <w:szCs w:val="24"/>
          <w:shd w:val="clear" w:color="auto" w:fill="FFFFFF"/>
        </w:rPr>
        <w:t xml:space="preserve"> Assessment of </w:t>
      </w:r>
      <w:proofErr w:type="gramStart"/>
      <w:r w:rsidRPr="00CE5F35">
        <w:rPr>
          <w:rFonts w:ascii="Times New Roman" w:eastAsia="Calibri" w:hAnsi="Times New Roman" w:cs="Times New Roman"/>
          <w:sz w:val="24"/>
          <w:szCs w:val="24"/>
          <w:shd w:val="clear" w:color="auto" w:fill="FFFFFF"/>
        </w:rPr>
        <w:t>farmers</w:t>
      </w:r>
      <w:proofErr w:type="gramEnd"/>
      <w:r w:rsidRPr="00CE5F35">
        <w:rPr>
          <w:rFonts w:ascii="Times New Roman" w:eastAsia="Calibri" w:hAnsi="Times New Roman" w:cs="Times New Roman"/>
          <w:sz w:val="24"/>
          <w:szCs w:val="24"/>
          <w:shd w:val="clear" w:color="auto" w:fill="FFFFFF"/>
        </w:rPr>
        <w:t xml:space="preserve"> perceptions on land degradation and desertification and its impact on wildlife in Dhera district, Oromia, Ethiopia.</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Times New Roman" w:hAnsi="Times New Roman" w:cs="Times New Roman"/>
          <w:sz w:val="24"/>
          <w:szCs w:val="24"/>
        </w:rPr>
        <w:t>Girma Amare and Dubiso Gacheno</w:t>
      </w:r>
      <w:r w:rsidRPr="00CE5F35">
        <w:rPr>
          <w:rFonts w:ascii="Times New Roman" w:eastAsia="Times New Roman" w:hAnsi="Times New Roman" w:cs="Times New Roman"/>
          <w:sz w:val="24"/>
          <w:szCs w:val="24"/>
          <w:shd w:val="clear" w:color="auto" w:fill="FFFFFF"/>
        </w:rPr>
        <w:t xml:space="preserve"> (2021).</w:t>
      </w:r>
      <w:proofErr w:type="gramEnd"/>
      <w:r w:rsidRPr="00CE5F35">
        <w:rPr>
          <w:rFonts w:ascii="Times New Roman" w:eastAsia="Times New Roman" w:hAnsi="Times New Roman" w:cs="Times New Roman"/>
          <w:sz w:val="24"/>
          <w:szCs w:val="24"/>
          <w:shd w:val="clear" w:color="auto" w:fill="FFFFFF"/>
        </w:rPr>
        <w:t xml:space="preserve"> </w:t>
      </w:r>
      <w:proofErr w:type="gramStart"/>
      <w:r w:rsidRPr="00CE5F35">
        <w:rPr>
          <w:rFonts w:ascii="Times New Roman" w:eastAsia="Times New Roman" w:hAnsi="Times New Roman" w:cs="Times New Roman"/>
          <w:sz w:val="24"/>
          <w:szCs w:val="24"/>
          <w:shd w:val="clear" w:color="auto" w:fill="FFFFFF"/>
        </w:rPr>
        <w:t>Indigenous Knowledge for Climate Smart Agriculture—A Review.</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r w:rsidRPr="00CE5F35">
        <w:rPr>
          <w:rFonts w:ascii="Times New Roman" w:eastAsia="Calibri" w:hAnsi="Times New Roman" w:cs="Times New Roman"/>
          <w:sz w:val="24"/>
          <w:szCs w:val="24"/>
          <w:lang w:val="en-GB"/>
        </w:rPr>
        <w:t>Girma Tadesa</w:t>
      </w:r>
      <w:r w:rsidRPr="00CE5F35">
        <w:rPr>
          <w:rFonts w:ascii="Times New Roman" w:eastAsia="Calibri" w:hAnsi="Times New Roman" w:cs="Times New Roman"/>
          <w:sz w:val="24"/>
          <w:szCs w:val="24"/>
          <w:shd w:val="clear" w:color="auto" w:fill="FFFFFF"/>
          <w:lang w:val="en-GB"/>
        </w:rPr>
        <w:t xml:space="preserve">, (2001). Land Degradation </w:t>
      </w:r>
      <w:proofErr w:type="gramStart"/>
      <w:r w:rsidRPr="00CE5F35">
        <w:rPr>
          <w:rFonts w:ascii="Times New Roman" w:eastAsia="Calibri" w:hAnsi="Times New Roman" w:cs="Times New Roman"/>
          <w:sz w:val="24"/>
          <w:szCs w:val="24"/>
          <w:shd w:val="clear" w:color="auto" w:fill="FFFFFF"/>
          <w:lang w:val="en-GB"/>
        </w:rPr>
        <w:t>A</w:t>
      </w:r>
      <w:proofErr w:type="gramEnd"/>
      <w:r w:rsidRPr="00CE5F35">
        <w:rPr>
          <w:rFonts w:ascii="Times New Roman" w:eastAsia="Calibri" w:hAnsi="Times New Roman" w:cs="Times New Roman"/>
          <w:sz w:val="24"/>
          <w:szCs w:val="24"/>
          <w:shd w:val="clear" w:color="auto" w:fill="FFFFFF"/>
          <w:lang w:val="en-GB"/>
        </w:rPr>
        <w:t xml:space="preserve"> Challenge to Ethiopia International Livestock Research institute Environmental Management Vol. 27, No. 6.</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rPr>
      </w:pPr>
      <w:proofErr w:type="gramStart"/>
      <w:r w:rsidRPr="00CE5F35">
        <w:rPr>
          <w:rFonts w:ascii="Times New Roman" w:eastAsia="Calibri" w:hAnsi="Times New Roman" w:cs="Times New Roman"/>
          <w:sz w:val="24"/>
          <w:szCs w:val="24"/>
          <w:shd w:val="clear" w:color="auto" w:fill="FFFFFF"/>
        </w:rPr>
        <w:lastRenderedPageBreak/>
        <w:t>Girmay Gebre-Hiwot, Singh, B. R., Mitiku Haile, Borresen, T., &amp; Lal, R. (2008).</w:t>
      </w:r>
      <w:proofErr w:type="gramEnd"/>
      <w:r w:rsidRPr="00CE5F35">
        <w:rPr>
          <w:rFonts w:ascii="Times New Roman" w:eastAsia="Calibri" w:hAnsi="Times New Roman" w:cs="Times New Roman"/>
          <w:sz w:val="24"/>
          <w:szCs w:val="24"/>
          <w:shd w:val="clear" w:color="auto" w:fill="FFFFFF"/>
        </w:rPr>
        <w:t xml:space="preserve"> Carbon stocks in Ethiopian soils in relation to land use and soil management. </w:t>
      </w:r>
      <w:r w:rsidRPr="00CE5F35">
        <w:rPr>
          <w:rFonts w:ascii="Times New Roman" w:eastAsia="Calibri" w:hAnsi="Times New Roman" w:cs="Times New Roman"/>
          <w:i/>
          <w:iCs/>
          <w:sz w:val="24"/>
          <w:szCs w:val="24"/>
          <w:shd w:val="clear" w:color="auto" w:fill="FFFFFF"/>
        </w:rPr>
        <w:t>Land Degradation &amp; Development</w:t>
      </w:r>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19</w:t>
      </w:r>
      <w:r w:rsidRPr="00CE5F35">
        <w:rPr>
          <w:rFonts w:ascii="Times New Roman" w:eastAsia="Calibri" w:hAnsi="Times New Roman" w:cs="Times New Roman"/>
          <w:sz w:val="24"/>
          <w:szCs w:val="24"/>
          <w:shd w:val="clear" w:color="auto" w:fill="FFFFFF"/>
        </w:rPr>
        <w:t>(4), 351-367.</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proofErr w:type="gramStart"/>
      <w:r w:rsidRPr="00CE5F35">
        <w:rPr>
          <w:rFonts w:ascii="Times New Roman" w:eastAsia="Calibri" w:hAnsi="Times New Roman" w:cs="Times New Roman"/>
          <w:sz w:val="24"/>
          <w:szCs w:val="24"/>
          <w:lang w:val="en-GB"/>
        </w:rPr>
        <w:t xml:space="preserve">Gizachew Shewaye and Birhan Asmame, </w:t>
      </w:r>
      <w:r w:rsidRPr="00CE5F35">
        <w:rPr>
          <w:rFonts w:ascii="Times New Roman" w:eastAsia="Calibri" w:hAnsi="Times New Roman" w:cs="Times New Roman"/>
          <w:sz w:val="24"/>
          <w:szCs w:val="24"/>
          <w:shd w:val="clear" w:color="auto" w:fill="FFFFFF"/>
          <w:lang w:val="en-GB"/>
        </w:rPr>
        <w:t>(2022).</w:t>
      </w:r>
      <w:proofErr w:type="gramEnd"/>
      <w:r w:rsidRPr="00CE5F35">
        <w:rPr>
          <w:rFonts w:ascii="Times New Roman" w:eastAsia="Calibri" w:hAnsi="Times New Roman" w:cs="Times New Roman"/>
          <w:sz w:val="24"/>
          <w:szCs w:val="24"/>
          <w:shd w:val="clear" w:color="auto" w:fill="FFFFFF"/>
          <w:lang w:val="en-GB"/>
        </w:rPr>
        <w:t xml:space="preserve"> Farmers’ adoption of soil and water conservation practices: The case of Lege-Lafto Watershed, Dessie Zuria District, South Wollo, Ethiopia. </w:t>
      </w:r>
      <w:proofErr w:type="gramStart"/>
      <w:r w:rsidRPr="00CE5F35">
        <w:rPr>
          <w:rFonts w:ascii="Times New Roman" w:eastAsia="Calibri" w:hAnsi="Times New Roman" w:cs="Times New Roman"/>
          <w:i/>
          <w:iCs/>
          <w:sz w:val="24"/>
          <w:szCs w:val="24"/>
          <w:shd w:val="clear" w:color="auto" w:fill="FFFFFF"/>
          <w:lang w:val="en-GB"/>
        </w:rPr>
        <w:t>PloS one</w:t>
      </w:r>
      <w:r w:rsidRPr="00CE5F35">
        <w:rPr>
          <w:rFonts w:ascii="Times New Roman" w:eastAsia="Calibri" w:hAnsi="Times New Roman" w:cs="Times New Roman"/>
          <w:sz w:val="24"/>
          <w:szCs w:val="24"/>
          <w:shd w:val="clear" w:color="auto" w:fill="FFFFFF"/>
          <w:lang w:val="en-GB"/>
        </w:rPr>
        <w:t>, </w:t>
      </w:r>
      <w:r w:rsidRPr="00CE5F35">
        <w:rPr>
          <w:rFonts w:ascii="Times New Roman" w:eastAsia="Calibri" w:hAnsi="Times New Roman" w:cs="Times New Roman"/>
          <w:i/>
          <w:iCs/>
          <w:sz w:val="24"/>
          <w:szCs w:val="24"/>
          <w:shd w:val="clear" w:color="auto" w:fill="FFFFFF"/>
          <w:lang w:val="en-GB"/>
        </w:rPr>
        <w:t>17</w:t>
      </w:r>
      <w:r w:rsidRPr="00CE5F35">
        <w:rPr>
          <w:rFonts w:ascii="Times New Roman" w:eastAsia="Calibri" w:hAnsi="Times New Roman" w:cs="Times New Roman"/>
          <w:sz w:val="24"/>
          <w:szCs w:val="24"/>
          <w:shd w:val="clear" w:color="auto" w:fill="FFFFFF"/>
          <w:lang w:val="en-GB"/>
        </w:rPr>
        <w:t>(4), e0265071.</w:t>
      </w:r>
      <w:proofErr w:type="gramEnd"/>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proofErr w:type="gramStart"/>
      <w:r w:rsidRPr="00CE5F35">
        <w:rPr>
          <w:rFonts w:ascii="Times New Roman" w:eastAsia="Times New Roman" w:hAnsi="Times New Roman" w:cs="Times New Roman"/>
          <w:sz w:val="24"/>
          <w:szCs w:val="24"/>
        </w:rPr>
        <w:t>Gruhn, P., Goletti, F., &amp; Yudelman, M. (2000).</w:t>
      </w:r>
      <w:proofErr w:type="gramEnd"/>
      <w:r w:rsidRPr="00CE5F35">
        <w:rPr>
          <w:rFonts w:ascii="Times New Roman" w:eastAsia="Times New Roman" w:hAnsi="Times New Roman" w:cs="Times New Roman"/>
          <w:sz w:val="24"/>
          <w:szCs w:val="24"/>
        </w:rPr>
        <w:t> </w:t>
      </w:r>
      <w:r w:rsidRPr="00CE5F35">
        <w:rPr>
          <w:rFonts w:ascii="Times New Roman" w:eastAsia="Times New Roman" w:hAnsi="Times New Roman" w:cs="Times New Roman"/>
          <w:i/>
          <w:iCs/>
          <w:sz w:val="24"/>
          <w:szCs w:val="24"/>
        </w:rPr>
        <w:t>Integrated nutrient management, soil fertility, and sustainable agriculture: current issues and future challenges</w:t>
      </w:r>
      <w:r w:rsidRPr="00CE5F35">
        <w:rPr>
          <w:rFonts w:ascii="Times New Roman" w:eastAsia="Times New Roman" w:hAnsi="Times New Roman" w:cs="Times New Roman"/>
          <w:sz w:val="24"/>
          <w:szCs w:val="24"/>
        </w:rPr>
        <w:t>. Intl Food Policy Res Inst.</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r w:rsidRPr="00CE5F35">
        <w:rPr>
          <w:rFonts w:ascii="Times New Roman" w:eastAsia="Calibri" w:hAnsi="Times New Roman" w:cs="Times New Roman"/>
          <w:sz w:val="24"/>
          <w:szCs w:val="24"/>
          <w:shd w:val="clear" w:color="auto" w:fill="FFFFFF"/>
          <w:lang w:val="en-GB"/>
        </w:rPr>
        <w:t>Guerra, C. A., Rosa, I., Valentini, E., Wolf, F., Filipponi, F., Kar</w:t>
      </w:r>
      <w:r w:rsidRPr="00CE5F35">
        <w:rPr>
          <w:rFonts w:ascii="Times New Roman" w:eastAsia="Times New Roman" w:hAnsi="Times New Roman" w:cs="Times New Roman"/>
          <w:sz w:val="24"/>
          <w:szCs w:val="24"/>
          <w:shd w:val="clear" w:color="auto" w:fill="FFFFFF"/>
        </w:rPr>
        <w:t>ger, D. N</w:t>
      </w:r>
      <w:proofErr w:type="gramStart"/>
      <w:r w:rsidRPr="00CE5F35">
        <w:rPr>
          <w:rFonts w:ascii="Times New Roman" w:eastAsia="Times New Roman" w:hAnsi="Times New Roman" w:cs="Times New Roman"/>
          <w:sz w:val="24"/>
          <w:szCs w:val="24"/>
          <w:shd w:val="clear" w:color="auto" w:fill="FFFFFF"/>
        </w:rPr>
        <w:t>., ...</w:t>
      </w:r>
      <w:proofErr w:type="gramEnd"/>
      <w:r w:rsidRPr="00CE5F35">
        <w:rPr>
          <w:rFonts w:ascii="Times New Roman" w:eastAsia="Times New Roman" w:hAnsi="Times New Roman" w:cs="Times New Roman"/>
          <w:sz w:val="24"/>
          <w:szCs w:val="24"/>
          <w:shd w:val="clear" w:color="auto" w:fill="FFFFFF"/>
        </w:rPr>
        <w:t xml:space="preserve"> &amp; Eisenhauer, N. (2020). </w:t>
      </w:r>
      <w:proofErr w:type="gramStart"/>
      <w:r w:rsidRPr="00CE5F35">
        <w:rPr>
          <w:rFonts w:ascii="Times New Roman" w:eastAsia="Times New Roman" w:hAnsi="Times New Roman" w:cs="Times New Roman"/>
          <w:sz w:val="24"/>
          <w:szCs w:val="24"/>
          <w:shd w:val="clear" w:color="auto" w:fill="FFFFFF"/>
        </w:rPr>
        <w:t>Global vulnerability of soil ecosystems to erosion.</w:t>
      </w:r>
      <w:proofErr w:type="gramEnd"/>
      <w:r w:rsidRPr="00CE5F35">
        <w:rPr>
          <w:rFonts w:ascii="Times New Roman" w:eastAsia="Times New Roman" w:hAnsi="Times New Roman" w:cs="Times New Roman"/>
          <w:sz w:val="24"/>
          <w:szCs w:val="24"/>
          <w:shd w:val="clear" w:color="auto" w:fill="FFFFFF"/>
        </w:rPr>
        <w:t> </w:t>
      </w:r>
      <w:proofErr w:type="gramStart"/>
      <w:r w:rsidRPr="00CE5F35">
        <w:rPr>
          <w:rFonts w:ascii="Times New Roman" w:eastAsia="Times New Roman" w:hAnsi="Times New Roman" w:cs="Times New Roman"/>
          <w:i/>
          <w:iCs/>
          <w:sz w:val="24"/>
          <w:szCs w:val="24"/>
          <w:shd w:val="clear" w:color="auto" w:fill="FFFFFF"/>
        </w:rPr>
        <w:t>Landscape ecology</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35</w:t>
      </w:r>
      <w:r w:rsidRPr="00CE5F35">
        <w:rPr>
          <w:rFonts w:ascii="Times New Roman" w:eastAsia="Times New Roman" w:hAnsi="Times New Roman" w:cs="Times New Roman"/>
          <w:sz w:val="24"/>
          <w:szCs w:val="24"/>
          <w:shd w:val="clear" w:color="auto" w:fill="FFFFFF"/>
        </w:rPr>
        <w:t>(4), 823-842.</w:t>
      </w:r>
      <w:proofErr w:type="gramEnd"/>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proofErr w:type="gramStart"/>
      <w:r w:rsidRPr="00CE5F35">
        <w:rPr>
          <w:rFonts w:ascii="Times New Roman" w:eastAsia="Times New Roman" w:hAnsi="Times New Roman" w:cs="Times New Roman"/>
          <w:sz w:val="24"/>
          <w:szCs w:val="24"/>
        </w:rPr>
        <w:t>Guo, S., Zhu, Z., &amp; Lyu, L. (2018).</w:t>
      </w:r>
      <w:proofErr w:type="gramEnd"/>
      <w:r w:rsidRPr="00CE5F35">
        <w:rPr>
          <w:rFonts w:ascii="Times New Roman" w:eastAsia="Times New Roman" w:hAnsi="Times New Roman" w:cs="Times New Roman"/>
          <w:sz w:val="24"/>
          <w:szCs w:val="24"/>
        </w:rPr>
        <w:t xml:space="preserve"> </w:t>
      </w:r>
      <w:proofErr w:type="gramStart"/>
      <w:r w:rsidRPr="00CE5F35">
        <w:rPr>
          <w:rFonts w:ascii="Times New Roman" w:eastAsia="Times New Roman" w:hAnsi="Times New Roman" w:cs="Times New Roman"/>
          <w:sz w:val="24"/>
          <w:szCs w:val="24"/>
        </w:rPr>
        <w:t>Effects of climate change and human activities on soil erosion in the Xihe River Basin, China.</w:t>
      </w:r>
      <w:proofErr w:type="gramEnd"/>
      <w:r w:rsidRPr="00CE5F35">
        <w:rPr>
          <w:rFonts w:ascii="Times New Roman" w:eastAsia="Times New Roman" w:hAnsi="Times New Roman" w:cs="Times New Roman"/>
          <w:sz w:val="24"/>
          <w:szCs w:val="24"/>
        </w:rPr>
        <w:t> </w:t>
      </w:r>
      <w:r w:rsidRPr="00CE5F35">
        <w:rPr>
          <w:rFonts w:ascii="Times New Roman" w:eastAsia="Times New Roman" w:hAnsi="Times New Roman" w:cs="Times New Roman"/>
          <w:i/>
          <w:iCs/>
          <w:sz w:val="24"/>
          <w:szCs w:val="24"/>
        </w:rPr>
        <w:t>Water</w:t>
      </w:r>
      <w:r w:rsidRPr="00CE5F35">
        <w:rPr>
          <w:rFonts w:ascii="Times New Roman" w:eastAsia="Times New Roman" w:hAnsi="Times New Roman" w:cs="Times New Roman"/>
          <w:sz w:val="24"/>
          <w:szCs w:val="24"/>
        </w:rPr>
        <w:t>, </w:t>
      </w:r>
      <w:r w:rsidRPr="00CE5F35">
        <w:rPr>
          <w:rFonts w:ascii="Times New Roman" w:eastAsia="Times New Roman" w:hAnsi="Times New Roman" w:cs="Times New Roman"/>
          <w:i/>
          <w:iCs/>
          <w:sz w:val="24"/>
          <w:szCs w:val="24"/>
        </w:rPr>
        <w:t>10</w:t>
      </w:r>
      <w:r w:rsidRPr="00CE5F35">
        <w:rPr>
          <w:rFonts w:ascii="Times New Roman" w:eastAsia="Times New Roman" w:hAnsi="Times New Roman" w:cs="Times New Roman"/>
          <w:sz w:val="24"/>
          <w:szCs w:val="24"/>
        </w:rPr>
        <w:t>(8), 1085.</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Gupta, P. K. (2004). </w:t>
      </w:r>
      <w:proofErr w:type="gramStart"/>
      <w:r w:rsidRPr="00CE5F35">
        <w:rPr>
          <w:rFonts w:ascii="Times New Roman" w:eastAsia="Calibri" w:hAnsi="Times New Roman" w:cs="Times New Roman"/>
          <w:sz w:val="24"/>
          <w:szCs w:val="24"/>
          <w:lang w:val="en-GB"/>
        </w:rPr>
        <w:t>Plant analysis.</w:t>
      </w:r>
      <w:proofErr w:type="gramEnd"/>
      <w:r w:rsidRPr="00CE5F35">
        <w:rPr>
          <w:rFonts w:ascii="Times New Roman" w:eastAsia="Calibri" w:hAnsi="Times New Roman" w:cs="Times New Roman"/>
          <w:sz w:val="24"/>
          <w:szCs w:val="24"/>
          <w:lang w:val="en-GB"/>
        </w:rPr>
        <w:t> </w:t>
      </w:r>
      <w:r w:rsidRPr="00CE5F35">
        <w:rPr>
          <w:rFonts w:ascii="Times New Roman" w:eastAsia="Calibri" w:hAnsi="Times New Roman" w:cs="Times New Roman"/>
          <w:iCs/>
          <w:sz w:val="24"/>
          <w:szCs w:val="24"/>
          <w:lang w:val="en-GB"/>
        </w:rPr>
        <w:t>Soil, plant, water and fertilizer analysis</w:t>
      </w:r>
      <w:r w:rsidRPr="00CE5F35">
        <w:rPr>
          <w:rFonts w:ascii="Times New Roman" w:eastAsia="Calibri" w:hAnsi="Times New Roman" w:cs="Times New Roman"/>
          <w:sz w:val="24"/>
          <w:szCs w:val="24"/>
          <w:lang w:val="en-GB"/>
        </w:rPr>
        <w:t>, 252-292</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Calibri" w:hAnsi="Times New Roman" w:cs="Times New Roman"/>
          <w:sz w:val="24"/>
          <w:szCs w:val="24"/>
        </w:rPr>
        <w:t>Habtamu Sewnet and Amare Sewnet</w:t>
      </w:r>
      <w:r w:rsidRPr="00CE5F35">
        <w:rPr>
          <w:rFonts w:ascii="Times New Roman" w:eastAsia="Calibri" w:hAnsi="Times New Roman" w:cs="Times New Roman"/>
          <w:sz w:val="24"/>
          <w:szCs w:val="24"/>
          <w:shd w:val="clear" w:color="auto" w:fill="FFFFFF"/>
        </w:rPr>
        <w:t>, (2016).</w:t>
      </w:r>
      <w:proofErr w:type="gramEnd"/>
      <w:r w:rsidRPr="00CE5F35">
        <w:rPr>
          <w:rFonts w:ascii="Times New Roman" w:eastAsia="Calibri" w:hAnsi="Times New Roman" w:cs="Times New Roman"/>
          <w:sz w:val="24"/>
          <w:szCs w:val="24"/>
          <w:shd w:val="clear" w:color="auto" w:fill="FFFFFF"/>
        </w:rPr>
        <w:t xml:space="preserve"> Soil loss estimation using GIS and Remote sensing techniques: A case of Koga watershed, Northwestern Ethiopia. </w:t>
      </w:r>
      <w:r w:rsidRPr="00CE5F35">
        <w:rPr>
          <w:rFonts w:ascii="Times New Roman" w:eastAsia="Calibri" w:hAnsi="Times New Roman" w:cs="Times New Roman"/>
          <w:i/>
          <w:iCs/>
          <w:sz w:val="24"/>
          <w:szCs w:val="24"/>
          <w:shd w:val="clear" w:color="auto" w:fill="FFFFFF"/>
        </w:rPr>
        <w:t>International Soil and Water Conservation Research</w:t>
      </w:r>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4</w:t>
      </w:r>
      <w:r w:rsidRPr="00CE5F35">
        <w:rPr>
          <w:rFonts w:ascii="Times New Roman" w:eastAsia="Calibri" w:hAnsi="Times New Roman" w:cs="Times New Roman"/>
          <w:sz w:val="24"/>
          <w:szCs w:val="24"/>
          <w:shd w:val="clear" w:color="auto" w:fill="FFFFFF"/>
        </w:rPr>
        <w:t>(2), 126-136.</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Haileslassie, A., Priess, J., Veldkamp, E., Teketay, D. and Lesschen, J.P (2005).Assessment of soil nutrient depletion and its spatial variability on smallholders’ mixed farming systems in Ethiopia using partial versus full nutrient balances.</w:t>
      </w:r>
      <w:r w:rsidRPr="00CE5F35">
        <w:rPr>
          <w:rFonts w:ascii="Times New Roman" w:eastAsia="Times New Roman" w:hAnsi="Times New Roman" w:cs="Times New Roman"/>
          <w:sz w:val="24"/>
          <w:szCs w:val="24"/>
        </w:rPr>
        <w:tab/>
      </w:r>
      <w:r w:rsidRPr="00CE5F35">
        <w:rPr>
          <w:rFonts w:ascii="Times New Roman" w:eastAsia="Times New Roman" w:hAnsi="Times New Roman" w:cs="Times New Roman"/>
          <w:i/>
          <w:sz w:val="24"/>
          <w:szCs w:val="24"/>
        </w:rPr>
        <w:t xml:space="preserve">Agriculture, Ecosystems and </w:t>
      </w:r>
      <w:r w:rsidRPr="00CE5F35">
        <w:rPr>
          <w:rFonts w:ascii="Times New Roman" w:eastAsia="Times New Roman" w:hAnsi="Times New Roman" w:cs="Times New Roman"/>
          <w:i/>
          <w:sz w:val="24"/>
          <w:szCs w:val="24"/>
        </w:rPr>
        <w:tab/>
        <w:t>Environment</w:t>
      </w:r>
      <w:r w:rsidRPr="00CE5F35">
        <w:rPr>
          <w:rFonts w:ascii="Times New Roman" w:eastAsia="Times New Roman" w:hAnsi="Times New Roman" w:cs="Times New Roman"/>
          <w:sz w:val="24"/>
          <w:szCs w:val="24"/>
        </w:rPr>
        <w:t xml:space="preserve"> 108:1-16</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 xml:space="preserve">Hailu Terefe, Mekuria Argaw, Lulseged Tamene, Kindu Mekonnen, John Recha and Dawit Solomon, </w:t>
      </w:r>
      <w:proofErr w:type="gramStart"/>
      <w:r w:rsidRPr="00CE5F35">
        <w:rPr>
          <w:rFonts w:ascii="Times New Roman" w:eastAsia="Times New Roman" w:hAnsi="Times New Roman" w:cs="Times New Roman"/>
          <w:sz w:val="24"/>
          <w:szCs w:val="24"/>
        </w:rPr>
        <w:t>(</w:t>
      </w:r>
      <w:r w:rsidRPr="00CE5F35">
        <w:rPr>
          <w:rFonts w:ascii="Times New Roman" w:eastAsia="Times New Roman" w:hAnsi="Times New Roman" w:cs="Times New Roman"/>
          <w:sz w:val="24"/>
          <w:szCs w:val="24"/>
          <w:shd w:val="clear" w:color="auto" w:fill="FFFFFF"/>
        </w:rPr>
        <w:t xml:space="preserve"> (</w:t>
      </w:r>
      <w:proofErr w:type="gramEnd"/>
      <w:r w:rsidRPr="00CE5F35">
        <w:rPr>
          <w:rFonts w:ascii="Times New Roman" w:eastAsia="Times New Roman" w:hAnsi="Times New Roman" w:cs="Times New Roman"/>
          <w:sz w:val="24"/>
          <w:szCs w:val="24"/>
          <w:shd w:val="clear" w:color="auto" w:fill="FFFFFF"/>
        </w:rPr>
        <w:t xml:space="preserve">2020). </w:t>
      </w:r>
      <w:proofErr w:type="gramStart"/>
      <w:r w:rsidRPr="00CE5F35">
        <w:rPr>
          <w:rFonts w:ascii="Times New Roman" w:eastAsia="Times New Roman" w:hAnsi="Times New Roman" w:cs="Times New Roman"/>
          <w:sz w:val="24"/>
          <w:szCs w:val="24"/>
          <w:shd w:val="clear" w:color="auto" w:fill="FFFFFF"/>
        </w:rPr>
        <w:t>Effects of sustainable land management interventions on selected soil properties in Geda watershed, central highlands of Ethiopia.</w:t>
      </w:r>
      <w:proofErr w:type="gramEnd"/>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Ecological Processes</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9</w:t>
      </w:r>
      <w:r w:rsidRPr="00CE5F35">
        <w:rPr>
          <w:rFonts w:ascii="Times New Roman" w:eastAsia="Times New Roman" w:hAnsi="Times New Roman" w:cs="Times New Roman"/>
          <w:sz w:val="24"/>
          <w:szCs w:val="24"/>
          <w:shd w:val="clear" w:color="auto" w:fill="FFFFFF"/>
        </w:rPr>
        <w:t>(1), 1-11.</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Haregeweyn N, Berhe A, Tsunekawa A, Tsubo M, Meshesha DT (2012) Integrated watershed management as an effective approach to curb land degradation: a case study of Enabered watershed, northern Ethiopia. Environ Manag 50(6):1219–1233.</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r w:rsidRPr="00CE5F35">
        <w:rPr>
          <w:rFonts w:ascii="Times New Roman" w:eastAsia="Calibri" w:hAnsi="Times New Roman" w:cs="Times New Roman"/>
          <w:sz w:val="24"/>
          <w:szCs w:val="24"/>
          <w:lang w:val="en-GB"/>
        </w:rPr>
        <w:lastRenderedPageBreak/>
        <w:t>Haregeweyn N, Tsunekawa A, Nyssen J, Poesen J, Tsubo M, TsegayeMD,SchöttB, Adgo E, Tegegne F (2015) Soil erosion and conservation in Ethiopia: a review. ProgPhysGeogr 39(6):750–774</w:t>
      </w:r>
      <w:r w:rsidRPr="00CE5F35">
        <w:rPr>
          <w:rFonts w:ascii="Times New Roman" w:eastAsia="Calibri" w:hAnsi="Times New Roman" w:cs="Times New Roman"/>
          <w:sz w:val="24"/>
          <w:szCs w:val="24"/>
          <w:shd w:val="clear" w:color="auto" w:fill="FFFFFF"/>
          <w:lang w:val="en-GB"/>
        </w:rPr>
        <w:t>.</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rPr>
      </w:pPr>
      <w:r w:rsidRPr="00CE5F35">
        <w:rPr>
          <w:rFonts w:ascii="Times New Roman" w:eastAsia="Calibri" w:hAnsi="Times New Roman" w:cs="Times New Roman"/>
          <w:sz w:val="24"/>
          <w:szCs w:val="24"/>
          <w:shd w:val="clear" w:color="auto" w:fill="FFFFFF"/>
        </w:rPr>
        <w:t xml:space="preserve">Hartemink, A. E. (2006). </w:t>
      </w:r>
      <w:proofErr w:type="gramStart"/>
      <w:r w:rsidRPr="00CE5F35">
        <w:rPr>
          <w:rFonts w:ascii="Times New Roman" w:eastAsia="Calibri" w:hAnsi="Times New Roman" w:cs="Times New Roman"/>
          <w:sz w:val="24"/>
          <w:szCs w:val="24"/>
          <w:shd w:val="clear" w:color="auto" w:fill="FFFFFF"/>
        </w:rPr>
        <w:t>Assessing soil fertility decline in the tropics using soil chemical data.</w:t>
      </w:r>
      <w:proofErr w:type="gramEnd"/>
      <w:r w:rsidRPr="00CE5F35">
        <w:rPr>
          <w:rFonts w:ascii="Times New Roman" w:eastAsia="Calibri" w:hAnsi="Times New Roman" w:cs="Times New Roman"/>
          <w:sz w:val="24"/>
          <w:szCs w:val="24"/>
          <w:shd w:val="clear" w:color="auto" w:fill="FFFFFF"/>
        </w:rPr>
        <w:t> </w:t>
      </w:r>
      <w:proofErr w:type="gramStart"/>
      <w:r w:rsidRPr="00CE5F35">
        <w:rPr>
          <w:rFonts w:ascii="Times New Roman" w:eastAsia="Calibri" w:hAnsi="Times New Roman" w:cs="Times New Roman"/>
          <w:i/>
          <w:iCs/>
          <w:sz w:val="24"/>
          <w:szCs w:val="24"/>
          <w:shd w:val="clear" w:color="auto" w:fill="FFFFFF"/>
        </w:rPr>
        <w:t>Advances in agronomy</w:t>
      </w:r>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89</w:t>
      </w:r>
      <w:r w:rsidRPr="00CE5F35">
        <w:rPr>
          <w:rFonts w:ascii="Times New Roman" w:eastAsia="Calibri" w:hAnsi="Times New Roman" w:cs="Times New Roman"/>
          <w:sz w:val="24"/>
          <w:szCs w:val="24"/>
          <w:shd w:val="clear" w:color="auto" w:fill="FFFFFF"/>
        </w:rPr>
        <w:t>, 179-225.</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bCs/>
          <w:sz w:val="24"/>
          <w:szCs w:val="24"/>
          <w:shd w:val="clear" w:color="auto" w:fill="FFFFFF"/>
        </w:rPr>
      </w:pPr>
      <w:r w:rsidRPr="00CE5F35">
        <w:rPr>
          <w:rFonts w:ascii="Times New Roman" w:eastAsia="Calibri" w:hAnsi="Times New Roman" w:cs="Times New Roman"/>
          <w:bCs/>
          <w:sz w:val="24"/>
          <w:szCs w:val="24"/>
          <w:shd w:val="clear" w:color="auto" w:fill="FFFFFF"/>
        </w:rPr>
        <w:t xml:space="preserve">Haweni Habtamu, </w:t>
      </w:r>
      <w:r w:rsidRPr="00CE5F35">
        <w:rPr>
          <w:rFonts w:ascii="Times New Roman" w:eastAsia="Calibri" w:hAnsi="Times New Roman" w:cs="Times New Roman"/>
          <w:sz w:val="24"/>
          <w:szCs w:val="24"/>
          <w:shd w:val="clear" w:color="auto" w:fill="FFFFFF"/>
        </w:rPr>
        <w:t xml:space="preserve">(2015). </w:t>
      </w:r>
      <w:proofErr w:type="gramStart"/>
      <w:r w:rsidRPr="00CE5F35">
        <w:rPr>
          <w:rFonts w:ascii="Times New Roman" w:eastAsia="Calibri" w:hAnsi="Times New Roman" w:cs="Times New Roman"/>
          <w:sz w:val="24"/>
          <w:szCs w:val="24"/>
          <w:shd w:val="clear" w:color="auto" w:fill="FFFFFF"/>
        </w:rPr>
        <w:t>Effect of soil and water conservation on selected soil Characteristics in Dimma watershed, central Ethiopia.</w:t>
      </w:r>
      <w:proofErr w:type="gramEnd"/>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Addis Ababa University, Ethiopia</w:t>
      </w:r>
      <w:r w:rsidRPr="00CE5F35">
        <w:rPr>
          <w:rFonts w:ascii="Times New Roman" w:eastAsia="Calibri" w:hAnsi="Times New Roman" w:cs="Times New Roman"/>
          <w:sz w:val="24"/>
          <w:szCs w:val="24"/>
          <w:shd w:val="clear" w:color="auto" w:fill="FFFFFF"/>
        </w:rPr>
        <w:t>, 30-31.</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proofErr w:type="gramStart"/>
      <w:r w:rsidRPr="00CE5F35">
        <w:rPr>
          <w:rFonts w:ascii="Times New Roman" w:eastAsia="Calibri" w:hAnsi="Times New Roman" w:cs="Times New Roman"/>
          <w:sz w:val="24"/>
          <w:szCs w:val="24"/>
          <w:lang w:val="en-GB"/>
        </w:rPr>
        <w:t xml:space="preserve">Hawi Hailu </w:t>
      </w:r>
      <w:r w:rsidRPr="00CE5F35">
        <w:rPr>
          <w:rFonts w:ascii="Times New Roman" w:eastAsia="Calibri" w:hAnsi="Times New Roman" w:cs="Times New Roman"/>
          <w:sz w:val="24"/>
          <w:szCs w:val="24"/>
          <w:shd w:val="clear" w:color="auto" w:fill="FFFFFF"/>
          <w:lang w:val="en-GB"/>
        </w:rPr>
        <w:t xml:space="preserve">and </w:t>
      </w:r>
      <w:r w:rsidRPr="00CE5F35">
        <w:rPr>
          <w:rFonts w:ascii="Times New Roman" w:eastAsia="Calibri" w:hAnsi="Times New Roman" w:cs="Times New Roman"/>
          <w:sz w:val="24"/>
          <w:szCs w:val="24"/>
          <w:lang w:val="en-GB"/>
        </w:rPr>
        <w:t xml:space="preserve">Aman Rikitu </w:t>
      </w:r>
      <w:r w:rsidRPr="00CE5F35">
        <w:rPr>
          <w:rFonts w:ascii="Times New Roman" w:eastAsia="Calibri" w:hAnsi="Times New Roman" w:cs="Times New Roman"/>
          <w:sz w:val="24"/>
          <w:szCs w:val="24"/>
          <w:shd w:val="clear" w:color="auto" w:fill="FFFFFF"/>
          <w:lang w:val="en-GB"/>
        </w:rPr>
        <w:t>(2022).</w:t>
      </w:r>
      <w:proofErr w:type="gramEnd"/>
      <w:r w:rsidRPr="00CE5F35">
        <w:rPr>
          <w:rFonts w:ascii="Times New Roman" w:eastAsia="Calibri" w:hAnsi="Times New Roman" w:cs="Times New Roman"/>
          <w:sz w:val="24"/>
          <w:szCs w:val="24"/>
          <w:shd w:val="clear" w:color="auto" w:fill="FFFFFF"/>
          <w:lang w:val="en-GB"/>
        </w:rPr>
        <w:t xml:space="preserve"> Analysis of Adoption and Intensity Adoption of Soil and Water Conservation Practices: The Case of Goromti Watershed West Shewa Zone, Oromia National Regional State, Ethiopia.</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Calibri" w:hAnsi="Times New Roman" w:cs="Times New Roman"/>
          <w:sz w:val="24"/>
          <w:szCs w:val="24"/>
          <w:shd w:val="clear" w:color="auto" w:fill="FFFFFF"/>
          <w:lang w:val="en-GB"/>
        </w:rPr>
        <w:t>Hazelton, P., &amp; Murphy, B. (2016).</w:t>
      </w:r>
      <w:proofErr w:type="gramEnd"/>
      <w:r w:rsidRPr="00CE5F35">
        <w:rPr>
          <w:rFonts w:ascii="Times New Roman" w:eastAsia="Calibri" w:hAnsi="Times New Roman" w:cs="Times New Roman"/>
          <w:sz w:val="24"/>
          <w:szCs w:val="24"/>
          <w:shd w:val="clear" w:color="auto" w:fill="FFFFFF"/>
          <w:lang w:val="en-GB"/>
        </w:rPr>
        <w:t> </w:t>
      </w:r>
      <w:r w:rsidRPr="00CE5F35">
        <w:rPr>
          <w:rFonts w:ascii="Times New Roman" w:eastAsia="Calibri" w:hAnsi="Times New Roman" w:cs="Times New Roman"/>
          <w:i/>
          <w:iCs/>
          <w:sz w:val="24"/>
          <w:szCs w:val="24"/>
          <w:shd w:val="clear" w:color="auto" w:fill="FFFFFF"/>
          <w:lang w:val="en-GB"/>
        </w:rPr>
        <w:t>Interpreting soil test results: What do all the numbers mean</w:t>
      </w:r>
      <w:proofErr w:type="gramStart"/>
      <w:r w:rsidRPr="00CE5F35">
        <w:rPr>
          <w:rFonts w:ascii="Times New Roman" w:eastAsia="Calibri" w:hAnsi="Times New Roman" w:cs="Times New Roman"/>
          <w:i/>
          <w:iCs/>
          <w:sz w:val="24"/>
          <w:szCs w:val="24"/>
          <w:shd w:val="clear" w:color="auto" w:fill="FFFFFF"/>
          <w:lang w:val="en-GB"/>
        </w:rPr>
        <w:t>?</w:t>
      </w:r>
      <w:r w:rsidRPr="00CE5F35">
        <w:rPr>
          <w:rFonts w:ascii="Times New Roman" w:eastAsia="Calibri" w:hAnsi="Times New Roman" w:cs="Times New Roman"/>
          <w:sz w:val="24"/>
          <w:szCs w:val="24"/>
          <w:shd w:val="clear" w:color="auto" w:fill="FFFFFF"/>
          <w:lang w:val="en-GB"/>
        </w:rPr>
        <w:t>.</w:t>
      </w:r>
      <w:proofErr w:type="gramEnd"/>
      <w:r w:rsidRPr="00CE5F35">
        <w:rPr>
          <w:rFonts w:ascii="Times New Roman" w:eastAsia="Calibri" w:hAnsi="Times New Roman" w:cs="Times New Roman"/>
          <w:sz w:val="24"/>
          <w:szCs w:val="24"/>
          <w:shd w:val="clear" w:color="auto" w:fill="FFFFFF"/>
          <w:lang w:val="en-GB"/>
        </w:rPr>
        <w:t xml:space="preserve"> </w:t>
      </w:r>
      <w:proofErr w:type="gramStart"/>
      <w:r w:rsidRPr="00CE5F35">
        <w:rPr>
          <w:rFonts w:ascii="Times New Roman" w:eastAsia="Calibri" w:hAnsi="Times New Roman" w:cs="Times New Roman"/>
          <w:sz w:val="24"/>
          <w:szCs w:val="24"/>
          <w:shd w:val="clear" w:color="auto" w:fill="FFFFFF"/>
          <w:lang w:val="en-GB"/>
        </w:rPr>
        <w:t>CSIRO publishing.</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Hessen, P.R. (1971). </w:t>
      </w:r>
      <w:proofErr w:type="gramStart"/>
      <w:r w:rsidRPr="00CE5F35">
        <w:rPr>
          <w:rFonts w:ascii="Times New Roman" w:eastAsia="Calibri" w:hAnsi="Times New Roman" w:cs="Times New Roman"/>
          <w:sz w:val="24"/>
          <w:szCs w:val="24"/>
          <w:lang w:val="en-GB"/>
        </w:rPr>
        <w:t>Text book of soil chemical analysis.</w:t>
      </w:r>
      <w:proofErr w:type="gramEnd"/>
      <w:r w:rsidRPr="00CE5F35">
        <w:rPr>
          <w:rFonts w:ascii="Times New Roman" w:eastAsia="Calibri" w:hAnsi="Times New Roman" w:cs="Times New Roman"/>
          <w:sz w:val="24"/>
          <w:szCs w:val="24"/>
          <w:lang w:val="en-GB"/>
        </w:rPr>
        <w:t xml:space="preserve"> John murry Limited, London</w:t>
      </w:r>
      <w:r w:rsidRPr="00CE5F35">
        <w:rPr>
          <w:rFonts w:ascii="Times New Roman" w:eastAsia="Calibri" w:hAnsi="Times New Roman" w:cs="Times New Roman"/>
          <w:sz w:val="24"/>
          <w:szCs w:val="24"/>
          <w:lang w:val="en-GB"/>
        </w:rPr>
        <w:br/>
        <w:t>Great Britain. 470</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Hurni H (1993) Land degradation, famine and resources scenarios in Ethiopia. In: Pimental D (</w:t>
      </w:r>
      <w:proofErr w:type="gramStart"/>
      <w:r w:rsidRPr="00CE5F35">
        <w:rPr>
          <w:rFonts w:ascii="Times New Roman" w:eastAsia="Calibri" w:hAnsi="Times New Roman" w:cs="Times New Roman"/>
          <w:sz w:val="24"/>
          <w:szCs w:val="24"/>
          <w:lang w:val="en-GB"/>
        </w:rPr>
        <w:t>ed</w:t>
      </w:r>
      <w:proofErr w:type="gramEnd"/>
      <w:r w:rsidRPr="00CE5F35">
        <w:rPr>
          <w:rFonts w:ascii="Times New Roman" w:eastAsia="Calibri" w:hAnsi="Times New Roman" w:cs="Times New Roman"/>
          <w:sz w:val="24"/>
          <w:szCs w:val="24"/>
          <w:lang w:val="en-GB"/>
        </w:rPr>
        <w:t>) World soil erosion and conservation. Cambridge University Press, Cambridge</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r w:rsidRPr="00CE5F35">
        <w:rPr>
          <w:rFonts w:ascii="Times New Roman" w:eastAsia="Calibri" w:hAnsi="Times New Roman" w:cs="Times New Roman"/>
          <w:sz w:val="24"/>
          <w:szCs w:val="24"/>
          <w:shd w:val="clear" w:color="auto" w:fill="FFFFFF"/>
          <w:lang w:val="en-GB"/>
        </w:rPr>
        <w:t>Hurni, H., Abate, S., Bantider, A., Debele, B., Ludi, E., Portner, B</w:t>
      </w:r>
      <w:proofErr w:type="gramStart"/>
      <w:r w:rsidRPr="00CE5F35">
        <w:rPr>
          <w:rFonts w:ascii="Times New Roman" w:eastAsia="Calibri" w:hAnsi="Times New Roman" w:cs="Times New Roman"/>
          <w:sz w:val="24"/>
          <w:szCs w:val="24"/>
          <w:shd w:val="clear" w:color="auto" w:fill="FFFFFF"/>
          <w:lang w:val="en-GB"/>
        </w:rPr>
        <w:t>., ...</w:t>
      </w:r>
      <w:proofErr w:type="gramEnd"/>
      <w:r w:rsidRPr="00CE5F35">
        <w:rPr>
          <w:rFonts w:ascii="Times New Roman" w:eastAsia="Calibri" w:hAnsi="Times New Roman" w:cs="Times New Roman"/>
          <w:sz w:val="24"/>
          <w:szCs w:val="24"/>
          <w:shd w:val="clear" w:color="auto" w:fill="FFFFFF"/>
          <w:lang w:val="en-GB"/>
        </w:rPr>
        <w:t xml:space="preserve"> &amp; Zeleke, G. (2010). </w:t>
      </w:r>
      <w:proofErr w:type="gramStart"/>
      <w:r w:rsidRPr="00CE5F35">
        <w:rPr>
          <w:rFonts w:ascii="Times New Roman" w:eastAsia="Calibri" w:hAnsi="Times New Roman" w:cs="Times New Roman"/>
          <w:sz w:val="24"/>
          <w:szCs w:val="24"/>
          <w:shd w:val="clear" w:color="auto" w:fill="FFFFFF"/>
          <w:lang w:val="en-GB"/>
        </w:rPr>
        <w:t>Land degradation and sustainable land management in the highlands of Ethiopia.</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proofErr w:type="gramStart"/>
      <w:r w:rsidRPr="00CE5F35">
        <w:rPr>
          <w:rFonts w:ascii="Times New Roman" w:eastAsia="Calibri" w:hAnsi="Times New Roman" w:cs="Times New Roman"/>
          <w:sz w:val="24"/>
          <w:szCs w:val="24"/>
          <w:shd w:val="clear" w:color="auto" w:fill="FFFFFF"/>
          <w:lang w:val="en-GB"/>
        </w:rPr>
        <w:t>Hurni, H., Debele, B., Zeleke, G., Ehrensperger, A., Ott, C., &amp; Wiesmann, U. (2015).</w:t>
      </w:r>
      <w:proofErr w:type="gramEnd"/>
      <w:r w:rsidRPr="00CE5F35">
        <w:rPr>
          <w:rFonts w:ascii="Times New Roman" w:eastAsia="Calibri" w:hAnsi="Times New Roman" w:cs="Times New Roman"/>
          <w:sz w:val="24"/>
          <w:szCs w:val="24"/>
          <w:shd w:val="clear" w:color="auto" w:fill="FFFFFF"/>
          <w:lang w:val="en-GB"/>
        </w:rPr>
        <w:t xml:space="preserve"> </w:t>
      </w:r>
      <w:proofErr w:type="gramStart"/>
      <w:r w:rsidRPr="00CE5F35">
        <w:rPr>
          <w:rFonts w:ascii="Times New Roman" w:eastAsia="Calibri" w:hAnsi="Times New Roman" w:cs="Times New Roman"/>
          <w:sz w:val="24"/>
          <w:szCs w:val="24"/>
          <w:shd w:val="clear" w:color="auto" w:fill="FFFFFF"/>
          <w:lang w:val="en-GB"/>
        </w:rPr>
        <w:t>Saving Ethiopia’s soils.</w:t>
      </w:r>
      <w:proofErr w:type="gramEnd"/>
      <w:r w:rsidRPr="00CE5F35">
        <w:rPr>
          <w:rFonts w:ascii="Times New Roman" w:eastAsia="Calibri" w:hAnsi="Times New Roman" w:cs="Times New Roman"/>
          <w:sz w:val="24"/>
          <w:szCs w:val="24"/>
          <w:shd w:val="clear" w:color="auto" w:fill="FFFFFF"/>
          <w:lang w:val="en-GB"/>
        </w:rPr>
        <w:t> </w:t>
      </w:r>
      <w:r w:rsidRPr="00CE5F35">
        <w:rPr>
          <w:rFonts w:ascii="Times New Roman" w:eastAsia="Calibri" w:hAnsi="Times New Roman" w:cs="Times New Roman"/>
          <w:iCs/>
          <w:sz w:val="24"/>
          <w:szCs w:val="24"/>
          <w:shd w:val="clear" w:color="auto" w:fill="FFFFFF"/>
          <w:lang w:val="en-GB"/>
        </w:rPr>
        <w:t>Eastern and southern Africa partnership Programme: highlights from</w:t>
      </w:r>
      <w:r w:rsidRPr="00CE5F35">
        <w:rPr>
          <w:rFonts w:ascii="Times New Roman" w:eastAsia="Calibri" w:hAnsi="Times New Roman" w:cs="Times New Roman"/>
          <w:sz w:val="24"/>
          <w:szCs w:val="24"/>
          <w:shd w:val="clear" w:color="auto" w:fill="FFFFFF"/>
          <w:lang w:val="en-GB"/>
        </w:rPr>
        <w:t>, </w:t>
      </w:r>
      <w:r w:rsidRPr="00CE5F35">
        <w:rPr>
          <w:rFonts w:ascii="Times New Roman" w:eastAsia="Calibri" w:hAnsi="Times New Roman" w:cs="Times New Roman"/>
          <w:iCs/>
          <w:sz w:val="24"/>
          <w:szCs w:val="24"/>
          <w:shd w:val="clear" w:color="auto" w:fill="FFFFFF"/>
          <w:lang w:val="en-GB"/>
        </w:rPr>
        <w:t>15</w:t>
      </w:r>
      <w:r w:rsidRPr="00CE5F35">
        <w:rPr>
          <w:rFonts w:ascii="Times New Roman" w:eastAsia="Calibri" w:hAnsi="Times New Roman" w:cs="Times New Roman"/>
          <w:sz w:val="24"/>
          <w:szCs w:val="24"/>
          <w:shd w:val="clear" w:color="auto" w:fill="FFFFFF"/>
          <w:lang w:val="en-GB"/>
        </w:rPr>
        <w:t>, 27-30.</w:t>
      </w:r>
    </w:p>
    <w:p w:rsidR="00B90E6B" w:rsidRPr="00CE5F35" w:rsidRDefault="00B90E6B"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Calibri" w:hAnsi="Times New Roman" w:cs="Times New Roman"/>
          <w:sz w:val="24"/>
          <w:szCs w:val="24"/>
        </w:rPr>
        <w:t>Imaz, M. J., Virto, I., Bescansa, P., Enrique, A., Fernandez-Ugalde, O., &amp; Karlen, D. L. (2010).</w:t>
      </w:r>
      <w:proofErr w:type="gramEnd"/>
      <w:r w:rsidRPr="00CE5F35">
        <w:rPr>
          <w:rFonts w:ascii="Times New Roman" w:eastAsia="Calibri" w:hAnsi="Times New Roman" w:cs="Times New Roman"/>
          <w:sz w:val="24"/>
          <w:szCs w:val="24"/>
        </w:rPr>
        <w:t xml:space="preserve"> </w:t>
      </w:r>
      <w:proofErr w:type="gramStart"/>
      <w:r w:rsidRPr="00CE5F35">
        <w:rPr>
          <w:rFonts w:ascii="Times New Roman" w:eastAsia="Calibri" w:hAnsi="Times New Roman" w:cs="Times New Roman"/>
          <w:sz w:val="24"/>
          <w:szCs w:val="24"/>
        </w:rPr>
        <w:t>Soil quality indicator response to tillage and residue management on semi-arid Mediterranean cropland.</w:t>
      </w:r>
      <w:proofErr w:type="gramEnd"/>
      <w:r w:rsidRPr="00CE5F35">
        <w:rPr>
          <w:rFonts w:ascii="Times New Roman" w:eastAsia="Calibri" w:hAnsi="Times New Roman" w:cs="Times New Roman"/>
          <w:sz w:val="24"/>
          <w:szCs w:val="24"/>
        </w:rPr>
        <w:t> </w:t>
      </w:r>
      <w:r w:rsidRPr="00CE5F35">
        <w:rPr>
          <w:rFonts w:ascii="Times New Roman" w:eastAsia="Calibri" w:hAnsi="Times New Roman" w:cs="Times New Roman"/>
          <w:i/>
          <w:iCs/>
          <w:sz w:val="24"/>
          <w:szCs w:val="24"/>
        </w:rPr>
        <w:t>Soil and Tillage Research</w:t>
      </w:r>
      <w:r w:rsidRPr="00CE5F35">
        <w:rPr>
          <w:rFonts w:ascii="Times New Roman" w:eastAsia="Calibri" w:hAnsi="Times New Roman" w:cs="Times New Roman"/>
          <w:sz w:val="24"/>
          <w:szCs w:val="24"/>
        </w:rPr>
        <w:t>, </w:t>
      </w:r>
      <w:r w:rsidRPr="00CE5F35">
        <w:rPr>
          <w:rFonts w:ascii="Times New Roman" w:eastAsia="Calibri" w:hAnsi="Times New Roman" w:cs="Times New Roman"/>
          <w:i/>
          <w:iCs/>
          <w:sz w:val="24"/>
          <w:szCs w:val="24"/>
        </w:rPr>
        <w:t>107</w:t>
      </w:r>
      <w:r w:rsidRPr="00CE5F35">
        <w:rPr>
          <w:rFonts w:ascii="Times New Roman" w:eastAsia="Calibri" w:hAnsi="Times New Roman" w:cs="Times New Roman"/>
          <w:sz w:val="24"/>
          <w:szCs w:val="24"/>
        </w:rPr>
        <w:t>(1), 17-25.</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Times New Roman" w:hAnsi="Times New Roman" w:cs="Times New Roman"/>
          <w:sz w:val="24"/>
          <w:szCs w:val="24"/>
        </w:rPr>
        <w:t>Islam K.R. and Weill, R.R. 2000.</w:t>
      </w:r>
      <w:proofErr w:type="gramEnd"/>
      <w:r w:rsidRPr="00CE5F35">
        <w:rPr>
          <w:rFonts w:ascii="Times New Roman" w:eastAsia="Times New Roman" w:hAnsi="Times New Roman" w:cs="Times New Roman"/>
          <w:sz w:val="24"/>
          <w:szCs w:val="24"/>
        </w:rPr>
        <w:t xml:space="preserve"> Land use effect on soil quality in tropical forest ecosystem of Bangladesh.   Agriculture, Ecosystems and Environment 79 1): 9-16.</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lastRenderedPageBreak/>
        <w:t xml:space="preserve">Kagoya S, Paudel KP, Daniel NL (2017) Awareness and adoption of soil and water conservation technologies in a developing country: a case of Nabajuzi Watershed in Central Uganda. Environ Manage 61(2):188–196. </w:t>
      </w:r>
    </w:p>
    <w:p w:rsidR="00902D83" w:rsidRPr="00CE5F35" w:rsidRDefault="00902D83"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Calibri" w:hAnsi="Times New Roman" w:cs="Times New Roman"/>
          <w:sz w:val="24"/>
          <w:szCs w:val="24"/>
        </w:rPr>
        <w:t>Karamage, F., Zhang, C., Liu, T., Maganda, A., &amp; Isabwe, A. (2017).</w:t>
      </w:r>
      <w:proofErr w:type="gramEnd"/>
      <w:r w:rsidRPr="00CE5F35">
        <w:rPr>
          <w:rFonts w:ascii="Times New Roman" w:eastAsia="Calibri" w:hAnsi="Times New Roman" w:cs="Times New Roman"/>
          <w:sz w:val="24"/>
          <w:szCs w:val="24"/>
        </w:rPr>
        <w:t xml:space="preserve"> </w:t>
      </w:r>
      <w:proofErr w:type="gramStart"/>
      <w:r w:rsidRPr="00CE5F35">
        <w:rPr>
          <w:rFonts w:ascii="Times New Roman" w:eastAsia="Calibri" w:hAnsi="Times New Roman" w:cs="Times New Roman"/>
          <w:sz w:val="24"/>
          <w:szCs w:val="24"/>
        </w:rPr>
        <w:t>Soil erosion risk assessment in Uganda.</w:t>
      </w:r>
      <w:proofErr w:type="gramEnd"/>
      <w:r w:rsidRPr="00CE5F35">
        <w:rPr>
          <w:rFonts w:ascii="Times New Roman" w:eastAsia="Calibri" w:hAnsi="Times New Roman" w:cs="Times New Roman"/>
          <w:sz w:val="24"/>
          <w:szCs w:val="24"/>
        </w:rPr>
        <w:t> </w:t>
      </w:r>
      <w:proofErr w:type="gramStart"/>
      <w:r w:rsidRPr="00CE5F35">
        <w:rPr>
          <w:rFonts w:ascii="Times New Roman" w:eastAsia="Calibri" w:hAnsi="Times New Roman" w:cs="Times New Roman"/>
          <w:i/>
          <w:iCs/>
          <w:sz w:val="24"/>
          <w:szCs w:val="24"/>
        </w:rPr>
        <w:t>Forests</w:t>
      </w:r>
      <w:r w:rsidRPr="00CE5F35">
        <w:rPr>
          <w:rFonts w:ascii="Times New Roman" w:eastAsia="Calibri" w:hAnsi="Times New Roman" w:cs="Times New Roman"/>
          <w:sz w:val="24"/>
          <w:szCs w:val="24"/>
        </w:rPr>
        <w:t>, </w:t>
      </w:r>
      <w:r w:rsidRPr="00CE5F35">
        <w:rPr>
          <w:rFonts w:ascii="Times New Roman" w:eastAsia="Calibri" w:hAnsi="Times New Roman" w:cs="Times New Roman"/>
          <w:i/>
          <w:iCs/>
          <w:sz w:val="24"/>
          <w:szCs w:val="24"/>
        </w:rPr>
        <w:t>8</w:t>
      </w:r>
      <w:r w:rsidRPr="00CE5F35">
        <w:rPr>
          <w:rFonts w:ascii="Times New Roman" w:eastAsia="Calibri" w:hAnsi="Times New Roman" w:cs="Times New Roman"/>
          <w:sz w:val="24"/>
          <w:szCs w:val="24"/>
        </w:rPr>
        <w:t>(2), 52.</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Times New Roman" w:hAnsi="Times New Roman" w:cs="Times New Roman"/>
          <w:sz w:val="24"/>
          <w:szCs w:val="24"/>
        </w:rPr>
        <w:t>Kassie, M., Zikahli, M. P., Pender, J. and Kohlin, G. (2010).</w:t>
      </w:r>
      <w:proofErr w:type="gramEnd"/>
      <w:r w:rsidRPr="00CE5F35">
        <w:rPr>
          <w:rFonts w:ascii="Times New Roman" w:eastAsia="Times New Roman" w:hAnsi="Times New Roman" w:cs="Times New Roman"/>
          <w:sz w:val="24"/>
          <w:szCs w:val="24"/>
        </w:rPr>
        <w:t xml:space="preserve"> The economics of sustainable land management practices in the Ethiopian Highlands. </w:t>
      </w:r>
      <w:r w:rsidRPr="00CE5F35">
        <w:rPr>
          <w:rFonts w:ascii="Times New Roman" w:eastAsia="Times New Roman" w:hAnsi="Times New Roman" w:cs="Times New Roman"/>
          <w:i/>
          <w:sz w:val="24"/>
          <w:szCs w:val="24"/>
        </w:rPr>
        <w:t xml:space="preserve">Journal of Agricultural </w:t>
      </w:r>
      <w:r w:rsidRPr="00CE5F35">
        <w:rPr>
          <w:rFonts w:ascii="Times New Roman" w:eastAsia="Times New Roman" w:hAnsi="Times New Roman" w:cs="Times New Roman"/>
          <w:i/>
          <w:sz w:val="24"/>
          <w:szCs w:val="24"/>
        </w:rPr>
        <w:tab/>
        <w:t xml:space="preserve">Economics </w:t>
      </w:r>
      <w:r w:rsidRPr="00CE5F35">
        <w:rPr>
          <w:rFonts w:ascii="Times New Roman" w:eastAsia="Times New Roman" w:hAnsi="Times New Roman" w:cs="Times New Roman"/>
          <w:sz w:val="24"/>
          <w:szCs w:val="24"/>
        </w:rPr>
        <w:t>61(3): 605-627.</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Times New Roman" w:hAnsi="Times New Roman" w:cs="Times New Roman"/>
          <w:sz w:val="24"/>
          <w:szCs w:val="24"/>
        </w:rPr>
        <w:t xml:space="preserve">Kefyialew Tilahun and Gizaw Desta, </w:t>
      </w:r>
      <w:r w:rsidRPr="00CE5F35">
        <w:rPr>
          <w:rFonts w:ascii="Times New Roman" w:eastAsia="Times New Roman" w:hAnsi="Times New Roman" w:cs="Times New Roman"/>
          <w:sz w:val="24"/>
          <w:szCs w:val="24"/>
          <w:shd w:val="clear" w:color="auto" w:fill="FFFFFF"/>
        </w:rPr>
        <w:t>(2021).</w:t>
      </w:r>
      <w:proofErr w:type="gramEnd"/>
      <w:r w:rsidRPr="00CE5F35">
        <w:rPr>
          <w:rFonts w:ascii="Times New Roman" w:eastAsia="Times New Roman" w:hAnsi="Times New Roman" w:cs="Times New Roman"/>
          <w:sz w:val="24"/>
          <w:szCs w:val="24"/>
          <w:shd w:val="clear" w:color="auto" w:fill="FFFFFF"/>
        </w:rPr>
        <w:t xml:space="preserve"> Impact of Physical Soil and Water Conservation Measures on Soil Erosion Reduction and Associated Constraints in the Highland of Ethiopia. </w:t>
      </w:r>
      <w:r w:rsidRPr="00CE5F35">
        <w:rPr>
          <w:rFonts w:ascii="Times New Roman" w:eastAsia="Times New Roman" w:hAnsi="Times New Roman" w:cs="Times New Roman"/>
          <w:i/>
          <w:iCs/>
          <w:sz w:val="24"/>
          <w:szCs w:val="24"/>
          <w:shd w:val="clear" w:color="auto" w:fill="FFFFFF"/>
        </w:rPr>
        <w:t>Journal of Soil and Water Science</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5</w:t>
      </w:r>
      <w:r w:rsidRPr="00CE5F35">
        <w:rPr>
          <w:rFonts w:ascii="Times New Roman" w:eastAsia="Times New Roman" w:hAnsi="Times New Roman" w:cs="Times New Roman"/>
          <w:sz w:val="24"/>
          <w:szCs w:val="24"/>
          <w:shd w:val="clear" w:color="auto" w:fill="FFFFFF"/>
        </w:rPr>
        <w:t>(1), 171-183</w:t>
      </w:r>
      <w:r w:rsidRPr="00CE5F35">
        <w:rPr>
          <w:rFonts w:ascii="Times New Roman" w:eastAsia="Times New Roman" w:hAnsi="Times New Roman" w:cs="Times New Roman"/>
          <w:b/>
          <w:sz w:val="24"/>
          <w:szCs w:val="24"/>
          <w:shd w:val="clear" w:color="auto" w:fill="FFFFFF"/>
        </w:rPr>
        <w:t>.</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proofErr w:type="gramStart"/>
      <w:r w:rsidRPr="00CE5F35">
        <w:rPr>
          <w:rFonts w:ascii="Times New Roman" w:eastAsia="Times New Roman" w:hAnsi="Times New Roman" w:cs="Times New Roman"/>
          <w:sz w:val="24"/>
          <w:szCs w:val="24"/>
        </w:rPr>
        <w:t>Keno K, Suryabhagavan KV (2014) Multi-temporal remote sensing of landscape dynamics and pattern change in Dire district, Southern Ethiopia.</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sz w:val="24"/>
          <w:szCs w:val="24"/>
        </w:rPr>
      </w:pPr>
      <w:proofErr w:type="gramStart"/>
      <w:r w:rsidRPr="00CE5F35">
        <w:rPr>
          <w:rFonts w:ascii="Times New Roman" w:eastAsia="Calibri" w:hAnsi="Times New Roman" w:cs="Times New Roman"/>
          <w:sz w:val="24"/>
          <w:szCs w:val="24"/>
        </w:rPr>
        <w:t>Kirubel Mekonnen and Gebreyesus Brhane, (2011).</w:t>
      </w:r>
      <w:proofErr w:type="gramEnd"/>
      <w:r w:rsidRPr="00CE5F35">
        <w:rPr>
          <w:rFonts w:ascii="Times New Roman" w:eastAsia="Calibri" w:hAnsi="Times New Roman" w:cs="Times New Roman"/>
          <w:sz w:val="24"/>
          <w:szCs w:val="24"/>
        </w:rPr>
        <w:t xml:space="preserve"> Impact assessment of soil and water conservation measures at Medego watershed in Tigray, northern Ethiopia. </w:t>
      </w:r>
      <w:proofErr w:type="gramStart"/>
      <w:r w:rsidRPr="00CE5F35">
        <w:rPr>
          <w:rFonts w:ascii="Times New Roman" w:eastAsia="Calibri" w:hAnsi="Times New Roman" w:cs="Times New Roman"/>
          <w:iCs/>
          <w:sz w:val="24"/>
          <w:szCs w:val="24"/>
        </w:rPr>
        <w:t>Maejo International Journal of Science and Technology</w:t>
      </w:r>
      <w:r w:rsidRPr="00CE5F35">
        <w:rPr>
          <w:rFonts w:ascii="Times New Roman" w:eastAsia="Calibri" w:hAnsi="Times New Roman" w:cs="Times New Roman"/>
          <w:sz w:val="24"/>
          <w:szCs w:val="24"/>
        </w:rPr>
        <w:t>, </w:t>
      </w:r>
      <w:r w:rsidRPr="00CE5F35">
        <w:rPr>
          <w:rFonts w:ascii="Times New Roman" w:eastAsia="Calibri" w:hAnsi="Times New Roman" w:cs="Times New Roman"/>
          <w:iCs/>
          <w:sz w:val="24"/>
          <w:szCs w:val="24"/>
        </w:rPr>
        <w:t>5</w:t>
      </w:r>
      <w:r w:rsidRPr="00CE5F35">
        <w:rPr>
          <w:rFonts w:ascii="Times New Roman" w:eastAsia="Calibri" w:hAnsi="Times New Roman" w:cs="Times New Roman"/>
          <w:sz w:val="24"/>
          <w:szCs w:val="24"/>
        </w:rPr>
        <w:t>(3), 312.</w:t>
      </w:r>
      <w:proofErr w:type="gramEnd"/>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Koning, N., and Smaling, E. (2005).Environmental crisis or ‘lie of the land’</w:t>
      </w:r>
      <w:proofErr w:type="gramStart"/>
      <w:r w:rsidRPr="00CE5F35">
        <w:rPr>
          <w:rFonts w:ascii="Times New Roman" w:eastAsia="Times New Roman" w:hAnsi="Times New Roman" w:cs="Times New Roman"/>
          <w:sz w:val="24"/>
          <w:szCs w:val="24"/>
        </w:rPr>
        <w:t>?the</w:t>
      </w:r>
      <w:proofErr w:type="gramEnd"/>
      <w:r w:rsidRPr="00CE5F35">
        <w:rPr>
          <w:rFonts w:ascii="Times New Roman" w:eastAsia="Times New Roman" w:hAnsi="Times New Roman" w:cs="Times New Roman"/>
          <w:sz w:val="24"/>
          <w:szCs w:val="24"/>
        </w:rPr>
        <w:t xml:space="preserve"> debate on soil degradation in Africa.</w:t>
      </w:r>
      <w:r w:rsidRPr="00CE5F35">
        <w:rPr>
          <w:rFonts w:ascii="Times New Roman" w:eastAsia="Times New Roman" w:hAnsi="Times New Roman" w:cs="Times New Roman"/>
          <w:i/>
          <w:sz w:val="24"/>
          <w:szCs w:val="24"/>
        </w:rPr>
        <w:t xml:space="preserve">Land use policy, </w:t>
      </w:r>
      <w:r w:rsidRPr="00CE5F35">
        <w:rPr>
          <w:rFonts w:ascii="Times New Roman" w:eastAsia="Times New Roman" w:hAnsi="Times New Roman" w:cs="Times New Roman"/>
          <w:sz w:val="24"/>
          <w:szCs w:val="24"/>
        </w:rPr>
        <w:t>22(1), 3-11.</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Krishna</w:t>
      </w:r>
      <w:proofErr w:type="gramStart"/>
      <w:r w:rsidRPr="00CE5F35">
        <w:rPr>
          <w:rFonts w:ascii="Times New Roman" w:eastAsia="Times New Roman" w:hAnsi="Times New Roman" w:cs="Times New Roman"/>
          <w:sz w:val="24"/>
          <w:szCs w:val="24"/>
        </w:rPr>
        <w:t>,R</w:t>
      </w:r>
      <w:proofErr w:type="gramEnd"/>
      <w:r w:rsidRPr="00CE5F35">
        <w:rPr>
          <w:rFonts w:ascii="Times New Roman" w:eastAsia="Times New Roman" w:hAnsi="Times New Roman" w:cs="Times New Roman"/>
          <w:sz w:val="24"/>
          <w:szCs w:val="24"/>
        </w:rPr>
        <w:t>.,BicolIngrid,I.P.,&amp; Giridhari,S.(2008). Determinants of farmers' adoption of improved soil conservation technology: Ina middle mountain watershed of central Nepal Environmental Management. New York: Springer.</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 xml:space="preserve">Lakew Desta et al., </w:t>
      </w:r>
      <w:r w:rsidRPr="00CE5F35">
        <w:rPr>
          <w:rFonts w:ascii="Times New Roman" w:eastAsia="Calibri" w:hAnsi="Times New Roman" w:cs="Times New Roman"/>
          <w:sz w:val="24"/>
          <w:szCs w:val="24"/>
          <w:shd w:val="clear" w:color="auto" w:fill="FFFFFF"/>
          <w:lang w:val="en-GB"/>
        </w:rPr>
        <w:t>(2000). </w:t>
      </w:r>
      <w:r w:rsidRPr="00CE5F35">
        <w:rPr>
          <w:rFonts w:ascii="Times New Roman" w:eastAsia="Calibri" w:hAnsi="Times New Roman" w:cs="Times New Roman"/>
          <w:i/>
          <w:iCs/>
          <w:sz w:val="24"/>
          <w:szCs w:val="24"/>
          <w:shd w:val="clear" w:color="auto" w:fill="FFFFFF"/>
          <w:lang w:val="en-GB"/>
        </w:rPr>
        <w:t>Land degradation and strategies for sustainable development in the Ethiopian highlands: Amhara Region</w:t>
      </w:r>
      <w:r w:rsidRPr="00CE5F35">
        <w:rPr>
          <w:rFonts w:ascii="Times New Roman" w:eastAsia="Calibri" w:hAnsi="Times New Roman" w:cs="Times New Roman"/>
          <w:sz w:val="24"/>
          <w:szCs w:val="24"/>
          <w:shd w:val="clear" w:color="auto" w:fill="FFFFFF"/>
          <w:lang w:val="en-GB"/>
        </w:rPr>
        <w:t> (Vol. 32). ILRI (aka ILCA and ILRAD)</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Times New Roman" w:hAnsi="Times New Roman" w:cs="Times New Roman"/>
          <w:sz w:val="24"/>
          <w:szCs w:val="24"/>
        </w:rPr>
        <w:t>Lakew Desta, Menale Kassie, Benin S and Pende, J. (2006).</w:t>
      </w:r>
      <w:proofErr w:type="gramEnd"/>
      <w:r w:rsidRPr="00CE5F35">
        <w:rPr>
          <w:rFonts w:ascii="Times New Roman" w:eastAsia="Times New Roman" w:hAnsi="Times New Roman" w:cs="Times New Roman"/>
          <w:sz w:val="24"/>
          <w:szCs w:val="24"/>
        </w:rPr>
        <w:t xml:space="preserve"> Land degradation and strategies for sustainable development in the Ethiopian high lands: Amhara Region, Socio- economic and policy Research Working Paper 32. p14. </w:t>
      </w:r>
      <w:proofErr w:type="gramStart"/>
      <w:r w:rsidRPr="00CE5F35">
        <w:rPr>
          <w:rFonts w:ascii="Times New Roman" w:eastAsia="Times New Roman" w:hAnsi="Times New Roman" w:cs="Times New Roman"/>
          <w:sz w:val="24"/>
          <w:szCs w:val="24"/>
        </w:rPr>
        <w:t>ILRI, Nairobi, Kenya.</w:t>
      </w:r>
      <w:proofErr w:type="gramEnd"/>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shd w:val="clear" w:color="auto" w:fill="FFFFFF"/>
        </w:rPr>
      </w:pPr>
      <w:r w:rsidRPr="00CE5F35">
        <w:rPr>
          <w:rFonts w:ascii="Times New Roman" w:eastAsia="Times New Roman" w:hAnsi="Times New Roman" w:cs="Times New Roman"/>
          <w:sz w:val="24"/>
          <w:szCs w:val="24"/>
          <w:shd w:val="clear" w:color="auto" w:fill="FFFFFF"/>
        </w:rPr>
        <w:lastRenderedPageBreak/>
        <w:t xml:space="preserve">Lanckriet, S., Derudder, B., Naudts, J., Bauer, H., Deckers, J., Haile, M., &amp; Nyssen, J. (2015). </w:t>
      </w:r>
      <w:proofErr w:type="gramStart"/>
      <w:r w:rsidRPr="00CE5F35">
        <w:rPr>
          <w:rFonts w:ascii="Times New Roman" w:eastAsia="Times New Roman" w:hAnsi="Times New Roman" w:cs="Times New Roman"/>
          <w:sz w:val="24"/>
          <w:szCs w:val="24"/>
          <w:shd w:val="clear" w:color="auto" w:fill="FFFFFF"/>
        </w:rPr>
        <w:t>A political ecology perspective of land degradation in the north Ethiopian highlands.</w:t>
      </w:r>
      <w:proofErr w:type="gramEnd"/>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Land Degradation &amp; Development</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26</w:t>
      </w:r>
      <w:r w:rsidRPr="00CE5F35">
        <w:rPr>
          <w:rFonts w:ascii="Times New Roman" w:eastAsia="Times New Roman" w:hAnsi="Times New Roman" w:cs="Times New Roman"/>
          <w:sz w:val="24"/>
          <w:szCs w:val="24"/>
          <w:shd w:val="clear" w:color="auto" w:fill="FFFFFF"/>
        </w:rPr>
        <w:t>(5), 521-530.</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Landsberg, J.D., Miller, R., Anderson, H.W., </w:t>
      </w:r>
      <w:proofErr w:type="gramStart"/>
      <w:r w:rsidRPr="00CE5F35">
        <w:rPr>
          <w:rFonts w:ascii="Times New Roman" w:eastAsia="Calibri" w:hAnsi="Times New Roman" w:cs="Times New Roman"/>
          <w:sz w:val="24"/>
          <w:szCs w:val="24"/>
        </w:rPr>
        <w:t>Tepp</w:t>
      </w:r>
      <w:proofErr w:type="gramEnd"/>
      <w:r w:rsidRPr="00CE5F35">
        <w:rPr>
          <w:rFonts w:ascii="Times New Roman" w:eastAsia="Calibri" w:hAnsi="Times New Roman" w:cs="Times New Roman"/>
          <w:sz w:val="24"/>
          <w:szCs w:val="24"/>
        </w:rPr>
        <w:t xml:space="preserve">, J.S., 2003. </w:t>
      </w:r>
      <w:proofErr w:type="gramStart"/>
      <w:r w:rsidRPr="00CE5F35">
        <w:rPr>
          <w:rFonts w:ascii="Times New Roman" w:eastAsia="Calibri" w:hAnsi="Times New Roman" w:cs="Times New Roman"/>
          <w:sz w:val="24"/>
          <w:szCs w:val="24"/>
        </w:rPr>
        <w:t>Bulk density and soil resistance to landscape position.</w:t>
      </w:r>
      <w:proofErr w:type="gramEnd"/>
      <w:r w:rsidRPr="00CE5F35">
        <w:rPr>
          <w:rFonts w:ascii="Times New Roman" w:eastAsia="Calibri" w:hAnsi="Times New Roman" w:cs="Times New Roman"/>
          <w:sz w:val="24"/>
          <w:szCs w:val="24"/>
        </w:rPr>
        <w:t xml:space="preserve"> </w:t>
      </w:r>
      <w:proofErr w:type="gramStart"/>
      <w:r w:rsidRPr="00CE5F35">
        <w:rPr>
          <w:rFonts w:ascii="Times New Roman" w:eastAsia="Calibri" w:hAnsi="Times New Roman" w:cs="Times New Roman"/>
          <w:sz w:val="24"/>
          <w:szCs w:val="24"/>
        </w:rPr>
        <w:t>International Journal of Soil Science.</w:t>
      </w:r>
      <w:proofErr w:type="gramEnd"/>
      <w:r w:rsidRPr="00CE5F35">
        <w:rPr>
          <w:rFonts w:ascii="Times New Roman" w:eastAsia="Calibri" w:hAnsi="Times New Roman" w:cs="Times New Roman"/>
          <w:sz w:val="24"/>
          <w:szCs w:val="24"/>
        </w:rPr>
        <w:t xml:space="preserve"> 2 (2): 128-134</w:t>
      </w:r>
    </w:p>
    <w:p w:rsidR="00D434C1" w:rsidRPr="00CE5F35" w:rsidRDefault="00D434C1" w:rsidP="00D434C1">
      <w:pPr>
        <w:spacing w:after="0" w:line="360" w:lineRule="auto"/>
        <w:ind w:left="864" w:hanging="720"/>
        <w:jc w:val="both"/>
        <w:rPr>
          <w:rFonts w:ascii="Times New Roman" w:eastAsia="Calibri" w:hAnsi="Times New Roman" w:cs="Times New Roman"/>
          <w:sz w:val="24"/>
          <w:szCs w:val="24"/>
        </w:rPr>
      </w:pPr>
      <w:proofErr w:type="gramStart"/>
      <w:r w:rsidRPr="00CE5F35">
        <w:rPr>
          <w:rFonts w:ascii="Times New Roman" w:eastAsia="Calibri" w:hAnsi="Times New Roman" w:cs="Times New Roman"/>
          <w:sz w:val="24"/>
          <w:szCs w:val="24"/>
        </w:rPr>
        <w:t>Langbein, W. B., &amp; Iseri, K. T. (1960).</w:t>
      </w:r>
      <w:proofErr w:type="gramEnd"/>
      <w:r w:rsidRPr="00CE5F35">
        <w:rPr>
          <w:rFonts w:ascii="Times New Roman" w:eastAsia="Calibri" w:hAnsi="Times New Roman" w:cs="Times New Roman"/>
          <w:sz w:val="24"/>
          <w:szCs w:val="24"/>
        </w:rPr>
        <w:t xml:space="preserve">  </w:t>
      </w:r>
      <w:proofErr w:type="gramStart"/>
      <w:r w:rsidRPr="00CE5F35">
        <w:rPr>
          <w:rFonts w:ascii="Times New Roman" w:eastAsia="Calibri" w:hAnsi="Times New Roman" w:cs="Times New Roman"/>
          <w:i/>
          <w:iCs/>
          <w:sz w:val="24"/>
          <w:szCs w:val="24"/>
        </w:rPr>
        <w:t>General introduction and hydrologic definitions</w:t>
      </w:r>
      <w:r w:rsidRPr="00CE5F35">
        <w:rPr>
          <w:rFonts w:ascii="Times New Roman" w:eastAsia="Calibri" w:hAnsi="Times New Roman" w:cs="Times New Roman"/>
          <w:sz w:val="24"/>
          <w:szCs w:val="24"/>
        </w:rPr>
        <w:t>.</w:t>
      </w:r>
      <w:proofErr w:type="gramEnd"/>
      <w:r w:rsidRPr="00CE5F35">
        <w:rPr>
          <w:rFonts w:ascii="Times New Roman" w:eastAsia="Calibri" w:hAnsi="Times New Roman" w:cs="Times New Roman"/>
          <w:sz w:val="24"/>
          <w:szCs w:val="24"/>
        </w:rPr>
        <w:t xml:space="preserve"> </w:t>
      </w:r>
      <w:proofErr w:type="gramStart"/>
      <w:r w:rsidRPr="00CE5F35">
        <w:rPr>
          <w:rFonts w:ascii="Times New Roman" w:eastAsia="Calibri" w:hAnsi="Times New Roman" w:cs="Times New Roman"/>
          <w:sz w:val="24"/>
          <w:szCs w:val="24"/>
        </w:rPr>
        <w:t>US Government Printing Office.</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i/>
          <w:iCs/>
          <w:sz w:val="24"/>
          <w:szCs w:val="24"/>
          <w:shd w:val="clear" w:color="auto" w:fill="FFFFFF"/>
          <w:lang w:val="en-GB"/>
        </w:rPr>
      </w:pPr>
      <w:r w:rsidRPr="00CE5F35">
        <w:rPr>
          <w:rFonts w:ascii="Times New Roman" w:eastAsia="Calibri" w:hAnsi="Times New Roman" w:cs="Times New Roman"/>
          <w:sz w:val="24"/>
          <w:szCs w:val="24"/>
          <w:shd w:val="clear" w:color="auto" w:fill="FFFFFF"/>
          <w:lang w:val="en-GB"/>
        </w:rPr>
        <w:t xml:space="preserve">Lewandowski, A. (2002). </w:t>
      </w:r>
      <w:proofErr w:type="gramStart"/>
      <w:r w:rsidRPr="00CE5F35">
        <w:rPr>
          <w:rFonts w:ascii="Times New Roman" w:eastAsia="Calibri" w:hAnsi="Times New Roman" w:cs="Times New Roman"/>
          <w:sz w:val="24"/>
          <w:szCs w:val="24"/>
          <w:shd w:val="clear" w:color="auto" w:fill="FFFFFF"/>
          <w:lang w:val="en-GB"/>
        </w:rPr>
        <w:t>Organic matter management.</w:t>
      </w:r>
      <w:proofErr w:type="gramEnd"/>
      <w:r w:rsidRPr="00CE5F35">
        <w:rPr>
          <w:rFonts w:ascii="Times New Roman" w:eastAsia="Calibri" w:hAnsi="Times New Roman" w:cs="Times New Roman"/>
          <w:sz w:val="24"/>
          <w:szCs w:val="24"/>
          <w:shd w:val="clear" w:color="auto" w:fill="FFFFFF"/>
          <w:lang w:val="en-GB"/>
        </w:rPr>
        <w:t xml:space="preserve"> </w:t>
      </w:r>
      <w:proofErr w:type="gramStart"/>
      <w:r w:rsidRPr="00CE5F35">
        <w:rPr>
          <w:rFonts w:ascii="Times New Roman" w:eastAsia="Calibri" w:hAnsi="Times New Roman" w:cs="Times New Roman"/>
          <w:sz w:val="24"/>
          <w:szCs w:val="24"/>
          <w:shd w:val="clear" w:color="auto" w:fill="FFFFFF"/>
          <w:lang w:val="en-GB"/>
        </w:rPr>
        <w:t>soil</w:t>
      </w:r>
      <w:proofErr w:type="gramEnd"/>
      <w:r w:rsidRPr="00CE5F35">
        <w:rPr>
          <w:rFonts w:ascii="Times New Roman" w:eastAsia="Calibri" w:hAnsi="Times New Roman" w:cs="Times New Roman"/>
          <w:sz w:val="24"/>
          <w:szCs w:val="24"/>
          <w:shd w:val="clear" w:color="auto" w:fill="FFFFFF"/>
          <w:lang w:val="en-GB"/>
        </w:rPr>
        <w:t xml:space="preserve"> quality institute. </w:t>
      </w:r>
      <w:r w:rsidRPr="00CE5F35">
        <w:rPr>
          <w:rFonts w:ascii="Times New Roman" w:eastAsia="Calibri" w:hAnsi="Times New Roman" w:cs="Times New Roman"/>
          <w:i/>
          <w:iCs/>
          <w:sz w:val="24"/>
          <w:szCs w:val="24"/>
          <w:shd w:val="clear" w:color="auto" w:fill="FFFFFF"/>
          <w:lang w:val="en-GB"/>
        </w:rPr>
        <w:t>National Resource Conservation Services</w:t>
      </w:r>
      <w:proofErr w:type="gramStart"/>
      <w:r w:rsidRPr="00CE5F35">
        <w:rPr>
          <w:rFonts w:ascii="Times New Roman" w:eastAsia="Calibri" w:hAnsi="Times New Roman" w:cs="Times New Roman"/>
          <w:i/>
          <w:iCs/>
          <w:sz w:val="24"/>
          <w:szCs w:val="24"/>
          <w:shd w:val="clear" w:color="auto" w:fill="FFFFFF"/>
          <w:lang w:val="en-GB"/>
        </w:rPr>
        <w:t>,(</w:t>
      </w:r>
      <w:proofErr w:type="gramEnd"/>
      <w:r w:rsidRPr="00CE5F35">
        <w:rPr>
          <w:rFonts w:ascii="Times New Roman" w:eastAsia="Calibri" w:hAnsi="Times New Roman" w:cs="Times New Roman"/>
          <w:i/>
          <w:iCs/>
          <w:sz w:val="24"/>
          <w:szCs w:val="24"/>
          <w:shd w:val="clear" w:color="auto" w:fill="FFFFFF"/>
          <w:lang w:val="en-GB"/>
        </w:rPr>
        <w:t>USDA), MISA</w:t>
      </w:r>
    </w:p>
    <w:p w:rsidR="0061489C" w:rsidRPr="00CE5F35" w:rsidRDefault="0061489C" w:rsidP="00CB6C19">
      <w:pPr>
        <w:spacing w:after="0" w:line="360" w:lineRule="auto"/>
        <w:ind w:left="864" w:hanging="720"/>
        <w:jc w:val="both"/>
        <w:rPr>
          <w:rFonts w:ascii="Times New Roman" w:eastAsia="Calibri" w:hAnsi="Times New Roman" w:cs="Times New Roman"/>
          <w:i/>
          <w:iCs/>
          <w:sz w:val="24"/>
          <w:szCs w:val="24"/>
          <w:shd w:val="clear" w:color="auto" w:fill="FFFFFF"/>
          <w:lang w:val="en-GB"/>
        </w:rPr>
      </w:pPr>
      <w:proofErr w:type="gramStart"/>
      <w:r w:rsidRPr="00CE5F35">
        <w:rPr>
          <w:rFonts w:ascii="Times New Roman" w:eastAsia="Calibri" w:hAnsi="Times New Roman" w:cs="Times New Roman"/>
          <w:sz w:val="24"/>
          <w:szCs w:val="24"/>
        </w:rPr>
        <w:t>Mathewos Bekele, Mulugeta Lemenih and Alemayehu Regassa, (2016).</w:t>
      </w:r>
      <w:proofErr w:type="gramEnd"/>
      <w:r w:rsidRPr="00CE5F35">
        <w:rPr>
          <w:rFonts w:ascii="Times New Roman" w:eastAsia="Calibri" w:hAnsi="Times New Roman" w:cs="Times New Roman"/>
          <w:sz w:val="24"/>
          <w:szCs w:val="24"/>
        </w:rPr>
        <w:t xml:space="preserve"> The effects of integrated soil conservation practices on soil physico-chemical properties: the case of Menesibu District, West Ethiopia. </w:t>
      </w:r>
      <w:r w:rsidRPr="00CE5F35">
        <w:rPr>
          <w:rFonts w:ascii="Times New Roman" w:eastAsia="Calibri" w:hAnsi="Times New Roman" w:cs="Times New Roman"/>
          <w:i/>
          <w:iCs/>
          <w:sz w:val="24"/>
          <w:szCs w:val="24"/>
        </w:rPr>
        <w:t>Journal of Natural Sciences Research</w:t>
      </w:r>
      <w:r w:rsidRPr="00CE5F35">
        <w:rPr>
          <w:rFonts w:ascii="Times New Roman" w:eastAsia="Calibri" w:hAnsi="Times New Roman" w:cs="Times New Roman"/>
          <w:sz w:val="24"/>
          <w:szCs w:val="24"/>
        </w:rPr>
        <w:t>, </w:t>
      </w:r>
      <w:r w:rsidRPr="00CE5F35">
        <w:rPr>
          <w:rFonts w:ascii="Times New Roman" w:eastAsia="Calibri" w:hAnsi="Times New Roman" w:cs="Times New Roman"/>
          <w:i/>
          <w:iCs/>
          <w:sz w:val="24"/>
          <w:szCs w:val="24"/>
        </w:rPr>
        <w:t>6</w:t>
      </w:r>
      <w:r w:rsidRPr="00CE5F35">
        <w:rPr>
          <w:rFonts w:ascii="Times New Roman" w:eastAsia="Calibri" w:hAnsi="Times New Roman" w:cs="Times New Roman"/>
          <w:sz w:val="24"/>
          <w:szCs w:val="24"/>
        </w:rPr>
        <w:t>(23), 35-45.</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proofErr w:type="gramStart"/>
      <w:r w:rsidRPr="00CE5F35">
        <w:rPr>
          <w:rFonts w:ascii="Times New Roman" w:eastAsia="Calibri" w:hAnsi="Times New Roman" w:cs="Times New Roman"/>
          <w:sz w:val="24"/>
          <w:szCs w:val="24"/>
          <w:shd w:val="clear" w:color="auto" w:fill="FFFFFF"/>
          <w:lang w:val="en-GB"/>
        </w:rPr>
        <w:t>McKenzie, N., Jacquier, D., Isbell, R., &amp; Brown, K. (2004).</w:t>
      </w:r>
      <w:proofErr w:type="gramEnd"/>
      <w:r w:rsidRPr="00CE5F35">
        <w:rPr>
          <w:rFonts w:ascii="Times New Roman" w:eastAsia="Calibri" w:hAnsi="Times New Roman" w:cs="Times New Roman"/>
          <w:sz w:val="24"/>
          <w:szCs w:val="24"/>
          <w:shd w:val="clear" w:color="auto" w:fill="FFFFFF"/>
          <w:lang w:val="en-GB"/>
        </w:rPr>
        <w:t> </w:t>
      </w:r>
      <w:r w:rsidRPr="00CE5F35">
        <w:rPr>
          <w:rFonts w:ascii="Times New Roman" w:eastAsia="Calibri" w:hAnsi="Times New Roman" w:cs="Times New Roman"/>
          <w:i/>
          <w:iCs/>
          <w:sz w:val="24"/>
          <w:szCs w:val="24"/>
          <w:shd w:val="clear" w:color="auto" w:fill="FFFFFF"/>
          <w:lang w:val="en-GB"/>
        </w:rPr>
        <w:t>Australian soils and landscapes: an illustrated compendium</w:t>
      </w:r>
      <w:r w:rsidRPr="00CE5F35">
        <w:rPr>
          <w:rFonts w:ascii="Times New Roman" w:eastAsia="Calibri" w:hAnsi="Times New Roman" w:cs="Times New Roman"/>
          <w:sz w:val="24"/>
          <w:szCs w:val="24"/>
          <w:shd w:val="clear" w:color="auto" w:fill="FFFFFF"/>
          <w:lang w:val="en-GB"/>
        </w:rPr>
        <w:t>. CSIRO publishing</w:t>
      </w:r>
      <w:r w:rsidRPr="00CE5F35">
        <w:rPr>
          <w:rFonts w:ascii="Times New Roman" w:eastAsia="Times New Roman" w:hAnsi="Times New Roman" w:cs="Times New Roman"/>
          <w:sz w:val="24"/>
          <w:szCs w:val="24"/>
        </w:rPr>
        <w:t xml:space="preserve"> </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r w:rsidRPr="00CE5F35">
        <w:rPr>
          <w:rFonts w:ascii="Times New Roman" w:eastAsia="Calibri" w:hAnsi="Times New Roman" w:cs="Times New Roman"/>
          <w:sz w:val="24"/>
          <w:szCs w:val="24"/>
          <w:shd w:val="clear" w:color="auto" w:fill="FFFFFF"/>
        </w:rPr>
        <w:t>Meaza Hadush (2015). The role of community based watershed management for climate change adaptation in Adwa, central Tigray zone. </w:t>
      </w:r>
      <w:r w:rsidRPr="00CE5F35">
        <w:rPr>
          <w:rFonts w:ascii="Times New Roman" w:eastAsia="Calibri" w:hAnsi="Times New Roman" w:cs="Times New Roman"/>
          <w:i/>
          <w:iCs/>
          <w:sz w:val="24"/>
          <w:szCs w:val="24"/>
          <w:shd w:val="clear" w:color="auto" w:fill="FFFFFF"/>
        </w:rPr>
        <w:t>International Journal of Weather, Climate Change and Conservation Research</w:t>
      </w:r>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1</w:t>
      </w:r>
      <w:r w:rsidRPr="00CE5F35">
        <w:rPr>
          <w:rFonts w:ascii="Times New Roman" w:eastAsia="Calibri" w:hAnsi="Times New Roman" w:cs="Times New Roman"/>
          <w:sz w:val="24"/>
          <w:szCs w:val="24"/>
          <w:shd w:val="clear" w:color="auto" w:fill="FFFFFF"/>
        </w:rPr>
        <w:t>(1), 11-35.</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shd w:val="clear" w:color="auto" w:fill="FFFFFF"/>
        </w:rPr>
      </w:pPr>
      <w:proofErr w:type="gramStart"/>
      <w:r w:rsidRPr="00CE5F35">
        <w:rPr>
          <w:rFonts w:ascii="Times New Roman" w:eastAsia="Times New Roman" w:hAnsi="Times New Roman" w:cs="Times New Roman"/>
          <w:sz w:val="24"/>
          <w:szCs w:val="24"/>
        </w:rPr>
        <w:t>Melaku Alene, Hailu Kendie and Tesfaye Feyisa,</w:t>
      </w:r>
      <w:r w:rsidRPr="00CE5F35">
        <w:rPr>
          <w:rFonts w:ascii="Times New Roman" w:eastAsia="Times New Roman" w:hAnsi="Times New Roman" w:cs="Times New Roman"/>
          <w:sz w:val="24"/>
          <w:szCs w:val="24"/>
          <w:shd w:val="clear" w:color="auto" w:fill="FFFFFF"/>
        </w:rPr>
        <w:t xml:space="preserve"> (2022).</w:t>
      </w:r>
      <w:proofErr w:type="gramEnd"/>
      <w:r w:rsidRPr="00CE5F35">
        <w:rPr>
          <w:rFonts w:ascii="Times New Roman" w:eastAsia="Times New Roman" w:hAnsi="Times New Roman" w:cs="Times New Roman"/>
          <w:sz w:val="24"/>
          <w:szCs w:val="24"/>
          <w:shd w:val="clear" w:color="auto" w:fill="FFFFFF"/>
        </w:rPr>
        <w:t xml:space="preserve"> Impact of Soil and Water Conservation Measures and Slope Position on Selected Soil Attributes at a Watershed Scale. </w:t>
      </w:r>
      <w:proofErr w:type="gramStart"/>
      <w:r w:rsidRPr="00CE5F35">
        <w:rPr>
          <w:rFonts w:ascii="Times New Roman" w:eastAsia="Times New Roman" w:hAnsi="Times New Roman" w:cs="Times New Roman"/>
          <w:i/>
          <w:iCs/>
          <w:sz w:val="24"/>
          <w:szCs w:val="24"/>
          <w:shd w:val="clear" w:color="auto" w:fill="FFFFFF"/>
        </w:rPr>
        <w:t>Applied and Environmental Soil Science</w:t>
      </w:r>
      <w:r w:rsidRPr="00CE5F35">
        <w:rPr>
          <w:rFonts w:ascii="Times New Roman" w:eastAsia="Times New Roman" w:hAnsi="Times New Roman" w:cs="Times New Roman"/>
          <w:sz w:val="24"/>
          <w:szCs w:val="24"/>
          <w:shd w:val="clear" w:color="auto" w:fill="FFFFFF"/>
        </w:rPr>
        <w:t>.</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proofErr w:type="gramStart"/>
      <w:r w:rsidRPr="00CE5F35">
        <w:rPr>
          <w:rFonts w:ascii="Times New Roman" w:eastAsia="Times New Roman" w:hAnsi="Times New Roman" w:cs="Times New Roman"/>
          <w:bCs/>
          <w:sz w:val="24"/>
          <w:szCs w:val="24"/>
        </w:rPr>
        <w:t xml:space="preserve">Melku Dagnachew, Asfaw Kebede, and Awdenegest Moges, </w:t>
      </w:r>
      <w:r w:rsidRPr="00CE5F35">
        <w:rPr>
          <w:rFonts w:ascii="Times New Roman" w:eastAsia="Times New Roman" w:hAnsi="Times New Roman" w:cs="Times New Roman"/>
          <w:sz w:val="24"/>
          <w:szCs w:val="24"/>
          <w:shd w:val="clear" w:color="auto" w:fill="FFFFFF"/>
        </w:rPr>
        <w:t>(2019).</w:t>
      </w:r>
      <w:proofErr w:type="gramEnd"/>
      <w:r w:rsidRPr="00CE5F35">
        <w:rPr>
          <w:rFonts w:ascii="Times New Roman" w:eastAsia="Times New Roman" w:hAnsi="Times New Roman" w:cs="Times New Roman"/>
          <w:sz w:val="24"/>
          <w:szCs w:val="24"/>
          <w:shd w:val="clear" w:color="auto" w:fill="FFFFFF"/>
        </w:rPr>
        <w:t xml:space="preserve"> </w:t>
      </w:r>
      <w:proofErr w:type="gramStart"/>
      <w:r w:rsidRPr="00CE5F35">
        <w:rPr>
          <w:rFonts w:ascii="Times New Roman" w:eastAsia="Times New Roman" w:hAnsi="Times New Roman" w:cs="Times New Roman"/>
          <w:sz w:val="24"/>
          <w:szCs w:val="24"/>
          <w:shd w:val="clear" w:color="auto" w:fill="FFFFFF"/>
        </w:rPr>
        <w:t>Farmers’ perception of soil erosion and adoption of soil conservation technologies at Geshy Sub-Catchment, Gojeb River Catchment, Ethiopia.</w:t>
      </w:r>
      <w:proofErr w:type="gramEnd"/>
      <w:r w:rsidRPr="00CE5F35">
        <w:rPr>
          <w:rFonts w:ascii="Times New Roman" w:eastAsia="Times New Roman" w:hAnsi="Times New Roman" w:cs="Times New Roman"/>
          <w:sz w:val="24"/>
          <w:szCs w:val="24"/>
          <w:shd w:val="clear" w:color="auto" w:fill="FFFFFF"/>
        </w:rPr>
        <w:t> </w:t>
      </w:r>
      <w:proofErr w:type="gramStart"/>
      <w:r w:rsidRPr="00CE5F35">
        <w:rPr>
          <w:rFonts w:ascii="Times New Roman" w:eastAsia="Times New Roman" w:hAnsi="Times New Roman" w:cs="Times New Roman"/>
          <w:i/>
          <w:iCs/>
          <w:sz w:val="24"/>
          <w:szCs w:val="24"/>
          <w:shd w:val="clear" w:color="auto" w:fill="FFFFFF"/>
        </w:rPr>
        <w:t>Agricultural Sciences</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10</w:t>
      </w:r>
      <w:r w:rsidRPr="00CE5F35">
        <w:rPr>
          <w:rFonts w:ascii="Times New Roman" w:eastAsia="Times New Roman" w:hAnsi="Times New Roman" w:cs="Times New Roman"/>
          <w:sz w:val="24"/>
          <w:szCs w:val="24"/>
          <w:shd w:val="clear" w:color="auto" w:fill="FFFFFF"/>
        </w:rPr>
        <w:t>(01), 46.</w:t>
      </w:r>
      <w:proofErr w:type="gramEnd"/>
    </w:p>
    <w:p w:rsidR="0061489C" w:rsidRPr="00CE5F35" w:rsidRDefault="0061489C" w:rsidP="00CB6C19">
      <w:pPr>
        <w:spacing w:after="0" w:line="360" w:lineRule="auto"/>
        <w:ind w:left="720" w:hanging="720"/>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Mengie Belayneh, Alemayehu Abera and Gashahun Tadesse</w:t>
      </w:r>
      <w:proofErr w:type="gramStart"/>
      <w:r w:rsidRPr="00CE5F35">
        <w:rPr>
          <w:rFonts w:ascii="Times New Roman" w:eastAsia="Times New Roman" w:hAnsi="Times New Roman" w:cs="Times New Roman"/>
          <w:sz w:val="24"/>
          <w:szCs w:val="24"/>
        </w:rPr>
        <w:t>,(</w:t>
      </w:r>
      <w:proofErr w:type="gramEnd"/>
      <w:r w:rsidRPr="00CE5F35">
        <w:rPr>
          <w:rFonts w:ascii="Times New Roman" w:eastAsia="Times New Roman" w:hAnsi="Times New Roman" w:cs="Times New Roman"/>
          <w:sz w:val="24"/>
          <w:szCs w:val="24"/>
        </w:rPr>
        <w:t xml:space="preserve">2017) </w:t>
      </w:r>
      <w:r w:rsidRPr="00CE5F35">
        <w:rPr>
          <w:rFonts w:ascii="Times New Roman" w:eastAsia="Times New Roman" w:hAnsi="Times New Roman" w:cs="Times New Roman"/>
          <w:sz w:val="24"/>
          <w:szCs w:val="24"/>
          <w:shd w:val="clear" w:color="auto" w:fill="FFFFFF"/>
        </w:rPr>
        <w:t>Soil Degradation and Conservation Practices: the case of Darimu and Chewaka woredas, Illu Ababora Zone, Ethiopia. </w:t>
      </w:r>
      <w:r w:rsidRPr="00CE5F35">
        <w:rPr>
          <w:rFonts w:ascii="Times New Roman" w:eastAsia="Times New Roman" w:hAnsi="Times New Roman" w:cs="Times New Roman"/>
          <w:i/>
          <w:iCs/>
          <w:sz w:val="24"/>
          <w:szCs w:val="24"/>
          <w:shd w:val="clear" w:color="auto" w:fill="FFFFFF"/>
        </w:rPr>
        <w:t>International Journal of Scientific and Research Publications</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7</w:t>
      </w:r>
      <w:r w:rsidRPr="00CE5F35">
        <w:rPr>
          <w:rFonts w:ascii="Times New Roman" w:eastAsia="Times New Roman" w:hAnsi="Times New Roman" w:cs="Times New Roman"/>
          <w:sz w:val="24"/>
          <w:szCs w:val="24"/>
          <w:shd w:val="clear" w:color="auto" w:fill="FFFFFF"/>
        </w:rPr>
        <w:t>(10), 562-568.</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r w:rsidRPr="00CE5F35">
        <w:rPr>
          <w:rFonts w:ascii="Times New Roman" w:eastAsia="Times New Roman" w:hAnsi="Times New Roman" w:cs="Times New Roman"/>
          <w:sz w:val="24"/>
          <w:szCs w:val="24"/>
        </w:rPr>
        <w:lastRenderedPageBreak/>
        <w:t xml:space="preserve">Merkineh Mesene </w:t>
      </w:r>
      <w:r w:rsidRPr="00CE5F35">
        <w:rPr>
          <w:rFonts w:ascii="Times New Roman" w:eastAsia="Times New Roman" w:hAnsi="Times New Roman" w:cs="Times New Roman"/>
          <w:sz w:val="24"/>
          <w:szCs w:val="24"/>
          <w:shd w:val="clear" w:color="auto" w:fill="FFFFFF"/>
        </w:rPr>
        <w:t>(2016). Determinants of Choice Decision for Adoption of Conservation Intervention Practices: The Case of Mt. Damota Sub-Watershed, Wolaita Zone, Ethiopia.</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Times New Roman" w:hAnsi="Times New Roman" w:cs="Times New Roman"/>
          <w:sz w:val="24"/>
          <w:szCs w:val="24"/>
        </w:rPr>
        <w:t>Meseret Muche, Addis Kokeb and EyayuMolla.</w:t>
      </w:r>
      <w:proofErr w:type="gramEnd"/>
      <w:r w:rsidRPr="00CE5F35">
        <w:rPr>
          <w:rFonts w:ascii="Times New Roman" w:eastAsia="Times New Roman" w:hAnsi="Times New Roman" w:cs="Times New Roman"/>
          <w:sz w:val="24"/>
          <w:szCs w:val="24"/>
        </w:rPr>
        <w:t xml:space="preserve"> 2015. Assessing the Physicochemical Properties of Soil under Different Land Use Types. Journal of Environment Anal Toxicol, 5: 309.</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 xml:space="preserve">Mesfin </w:t>
      </w:r>
      <w:proofErr w:type="gramStart"/>
      <w:r w:rsidRPr="00CE5F35">
        <w:rPr>
          <w:rFonts w:ascii="Times New Roman" w:eastAsia="Times New Roman" w:hAnsi="Times New Roman" w:cs="Times New Roman"/>
          <w:sz w:val="24"/>
          <w:szCs w:val="24"/>
        </w:rPr>
        <w:t>Anteneh</w:t>
      </w:r>
      <w:r w:rsidRPr="00CE5F35">
        <w:rPr>
          <w:rFonts w:ascii="Times New Roman" w:eastAsia="Times New Roman" w:hAnsi="Times New Roman" w:cs="Times New Roman"/>
          <w:b/>
          <w:sz w:val="24"/>
          <w:szCs w:val="24"/>
        </w:rPr>
        <w:t xml:space="preserve"> ,</w:t>
      </w:r>
      <w:proofErr w:type="gramEnd"/>
      <w:r w:rsidRPr="00CE5F35">
        <w:rPr>
          <w:rFonts w:ascii="Times New Roman" w:eastAsia="Times New Roman" w:hAnsi="Times New Roman" w:cs="Times New Roman"/>
          <w:b/>
          <w:sz w:val="24"/>
          <w:szCs w:val="24"/>
        </w:rPr>
        <w:t xml:space="preserve">  </w:t>
      </w:r>
      <w:r w:rsidRPr="00CE5F35">
        <w:rPr>
          <w:rFonts w:ascii="Times New Roman" w:eastAsia="Times New Roman" w:hAnsi="Times New Roman" w:cs="Times New Roman"/>
          <w:sz w:val="24"/>
          <w:szCs w:val="24"/>
        </w:rPr>
        <w:t>Mohammed Assen, and Melanie D. Nicolau</w:t>
      </w:r>
      <w:r w:rsidRPr="00CE5F35">
        <w:rPr>
          <w:rFonts w:ascii="Times New Roman" w:eastAsia="Times New Roman" w:hAnsi="Times New Roman" w:cs="Times New Roman"/>
          <w:sz w:val="24"/>
          <w:szCs w:val="24"/>
          <w:shd w:val="clear" w:color="auto" w:fill="FFFFFF"/>
        </w:rPr>
        <w:t xml:space="preserve">. (2016). Patterns, causes and consequences of land use/cover dynamics in the Gumara watershed of </w:t>
      </w:r>
      <w:proofErr w:type="gramStart"/>
      <w:r w:rsidRPr="00CE5F35">
        <w:rPr>
          <w:rFonts w:ascii="Times New Roman" w:eastAsia="Times New Roman" w:hAnsi="Times New Roman" w:cs="Times New Roman"/>
          <w:sz w:val="24"/>
          <w:szCs w:val="24"/>
          <w:shd w:val="clear" w:color="auto" w:fill="FFFFFF"/>
        </w:rPr>
        <w:t>lake</w:t>
      </w:r>
      <w:proofErr w:type="gramEnd"/>
      <w:r w:rsidRPr="00CE5F35">
        <w:rPr>
          <w:rFonts w:ascii="Times New Roman" w:eastAsia="Times New Roman" w:hAnsi="Times New Roman" w:cs="Times New Roman"/>
          <w:sz w:val="24"/>
          <w:szCs w:val="24"/>
          <w:shd w:val="clear" w:color="auto" w:fill="FFFFFF"/>
        </w:rPr>
        <w:t xml:space="preserve"> Tana basin, Northwestern Ethiopia. </w:t>
      </w:r>
      <w:r w:rsidRPr="00CE5F35">
        <w:rPr>
          <w:rFonts w:ascii="Times New Roman" w:eastAsia="Times New Roman" w:hAnsi="Times New Roman" w:cs="Times New Roman"/>
          <w:i/>
          <w:iCs/>
          <w:sz w:val="24"/>
          <w:szCs w:val="24"/>
          <w:shd w:val="clear" w:color="auto" w:fill="FFFFFF"/>
        </w:rPr>
        <w:t>Environmental Systems Research</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5</w:t>
      </w:r>
      <w:r w:rsidRPr="00CE5F35">
        <w:rPr>
          <w:rFonts w:ascii="Times New Roman" w:eastAsia="Times New Roman" w:hAnsi="Times New Roman" w:cs="Times New Roman"/>
          <w:sz w:val="24"/>
          <w:szCs w:val="24"/>
          <w:shd w:val="clear" w:color="auto" w:fill="FFFFFF"/>
        </w:rPr>
        <w:t>(1), 1-12.</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shd w:val="clear" w:color="auto" w:fill="FFFFFF"/>
        </w:rPr>
      </w:pPr>
      <w:r w:rsidRPr="00CE5F35">
        <w:rPr>
          <w:rFonts w:ascii="Times New Roman" w:eastAsia="Times New Roman" w:hAnsi="Times New Roman" w:cs="Times New Roman"/>
          <w:sz w:val="24"/>
          <w:szCs w:val="24"/>
        </w:rPr>
        <w:t xml:space="preserve">Million </w:t>
      </w:r>
      <w:proofErr w:type="gramStart"/>
      <w:r w:rsidRPr="00CE5F35">
        <w:rPr>
          <w:rFonts w:ascii="Times New Roman" w:eastAsia="Times New Roman" w:hAnsi="Times New Roman" w:cs="Times New Roman"/>
          <w:sz w:val="24"/>
          <w:szCs w:val="24"/>
        </w:rPr>
        <w:t>Sileshi</w:t>
      </w:r>
      <w:r w:rsidRPr="00CE5F35">
        <w:rPr>
          <w:rFonts w:ascii="Times New Roman" w:eastAsia="Times New Roman" w:hAnsi="Times New Roman" w:cs="Times New Roman"/>
          <w:sz w:val="24"/>
          <w:szCs w:val="24"/>
          <w:shd w:val="clear" w:color="auto" w:fill="FFFFFF"/>
        </w:rPr>
        <w:t>.,</w:t>
      </w:r>
      <w:proofErr w:type="gramEnd"/>
      <w:r w:rsidRPr="00CE5F35">
        <w:rPr>
          <w:rFonts w:ascii="Times New Roman" w:eastAsia="Times New Roman" w:hAnsi="Times New Roman" w:cs="Times New Roman"/>
          <w:sz w:val="24"/>
          <w:szCs w:val="24"/>
          <w:shd w:val="clear" w:color="auto" w:fill="FFFFFF"/>
        </w:rPr>
        <w:t xml:space="preserve"> Kadigi, R., Mutabazi, K., &amp; Sieber, S. (2019). </w:t>
      </w:r>
      <w:proofErr w:type="gramStart"/>
      <w:r w:rsidRPr="00CE5F35">
        <w:rPr>
          <w:rFonts w:ascii="Times New Roman" w:eastAsia="Times New Roman" w:hAnsi="Times New Roman" w:cs="Times New Roman"/>
          <w:sz w:val="24"/>
          <w:szCs w:val="24"/>
          <w:shd w:val="clear" w:color="auto" w:fill="FFFFFF"/>
        </w:rPr>
        <w:t>Determinants for adoption of physical soil and water conservation measures by smallholder farmers in Ethiopia.</w:t>
      </w:r>
      <w:proofErr w:type="gramEnd"/>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International soil and water conservation research</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7</w:t>
      </w:r>
      <w:r w:rsidRPr="00CE5F35">
        <w:rPr>
          <w:rFonts w:ascii="Times New Roman" w:eastAsia="Times New Roman" w:hAnsi="Times New Roman" w:cs="Times New Roman"/>
          <w:sz w:val="24"/>
          <w:szCs w:val="24"/>
          <w:shd w:val="clear" w:color="auto" w:fill="FFFFFF"/>
        </w:rPr>
        <w:t>(4), 354-361</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shd w:val="clear" w:color="auto" w:fill="FFFFFF"/>
        </w:rPr>
      </w:pPr>
      <w:proofErr w:type="gramStart"/>
      <w:r w:rsidRPr="00CE5F35">
        <w:rPr>
          <w:rFonts w:ascii="Times New Roman" w:eastAsia="Times New Roman" w:hAnsi="Times New Roman" w:cs="Times New Roman"/>
          <w:sz w:val="24"/>
          <w:szCs w:val="24"/>
          <w:shd w:val="clear" w:color="auto" w:fill="FFFFFF"/>
        </w:rPr>
        <w:t>Million Tadesse and Belay Kassa, (2004).</w:t>
      </w:r>
      <w:proofErr w:type="gramEnd"/>
      <w:r w:rsidRPr="00CE5F35">
        <w:rPr>
          <w:rFonts w:ascii="Times New Roman" w:eastAsia="Times New Roman" w:hAnsi="Times New Roman" w:cs="Times New Roman"/>
          <w:sz w:val="24"/>
          <w:szCs w:val="24"/>
          <w:shd w:val="clear" w:color="auto" w:fill="FFFFFF"/>
        </w:rPr>
        <w:t xml:space="preserve"> Factors influencing adoption of soil conservation measures in southern Ethiopia: the case of Gununo area. </w:t>
      </w:r>
      <w:r w:rsidRPr="00CE5F35">
        <w:rPr>
          <w:rFonts w:ascii="Times New Roman" w:eastAsia="Times New Roman" w:hAnsi="Times New Roman" w:cs="Times New Roman"/>
          <w:iCs/>
          <w:sz w:val="24"/>
          <w:szCs w:val="24"/>
          <w:shd w:val="clear" w:color="auto" w:fill="FFFFFF"/>
        </w:rPr>
        <w:t>Journal of Agriculture and Rural Development in the Tropics and Subtropics (JARTS)</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Cs/>
          <w:sz w:val="24"/>
          <w:szCs w:val="24"/>
          <w:shd w:val="clear" w:color="auto" w:fill="FFFFFF"/>
        </w:rPr>
        <w:t>105</w:t>
      </w:r>
      <w:r w:rsidRPr="00CE5F35">
        <w:rPr>
          <w:rFonts w:ascii="Times New Roman" w:eastAsia="Times New Roman" w:hAnsi="Times New Roman" w:cs="Times New Roman"/>
          <w:sz w:val="24"/>
          <w:szCs w:val="24"/>
          <w:shd w:val="clear" w:color="auto" w:fill="FFFFFF"/>
        </w:rPr>
        <w:t>(1), 49-62.</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shd w:val="clear" w:color="auto" w:fill="FFFFFF"/>
          <w:lang w:val="en-GB"/>
        </w:rPr>
      </w:pPr>
      <w:proofErr w:type="gramStart"/>
      <w:r w:rsidRPr="00CE5F35">
        <w:rPr>
          <w:rFonts w:ascii="Times New Roman" w:eastAsia="Times New Roman" w:hAnsi="Times New Roman" w:cs="Times New Roman"/>
          <w:sz w:val="24"/>
          <w:szCs w:val="24"/>
          <w:shd w:val="clear" w:color="auto" w:fill="FFFFFF"/>
          <w:lang w:val="en-GB"/>
        </w:rPr>
        <w:t>Mitiku Haile, Herweg, K. G., &amp; Stillhardt, B. (2006).</w:t>
      </w:r>
      <w:proofErr w:type="gramEnd"/>
      <w:r w:rsidRPr="00CE5F35">
        <w:rPr>
          <w:rFonts w:ascii="Times New Roman" w:eastAsia="Times New Roman" w:hAnsi="Times New Roman" w:cs="Times New Roman"/>
          <w:sz w:val="24"/>
          <w:szCs w:val="24"/>
          <w:shd w:val="clear" w:color="auto" w:fill="FFFFFF"/>
          <w:lang w:val="en-GB"/>
        </w:rPr>
        <w:t xml:space="preserve"> Sustainable land management: a new approach to soil and water conservation in Ethiopia.</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Calibri" w:hAnsi="Times New Roman" w:cs="Times New Roman"/>
          <w:sz w:val="24"/>
          <w:szCs w:val="24"/>
          <w:lang w:val="en-GB"/>
        </w:rPr>
        <w:t>Mohammed Assen, Leroux, P.A.L., Barker, C.H and Heluf Gebrekidan.</w:t>
      </w:r>
      <w:proofErr w:type="gramEnd"/>
      <w:r w:rsidRPr="00CE5F35">
        <w:rPr>
          <w:rFonts w:ascii="Times New Roman" w:eastAsia="Calibri" w:hAnsi="Times New Roman" w:cs="Times New Roman"/>
          <w:sz w:val="24"/>
          <w:szCs w:val="24"/>
          <w:lang w:val="en-GB"/>
        </w:rPr>
        <w:t xml:space="preserve"> 2005. Soils of Jelo microcatchment in the Chercher highlands of Eastern Ethiopia: I. Morphological and physiochemical properties. Ethiopian Journal of Natural Resources, 7(1): 55-81</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proofErr w:type="gramStart"/>
      <w:r w:rsidRPr="00CE5F35">
        <w:rPr>
          <w:rFonts w:ascii="Times New Roman" w:eastAsia="Calibri" w:hAnsi="Times New Roman" w:cs="Times New Roman"/>
          <w:sz w:val="24"/>
          <w:szCs w:val="24"/>
          <w:lang w:val="en-GB"/>
        </w:rPr>
        <w:t xml:space="preserve">Mohammed Gedefaw, Yan Denghua, Wang Hao, Basaznew Alemu, Mersha Chanie and Genanew Agitew </w:t>
      </w:r>
      <w:r w:rsidRPr="00CE5F35">
        <w:rPr>
          <w:rFonts w:ascii="Times New Roman" w:eastAsia="Calibri" w:hAnsi="Times New Roman" w:cs="Times New Roman"/>
          <w:sz w:val="24"/>
          <w:szCs w:val="24"/>
          <w:shd w:val="clear" w:color="auto" w:fill="FFFFFF"/>
          <w:lang w:val="en-GB"/>
        </w:rPr>
        <w:t>(2018).</w:t>
      </w:r>
      <w:proofErr w:type="gramEnd"/>
      <w:r w:rsidRPr="00CE5F35">
        <w:rPr>
          <w:rFonts w:ascii="Times New Roman" w:eastAsia="Calibri" w:hAnsi="Times New Roman" w:cs="Times New Roman"/>
          <w:sz w:val="24"/>
          <w:szCs w:val="24"/>
          <w:shd w:val="clear" w:color="auto" w:fill="FFFFFF"/>
          <w:lang w:val="en-GB"/>
        </w:rPr>
        <w:t xml:space="preserve"> Determinant factors influencing crop production and adoption of SWC practices in Semein Mountain National park, Ethiopia. </w:t>
      </w:r>
      <w:proofErr w:type="gramStart"/>
      <w:r w:rsidRPr="00CE5F35">
        <w:rPr>
          <w:rFonts w:ascii="Times New Roman" w:eastAsia="Calibri" w:hAnsi="Times New Roman" w:cs="Times New Roman"/>
          <w:i/>
          <w:iCs/>
          <w:sz w:val="24"/>
          <w:szCs w:val="24"/>
          <w:shd w:val="clear" w:color="auto" w:fill="FFFFFF"/>
          <w:lang w:val="en-GB"/>
        </w:rPr>
        <w:t>International Journal of Environmental Sciences and Natural resources</w:t>
      </w:r>
      <w:r w:rsidRPr="00CE5F35">
        <w:rPr>
          <w:rFonts w:ascii="Times New Roman" w:eastAsia="Calibri" w:hAnsi="Times New Roman" w:cs="Times New Roman"/>
          <w:sz w:val="24"/>
          <w:szCs w:val="24"/>
          <w:shd w:val="clear" w:color="auto" w:fill="FFFFFF"/>
          <w:lang w:val="en-GB"/>
        </w:rPr>
        <w:t>, </w:t>
      </w:r>
      <w:r w:rsidRPr="00CE5F35">
        <w:rPr>
          <w:rFonts w:ascii="Times New Roman" w:eastAsia="Calibri" w:hAnsi="Times New Roman" w:cs="Times New Roman"/>
          <w:i/>
          <w:iCs/>
          <w:sz w:val="24"/>
          <w:szCs w:val="24"/>
          <w:shd w:val="clear" w:color="auto" w:fill="FFFFFF"/>
          <w:lang w:val="en-GB"/>
        </w:rPr>
        <w:t>13</w:t>
      </w:r>
      <w:r w:rsidRPr="00CE5F35">
        <w:rPr>
          <w:rFonts w:ascii="Times New Roman" w:eastAsia="Calibri" w:hAnsi="Times New Roman" w:cs="Times New Roman"/>
          <w:sz w:val="24"/>
          <w:szCs w:val="24"/>
          <w:shd w:val="clear" w:color="auto" w:fill="FFFFFF"/>
          <w:lang w:val="en-GB"/>
        </w:rPr>
        <w:t>(2), 555858.</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lastRenderedPageBreak/>
        <w:t xml:space="preserve">Molla T, Sisheber B (2017). </w:t>
      </w:r>
      <w:proofErr w:type="gramStart"/>
      <w:r w:rsidRPr="00CE5F35">
        <w:rPr>
          <w:rFonts w:ascii="Times New Roman" w:eastAsia="Times New Roman" w:hAnsi="Times New Roman" w:cs="Times New Roman"/>
          <w:sz w:val="24"/>
          <w:szCs w:val="24"/>
        </w:rPr>
        <w:t>Estimating soil erosion risk and evaluating erosion control measures for soil and water conservation planning at Koga watershed in the highlands of Ethiopia.</w:t>
      </w:r>
      <w:proofErr w:type="gramEnd"/>
      <w:r w:rsidRPr="00CE5F35">
        <w:rPr>
          <w:rFonts w:ascii="Times New Roman" w:eastAsia="Times New Roman" w:hAnsi="Times New Roman" w:cs="Times New Roman"/>
          <w:sz w:val="24"/>
          <w:szCs w:val="24"/>
        </w:rPr>
        <w:t xml:space="preserve"> Solid Earth 8:13–25. </w:t>
      </w:r>
    </w:p>
    <w:p w:rsidR="0061489C" w:rsidRPr="00CE5F35" w:rsidRDefault="0061489C" w:rsidP="00CB6C19">
      <w:pPr>
        <w:spacing w:after="0" w:line="360" w:lineRule="auto"/>
        <w:ind w:left="864" w:hanging="720"/>
        <w:jc w:val="both"/>
        <w:rPr>
          <w:rFonts w:ascii="Times New Roman" w:eastAsia="Calibri" w:hAnsi="Times New Roman" w:cs="Times New Roman"/>
          <w:i/>
          <w:iCs/>
          <w:sz w:val="24"/>
          <w:szCs w:val="24"/>
          <w:shd w:val="clear" w:color="auto" w:fill="FFFFFF"/>
          <w:lang w:val="en-GB"/>
        </w:rPr>
      </w:pPr>
      <w:r w:rsidRPr="00CE5F35">
        <w:rPr>
          <w:rFonts w:ascii="Times New Roman" w:eastAsia="Calibri" w:hAnsi="Times New Roman" w:cs="Times New Roman"/>
          <w:sz w:val="24"/>
          <w:szCs w:val="24"/>
          <w:shd w:val="clear" w:color="auto" w:fill="FFFFFF"/>
          <w:lang w:val="en-GB"/>
        </w:rPr>
        <w:t xml:space="preserve">Morgan, R. P. C. (2005). </w:t>
      </w:r>
      <w:proofErr w:type="gramStart"/>
      <w:r w:rsidRPr="00CE5F35">
        <w:rPr>
          <w:rFonts w:ascii="Times New Roman" w:eastAsia="Calibri" w:hAnsi="Times New Roman" w:cs="Times New Roman"/>
          <w:sz w:val="24"/>
          <w:szCs w:val="24"/>
          <w:shd w:val="clear" w:color="auto" w:fill="FFFFFF"/>
          <w:lang w:val="en-GB"/>
        </w:rPr>
        <w:t>Soil erosion and conservation.</w:t>
      </w:r>
      <w:proofErr w:type="gramEnd"/>
      <w:r w:rsidRPr="00CE5F35">
        <w:rPr>
          <w:rFonts w:ascii="Times New Roman" w:eastAsia="Calibri" w:hAnsi="Times New Roman" w:cs="Times New Roman"/>
          <w:sz w:val="24"/>
          <w:szCs w:val="24"/>
          <w:shd w:val="clear" w:color="auto" w:fill="FFFFFF"/>
          <w:lang w:val="en-GB"/>
        </w:rPr>
        <w:t xml:space="preserve"> </w:t>
      </w:r>
      <w:proofErr w:type="gramStart"/>
      <w:r w:rsidRPr="00CE5F35">
        <w:rPr>
          <w:rFonts w:ascii="Times New Roman" w:eastAsia="Calibri" w:hAnsi="Times New Roman" w:cs="Times New Roman"/>
          <w:sz w:val="24"/>
          <w:szCs w:val="24"/>
          <w:shd w:val="clear" w:color="auto" w:fill="FFFFFF"/>
          <w:lang w:val="en-GB"/>
        </w:rPr>
        <w:t>Blackwell Publ., Oxford, UK.</w:t>
      </w:r>
      <w:proofErr w:type="gramEnd"/>
      <w:r w:rsidRPr="00CE5F35">
        <w:rPr>
          <w:rFonts w:ascii="Times New Roman" w:eastAsia="Calibri" w:hAnsi="Times New Roman" w:cs="Times New Roman"/>
          <w:sz w:val="24"/>
          <w:szCs w:val="24"/>
          <w:shd w:val="clear" w:color="auto" w:fill="FFFFFF"/>
          <w:lang w:val="en-GB"/>
        </w:rPr>
        <w:t> </w:t>
      </w:r>
      <w:proofErr w:type="gramStart"/>
      <w:r w:rsidRPr="00CE5F35">
        <w:rPr>
          <w:rFonts w:ascii="Times New Roman" w:eastAsia="Calibri" w:hAnsi="Times New Roman" w:cs="Times New Roman"/>
          <w:i/>
          <w:iCs/>
          <w:sz w:val="24"/>
          <w:szCs w:val="24"/>
          <w:shd w:val="clear" w:color="auto" w:fill="FFFFFF"/>
          <w:lang w:val="en-GB"/>
        </w:rPr>
        <w:t>Soil erosion and conservation.</w:t>
      </w:r>
      <w:proofErr w:type="gramEnd"/>
      <w:r w:rsidRPr="00CE5F35">
        <w:rPr>
          <w:rFonts w:ascii="Times New Roman" w:eastAsia="Calibri" w:hAnsi="Times New Roman" w:cs="Times New Roman"/>
          <w:i/>
          <w:iCs/>
          <w:sz w:val="24"/>
          <w:szCs w:val="24"/>
          <w:shd w:val="clear" w:color="auto" w:fill="FFFFFF"/>
          <w:lang w:val="en-GB"/>
        </w:rPr>
        <w:t xml:space="preserve"> </w:t>
      </w:r>
      <w:proofErr w:type="gramStart"/>
      <w:r w:rsidRPr="00CE5F35">
        <w:rPr>
          <w:rFonts w:ascii="Times New Roman" w:eastAsia="Calibri" w:hAnsi="Times New Roman" w:cs="Times New Roman"/>
          <w:i/>
          <w:iCs/>
          <w:sz w:val="24"/>
          <w:szCs w:val="24"/>
          <w:shd w:val="clear" w:color="auto" w:fill="FFFFFF"/>
          <w:lang w:val="en-GB"/>
        </w:rPr>
        <w:t>3rd ed. Blackwell Publ., Oxford, UK.</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proofErr w:type="gramStart"/>
      <w:r w:rsidRPr="00CE5F35">
        <w:rPr>
          <w:rFonts w:ascii="Times New Roman" w:eastAsia="Calibri" w:hAnsi="Times New Roman" w:cs="Times New Roman"/>
          <w:sz w:val="24"/>
          <w:szCs w:val="24"/>
          <w:shd w:val="clear" w:color="auto" w:fill="FFFFFF"/>
        </w:rPr>
        <w:t xml:space="preserve">Muktar Mohammed, Gutema Takele and Kibebew Kibret, </w:t>
      </w:r>
      <w:r w:rsidRPr="00CE5F35">
        <w:rPr>
          <w:rFonts w:ascii="Times New Roman" w:eastAsia="Calibri" w:hAnsi="Times New Roman" w:cs="Times New Roman"/>
          <w:sz w:val="24"/>
          <w:szCs w:val="24"/>
          <w:shd w:val="clear" w:color="auto" w:fill="FFFFFF"/>
          <w:lang w:val="en-GB"/>
        </w:rPr>
        <w:t>(2020).</w:t>
      </w:r>
      <w:proofErr w:type="gramEnd"/>
      <w:r w:rsidRPr="00CE5F35">
        <w:rPr>
          <w:rFonts w:ascii="Times New Roman" w:eastAsia="Calibri" w:hAnsi="Times New Roman" w:cs="Times New Roman"/>
          <w:sz w:val="24"/>
          <w:szCs w:val="24"/>
          <w:shd w:val="clear" w:color="auto" w:fill="FFFFFF"/>
          <w:lang w:val="en-GB"/>
        </w:rPr>
        <w:t xml:space="preserve"> </w:t>
      </w:r>
      <w:proofErr w:type="gramStart"/>
      <w:r w:rsidRPr="00CE5F35">
        <w:rPr>
          <w:rFonts w:ascii="Times New Roman" w:eastAsia="Calibri" w:hAnsi="Times New Roman" w:cs="Times New Roman"/>
          <w:sz w:val="24"/>
          <w:szCs w:val="24"/>
          <w:shd w:val="clear" w:color="auto" w:fill="FFFFFF"/>
          <w:lang w:val="en-GB"/>
        </w:rPr>
        <w:t>Effects of physical soil and water conservation structures and slope gradients on soil physicochemical properties in West Oromia, Ethiopia.</w:t>
      </w:r>
      <w:proofErr w:type="gramEnd"/>
      <w:r w:rsidRPr="00CE5F35">
        <w:rPr>
          <w:rFonts w:ascii="Times New Roman" w:eastAsia="Calibri" w:hAnsi="Times New Roman" w:cs="Times New Roman"/>
          <w:sz w:val="24"/>
          <w:szCs w:val="24"/>
          <w:shd w:val="clear" w:color="auto" w:fill="FFFFFF"/>
          <w:lang w:val="en-GB"/>
        </w:rPr>
        <w:t> </w:t>
      </w:r>
      <w:r w:rsidRPr="00CE5F35">
        <w:rPr>
          <w:rFonts w:ascii="Times New Roman" w:eastAsia="Calibri" w:hAnsi="Times New Roman" w:cs="Times New Roman"/>
          <w:i/>
          <w:iCs/>
          <w:sz w:val="24"/>
          <w:szCs w:val="24"/>
          <w:shd w:val="clear" w:color="auto" w:fill="FFFFFF"/>
          <w:lang w:val="en-GB"/>
        </w:rPr>
        <w:t>Int J Soil Sci</w:t>
      </w:r>
      <w:r w:rsidRPr="00CE5F35">
        <w:rPr>
          <w:rFonts w:ascii="Times New Roman" w:eastAsia="Calibri" w:hAnsi="Times New Roman" w:cs="Times New Roman"/>
          <w:sz w:val="24"/>
          <w:szCs w:val="24"/>
          <w:shd w:val="clear" w:color="auto" w:fill="FFFFFF"/>
          <w:lang w:val="en-GB"/>
        </w:rPr>
        <w:t>, </w:t>
      </w:r>
      <w:r w:rsidRPr="00CE5F35">
        <w:rPr>
          <w:rFonts w:ascii="Times New Roman" w:eastAsia="Calibri" w:hAnsi="Times New Roman" w:cs="Times New Roman"/>
          <w:i/>
          <w:iCs/>
          <w:sz w:val="24"/>
          <w:szCs w:val="24"/>
          <w:shd w:val="clear" w:color="auto" w:fill="FFFFFF"/>
          <w:lang w:val="en-GB"/>
        </w:rPr>
        <w:t>15</w:t>
      </w:r>
      <w:r w:rsidRPr="00CE5F35">
        <w:rPr>
          <w:rFonts w:ascii="Times New Roman" w:eastAsia="Calibri" w:hAnsi="Times New Roman" w:cs="Times New Roman"/>
          <w:sz w:val="24"/>
          <w:szCs w:val="24"/>
          <w:shd w:val="clear" w:color="auto" w:fill="FFFFFF"/>
          <w:lang w:val="en-GB"/>
        </w:rPr>
        <w:t>(1), 1-7.</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rPr>
      </w:pPr>
      <w:r w:rsidRPr="00CE5F35">
        <w:rPr>
          <w:rFonts w:ascii="Times New Roman" w:eastAsia="Calibri" w:hAnsi="Times New Roman" w:cs="Times New Roman"/>
          <w:sz w:val="24"/>
          <w:szCs w:val="24"/>
          <w:shd w:val="clear" w:color="auto" w:fill="FFFFFF"/>
        </w:rPr>
        <w:t>Mulatu Chernet Madolo</w:t>
      </w:r>
      <w:proofErr w:type="gramStart"/>
      <w:r w:rsidRPr="00CE5F35">
        <w:rPr>
          <w:rFonts w:ascii="Times New Roman" w:eastAsia="Calibri" w:hAnsi="Times New Roman" w:cs="Times New Roman"/>
          <w:sz w:val="24"/>
          <w:szCs w:val="24"/>
          <w:shd w:val="clear" w:color="auto" w:fill="FFFFFF"/>
        </w:rPr>
        <w:t>,Yohannes</w:t>
      </w:r>
      <w:proofErr w:type="gramEnd"/>
      <w:r w:rsidRPr="00CE5F35">
        <w:rPr>
          <w:rFonts w:ascii="Times New Roman" w:eastAsia="Calibri" w:hAnsi="Times New Roman" w:cs="Times New Roman"/>
          <w:sz w:val="24"/>
          <w:szCs w:val="24"/>
          <w:shd w:val="clear" w:color="auto" w:fill="FFFFFF"/>
        </w:rPr>
        <w:t xml:space="preserve">  Horamo More and Melese Gogo Masamo (2021). </w:t>
      </w:r>
      <w:proofErr w:type="gramStart"/>
      <w:r w:rsidRPr="00CE5F35">
        <w:rPr>
          <w:rFonts w:ascii="Times New Roman" w:eastAsia="Calibri" w:hAnsi="Times New Roman" w:cs="Times New Roman"/>
          <w:sz w:val="24"/>
          <w:szCs w:val="24"/>
          <w:shd w:val="clear" w:color="auto" w:fill="FFFFFF"/>
        </w:rPr>
        <w:t>Effects of Selected Soil and Water Conservation Structures on Soil Physiochemical Properties, Lemo Woreda, Southern Ethiopia.</w:t>
      </w:r>
      <w:proofErr w:type="gramEnd"/>
      <w:r w:rsidRPr="00CE5F35">
        <w:rPr>
          <w:rFonts w:ascii="Times New Roman" w:eastAsia="Calibri" w:hAnsi="Times New Roman" w:cs="Times New Roman"/>
          <w:sz w:val="24"/>
          <w:szCs w:val="24"/>
          <w:shd w:val="clear" w:color="auto" w:fill="FFFFFF"/>
        </w:rPr>
        <w:t xml:space="preserve"> </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r w:rsidRPr="00CE5F35">
        <w:rPr>
          <w:rFonts w:ascii="Times New Roman" w:eastAsia="Calibri" w:hAnsi="Times New Roman" w:cs="Times New Roman"/>
          <w:sz w:val="24"/>
          <w:szCs w:val="24"/>
          <w:shd w:val="clear" w:color="auto" w:fill="FFFFFF"/>
          <w:lang w:val="en-GB"/>
        </w:rPr>
        <w:t>Mulie Alemu, (2012). </w:t>
      </w:r>
      <w:r w:rsidRPr="00CE5F35">
        <w:rPr>
          <w:rFonts w:ascii="Times New Roman" w:eastAsia="Calibri" w:hAnsi="Times New Roman" w:cs="Times New Roman"/>
          <w:iCs/>
          <w:sz w:val="24"/>
          <w:szCs w:val="24"/>
          <w:shd w:val="clear" w:color="auto" w:fill="FFFFFF"/>
          <w:lang w:val="en-GB"/>
        </w:rPr>
        <w:t xml:space="preserve">Adoption Of Soil And Water Conservation Practices On Farmlands: The Case </w:t>
      </w:r>
      <w:proofErr w:type="gramStart"/>
      <w:r w:rsidRPr="00CE5F35">
        <w:rPr>
          <w:rFonts w:ascii="Times New Roman" w:eastAsia="Calibri" w:hAnsi="Times New Roman" w:cs="Times New Roman"/>
          <w:iCs/>
          <w:sz w:val="24"/>
          <w:szCs w:val="24"/>
          <w:shd w:val="clear" w:color="auto" w:fill="FFFFFF"/>
          <w:lang w:val="en-GB"/>
        </w:rPr>
        <w:t>Of</w:t>
      </w:r>
      <w:proofErr w:type="gramEnd"/>
      <w:r w:rsidRPr="00CE5F35">
        <w:rPr>
          <w:rFonts w:ascii="Times New Roman" w:eastAsia="Calibri" w:hAnsi="Times New Roman" w:cs="Times New Roman"/>
          <w:iCs/>
          <w:sz w:val="24"/>
          <w:szCs w:val="24"/>
          <w:shd w:val="clear" w:color="auto" w:fill="FFFFFF"/>
          <w:lang w:val="en-GB"/>
        </w:rPr>
        <w:t xml:space="preserve"> Karita Wuha Watershed, West Belessa District, North Gondar, Ethiopia</w:t>
      </w:r>
      <w:r w:rsidRPr="00CE5F35">
        <w:rPr>
          <w:rFonts w:ascii="Times New Roman" w:eastAsia="Calibri" w:hAnsi="Times New Roman" w:cs="Times New Roman"/>
          <w:sz w:val="24"/>
          <w:szCs w:val="24"/>
          <w:shd w:val="clear" w:color="auto" w:fill="FFFFFF"/>
          <w:lang w:val="en-GB"/>
        </w:rPr>
        <w:t> (Doctoral Dissertation, St. Mary’s University).</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shd w:val="clear" w:color="auto" w:fill="FFFFFF"/>
        </w:rPr>
      </w:pPr>
      <w:proofErr w:type="gramStart"/>
      <w:r w:rsidRPr="00CE5F35">
        <w:rPr>
          <w:rFonts w:ascii="Times New Roman" w:eastAsia="Times New Roman" w:hAnsi="Times New Roman" w:cs="Times New Roman"/>
          <w:sz w:val="24"/>
          <w:szCs w:val="24"/>
        </w:rPr>
        <w:t xml:space="preserve">Mulugeta Demelash and Karl Stahr, </w:t>
      </w:r>
      <w:r w:rsidRPr="00CE5F35">
        <w:rPr>
          <w:rFonts w:ascii="Times New Roman" w:eastAsia="Times New Roman" w:hAnsi="Times New Roman" w:cs="Times New Roman"/>
          <w:sz w:val="24"/>
          <w:szCs w:val="24"/>
          <w:shd w:val="clear" w:color="auto" w:fill="FFFFFF"/>
        </w:rPr>
        <w:t>(2010).</w:t>
      </w:r>
      <w:proofErr w:type="gramEnd"/>
      <w:r w:rsidRPr="00CE5F35">
        <w:rPr>
          <w:rFonts w:ascii="Times New Roman" w:eastAsia="Times New Roman" w:hAnsi="Times New Roman" w:cs="Times New Roman"/>
          <w:sz w:val="24"/>
          <w:szCs w:val="24"/>
          <w:shd w:val="clear" w:color="auto" w:fill="FFFFFF"/>
        </w:rPr>
        <w:t xml:space="preserve"> Assessment of integrated soil and water conservation measures on key soil properties in South Gonder, North-Western Highlands of Ethiopia. </w:t>
      </w:r>
      <w:r w:rsidRPr="00CE5F35">
        <w:rPr>
          <w:rFonts w:ascii="Times New Roman" w:eastAsia="Times New Roman" w:hAnsi="Times New Roman" w:cs="Times New Roman"/>
          <w:i/>
          <w:iCs/>
          <w:sz w:val="24"/>
          <w:szCs w:val="24"/>
          <w:shd w:val="clear" w:color="auto" w:fill="FFFFFF"/>
        </w:rPr>
        <w:t>Journal of Soil Science and Environmental Management</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1</w:t>
      </w:r>
      <w:r w:rsidRPr="00CE5F35">
        <w:rPr>
          <w:rFonts w:ascii="Times New Roman" w:eastAsia="Times New Roman" w:hAnsi="Times New Roman" w:cs="Times New Roman"/>
          <w:sz w:val="24"/>
          <w:szCs w:val="24"/>
          <w:shd w:val="clear" w:color="auto" w:fill="FFFFFF"/>
        </w:rPr>
        <w:t>(7), 164-176.</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shd w:val="clear" w:color="auto" w:fill="FFFFFF"/>
        </w:rPr>
      </w:pPr>
      <w:r w:rsidRPr="00CE5F35">
        <w:rPr>
          <w:rFonts w:ascii="Times New Roman" w:eastAsia="Times New Roman" w:hAnsi="Times New Roman" w:cs="Times New Roman"/>
          <w:sz w:val="24"/>
          <w:szCs w:val="24"/>
          <w:shd w:val="clear" w:color="auto" w:fill="FFFFFF"/>
          <w:lang w:val="en-GB"/>
        </w:rPr>
        <w:t xml:space="preserve">Mulugeta Kassaye </w:t>
      </w:r>
      <w:r w:rsidRPr="00CE5F35">
        <w:rPr>
          <w:rFonts w:ascii="Times New Roman" w:eastAsia="Times New Roman" w:hAnsi="Times New Roman" w:cs="Times New Roman"/>
          <w:sz w:val="24"/>
          <w:szCs w:val="24"/>
          <w:shd w:val="clear" w:color="auto" w:fill="FFFFFF"/>
        </w:rPr>
        <w:t>(2019). </w:t>
      </w:r>
      <w:r w:rsidRPr="00CE5F35">
        <w:rPr>
          <w:rFonts w:ascii="Times New Roman" w:eastAsia="Times New Roman" w:hAnsi="Times New Roman" w:cs="Times New Roman"/>
          <w:i/>
          <w:iCs/>
          <w:sz w:val="24"/>
          <w:szCs w:val="24"/>
          <w:shd w:val="clear" w:color="auto" w:fill="FFFFFF"/>
        </w:rPr>
        <w:t>The effect of physical soil and water conservation practices on selected soil properties and wheat yield production in alalo watershed, northwest ethiopia</w:t>
      </w:r>
      <w:r w:rsidRPr="00CE5F35">
        <w:rPr>
          <w:rFonts w:ascii="Times New Roman" w:eastAsia="Times New Roman" w:hAnsi="Times New Roman" w:cs="Times New Roman"/>
          <w:sz w:val="24"/>
          <w:szCs w:val="24"/>
          <w:shd w:val="clear" w:color="auto" w:fill="FFFFFF"/>
        </w:rPr>
        <w:t> (Doctoral dissertation).ch, 8(1), 1-9.</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Mulugeta Lemenih (2004). </w:t>
      </w:r>
      <w:r w:rsidRPr="00CE5F35">
        <w:rPr>
          <w:rFonts w:ascii="Times New Roman" w:eastAsia="Calibri" w:hAnsi="Times New Roman" w:cs="Times New Roman"/>
          <w:i/>
          <w:iCs/>
          <w:sz w:val="24"/>
          <w:szCs w:val="24"/>
          <w:lang w:val="en-GB"/>
        </w:rPr>
        <w:t>Effects of land use changes on soil quality and native flora degradation and restoration in the highlands of Ethiopia</w:t>
      </w:r>
      <w:r w:rsidRPr="00CE5F35">
        <w:rPr>
          <w:rFonts w:ascii="Times New Roman" w:eastAsia="Calibri" w:hAnsi="Times New Roman" w:cs="Times New Roman"/>
          <w:sz w:val="24"/>
          <w:szCs w:val="24"/>
          <w:lang w:val="en-GB"/>
        </w:rPr>
        <w:t> (Vol. 306, No. 306</w:t>
      </w:r>
    </w:p>
    <w:p w:rsidR="00796CCB" w:rsidRPr="00CE5F35" w:rsidRDefault="006243EF" w:rsidP="00CB6C19">
      <w:pPr>
        <w:spacing w:after="0" w:line="360" w:lineRule="auto"/>
        <w:ind w:left="864" w:hanging="720"/>
        <w:jc w:val="both"/>
        <w:rPr>
          <w:rFonts w:ascii="Times New Roman" w:eastAsia="Calibri" w:hAnsi="Times New Roman" w:cs="Times New Roman"/>
          <w:bCs/>
          <w:sz w:val="24"/>
          <w:szCs w:val="24"/>
        </w:rPr>
      </w:pPr>
      <w:proofErr w:type="gramStart"/>
      <w:r w:rsidRPr="00CE5F35">
        <w:rPr>
          <w:rFonts w:ascii="Times New Roman" w:eastAsia="Calibri" w:hAnsi="Times New Roman" w:cs="Times New Roman"/>
          <w:bCs/>
          <w:sz w:val="24"/>
          <w:szCs w:val="24"/>
        </w:rPr>
        <w:t xml:space="preserve">Muluken Gezahegn, </w:t>
      </w:r>
      <w:r w:rsidR="00796CCB" w:rsidRPr="00CE5F35">
        <w:rPr>
          <w:rFonts w:ascii="Times New Roman" w:eastAsia="Calibri" w:hAnsi="Times New Roman" w:cs="Times New Roman"/>
          <w:bCs/>
          <w:sz w:val="24"/>
          <w:szCs w:val="24"/>
        </w:rPr>
        <w:t>Okoyo, E. N., &amp; Eliso Erkalo, (2020).</w:t>
      </w:r>
      <w:proofErr w:type="gramEnd"/>
      <w:r w:rsidR="00796CCB" w:rsidRPr="00CE5F35">
        <w:rPr>
          <w:rFonts w:ascii="Times New Roman" w:eastAsia="Calibri" w:hAnsi="Times New Roman" w:cs="Times New Roman"/>
          <w:bCs/>
          <w:sz w:val="24"/>
          <w:szCs w:val="24"/>
        </w:rPr>
        <w:t xml:space="preserve"> Factors influencing adoption of improved structural soil and water conservation measures in Eastern Ethiopia. </w:t>
      </w:r>
      <w:r w:rsidR="00796CCB" w:rsidRPr="00CE5F35">
        <w:rPr>
          <w:rFonts w:ascii="Times New Roman" w:eastAsia="Calibri" w:hAnsi="Times New Roman" w:cs="Times New Roman"/>
          <w:bCs/>
          <w:i/>
          <w:iCs/>
          <w:sz w:val="24"/>
          <w:szCs w:val="24"/>
        </w:rPr>
        <w:t>Environmental Systems Research</w:t>
      </w:r>
      <w:r w:rsidR="00796CCB" w:rsidRPr="00CE5F35">
        <w:rPr>
          <w:rFonts w:ascii="Times New Roman" w:eastAsia="Calibri" w:hAnsi="Times New Roman" w:cs="Times New Roman"/>
          <w:bCs/>
          <w:sz w:val="24"/>
          <w:szCs w:val="24"/>
        </w:rPr>
        <w:t>, </w:t>
      </w:r>
      <w:r w:rsidR="00796CCB" w:rsidRPr="00CE5F35">
        <w:rPr>
          <w:rFonts w:ascii="Times New Roman" w:eastAsia="Calibri" w:hAnsi="Times New Roman" w:cs="Times New Roman"/>
          <w:bCs/>
          <w:i/>
          <w:iCs/>
          <w:sz w:val="24"/>
          <w:szCs w:val="24"/>
        </w:rPr>
        <w:t>9</w:t>
      </w:r>
      <w:r w:rsidR="00796CCB" w:rsidRPr="00CE5F35">
        <w:rPr>
          <w:rFonts w:ascii="Times New Roman" w:eastAsia="Calibri" w:hAnsi="Times New Roman" w:cs="Times New Roman"/>
          <w:bCs/>
          <w:sz w:val="24"/>
          <w:szCs w:val="24"/>
        </w:rPr>
        <w:t>(1), 1-11.</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shd w:val="clear" w:color="auto" w:fill="FFFFFF"/>
        </w:rPr>
      </w:pPr>
      <w:proofErr w:type="gramStart"/>
      <w:r w:rsidRPr="00CE5F35">
        <w:rPr>
          <w:rFonts w:ascii="Times New Roman" w:eastAsia="Times New Roman" w:hAnsi="Times New Roman" w:cs="Times New Roman"/>
          <w:bCs/>
          <w:sz w:val="24"/>
          <w:szCs w:val="24"/>
        </w:rPr>
        <w:t>Muluneh Bogale, Getnet Wondie, and Abdrahman Shafi</w:t>
      </w:r>
      <w:r w:rsidRPr="00CE5F35">
        <w:rPr>
          <w:rFonts w:ascii="Times New Roman" w:eastAsia="Times New Roman" w:hAnsi="Times New Roman" w:cs="Times New Roman"/>
          <w:sz w:val="24"/>
          <w:szCs w:val="24"/>
          <w:shd w:val="clear" w:color="auto" w:fill="FFFFFF"/>
        </w:rPr>
        <w:t>, (2021).</w:t>
      </w:r>
      <w:proofErr w:type="gramEnd"/>
      <w:r w:rsidRPr="00CE5F35">
        <w:rPr>
          <w:rFonts w:ascii="Times New Roman" w:eastAsia="Times New Roman" w:hAnsi="Times New Roman" w:cs="Times New Roman"/>
          <w:sz w:val="24"/>
          <w:szCs w:val="24"/>
          <w:shd w:val="clear" w:color="auto" w:fill="FFFFFF"/>
        </w:rPr>
        <w:t xml:space="preserve"> Effects of campaign-based soil and water conservation practice on soil properties: The case of Workamba Watershed, Debark District, </w:t>
      </w:r>
      <w:proofErr w:type="gramStart"/>
      <w:r w:rsidRPr="00CE5F35">
        <w:rPr>
          <w:rFonts w:ascii="Times New Roman" w:eastAsia="Times New Roman" w:hAnsi="Times New Roman" w:cs="Times New Roman"/>
          <w:sz w:val="24"/>
          <w:szCs w:val="24"/>
          <w:shd w:val="clear" w:color="auto" w:fill="FFFFFF"/>
        </w:rPr>
        <w:t>North</w:t>
      </w:r>
      <w:proofErr w:type="gramEnd"/>
      <w:r w:rsidRPr="00CE5F35">
        <w:rPr>
          <w:rFonts w:ascii="Times New Roman" w:eastAsia="Times New Roman" w:hAnsi="Times New Roman" w:cs="Times New Roman"/>
          <w:sz w:val="24"/>
          <w:szCs w:val="24"/>
          <w:shd w:val="clear" w:color="auto" w:fill="FFFFFF"/>
        </w:rPr>
        <w:t xml:space="preserve"> Ethiopia. </w:t>
      </w:r>
      <w:r w:rsidRPr="00CE5F35">
        <w:rPr>
          <w:rFonts w:ascii="Times New Roman" w:eastAsia="Times New Roman" w:hAnsi="Times New Roman" w:cs="Times New Roman"/>
          <w:i/>
          <w:iCs/>
          <w:sz w:val="24"/>
          <w:szCs w:val="24"/>
          <w:shd w:val="clear" w:color="auto" w:fill="FFFFFF"/>
        </w:rPr>
        <w:t>Environment and Natural Resources Journal</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19</w:t>
      </w:r>
      <w:r w:rsidRPr="00CE5F35">
        <w:rPr>
          <w:rFonts w:ascii="Times New Roman" w:eastAsia="Times New Roman" w:hAnsi="Times New Roman" w:cs="Times New Roman"/>
          <w:sz w:val="24"/>
          <w:szCs w:val="24"/>
          <w:shd w:val="clear" w:color="auto" w:fill="FFFFFF"/>
        </w:rPr>
        <w:t>(4), 292-301.</w:t>
      </w:r>
      <w:r w:rsidRPr="00CE5F35">
        <w:rPr>
          <w:rFonts w:ascii="Times New Roman" w:eastAsia="Times New Roman" w:hAnsi="Times New Roman" w:cs="Times New Roman"/>
          <w:i/>
          <w:iCs/>
          <w:sz w:val="24"/>
          <w:szCs w:val="24"/>
          <w:shd w:val="clear" w:color="auto" w:fill="FFFFFF"/>
        </w:rPr>
        <w:t>Research</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9</w:t>
      </w:r>
      <w:r w:rsidRPr="00CE5F35">
        <w:rPr>
          <w:rFonts w:ascii="Times New Roman" w:eastAsia="Times New Roman" w:hAnsi="Times New Roman" w:cs="Times New Roman"/>
          <w:sz w:val="24"/>
          <w:szCs w:val="24"/>
          <w:shd w:val="clear" w:color="auto" w:fill="FFFFFF"/>
        </w:rPr>
        <w:t>(1), 1-11.</w:t>
      </w:r>
    </w:p>
    <w:p w:rsidR="007165BB" w:rsidRPr="00CE5F35" w:rsidRDefault="007165BB" w:rsidP="00CB6C19">
      <w:pPr>
        <w:spacing w:after="0" w:line="360" w:lineRule="auto"/>
        <w:ind w:left="864" w:hanging="720"/>
        <w:jc w:val="both"/>
        <w:rPr>
          <w:rFonts w:ascii="Times New Roman" w:eastAsia="Calibri" w:hAnsi="Times New Roman" w:cs="Times New Roman"/>
          <w:sz w:val="24"/>
          <w:szCs w:val="24"/>
          <w:shd w:val="clear" w:color="auto" w:fill="FFFFFF"/>
        </w:rPr>
      </w:pPr>
      <w:proofErr w:type="gramStart"/>
      <w:r w:rsidRPr="00CE5F35">
        <w:rPr>
          <w:rFonts w:ascii="Times New Roman" w:eastAsia="Calibri" w:hAnsi="Times New Roman" w:cs="Times New Roman"/>
          <w:bCs/>
          <w:sz w:val="24"/>
          <w:szCs w:val="24"/>
          <w:shd w:val="clear" w:color="auto" w:fill="FFFFFF"/>
        </w:rPr>
        <w:lastRenderedPageBreak/>
        <w:t>Mushir Ali and Kedru Surur,</w:t>
      </w:r>
      <w:r w:rsidRPr="00CE5F35">
        <w:rPr>
          <w:rFonts w:ascii="Times New Roman" w:eastAsia="Calibri" w:hAnsi="Times New Roman" w:cs="Times New Roman"/>
          <w:sz w:val="24"/>
          <w:szCs w:val="24"/>
          <w:shd w:val="clear" w:color="auto" w:fill="FFFFFF"/>
        </w:rPr>
        <w:t xml:space="preserve"> (2012).</w:t>
      </w:r>
      <w:proofErr w:type="gramEnd"/>
      <w:r w:rsidRPr="00CE5F35">
        <w:rPr>
          <w:rFonts w:ascii="Times New Roman" w:eastAsia="Calibri" w:hAnsi="Times New Roman" w:cs="Times New Roman"/>
          <w:sz w:val="24"/>
          <w:szCs w:val="24"/>
          <w:shd w:val="clear" w:color="auto" w:fill="FFFFFF"/>
        </w:rPr>
        <w:t xml:space="preserve"> Soil and water conservation management through indigenous and traditional practices in Ethiopia: A case study. </w:t>
      </w:r>
      <w:r w:rsidRPr="00CE5F35">
        <w:rPr>
          <w:rFonts w:ascii="Times New Roman" w:eastAsia="Calibri" w:hAnsi="Times New Roman" w:cs="Times New Roman"/>
          <w:i/>
          <w:iCs/>
          <w:sz w:val="24"/>
          <w:szCs w:val="24"/>
          <w:shd w:val="clear" w:color="auto" w:fill="FFFFFF"/>
        </w:rPr>
        <w:t>Ethiopian Journal of Environmental Studies and Management</w:t>
      </w:r>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5</w:t>
      </w:r>
      <w:r w:rsidRPr="00CE5F35">
        <w:rPr>
          <w:rFonts w:ascii="Times New Roman" w:eastAsia="Calibri" w:hAnsi="Times New Roman" w:cs="Times New Roman"/>
          <w:sz w:val="24"/>
          <w:szCs w:val="24"/>
          <w:shd w:val="clear" w:color="auto" w:fill="FFFFFF"/>
        </w:rPr>
        <w:t>(4), 343-355.</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Mwendera E. J., Mohamed Saleem M. A. and Dibabe A., 1997.The effect of livestock grazing on surface runoff and soil erosion from sloping pasture lands in the Ethiopian highlands, Australian Journal of Experimental Agriculture, 37, 421–30</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rPr>
      </w:pPr>
      <w:proofErr w:type="gramStart"/>
      <w:r w:rsidRPr="00CE5F35">
        <w:rPr>
          <w:rFonts w:ascii="Times New Roman" w:eastAsia="Calibri" w:hAnsi="Times New Roman" w:cs="Times New Roman"/>
          <w:sz w:val="24"/>
          <w:szCs w:val="24"/>
          <w:shd w:val="clear" w:color="auto" w:fill="FFFFFF"/>
        </w:rPr>
        <w:t>Nega Emiru and Heluf Gebrekidan (2013).</w:t>
      </w:r>
      <w:proofErr w:type="gramEnd"/>
      <w:r w:rsidRPr="00CE5F35">
        <w:rPr>
          <w:rFonts w:ascii="Times New Roman" w:eastAsia="Calibri" w:hAnsi="Times New Roman" w:cs="Times New Roman"/>
          <w:sz w:val="24"/>
          <w:szCs w:val="24"/>
          <w:shd w:val="clear" w:color="auto" w:fill="FFFFFF"/>
        </w:rPr>
        <w:t xml:space="preserve"> </w:t>
      </w:r>
      <w:proofErr w:type="gramStart"/>
      <w:r w:rsidRPr="00CE5F35">
        <w:rPr>
          <w:rFonts w:ascii="Times New Roman" w:eastAsia="Calibri" w:hAnsi="Times New Roman" w:cs="Times New Roman"/>
          <w:sz w:val="24"/>
          <w:szCs w:val="24"/>
          <w:shd w:val="clear" w:color="auto" w:fill="FFFFFF"/>
        </w:rPr>
        <w:t>Effect of land use changes and soil depth on soil organic matter, total nitrogen and available phosphorus contents of soils in Senbat Watershed, Western Ethiopia.</w:t>
      </w:r>
      <w:proofErr w:type="gramEnd"/>
      <w:r w:rsidRPr="00CE5F35">
        <w:rPr>
          <w:rFonts w:ascii="Times New Roman" w:eastAsia="Calibri" w:hAnsi="Times New Roman" w:cs="Times New Roman"/>
          <w:sz w:val="24"/>
          <w:szCs w:val="24"/>
          <w:shd w:val="clear" w:color="auto" w:fill="FFFFFF"/>
        </w:rPr>
        <w:t> </w:t>
      </w:r>
      <w:proofErr w:type="gramStart"/>
      <w:r w:rsidRPr="00CE5F35">
        <w:rPr>
          <w:rFonts w:ascii="Times New Roman" w:eastAsia="Calibri" w:hAnsi="Times New Roman" w:cs="Times New Roman"/>
          <w:i/>
          <w:iCs/>
          <w:sz w:val="24"/>
          <w:szCs w:val="24"/>
          <w:shd w:val="clear" w:color="auto" w:fill="FFFFFF"/>
        </w:rPr>
        <w:t>ARPN Journal of Agricultural and Biological Science</w:t>
      </w:r>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8</w:t>
      </w:r>
      <w:r w:rsidRPr="00CE5F35">
        <w:rPr>
          <w:rFonts w:ascii="Times New Roman" w:eastAsia="Calibri" w:hAnsi="Times New Roman" w:cs="Times New Roman"/>
          <w:sz w:val="24"/>
          <w:szCs w:val="24"/>
          <w:shd w:val="clear" w:color="auto" w:fill="FFFFFF"/>
        </w:rPr>
        <w:t>(3), 206-2012.</w:t>
      </w:r>
      <w:proofErr w:type="gramEnd"/>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proofErr w:type="gramStart"/>
      <w:r w:rsidRPr="00CE5F35">
        <w:rPr>
          <w:rFonts w:ascii="Times New Roman" w:eastAsia="Calibri" w:hAnsi="Times New Roman" w:cs="Times New Roman"/>
          <w:sz w:val="24"/>
          <w:szCs w:val="24"/>
          <w:lang w:val="en-GB"/>
        </w:rPr>
        <w:t>Nega Emiru, Selamyihun Kidanu and Heluf Gebrekidan, (2006).</w:t>
      </w:r>
      <w:proofErr w:type="gramEnd"/>
      <w:r w:rsidRPr="00CE5F35">
        <w:rPr>
          <w:rFonts w:ascii="Times New Roman" w:eastAsia="Calibri" w:hAnsi="Times New Roman" w:cs="Times New Roman"/>
          <w:sz w:val="24"/>
          <w:szCs w:val="24"/>
          <w:lang w:val="en-GB"/>
        </w:rPr>
        <w:t xml:space="preserve"> </w:t>
      </w:r>
      <w:proofErr w:type="gramStart"/>
      <w:r w:rsidRPr="00CE5F35">
        <w:rPr>
          <w:rFonts w:ascii="Times New Roman" w:eastAsia="Calibri" w:hAnsi="Times New Roman" w:cs="Times New Roman"/>
          <w:sz w:val="24"/>
          <w:szCs w:val="24"/>
          <w:lang w:val="en-GB"/>
        </w:rPr>
        <w:t>Land Use Changes and Their Effects on Soil Physical and Chemical Properties in Senbat Sub-Watershed, Western Ethiopia (Doctoral dissertation, Haramaya University).</w:t>
      </w:r>
      <w:proofErr w:type="gramEnd"/>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 xml:space="preserve">Negessa </w:t>
      </w:r>
      <w:proofErr w:type="gramStart"/>
      <w:r w:rsidRPr="00CE5F35">
        <w:rPr>
          <w:rFonts w:ascii="Times New Roman" w:eastAsia="Times New Roman" w:hAnsi="Times New Roman" w:cs="Times New Roman"/>
          <w:sz w:val="24"/>
          <w:szCs w:val="24"/>
        </w:rPr>
        <w:t>Gadisa,</w:t>
      </w:r>
      <w:proofErr w:type="gramEnd"/>
      <w:r w:rsidRPr="00CE5F35">
        <w:rPr>
          <w:rFonts w:ascii="Times New Roman" w:eastAsia="Times New Roman" w:hAnsi="Times New Roman" w:cs="Times New Roman"/>
          <w:sz w:val="24"/>
          <w:szCs w:val="24"/>
        </w:rPr>
        <w:t xml:space="preserve"> and Tesfaye Midega (2021) Soil and Water Conservation Measures in Ethiopia: Importance and Adoption Challenges. World J Agri &amp; Soil Sci. 6(3): 2021. </w:t>
      </w:r>
      <w:proofErr w:type="gramStart"/>
      <w:r w:rsidRPr="00CE5F35">
        <w:rPr>
          <w:rFonts w:ascii="Times New Roman" w:eastAsia="Times New Roman" w:hAnsi="Times New Roman" w:cs="Times New Roman"/>
          <w:sz w:val="24"/>
          <w:szCs w:val="24"/>
        </w:rPr>
        <w:t>WJASS.MS.ID.000636.</w:t>
      </w:r>
      <w:proofErr w:type="gramEnd"/>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proofErr w:type="gramStart"/>
      <w:r w:rsidRPr="00CE5F35">
        <w:rPr>
          <w:rFonts w:ascii="Times New Roman" w:eastAsia="Calibri" w:hAnsi="Times New Roman" w:cs="Times New Roman"/>
          <w:bCs/>
          <w:sz w:val="24"/>
          <w:szCs w:val="24"/>
          <w:shd w:val="clear" w:color="auto" w:fill="FFFFFF"/>
        </w:rPr>
        <w:t>Nigussie Haregeweyn, Ademnur Berhe</w:t>
      </w:r>
      <w:r w:rsidRPr="00CE5F35">
        <w:rPr>
          <w:rFonts w:ascii="Times New Roman" w:eastAsia="Calibri" w:hAnsi="Times New Roman" w:cs="Times New Roman"/>
          <w:sz w:val="24"/>
          <w:szCs w:val="24"/>
          <w:shd w:val="clear" w:color="auto" w:fill="FFFFFF"/>
        </w:rPr>
        <w:t>, Tsunekawa, A., Tsubo, M., &amp; Meshesha, D. T. (2012).</w:t>
      </w:r>
      <w:proofErr w:type="gramEnd"/>
      <w:r w:rsidRPr="00CE5F35">
        <w:rPr>
          <w:rFonts w:ascii="Times New Roman" w:eastAsia="Calibri" w:hAnsi="Times New Roman" w:cs="Times New Roman"/>
          <w:sz w:val="24"/>
          <w:szCs w:val="24"/>
          <w:shd w:val="clear" w:color="auto" w:fill="FFFFFF"/>
        </w:rPr>
        <w:t xml:space="preserve"> Integrated watershed management as an effective approach to curb land degradation: a case study of the Enabered watershed in northern Ethiopia. </w:t>
      </w:r>
      <w:proofErr w:type="gramStart"/>
      <w:r w:rsidRPr="00CE5F35">
        <w:rPr>
          <w:rFonts w:ascii="Times New Roman" w:eastAsia="Calibri" w:hAnsi="Times New Roman" w:cs="Times New Roman"/>
          <w:i/>
          <w:iCs/>
          <w:sz w:val="24"/>
          <w:szCs w:val="24"/>
          <w:shd w:val="clear" w:color="auto" w:fill="FFFFFF"/>
        </w:rPr>
        <w:t>Environmental management</w:t>
      </w:r>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50</w:t>
      </w:r>
      <w:r w:rsidRPr="00CE5F35">
        <w:rPr>
          <w:rFonts w:ascii="Times New Roman" w:eastAsia="Calibri" w:hAnsi="Times New Roman" w:cs="Times New Roman"/>
          <w:sz w:val="24"/>
          <w:szCs w:val="24"/>
          <w:shd w:val="clear" w:color="auto" w:fill="FFFFFF"/>
        </w:rPr>
        <w:t>(6), 1219-1233.</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r w:rsidRPr="00CE5F35">
        <w:rPr>
          <w:rFonts w:ascii="Times New Roman" w:eastAsia="Times New Roman" w:hAnsi="Times New Roman" w:cs="Times New Roman"/>
          <w:sz w:val="24"/>
          <w:szCs w:val="24"/>
        </w:rPr>
        <w:t xml:space="preserve">Nigussie Haregeweyn, </w:t>
      </w:r>
      <w:r w:rsidRPr="00CE5F35">
        <w:rPr>
          <w:rFonts w:ascii="Times New Roman" w:eastAsia="Times New Roman" w:hAnsi="Times New Roman" w:cs="Times New Roman"/>
          <w:sz w:val="24"/>
          <w:szCs w:val="24"/>
          <w:shd w:val="clear" w:color="auto" w:fill="FFFFFF"/>
        </w:rPr>
        <w:t xml:space="preserve">Tsunekawa, A., Nyssen, J., Poesen, J., Tsubo, M., </w:t>
      </w:r>
      <w:r w:rsidRPr="00CE5F35">
        <w:rPr>
          <w:rFonts w:ascii="Times New Roman" w:eastAsia="Times New Roman" w:hAnsi="Times New Roman" w:cs="Times New Roman"/>
          <w:sz w:val="24"/>
          <w:szCs w:val="24"/>
        </w:rPr>
        <w:t>Derege Tsegaye</w:t>
      </w:r>
      <w:proofErr w:type="gramStart"/>
      <w:r w:rsidRPr="00CE5F35">
        <w:rPr>
          <w:rFonts w:ascii="Times New Roman" w:eastAsia="Times New Roman" w:hAnsi="Times New Roman" w:cs="Times New Roman"/>
          <w:sz w:val="24"/>
          <w:szCs w:val="24"/>
        </w:rPr>
        <w:t xml:space="preserve">,  </w:t>
      </w:r>
      <w:r w:rsidRPr="00CE5F35">
        <w:rPr>
          <w:rFonts w:ascii="Times New Roman" w:eastAsia="Times New Roman" w:hAnsi="Times New Roman" w:cs="Times New Roman"/>
          <w:sz w:val="24"/>
          <w:szCs w:val="24"/>
          <w:shd w:val="clear" w:color="auto" w:fill="FFFFFF"/>
        </w:rPr>
        <w:t>&amp;</w:t>
      </w:r>
      <w:proofErr w:type="gramEnd"/>
      <w:r w:rsidRPr="00CE5F35">
        <w:rPr>
          <w:rFonts w:ascii="Times New Roman" w:eastAsia="Times New Roman" w:hAnsi="Times New Roman" w:cs="Times New Roman"/>
          <w:sz w:val="24"/>
          <w:szCs w:val="24"/>
          <w:shd w:val="clear" w:color="auto" w:fill="FFFFFF"/>
        </w:rPr>
        <w:t xml:space="preserve"> </w:t>
      </w:r>
      <w:r w:rsidRPr="00CE5F35">
        <w:rPr>
          <w:rFonts w:ascii="Times New Roman" w:eastAsia="Times New Roman" w:hAnsi="Times New Roman" w:cs="Times New Roman"/>
          <w:sz w:val="24"/>
          <w:szCs w:val="24"/>
        </w:rPr>
        <w:t>Firew Tegegne</w:t>
      </w:r>
      <w:r w:rsidRPr="00CE5F35">
        <w:rPr>
          <w:rFonts w:ascii="Times New Roman" w:eastAsia="Times New Roman" w:hAnsi="Times New Roman" w:cs="Times New Roman"/>
          <w:sz w:val="24"/>
          <w:szCs w:val="24"/>
          <w:shd w:val="clear" w:color="auto" w:fill="FFFFFF"/>
        </w:rPr>
        <w:t>, (2015). Soil erosion and conservation in Ethiopia: a review. </w:t>
      </w:r>
      <w:r w:rsidRPr="00CE5F35">
        <w:rPr>
          <w:rFonts w:ascii="Times New Roman" w:eastAsia="Times New Roman" w:hAnsi="Times New Roman" w:cs="Times New Roman"/>
          <w:i/>
          <w:iCs/>
          <w:sz w:val="24"/>
          <w:szCs w:val="24"/>
          <w:shd w:val="clear" w:color="auto" w:fill="FFFFFF"/>
        </w:rPr>
        <w:t>Progress in Physical Geography</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39</w:t>
      </w:r>
      <w:r w:rsidRPr="00CE5F35">
        <w:rPr>
          <w:rFonts w:ascii="Times New Roman" w:eastAsia="Times New Roman" w:hAnsi="Times New Roman" w:cs="Times New Roman"/>
          <w:sz w:val="24"/>
          <w:szCs w:val="24"/>
          <w:shd w:val="clear" w:color="auto" w:fill="FFFFFF"/>
        </w:rPr>
        <w:t>(6), 750-774.</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shd w:val="clear" w:color="auto" w:fill="FFFFFF"/>
        </w:rPr>
      </w:pPr>
      <w:r w:rsidRPr="00CE5F35">
        <w:rPr>
          <w:rFonts w:ascii="Times New Roman" w:eastAsia="Times New Roman" w:hAnsi="Times New Roman" w:cs="Times New Roman"/>
          <w:sz w:val="24"/>
          <w:szCs w:val="24"/>
          <w:shd w:val="clear" w:color="auto" w:fill="FFFFFF"/>
        </w:rPr>
        <w:t>Nigussie Haregeweyn</w:t>
      </w:r>
      <w:proofErr w:type="gramStart"/>
      <w:r w:rsidRPr="00CE5F35">
        <w:rPr>
          <w:rFonts w:ascii="Times New Roman" w:eastAsia="Times New Roman" w:hAnsi="Times New Roman" w:cs="Times New Roman"/>
          <w:sz w:val="24"/>
          <w:szCs w:val="24"/>
          <w:shd w:val="clear" w:color="auto" w:fill="FFFFFF"/>
        </w:rPr>
        <w:t>,Tsunekawa</w:t>
      </w:r>
      <w:proofErr w:type="gramEnd"/>
      <w:r w:rsidRPr="00CE5F35">
        <w:rPr>
          <w:rFonts w:ascii="Times New Roman" w:eastAsia="Times New Roman" w:hAnsi="Times New Roman" w:cs="Times New Roman"/>
          <w:sz w:val="24"/>
          <w:szCs w:val="24"/>
          <w:shd w:val="clear" w:color="auto" w:fill="FFFFFF"/>
        </w:rPr>
        <w:t>, A., Poesen, J., Tsubo, M., Meshesha, D. T., Fenta, A. A., ... &amp; Adgo, E. (2017). Comprehensive assessment of soil erosion risk for better land use planning in river basins: Case study of the Upper Blue Nile River. </w:t>
      </w:r>
      <w:r w:rsidRPr="00CE5F35">
        <w:rPr>
          <w:rFonts w:ascii="Times New Roman" w:eastAsia="Times New Roman" w:hAnsi="Times New Roman" w:cs="Times New Roman"/>
          <w:i/>
          <w:iCs/>
          <w:sz w:val="24"/>
          <w:szCs w:val="24"/>
          <w:shd w:val="clear" w:color="auto" w:fill="FFFFFF"/>
        </w:rPr>
        <w:t>Science of the Total Environment</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574</w:t>
      </w:r>
      <w:r w:rsidRPr="00CE5F35">
        <w:rPr>
          <w:rFonts w:ascii="Times New Roman" w:eastAsia="Times New Roman" w:hAnsi="Times New Roman" w:cs="Times New Roman"/>
          <w:sz w:val="24"/>
          <w:szCs w:val="24"/>
          <w:shd w:val="clear" w:color="auto" w:fill="FFFFFF"/>
        </w:rPr>
        <w:t>, 95-108.</w:t>
      </w:r>
    </w:p>
    <w:p w:rsidR="00C90990" w:rsidRPr="00CE5F35" w:rsidRDefault="00C90990" w:rsidP="00CB6C19">
      <w:pPr>
        <w:spacing w:after="0" w:line="360" w:lineRule="auto"/>
        <w:ind w:left="864" w:hanging="720"/>
        <w:jc w:val="both"/>
        <w:rPr>
          <w:rFonts w:ascii="Times New Roman" w:eastAsia="Times New Roman" w:hAnsi="Times New Roman" w:cs="Times New Roman"/>
          <w:sz w:val="24"/>
          <w:szCs w:val="24"/>
          <w:shd w:val="clear" w:color="auto" w:fill="FFFFFF"/>
        </w:rPr>
      </w:pPr>
      <w:proofErr w:type="gramStart"/>
      <w:r w:rsidRPr="00CE5F35">
        <w:rPr>
          <w:rFonts w:ascii="Times New Roman" w:eastAsia="Times New Roman" w:hAnsi="Times New Roman" w:cs="Times New Roman"/>
          <w:sz w:val="24"/>
          <w:szCs w:val="24"/>
          <w:shd w:val="clear" w:color="auto" w:fill="FFFFFF"/>
        </w:rPr>
        <w:lastRenderedPageBreak/>
        <w:t>Nkonya, E., Pender, J., Kaizzi, K.C., Kato, E., Mugarura, S., Ssali, H. &amp; Muwonge, J., (2008).</w:t>
      </w:r>
      <w:proofErr w:type="gramEnd"/>
      <w:r w:rsidRPr="00CE5F35">
        <w:rPr>
          <w:rFonts w:ascii="Times New Roman" w:eastAsia="Times New Roman" w:hAnsi="Times New Roman" w:cs="Times New Roman"/>
          <w:sz w:val="24"/>
          <w:szCs w:val="24"/>
          <w:shd w:val="clear" w:color="auto" w:fill="FFFFFF"/>
        </w:rPr>
        <w:t xml:space="preserve"> Linkages between land management, land degradation, and poverty in Sub-Saharan Africa: The case of Uganda (Vol. 159). Intl Food Policy Res Inst.</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Nyssen J, Poesen J, Gebremichael D, Vancampenhout K, D’aes M, Yihdego G, Govers G, Leirs H, Moeyersons J, Naudts J, Haregeweyn N, Haile M, and Deckers J (2007) Interdisciplinary onsite evaluation of stone bunds to control soil erosion on cropland in Northern Ethiopia. Soil and Tillage Research, 94(1):151-163</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Times New Roman" w:hAnsi="Times New Roman" w:cs="Times New Roman"/>
          <w:sz w:val="24"/>
          <w:szCs w:val="24"/>
          <w:shd w:val="clear" w:color="auto" w:fill="FFFFFF"/>
        </w:rPr>
        <w:t>Nyssen, J., Poesen, J., Moeyersons, J., Deckers, J., Haile, M., &amp; Lang, A. (2004).</w:t>
      </w:r>
      <w:proofErr w:type="gramEnd"/>
      <w:r w:rsidRPr="00CE5F35">
        <w:rPr>
          <w:rFonts w:ascii="Times New Roman" w:eastAsia="Times New Roman" w:hAnsi="Times New Roman" w:cs="Times New Roman"/>
          <w:sz w:val="24"/>
          <w:szCs w:val="24"/>
          <w:shd w:val="clear" w:color="auto" w:fill="FFFFFF"/>
        </w:rPr>
        <w:t xml:space="preserve"> </w:t>
      </w:r>
      <w:proofErr w:type="gramStart"/>
      <w:r w:rsidRPr="00CE5F35">
        <w:rPr>
          <w:rFonts w:ascii="Times New Roman" w:eastAsia="Times New Roman" w:hAnsi="Times New Roman" w:cs="Times New Roman"/>
          <w:sz w:val="24"/>
          <w:szCs w:val="24"/>
          <w:shd w:val="clear" w:color="auto" w:fill="FFFFFF"/>
        </w:rPr>
        <w:t>Human impact on the environment in the Ethiopian and Eritrean highlands—a state of the art.</w:t>
      </w:r>
      <w:proofErr w:type="gramEnd"/>
      <w:r w:rsidRPr="00CE5F35">
        <w:rPr>
          <w:rFonts w:ascii="Times New Roman" w:eastAsia="Times New Roman" w:hAnsi="Times New Roman" w:cs="Times New Roman"/>
          <w:sz w:val="24"/>
          <w:szCs w:val="24"/>
          <w:shd w:val="clear" w:color="auto" w:fill="FFFFFF"/>
        </w:rPr>
        <w:t> </w:t>
      </w:r>
      <w:proofErr w:type="gramStart"/>
      <w:r w:rsidRPr="00CE5F35">
        <w:rPr>
          <w:rFonts w:ascii="Times New Roman" w:eastAsia="Times New Roman" w:hAnsi="Times New Roman" w:cs="Times New Roman"/>
          <w:i/>
          <w:iCs/>
          <w:sz w:val="24"/>
          <w:szCs w:val="24"/>
          <w:shd w:val="clear" w:color="auto" w:fill="FFFFFF"/>
        </w:rPr>
        <w:t>Earth-science reviews</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64</w:t>
      </w:r>
      <w:r w:rsidRPr="00CE5F35">
        <w:rPr>
          <w:rFonts w:ascii="Times New Roman" w:eastAsia="Times New Roman" w:hAnsi="Times New Roman" w:cs="Times New Roman"/>
          <w:sz w:val="24"/>
          <w:szCs w:val="24"/>
          <w:shd w:val="clear" w:color="auto" w:fill="FFFFFF"/>
        </w:rPr>
        <w:t>(3-4), 273-320.</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rPr>
      </w:pPr>
      <w:proofErr w:type="gramStart"/>
      <w:r w:rsidRPr="00CE5F35">
        <w:rPr>
          <w:rFonts w:ascii="Times New Roman" w:eastAsia="Calibri" w:hAnsi="Times New Roman" w:cs="Times New Roman"/>
          <w:sz w:val="24"/>
          <w:szCs w:val="24"/>
          <w:shd w:val="clear" w:color="auto" w:fill="FFFFFF"/>
        </w:rPr>
        <w:t>Nyssen, J., Poesen, J., Moeyersons, J., Haile, M., &amp; Deckers, J. (2008).</w:t>
      </w:r>
      <w:proofErr w:type="gramEnd"/>
      <w:r w:rsidRPr="00CE5F35">
        <w:rPr>
          <w:rFonts w:ascii="Times New Roman" w:eastAsia="Calibri" w:hAnsi="Times New Roman" w:cs="Times New Roman"/>
          <w:sz w:val="24"/>
          <w:szCs w:val="24"/>
          <w:shd w:val="clear" w:color="auto" w:fill="FFFFFF"/>
        </w:rPr>
        <w:t xml:space="preserve"> </w:t>
      </w:r>
      <w:proofErr w:type="gramStart"/>
      <w:r w:rsidRPr="00CE5F35">
        <w:rPr>
          <w:rFonts w:ascii="Times New Roman" w:eastAsia="Calibri" w:hAnsi="Times New Roman" w:cs="Times New Roman"/>
          <w:sz w:val="24"/>
          <w:szCs w:val="24"/>
          <w:shd w:val="clear" w:color="auto" w:fill="FFFFFF"/>
        </w:rPr>
        <w:t>Dynamics of soil erosion rates and controlling factors in the Northern Ethiopian Highlands–towards a sediment budget.</w:t>
      </w:r>
      <w:proofErr w:type="gramEnd"/>
      <w:r w:rsidRPr="00CE5F35">
        <w:rPr>
          <w:rFonts w:ascii="Times New Roman" w:eastAsia="Calibri" w:hAnsi="Times New Roman" w:cs="Times New Roman"/>
          <w:sz w:val="24"/>
          <w:szCs w:val="24"/>
          <w:shd w:val="clear" w:color="auto" w:fill="FFFFFF"/>
        </w:rPr>
        <w:t> </w:t>
      </w:r>
      <w:proofErr w:type="gramStart"/>
      <w:r w:rsidRPr="00CE5F35">
        <w:rPr>
          <w:rFonts w:ascii="Times New Roman" w:eastAsia="Calibri" w:hAnsi="Times New Roman" w:cs="Times New Roman"/>
          <w:i/>
          <w:iCs/>
          <w:sz w:val="24"/>
          <w:szCs w:val="24"/>
          <w:shd w:val="clear" w:color="auto" w:fill="FFFFFF"/>
        </w:rPr>
        <w:t>Earth surface processes and landforms</w:t>
      </w:r>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33</w:t>
      </w:r>
      <w:r w:rsidRPr="00CE5F35">
        <w:rPr>
          <w:rFonts w:ascii="Times New Roman" w:eastAsia="Calibri" w:hAnsi="Times New Roman" w:cs="Times New Roman"/>
          <w:sz w:val="24"/>
          <w:szCs w:val="24"/>
          <w:shd w:val="clear" w:color="auto" w:fill="FFFFFF"/>
        </w:rPr>
        <w:t>(5), 695-711.</w:t>
      </w:r>
      <w:proofErr w:type="gramEnd"/>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shd w:val="clear" w:color="auto" w:fill="FFFFFF"/>
        </w:rPr>
      </w:pPr>
      <w:proofErr w:type="gramStart"/>
      <w:r w:rsidRPr="00CE5F35">
        <w:rPr>
          <w:rFonts w:ascii="Times New Roman" w:eastAsia="Times New Roman" w:hAnsi="Times New Roman" w:cs="Times New Roman"/>
          <w:sz w:val="24"/>
          <w:szCs w:val="24"/>
          <w:shd w:val="clear" w:color="auto" w:fill="FFFFFF"/>
        </w:rPr>
        <w:t>Olson, K. R., Al-Kaisi, M., Lal, R., &amp; Cihacek, L. (2016).</w:t>
      </w:r>
      <w:proofErr w:type="gramEnd"/>
      <w:r w:rsidRPr="00CE5F35">
        <w:rPr>
          <w:rFonts w:ascii="Times New Roman" w:eastAsia="Times New Roman" w:hAnsi="Times New Roman" w:cs="Times New Roman"/>
          <w:sz w:val="24"/>
          <w:szCs w:val="24"/>
          <w:shd w:val="clear" w:color="auto" w:fill="FFFFFF"/>
        </w:rPr>
        <w:t xml:space="preserve"> </w:t>
      </w:r>
      <w:proofErr w:type="gramStart"/>
      <w:r w:rsidRPr="00CE5F35">
        <w:rPr>
          <w:rFonts w:ascii="Times New Roman" w:eastAsia="Times New Roman" w:hAnsi="Times New Roman" w:cs="Times New Roman"/>
          <w:sz w:val="24"/>
          <w:szCs w:val="24"/>
          <w:shd w:val="clear" w:color="auto" w:fill="FFFFFF"/>
        </w:rPr>
        <w:t>Impact of soil erosion on soil organic carbon stocks.</w:t>
      </w:r>
      <w:proofErr w:type="gramEnd"/>
      <w:r w:rsidRPr="00CE5F35">
        <w:rPr>
          <w:rFonts w:ascii="Times New Roman" w:eastAsia="Times New Roman" w:hAnsi="Times New Roman" w:cs="Times New Roman"/>
          <w:sz w:val="24"/>
          <w:szCs w:val="24"/>
          <w:shd w:val="clear" w:color="auto" w:fill="FFFFFF"/>
        </w:rPr>
        <w:t> </w:t>
      </w:r>
      <w:proofErr w:type="gramStart"/>
      <w:r w:rsidRPr="00CE5F35">
        <w:rPr>
          <w:rFonts w:ascii="Times New Roman" w:eastAsia="Times New Roman" w:hAnsi="Times New Roman" w:cs="Times New Roman"/>
          <w:i/>
          <w:iCs/>
          <w:sz w:val="24"/>
          <w:szCs w:val="24"/>
          <w:shd w:val="clear" w:color="auto" w:fill="FFFFFF"/>
        </w:rPr>
        <w:t>Journal of Soil and water Conservation</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71</w:t>
      </w:r>
      <w:r w:rsidRPr="00CE5F35">
        <w:rPr>
          <w:rFonts w:ascii="Times New Roman" w:eastAsia="Times New Roman" w:hAnsi="Times New Roman" w:cs="Times New Roman"/>
          <w:sz w:val="24"/>
          <w:szCs w:val="24"/>
          <w:shd w:val="clear" w:color="auto" w:fill="FFFFFF"/>
        </w:rPr>
        <w:t>(3), 61A-67A.</w:t>
      </w:r>
      <w:proofErr w:type="gramEnd"/>
    </w:p>
    <w:p w:rsidR="00D25994" w:rsidRPr="00CE5F35" w:rsidRDefault="00D25994" w:rsidP="00CB6C19">
      <w:pPr>
        <w:spacing w:after="0" w:line="360" w:lineRule="auto"/>
        <w:ind w:left="864" w:hanging="720"/>
        <w:jc w:val="both"/>
        <w:rPr>
          <w:rFonts w:ascii="Times New Roman" w:eastAsia="Times New Roman" w:hAnsi="Times New Roman" w:cs="Times New Roman"/>
          <w:sz w:val="24"/>
          <w:szCs w:val="24"/>
          <w:shd w:val="clear" w:color="auto" w:fill="FFFFFF"/>
        </w:rPr>
      </w:pPr>
      <w:proofErr w:type="gramStart"/>
      <w:r w:rsidRPr="00CE5F35">
        <w:rPr>
          <w:rFonts w:ascii="Times New Roman" w:eastAsia="Times New Roman" w:hAnsi="Times New Roman" w:cs="Times New Roman"/>
          <w:sz w:val="24"/>
          <w:szCs w:val="24"/>
          <w:shd w:val="clear" w:color="auto" w:fill="FFFFFF"/>
        </w:rPr>
        <w:t>Olsen SR, Colo CV, Watenable FS, Dean LA (1954) Estimation of available phosphorus in soils by extraction with sodium bicarbonate.</w:t>
      </w:r>
      <w:proofErr w:type="gramEnd"/>
      <w:r w:rsidRPr="00CE5F35">
        <w:rPr>
          <w:rFonts w:ascii="Times New Roman" w:eastAsia="Times New Roman" w:hAnsi="Times New Roman" w:cs="Times New Roman"/>
          <w:sz w:val="24"/>
          <w:szCs w:val="24"/>
          <w:shd w:val="clear" w:color="auto" w:fill="FFFFFF"/>
        </w:rPr>
        <w:t xml:space="preserve"> USDA Circular.</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Calibri" w:hAnsi="Times New Roman" w:cs="Times New Roman"/>
          <w:sz w:val="24"/>
          <w:szCs w:val="24"/>
          <w:lang w:val="en-GB"/>
        </w:rPr>
        <w:t>Osman, M., and Sauerborn, P. (2001).</w:t>
      </w:r>
      <w:proofErr w:type="gramEnd"/>
      <w:r w:rsidRPr="00CE5F35">
        <w:rPr>
          <w:rFonts w:ascii="Times New Roman" w:eastAsia="Calibri" w:hAnsi="Times New Roman" w:cs="Times New Roman"/>
          <w:sz w:val="24"/>
          <w:szCs w:val="24"/>
          <w:lang w:val="en-GB"/>
        </w:rPr>
        <w:t xml:space="preserve"> </w:t>
      </w:r>
      <w:proofErr w:type="gramStart"/>
      <w:r w:rsidRPr="00CE5F35">
        <w:rPr>
          <w:rFonts w:ascii="Times New Roman" w:eastAsia="Calibri" w:hAnsi="Times New Roman" w:cs="Times New Roman"/>
          <w:sz w:val="24"/>
          <w:szCs w:val="24"/>
          <w:lang w:val="en-GB"/>
        </w:rPr>
        <w:t>Soil and water conservation in Ethiopia.</w:t>
      </w:r>
      <w:proofErr w:type="gramEnd"/>
      <w:r w:rsidRPr="00CE5F35">
        <w:rPr>
          <w:rFonts w:ascii="Times New Roman" w:eastAsia="Calibri" w:hAnsi="Times New Roman" w:cs="Times New Roman"/>
          <w:sz w:val="24"/>
          <w:szCs w:val="24"/>
          <w:lang w:val="en-GB"/>
        </w:rPr>
        <w:t> </w:t>
      </w:r>
      <w:proofErr w:type="gramStart"/>
      <w:r w:rsidRPr="00CE5F35">
        <w:rPr>
          <w:rFonts w:ascii="Times New Roman" w:eastAsia="Calibri" w:hAnsi="Times New Roman" w:cs="Times New Roman"/>
          <w:i/>
          <w:iCs/>
          <w:sz w:val="24"/>
          <w:szCs w:val="24"/>
          <w:lang w:val="en-GB"/>
        </w:rPr>
        <w:t>Journal of soils and sediments</w:t>
      </w:r>
      <w:r w:rsidRPr="00CE5F35">
        <w:rPr>
          <w:rFonts w:ascii="Times New Roman" w:eastAsia="Calibri" w:hAnsi="Times New Roman" w:cs="Times New Roman"/>
          <w:sz w:val="24"/>
          <w:szCs w:val="24"/>
          <w:lang w:val="en-GB"/>
        </w:rPr>
        <w:t>, </w:t>
      </w:r>
      <w:r w:rsidRPr="00CE5F35">
        <w:rPr>
          <w:rFonts w:ascii="Times New Roman" w:eastAsia="Calibri" w:hAnsi="Times New Roman" w:cs="Times New Roman"/>
          <w:i/>
          <w:iCs/>
          <w:sz w:val="24"/>
          <w:szCs w:val="24"/>
          <w:lang w:val="en-GB"/>
        </w:rPr>
        <w:t>1</w:t>
      </w:r>
      <w:r w:rsidRPr="00CE5F35">
        <w:rPr>
          <w:rFonts w:ascii="Times New Roman" w:eastAsia="Calibri" w:hAnsi="Times New Roman" w:cs="Times New Roman"/>
          <w:sz w:val="24"/>
          <w:szCs w:val="24"/>
          <w:lang w:val="en-GB"/>
        </w:rPr>
        <w:t>(2), 117-123.</w:t>
      </w:r>
      <w:proofErr w:type="gramEnd"/>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proofErr w:type="gramStart"/>
      <w:r w:rsidRPr="00CE5F35">
        <w:rPr>
          <w:rFonts w:ascii="Times New Roman" w:eastAsia="Times New Roman" w:hAnsi="Times New Roman" w:cs="Times New Roman"/>
          <w:sz w:val="24"/>
          <w:szCs w:val="24"/>
          <w:lang w:val="en-GB"/>
        </w:rPr>
        <w:t>Osman, M., Skowronek, A., &amp; Sauerborn, P. (2000).</w:t>
      </w:r>
      <w:proofErr w:type="gramEnd"/>
      <w:r w:rsidRPr="00CE5F35">
        <w:rPr>
          <w:rFonts w:ascii="Times New Roman" w:eastAsia="Times New Roman" w:hAnsi="Times New Roman" w:cs="Times New Roman"/>
          <w:sz w:val="24"/>
          <w:szCs w:val="24"/>
          <w:lang w:val="en-GB"/>
        </w:rPr>
        <w:t xml:space="preserve"> Land and water resources management in Ethiopia: what did </w:t>
      </w:r>
      <w:proofErr w:type="gramStart"/>
      <w:r w:rsidRPr="00CE5F35">
        <w:rPr>
          <w:rFonts w:ascii="Times New Roman" w:eastAsia="Times New Roman" w:hAnsi="Times New Roman" w:cs="Times New Roman"/>
          <w:sz w:val="24"/>
          <w:szCs w:val="24"/>
          <w:lang w:val="en-GB"/>
        </w:rPr>
        <w:t>we</w:t>
      </w:r>
      <w:proofErr w:type="gramEnd"/>
      <w:r w:rsidRPr="00CE5F35">
        <w:rPr>
          <w:rFonts w:ascii="Times New Roman" w:eastAsia="Times New Roman" w:hAnsi="Times New Roman" w:cs="Times New Roman"/>
          <w:sz w:val="24"/>
          <w:szCs w:val="24"/>
          <w:lang w:val="en-GB"/>
        </w:rPr>
        <w:t xml:space="preserve"> learn, where do we go. </w:t>
      </w:r>
      <w:proofErr w:type="gramStart"/>
      <w:r w:rsidRPr="00CE5F35">
        <w:rPr>
          <w:rFonts w:ascii="Times New Roman" w:eastAsia="Times New Roman" w:hAnsi="Times New Roman" w:cs="Times New Roman"/>
          <w:i/>
          <w:iCs/>
          <w:sz w:val="24"/>
          <w:szCs w:val="24"/>
          <w:lang w:val="en-GB"/>
        </w:rPr>
        <w:t>Deutscher Tropentag proceedings</w:t>
      </w:r>
      <w:r w:rsidRPr="00CE5F35">
        <w:rPr>
          <w:rFonts w:ascii="Times New Roman" w:eastAsia="Times New Roman" w:hAnsi="Times New Roman" w:cs="Times New Roman"/>
          <w:sz w:val="24"/>
          <w:szCs w:val="24"/>
          <w:lang w:val="en-GB"/>
        </w:rPr>
        <w:t>.</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rPr>
      </w:pPr>
      <w:r w:rsidRPr="00CE5F35">
        <w:rPr>
          <w:rFonts w:ascii="Times New Roman" w:eastAsia="Calibri" w:hAnsi="Times New Roman" w:cs="Times New Roman"/>
          <w:sz w:val="24"/>
          <w:szCs w:val="24"/>
          <w:shd w:val="clear" w:color="auto" w:fill="FFFFFF"/>
        </w:rPr>
        <w:t>Paulos, A. (2002). Determinants of Farmers’ Willingness to Participate in Soil Conservation Practices in the Highlands of Bale: The case of Dinsho farming system area. </w:t>
      </w:r>
      <w:r w:rsidRPr="00CE5F35">
        <w:rPr>
          <w:rFonts w:ascii="Times New Roman" w:eastAsia="Calibri" w:hAnsi="Times New Roman" w:cs="Times New Roman"/>
          <w:i/>
          <w:iCs/>
          <w:sz w:val="24"/>
          <w:szCs w:val="24"/>
          <w:shd w:val="clear" w:color="auto" w:fill="FFFFFF"/>
        </w:rPr>
        <w:t>Alemaya University</w:t>
      </w:r>
      <w:proofErr w:type="gramStart"/>
      <w:r w:rsidRPr="00CE5F35">
        <w:rPr>
          <w:rFonts w:ascii="Times New Roman" w:eastAsia="Calibri" w:hAnsi="Times New Roman" w:cs="Times New Roman"/>
          <w:i/>
          <w:iCs/>
          <w:sz w:val="24"/>
          <w:szCs w:val="24"/>
          <w:shd w:val="clear" w:color="auto" w:fill="FFFFFF"/>
        </w:rPr>
        <w:t>,,</w:t>
      </w:r>
      <w:proofErr w:type="gramEnd"/>
      <w:r w:rsidRPr="00CE5F35">
        <w:rPr>
          <w:rFonts w:ascii="Times New Roman" w:eastAsia="Calibri" w:hAnsi="Times New Roman" w:cs="Times New Roman"/>
          <w:i/>
          <w:iCs/>
          <w:sz w:val="24"/>
          <w:szCs w:val="24"/>
          <w:shd w:val="clear" w:color="auto" w:fill="FFFFFF"/>
        </w:rPr>
        <w:t xml:space="preserve"> Dire Dawa, Ethiopia</w:t>
      </w:r>
      <w:r w:rsidRPr="00CE5F35">
        <w:rPr>
          <w:rFonts w:ascii="Times New Roman" w:eastAsia="Calibri" w:hAnsi="Times New Roman" w:cs="Times New Roman"/>
          <w:sz w:val="24"/>
          <w:szCs w:val="24"/>
          <w:shd w:val="clear" w:color="auto" w:fill="FFFFFF"/>
        </w:rPr>
        <w:t>.</w:t>
      </w:r>
    </w:p>
    <w:p w:rsidR="0061489C" w:rsidRPr="00CE5F35" w:rsidRDefault="0061489C" w:rsidP="00CB6C19">
      <w:pPr>
        <w:spacing w:after="0" w:line="360" w:lineRule="auto"/>
        <w:ind w:left="864" w:hanging="720"/>
        <w:jc w:val="both"/>
        <w:rPr>
          <w:rFonts w:ascii="Times New Roman" w:eastAsia="Calibri" w:hAnsi="Times New Roman" w:cs="Times New Roman"/>
          <w:bCs/>
          <w:sz w:val="24"/>
          <w:szCs w:val="24"/>
          <w:shd w:val="clear" w:color="auto" w:fill="FFFFFF"/>
        </w:rPr>
      </w:pPr>
      <w:proofErr w:type="gramStart"/>
      <w:r w:rsidRPr="00CE5F35">
        <w:rPr>
          <w:rFonts w:ascii="Times New Roman" w:eastAsia="Calibri" w:hAnsi="Times New Roman" w:cs="Times New Roman"/>
          <w:bCs/>
          <w:sz w:val="24"/>
          <w:szCs w:val="24"/>
          <w:shd w:val="clear" w:color="auto" w:fill="FFFFFF"/>
        </w:rPr>
        <w:t>Peter Gruhn, Goletti, F., &amp; Yudelman, M. (2000).</w:t>
      </w:r>
      <w:proofErr w:type="gramEnd"/>
      <w:r w:rsidRPr="00CE5F35">
        <w:rPr>
          <w:rFonts w:ascii="Times New Roman" w:eastAsia="Calibri" w:hAnsi="Times New Roman" w:cs="Times New Roman"/>
          <w:bCs/>
          <w:sz w:val="24"/>
          <w:szCs w:val="24"/>
          <w:shd w:val="clear" w:color="auto" w:fill="FFFFFF"/>
        </w:rPr>
        <w:t> </w:t>
      </w:r>
      <w:r w:rsidRPr="00CE5F35">
        <w:rPr>
          <w:rFonts w:ascii="Times New Roman" w:eastAsia="Calibri" w:hAnsi="Times New Roman" w:cs="Times New Roman"/>
          <w:bCs/>
          <w:i/>
          <w:iCs/>
          <w:sz w:val="24"/>
          <w:szCs w:val="24"/>
          <w:shd w:val="clear" w:color="auto" w:fill="FFFFFF"/>
        </w:rPr>
        <w:t>Integrated nutrient management, soil fertility, and sustainable agriculture: current issues and future challenges</w:t>
      </w:r>
      <w:r w:rsidRPr="00CE5F35">
        <w:rPr>
          <w:rFonts w:ascii="Times New Roman" w:eastAsia="Calibri" w:hAnsi="Times New Roman" w:cs="Times New Roman"/>
          <w:bCs/>
          <w:sz w:val="24"/>
          <w:szCs w:val="24"/>
          <w:shd w:val="clear" w:color="auto" w:fill="FFFFFF"/>
        </w:rPr>
        <w:t>. Intl Food Policy Res Inst.</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rPr>
      </w:pPr>
      <w:proofErr w:type="gramStart"/>
      <w:r w:rsidRPr="00CE5F35">
        <w:rPr>
          <w:rFonts w:ascii="Times New Roman" w:eastAsia="Calibri" w:hAnsi="Times New Roman" w:cs="Times New Roman"/>
          <w:sz w:val="24"/>
          <w:szCs w:val="24"/>
        </w:rPr>
        <w:lastRenderedPageBreak/>
        <w:t>Pimentel, D., and Burgess, M. (2013).</w:t>
      </w:r>
      <w:proofErr w:type="gramEnd"/>
      <w:r w:rsidRPr="00CE5F35">
        <w:rPr>
          <w:rFonts w:ascii="Times New Roman" w:eastAsia="Calibri" w:hAnsi="Times New Roman" w:cs="Times New Roman"/>
          <w:sz w:val="24"/>
          <w:szCs w:val="24"/>
        </w:rPr>
        <w:t xml:space="preserve"> Soil erosion threatens food production. Agriculture, 3(3), 443-463.</w:t>
      </w:r>
    </w:p>
    <w:p w:rsidR="00731C26" w:rsidRPr="00CE5F35" w:rsidRDefault="00C46F65" w:rsidP="00CB6C19">
      <w:pPr>
        <w:spacing w:after="0" w:line="360" w:lineRule="auto"/>
        <w:ind w:left="864" w:hanging="72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Pimentel, D. (2006). </w:t>
      </w:r>
      <w:proofErr w:type="gramStart"/>
      <w:r w:rsidRPr="00CE5F35">
        <w:rPr>
          <w:rFonts w:ascii="Times New Roman" w:eastAsia="Calibri" w:hAnsi="Times New Roman" w:cs="Times New Roman"/>
          <w:sz w:val="24"/>
          <w:szCs w:val="24"/>
        </w:rPr>
        <w:t>Food and environmental threat of soil erosion.</w:t>
      </w:r>
      <w:proofErr w:type="gramEnd"/>
      <w:r w:rsidRPr="00CE5F35">
        <w:rPr>
          <w:rFonts w:ascii="Times New Roman" w:eastAsia="Calibri" w:hAnsi="Times New Roman" w:cs="Times New Roman"/>
          <w:sz w:val="24"/>
          <w:szCs w:val="24"/>
        </w:rPr>
        <w:t> </w:t>
      </w:r>
      <w:r w:rsidRPr="00CE5F35">
        <w:rPr>
          <w:rFonts w:ascii="Times New Roman" w:eastAsia="Calibri" w:hAnsi="Times New Roman" w:cs="Times New Roman"/>
          <w:i/>
          <w:iCs/>
          <w:sz w:val="24"/>
          <w:szCs w:val="24"/>
        </w:rPr>
        <w:t>Journal of the Environment, Development and Sustainability</w:t>
      </w:r>
      <w:r w:rsidRPr="00CE5F35">
        <w:rPr>
          <w:rFonts w:ascii="Times New Roman" w:eastAsia="Calibri" w:hAnsi="Times New Roman" w:cs="Times New Roman"/>
          <w:sz w:val="24"/>
          <w:szCs w:val="24"/>
        </w:rPr>
        <w:t>, </w:t>
      </w:r>
      <w:r w:rsidRPr="00CE5F35">
        <w:rPr>
          <w:rFonts w:ascii="Times New Roman" w:eastAsia="Calibri" w:hAnsi="Times New Roman" w:cs="Times New Roman"/>
          <w:i/>
          <w:iCs/>
          <w:sz w:val="24"/>
          <w:szCs w:val="24"/>
        </w:rPr>
        <w:t>8</w:t>
      </w:r>
      <w:r w:rsidRPr="00CE5F35">
        <w:rPr>
          <w:rFonts w:ascii="Times New Roman" w:eastAsia="Calibri" w:hAnsi="Times New Roman" w:cs="Times New Roman"/>
          <w:sz w:val="24"/>
          <w:szCs w:val="24"/>
        </w:rPr>
        <w:t>, 119-137.</w:t>
      </w:r>
    </w:p>
    <w:p w:rsidR="00731C26" w:rsidRPr="00CE5F35" w:rsidRDefault="00731C26" w:rsidP="00CB6C19">
      <w:pPr>
        <w:spacing w:after="0" w:line="360" w:lineRule="auto"/>
        <w:ind w:left="864" w:hanging="720"/>
        <w:jc w:val="both"/>
        <w:rPr>
          <w:rFonts w:ascii="Times New Roman" w:eastAsia="Calibri" w:hAnsi="Times New Roman" w:cs="Times New Roman"/>
          <w:sz w:val="24"/>
          <w:szCs w:val="24"/>
        </w:rPr>
      </w:pPr>
      <w:r w:rsidRPr="00CE5F35">
        <w:rPr>
          <w:rFonts w:ascii="Times New Roman" w:hAnsi="Times New Roman" w:cs="Times New Roman"/>
          <w:sz w:val="24"/>
          <w:szCs w:val="24"/>
        </w:rPr>
        <w:t>Poesen, J. (2018). Soil erosion in the Anthropocene: Research needs. </w:t>
      </w:r>
      <w:r w:rsidRPr="00CE5F35">
        <w:rPr>
          <w:rFonts w:ascii="Times New Roman" w:hAnsi="Times New Roman" w:cs="Times New Roman"/>
          <w:i/>
          <w:iCs/>
          <w:sz w:val="24"/>
          <w:szCs w:val="24"/>
        </w:rPr>
        <w:t>Earth Surface Processes and Landforms</w:t>
      </w:r>
      <w:r w:rsidRPr="00CE5F35">
        <w:rPr>
          <w:rFonts w:ascii="Times New Roman" w:hAnsi="Times New Roman" w:cs="Times New Roman"/>
          <w:sz w:val="24"/>
          <w:szCs w:val="24"/>
        </w:rPr>
        <w:t>, </w:t>
      </w:r>
      <w:r w:rsidRPr="00CE5F35">
        <w:rPr>
          <w:rFonts w:ascii="Times New Roman" w:hAnsi="Times New Roman" w:cs="Times New Roman"/>
          <w:i/>
          <w:iCs/>
          <w:sz w:val="24"/>
          <w:szCs w:val="24"/>
        </w:rPr>
        <w:t>43</w:t>
      </w:r>
      <w:r w:rsidRPr="00CE5F35">
        <w:rPr>
          <w:rFonts w:ascii="Times New Roman" w:hAnsi="Times New Roman" w:cs="Times New Roman"/>
          <w:sz w:val="24"/>
          <w:szCs w:val="24"/>
        </w:rPr>
        <w:t>(1), 64-84.</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rPr>
      </w:pPr>
      <w:proofErr w:type="gramStart"/>
      <w:r w:rsidRPr="00CE5F35">
        <w:rPr>
          <w:rFonts w:ascii="Times New Roman" w:eastAsia="Calibri" w:hAnsi="Times New Roman" w:cs="Times New Roman"/>
          <w:sz w:val="24"/>
          <w:szCs w:val="24"/>
        </w:rPr>
        <w:t>Pretty, J., &amp; Ward, H. (2001).</w:t>
      </w:r>
      <w:proofErr w:type="gramEnd"/>
      <w:r w:rsidRPr="00CE5F35">
        <w:rPr>
          <w:rFonts w:ascii="Times New Roman" w:eastAsia="Calibri" w:hAnsi="Times New Roman" w:cs="Times New Roman"/>
          <w:sz w:val="24"/>
          <w:szCs w:val="24"/>
        </w:rPr>
        <w:t xml:space="preserve"> </w:t>
      </w:r>
      <w:proofErr w:type="gramStart"/>
      <w:r w:rsidRPr="00CE5F35">
        <w:rPr>
          <w:rFonts w:ascii="Times New Roman" w:eastAsia="Calibri" w:hAnsi="Times New Roman" w:cs="Times New Roman"/>
          <w:sz w:val="24"/>
          <w:szCs w:val="24"/>
        </w:rPr>
        <w:t>Social capital and the environment.</w:t>
      </w:r>
      <w:proofErr w:type="gramEnd"/>
      <w:r w:rsidRPr="00CE5F35">
        <w:rPr>
          <w:rFonts w:ascii="Times New Roman" w:eastAsia="Calibri" w:hAnsi="Times New Roman" w:cs="Times New Roman"/>
          <w:sz w:val="24"/>
          <w:szCs w:val="24"/>
        </w:rPr>
        <w:t> </w:t>
      </w:r>
      <w:proofErr w:type="gramStart"/>
      <w:r w:rsidRPr="00CE5F35">
        <w:rPr>
          <w:rFonts w:ascii="Times New Roman" w:eastAsia="Calibri" w:hAnsi="Times New Roman" w:cs="Times New Roman"/>
          <w:i/>
          <w:iCs/>
          <w:sz w:val="24"/>
          <w:szCs w:val="24"/>
        </w:rPr>
        <w:t>World development</w:t>
      </w:r>
      <w:r w:rsidRPr="00CE5F35">
        <w:rPr>
          <w:rFonts w:ascii="Times New Roman" w:eastAsia="Calibri" w:hAnsi="Times New Roman" w:cs="Times New Roman"/>
          <w:sz w:val="24"/>
          <w:szCs w:val="24"/>
        </w:rPr>
        <w:t>, </w:t>
      </w:r>
      <w:r w:rsidRPr="00CE5F35">
        <w:rPr>
          <w:rFonts w:ascii="Times New Roman" w:eastAsia="Calibri" w:hAnsi="Times New Roman" w:cs="Times New Roman"/>
          <w:i/>
          <w:iCs/>
          <w:sz w:val="24"/>
          <w:szCs w:val="24"/>
        </w:rPr>
        <w:t>29</w:t>
      </w:r>
      <w:r w:rsidRPr="00CE5F35">
        <w:rPr>
          <w:rFonts w:ascii="Times New Roman" w:eastAsia="Calibri" w:hAnsi="Times New Roman" w:cs="Times New Roman"/>
          <w:sz w:val="24"/>
          <w:szCs w:val="24"/>
        </w:rPr>
        <w:t>(2), 209-227.</w:t>
      </w:r>
      <w:proofErr w:type="gramEnd"/>
    </w:p>
    <w:p w:rsidR="00C60318" w:rsidRPr="00CE5F35" w:rsidRDefault="00C60318" w:rsidP="00CB6C19">
      <w:pPr>
        <w:spacing w:after="0" w:line="360" w:lineRule="auto"/>
        <w:ind w:left="864" w:hanging="720"/>
        <w:jc w:val="both"/>
        <w:rPr>
          <w:rFonts w:ascii="Times New Roman" w:eastAsia="Calibri" w:hAnsi="Times New Roman" w:cs="Times New Roman"/>
          <w:bCs/>
          <w:sz w:val="24"/>
          <w:szCs w:val="24"/>
        </w:rPr>
      </w:pPr>
      <w:r w:rsidRPr="00CE5F35">
        <w:rPr>
          <w:rFonts w:ascii="Times New Roman" w:eastAsia="Calibri" w:hAnsi="Times New Roman" w:cs="Times New Roman"/>
          <w:bCs/>
          <w:sz w:val="24"/>
          <w:szCs w:val="24"/>
        </w:rPr>
        <w:t>Samson Shimelse, Tamrat Bekele and Sileshi Nemomissa (2017) Determinants of sustainability of exclosure establishment and management practices in Tigray Region, Ethiopia.</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Times New Roman" w:hAnsi="Times New Roman" w:cs="Times New Roman"/>
          <w:sz w:val="24"/>
          <w:szCs w:val="24"/>
        </w:rPr>
        <w:t>Shiferaw B. and Holden S., (1999).</w:t>
      </w:r>
      <w:proofErr w:type="gramEnd"/>
      <w:r w:rsidRPr="00CE5F35">
        <w:rPr>
          <w:rFonts w:ascii="Times New Roman" w:eastAsia="Times New Roman" w:hAnsi="Times New Roman" w:cs="Times New Roman"/>
          <w:sz w:val="24"/>
          <w:szCs w:val="24"/>
        </w:rPr>
        <w:t xml:space="preserve"> </w:t>
      </w:r>
      <w:proofErr w:type="gramStart"/>
      <w:r w:rsidRPr="00CE5F35">
        <w:rPr>
          <w:rFonts w:ascii="Times New Roman" w:eastAsia="Times New Roman" w:hAnsi="Times New Roman" w:cs="Times New Roman"/>
          <w:sz w:val="24"/>
          <w:szCs w:val="24"/>
        </w:rPr>
        <w:t>Soil Erosion and Smallholders' Conservation Decisions in the Highlands of Ethiopia.</w:t>
      </w:r>
      <w:proofErr w:type="gramEnd"/>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 xml:space="preserve">Shiferaw H. Resource degradation and adoption of land conservation technologies in the Ethiopia highland: A case study in Andittid, north shewa agricultural economics. </w:t>
      </w:r>
      <w:proofErr w:type="gramStart"/>
      <w:r w:rsidRPr="00CE5F35">
        <w:rPr>
          <w:rFonts w:ascii="Times New Roman" w:eastAsia="Times New Roman" w:hAnsi="Times New Roman" w:cs="Times New Roman"/>
          <w:sz w:val="24"/>
          <w:szCs w:val="24"/>
        </w:rPr>
        <w:t>2005; 18:233-47.</w:t>
      </w:r>
      <w:proofErr w:type="gramEnd"/>
    </w:p>
    <w:p w:rsidR="0061489C" w:rsidRPr="00CE5F35" w:rsidRDefault="0061489C" w:rsidP="00CB6C19">
      <w:pPr>
        <w:spacing w:after="0" w:line="360" w:lineRule="auto"/>
        <w:ind w:left="864" w:hanging="720"/>
        <w:jc w:val="both"/>
        <w:rPr>
          <w:rFonts w:ascii="Times New Roman" w:eastAsia="Times New Roman" w:hAnsi="Times New Roman" w:cs="Times New Roman"/>
          <w:b/>
          <w:bCs/>
          <w:sz w:val="24"/>
          <w:szCs w:val="24"/>
        </w:rPr>
      </w:pPr>
      <w:proofErr w:type="gramStart"/>
      <w:r w:rsidRPr="00CE5F35">
        <w:rPr>
          <w:rFonts w:ascii="Times New Roman" w:eastAsia="Times New Roman" w:hAnsi="Times New Roman" w:cs="Times New Roman"/>
          <w:bCs/>
          <w:sz w:val="24"/>
          <w:szCs w:val="24"/>
        </w:rPr>
        <w:t>Shishir, P., and Sah, J. (2003).</w:t>
      </w:r>
      <w:proofErr w:type="gramEnd"/>
      <w:r w:rsidRPr="00CE5F35">
        <w:rPr>
          <w:rFonts w:ascii="Times New Roman" w:eastAsia="Times New Roman" w:hAnsi="Times New Roman" w:cs="Times New Roman"/>
          <w:bCs/>
          <w:sz w:val="24"/>
          <w:szCs w:val="24"/>
        </w:rPr>
        <w:t xml:space="preserve"> </w:t>
      </w:r>
      <w:proofErr w:type="gramStart"/>
      <w:r w:rsidRPr="00CE5F35">
        <w:rPr>
          <w:rFonts w:ascii="Times New Roman" w:eastAsia="Times New Roman" w:hAnsi="Times New Roman" w:cs="Times New Roman"/>
          <w:bCs/>
          <w:sz w:val="24"/>
          <w:szCs w:val="24"/>
        </w:rPr>
        <w:t>Physicochemical characteristics of soil in tropical sal forests in eastern Nepal.</w:t>
      </w:r>
      <w:proofErr w:type="gramEnd"/>
      <w:r w:rsidRPr="00CE5F35">
        <w:rPr>
          <w:rFonts w:ascii="Times New Roman" w:eastAsia="Times New Roman" w:hAnsi="Times New Roman" w:cs="Times New Roman"/>
          <w:bCs/>
          <w:sz w:val="24"/>
          <w:szCs w:val="24"/>
        </w:rPr>
        <w:t xml:space="preserve"> Himalayan J. of Sci, 1, 107-110.</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Times New Roman" w:hAnsi="Times New Roman" w:cs="Times New Roman"/>
          <w:sz w:val="24"/>
          <w:szCs w:val="24"/>
        </w:rPr>
        <w:t>Shimbahri Mesfin, Gebeyehu Taye &amp; Mengsteab Hailemariam, (2018).</w:t>
      </w:r>
      <w:proofErr w:type="gramEnd"/>
      <w:r w:rsidRPr="00CE5F35">
        <w:rPr>
          <w:rFonts w:ascii="Times New Roman" w:eastAsia="Times New Roman" w:hAnsi="Times New Roman" w:cs="Times New Roman"/>
          <w:sz w:val="24"/>
          <w:szCs w:val="24"/>
        </w:rPr>
        <w:t xml:space="preserve"> Effects of integrated soil and water conservation measures on soil aggregate stability, soil organic matter and soil organic carbon stock of smallholder farmlands in semi-arid Northern Ethiopia. </w:t>
      </w:r>
      <w:r w:rsidRPr="00CE5F35">
        <w:rPr>
          <w:rFonts w:ascii="Times New Roman" w:eastAsia="Times New Roman" w:hAnsi="Times New Roman" w:cs="Times New Roman"/>
          <w:i/>
          <w:iCs/>
          <w:sz w:val="24"/>
          <w:szCs w:val="24"/>
        </w:rPr>
        <w:t>Carbon Management</w:t>
      </w:r>
      <w:r w:rsidRPr="00CE5F35">
        <w:rPr>
          <w:rFonts w:ascii="Times New Roman" w:eastAsia="Times New Roman" w:hAnsi="Times New Roman" w:cs="Times New Roman"/>
          <w:sz w:val="24"/>
          <w:szCs w:val="24"/>
        </w:rPr>
        <w:t>, </w:t>
      </w:r>
      <w:r w:rsidRPr="00CE5F35">
        <w:rPr>
          <w:rFonts w:ascii="Times New Roman" w:eastAsia="Times New Roman" w:hAnsi="Times New Roman" w:cs="Times New Roman"/>
          <w:i/>
          <w:iCs/>
          <w:sz w:val="24"/>
          <w:szCs w:val="24"/>
        </w:rPr>
        <w:t>9</w:t>
      </w:r>
      <w:r w:rsidRPr="00CE5F35">
        <w:rPr>
          <w:rFonts w:ascii="Times New Roman" w:eastAsia="Times New Roman" w:hAnsi="Times New Roman" w:cs="Times New Roman"/>
          <w:sz w:val="24"/>
          <w:szCs w:val="24"/>
        </w:rPr>
        <w:t>(2), 155-164</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shd w:val="clear" w:color="auto" w:fill="FFFFFF"/>
        </w:rPr>
      </w:pPr>
      <w:proofErr w:type="gramStart"/>
      <w:r w:rsidRPr="00CE5F35">
        <w:rPr>
          <w:rFonts w:ascii="Times New Roman" w:eastAsia="Times New Roman" w:hAnsi="Times New Roman" w:cs="Times New Roman"/>
          <w:sz w:val="24"/>
          <w:szCs w:val="24"/>
          <w:shd w:val="clear" w:color="auto" w:fill="FFFFFF"/>
        </w:rPr>
        <w:t>Sisay Dejene, Mathewos Belissa, Girma Abera and Hailu Guedeta (2004).</w:t>
      </w:r>
      <w:proofErr w:type="gramEnd"/>
      <w:r w:rsidRPr="00CE5F35">
        <w:rPr>
          <w:rFonts w:ascii="Times New Roman" w:eastAsia="Times New Roman" w:hAnsi="Times New Roman" w:cs="Times New Roman"/>
          <w:sz w:val="24"/>
          <w:szCs w:val="24"/>
          <w:shd w:val="clear" w:color="auto" w:fill="FFFFFF"/>
        </w:rPr>
        <w:t xml:space="preserve"> Enhancing food security through farmer based seed system, the case of improved potato production technology transfer in western Ethiopia.</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Slegers, M.F.W. (2008).  If only it would rain: Farmers’ perceptions of rainfall and drought in semi-arid central Tanzania.  Journal of Arid Environments 72:2106 – 2123</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r w:rsidRPr="00CE5F35">
        <w:rPr>
          <w:rFonts w:ascii="Times New Roman" w:eastAsia="Calibri" w:hAnsi="Times New Roman" w:cs="Times New Roman"/>
          <w:sz w:val="24"/>
          <w:szCs w:val="24"/>
        </w:rPr>
        <w:lastRenderedPageBreak/>
        <w:t>SLMP (2013a) Sustainable Land Management Project (SLMP) II Revised Final Draft Document on Environmental and Social Management Framework (ESMF) September 2013. Addis Ababa, Ethiopia: SLMP.</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 xml:space="preserve">Solomon Abate, (1994). </w:t>
      </w:r>
      <w:r w:rsidRPr="00CE5F35">
        <w:rPr>
          <w:rFonts w:ascii="Times New Roman" w:eastAsia="Times New Roman" w:hAnsi="Times New Roman" w:cs="Times New Roman"/>
          <w:i/>
          <w:sz w:val="24"/>
          <w:szCs w:val="24"/>
        </w:rPr>
        <w:t>Land use dynamics, soil degradation and potential for sustainable use in Metu area,</w:t>
      </w:r>
      <w:r w:rsidRPr="00CE5F35">
        <w:rPr>
          <w:rFonts w:ascii="Times New Roman" w:eastAsia="Times New Roman" w:hAnsi="Times New Roman" w:cs="Times New Roman"/>
          <w:sz w:val="24"/>
          <w:szCs w:val="24"/>
        </w:rPr>
        <w:t xml:space="preserve"> Illuabobora region, Ethiopia, Geographica Bernensia, African Studies, Switzerland.</w:t>
      </w:r>
    </w:p>
    <w:p w:rsidR="00C126C6" w:rsidRPr="00CE5F35" w:rsidRDefault="00C126C6" w:rsidP="00CB6C19">
      <w:pPr>
        <w:spacing w:after="0" w:line="360" w:lineRule="auto"/>
        <w:ind w:left="864" w:hanging="720"/>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 xml:space="preserve">Solomon Birhanu (2016). </w:t>
      </w:r>
      <w:proofErr w:type="gramStart"/>
      <w:r w:rsidRPr="00CE5F35">
        <w:rPr>
          <w:rFonts w:ascii="Times New Roman" w:eastAsia="Times New Roman" w:hAnsi="Times New Roman" w:cs="Times New Roman"/>
          <w:sz w:val="24"/>
          <w:szCs w:val="24"/>
        </w:rPr>
        <w:t>Addis Ababa Ethiopia.</w:t>
      </w:r>
      <w:proofErr w:type="gramEnd"/>
    </w:p>
    <w:p w:rsidR="008857D7" w:rsidRPr="00CE5F35" w:rsidRDefault="008857D7" w:rsidP="00CB6C19">
      <w:pPr>
        <w:spacing w:after="0" w:line="360" w:lineRule="auto"/>
        <w:ind w:left="864" w:hanging="720"/>
        <w:jc w:val="both"/>
        <w:rPr>
          <w:rFonts w:ascii="Times New Roman" w:eastAsia="Times New Roman" w:hAnsi="Times New Roman" w:cs="Times New Roman"/>
          <w:sz w:val="24"/>
          <w:szCs w:val="24"/>
        </w:rPr>
      </w:pPr>
      <w:proofErr w:type="gramStart"/>
      <w:r w:rsidRPr="00CE5F35">
        <w:rPr>
          <w:rFonts w:ascii="Times New Roman" w:eastAsia="Times New Roman" w:hAnsi="Times New Roman" w:cs="Times New Roman" w:hint="eastAsia"/>
          <w:sz w:val="24"/>
          <w:szCs w:val="24"/>
        </w:rPr>
        <w:t>SSSA (Soil science society of America) (1999).</w:t>
      </w:r>
      <w:proofErr w:type="gramEnd"/>
      <w:r w:rsidRPr="00CE5F35">
        <w:rPr>
          <w:rFonts w:ascii="Times New Roman" w:eastAsia="Times New Roman" w:hAnsi="Times New Roman" w:cs="Times New Roman" w:hint="eastAsia"/>
          <w:sz w:val="24"/>
          <w:szCs w:val="24"/>
        </w:rPr>
        <w:t xml:space="preserve"> In Glossary of soil science (SSSA)</w:t>
      </w:r>
      <w:proofErr w:type="gramStart"/>
      <w:r w:rsidRPr="00CE5F35">
        <w:rPr>
          <w:rFonts w:ascii="Times New Roman" w:eastAsia="Times New Roman" w:hAnsi="Times New Roman" w:cs="Times New Roman" w:hint="eastAsia"/>
          <w:sz w:val="24"/>
          <w:szCs w:val="24"/>
        </w:rPr>
        <w:t>,</w:t>
      </w:r>
      <w:proofErr w:type="gramEnd"/>
      <w:r w:rsidRPr="00CE5F35">
        <w:rPr>
          <w:rFonts w:ascii="Times New Roman" w:eastAsia="Times New Roman" w:hAnsi="Times New Roman" w:cs="Times New Roman" w:hint="eastAsia"/>
          <w:sz w:val="24"/>
          <w:szCs w:val="24"/>
        </w:rPr>
        <w:br/>
        <w:t>Madison, WI, 1</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proofErr w:type="gramStart"/>
      <w:r w:rsidRPr="00CE5F35">
        <w:rPr>
          <w:rFonts w:ascii="Times New Roman" w:eastAsia="Calibri" w:hAnsi="Times New Roman" w:cs="Times New Roman"/>
          <w:sz w:val="24"/>
          <w:szCs w:val="24"/>
          <w:shd w:val="clear" w:color="auto" w:fill="FFFFFF"/>
          <w:lang w:val="en-GB"/>
        </w:rPr>
        <w:t>Swift, M., &amp; Bignell, D. (2001).</w:t>
      </w:r>
      <w:proofErr w:type="gramEnd"/>
      <w:r w:rsidRPr="00CE5F35">
        <w:rPr>
          <w:rFonts w:ascii="Times New Roman" w:eastAsia="Calibri" w:hAnsi="Times New Roman" w:cs="Times New Roman"/>
          <w:sz w:val="24"/>
          <w:szCs w:val="24"/>
          <w:shd w:val="clear" w:color="auto" w:fill="FFFFFF"/>
          <w:lang w:val="en-GB"/>
        </w:rPr>
        <w:t> </w:t>
      </w:r>
      <w:r w:rsidRPr="00CE5F35">
        <w:rPr>
          <w:rFonts w:ascii="Times New Roman" w:eastAsia="Calibri" w:hAnsi="Times New Roman" w:cs="Times New Roman"/>
          <w:iCs/>
          <w:sz w:val="24"/>
          <w:szCs w:val="24"/>
          <w:shd w:val="clear" w:color="auto" w:fill="FFFFFF"/>
          <w:lang w:val="en-GB"/>
        </w:rPr>
        <w:t>Standard methods for assessment of soil biodiversity and land use practice</w:t>
      </w:r>
      <w:r w:rsidRPr="00CE5F35">
        <w:rPr>
          <w:rFonts w:ascii="Times New Roman" w:eastAsia="Calibri" w:hAnsi="Times New Roman" w:cs="Times New Roman"/>
          <w:sz w:val="24"/>
          <w:szCs w:val="24"/>
          <w:shd w:val="clear" w:color="auto" w:fill="FFFFFF"/>
          <w:lang w:val="en-GB"/>
        </w:rPr>
        <w:t> (pp. 3-34). Bogor: International Centre for Research in Agroforestry</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Times New Roman" w:hAnsi="Times New Roman" w:cs="Times New Roman"/>
          <w:sz w:val="24"/>
          <w:szCs w:val="24"/>
        </w:rPr>
        <w:t>Taddese Girma, (2001).</w:t>
      </w:r>
      <w:proofErr w:type="gramEnd"/>
      <w:r w:rsidRPr="00CE5F35">
        <w:rPr>
          <w:rFonts w:ascii="Times New Roman" w:eastAsia="Times New Roman" w:hAnsi="Times New Roman" w:cs="Times New Roman"/>
          <w:sz w:val="24"/>
          <w:szCs w:val="24"/>
        </w:rPr>
        <w:t xml:space="preserve"> Land degradation: a challenge to Ethiopia. </w:t>
      </w:r>
      <w:proofErr w:type="gramStart"/>
      <w:r w:rsidRPr="00CE5F35">
        <w:rPr>
          <w:rFonts w:ascii="Times New Roman" w:eastAsia="Times New Roman" w:hAnsi="Times New Roman" w:cs="Times New Roman"/>
          <w:i/>
          <w:iCs/>
          <w:sz w:val="24"/>
          <w:szCs w:val="24"/>
        </w:rPr>
        <w:t>Environmental management</w:t>
      </w:r>
      <w:r w:rsidRPr="00CE5F35">
        <w:rPr>
          <w:rFonts w:ascii="Times New Roman" w:eastAsia="Times New Roman" w:hAnsi="Times New Roman" w:cs="Times New Roman"/>
          <w:sz w:val="24"/>
          <w:szCs w:val="24"/>
        </w:rPr>
        <w:t>, </w:t>
      </w:r>
      <w:r w:rsidRPr="00CE5F35">
        <w:rPr>
          <w:rFonts w:ascii="Times New Roman" w:eastAsia="Times New Roman" w:hAnsi="Times New Roman" w:cs="Times New Roman"/>
          <w:i/>
          <w:iCs/>
          <w:sz w:val="24"/>
          <w:szCs w:val="24"/>
        </w:rPr>
        <w:t>27</w:t>
      </w:r>
      <w:r w:rsidRPr="00CE5F35">
        <w:rPr>
          <w:rFonts w:ascii="Times New Roman" w:eastAsia="Times New Roman" w:hAnsi="Times New Roman" w:cs="Times New Roman"/>
          <w:sz w:val="24"/>
          <w:szCs w:val="24"/>
        </w:rPr>
        <w:t>(6), 815-824.</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Times New Roman" w:hAnsi="Times New Roman" w:cs="Times New Roman"/>
          <w:sz w:val="24"/>
          <w:szCs w:val="24"/>
        </w:rPr>
        <w:t>Tamrat Sinore and Dinsa Doboch</w:t>
      </w:r>
      <w:r w:rsidRPr="00CE5F35">
        <w:rPr>
          <w:rFonts w:ascii="Times New Roman" w:eastAsia="Times New Roman" w:hAnsi="Times New Roman" w:cs="Times New Roman"/>
          <w:sz w:val="24"/>
          <w:szCs w:val="24"/>
          <w:shd w:val="clear" w:color="auto" w:fill="FFFFFF"/>
        </w:rPr>
        <w:t>, (2021).</w:t>
      </w:r>
      <w:proofErr w:type="gramEnd"/>
      <w:r w:rsidRPr="00CE5F35">
        <w:rPr>
          <w:rFonts w:ascii="Times New Roman" w:eastAsia="Times New Roman" w:hAnsi="Times New Roman" w:cs="Times New Roman"/>
          <w:sz w:val="24"/>
          <w:szCs w:val="24"/>
          <w:shd w:val="clear" w:color="auto" w:fill="FFFFFF"/>
        </w:rPr>
        <w:t xml:space="preserve"> </w:t>
      </w:r>
      <w:proofErr w:type="gramStart"/>
      <w:r w:rsidRPr="00CE5F35">
        <w:rPr>
          <w:rFonts w:ascii="Times New Roman" w:eastAsia="Times New Roman" w:hAnsi="Times New Roman" w:cs="Times New Roman"/>
          <w:sz w:val="24"/>
          <w:szCs w:val="24"/>
          <w:shd w:val="clear" w:color="auto" w:fill="FFFFFF"/>
        </w:rPr>
        <w:t>Effects of Soil and Water Conservation at Different Landscape Positions on Soil Properties and Farmers’ Perception in Hobicheka Sub-Watershed, Southern Ethiopia.</w:t>
      </w:r>
      <w:proofErr w:type="gramEnd"/>
      <w:r w:rsidRPr="00CE5F35">
        <w:rPr>
          <w:rFonts w:ascii="Times New Roman" w:eastAsia="Times New Roman" w:hAnsi="Times New Roman" w:cs="Times New Roman"/>
          <w:sz w:val="24"/>
          <w:szCs w:val="24"/>
          <w:shd w:val="clear" w:color="auto" w:fill="FFFFFF"/>
        </w:rPr>
        <w:t> </w:t>
      </w:r>
      <w:proofErr w:type="gramStart"/>
      <w:r w:rsidRPr="00CE5F35">
        <w:rPr>
          <w:rFonts w:ascii="Times New Roman" w:eastAsia="Times New Roman" w:hAnsi="Times New Roman" w:cs="Times New Roman"/>
          <w:i/>
          <w:iCs/>
          <w:sz w:val="24"/>
          <w:szCs w:val="24"/>
          <w:shd w:val="clear" w:color="auto" w:fill="FFFFFF"/>
        </w:rPr>
        <w:t>Applied and Environmental Soil Science</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2021</w:t>
      </w:r>
      <w:r w:rsidRPr="00CE5F35">
        <w:rPr>
          <w:rFonts w:ascii="Times New Roman" w:eastAsia="Times New Roman" w:hAnsi="Times New Roman" w:cs="Times New Roman"/>
          <w:sz w:val="24"/>
          <w:szCs w:val="24"/>
          <w:shd w:val="clear" w:color="auto" w:fill="FFFFFF"/>
        </w:rPr>
        <w:t>.</w:t>
      </w:r>
      <w:proofErr w:type="gramEnd"/>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 xml:space="preserve">Tamrat Sinore, </w:t>
      </w:r>
      <w:proofErr w:type="gramStart"/>
      <w:r w:rsidRPr="00CE5F35">
        <w:rPr>
          <w:rFonts w:ascii="Times New Roman" w:eastAsia="Times New Roman" w:hAnsi="Times New Roman" w:cs="Times New Roman"/>
          <w:sz w:val="24"/>
          <w:szCs w:val="24"/>
        </w:rPr>
        <w:t>Endalikachew  Kissi</w:t>
      </w:r>
      <w:proofErr w:type="gramEnd"/>
      <w:r w:rsidRPr="00CE5F35">
        <w:rPr>
          <w:rFonts w:ascii="Times New Roman" w:eastAsia="Times New Roman" w:hAnsi="Times New Roman" w:cs="Times New Roman"/>
          <w:sz w:val="24"/>
          <w:szCs w:val="24"/>
        </w:rPr>
        <w:t xml:space="preserve"> and Abebayehu Aticho (2018). </w:t>
      </w:r>
      <w:proofErr w:type="gramStart"/>
      <w:r w:rsidRPr="00CE5F35">
        <w:rPr>
          <w:rFonts w:ascii="Times New Roman" w:eastAsia="Times New Roman" w:hAnsi="Times New Roman" w:cs="Times New Roman"/>
          <w:sz w:val="24"/>
          <w:szCs w:val="24"/>
        </w:rPr>
        <w:t>The effects of biological soil conservation practices and community perception toward these practices in the Lemo District of Southern Ethiopia.</w:t>
      </w:r>
      <w:proofErr w:type="gramEnd"/>
      <w:r w:rsidRPr="00CE5F35">
        <w:rPr>
          <w:rFonts w:ascii="Times New Roman" w:eastAsia="Times New Roman" w:hAnsi="Times New Roman" w:cs="Times New Roman"/>
          <w:sz w:val="24"/>
          <w:szCs w:val="24"/>
        </w:rPr>
        <w:t> </w:t>
      </w:r>
      <w:r w:rsidRPr="00CE5F35">
        <w:rPr>
          <w:rFonts w:ascii="Times New Roman" w:eastAsia="Times New Roman" w:hAnsi="Times New Roman" w:cs="Times New Roman"/>
          <w:i/>
          <w:iCs/>
          <w:sz w:val="24"/>
          <w:szCs w:val="24"/>
        </w:rPr>
        <w:t>International soil and water conservation research</w:t>
      </w:r>
      <w:r w:rsidRPr="00CE5F35">
        <w:rPr>
          <w:rFonts w:ascii="Times New Roman" w:eastAsia="Times New Roman" w:hAnsi="Times New Roman" w:cs="Times New Roman"/>
          <w:sz w:val="24"/>
          <w:szCs w:val="24"/>
        </w:rPr>
        <w:t>, </w:t>
      </w:r>
      <w:r w:rsidRPr="00CE5F35">
        <w:rPr>
          <w:rFonts w:ascii="Times New Roman" w:eastAsia="Times New Roman" w:hAnsi="Times New Roman" w:cs="Times New Roman"/>
          <w:i/>
          <w:iCs/>
          <w:sz w:val="24"/>
          <w:szCs w:val="24"/>
        </w:rPr>
        <w:t>6</w:t>
      </w:r>
      <w:r w:rsidRPr="00CE5F35">
        <w:rPr>
          <w:rFonts w:ascii="Times New Roman" w:eastAsia="Times New Roman" w:hAnsi="Times New Roman" w:cs="Times New Roman"/>
          <w:sz w:val="24"/>
          <w:szCs w:val="24"/>
        </w:rPr>
        <w:t>(2), 123-130.</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Tegegne Tatek, (</w:t>
      </w:r>
      <w:r w:rsidRPr="00CE5F35">
        <w:rPr>
          <w:rFonts w:ascii="Times New Roman" w:eastAsia="Times New Roman" w:hAnsi="Times New Roman" w:cs="Times New Roman"/>
          <w:sz w:val="24"/>
          <w:szCs w:val="24"/>
          <w:shd w:val="clear" w:color="auto" w:fill="FFFFFF"/>
        </w:rPr>
        <w:t>2014). Perception of farmers on soil erosion and conservation practices in Dejen District, Ethiopia. </w:t>
      </w:r>
      <w:r w:rsidRPr="00CE5F35">
        <w:rPr>
          <w:rFonts w:ascii="Times New Roman" w:eastAsia="Times New Roman" w:hAnsi="Times New Roman" w:cs="Times New Roman"/>
          <w:i/>
          <w:iCs/>
          <w:sz w:val="24"/>
          <w:szCs w:val="24"/>
          <w:shd w:val="clear" w:color="auto" w:fill="FFFFFF"/>
        </w:rPr>
        <w:t>International Journal of Environmental Protection and Policy</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2</w:t>
      </w:r>
      <w:r w:rsidRPr="00CE5F35">
        <w:rPr>
          <w:rFonts w:ascii="Times New Roman" w:eastAsia="Times New Roman" w:hAnsi="Times New Roman" w:cs="Times New Roman"/>
          <w:sz w:val="24"/>
          <w:szCs w:val="24"/>
          <w:shd w:val="clear" w:color="auto" w:fill="FFFFFF"/>
        </w:rPr>
        <w:t>(6), 224-229.</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 xml:space="preserve">Tekle, K. (1999). </w:t>
      </w:r>
      <w:proofErr w:type="gramStart"/>
      <w:r w:rsidRPr="00CE5F35">
        <w:rPr>
          <w:rFonts w:ascii="Times New Roman" w:eastAsia="Times New Roman" w:hAnsi="Times New Roman" w:cs="Times New Roman"/>
          <w:sz w:val="24"/>
          <w:szCs w:val="24"/>
        </w:rPr>
        <w:t>Land degradation problems and their implications for food shortage in south wello Ethiopia.</w:t>
      </w:r>
      <w:proofErr w:type="gramEnd"/>
      <w:r w:rsidRPr="00CE5F35">
        <w:rPr>
          <w:rFonts w:ascii="Times New Roman" w:eastAsia="Times New Roman" w:hAnsi="Times New Roman" w:cs="Times New Roman"/>
          <w:sz w:val="24"/>
          <w:szCs w:val="24"/>
        </w:rPr>
        <w:t xml:space="preserve"> </w:t>
      </w:r>
      <w:r w:rsidRPr="00CE5F35">
        <w:rPr>
          <w:rFonts w:ascii="Times New Roman" w:eastAsia="Times New Roman" w:hAnsi="Times New Roman" w:cs="Times New Roman"/>
          <w:i/>
          <w:sz w:val="24"/>
          <w:szCs w:val="24"/>
        </w:rPr>
        <w:t>Environmental Management</w:t>
      </w:r>
      <w:r w:rsidRPr="00CE5F35">
        <w:rPr>
          <w:rFonts w:ascii="Times New Roman" w:eastAsia="Times New Roman" w:hAnsi="Times New Roman" w:cs="Times New Roman"/>
          <w:sz w:val="24"/>
          <w:szCs w:val="24"/>
        </w:rPr>
        <w:t xml:space="preserve"> 23: 419 - 427.</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Times New Roman" w:hAnsi="Times New Roman" w:cs="Times New Roman"/>
          <w:sz w:val="24"/>
          <w:szCs w:val="24"/>
          <w:shd w:val="clear" w:color="auto" w:fill="FFFFFF"/>
          <w:lang w:val="en-GB"/>
        </w:rPr>
        <w:t>Tekilu Erkossa and Gezeahegn Ayele</w:t>
      </w:r>
      <w:r w:rsidRPr="00CE5F35">
        <w:rPr>
          <w:rFonts w:ascii="Times New Roman" w:eastAsia="Times New Roman" w:hAnsi="Times New Roman" w:cs="Times New Roman"/>
          <w:sz w:val="24"/>
          <w:szCs w:val="24"/>
          <w:shd w:val="clear" w:color="auto" w:fill="FFFFFF"/>
        </w:rPr>
        <w:t xml:space="preserve"> (2003).</w:t>
      </w:r>
      <w:proofErr w:type="gramEnd"/>
      <w:r w:rsidRPr="00CE5F35">
        <w:rPr>
          <w:rFonts w:ascii="Times New Roman" w:eastAsia="Times New Roman" w:hAnsi="Times New Roman" w:cs="Times New Roman"/>
          <w:sz w:val="24"/>
          <w:szCs w:val="24"/>
          <w:shd w:val="clear" w:color="auto" w:fill="FFFFFF"/>
        </w:rPr>
        <w:t xml:space="preserve"> Indigenous knowledge and practices for soil and water management in East Wollega, Ethiopia. </w:t>
      </w:r>
      <w:proofErr w:type="gramStart"/>
      <w:r w:rsidRPr="00CE5F35">
        <w:rPr>
          <w:rFonts w:ascii="Times New Roman" w:eastAsia="Times New Roman" w:hAnsi="Times New Roman" w:cs="Times New Roman"/>
          <w:i/>
          <w:iCs/>
          <w:sz w:val="24"/>
          <w:szCs w:val="24"/>
          <w:shd w:val="clear" w:color="auto" w:fill="FFFFFF"/>
        </w:rPr>
        <w:t xml:space="preserve">Technological and </w:t>
      </w:r>
      <w:r w:rsidRPr="00CE5F35">
        <w:rPr>
          <w:rFonts w:ascii="Times New Roman" w:eastAsia="Times New Roman" w:hAnsi="Times New Roman" w:cs="Times New Roman"/>
          <w:i/>
          <w:iCs/>
          <w:sz w:val="24"/>
          <w:szCs w:val="24"/>
          <w:shd w:val="clear" w:color="auto" w:fill="FFFFFF"/>
        </w:rPr>
        <w:lastRenderedPageBreak/>
        <w:t>Institutional Innovations for Sustainable Rural Development.</w:t>
      </w:r>
      <w:proofErr w:type="gramEnd"/>
      <w:r w:rsidRPr="00CE5F35">
        <w:rPr>
          <w:rFonts w:ascii="Times New Roman" w:eastAsia="Times New Roman" w:hAnsi="Times New Roman" w:cs="Times New Roman"/>
          <w:i/>
          <w:iCs/>
          <w:sz w:val="24"/>
          <w:szCs w:val="24"/>
          <w:shd w:val="clear" w:color="auto" w:fill="FFFFFF"/>
        </w:rPr>
        <w:t xml:space="preserve"> Deutscher Tropentag</w:t>
      </w:r>
      <w:r w:rsidRPr="00CE5F35">
        <w:rPr>
          <w:rFonts w:ascii="Times New Roman" w:eastAsia="Times New Roman" w:hAnsi="Times New Roman" w:cs="Times New Roman"/>
          <w:sz w:val="24"/>
          <w:szCs w:val="24"/>
          <w:shd w:val="clear" w:color="auto" w:fill="FFFFFF"/>
        </w:rPr>
        <w:t>, 8-</w:t>
      </w:r>
      <w:proofErr w:type="gramStart"/>
      <w:r w:rsidRPr="00CE5F35">
        <w:rPr>
          <w:rFonts w:ascii="Times New Roman" w:eastAsia="Times New Roman" w:hAnsi="Times New Roman" w:cs="Times New Roman"/>
          <w:sz w:val="24"/>
          <w:szCs w:val="24"/>
          <w:shd w:val="clear" w:color="auto" w:fill="FFFFFF"/>
        </w:rPr>
        <w:t xml:space="preserve">10 </w:t>
      </w:r>
      <w:r w:rsidRPr="00CE5F35">
        <w:rPr>
          <w:rFonts w:ascii="Times New Roman" w:eastAsia="Calibri" w:hAnsi="Times New Roman" w:cs="Times New Roman"/>
          <w:sz w:val="24"/>
          <w:szCs w:val="24"/>
          <w:shd w:val="clear" w:color="auto" w:fill="FFFFFF"/>
        </w:rPr>
        <w:t>.</w:t>
      </w:r>
      <w:proofErr w:type="gramEnd"/>
    </w:p>
    <w:p w:rsidR="0061489C" w:rsidRPr="00CE5F35" w:rsidRDefault="0061489C" w:rsidP="00CB6C19">
      <w:pPr>
        <w:spacing w:after="0" w:line="360" w:lineRule="auto"/>
        <w:ind w:left="720" w:hanging="720"/>
        <w:jc w:val="both"/>
        <w:rPr>
          <w:rFonts w:ascii="Times New Roman" w:eastAsia="Calibri" w:hAnsi="Times New Roman" w:cs="Times New Roman"/>
          <w:sz w:val="24"/>
          <w:szCs w:val="24"/>
          <w:shd w:val="clear" w:color="auto" w:fill="FFFFFF"/>
        </w:rPr>
      </w:pPr>
      <w:proofErr w:type="gramStart"/>
      <w:r w:rsidRPr="00CE5F35">
        <w:rPr>
          <w:rFonts w:ascii="Times New Roman" w:eastAsia="Calibri" w:hAnsi="Times New Roman" w:cs="Times New Roman"/>
          <w:sz w:val="24"/>
          <w:szCs w:val="24"/>
        </w:rPr>
        <w:t>Temesgen Gashaw, Amare Bantider and Hagos G/Silassie</w:t>
      </w:r>
      <w:r w:rsidRPr="00CE5F35">
        <w:rPr>
          <w:rFonts w:ascii="Times New Roman" w:eastAsia="Calibri" w:hAnsi="Times New Roman" w:cs="Times New Roman"/>
          <w:sz w:val="24"/>
          <w:szCs w:val="24"/>
          <w:shd w:val="clear" w:color="auto" w:fill="FFFFFF"/>
        </w:rPr>
        <w:t xml:space="preserve"> (2014).</w:t>
      </w:r>
      <w:proofErr w:type="gramEnd"/>
      <w:r w:rsidRPr="00CE5F35">
        <w:rPr>
          <w:rFonts w:ascii="Times New Roman" w:eastAsia="Calibri" w:hAnsi="Times New Roman" w:cs="Times New Roman"/>
          <w:sz w:val="24"/>
          <w:szCs w:val="24"/>
          <w:shd w:val="clear" w:color="auto" w:fill="FFFFFF"/>
        </w:rPr>
        <w:t xml:space="preserve"> Land degradation in Ethiopia: causes, impacts and rehabilitation techniques. </w:t>
      </w:r>
      <w:proofErr w:type="gramStart"/>
      <w:r w:rsidRPr="00CE5F35">
        <w:rPr>
          <w:rFonts w:ascii="Times New Roman" w:eastAsia="Calibri" w:hAnsi="Times New Roman" w:cs="Times New Roman"/>
          <w:i/>
          <w:iCs/>
          <w:sz w:val="24"/>
          <w:szCs w:val="24"/>
          <w:shd w:val="clear" w:color="auto" w:fill="FFFFFF"/>
        </w:rPr>
        <w:t>Journal of environment and earth science</w:t>
      </w:r>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4</w:t>
      </w:r>
      <w:r w:rsidRPr="00CE5F35">
        <w:rPr>
          <w:rFonts w:ascii="Times New Roman" w:eastAsia="Calibri" w:hAnsi="Times New Roman" w:cs="Times New Roman"/>
          <w:sz w:val="24"/>
          <w:szCs w:val="24"/>
          <w:shd w:val="clear" w:color="auto" w:fill="FFFFFF"/>
        </w:rPr>
        <w:t>(9), 98-104.</w:t>
      </w:r>
      <w:proofErr w:type="gramEnd"/>
    </w:p>
    <w:p w:rsidR="0061489C" w:rsidRPr="00CE5F35" w:rsidRDefault="0061489C" w:rsidP="00CB6C19">
      <w:pPr>
        <w:spacing w:after="0" w:line="360" w:lineRule="auto"/>
        <w:ind w:left="720" w:hanging="720"/>
        <w:jc w:val="both"/>
        <w:rPr>
          <w:rFonts w:ascii="Times New Roman" w:eastAsia="Calibri" w:hAnsi="Times New Roman" w:cs="Times New Roman"/>
          <w:sz w:val="24"/>
          <w:szCs w:val="24"/>
          <w:shd w:val="clear" w:color="auto" w:fill="FFFFFF"/>
        </w:rPr>
      </w:pPr>
      <w:proofErr w:type="gramStart"/>
      <w:r w:rsidRPr="00CE5F35">
        <w:rPr>
          <w:rFonts w:ascii="Times New Roman" w:eastAsia="Calibri" w:hAnsi="Times New Roman" w:cs="Times New Roman"/>
          <w:sz w:val="24"/>
          <w:szCs w:val="24"/>
        </w:rPr>
        <w:t xml:space="preserve">Temesgen Gashaw, Taffa Tulu and Mekuria Argaw, </w:t>
      </w:r>
      <w:r w:rsidRPr="00CE5F35">
        <w:rPr>
          <w:rFonts w:ascii="Times New Roman" w:eastAsia="Calibri" w:hAnsi="Times New Roman" w:cs="Times New Roman"/>
          <w:sz w:val="24"/>
          <w:szCs w:val="24"/>
          <w:shd w:val="clear" w:color="auto" w:fill="FFFFFF"/>
        </w:rPr>
        <w:t>(2018).</w:t>
      </w:r>
      <w:proofErr w:type="gramEnd"/>
      <w:r w:rsidRPr="00CE5F35">
        <w:rPr>
          <w:rFonts w:ascii="Times New Roman" w:eastAsia="Calibri" w:hAnsi="Times New Roman" w:cs="Times New Roman"/>
          <w:sz w:val="24"/>
          <w:szCs w:val="24"/>
          <w:shd w:val="clear" w:color="auto" w:fill="FFFFFF"/>
        </w:rPr>
        <w:t xml:space="preserve"> </w:t>
      </w:r>
      <w:proofErr w:type="gramStart"/>
      <w:r w:rsidRPr="00CE5F35">
        <w:rPr>
          <w:rFonts w:ascii="Times New Roman" w:eastAsia="Calibri" w:hAnsi="Times New Roman" w:cs="Times New Roman"/>
          <w:sz w:val="24"/>
          <w:szCs w:val="24"/>
          <w:shd w:val="clear" w:color="auto" w:fill="FFFFFF"/>
        </w:rPr>
        <w:t>Erosion risk assessment for prioritization of conservation measures in Geleda watershed, Blue Nile basin, Ethiopia.</w:t>
      </w:r>
      <w:proofErr w:type="gramEnd"/>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Environmental Systems Research</w:t>
      </w:r>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6</w:t>
      </w:r>
      <w:r w:rsidRPr="00CE5F35">
        <w:rPr>
          <w:rFonts w:ascii="Times New Roman" w:eastAsia="Calibri" w:hAnsi="Times New Roman" w:cs="Times New Roman"/>
          <w:sz w:val="24"/>
          <w:szCs w:val="24"/>
          <w:shd w:val="clear" w:color="auto" w:fill="FFFFFF"/>
        </w:rPr>
        <w:t>(1), 1-14.</w:t>
      </w:r>
    </w:p>
    <w:p w:rsidR="0061489C" w:rsidRPr="00CE5F35" w:rsidRDefault="0061489C" w:rsidP="00CB6C19">
      <w:pPr>
        <w:spacing w:after="0" w:line="360" w:lineRule="auto"/>
        <w:ind w:left="720" w:hanging="720"/>
        <w:jc w:val="both"/>
        <w:rPr>
          <w:rFonts w:ascii="Times New Roman" w:eastAsia="Calibri" w:hAnsi="Times New Roman" w:cs="Times New Roman"/>
          <w:sz w:val="24"/>
          <w:szCs w:val="24"/>
          <w:shd w:val="clear" w:color="auto" w:fill="FFFFFF"/>
        </w:rPr>
      </w:pPr>
      <w:r w:rsidRPr="00CE5F35">
        <w:rPr>
          <w:rFonts w:ascii="Times New Roman" w:eastAsia="Calibri" w:hAnsi="Times New Roman" w:cs="Times New Roman"/>
          <w:sz w:val="24"/>
          <w:szCs w:val="24"/>
        </w:rPr>
        <w:t xml:space="preserve">Tesfa Worku </w:t>
      </w:r>
      <w:r w:rsidRPr="00CE5F35">
        <w:rPr>
          <w:rFonts w:ascii="Times New Roman" w:eastAsia="Calibri" w:hAnsi="Times New Roman" w:cs="Times New Roman"/>
          <w:sz w:val="24"/>
          <w:szCs w:val="24"/>
          <w:shd w:val="clear" w:color="auto" w:fill="FFFFFF"/>
        </w:rPr>
        <w:t>(2015). Watershed management in highlands of Ethiopia: a review. </w:t>
      </w:r>
      <w:r w:rsidRPr="00CE5F35">
        <w:rPr>
          <w:rFonts w:ascii="Times New Roman" w:eastAsia="Calibri" w:hAnsi="Times New Roman" w:cs="Times New Roman"/>
          <w:i/>
          <w:iCs/>
          <w:sz w:val="24"/>
          <w:szCs w:val="24"/>
          <w:shd w:val="clear" w:color="auto" w:fill="FFFFFF"/>
        </w:rPr>
        <w:t>Open Access Library Journal</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2</w:t>
      </w:r>
      <w:r w:rsidRPr="00CE5F35">
        <w:rPr>
          <w:rFonts w:ascii="Times New Roman" w:eastAsia="Times New Roman" w:hAnsi="Times New Roman" w:cs="Times New Roman"/>
          <w:sz w:val="24"/>
          <w:szCs w:val="24"/>
          <w:shd w:val="clear" w:color="auto" w:fill="FFFFFF"/>
        </w:rPr>
        <w:t>(06), 1.</w:t>
      </w:r>
    </w:p>
    <w:p w:rsidR="0061489C" w:rsidRPr="00CE5F35" w:rsidRDefault="0061489C" w:rsidP="00CB6C19">
      <w:pPr>
        <w:spacing w:after="0" w:line="360" w:lineRule="auto"/>
        <w:ind w:left="720" w:hanging="72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Tesfaye Beshah, (2003). </w:t>
      </w:r>
      <w:r w:rsidRPr="00CE5F35">
        <w:rPr>
          <w:rFonts w:ascii="Times New Roman" w:eastAsia="Calibri" w:hAnsi="Times New Roman" w:cs="Times New Roman"/>
          <w:iCs/>
          <w:sz w:val="24"/>
          <w:szCs w:val="24"/>
        </w:rPr>
        <w:t>Understanding farmers: explaining soil and water conservation in Konso, Wolaita and Wello, Ethiopia</w:t>
      </w:r>
      <w:r w:rsidRPr="00CE5F35">
        <w:rPr>
          <w:rFonts w:ascii="Times New Roman" w:eastAsia="Calibri" w:hAnsi="Times New Roman" w:cs="Times New Roman"/>
          <w:sz w:val="24"/>
          <w:szCs w:val="24"/>
        </w:rPr>
        <w:t xml:space="preserve">. </w:t>
      </w:r>
      <w:proofErr w:type="gramStart"/>
      <w:r w:rsidRPr="00CE5F35">
        <w:rPr>
          <w:rFonts w:ascii="Times New Roman" w:eastAsia="Calibri" w:hAnsi="Times New Roman" w:cs="Times New Roman"/>
          <w:sz w:val="24"/>
          <w:szCs w:val="24"/>
        </w:rPr>
        <w:t>Wageningen University and Research.</w:t>
      </w:r>
      <w:proofErr w:type="gramEnd"/>
    </w:p>
    <w:p w:rsidR="0061489C" w:rsidRPr="00CE5F35" w:rsidRDefault="0061489C" w:rsidP="00CB6C19">
      <w:pPr>
        <w:spacing w:after="0" w:line="360" w:lineRule="auto"/>
        <w:ind w:left="720" w:hanging="72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Tesfaye</w:t>
      </w:r>
      <w:proofErr w:type="gramStart"/>
      <w:r w:rsidRPr="00CE5F35">
        <w:rPr>
          <w:rFonts w:ascii="Times New Roman" w:eastAsia="Calibri" w:hAnsi="Times New Roman" w:cs="Times New Roman"/>
          <w:sz w:val="24"/>
          <w:szCs w:val="24"/>
        </w:rPr>
        <w:t>  Negussie</w:t>
      </w:r>
      <w:proofErr w:type="gramEnd"/>
      <w:r w:rsidRPr="00CE5F35">
        <w:rPr>
          <w:rFonts w:ascii="Times New Roman" w:eastAsia="Calibri" w:hAnsi="Times New Roman" w:cs="Times New Roman"/>
          <w:sz w:val="24"/>
          <w:szCs w:val="24"/>
        </w:rPr>
        <w:t>, Eyasu Yazew  and Tadesse, N. (2013). Quantification of the impact of integrated soil and water conservation measures on groundwater availability in Mendae Catchment, Abraha We-Atsebaha, eastern Tigray, Ethiopia. </w:t>
      </w:r>
      <w:r w:rsidRPr="00CE5F35">
        <w:rPr>
          <w:rFonts w:ascii="Times New Roman" w:eastAsia="Calibri" w:hAnsi="Times New Roman" w:cs="Times New Roman"/>
          <w:i/>
          <w:iCs/>
          <w:sz w:val="24"/>
          <w:szCs w:val="24"/>
        </w:rPr>
        <w:t>Momona Ethiopian Journal of Science</w:t>
      </w:r>
      <w:r w:rsidRPr="00CE5F35">
        <w:rPr>
          <w:rFonts w:ascii="Times New Roman" w:eastAsia="Calibri" w:hAnsi="Times New Roman" w:cs="Times New Roman"/>
          <w:sz w:val="24"/>
          <w:szCs w:val="24"/>
        </w:rPr>
        <w:t>, </w:t>
      </w:r>
      <w:r w:rsidRPr="00CE5F35">
        <w:rPr>
          <w:rFonts w:ascii="Times New Roman" w:eastAsia="Calibri" w:hAnsi="Times New Roman" w:cs="Times New Roman"/>
          <w:i/>
          <w:iCs/>
          <w:sz w:val="24"/>
          <w:szCs w:val="24"/>
        </w:rPr>
        <w:t>5</w:t>
      </w:r>
      <w:r w:rsidRPr="00CE5F35">
        <w:rPr>
          <w:rFonts w:ascii="Times New Roman" w:eastAsia="Calibri" w:hAnsi="Times New Roman" w:cs="Times New Roman"/>
          <w:sz w:val="24"/>
          <w:szCs w:val="24"/>
        </w:rPr>
        <w:t>(2), 117-136</w:t>
      </w:r>
    </w:p>
    <w:p w:rsidR="0061489C" w:rsidRPr="00CE5F35" w:rsidRDefault="0061489C" w:rsidP="00CB6C19">
      <w:pPr>
        <w:spacing w:after="0" w:line="360" w:lineRule="auto"/>
        <w:ind w:left="720" w:hanging="720"/>
        <w:jc w:val="both"/>
        <w:rPr>
          <w:rFonts w:ascii="Times New Roman" w:eastAsia="Calibri" w:hAnsi="Times New Roman" w:cs="Times New Roman"/>
          <w:sz w:val="24"/>
          <w:szCs w:val="24"/>
        </w:rPr>
      </w:pPr>
      <w:proofErr w:type="gramStart"/>
      <w:r w:rsidRPr="00CE5F35">
        <w:rPr>
          <w:rFonts w:ascii="Times New Roman" w:eastAsia="Calibri" w:hAnsi="Times New Roman" w:cs="Times New Roman"/>
          <w:sz w:val="24"/>
          <w:szCs w:val="24"/>
        </w:rPr>
        <w:t>Tesfaye Tanto and Fanuel Laekemariam, (2019).</w:t>
      </w:r>
      <w:proofErr w:type="gramEnd"/>
      <w:r w:rsidRPr="00CE5F35">
        <w:rPr>
          <w:rFonts w:ascii="Times New Roman" w:eastAsia="Calibri" w:hAnsi="Times New Roman" w:cs="Times New Roman"/>
          <w:sz w:val="24"/>
          <w:szCs w:val="24"/>
        </w:rPr>
        <w:t xml:space="preserve"> </w:t>
      </w:r>
      <w:proofErr w:type="gramStart"/>
      <w:r w:rsidRPr="00CE5F35">
        <w:rPr>
          <w:rFonts w:ascii="Times New Roman" w:eastAsia="Calibri" w:hAnsi="Times New Roman" w:cs="Times New Roman"/>
          <w:sz w:val="24"/>
          <w:szCs w:val="24"/>
        </w:rPr>
        <w:t>Impacts of soil and water conservation practices on soil property and wheat productivity in Southern Ethiopia.</w:t>
      </w:r>
      <w:proofErr w:type="gramEnd"/>
      <w:r w:rsidRPr="00CE5F35">
        <w:rPr>
          <w:rFonts w:ascii="Times New Roman" w:eastAsia="Calibri" w:hAnsi="Times New Roman" w:cs="Times New Roman"/>
          <w:sz w:val="24"/>
          <w:szCs w:val="24"/>
        </w:rPr>
        <w:t xml:space="preserve"> Environmental Systems Research, 8(1), 1-9.</w:t>
      </w:r>
    </w:p>
    <w:p w:rsidR="0061489C" w:rsidRPr="00CE5F35" w:rsidRDefault="0061489C" w:rsidP="00CB6C19">
      <w:pPr>
        <w:spacing w:after="0" w:line="360" w:lineRule="auto"/>
        <w:ind w:left="720" w:hanging="720"/>
        <w:jc w:val="both"/>
        <w:rPr>
          <w:rFonts w:ascii="Times New Roman" w:eastAsia="Calibri" w:hAnsi="Times New Roman" w:cs="Times New Roman"/>
          <w:sz w:val="24"/>
          <w:szCs w:val="24"/>
          <w:shd w:val="clear" w:color="auto" w:fill="FFFFFF"/>
        </w:rPr>
      </w:pPr>
      <w:r w:rsidRPr="00CE5F35">
        <w:rPr>
          <w:rFonts w:ascii="Times New Roman" w:eastAsia="Times New Roman" w:hAnsi="Times New Roman" w:cs="Times New Roman"/>
          <w:sz w:val="24"/>
          <w:szCs w:val="24"/>
        </w:rPr>
        <w:t xml:space="preserve">Tewodros Gebreegziabher a, </w:t>
      </w:r>
      <w:r w:rsidRPr="00CE5F35">
        <w:rPr>
          <w:rFonts w:ascii="Times New Roman" w:eastAsia="Times New Roman" w:hAnsi="Times New Roman" w:cs="Times New Roman"/>
          <w:sz w:val="24"/>
          <w:szCs w:val="24"/>
          <w:shd w:val="clear" w:color="auto" w:fill="FFFFFF"/>
        </w:rPr>
        <w:t xml:space="preserve">Nyssen, J., Govaerts, B., </w:t>
      </w:r>
      <w:r w:rsidRPr="00CE5F35">
        <w:rPr>
          <w:rFonts w:ascii="Times New Roman" w:eastAsia="Times New Roman" w:hAnsi="Times New Roman" w:cs="Times New Roman"/>
          <w:sz w:val="24"/>
          <w:szCs w:val="24"/>
        </w:rPr>
        <w:t>Fekadu Getnet</w:t>
      </w:r>
      <w:r w:rsidRPr="00CE5F35">
        <w:rPr>
          <w:rFonts w:ascii="Times New Roman" w:eastAsia="Times New Roman" w:hAnsi="Times New Roman" w:cs="Times New Roman"/>
          <w:sz w:val="24"/>
          <w:szCs w:val="24"/>
          <w:shd w:val="clear" w:color="auto" w:fill="FFFFFF"/>
        </w:rPr>
        <w:t xml:space="preserve">., </w:t>
      </w:r>
      <w:r w:rsidRPr="00CE5F35">
        <w:rPr>
          <w:rFonts w:ascii="Times New Roman" w:eastAsia="Times New Roman" w:hAnsi="Times New Roman" w:cs="Times New Roman"/>
          <w:sz w:val="24"/>
          <w:szCs w:val="24"/>
        </w:rPr>
        <w:t xml:space="preserve">Mintesinot Behailu , Mitiku Haile </w:t>
      </w:r>
      <w:r w:rsidRPr="00CE5F35">
        <w:rPr>
          <w:rFonts w:ascii="Times New Roman" w:eastAsia="Times New Roman" w:hAnsi="Times New Roman" w:cs="Times New Roman"/>
          <w:sz w:val="24"/>
          <w:szCs w:val="24"/>
          <w:shd w:val="clear" w:color="auto" w:fill="FFFFFF"/>
        </w:rPr>
        <w:t>&amp; Deckers, J. (2009). Contour furrows for in situ soil and water conservation, Tigray, Northern Ethiopia. </w:t>
      </w:r>
      <w:r w:rsidRPr="00CE5F35">
        <w:rPr>
          <w:rFonts w:ascii="Times New Roman" w:eastAsia="Times New Roman" w:hAnsi="Times New Roman" w:cs="Times New Roman"/>
          <w:i/>
          <w:iCs/>
          <w:sz w:val="24"/>
          <w:szCs w:val="24"/>
          <w:shd w:val="clear" w:color="auto" w:fill="FFFFFF"/>
        </w:rPr>
        <w:t>Soil and Tillage Research</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103</w:t>
      </w:r>
      <w:r w:rsidRPr="00CE5F35">
        <w:rPr>
          <w:rFonts w:ascii="Times New Roman" w:eastAsia="Times New Roman" w:hAnsi="Times New Roman" w:cs="Times New Roman"/>
          <w:sz w:val="24"/>
          <w:szCs w:val="24"/>
          <w:shd w:val="clear" w:color="auto" w:fill="FFFFFF"/>
        </w:rPr>
        <w:t>(2), 257-264.</w:t>
      </w:r>
    </w:p>
    <w:p w:rsidR="0061489C" w:rsidRPr="00CE5F35" w:rsidRDefault="0061489C" w:rsidP="00CB6C19">
      <w:pPr>
        <w:spacing w:after="0" w:line="360" w:lineRule="auto"/>
        <w:ind w:left="720" w:hanging="720"/>
        <w:jc w:val="both"/>
        <w:rPr>
          <w:rFonts w:ascii="Times New Roman" w:eastAsia="Calibri" w:hAnsi="Times New Roman" w:cs="Times New Roman"/>
          <w:sz w:val="24"/>
          <w:szCs w:val="24"/>
        </w:rPr>
      </w:pPr>
      <w:proofErr w:type="gramStart"/>
      <w:r w:rsidRPr="00CE5F35">
        <w:rPr>
          <w:rFonts w:ascii="Times New Roman" w:eastAsia="Times New Roman" w:hAnsi="Times New Roman" w:cs="Times New Roman"/>
          <w:sz w:val="24"/>
          <w:szCs w:val="24"/>
        </w:rPr>
        <w:t>Thomas, R., Reed, M., Clifton, K., Appadurai, N., Mills, A., Zucca, C., &amp;amp; Mapedza, E. 2018.A framework for scaling sustainable land management options.</w:t>
      </w:r>
      <w:proofErr w:type="gramEnd"/>
      <w:r w:rsidRPr="00CE5F35">
        <w:rPr>
          <w:rFonts w:ascii="Times New Roman" w:eastAsia="Times New Roman" w:hAnsi="Times New Roman" w:cs="Times New Roman"/>
          <w:sz w:val="24"/>
          <w:szCs w:val="24"/>
        </w:rPr>
        <w:t> Land Degradation &amp;amp; Development, 29(10), 3272-3284.</w:t>
      </w:r>
    </w:p>
    <w:p w:rsidR="0061489C" w:rsidRPr="00CE5F35" w:rsidRDefault="0061489C" w:rsidP="00CB6C19">
      <w:pPr>
        <w:spacing w:after="0" w:line="360" w:lineRule="auto"/>
        <w:ind w:left="720" w:hanging="720"/>
        <w:jc w:val="both"/>
        <w:rPr>
          <w:rFonts w:ascii="Times New Roman" w:eastAsia="Times New Roman" w:hAnsi="Times New Roman" w:cs="Times New Roman"/>
          <w:sz w:val="24"/>
          <w:szCs w:val="24"/>
          <w:shd w:val="clear" w:color="auto" w:fill="FFFFFF"/>
        </w:rPr>
      </w:pPr>
      <w:proofErr w:type="gramStart"/>
      <w:r w:rsidRPr="00CE5F35">
        <w:rPr>
          <w:rFonts w:ascii="Times New Roman" w:eastAsia="Times New Roman" w:hAnsi="Times New Roman" w:cs="Times New Roman"/>
          <w:sz w:val="24"/>
          <w:szCs w:val="24"/>
        </w:rPr>
        <w:t>Tilahun Taye, Awdenegest Moges, Alemayehu Muluneh, Muluken Lebay and Wudu Abiye,</w:t>
      </w:r>
      <w:r w:rsidRPr="00CE5F35">
        <w:rPr>
          <w:rFonts w:ascii="Times New Roman" w:eastAsia="Times New Roman" w:hAnsi="Times New Roman" w:cs="Times New Roman"/>
          <w:sz w:val="24"/>
          <w:szCs w:val="24"/>
          <w:shd w:val="clear" w:color="auto" w:fill="FFFFFF"/>
        </w:rPr>
        <w:t xml:space="preserve"> (2021).</w:t>
      </w:r>
      <w:proofErr w:type="gramEnd"/>
      <w:r w:rsidRPr="00CE5F35">
        <w:rPr>
          <w:rFonts w:ascii="Times New Roman" w:eastAsia="Times New Roman" w:hAnsi="Times New Roman" w:cs="Times New Roman"/>
          <w:sz w:val="24"/>
          <w:szCs w:val="24"/>
          <w:shd w:val="clear" w:color="auto" w:fill="FFFFFF"/>
        </w:rPr>
        <w:t xml:space="preserve"> </w:t>
      </w:r>
      <w:proofErr w:type="gramStart"/>
      <w:r w:rsidRPr="00CE5F35">
        <w:rPr>
          <w:rFonts w:ascii="Times New Roman" w:eastAsia="Times New Roman" w:hAnsi="Times New Roman" w:cs="Times New Roman"/>
          <w:sz w:val="24"/>
          <w:szCs w:val="24"/>
          <w:shd w:val="clear" w:color="auto" w:fill="FFFFFF"/>
        </w:rPr>
        <w:t>Implication of Long-Term Terracing Watershed Development on Soil Macronutrients and Crop Production in Maybar Subwatershed, South Wello Zone, Ethiopia.</w:t>
      </w:r>
      <w:proofErr w:type="gramEnd"/>
      <w:r w:rsidRPr="00CE5F35">
        <w:rPr>
          <w:rFonts w:ascii="Times New Roman" w:eastAsia="Times New Roman" w:hAnsi="Times New Roman" w:cs="Times New Roman"/>
          <w:sz w:val="24"/>
          <w:szCs w:val="24"/>
          <w:shd w:val="clear" w:color="auto" w:fill="FFFFFF"/>
        </w:rPr>
        <w:t> </w:t>
      </w:r>
      <w:proofErr w:type="gramStart"/>
      <w:r w:rsidRPr="00CE5F35">
        <w:rPr>
          <w:rFonts w:ascii="Times New Roman" w:eastAsia="Times New Roman" w:hAnsi="Times New Roman" w:cs="Times New Roman"/>
          <w:i/>
          <w:iCs/>
          <w:sz w:val="24"/>
          <w:szCs w:val="24"/>
          <w:shd w:val="clear" w:color="auto" w:fill="FFFFFF"/>
        </w:rPr>
        <w:t>Air, Soil and Water Research</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14</w:t>
      </w:r>
      <w:r w:rsidRPr="00CE5F35">
        <w:rPr>
          <w:rFonts w:ascii="Times New Roman" w:eastAsia="Times New Roman" w:hAnsi="Times New Roman" w:cs="Times New Roman"/>
          <w:sz w:val="24"/>
          <w:szCs w:val="24"/>
          <w:shd w:val="clear" w:color="auto" w:fill="FFFFFF"/>
        </w:rPr>
        <w:t>, 11786221211004220.</w:t>
      </w:r>
      <w:proofErr w:type="gramEnd"/>
    </w:p>
    <w:p w:rsidR="0061489C" w:rsidRPr="00CE5F35" w:rsidRDefault="0061489C" w:rsidP="00CB6C19">
      <w:pPr>
        <w:spacing w:after="0" w:line="360" w:lineRule="auto"/>
        <w:ind w:left="720" w:hanging="720"/>
        <w:jc w:val="both"/>
        <w:rPr>
          <w:rFonts w:ascii="Times New Roman" w:eastAsia="Calibri" w:hAnsi="Times New Roman" w:cs="Times New Roman"/>
          <w:sz w:val="24"/>
          <w:szCs w:val="24"/>
          <w:shd w:val="clear" w:color="auto" w:fill="FFFFFF"/>
        </w:rPr>
      </w:pPr>
      <w:proofErr w:type="gramStart"/>
      <w:r w:rsidRPr="00CE5F35">
        <w:rPr>
          <w:rFonts w:ascii="Times New Roman" w:eastAsia="Calibri" w:hAnsi="Times New Roman" w:cs="Times New Roman"/>
          <w:sz w:val="24"/>
          <w:szCs w:val="24"/>
          <w:shd w:val="clear" w:color="auto" w:fill="FFFFFF"/>
        </w:rPr>
        <w:lastRenderedPageBreak/>
        <w:t>Tireza Negusse, Eyasu Yazew and Nata Tadesse, (2013).</w:t>
      </w:r>
      <w:proofErr w:type="gramEnd"/>
      <w:r w:rsidRPr="00CE5F35">
        <w:rPr>
          <w:rFonts w:ascii="Times New Roman" w:eastAsia="Calibri" w:hAnsi="Times New Roman" w:cs="Times New Roman"/>
          <w:sz w:val="24"/>
          <w:szCs w:val="24"/>
          <w:shd w:val="clear" w:color="auto" w:fill="FFFFFF"/>
        </w:rPr>
        <w:t xml:space="preserve"> Quantification of the impact of integrated soil and water conservation measures on groundwater availability in Mendae Catchment, Abraha We-Atsebaha, eastern Tigray, Ethiopia. </w:t>
      </w:r>
      <w:r w:rsidRPr="00CE5F35">
        <w:rPr>
          <w:rFonts w:ascii="Times New Roman" w:eastAsia="Calibri" w:hAnsi="Times New Roman" w:cs="Times New Roman"/>
          <w:i/>
          <w:iCs/>
          <w:sz w:val="24"/>
          <w:szCs w:val="24"/>
          <w:shd w:val="clear" w:color="auto" w:fill="FFFFFF"/>
        </w:rPr>
        <w:t>Momona Ethiopian Journal of Science</w:t>
      </w:r>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5</w:t>
      </w:r>
      <w:r w:rsidRPr="00CE5F35">
        <w:rPr>
          <w:rFonts w:ascii="Times New Roman" w:eastAsia="Calibri" w:hAnsi="Times New Roman" w:cs="Times New Roman"/>
          <w:sz w:val="24"/>
          <w:szCs w:val="24"/>
          <w:shd w:val="clear" w:color="auto" w:fill="FFFFFF"/>
        </w:rPr>
        <w:t>(2), 117-136.</w:t>
      </w:r>
    </w:p>
    <w:p w:rsidR="0061489C" w:rsidRPr="00CE5F35" w:rsidRDefault="0061489C" w:rsidP="00CB6C19">
      <w:pPr>
        <w:spacing w:after="0" w:line="360" w:lineRule="auto"/>
        <w:ind w:left="720" w:hanging="720"/>
        <w:jc w:val="both"/>
        <w:rPr>
          <w:rFonts w:ascii="Times New Roman" w:eastAsia="Calibri" w:hAnsi="Times New Roman" w:cs="Times New Roman"/>
          <w:sz w:val="24"/>
          <w:szCs w:val="24"/>
          <w:shd w:val="clear" w:color="auto" w:fill="FFFFFF"/>
        </w:rPr>
      </w:pPr>
      <w:proofErr w:type="gramStart"/>
      <w:r w:rsidRPr="00CE5F35">
        <w:rPr>
          <w:rFonts w:ascii="Times New Roman" w:eastAsia="Calibri" w:hAnsi="Times New Roman" w:cs="Times New Roman"/>
          <w:sz w:val="24"/>
          <w:szCs w:val="24"/>
        </w:rPr>
        <w:t>Tisdale SL, Nelson WL, Beaton JD and Havlin JL (1995).</w:t>
      </w:r>
      <w:proofErr w:type="gramEnd"/>
      <w:r w:rsidRPr="00CE5F35">
        <w:rPr>
          <w:rFonts w:ascii="Times New Roman" w:eastAsia="Calibri" w:hAnsi="Times New Roman" w:cs="Times New Roman"/>
          <w:sz w:val="24"/>
          <w:szCs w:val="24"/>
        </w:rPr>
        <w:t xml:space="preserve"> </w:t>
      </w:r>
      <w:proofErr w:type="gramStart"/>
      <w:r w:rsidRPr="00CE5F35">
        <w:rPr>
          <w:rFonts w:ascii="Times New Roman" w:eastAsia="Calibri" w:hAnsi="Times New Roman" w:cs="Times New Roman"/>
          <w:sz w:val="24"/>
          <w:szCs w:val="24"/>
        </w:rPr>
        <w:t>Soil fertility and fertilizer, 5thedn.</w:t>
      </w:r>
      <w:proofErr w:type="gramEnd"/>
      <w:r w:rsidRPr="00CE5F35">
        <w:rPr>
          <w:rFonts w:ascii="Times New Roman" w:eastAsia="Calibri" w:hAnsi="Times New Roman" w:cs="Times New Roman"/>
          <w:sz w:val="24"/>
          <w:szCs w:val="24"/>
        </w:rPr>
        <w:t xml:space="preserve"> </w:t>
      </w:r>
      <w:proofErr w:type="gramStart"/>
      <w:r w:rsidRPr="00CE5F35">
        <w:rPr>
          <w:rFonts w:ascii="Times New Roman" w:eastAsia="Calibri" w:hAnsi="Times New Roman" w:cs="Times New Roman"/>
          <w:sz w:val="24"/>
          <w:szCs w:val="24"/>
        </w:rPr>
        <w:t>Prentice-Hall of India, New Delhi.</w:t>
      </w:r>
      <w:proofErr w:type="gramEnd"/>
      <w:r w:rsidRPr="00CE5F35">
        <w:rPr>
          <w:rFonts w:ascii="Times New Roman" w:eastAsia="Calibri" w:hAnsi="Times New Roman" w:cs="Times New Roman"/>
          <w:sz w:val="24"/>
          <w:szCs w:val="24"/>
        </w:rPr>
        <w:t xml:space="preserve"> </w:t>
      </w:r>
      <w:proofErr w:type="gramStart"/>
      <w:r w:rsidRPr="00CE5F35">
        <w:rPr>
          <w:rFonts w:ascii="Times New Roman" w:eastAsia="Calibri" w:hAnsi="Times New Roman" w:cs="Times New Roman"/>
          <w:sz w:val="24"/>
          <w:szCs w:val="24"/>
        </w:rPr>
        <w:t>p 684.</w:t>
      </w:r>
      <w:proofErr w:type="gramEnd"/>
    </w:p>
    <w:p w:rsidR="0061489C" w:rsidRPr="00CE5F35" w:rsidRDefault="0061489C" w:rsidP="00CB6C19">
      <w:pPr>
        <w:spacing w:after="0" w:line="360" w:lineRule="auto"/>
        <w:ind w:left="720" w:hanging="720"/>
        <w:jc w:val="both"/>
        <w:rPr>
          <w:rFonts w:ascii="Times New Roman" w:eastAsia="Times New Roman" w:hAnsi="Times New Roman" w:cs="Times New Roman"/>
          <w:sz w:val="24"/>
          <w:szCs w:val="24"/>
          <w:shd w:val="clear" w:color="auto" w:fill="FFFFFF"/>
        </w:rPr>
      </w:pPr>
      <w:r w:rsidRPr="00CE5F35">
        <w:rPr>
          <w:rFonts w:ascii="Times New Roman" w:eastAsia="Times New Roman" w:hAnsi="Times New Roman" w:cs="Times New Roman"/>
          <w:bCs/>
          <w:sz w:val="24"/>
          <w:szCs w:val="24"/>
        </w:rPr>
        <w:t>Tizazu Toma,</w:t>
      </w:r>
      <w:r w:rsidRPr="00CE5F35">
        <w:rPr>
          <w:rFonts w:ascii="Times New Roman" w:eastAsia="Times New Roman" w:hAnsi="Times New Roman" w:cs="Times New Roman"/>
          <w:b/>
          <w:bCs/>
          <w:sz w:val="24"/>
          <w:szCs w:val="24"/>
        </w:rPr>
        <w:t xml:space="preserve"> </w:t>
      </w:r>
      <w:r w:rsidRPr="00CE5F35">
        <w:rPr>
          <w:rFonts w:ascii="Times New Roman" w:eastAsia="Times New Roman" w:hAnsi="Times New Roman" w:cs="Times New Roman"/>
          <w:sz w:val="24"/>
          <w:szCs w:val="24"/>
          <w:shd w:val="clear" w:color="auto" w:fill="FFFFFF"/>
        </w:rPr>
        <w:t xml:space="preserve">(2017). </w:t>
      </w:r>
      <w:proofErr w:type="gramStart"/>
      <w:r w:rsidRPr="00CE5F35">
        <w:rPr>
          <w:rFonts w:ascii="Times New Roman" w:eastAsia="Times New Roman" w:hAnsi="Times New Roman" w:cs="Times New Roman"/>
          <w:sz w:val="24"/>
          <w:szCs w:val="24"/>
          <w:shd w:val="clear" w:color="auto" w:fill="FFFFFF"/>
        </w:rPr>
        <w:t>Determinants of adoption of soil and water conservation practices at household level in Aletawendo District, Sidama Zone, SNNPR, Ethiopia.</w:t>
      </w:r>
      <w:proofErr w:type="gramEnd"/>
      <w:r w:rsidRPr="00CE5F35">
        <w:rPr>
          <w:rFonts w:ascii="Times New Roman" w:eastAsia="Times New Roman" w:hAnsi="Times New Roman" w:cs="Times New Roman"/>
          <w:sz w:val="24"/>
          <w:szCs w:val="24"/>
          <w:shd w:val="clear" w:color="auto" w:fill="FFFFFF"/>
        </w:rPr>
        <w:t> </w:t>
      </w:r>
      <w:proofErr w:type="gramStart"/>
      <w:r w:rsidRPr="00CE5F35">
        <w:rPr>
          <w:rFonts w:ascii="Times New Roman" w:eastAsia="Times New Roman" w:hAnsi="Times New Roman" w:cs="Times New Roman"/>
          <w:i/>
          <w:iCs/>
          <w:sz w:val="24"/>
          <w:szCs w:val="24"/>
          <w:shd w:val="clear" w:color="auto" w:fill="FFFFFF"/>
        </w:rPr>
        <w:t>World Journal of Innovative Research</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3</w:t>
      </w:r>
      <w:r w:rsidRPr="00CE5F35">
        <w:rPr>
          <w:rFonts w:ascii="Times New Roman" w:eastAsia="Times New Roman" w:hAnsi="Times New Roman" w:cs="Times New Roman"/>
          <w:sz w:val="24"/>
          <w:szCs w:val="24"/>
          <w:shd w:val="clear" w:color="auto" w:fill="FFFFFF"/>
        </w:rPr>
        <w:t>(4), 262510.</w:t>
      </w:r>
      <w:proofErr w:type="gramEnd"/>
    </w:p>
    <w:p w:rsidR="0061489C" w:rsidRPr="00CE5F35" w:rsidRDefault="0061489C" w:rsidP="00CB6C19">
      <w:pPr>
        <w:spacing w:after="0" w:line="360" w:lineRule="auto"/>
        <w:ind w:left="720" w:hanging="720"/>
        <w:jc w:val="both"/>
        <w:rPr>
          <w:rFonts w:ascii="Times New Roman" w:eastAsia="Calibri" w:hAnsi="Times New Roman" w:cs="Times New Roman"/>
          <w:sz w:val="24"/>
          <w:szCs w:val="24"/>
          <w:shd w:val="clear" w:color="auto" w:fill="FFFFFF"/>
        </w:rPr>
      </w:pPr>
      <w:proofErr w:type="gramStart"/>
      <w:r w:rsidRPr="00CE5F35">
        <w:rPr>
          <w:rFonts w:ascii="Times New Roman" w:eastAsia="Calibri" w:hAnsi="Times New Roman" w:cs="Times New Roman"/>
          <w:sz w:val="24"/>
          <w:szCs w:val="24"/>
          <w:shd w:val="clear" w:color="auto" w:fill="FFFFFF"/>
        </w:rPr>
        <w:t>Vancampenhout, K., Nyssen, J., Gebremichael, D., Deckers, J., Poesen, J., Haile, M., &amp; Moeyersons, J. (2006).</w:t>
      </w:r>
      <w:proofErr w:type="gramEnd"/>
      <w:r w:rsidRPr="00CE5F35">
        <w:rPr>
          <w:rFonts w:ascii="Times New Roman" w:eastAsia="Calibri" w:hAnsi="Times New Roman" w:cs="Times New Roman"/>
          <w:sz w:val="24"/>
          <w:szCs w:val="24"/>
          <w:shd w:val="clear" w:color="auto" w:fill="FFFFFF"/>
        </w:rPr>
        <w:t xml:space="preserve"> Stone bunds for soil conservation in the northern Ethiopian highlands: Impacts on soil fertility and crop yield. </w:t>
      </w:r>
      <w:r w:rsidRPr="00CE5F35">
        <w:rPr>
          <w:rFonts w:ascii="Times New Roman" w:eastAsia="Calibri" w:hAnsi="Times New Roman" w:cs="Times New Roman"/>
          <w:i/>
          <w:iCs/>
          <w:sz w:val="24"/>
          <w:szCs w:val="24"/>
          <w:shd w:val="clear" w:color="auto" w:fill="FFFFFF"/>
        </w:rPr>
        <w:t>Soil and Tillage Research</w:t>
      </w:r>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90</w:t>
      </w:r>
      <w:r w:rsidRPr="00CE5F35">
        <w:rPr>
          <w:rFonts w:ascii="Times New Roman" w:eastAsia="Calibri" w:hAnsi="Times New Roman" w:cs="Times New Roman"/>
          <w:sz w:val="24"/>
          <w:szCs w:val="24"/>
          <w:shd w:val="clear" w:color="auto" w:fill="FFFFFF"/>
        </w:rPr>
        <w:t>(1-2), 1-15.</w:t>
      </w:r>
    </w:p>
    <w:p w:rsidR="0061489C" w:rsidRPr="00CE5F35" w:rsidRDefault="0061489C" w:rsidP="00CB6C19">
      <w:pPr>
        <w:spacing w:line="360" w:lineRule="auto"/>
        <w:ind w:left="785" w:hangingChars="327" w:hanging="785"/>
        <w:jc w:val="both"/>
        <w:rPr>
          <w:rFonts w:ascii="Times New Roman" w:eastAsia="Calibri" w:hAnsi="Times New Roman" w:cs="Times New Roman"/>
          <w:bCs/>
          <w:sz w:val="24"/>
          <w:szCs w:val="24"/>
        </w:rPr>
      </w:pPr>
      <w:proofErr w:type="gramStart"/>
      <w:r w:rsidRPr="00CE5F35">
        <w:rPr>
          <w:rFonts w:ascii="Times New Roman" w:eastAsia="Calibri" w:hAnsi="Times New Roman" w:cs="Times New Roman"/>
          <w:bCs/>
          <w:sz w:val="24"/>
          <w:szCs w:val="24"/>
        </w:rPr>
        <w:t xml:space="preserve">Wakene Negassa and Heluf Gebrekidan </w:t>
      </w:r>
      <w:r w:rsidRPr="00CE5F35">
        <w:rPr>
          <w:rFonts w:ascii="Times New Roman" w:eastAsia="Calibri" w:hAnsi="Times New Roman" w:cs="Times New Roman"/>
          <w:sz w:val="24"/>
          <w:szCs w:val="24"/>
          <w:shd w:val="clear" w:color="auto" w:fill="FFFFFF"/>
        </w:rPr>
        <w:t>(2003).</w:t>
      </w:r>
      <w:proofErr w:type="gramEnd"/>
      <w:r w:rsidRPr="00CE5F35">
        <w:rPr>
          <w:rFonts w:ascii="Times New Roman" w:eastAsia="Calibri" w:hAnsi="Times New Roman" w:cs="Times New Roman"/>
          <w:sz w:val="24"/>
          <w:szCs w:val="24"/>
          <w:shd w:val="clear" w:color="auto" w:fill="FFFFFF"/>
        </w:rPr>
        <w:t xml:space="preserve"> </w:t>
      </w:r>
      <w:proofErr w:type="gramStart"/>
      <w:r w:rsidRPr="00CE5F35">
        <w:rPr>
          <w:rFonts w:ascii="Times New Roman" w:eastAsia="Calibri" w:hAnsi="Times New Roman" w:cs="Times New Roman"/>
          <w:sz w:val="24"/>
          <w:szCs w:val="24"/>
          <w:shd w:val="clear" w:color="auto" w:fill="FFFFFF"/>
        </w:rPr>
        <w:t>Forms of phosphorus and status of available micronutrients under different land-use systems of Alfisols in Bako area of Ethiopia.</w:t>
      </w:r>
      <w:proofErr w:type="gramEnd"/>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Ethiopian Journal of Natural Resources</w:t>
      </w:r>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5</w:t>
      </w:r>
      <w:r w:rsidRPr="00CE5F35">
        <w:rPr>
          <w:rFonts w:ascii="Times New Roman" w:eastAsia="Calibri" w:hAnsi="Times New Roman" w:cs="Times New Roman"/>
          <w:sz w:val="24"/>
          <w:szCs w:val="24"/>
          <w:shd w:val="clear" w:color="auto" w:fill="FFFFFF"/>
        </w:rPr>
        <w:t>(1), 17-37.</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Walkley A, Black IA (1934) </w:t>
      </w:r>
      <w:proofErr w:type="gramStart"/>
      <w:r w:rsidRPr="00CE5F35">
        <w:rPr>
          <w:rFonts w:ascii="Times New Roman" w:eastAsia="Calibri" w:hAnsi="Times New Roman" w:cs="Times New Roman"/>
          <w:sz w:val="24"/>
          <w:szCs w:val="24"/>
        </w:rPr>
        <w:t>An</w:t>
      </w:r>
      <w:proofErr w:type="gramEnd"/>
      <w:r w:rsidRPr="00CE5F35">
        <w:rPr>
          <w:rFonts w:ascii="Times New Roman" w:eastAsia="Calibri" w:hAnsi="Times New Roman" w:cs="Times New Roman"/>
          <w:sz w:val="24"/>
          <w:szCs w:val="24"/>
        </w:rPr>
        <w:t xml:space="preserve"> examination of the Degtjareff method for determining soil organic matter, and a proposed modification of the chromic acid titration method. Soil Sci 37(1):29–38</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rPr>
      </w:pPr>
      <w:proofErr w:type="gramStart"/>
      <w:r w:rsidRPr="00CE5F35">
        <w:rPr>
          <w:rFonts w:ascii="Times New Roman" w:eastAsia="Times New Roman" w:hAnsi="Times New Roman" w:cs="Times New Roman"/>
          <w:sz w:val="24"/>
          <w:szCs w:val="24"/>
          <w:shd w:val="clear" w:color="auto" w:fill="FFFFFF"/>
          <w:lang w:val="en-GB"/>
        </w:rPr>
        <w:t>Willbroad, B., Ssemakula, E., &amp; Kalibwani, R. (2019).</w:t>
      </w:r>
      <w:proofErr w:type="gramEnd"/>
      <w:r w:rsidRPr="00CE5F35">
        <w:rPr>
          <w:rFonts w:ascii="Times New Roman" w:eastAsia="Times New Roman" w:hAnsi="Times New Roman" w:cs="Times New Roman"/>
          <w:sz w:val="24"/>
          <w:szCs w:val="24"/>
          <w:shd w:val="clear" w:color="auto" w:fill="FFFFFF"/>
          <w:lang w:val="en-GB"/>
        </w:rPr>
        <w:t xml:space="preserve"> Factors Influencing the Uptake and Sustainable Use of Soil and Water Conservation Measures in Bubaare Micro-Catchment, Kabale District, </w:t>
      </w:r>
      <w:proofErr w:type="gramStart"/>
      <w:r w:rsidRPr="00CE5F35">
        <w:rPr>
          <w:rFonts w:ascii="Times New Roman" w:eastAsia="Times New Roman" w:hAnsi="Times New Roman" w:cs="Times New Roman"/>
          <w:sz w:val="24"/>
          <w:szCs w:val="24"/>
          <w:shd w:val="clear" w:color="auto" w:fill="FFFFFF"/>
          <w:lang w:val="en-GB"/>
        </w:rPr>
        <w:t>South</w:t>
      </w:r>
      <w:proofErr w:type="gramEnd"/>
      <w:r w:rsidRPr="00CE5F35">
        <w:rPr>
          <w:rFonts w:ascii="Times New Roman" w:eastAsia="Times New Roman" w:hAnsi="Times New Roman" w:cs="Times New Roman"/>
          <w:sz w:val="24"/>
          <w:szCs w:val="24"/>
          <w:shd w:val="clear" w:color="auto" w:fill="FFFFFF"/>
          <w:lang w:val="en-GB"/>
        </w:rPr>
        <w:t xml:space="preserve"> Western Uganda.</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Times New Roman" w:hAnsi="Times New Roman" w:cs="Times New Roman"/>
          <w:sz w:val="24"/>
          <w:szCs w:val="24"/>
        </w:rPr>
        <w:t>WOCAT (2012) Desire for greener land options for sustainable land management in dry lands. World Overview of Conservation Approaches and Technologies</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Woldeamlak</w:t>
      </w:r>
      <w:proofErr w:type="gramStart"/>
      <w:r w:rsidRPr="00CE5F35">
        <w:rPr>
          <w:rFonts w:ascii="Times New Roman" w:eastAsia="Times New Roman" w:hAnsi="Times New Roman" w:cs="Times New Roman"/>
          <w:sz w:val="24"/>
          <w:szCs w:val="24"/>
        </w:rPr>
        <w:t>,B</w:t>
      </w:r>
      <w:proofErr w:type="gramEnd"/>
      <w:r w:rsidRPr="00CE5F35">
        <w:rPr>
          <w:rFonts w:ascii="Times New Roman" w:eastAsia="Times New Roman" w:hAnsi="Times New Roman" w:cs="Times New Roman"/>
          <w:sz w:val="24"/>
          <w:szCs w:val="24"/>
        </w:rPr>
        <w:t>., (2002).</w:t>
      </w:r>
      <w:r w:rsidRPr="00CE5F35">
        <w:rPr>
          <w:rFonts w:ascii="Times New Roman" w:eastAsia="Times New Roman" w:hAnsi="Times New Roman" w:cs="Times New Roman"/>
          <w:i/>
          <w:iCs/>
          <w:sz w:val="24"/>
          <w:szCs w:val="24"/>
        </w:rPr>
        <w:t>Land Degradation and Farmers’' acceptance and adoption of conservation technologiesin the Digil watershed, north western highlands of Ethiopia</w:t>
      </w:r>
      <w:r w:rsidRPr="00CE5F35">
        <w:rPr>
          <w:rFonts w:ascii="Times New Roman" w:eastAsia="Times New Roman" w:hAnsi="Times New Roman" w:cs="Times New Roman"/>
          <w:sz w:val="24"/>
          <w:szCs w:val="24"/>
        </w:rPr>
        <w:t>. Research report submitted to OSSREA</w:t>
      </w:r>
      <w:proofErr w:type="gramStart"/>
      <w:r w:rsidRPr="00CE5F35">
        <w:rPr>
          <w:rFonts w:ascii="Times New Roman" w:eastAsia="Times New Roman" w:hAnsi="Times New Roman" w:cs="Times New Roman"/>
          <w:sz w:val="24"/>
          <w:szCs w:val="24"/>
        </w:rPr>
        <w:t>,Addis</w:t>
      </w:r>
      <w:proofErr w:type="gramEnd"/>
      <w:r w:rsidRPr="00CE5F35">
        <w:rPr>
          <w:rFonts w:ascii="Times New Roman" w:eastAsia="Times New Roman" w:hAnsi="Times New Roman" w:cs="Times New Roman"/>
          <w:sz w:val="24"/>
          <w:szCs w:val="24"/>
        </w:rPr>
        <w:t xml:space="preserve"> Ababa.</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proofErr w:type="gramStart"/>
      <w:r w:rsidRPr="00CE5F35">
        <w:rPr>
          <w:rFonts w:ascii="Times New Roman" w:eastAsia="Times New Roman" w:hAnsi="Times New Roman" w:cs="Times New Roman"/>
          <w:sz w:val="24"/>
          <w:szCs w:val="24"/>
        </w:rPr>
        <w:t>Wolde Mekuria, Veldkamp, E., Mitiku Haile, Nyssen, J., Muys, B. and Kindeya Gebrehiwot, (2007).</w:t>
      </w:r>
      <w:proofErr w:type="gramEnd"/>
      <w:r w:rsidRPr="00CE5F35">
        <w:rPr>
          <w:rFonts w:ascii="Times New Roman" w:eastAsia="Times New Roman" w:hAnsi="Times New Roman" w:cs="Times New Roman"/>
          <w:sz w:val="24"/>
          <w:szCs w:val="24"/>
        </w:rPr>
        <w:t xml:space="preserve"> </w:t>
      </w:r>
      <w:proofErr w:type="gramStart"/>
      <w:r w:rsidRPr="00CE5F35">
        <w:rPr>
          <w:rFonts w:ascii="Times New Roman" w:eastAsia="Times New Roman" w:hAnsi="Times New Roman" w:cs="Times New Roman"/>
          <w:sz w:val="24"/>
          <w:szCs w:val="24"/>
        </w:rPr>
        <w:t xml:space="preserve">Effectiveness of exclosures to restore degraded </w:t>
      </w:r>
      <w:r w:rsidRPr="00CE5F35">
        <w:rPr>
          <w:rFonts w:ascii="Times New Roman" w:eastAsia="Times New Roman" w:hAnsi="Times New Roman" w:cs="Times New Roman"/>
          <w:sz w:val="24"/>
          <w:szCs w:val="24"/>
        </w:rPr>
        <w:lastRenderedPageBreak/>
        <w:t>soils as a result of overgrazing in Tigray, Ethiopia.</w:t>
      </w:r>
      <w:proofErr w:type="gramEnd"/>
      <w:r w:rsidRPr="00CE5F35">
        <w:rPr>
          <w:rFonts w:ascii="Times New Roman" w:eastAsia="Times New Roman" w:hAnsi="Times New Roman" w:cs="Times New Roman"/>
          <w:sz w:val="24"/>
          <w:szCs w:val="24"/>
        </w:rPr>
        <w:t xml:space="preserve"> </w:t>
      </w:r>
      <w:proofErr w:type="gramStart"/>
      <w:r w:rsidRPr="00CE5F35">
        <w:rPr>
          <w:rFonts w:ascii="Times New Roman" w:eastAsia="Times New Roman" w:hAnsi="Times New Roman" w:cs="Times New Roman"/>
          <w:sz w:val="24"/>
          <w:szCs w:val="24"/>
        </w:rPr>
        <w:t>Journal of arid environments, 69(2), 270-284.</w:t>
      </w:r>
      <w:proofErr w:type="gramEnd"/>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rPr>
      </w:pPr>
      <w:r w:rsidRPr="00CE5F35">
        <w:rPr>
          <w:rFonts w:ascii="Times New Roman" w:eastAsia="Times New Roman" w:hAnsi="Times New Roman" w:cs="Times New Roman"/>
          <w:sz w:val="24"/>
          <w:szCs w:val="24"/>
        </w:rPr>
        <w:t>Wolka, K. (2014). Effect of soil and water conservation measures and challenges for its adoption: Ethiopia in focus. </w:t>
      </w:r>
      <w:proofErr w:type="gramStart"/>
      <w:r w:rsidRPr="00CE5F35">
        <w:rPr>
          <w:rFonts w:ascii="Times New Roman" w:eastAsia="Times New Roman" w:hAnsi="Times New Roman" w:cs="Times New Roman"/>
          <w:i/>
          <w:iCs/>
          <w:sz w:val="24"/>
          <w:szCs w:val="24"/>
        </w:rPr>
        <w:t>Journal of Environmental science and Technology</w:t>
      </w:r>
      <w:r w:rsidRPr="00CE5F35">
        <w:rPr>
          <w:rFonts w:ascii="Times New Roman" w:eastAsia="Times New Roman" w:hAnsi="Times New Roman" w:cs="Times New Roman"/>
          <w:sz w:val="24"/>
          <w:szCs w:val="24"/>
        </w:rPr>
        <w:t>, </w:t>
      </w:r>
      <w:r w:rsidRPr="00CE5F35">
        <w:rPr>
          <w:rFonts w:ascii="Times New Roman" w:eastAsia="Times New Roman" w:hAnsi="Times New Roman" w:cs="Times New Roman"/>
          <w:i/>
          <w:iCs/>
          <w:sz w:val="24"/>
          <w:szCs w:val="24"/>
        </w:rPr>
        <w:t>7</w:t>
      </w:r>
      <w:r w:rsidRPr="00CE5F35">
        <w:rPr>
          <w:rFonts w:ascii="Times New Roman" w:eastAsia="Times New Roman" w:hAnsi="Times New Roman" w:cs="Times New Roman"/>
          <w:sz w:val="24"/>
          <w:szCs w:val="24"/>
        </w:rPr>
        <w:t>(4), 185-199.</w:t>
      </w:r>
      <w:proofErr w:type="gramEnd"/>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shd w:val="clear" w:color="auto" w:fill="FFFFFF"/>
        </w:rPr>
      </w:pPr>
      <w:r w:rsidRPr="00CE5F35">
        <w:rPr>
          <w:rFonts w:ascii="Times New Roman" w:eastAsia="Times New Roman" w:hAnsi="Times New Roman" w:cs="Times New Roman"/>
          <w:sz w:val="24"/>
          <w:szCs w:val="24"/>
          <w:shd w:val="clear" w:color="auto" w:fill="FFFFFF"/>
        </w:rPr>
        <w:t xml:space="preserve">Worku Hailu, (2017). </w:t>
      </w:r>
      <w:proofErr w:type="gramStart"/>
      <w:r w:rsidRPr="00CE5F35">
        <w:rPr>
          <w:rFonts w:ascii="Times New Roman" w:eastAsia="Times New Roman" w:hAnsi="Times New Roman" w:cs="Times New Roman"/>
          <w:sz w:val="24"/>
          <w:szCs w:val="24"/>
          <w:shd w:val="clear" w:color="auto" w:fill="FFFFFF"/>
        </w:rPr>
        <w:t>Impact of physical soil and water conservation structure on selected soil physicochemical properties in Gondar Zuriya Woreda.</w:t>
      </w:r>
      <w:proofErr w:type="gramEnd"/>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Resources and Environment</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7</w:t>
      </w:r>
      <w:r w:rsidRPr="00CE5F35">
        <w:rPr>
          <w:rFonts w:ascii="Times New Roman" w:eastAsia="Times New Roman" w:hAnsi="Times New Roman" w:cs="Times New Roman"/>
          <w:sz w:val="24"/>
          <w:szCs w:val="24"/>
          <w:shd w:val="clear" w:color="auto" w:fill="FFFFFF"/>
        </w:rPr>
        <w:t>(2), 40-48</w:t>
      </w:r>
    </w:p>
    <w:p w:rsidR="0061489C" w:rsidRPr="00CE5F35" w:rsidRDefault="0061489C" w:rsidP="00CB6C19">
      <w:pPr>
        <w:spacing w:after="0" w:line="360" w:lineRule="auto"/>
        <w:ind w:left="864" w:hanging="720"/>
        <w:jc w:val="both"/>
        <w:rPr>
          <w:rFonts w:ascii="Times New Roman" w:eastAsia="Times New Roman" w:hAnsi="Times New Roman" w:cs="Times New Roman"/>
          <w:b/>
          <w:bCs/>
          <w:sz w:val="24"/>
          <w:szCs w:val="24"/>
          <w:shd w:val="clear" w:color="auto" w:fill="FFFFFF"/>
        </w:rPr>
      </w:pPr>
      <w:proofErr w:type="gramStart"/>
      <w:r w:rsidRPr="00CE5F35">
        <w:rPr>
          <w:rFonts w:ascii="Times New Roman" w:eastAsia="Times New Roman" w:hAnsi="Times New Roman" w:cs="Times New Roman"/>
          <w:bCs/>
          <w:sz w:val="24"/>
          <w:szCs w:val="24"/>
          <w:shd w:val="clear" w:color="auto" w:fill="FFFFFF"/>
        </w:rPr>
        <w:t>Yihenew G/Selassie, Fentanesh Anemut and Solomon Addisu, (2015).</w:t>
      </w:r>
      <w:proofErr w:type="gramEnd"/>
      <w:r w:rsidRPr="00CE5F35">
        <w:rPr>
          <w:rFonts w:ascii="Times New Roman" w:eastAsia="Times New Roman" w:hAnsi="Times New Roman" w:cs="Times New Roman"/>
          <w:bCs/>
          <w:sz w:val="24"/>
          <w:szCs w:val="24"/>
          <w:shd w:val="clear" w:color="auto" w:fill="FFFFFF"/>
        </w:rPr>
        <w:t xml:space="preserve"> The effects of land use types, management practices and slope classes on selected soil physico-chemical properties in Zikre watershed, North-Western Ethiopia. </w:t>
      </w:r>
      <w:r w:rsidRPr="00CE5F35">
        <w:rPr>
          <w:rFonts w:ascii="Times New Roman" w:eastAsia="Times New Roman" w:hAnsi="Times New Roman" w:cs="Times New Roman"/>
          <w:bCs/>
          <w:i/>
          <w:iCs/>
          <w:sz w:val="24"/>
          <w:szCs w:val="24"/>
          <w:shd w:val="clear" w:color="auto" w:fill="FFFFFF"/>
        </w:rPr>
        <w:t>Environmental Systems Research</w:t>
      </w:r>
      <w:r w:rsidRPr="00CE5F35">
        <w:rPr>
          <w:rFonts w:ascii="Times New Roman" w:eastAsia="Times New Roman" w:hAnsi="Times New Roman" w:cs="Times New Roman"/>
          <w:bCs/>
          <w:sz w:val="24"/>
          <w:szCs w:val="24"/>
          <w:shd w:val="clear" w:color="auto" w:fill="FFFFFF"/>
        </w:rPr>
        <w:t>, </w:t>
      </w:r>
      <w:r w:rsidRPr="00CE5F35">
        <w:rPr>
          <w:rFonts w:ascii="Times New Roman" w:eastAsia="Times New Roman" w:hAnsi="Times New Roman" w:cs="Times New Roman"/>
          <w:bCs/>
          <w:i/>
          <w:iCs/>
          <w:sz w:val="24"/>
          <w:szCs w:val="24"/>
          <w:shd w:val="clear" w:color="auto" w:fill="FFFFFF"/>
        </w:rPr>
        <w:t>4</w:t>
      </w:r>
      <w:r w:rsidRPr="00CE5F35">
        <w:rPr>
          <w:rFonts w:ascii="Times New Roman" w:eastAsia="Times New Roman" w:hAnsi="Times New Roman" w:cs="Times New Roman"/>
          <w:bCs/>
          <w:sz w:val="24"/>
          <w:szCs w:val="24"/>
          <w:shd w:val="clear" w:color="auto" w:fill="FFFFFF"/>
        </w:rPr>
        <w:t>(1), 1-7.</w:t>
      </w:r>
    </w:p>
    <w:p w:rsidR="0061489C" w:rsidRPr="00CE5F35" w:rsidRDefault="0061489C" w:rsidP="00CB6C19">
      <w:pPr>
        <w:spacing w:after="0" w:line="360" w:lineRule="auto"/>
        <w:ind w:left="864" w:hanging="720"/>
        <w:jc w:val="both"/>
        <w:rPr>
          <w:rFonts w:ascii="Times New Roman" w:eastAsia="Times New Roman" w:hAnsi="Times New Roman" w:cs="Times New Roman"/>
          <w:sz w:val="24"/>
          <w:szCs w:val="24"/>
          <w:shd w:val="clear" w:color="auto" w:fill="FFFFFF"/>
        </w:rPr>
      </w:pPr>
      <w:r w:rsidRPr="00CE5F35">
        <w:rPr>
          <w:rFonts w:ascii="Times New Roman" w:eastAsia="Times New Roman" w:hAnsi="Times New Roman" w:cs="Times New Roman"/>
          <w:sz w:val="24"/>
          <w:szCs w:val="24"/>
          <w:shd w:val="clear" w:color="auto" w:fill="FFFFFF"/>
          <w:lang w:val="en-GB"/>
        </w:rPr>
        <w:t xml:space="preserve">Yirgedu Yeserah, </w:t>
      </w:r>
      <w:r w:rsidRPr="00CE5F35">
        <w:rPr>
          <w:rFonts w:ascii="Times New Roman" w:eastAsia="Times New Roman" w:hAnsi="Times New Roman" w:cs="Times New Roman"/>
          <w:sz w:val="24"/>
          <w:szCs w:val="24"/>
          <w:shd w:val="clear" w:color="auto" w:fill="FFFFFF"/>
        </w:rPr>
        <w:t>(2019). </w:t>
      </w:r>
      <w:r w:rsidRPr="00CE5F35">
        <w:rPr>
          <w:rFonts w:ascii="Times New Roman" w:eastAsia="Times New Roman" w:hAnsi="Times New Roman" w:cs="Times New Roman"/>
          <w:iCs/>
          <w:sz w:val="24"/>
          <w:szCs w:val="24"/>
          <w:shd w:val="clear" w:color="auto" w:fill="FFFFFF"/>
        </w:rPr>
        <w:t>Estimation of soil loss using revised universal soil loss equation in borkena river catchment, upper awash basin, amhara region, ethiopia</w:t>
      </w:r>
      <w:r w:rsidRPr="00CE5F35">
        <w:rPr>
          <w:rFonts w:ascii="Times New Roman" w:eastAsia="Times New Roman" w:hAnsi="Times New Roman" w:cs="Times New Roman"/>
          <w:sz w:val="24"/>
          <w:szCs w:val="24"/>
          <w:shd w:val="clear" w:color="auto" w:fill="FFFFFF"/>
        </w:rPr>
        <w:t xml:space="preserve"> (Doctoral dissertation, Haramaya </w:t>
      </w:r>
      <w:proofErr w:type="gramStart"/>
      <w:r w:rsidRPr="00CE5F35">
        <w:rPr>
          <w:rFonts w:ascii="Times New Roman" w:eastAsia="Times New Roman" w:hAnsi="Times New Roman" w:cs="Times New Roman"/>
          <w:sz w:val="24"/>
          <w:szCs w:val="24"/>
          <w:shd w:val="clear" w:color="auto" w:fill="FFFFFF"/>
        </w:rPr>
        <w:t>university</w:t>
      </w:r>
      <w:proofErr w:type="gramEnd"/>
      <w:r w:rsidRPr="00CE5F35">
        <w:rPr>
          <w:rFonts w:ascii="Times New Roman" w:eastAsia="Times New Roman" w:hAnsi="Times New Roman" w:cs="Times New Roman"/>
          <w:sz w:val="24"/>
          <w:szCs w:val="24"/>
          <w:shd w:val="clear" w:color="auto" w:fill="FFFFFF"/>
        </w:rPr>
        <w:t>).</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proofErr w:type="gramStart"/>
      <w:r w:rsidRPr="00CE5F35">
        <w:rPr>
          <w:rFonts w:ascii="Times New Roman" w:eastAsia="Times New Roman" w:hAnsi="Times New Roman" w:cs="Times New Roman"/>
          <w:sz w:val="24"/>
          <w:szCs w:val="24"/>
        </w:rPr>
        <w:t>Yishak Yiferu Girma Taddese and Tesfaye Mebrate</w:t>
      </w:r>
      <w:r w:rsidRPr="00CE5F35">
        <w:rPr>
          <w:rFonts w:ascii="Times New Roman" w:eastAsia="Times New Roman" w:hAnsi="Times New Roman" w:cs="Times New Roman"/>
          <w:sz w:val="24"/>
          <w:szCs w:val="24"/>
          <w:shd w:val="clear" w:color="auto" w:fill="FFFFFF"/>
        </w:rPr>
        <w:t xml:space="preserve"> (2018).</w:t>
      </w:r>
      <w:proofErr w:type="gramEnd"/>
      <w:r w:rsidRPr="00CE5F35">
        <w:rPr>
          <w:rFonts w:ascii="Times New Roman" w:eastAsia="Times New Roman" w:hAnsi="Times New Roman" w:cs="Times New Roman"/>
          <w:sz w:val="24"/>
          <w:szCs w:val="24"/>
          <w:shd w:val="clear" w:color="auto" w:fill="FFFFFF"/>
        </w:rPr>
        <w:t xml:space="preserve"> Influence of soil erosion and conservation practices on soil physical properties in Ginaberet, Ethiopia. </w:t>
      </w:r>
      <w:r w:rsidRPr="00CE5F35">
        <w:rPr>
          <w:rFonts w:ascii="Times New Roman" w:eastAsia="Times New Roman" w:hAnsi="Times New Roman" w:cs="Times New Roman"/>
          <w:i/>
          <w:iCs/>
          <w:sz w:val="24"/>
          <w:szCs w:val="24"/>
          <w:shd w:val="clear" w:color="auto" w:fill="FFFFFF"/>
        </w:rPr>
        <w:t>For Res Eng: Int J</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2</w:t>
      </w:r>
      <w:r w:rsidRPr="00CE5F35">
        <w:rPr>
          <w:rFonts w:ascii="Times New Roman" w:eastAsia="Times New Roman" w:hAnsi="Times New Roman" w:cs="Times New Roman"/>
          <w:sz w:val="24"/>
          <w:szCs w:val="24"/>
          <w:shd w:val="clear" w:color="auto" w:fill="FFFFFF"/>
        </w:rPr>
        <w:t xml:space="preserve">, 288-297. </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proofErr w:type="gramStart"/>
      <w:r w:rsidRPr="00CE5F35">
        <w:rPr>
          <w:rFonts w:ascii="Times New Roman" w:eastAsia="Calibri" w:hAnsi="Times New Roman" w:cs="Times New Roman"/>
          <w:sz w:val="24"/>
          <w:szCs w:val="24"/>
          <w:lang w:val="en-GB"/>
        </w:rPr>
        <w:t xml:space="preserve">Yitayal Abebe and Adam Bekele, </w:t>
      </w:r>
      <w:r w:rsidRPr="00CE5F35">
        <w:rPr>
          <w:rFonts w:ascii="Times New Roman" w:eastAsia="Calibri" w:hAnsi="Times New Roman" w:cs="Times New Roman"/>
          <w:sz w:val="24"/>
          <w:szCs w:val="24"/>
          <w:shd w:val="clear" w:color="auto" w:fill="FFFFFF"/>
          <w:lang w:val="en-GB"/>
        </w:rPr>
        <w:t>(2014).</w:t>
      </w:r>
      <w:proofErr w:type="gramEnd"/>
      <w:r w:rsidRPr="00CE5F35">
        <w:rPr>
          <w:rFonts w:ascii="Times New Roman" w:eastAsia="Calibri" w:hAnsi="Times New Roman" w:cs="Times New Roman"/>
          <w:sz w:val="24"/>
          <w:szCs w:val="24"/>
          <w:shd w:val="clear" w:color="auto" w:fill="FFFFFF"/>
          <w:lang w:val="en-GB"/>
        </w:rPr>
        <w:t xml:space="preserve"> </w:t>
      </w:r>
      <w:proofErr w:type="gramStart"/>
      <w:r w:rsidRPr="00CE5F35">
        <w:rPr>
          <w:rFonts w:ascii="Times New Roman" w:eastAsia="Calibri" w:hAnsi="Times New Roman" w:cs="Times New Roman"/>
          <w:sz w:val="24"/>
          <w:szCs w:val="24"/>
          <w:shd w:val="clear" w:color="auto" w:fill="FFFFFF"/>
          <w:lang w:val="en-GB"/>
        </w:rPr>
        <w:t>The impact of soil and water conservation program on the income and productivity of farm households in Adama District, Ethiopia.</w:t>
      </w:r>
      <w:proofErr w:type="gramEnd"/>
      <w:r w:rsidRPr="00CE5F35">
        <w:rPr>
          <w:rFonts w:ascii="Times New Roman" w:eastAsia="Calibri" w:hAnsi="Times New Roman" w:cs="Times New Roman"/>
          <w:sz w:val="24"/>
          <w:szCs w:val="24"/>
          <w:shd w:val="clear" w:color="auto" w:fill="FFFFFF"/>
          <w:lang w:val="en-GB"/>
        </w:rPr>
        <w:t> </w:t>
      </w:r>
      <w:r w:rsidRPr="00CE5F35">
        <w:rPr>
          <w:rFonts w:ascii="Times New Roman" w:eastAsia="Calibri" w:hAnsi="Times New Roman" w:cs="Times New Roman"/>
          <w:i/>
          <w:iCs/>
          <w:sz w:val="24"/>
          <w:szCs w:val="24"/>
          <w:shd w:val="clear" w:color="auto" w:fill="FFFFFF"/>
          <w:lang w:val="en-GB"/>
        </w:rPr>
        <w:t>Science, Technology and Arts Research Journal</w:t>
      </w:r>
      <w:r w:rsidRPr="00CE5F35">
        <w:rPr>
          <w:rFonts w:ascii="Times New Roman" w:eastAsia="Calibri" w:hAnsi="Times New Roman" w:cs="Times New Roman"/>
          <w:sz w:val="24"/>
          <w:szCs w:val="24"/>
          <w:shd w:val="clear" w:color="auto" w:fill="FFFFFF"/>
          <w:lang w:val="en-GB"/>
        </w:rPr>
        <w:t>, </w:t>
      </w:r>
      <w:r w:rsidRPr="00CE5F35">
        <w:rPr>
          <w:rFonts w:ascii="Times New Roman" w:eastAsia="Calibri" w:hAnsi="Times New Roman" w:cs="Times New Roman"/>
          <w:i/>
          <w:iCs/>
          <w:sz w:val="24"/>
          <w:szCs w:val="24"/>
          <w:shd w:val="clear" w:color="auto" w:fill="FFFFFF"/>
          <w:lang w:val="en-GB"/>
        </w:rPr>
        <w:t>3</w:t>
      </w:r>
      <w:r w:rsidRPr="00CE5F35">
        <w:rPr>
          <w:rFonts w:ascii="Times New Roman" w:eastAsia="Calibri" w:hAnsi="Times New Roman" w:cs="Times New Roman"/>
          <w:sz w:val="24"/>
          <w:szCs w:val="24"/>
          <w:shd w:val="clear" w:color="auto" w:fill="FFFFFF"/>
          <w:lang w:val="en-GB"/>
        </w:rPr>
        <w:t>(3), 198-203.</w:t>
      </w:r>
    </w:p>
    <w:p w:rsidR="00377BA3" w:rsidRPr="00CE5F35" w:rsidRDefault="00377BA3" w:rsidP="00CB6C19">
      <w:pPr>
        <w:spacing w:after="0" w:line="360" w:lineRule="auto"/>
        <w:ind w:left="864" w:hanging="720"/>
        <w:jc w:val="both"/>
        <w:rPr>
          <w:rFonts w:ascii="Times New Roman" w:eastAsia="Calibri" w:hAnsi="Times New Roman" w:cs="Times New Roman"/>
          <w:sz w:val="24"/>
          <w:szCs w:val="24"/>
          <w:shd w:val="clear" w:color="auto" w:fill="FFFFFF"/>
        </w:rPr>
      </w:pPr>
      <w:proofErr w:type="gramStart"/>
      <w:r w:rsidRPr="00CE5F35">
        <w:rPr>
          <w:rFonts w:ascii="Times New Roman" w:eastAsia="Calibri" w:hAnsi="Times New Roman" w:cs="Times New Roman"/>
          <w:sz w:val="24"/>
          <w:szCs w:val="24"/>
          <w:shd w:val="clear" w:color="auto" w:fill="FFFFFF"/>
        </w:rPr>
        <w:t>Yonas Ademe, Toyiba Shafi, Temesgen Kebede and Alemayehu Mullatu, (2017).</w:t>
      </w:r>
      <w:proofErr w:type="gramEnd"/>
      <w:r w:rsidRPr="00CE5F35">
        <w:rPr>
          <w:rFonts w:ascii="Times New Roman" w:eastAsia="Calibri" w:hAnsi="Times New Roman" w:cs="Times New Roman"/>
          <w:sz w:val="24"/>
          <w:szCs w:val="24"/>
          <w:shd w:val="clear" w:color="auto" w:fill="FFFFFF"/>
        </w:rPr>
        <w:t xml:space="preserve"> Evaluation of the environmental and economic effectiveness of soil and water conservation practices in Wenago District, Southern Ethiopia. </w:t>
      </w:r>
      <w:r w:rsidRPr="00CE5F35">
        <w:rPr>
          <w:rFonts w:ascii="Times New Roman" w:eastAsia="Calibri" w:hAnsi="Times New Roman" w:cs="Times New Roman"/>
          <w:i/>
          <w:iCs/>
          <w:sz w:val="24"/>
          <w:szCs w:val="24"/>
          <w:shd w:val="clear" w:color="auto" w:fill="FFFFFF"/>
        </w:rPr>
        <w:t>Journal of Development and Agricultural Economics</w:t>
      </w:r>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9</w:t>
      </w:r>
      <w:r w:rsidRPr="00CE5F35">
        <w:rPr>
          <w:rFonts w:ascii="Times New Roman" w:eastAsia="Calibri" w:hAnsi="Times New Roman" w:cs="Times New Roman"/>
          <w:sz w:val="24"/>
          <w:szCs w:val="24"/>
          <w:shd w:val="clear" w:color="auto" w:fill="FFFFFF"/>
        </w:rPr>
        <w:t>(3), 37-45.</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Zbelo Tesfamariam</w:t>
      </w:r>
      <w:r w:rsidRPr="00CE5F35">
        <w:rPr>
          <w:rFonts w:ascii="Times New Roman" w:eastAsia="Calibri" w:hAnsi="Times New Roman" w:cs="Times New Roman"/>
          <w:sz w:val="24"/>
          <w:szCs w:val="24"/>
          <w:shd w:val="clear" w:color="auto" w:fill="FFFFFF"/>
          <w:lang w:val="en-GB"/>
        </w:rPr>
        <w:t>, (2019). </w:t>
      </w:r>
      <w:proofErr w:type="gramStart"/>
      <w:r w:rsidRPr="00CE5F35">
        <w:rPr>
          <w:rFonts w:ascii="Times New Roman" w:eastAsia="Calibri" w:hAnsi="Times New Roman" w:cs="Times New Roman"/>
          <w:iCs/>
          <w:sz w:val="24"/>
          <w:szCs w:val="24"/>
          <w:shd w:val="clear" w:color="auto" w:fill="FFFFFF"/>
          <w:lang w:val="en-GB"/>
        </w:rPr>
        <w:t>Landscape dynamics and agricultural systems in the marginal grabens of Northern Ethiopia</w:t>
      </w:r>
      <w:r w:rsidRPr="00CE5F35">
        <w:rPr>
          <w:rFonts w:ascii="Times New Roman" w:eastAsia="Calibri" w:hAnsi="Times New Roman" w:cs="Times New Roman"/>
          <w:sz w:val="24"/>
          <w:szCs w:val="24"/>
          <w:shd w:val="clear" w:color="auto" w:fill="FFFFFF"/>
          <w:lang w:val="en-GB"/>
        </w:rPr>
        <w:t> (Doctoral dissertation, Ghent University).</w:t>
      </w:r>
      <w:proofErr w:type="gramEnd"/>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proofErr w:type="gramStart"/>
      <w:r w:rsidRPr="00CE5F35">
        <w:rPr>
          <w:rFonts w:ascii="Times New Roman" w:eastAsia="Calibri" w:hAnsi="Times New Roman" w:cs="Times New Roman"/>
          <w:sz w:val="24"/>
          <w:szCs w:val="24"/>
          <w:lang w:val="en-GB"/>
        </w:rPr>
        <w:lastRenderedPageBreak/>
        <w:t>Zemenu Degie and Minale Amare</w:t>
      </w:r>
      <w:r w:rsidRPr="00CE5F35">
        <w:rPr>
          <w:rFonts w:ascii="Times New Roman" w:eastAsia="Calibri" w:hAnsi="Times New Roman" w:cs="Times New Roman"/>
          <w:sz w:val="24"/>
          <w:szCs w:val="24"/>
          <w:shd w:val="clear" w:color="auto" w:fill="FFFFFF"/>
          <w:lang w:val="en-GB"/>
        </w:rPr>
        <w:t>.</w:t>
      </w:r>
      <w:proofErr w:type="gramEnd"/>
      <w:r w:rsidRPr="00CE5F35">
        <w:rPr>
          <w:rFonts w:ascii="Times New Roman" w:eastAsia="Calibri" w:hAnsi="Times New Roman" w:cs="Times New Roman"/>
          <w:sz w:val="24"/>
          <w:szCs w:val="24"/>
          <w:shd w:val="clear" w:color="auto" w:fill="FFFFFF"/>
          <w:lang w:val="en-GB"/>
        </w:rPr>
        <w:t xml:space="preserve"> </w:t>
      </w:r>
      <w:proofErr w:type="gramStart"/>
      <w:r w:rsidRPr="00CE5F35">
        <w:rPr>
          <w:rFonts w:ascii="Times New Roman" w:eastAsia="Calibri" w:hAnsi="Times New Roman" w:cs="Times New Roman"/>
          <w:sz w:val="24"/>
          <w:szCs w:val="24"/>
          <w:shd w:val="clear" w:color="auto" w:fill="FFFFFF"/>
          <w:lang w:val="en-GB"/>
        </w:rPr>
        <w:t>(2014). Adoption of soil conservation practices in north Achefer district, northwest Ethiopia.</w:t>
      </w:r>
      <w:proofErr w:type="gramEnd"/>
      <w:r w:rsidRPr="00CE5F35">
        <w:rPr>
          <w:rFonts w:ascii="Times New Roman" w:eastAsia="Calibri" w:hAnsi="Times New Roman" w:cs="Times New Roman"/>
          <w:sz w:val="24"/>
          <w:szCs w:val="24"/>
          <w:shd w:val="clear" w:color="auto" w:fill="FFFFFF"/>
          <w:lang w:val="en-GB"/>
        </w:rPr>
        <w:t> </w:t>
      </w:r>
      <w:r w:rsidRPr="00CE5F35">
        <w:rPr>
          <w:rFonts w:ascii="Times New Roman" w:eastAsia="Calibri" w:hAnsi="Times New Roman" w:cs="Times New Roman"/>
          <w:i/>
          <w:iCs/>
          <w:sz w:val="24"/>
          <w:szCs w:val="24"/>
          <w:shd w:val="clear" w:color="auto" w:fill="FFFFFF"/>
          <w:lang w:val="en-GB"/>
        </w:rPr>
        <w:t>Chinese Journal of Population Resources and Environment</w:t>
      </w:r>
      <w:r w:rsidRPr="00CE5F35">
        <w:rPr>
          <w:rFonts w:ascii="Times New Roman" w:eastAsia="Calibri" w:hAnsi="Times New Roman" w:cs="Times New Roman"/>
          <w:sz w:val="24"/>
          <w:szCs w:val="24"/>
          <w:shd w:val="clear" w:color="auto" w:fill="FFFFFF"/>
          <w:lang w:val="en-GB"/>
        </w:rPr>
        <w:t>, </w:t>
      </w:r>
      <w:r w:rsidRPr="00CE5F35">
        <w:rPr>
          <w:rFonts w:ascii="Times New Roman" w:eastAsia="Calibri" w:hAnsi="Times New Roman" w:cs="Times New Roman"/>
          <w:i/>
          <w:iCs/>
          <w:sz w:val="24"/>
          <w:szCs w:val="24"/>
          <w:shd w:val="clear" w:color="auto" w:fill="FFFFFF"/>
          <w:lang w:val="en-GB"/>
        </w:rPr>
        <w:t>12</w:t>
      </w:r>
      <w:r w:rsidRPr="00CE5F35">
        <w:rPr>
          <w:rFonts w:ascii="Times New Roman" w:eastAsia="Calibri" w:hAnsi="Times New Roman" w:cs="Times New Roman"/>
          <w:sz w:val="24"/>
          <w:szCs w:val="24"/>
          <w:shd w:val="clear" w:color="auto" w:fill="FFFFFF"/>
          <w:lang w:val="en-GB"/>
        </w:rPr>
        <w:t>(3), 261-268.</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proofErr w:type="gramStart"/>
      <w:r w:rsidRPr="00CE5F35">
        <w:rPr>
          <w:rFonts w:ascii="Times New Roman" w:eastAsia="Calibri" w:hAnsi="Times New Roman" w:cs="Times New Roman"/>
          <w:sz w:val="24"/>
          <w:szCs w:val="24"/>
          <w:shd w:val="clear" w:color="auto" w:fill="FFFFFF"/>
          <w:lang w:val="en-GB"/>
        </w:rPr>
        <w:t xml:space="preserve">Zenebe Adimassu, Kirubel Mekonen, </w:t>
      </w:r>
      <w:r w:rsidRPr="00CE5F35">
        <w:rPr>
          <w:rFonts w:ascii="Times New Roman" w:eastAsia="Calibri" w:hAnsi="Times New Roman" w:cs="Times New Roman"/>
          <w:sz w:val="24"/>
          <w:szCs w:val="24"/>
          <w:shd w:val="clear" w:color="auto" w:fill="FFFFFF"/>
        </w:rPr>
        <w:t>Yirga, C., &amp; Kessler, A. (2014).</w:t>
      </w:r>
      <w:proofErr w:type="gramEnd"/>
      <w:r w:rsidRPr="00CE5F35">
        <w:rPr>
          <w:rFonts w:ascii="Times New Roman" w:eastAsia="Calibri" w:hAnsi="Times New Roman" w:cs="Times New Roman"/>
          <w:sz w:val="24"/>
          <w:szCs w:val="24"/>
          <w:shd w:val="clear" w:color="auto" w:fill="FFFFFF"/>
        </w:rPr>
        <w:t xml:space="preserve"> </w:t>
      </w:r>
      <w:proofErr w:type="gramStart"/>
      <w:r w:rsidRPr="00CE5F35">
        <w:rPr>
          <w:rFonts w:ascii="Times New Roman" w:eastAsia="Calibri" w:hAnsi="Times New Roman" w:cs="Times New Roman"/>
          <w:sz w:val="24"/>
          <w:szCs w:val="24"/>
          <w:shd w:val="clear" w:color="auto" w:fill="FFFFFF"/>
        </w:rPr>
        <w:t>Effect of soil bunds on runoff, soil and nutrient losses, and crop yield in the central highlands of Ethiopia.</w:t>
      </w:r>
      <w:proofErr w:type="gramEnd"/>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Land Degradation &amp; Development</w:t>
      </w:r>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25</w:t>
      </w:r>
      <w:r w:rsidRPr="00CE5F35">
        <w:rPr>
          <w:rFonts w:ascii="Times New Roman" w:eastAsia="Calibri" w:hAnsi="Times New Roman" w:cs="Times New Roman"/>
          <w:sz w:val="24"/>
          <w:szCs w:val="24"/>
          <w:shd w:val="clear" w:color="auto" w:fill="FFFFFF"/>
        </w:rPr>
        <w:t>(6), 554-564</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lang w:val="en-GB"/>
        </w:rPr>
      </w:pPr>
      <w:r w:rsidRPr="00CE5F35">
        <w:rPr>
          <w:rFonts w:ascii="Times New Roman" w:eastAsia="Calibri" w:hAnsi="Times New Roman" w:cs="Times New Roman"/>
          <w:sz w:val="24"/>
          <w:szCs w:val="24"/>
          <w:lang w:val="en-GB"/>
        </w:rPr>
        <w:t>Zenebe Mekonnen,</w:t>
      </w:r>
      <w:r w:rsidRPr="00CE5F35">
        <w:rPr>
          <w:rFonts w:ascii="Times New Roman" w:eastAsia="Calibri" w:hAnsi="Times New Roman" w:cs="Times New Roman"/>
          <w:sz w:val="24"/>
          <w:szCs w:val="24"/>
          <w:shd w:val="clear" w:color="auto" w:fill="FFFFFF"/>
          <w:lang w:val="en-GB"/>
        </w:rPr>
        <w:t xml:space="preserve"> (2013). A holistic approach to the restoration of degraded natural resources: A review and synthesis. </w:t>
      </w:r>
      <w:r w:rsidRPr="00CE5F35">
        <w:rPr>
          <w:rFonts w:ascii="Times New Roman" w:eastAsia="Calibri" w:hAnsi="Times New Roman" w:cs="Times New Roman"/>
          <w:i/>
          <w:iCs/>
          <w:sz w:val="24"/>
          <w:szCs w:val="24"/>
          <w:shd w:val="clear" w:color="auto" w:fill="FFFFFF"/>
          <w:lang w:val="en-GB"/>
        </w:rPr>
        <w:t>Res J Agric Environ Manage</w:t>
      </w:r>
      <w:r w:rsidRPr="00CE5F35">
        <w:rPr>
          <w:rFonts w:ascii="Times New Roman" w:eastAsia="Times New Roman" w:hAnsi="Times New Roman" w:cs="Times New Roman"/>
          <w:sz w:val="24"/>
          <w:szCs w:val="24"/>
          <w:shd w:val="clear" w:color="auto" w:fill="FFFFFF"/>
        </w:rPr>
        <w:t>, </w:t>
      </w:r>
      <w:r w:rsidRPr="00CE5F35">
        <w:rPr>
          <w:rFonts w:ascii="Times New Roman" w:eastAsia="Times New Roman" w:hAnsi="Times New Roman" w:cs="Times New Roman"/>
          <w:i/>
          <w:iCs/>
          <w:sz w:val="24"/>
          <w:szCs w:val="24"/>
          <w:shd w:val="clear" w:color="auto" w:fill="FFFFFF"/>
        </w:rPr>
        <w:t>2</w:t>
      </w:r>
      <w:r w:rsidRPr="00CE5F35">
        <w:rPr>
          <w:rFonts w:ascii="Times New Roman" w:eastAsia="Times New Roman" w:hAnsi="Times New Roman" w:cs="Times New Roman"/>
          <w:sz w:val="24"/>
          <w:szCs w:val="24"/>
          <w:shd w:val="clear" w:color="auto" w:fill="FFFFFF"/>
        </w:rPr>
        <w:t>, 058-068.</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u w:val="single"/>
          <w:lang w:val="en-GB"/>
        </w:rPr>
      </w:pPr>
      <w:proofErr w:type="gramStart"/>
      <w:r w:rsidRPr="00CE5F35">
        <w:rPr>
          <w:rFonts w:ascii="Times New Roman" w:eastAsia="Times New Roman" w:hAnsi="Times New Roman" w:cs="Times New Roman"/>
          <w:sz w:val="24"/>
          <w:szCs w:val="24"/>
        </w:rPr>
        <w:t>Zeng, C, Wang, F. Zhang, and J. Zhang.</w:t>
      </w:r>
      <w:proofErr w:type="gramEnd"/>
      <w:r w:rsidRPr="00CE5F35">
        <w:rPr>
          <w:rFonts w:ascii="Times New Roman" w:eastAsia="Times New Roman" w:hAnsi="Times New Roman" w:cs="Times New Roman"/>
          <w:sz w:val="24"/>
          <w:szCs w:val="24"/>
        </w:rPr>
        <w:t xml:space="preserve"> (2013). Temporal changes in soil hydraulic conductivity with different soil types and irrigation methods. Geoderma 193/194:290 299.doi:10.1016/j.geoderma.2012.10.01</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lang w:val="en-GB"/>
        </w:rPr>
      </w:pPr>
      <w:proofErr w:type="gramStart"/>
      <w:r w:rsidRPr="00CE5F35">
        <w:rPr>
          <w:rFonts w:ascii="Times New Roman" w:eastAsia="Calibri" w:hAnsi="Times New Roman" w:cs="Times New Roman"/>
          <w:sz w:val="24"/>
          <w:szCs w:val="24"/>
        </w:rPr>
        <w:t>Zewdu Siraw, Woldeamlak Bewket and Mekonnen Adnew</w:t>
      </w:r>
      <w:r w:rsidRPr="00CE5F35">
        <w:rPr>
          <w:rFonts w:ascii="Times New Roman" w:eastAsia="Calibri" w:hAnsi="Times New Roman" w:cs="Times New Roman"/>
          <w:sz w:val="24"/>
          <w:szCs w:val="24"/>
          <w:shd w:val="clear" w:color="auto" w:fill="FFFFFF"/>
          <w:lang w:val="en-GB"/>
        </w:rPr>
        <w:t>.</w:t>
      </w:r>
      <w:proofErr w:type="gramEnd"/>
      <w:r w:rsidRPr="00CE5F35">
        <w:rPr>
          <w:rFonts w:ascii="Times New Roman" w:eastAsia="Calibri" w:hAnsi="Times New Roman" w:cs="Times New Roman"/>
          <w:sz w:val="24"/>
          <w:szCs w:val="24"/>
          <w:shd w:val="clear" w:color="auto" w:fill="FFFFFF"/>
          <w:lang w:val="en-GB"/>
        </w:rPr>
        <w:t xml:space="preserve"> </w:t>
      </w:r>
      <w:proofErr w:type="gramStart"/>
      <w:r w:rsidRPr="00CE5F35">
        <w:rPr>
          <w:rFonts w:ascii="Times New Roman" w:eastAsia="Calibri" w:hAnsi="Times New Roman" w:cs="Times New Roman"/>
          <w:sz w:val="24"/>
          <w:szCs w:val="24"/>
          <w:shd w:val="clear" w:color="auto" w:fill="FFFFFF"/>
          <w:lang w:val="en-GB"/>
        </w:rPr>
        <w:t>(2018). Effects of community-based watershed development on soil properties in the northwestern highlands of Ethiopia.</w:t>
      </w:r>
      <w:proofErr w:type="gramEnd"/>
      <w:r w:rsidRPr="00CE5F35">
        <w:rPr>
          <w:rFonts w:ascii="Times New Roman" w:eastAsia="Calibri" w:hAnsi="Times New Roman" w:cs="Times New Roman"/>
          <w:sz w:val="24"/>
          <w:szCs w:val="24"/>
          <w:shd w:val="clear" w:color="auto" w:fill="FFFFFF"/>
          <w:lang w:val="en-GB"/>
        </w:rPr>
        <w:t> </w:t>
      </w:r>
      <w:r w:rsidRPr="00CE5F35">
        <w:rPr>
          <w:rFonts w:ascii="Times New Roman" w:eastAsia="Calibri" w:hAnsi="Times New Roman" w:cs="Times New Roman"/>
          <w:i/>
          <w:iCs/>
          <w:sz w:val="24"/>
          <w:szCs w:val="24"/>
          <w:shd w:val="clear" w:color="auto" w:fill="FFFFFF"/>
          <w:lang w:val="en-GB"/>
        </w:rPr>
        <w:t>Malaysian Journal of Soil Science</w:t>
      </w:r>
      <w:r w:rsidRPr="00CE5F35">
        <w:rPr>
          <w:rFonts w:ascii="Times New Roman" w:eastAsia="Calibri" w:hAnsi="Times New Roman" w:cs="Times New Roman"/>
          <w:sz w:val="24"/>
          <w:szCs w:val="24"/>
          <w:shd w:val="clear" w:color="auto" w:fill="FFFFFF"/>
          <w:lang w:val="en-GB"/>
        </w:rPr>
        <w:t>, </w:t>
      </w:r>
      <w:r w:rsidRPr="00CE5F35">
        <w:rPr>
          <w:rFonts w:ascii="Times New Roman" w:eastAsia="Calibri" w:hAnsi="Times New Roman" w:cs="Times New Roman"/>
          <w:i/>
          <w:iCs/>
          <w:sz w:val="24"/>
          <w:szCs w:val="24"/>
          <w:shd w:val="clear" w:color="auto" w:fill="FFFFFF"/>
          <w:lang w:val="en-GB"/>
        </w:rPr>
        <w:t>22</w:t>
      </w:r>
      <w:r w:rsidRPr="00CE5F35">
        <w:rPr>
          <w:rFonts w:ascii="Times New Roman" w:eastAsia="Calibri" w:hAnsi="Times New Roman" w:cs="Times New Roman"/>
          <w:sz w:val="24"/>
          <w:szCs w:val="24"/>
          <w:shd w:val="clear" w:color="auto" w:fill="FFFFFF"/>
          <w:lang w:val="en-GB"/>
        </w:rPr>
        <w:t>, 19-33.</w:t>
      </w:r>
    </w:p>
    <w:p w:rsidR="0061489C" w:rsidRPr="00CE5F35" w:rsidRDefault="0061489C" w:rsidP="00CB6C19">
      <w:pPr>
        <w:spacing w:after="0" w:line="360" w:lineRule="auto"/>
        <w:ind w:left="864" w:hanging="720"/>
        <w:jc w:val="both"/>
        <w:rPr>
          <w:rFonts w:ascii="Times New Roman" w:eastAsia="Calibri" w:hAnsi="Times New Roman" w:cs="Times New Roman"/>
          <w:sz w:val="24"/>
          <w:szCs w:val="24"/>
          <w:shd w:val="clear" w:color="auto" w:fill="FFFFFF"/>
        </w:rPr>
      </w:pPr>
      <w:r w:rsidRPr="00CE5F35">
        <w:rPr>
          <w:rFonts w:ascii="Times New Roman" w:eastAsia="Calibri" w:hAnsi="Times New Roman" w:cs="Times New Roman"/>
          <w:sz w:val="24"/>
          <w:szCs w:val="24"/>
          <w:shd w:val="clear" w:color="auto" w:fill="FFFFFF"/>
        </w:rPr>
        <w:t>Zougmoré, R.</w:t>
      </w:r>
      <w:proofErr w:type="gramStart"/>
      <w:r w:rsidRPr="00CE5F35">
        <w:rPr>
          <w:rFonts w:ascii="Times New Roman" w:eastAsia="Calibri" w:hAnsi="Times New Roman" w:cs="Times New Roman"/>
          <w:sz w:val="24"/>
          <w:szCs w:val="24"/>
          <w:shd w:val="clear" w:color="auto" w:fill="FFFFFF"/>
        </w:rPr>
        <w:t>,  Jalloh</w:t>
      </w:r>
      <w:proofErr w:type="gramEnd"/>
      <w:r w:rsidRPr="00CE5F35">
        <w:rPr>
          <w:rFonts w:ascii="Times New Roman" w:eastAsia="Calibri" w:hAnsi="Times New Roman" w:cs="Times New Roman"/>
          <w:sz w:val="24"/>
          <w:szCs w:val="24"/>
          <w:shd w:val="clear" w:color="auto" w:fill="FFFFFF"/>
        </w:rPr>
        <w:t>, A., &amp; Tioro, A.  (2014). Climate-smart soil water and nutrient management options in semiarid West Africa: a review of evidence and analysis of stone bunds and zaï techniques. </w:t>
      </w:r>
      <w:r w:rsidRPr="00CE5F35">
        <w:rPr>
          <w:rFonts w:ascii="Times New Roman" w:eastAsia="Calibri" w:hAnsi="Times New Roman" w:cs="Times New Roman"/>
          <w:i/>
          <w:iCs/>
          <w:sz w:val="24"/>
          <w:szCs w:val="24"/>
          <w:shd w:val="clear" w:color="auto" w:fill="FFFFFF"/>
        </w:rPr>
        <w:t>Agriculture &amp; Food Security</w:t>
      </w:r>
      <w:r w:rsidRPr="00CE5F35">
        <w:rPr>
          <w:rFonts w:ascii="Times New Roman" w:eastAsia="Calibri" w:hAnsi="Times New Roman" w:cs="Times New Roman"/>
          <w:sz w:val="24"/>
          <w:szCs w:val="24"/>
          <w:shd w:val="clear" w:color="auto" w:fill="FFFFFF"/>
        </w:rPr>
        <w:t>, </w:t>
      </w:r>
      <w:r w:rsidRPr="00CE5F35">
        <w:rPr>
          <w:rFonts w:ascii="Times New Roman" w:eastAsia="Calibri" w:hAnsi="Times New Roman" w:cs="Times New Roman"/>
          <w:i/>
          <w:iCs/>
          <w:sz w:val="24"/>
          <w:szCs w:val="24"/>
          <w:shd w:val="clear" w:color="auto" w:fill="FFFFFF"/>
        </w:rPr>
        <w:t>3</w:t>
      </w:r>
      <w:r w:rsidRPr="00CE5F35">
        <w:rPr>
          <w:rFonts w:ascii="Times New Roman" w:eastAsia="Calibri" w:hAnsi="Times New Roman" w:cs="Times New Roman"/>
          <w:sz w:val="24"/>
          <w:szCs w:val="24"/>
          <w:shd w:val="clear" w:color="auto" w:fill="FFFFFF"/>
        </w:rPr>
        <w:t>(1), 1-8.</w:t>
      </w:r>
    </w:p>
    <w:p w:rsidR="00255D8C" w:rsidRPr="00CE5F35" w:rsidRDefault="00255D8C" w:rsidP="000B60DE">
      <w:pPr>
        <w:spacing w:after="0" w:line="360" w:lineRule="auto"/>
        <w:jc w:val="both"/>
        <w:rPr>
          <w:rFonts w:ascii="Times New Roman" w:eastAsia="Calibri" w:hAnsi="Times New Roman" w:cs="Times New Roman"/>
          <w:sz w:val="24"/>
          <w:szCs w:val="24"/>
          <w:shd w:val="clear" w:color="auto" w:fill="FFFFFF"/>
        </w:rPr>
      </w:pPr>
    </w:p>
    <w:p w:rsidR="00255D8C" w:rsidRPr="00CE5F35" w:rsidRDefault="00255D8C" w:rsidP="0061489C">
      <w:pPr>
        <w:spacing w:after="0" w:line="360" w:lineRule="auto"/>
        <w:ind w:left="864" w:hanging="720"/>
        <w:jc w:val="both"/>
        <w:rPr>
          <w:rFonts w:ascii="Times New Roman" w:eastAsia="Calibri" w:hAnsi="Times New Roman" w:cs="Times New Roman"/>
          <w:sz w:val="24"/>
          <w:szCs w:val="24"/>
          <w:shd w:val="clear" w:color="auto" w:fill="FFFFFF"/>
        </w:rPr>
      </w:pPr>
    </w:p>
    <w:p w:rsidR="00CB6C19" w:rsidRPr="00CE5F35" w:rsidRDefault="00CB6C19" w:rsidP="0061489C">
      <w:pPr>
        <w:spacing w:after="0" w:line="360" w:lineRule="auto"/>
        <w:ind w:left="864" w:hanging="720"/>
        <w:jc w:val="both"/>
        <w:rPr>
          <w:rFonts w:ascii="Times New Roman" w:eastAsia="Calibri" w:hAnsi="Times New Roman" w:cs="Times New Roman"/>
          <w:sz w:val="24"/>
          <w:szCs w:val="24"/>
          <w:shd w:val="clear" w:color="auto" w:fill="FFFFFF"/>
        </w:rPr>
      </w:pPr>
    </w:p>
    <w:p w:rsidR="000E6C41" w:rsidRPr="00CE5F35" w:rsidRDefault="000E6C41" w:rsidP="0061489C">
      <w:pPr>
        <w:spacing w:after="0" w:line="360" w:lineRule="auto"/>
        <w:ind w:left="864" w:hanging="720"/>
        <w:jc w:val="both"/>
        <w:rPr>
          <w:rFonts w:ascii="Times New Roman" w:eastAsia="Calibri" w:hAnsi="Times New Roman" w:cs="Times New Roman"/>
          <w:sz w:val="24"/>
          <w:szCs w:val="24"/>
          <w:shd w:val="clear" w:color="auto" w:fill="FFFFFF"/>
        </w:rPr>
      </w:pPr>
    </w:p>
    <w:p w:rsidR="000E6C41" w:rsidRPr="00CE5F35" w:rsidRDefault="000E6C41" w:rsidP="0061489C">
      <w:pPr>
        <w:spacing w:after="0" w:line="360" w:lineRule="auto"/>
        <w:ind w:left="864" w:hanging="720"/>
        <w:jc w:val="both"/>
        <w:rPr>
          <w:rFonts w:ascii="Times New Roman" w:eastAsia="Calibri" w:hAnsi="Times New Roman" w:cs="Times New Roman"/>
          <w:sz w:val="24"/>
          <w:szCs w:val="24"/>
          <w:shd w:val="clear" w:color="auto" w:fill="FFFFFF"/>
        </w:rPr>
      </w:pPr>
    </w:p>
    <w:p w:rsidR="000E6C41" w:rsidRPr="00CE5F35" w:rsidRDefault="000E6C41" w:rsidP="0061489C">
      <w:pPr>
        <w:spacing w:after="0" w:line="360" w:lineRule="auto"/>
        <w:ind w:left="864" w:hanging="720"/>
        <w:jc w:val="both"/>
        <w:rPr>
          <w:rFonts w:ascii="Times New Roman" w:eastAsia="Calibri" w:hAnsi="Times New Roman" w:cs="Times New Roman"/>
          <w:sz w:val="24"/>
          <w:szCs w:val="24"/>
          <w:shd w:val="clear" w:color="auto" w:fill="FFFFFF"/>
        </w:rPr>
      </w:pPr>
    </w:p>
    <w:p w:rsidR="00CB6C19" w:rsidRPr="00CE5F35" w:rsidRDefault="00CB6C19" w:rsidP="0061489C">
      <w:pPr>
        <w:spacing w:after="0" w:line="360" w:lineRule="auto"/>
        <w:ind w:left="864" w:hanging="720"/>
        <w:jc w:val="both"/>
        <w:rPr>
          <w:rFonts w:ascii="Times New Roman" w:eastAsia="Calibri" w:hAnsi="Times New Roman" w:cs="Times New Roman"/>
          <w:sz w:val="24"/>
          <w:szCs w:val="24"/>
          <w:shd w:val="clear" w:color="auto" w:fill="FFFFFF"/>
        </w:rPr>
      </w:pPr>
    </w:p>
    <w:p w:rsidR="00CB6C19" w:rsidRPr="00CE5F35" w:rsidRDefault="00CB6C19" w:rsidP="0061489C">
      <w:pPr>
        <w:spacing w:after="0" w:line="360" w:lineRule="auto"/>
        <w:ind w:left="864" w:hanging="720"/>
        <w:jc w:val="both"/>
        <w:rPr>
          <w:rFonts w:ascii="Times New Roman" w:eastAsia="Calibri" w:hAnsi="Times New Roman" w:cs="Times New Roman"/>
          <w:sz w:val="24"/>
          <w:szCs w:val="24"/>
          <w:shd w:val="clear" w:color="auto" w:fill="FFFFFF"/>
        </w:rPr>
      </w:pPr>
    </w:p>
    <w:p w:rsidR="00CB6C19" w:rsidRPr="00CE5F35" w:rsidRDefault="00CB6C19" w:rsidP="0061489C">
      <w:pPr>
        <w:spacing w:after="0" w:line="360" w:lineRule="auto"/>
        <w:ind w:left="864" w:hanging="720"/>
        <w:jc w:val="both"/>
        <w:rPr>
          <w:rFonts w:ascii="Times New Roman" w:eastAsia="Calibri" w:hAnsi="Times New Roman" w:cs="Times New Roman"/>
          <w:sz w:val="24"/>
          <w:szCs w:val="24"/>
          <w:shd w:val="clear" w:color="auto" w:fill="FFFFFF"/>
        </w:rPr>
      </w:pPr>
    </w:p>
    <w:p w:rsidR="00CB6C19" w:rsidRPr="00CE5F35" w:rsidRDefault="00CB6C19" w:rsidP="0061489C">
      <w:pPr>
        <w:spacing w:after="0" w:line="360" w:lineRule="auto"/>
        <w:ind w:left="864" w:hanging="720"/>
        <w:jc w:val="both"/>
        <w:rPr>
          <w:rFonts w:ascii="Times New Roman" w:eastAsia="Calibri" w:hAnsi="Times New Roman" w:cs="Times New Roman"/>
          <w:sz w:val="24"/>
          <w:szCs w:val="24"/>
          <w:shd w:val="clear" w:color="auto" w:fill="FFFFFF"/>
        </w:rPr>
      </w:pPr>
    </w:p>
    <w:p w:rsidR="00CB6C19" w:rsidRPr="00CE5F35" w:rsidRDefault="00CB6C19" w:rsidP="0061489C">
      <w:pPr>
        <w:spacing w:after="0" w:line="360" w:lineRule="auto"/>
        <w:ind w:left="864" w:hanging="720"/>
        <w:jc w:val="both"/>
        <w:rPr>
          <w:rFonts w:ascii="Times New Roman" w:eastAsia="Calibri" w:hAnsi="Times New Roman" w:cs="Times New Roman"/>
          <w:sz w:val="24"/>
          <w:szCs w:val="24"/>
          <w:shd w:val="clear" w:color="auto" w:fill="FFFFFF"/>
        </w:rPr>
      </w:pPr>
    </w:p>
    <w:p w:rsidR="00CB6C19" w:rsidRPr="00CE5F35" w:rsidRDefault="00CB6C19" w:rsidP="00865B0A">
      <w:pPr>
        <w:spacing w:after="0" w:line="360" w:lineRule="auto"/>
        <w:jc w:val="both"/>
        <w:rPr>
          <w:rFonts w:ascii="Times New Roman" w:eastAsia="Calibri" w:hAnsi="Times New Roman" w:cs="Times New Roman"/>
          <w:sz w:val="24"/>
          <w:szCs w:val="24"/>
          <w:shd w:val="clear" w:color="auto" w:fill="FFFFFF"/>
        </w:rPr>
      </w:pPr>
    </w:p>
    <w:p w:rsidR="00255D8C" w:rsidRPr="00CE5F35" w:rsidRDefault="00255D8C" w:rsidP="003D4D3F">
      <w:pPr>
        <w:spacing w:after="0" w:line="360" w:lineRule="auto"/>
        <w:jc w:val="both"/>
        <w:rPr>
          <w:rFonts w:ascii="Times New Roman" w:eastAsia="Calibri" w:hAnsi="Times New Roman" w:cs="Times New Roman"/>
          <w:sz w:val="24"/>
          <w:szCs w:val="24"/>
          <w:shd w:val="clear" w:color="auto" w:fill="FFFFFF"/>
        </w:rPr>
      </w:pPr>
    </w:p>
    <w:p w:rsidR="00B310D6" w:rsidRPr="00CE5F35" w:rsidRDefault="005066BB" w:rsidP="00B310D6">
      <w:pPr>
        <w:spacing w:line="240" w:lineRule="auto"/>
        <w:jc w:val="both"/>
        <w:rPr>
          <w:rFonts w:ascii="Times New Roman" w:eastAsia="Times New Roman" w:hAnsi="Times New Roman" w:cs="Times New Roman"/>
          <w:b/>
          <w:bCs/>
          <w:sz w:val="24"/>
          <w:szCs w:val="24"/>
          <w:lang w:eastAsia="ja-JP"/>
        </w:rPr>
      </w:pPr>
      <w:bookmarkStart w:id="236" w:name="_Toc126455908"/>
      <w:r w:rsidRPr="00CE5F35">
        <w:rPr>
          <w:rFonts w:ascii="Times New Roman" w:eastAsia="Calibri" w:hAnsi="Times New Roman" w:cs="Times New Roman"/>
          <w:b/>
          <w:bCs/>
          <w:sz w:val="24"/>
          <w:szCs w:val="24"/>
          <w:lang w:val="en-GB"/>
        </w:rPr>
        <w:lastRenderedPageBreak/>
        <w:t>Appendix</w:t>
      </w:r>
      <w:r w:rsidR="00255D8C" w:rsidRPr="00CE5F35">
        <w:rPr>
          <w:rFonts w:ascii="Times New Roman" w:eastAsia="Calibri" w:hAnsi="Times New Roman" w:cs="Times New Roman"/>
          <w:b/>
          <w:bCs/>
          <w:sz w:val="24"/>
          <w:szCs w:val="24"/>
          <w:lang w:val="en-GB"/>
        </w:rPr>
        <w:t xml:space="preserve"> </w:t>
      </w:r>
      <w:r w:rsidR="00255D8C" w:rsidRPr="00CE5F35">
        <w:rPr>
          <w:rFonts w:ascii="Times New Roman" w:eastAsia="Calibri" w:hAnsi="Times New Roman" w:cs="Times New Roman"/>
          <w:b/>
          <w:bCs/>
          <w:sz w:val="24"/>
          <w:szCs w:val="24"/>
          <w:lang w:val="en-GB"/>
        </w:rPr>
        <w:fldChar w:fldCharType="begin"/>
      </w:r>
      <w:r w:rsidR="00255D8C" w:rsidRPr="00CE5F35">
        <w:rPr>
          <w:rFonts w:ascii="Times New Roman" w:eastAsia="Calibri" w:hAnsi="Times New Roman" w:cs="Times New Roman"/>
          <w:b/>
          <w:bCs/>
          <w:sz w:val="24"/>
          <w:szCs w:val="24"/>
          <w:lang w:val="en-GB"/>
        </w:rPr>
        <w:instrText xml:space="preserve"> SEQ Appendex \* ARABIC </w:instrText>
      </w:r>
      <w:r w:rsidR="00255D8C" w:rsidRPr="00CE5F35">
        <w:rPr>
          <w:rFonts w:ascii="Times New Roman" w:eastAsia="Calibri" w:hAnsi="Times New Roman" w:cs="Times New Roman"/>
          <w:b/>
          <w:bCs/>
          <w:sz w:val="24"/>
          <w:szCs w:val="24"/>
          <w:lang w:val="en-GB"/>
        </w:rPr>
        <w:fldChar w:fldCharType="separate"/>
      </w:r>
      <w:r w:rsidR="00FE36AD" w:rsidRPr="00CE5F35">
        <w:rPr>
          <w:rFonts w:ascii="Times New Roman" w:eastAsia="Calibri" w:hAnsi="Times New Roman" w:cs="Times New Roman"/>
          <w:b/>
          <w:bCs/>
          <w:noProof/>
          <w:sz w:val="24"/>
          <w:szCs w:val="24"/>
          <w:lang w:val="en-GB"/>
        </w:rPr>
        <w:t>1</w:t>
      </w:r>
      <w:r w:rsidR="00255D8C" w:rsidRPr="00CE5F35">
        <w:rPr>
          <w:rFonts w:ascii="Times New Roman" w:eastAsia="Calibri" w:hAnsi="Times New Roman" w:cs="Times New Roman"/>
          <w:b/>
          <w:bCs/>
          <w:sz w:val="24"/>
          <w:szCs w:val="24"/>
          <w:lang w:val="en-GB"/>
        </w:rPr>
        <w:fldChar w:fldCharType="end"/>
      </w:r>
      <w:r w:rsidR="00255D8C" w:rsidRPr="00CE5F35">
        <w:rPr>
          <w:rFonts w:ascii="Times New Roman" w:eastAsia="Times New Roman" w:hAnsi="Times New Roman" w:cs="Times New Roman"/>
          <w:bCs/>
          <w:sz w:val="24"/>
          <w:szCs w:val="24"/>
          <w:lang w:eastAsia="ja-JP"/>
        </w:rPr>
        <w:t xml:space="preserve"> </w:t>
      </w:r>
      <w:r w:rsidR="00B310D6" w:rsidRPr="00CE5F35">
        <w:rPr>
          <w:rFonts w:ascii="Times New Roman" w:eastAsia="Times New Roman" w:hAnsi="Times New Roman" w:cs="Times New Roman"/>
          <w:b/>
          <w:bCs/>
          <w:sz w:val="24"/>
          <w:szCs w:val="24"/>
          <w:lang w:eastAsia="ja-JP"/>
        </w:rPr>
        <w:t>STRUCTURAL SURVEY QUESTIONNAIRE FOR INTERVIEWER</w:t>
      </w:r>
      <w:bookmarkEnd w:id="236"/>
    </w:p>
    <w:p w:rsidR="00255D8C" w:rsidRPr="00CE5F35" w:rsidRDefault="00255D8C" w:rsidP="00B310D6">
      <w:pPr>
        <w:spacing w:line="240" w:lineRule="auto"/>
        <w:jc w:val="both"/>
        <w:rPr>
          <w:rFonts w:ascii="Times New Roman" w:eastAsia="Times New Roman" w:hAnsi="Times New Roman" w:cs="Times New Roman"/>
          <w:b/>
          <w:sz w:val="24"/>
          <w:szCs w:val="24"/>
          <w:lang w:eastAsia="ja-JP"/>
        </w:rPr>
      </w:pPr>
      <w:r w:rsidRPr="00CE5F35">
        <w:rPr>
          <w:rFonts w:ascii="Times New Roman" w:eastAsia="Times New Roman" w:hAnsi="Times New Roman" w:cs="Times New Roman"/>
          <w:b/>
          <w:sz w:val="24"/>
          <w:szCs w:val="24"/>
          <w:lang w:eastAsia="ja-JP"/>
        </w:rPr>
        <w:t xml:space="preserve">Questionnaires for Surveying Farmers Adoption of Soil and Water Conservation Practices in Derra District </w:t>
      </w:r>
    </w:p>
    <w:p w:rsidR="00255D8C" w:rsidRPr="00CE5F35" w:rsidRDefault="00255D8C" w:rsidP="00255D8C">
      <w:pPr>
        <w:spacing w:after="0" w:line="360" w:lineRule="auto"/>
        <w:jc w:val="both"/>
        <w:rPr>
          <w:rFonts w:ascii="Times New Roman" w:eastAsia="Calibri" w:hAnsi="Times New Roman" w:cs="Times New Roman"/>
          <w:sz w:val="24"/>
          <w:szCs w:val="24"/>
          <w:lang w:eastAsia="ja-JP"/>
        </w:rPr>
      </w:pPr>
      <w:r w:rsidRPr="00CE5F35">
        <w:rPr>
          <w:rFonts w:ascii="Times New Roman" w:eastAsia="Times New Roman" w:hAnsi="Times New Roman" w:cs="Times New Roman"/>
          <w:b/>
          <w:sz w:val="24"/>
          <w:szCs w:val="24"/>
          <w:lang w:eastAsia="ja-JP"/>
        </w:rPr>
        <w:t>Part I.</w:t>
      </w:r>
      <w:r w:rsidRPr="00CE5F35">
        <w:rPr>
          <w:rFonts w:ascii="Times New Roman" w:eastAsia="Times New Roman" w:hAnsi="Times New Roman" w:cs="Times New Roman"/>
          <w:sz w:val="24"/>
          <w:szCs w:val="24"/>
          <w:lang w:eastAsia="ja-JP"/>
        </w:rPr>
        <w:t xml:space="preserve"> General Information</w:t>
      </w:r>
    </w:p>
    <w:p w:rsidR="00255D8C" w:rsidRPr="00CE5F35" w:rsidRDefault="00255D8C" w:rsidP="00255D8C">
      <w:pPr>
        <w:numPr>
          <w:ilvl w:val="1"/>
          <w:numId w:val="10"/>
        </w:numPr>
        <w:spacing w:after="0" w:line="360" w:lineRule="auto"/>
        <w:contextualSpacing/>
        <w:jc w:val="both"/>
        <w:rPr>
          <w:rFonts w:ascii="Times New Roman" w:eastAsia="Calibri" w:hAnsi="Times New Roman" w:cs="Times New Roman"/>
          <w:sz w:val="24"/>
          <w:szCs w:val="24"/>
          <w:lang w:eastAsia="ja-JP"/>
        </w:rPr>
      </w:pPr>
      <w:r w:rsidRPr="00CE5F35">
        <w:rPr>
          <w:rFonts w:ascii="Times New Roman" w:eastAsia="Times New Roman" w:hAnsi="Times New Roman" w:cs="Times New Roman"/>
          <w:sz w:val="24"/>
          <w:szCs w:val="24"/>
          <w:lang w:eastAsia="ja-JP"/>
        </w:rPr>
        <w:t xml:space="preserve">Date of interview: Day ________ Month ______________ Year ______________  </w:t>
      </w:r>
    </w:p>
    <w:p w:rsidR="00255D8C" w:rsidRPr="00CE5F35" w:rsidRDefault="00255D8C" w:rsidP="00255D8C">
      <w:pPr>
        <w:numPr>
          <w:ilvl w:val="1"/>
          <w:numId w:val="10"/>
        </w:numPr>
        <w:spacing w:after="0" w:line="360" w:lineRule="auto"/>
        <w:contextualSpacing/>
        <w:jc w:val="both"/>
        <w:rPr>
          <w:rFonts w:ascii="Times New Roman" w:eastAsia="Calibri" w:hAnsi="Times New Roman" w:cs="Times New Roman"/>
          <w:sz w:val="24"/>
          <w:szCs w:val="24"/>
          <w:lang w:eastAsia="ja-JP"/>
        </w:rPr>
      </w:pPr>
      <w:r w:rsidRPr="00CE5F35">
        <w:rPr>
          <w:rFonts w:ascii="Times New Roman" w:eastAsia="Times New Roman" w:hAnsi="Times New Roman" w:cs="Times New Roman"/>
          <w:sz w:val="24"/>
          <w:szCs w:val="24"/>
          <w:lang w:eastAsia="ja-JP"/>
        </w:rPr>
        <w:t>Nameof Kebele</w:t>
      </w:r>
      <w:r w:rsidRPr="00CE5F35">
        <w:rPr>
          <w:rFonts w:ascii="Times New Roman" w:eastAsia="Arial" w:hAnsi="Times New Roman" w:cs="Times New Roman"/>
          <w:sz w:val="24"/>
          <w:szCs w:val="24"/>
          <w:lang w:eastAsia="ja-JP"/>
        </w:rPr>
        <w:t>______________________________________________________</w:t>
      </w:r>
    </w:p>
    <w:p w:rsidR="00255D8C" w:rsidRPr="00CE5F35" w:rsidRDefault="00255D8C" w:rsidP="00255D8C">
      <w:pPr>
        <w:numPr>
          <w:ilvl w:val="1"/>
          <w:numId w:val="10"/>
        </w:numPr>
        <w:spacing w:after="0" w:line="360" w:lineRule="auto"/>
        <w:contextualSpacing/>
        <w:jc w:val="both"/>
        <w:rPr>
          <w:rFonts w:ascii="Times New Roman" w:eastAsia="Calibri" w:hAnsi="Times New Roman" w:cs="Times New Roman"/>
          <w:sz w:val="24"/>
          <w:szCs w:val="24"/>
          <w:lang w:eastAsia="ja-JP"/>
        </w:rPr>
      </w:pPr>
      <w:r w:rsidRPr="00CE5F35">
        <w:rPr>
          <w:rFonts w:ascii="Times New Roman" w:eastAsia="Times New Roman" w:hAnsi="Times New Roman" w:cs="Times New Roman"/>
          <w:sz w:val="24"/>
          <w:szCs w:val="24"/>
          <w:lang w:eastAsia="ja-JP"/>
        </w:rPr>
        <w:t xml:space="preserve">Region: ___________________________________________________________ </w:t>
      </w:r>
    </w:p>
    <w:p w:rsidR="00255D8C" w:rsidRPr="00CE5F35" w:rsidRDefault="00255D8C" w:rsidP="00255D8C">
      <w:pPr>
        <w:numPr>
          <w:ilvl w:val="1"/>
          <w:numId w:val="10"/>
        </w:numPr>
        <w:spacing w:after="0" w:line="360" w:lineRule="auto"/>
        <w:contextualSpacing/>
        <w:jc w:val="both"/>
        <w:rPr>
          <w:rFonts w:ascii="Times New Roman" w:eastAsia="Calibri" w:hAnsi="Times New Roman" w:cs="Times New Roman"/>
          <w:sz w:val="24"/>
          <w:szCs w:val="24"/>
          <w:lang w:eastAsia="ja-JP"/>
        </w:rPr>
      </w:pPr>
      <w:r w:rsidRPr="00CE5F35">
        <w:rPr>
          <w:rFonts w:ascii="Times New Roman" w:eastAsia="Times New Roman" w:hAnsi="Times New Roman" w:cs="Times New Roman"/>
          <w:sz w:val="24"/>
          <w:szCs w:val="24"/>
          <w:lang w:eastAsia="ja-JP"/>
        </w:rPr>
        <w:t>Zone: _____________________________________________________________</w:t>
      </w:r>
    </w:p>
    <w:p w:rsidR="00255D8C" w:rsidRPr="00CE5F35" w:rsidRDefault="00255D8C" w:rsidP="00255D8C">
      <w:pPr>
        <w:numPr>
          <w:ilvl w:val="1"/>
          <w:numId w:val="10"/>
        </w:numPr>
        <w:spacing w:after="0" w:line="360" w:lineRule="auto"/>
        <w:contextualSpacing/>
        <w:jc w:val="both"/>
        <w:rPr>
          <w:rFonts w:ascii="Times New Roman" w:eastAsia="Calibri" w:hAnsi="Times New Roman" w:cs="Times New Roman"/>
          <w:sz w:val="24"/>
          <w:szCs w:val="24"/>
          <w:lang w:eastAsia="ja-JP"/>
        </w:rPr>
      </w:pPr>
      <w:r w:rsidRPr="00CE5F35">
        <w:rPr>
          <w:rFonts w:ascii="Times New Roman" w:eastAsia="Times New Roman" w:hAnsi="Times New Roman" w:cs="Times New Roman"/>
          <w:sz w:val="24"/>
          <w:szCs w:val="24"/>
          <w:lang w:eastAsia="ja-JP"/>
        </w:rPr>
        <w:t xml:space="preserve">District: ___________________________________________________________  </w:t>
      </w:r>
    </w:p>
    <w:p w:rsidR="00255D8C" w:rsidRPr="00CE5F35" w:rsidRDefault="00255D8C" w:rsidP="00255D8C">
      <w:pPr>
        <w:spacing w:after="0" w:line="360" w:lineRule="auto"/>
        <w:jc w:val="both"/>
        <w:rPr>
          <w:rFonts w:ascii="Times New Roman" w:eastAsia="Calibri" w:hAnsi="Times New Roman" w:cs="Times New Roman"/>
          <w:sz w:val="24"/>
          <w:szCs w:val="24"/>
          <w:lang w:eastAsia="ja-JP"/>
        </w:rPr>
      </w:pPr>
      <w:r w:rsidRPr="00CE5F35">
        <w:rPr>
          <w:rFonts w:ascii="Times New Roman" w:eastAsia="Times New Roman" w:hAnsi="Times New Roman" w:cs="Times New Roman"/>
          <w:b/>
          <w:sz w:val="24"/>
          <w:szCs w:val="24"/>
          <w:lang w:eastAsia="ja-JP"/>
        </w:rPr>
        <w:t>Part II</w:t>
      </w:r>
      <w:r w:rsidRPr="00CE5F35">
        <w:rPr>
          <w:rFonts w:ascii="Times New Roman" w:eastAsia="Times New Roman" w:hAnsi="Times New Roman" w:cs="Times New Roman"/>
          <w:sz w:val="24"/>
          <w:szCs w:val="24"/>
          <w:lang w:eastAsia="ja-JP"/>
        </w:rPr>
        <w:t>: Household Characteristics</w:t>
      </w:r>
    </w:p>
    <w:p w:rsidR="00255D8C" w:rsidRPr="00CE5F35" w:rsidRDefault="00255D8C" w:rsidP="00255D8C">
      <w:pPr>
        <w:spacing w:after="0" w:line="360" w:lineRule="auto"/>
        <w:jc w:val="both"/>
        <w:rPr>
          <w:rFonts w:ascii="Times New Roman" w:eastAsia="Times New Roman" w:hAnsi="Times New Roman" w:cs="Times New Roman"/>
          <w:sz w:val="24"/>
          <w:szCs w:val="24"/>
          <w:lang w:eastAsia="ja-JP"/>
        </w:rPr>
      </w:pPr>
      <w:r w:rsidRPr="00CE5F35">
        <w:rPr>
          <w:rFonts w:ascii="Times New Roman" w:eastAsia="Times New Roman" w:hAnsi="Times New Roman" w:cs="Times New Roman"/>
          <w:sz w:val="24"/>
          <w:szCs w:val="24"/>
          <w:lang w:eastAsia="ja-JP"/>
        </w:rPr>
        <w:t xml:space="preserve">1. Age _____________________  </w:t>
      </w:r>
    </w:p>
    <w:p w:rsidR="00255D8C" w:rsidRPr="00CE5F35" w:rsidRDefault="00255D8C" w:rsidP="00255D8C">
      <w:pPr>
        <w:spacing w:after="0" w:line="360" w:lineRule="auto"/>
        <w:jc w:val="both"/>
        <w:rPr>
          <w:rFonts w:ascii="Times New Roman" w:eastAsia="Calibri" w:hAnsi="Times New Roman" w:cs="Times New Roman"/>
          <w:sz w:val="24"/>
          <w:szCs w:val="24"/>
          <w:lang w:eastAsia="ja-JP"/>
        </w:rPr>
      </w:pPr>
      <w:r w:rsidRPr="00CE5F35">
        <w:rPr>
          <w:rFonts w:ascii="Times New Roman" w:eastAsia="Calibri" w:hAnsi="Times New Roman" w:cs="Times New Roman"/>
          <w:noProof/>
        </w:rPr>
        <mc:AlternateContent>
          <mc:Choice Requires="wps">
            <w:drawing>
              <wp:anchor distT="0" distB="0" distL="114300" distR="114300" simplePos="0" relativeHeight="251659776" behindDoc="0" locked="0" layoutInCell="1" allowOverlap="1" wp14:anchorId="5AD38D81" wp14:editId="00E873FF">
                <wp:simplePos x="0" y="0"/>
                <wp:positionH relativeFrom="column">
                  <wp:posOffset>2052320</wp:posOffset>
                </wp:positionH>
                <wp:positionV relativeFrom="paragraph">
                  <wp:posOffset>36195</wp:posOffset>
                </wp:positionV>
                <wp:extent cx="342900" cy="201930"/>
                <wp:effectExtent l="0" t="0" r="19050" b="26670"/>
                <wp:wrapNone/>
                <wp:docPr id="1216" name="Rectangle 12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5DD6B5C3" id="Rectangle 1216" o:spid="_x0000_s1026" style="position:absolute;margin-left:161.6pt;margin-top:2.85pt;width:27pt;height:15.9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58752" behindDoc="0" locked="0" layoutInCell="1" allowOverlap="1" wp14:anchorId="2945B346" wp14:editId="71FB4EFB">
                <wp:simplePos x="0" y="0"/>
                <wp:positionH relativeFrom="column">
                  <wp:posOffset>3315970</wp:posOffset>
                </wp:positionH>
                <wp:positionV relativeFrom="paragraph">
                  <wp:posOffset>36195</wp:posOffset>
                </wp:positionV>
                <wp:extent cx="342900" cy="201930"/>
                <wp:effectExtent l="0" t="0" r="19050" b="26670"/>
                <wp:wrapNone/>
                <wp:docPr id="1215" name="Rectangle 12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5566765" id="Rectangle 1215" o:spid="_x0000_s1026" style="position:absolute;margin-left:261.1pt;margin-top:2.85pt;width:27pt;height:15.9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57728" behindDoc="0" locked="0" layoutInCell="1" allowOverlap="1" wp14:anchorId="37292081" wp14:editId="3FD0D153">
                <wp:simplePos x="0" y="0"/>
                <wp:positionH relativeFrom="column">
                  <wp:posOffset>4991735</wp:posOffset>
                </wp:positionH>
                <wp:positionV relativeFrom="paragraph">
                  <wp:posOffset>3810</wp:posOffset>
                </wp:positionV>
                <wp:extent cx="342900" cy="201930"/>
                <wp:effectExtent l="0" t="0" r="19050" b="26670"/>
                <wp:wrapNone/>
                <wp:docPr id="1214" name="Rectangle 12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44D3C06B" id="Rectangle 1214" o:spid="_x0000_s1026" style="position:absolute;margin-left:393.05pt;margin-top:.3pt;width:27pt;height:15.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60800" behindDoc="0" locked="0" layoutInCell="1" allowOverlap="1" wp14:anchorId="694E365F" wp14:editId="7888DC36">
                <wp:simplePos x="0" y="0"/>
                <wp:positionH relativeFrom="column">
                  <wp:posOffset>683895</wp:posOffset>
                </wp:positionH>
                <wp:positionV relativeFrom="paragraph">
                  <wp:posOffset>36195</wp:posOffset>
                </wp:positionV>
                <wp:extent cx="342900" cy="201930"/>
                <wp:effectExtent l="0" t="0" r="19050" b="26670"/>
                <wp:wrapNone/>
                <wp:docPr id="1213" name="Rectangle 12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A326989" id="Rectangle 1213" o:spid="_x0000_s1026" style="position:absolute;margin-left:53.85pt;margin-top:2.85pt;width:27pt;height:15.9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"/>
            </w:pict>
          </mc:Fallback>
        </mc:AlternateContent>
      </w:r>
      <w:r w:rsidRPr="00CE5F35">
        <w:rPr>
          <w:rFonts w:ascii="Times New Roman" w:eastAsia="Calibri" w:hAnsi="Times New Roman" w:cs="Times New Roman"/>
          <w:sz w:val="24"/>
          <w:szCs w:val="24"/>
          <w:lang w:eastAsia="ja-JP"/>
        </w:rPr>
        <w:t xml:space="preserve"> </w:t>
      </w:r>
      <w:proofErr w:type="gramStart"/>
      <w:r w:rsidRPr="00CE5F35">
        <w:rPr>
          <w:rFonts w:ascii="Times New Roman" w:eastAsia="Calibri" w:hAnsi="Times New Roman" w:cs="Times New Roman"/>
          <w:sz w:val="24"/>
          <w:szCs w:val="24"/>
          <w:lang w:eastAsia="ja-JP"/>
        </w:rPr>
        <w:t>a</w:t>
      </w:r>
      <w:proofErr w:type="gramEnd"/>
      <w:r w:rsidRPr="00CE5F35">
        <w:rPr>
          <w:rFonts w:ascii="Times New Roman" w:eastAsia="Calibri" w:hAnsi="Times New Roman" w:cs="Times New Roman"/>
          <w:sz w:val="24"/>
          <w:szCs w:val="24"/>
          <w:lang w:eastAsia="ja-JP"/>
        </w:rPr>
        <w:t>).18-25                     b).</w:t>
      </w:r>
      <w:r w:rsidRPr="00CE5F35">
        <w:rPr>
          <w:rFonts w:ascii="Times New Roman" w:eastAsia="CIDFont+F3" w:hAnsi="Times New Roman" w:cs="Times New Roman"/>
          <w:sz w:val="24"/>
          <w:szCs w:val="24"/>
          <w:lang w:eastAsia="ja-JP"/>
        </w:rPr>
        <w:t xml:space="preserve"> </w:t>
      </w:r>
      <w:proofErr w:type="gramStart"/>
      <w:r w:rsidRPr="00CE5F35">
        <w:rPr>
          <w:rFonts w:ascii="Times New Roman" w:eastAsia="CIDFont+F3" w:hAnsi="Times New Roman" w:cs="Times New Roman"/>
          <w:sz w:val="24"/>
          <w:szCs w:val="24"/>
          <w:lang w:eastAsia="ja-JP"/>
        </w:rPr>
        <w:t>26-45</w:t>
      </w:r>
      <w:r w:rsidRPr="00CE5F35">
        <w:rPr>
          <w:rFonts w:ascii="Times New Roman" w:eastAsia="Calibri" w:hAnsi="Times New Roman" w:cs="Times New Roman"/>
          <w:sz w:val="24"/>
          <w:szCs w:val="24"/>
          <w:lang w:eastAsia="ja-JP"/>
        </w:rPr>
        <w:t xml:space="preserve">                c).</w:t>
      </w:r>
      <w:proofErr w:type="gramEnd"/>
      <w:r w:rsidRPr="00CE5F35">
        <w:rPr>
          <w:rFonts w:ascii="Times New Roman" w:eastAsia="CIDFont+F3" w:hAnsi="Times New Roman" w:cs="Times New Roman"/>
          <w:sz w:val="24"/>
          <w:szCs w:val="24"/>
          <w:lang w:eastAsia="ja-JP"/>
        </w:rPr>
        <w:t xml:space="preserve"> 46-64</w:t>
      </w:r>
      <w:r w:rsidRPr="00CE5F35">
        <w:rPr>
          <w:rFonts w:ascii="Times New Roman" w:eastAsia="Calibri" w:hAnsi="Times New Roman" w:cs="Times New Roman"/>
          <w:sz w:val="24"/>
          <w:szCs w:val="24"/>
          <w:lang w:eastAsia="ja-JP"/>
        </w:rPr>
        <w:t xml:space="preserve">                  d) greater than 65</w:t>
      </w:r>
    </w:p>
    <w:p w:rsidR="00255D8C" w:rsidRPr="00CE5F35" w:rsidRDefault="00255D8C" w:rsidP="00255D8C">
      <w:pPr>
        <w:spacing w:after="0" w:line="360" w:lineRule="auto"/>
        <w:jc w:val="both"/>
        <w:rPr>
          <w:rFonts w:ascii="Times New Roman" w:eastAsia="Times New Roman" w:hAnsi="Times New Roman" w:cs="Times New Roman"/>
          <w:sz w:val="24"/>
          <w:szCs w:val="24"/>
          <w:lang w:eastAsia="ja-JP"/>
        </w:rPr>
      </w:pPr>
      <w:r w:rsidRPr="00CE5F35">
        <w:rPr>
          <w:rFonts w:ascii="Times New Roman" w:eastAsia="Calibri" w:hAnsi="Times New Roman" w:cs="Times New Roman"/>
          <w:noProof/>
        </w:rPr>
        <mc:AlternateContent>
          <mc:Choice Requires="wps">
            <w:drawing>
              <wp:anchor distT="0" distB="0" distL="114300" distR="114300" simplePos="0" relativeHeight="251654656" behindDoc="0" locked="0" layoutInCell="1" allowOverlap="1" wp14:anchorId="44B12DC8" wp14:editId="5C361B62">
                <wp:simplePos x="0" y="0"/>
                <wp:positionH relativeFrom="column">
                  <wp:posOffset>960755</wp:posOffset>
                </wp:positionH>
                <wp:positionV relativeFrom="paragraph">
                  <wp:posOffset>206375</wp:posOffset>
                </wp:positionV>
                <wp:extent cx="342900" cy="201930"/>
                <wp:effectExtent l="0" t="0" r="19050" b="26670"/>
                <wp:wrapNone/>
                <wp:docPr id="1212" name="Rectangle 12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08882C16" id="Rectangle 1212" o:spid="_x0000_s1026" style="position:absolute;margin-left:75.65pt;margin-top:16.25pt;width:27pt;height:15.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"/>
            </w:pict>
          </mc:Fallback>
        </mc:AlternateContent>
      </w:r>
      <w:r w:rsidRPr="00CE5F35">
        <w:rPr>
          <w:rFonts w:ascii="Times New Roman" w:eastAsia="Times New Roman" w:hAnsi="Times New Roman" w:cs="Times New Roman"/>
          <w:sz w:val="24"/>
          <w:szCs w:val="24"/>
          <w:lang w:eastAsia="ja-JP"/>
        </w:rPr>
        <w:t xml:space="preserve">2. Sex: </w:t>
      </w:r>
    </w:p>
    <w:p w:rsidR="00255D8C" w:rsidRPr="00CE5F35" w:rsidRDefault="00255D8C" w:rsidP="00255D8C">
      <w:pPr>
        <w:numPr>
          <w:ilvl w:val="0"/>
          <w:numId w:val="9"/>
        </w:numPr>
        <w:spacing w:after="0" w:line="360" w:lineRule="auto"/>
        <w:contextualSpacing/>
        <w:jc w:val="both"/>
        <w:rPr>
          <w:rFonts w:ascii="Times New Roman" w:eastAsia="Calibri" w:hAnsi="Times New Roman" w:cs="Times New Roman"/>
          <w:sz w:val="24"/>
          <w:szCs w:val="24"/>
          <w:lang w:eastAsia="ja-JP"/>
        </w:rPr>
      </w:pPr>
      <w:r w:rsidRPr="00CE5F35">
        <w:rPr>
          <w:rFonts w:ascii="Times New Roman" w:eastAsia="Times New Roman" w:hAnsi="Times New Roman" w:cs="Times New Roman"/>
          <w:sz w:val="24"/>
          <w:szCs w:val="24"/>
          <w:lang w:eastAsia="ja-JP"/>
        </w:rPr>
        <w:t xml:space="preserve">Male   </w:t>
      </w:r>
    </w:p>
    <w:p w:rsidR="00255D8C" w:rsidRPr="00CE5F35" w:rsidRDefault="00255D8C" w:rsidP="00255D8C">
      <w:pPr>
        <w:numPr>
          <w:ilvl w:val="0"/>
          <w:numId w:val="9"/>
        </w:numPr>
        <w:spacing w:after="0" w:line="360" w:lineRule="auto"/>
        <w:contextualSpacing/>
        <w:jc w:val="both"/>
        <w:rPr>
          <w:rFonts w:ascii="Times New Roman" w:eastAsia="Calibri" w:hAnsi="Times New Roman" w:cs="Times New Roman"/>
          <w:sz w:val="24"/>
          <w:szCs w:val="24"/>
          <w:lang w:eastAsia="ja-JP"/>
        </w:rPr>
      </w:pPr>
      <w:r w:rsidRPr="00CE5F35">
        <w:rPr>
          <w:rFonts w:ascii="Times New Roman" w:eastAsia="Calibri" w:hAnsi="Times New Roman" w:cs="Times New Roman"/>
          <w:noProof/>
        </w:rPr>
        <mc:AlternateContent>
          <mc:Choice Requires="wps">
            <w:drawing>
              <wp:anchor distT="0" distB="0" distL="114300" distR="114300" simplePos="0" relativeHeight="251653632" behindDoc="0" locked="0" layoutInCell="1" allowOverlap="1" wp14:anchorId="1F021671" wp14:editId="2E23B55C">
                <wp:simplePos x="0" y="0"/>
                <wp:positionH relativeFrom="column">
                  <wp:posOffset>959485</wp:posOffset>
                </wp:positionH>
                <wp:positionV relativeFrom="paragraph">
                  <wp:posOffset>14605</wp:posOffset>
                </wp:positionV>
                <wp:extent cx="342900" cy="201930"/>
                <wp:effectExtent l="0" t="0" r="19050" b="26670"/>
                <wp:wrapNone/>
                <wp:docPr id="1211" name="Rectangle 12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46FDC8C9" id="Rectangle 1211" o:spid="_x0000_s1026" style="position:absolute;margin-left:75.55pt;margin-top:1.15pt;width:27pt;height:15.9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"/>
            </w:pict>
          </mc:Fallback>
        </mc:AlternateContent>
      </w:r>
      <w:r w:rsidRPr="00CE5F35">
        <w:rPr>
          <w:rFonts w:ascii="Times New Roman" w:eastAsia="Times New Roman" w:hAnsi="Times New Roman" w:cs="Times New Roman"/>
          <w:sz w:val="24"/>
          <w:szCs w:val="24"/>
          <w:lang w:eastAsia="ja-JP"/>
        </w:rPr>
        <w:t xml:space="preserve">Female  </w:t>
      </w:r>
    </w:p>
    <w:p w:rsidR="00255D8C" w:rsidRPr="00CE5F35" w:rsidRDefault="00255D8C" w:rsidP="00255D8C">
      <w:pPr>
        <w:tabs>
          <w:tab w:val="center" w:pos="3944"/>
          <w:tab w:val="center" w:pos="5498"/>
          <w:tab w:val="center" w:pos="6965"/>
        </w:tabs>
        <w:spacing w:after="0" w:line="360" w:lineRule="auto"/>
        <w:jc w:val="both"/>
        <w:rPr>
          <w:rFonts w:ascii="Times New Roman" w:eastAsia="Times New Roman" w:hAnsi="Times New Roman" w:cs="Times New Roman"/>
          <w:sz w:val="24"/>
          <w:szCs w:val="24"/>
          <w:lang w:eastAsia="ja-JP"/>
        </w:rPr>
      </w:pPr>
      <w:r w:rsidRPr="00CE5F35">
        <w:rPr>
          <w:rFonts w:ascii="Times New Roman" w:eastAsia="Calibri" w:hAnsi="Times New Roman" w:cs="Times New Roman"/>
          <w:noProof/>
        </w:rPr>
        <mc:AlternateContent>
          <mc:Choice Requires="wps">
            <w:drawing>
              <wp:anchor distT="0" distB="0" distL="114300" distR="114300" simplePos="0" relativeHeight="251652608" behindDoc="0" locked="0" layoutInCell="1" allowOverlap="1" wp14:anchorId="500A8E7E" wp14:editId="40095DFA">
                <wp:simplePos x="0" y="0"/>
                <wp:positionH relativeFrom="column">
                  <wp:posOffset>818515</wp:posOffset>
                </wp:positionH>
                <wp:positionV relativeFrom="paragraph">
                  <wp:posOffset>194945</wp:posOffset>
                </wp:positionV>
                <wp:extent cx="342900" cy="201930"/>
                <wp:effectExtent l="0" t="0" r="19050" b="26670"/>
                <wp:wrapNone/>
                <wp:docPr id="1210" name="Rectangle 12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4FC69AA5" id="Rectangle 1210" o:spid="_x0000_s1026" style="position:absolute;margin-left:64.45pt;margin-top:15.35pt;width:27pt;height:15.9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"/>
            </w:pict>
          </mc:Fallback>
        </mc:AlternateContent>
      </w:r>
      <w:r w:rsidRPr="00CE5F35">
        <w:rPr>
          <w:rFonts w:ascii="Times New Roman" w:eastAsia="Times New Roman" w:hAnsi="Times New Roman" w:cs="Times New Roman"/>
          <w:sz w:val="24"/>
          <w:szCs w:val="24"/>
          <w:lang w:eastAsia="ja-JP"/>
        </w:rPr>
        <w:t>3. Family Size:</w:t>
      </w:r>
    </w:p>
    <w:p w:rsidR="00255D8C" w:rsidRPr="00CE5F35" w:rsidRDefault="00255D8C" w:rsidP="00255D8C">
      <w:pPr>
        <w:tabs>
          <w:tab w:val="center" w:pos="3944"/>
          <w:tab w:val="center" w:pos="5498"/>
          <w:tab w:val="center" w:pos="6965"/>
        </w:tabs>
        <w:spacing w:after="0" w:line="360" w:lineRule="auto"/>
        <w:ind w:left="360"/>
        <w:jc w:val="both"/>
        <w:rPr>
          <w:rFonts w:ascii="Times New Roman" w:eastAsia="Calibri" w:hAnsi="Times New Roman" w:cs="Times New Roman"/>
          <w:sz w:val="24"/>
          <w:szCs w:val="24"/>
          <w:lang w:eastAsia="ja-JP"/>
        </w:rPr>
      </w:pPr>
      <w:r w:rsidRPr="00CE5F35">
        <w:rPr>
          <w:rFonts w:ascii="Times New Roman" w:eastAsia="Calibri" w:hAnsi="Times New Roman" w:cs="Times New Roman"/>
          <w:noProof/>
        </w:rPr>
        <mc:AlternateContent>
          <mc:Choice Requires="wps">
            <w:drawing>
              <wp:anchor distT="0" distB="0" distL="114300" distR="114300" simplePos="0" relativeHeight="251651584" behindDoc="0" locked="0" layoutInCell="1" allowOverlap="1" wp14:anchorId="2790EAC2" wp14:editId="7D8AEEE9">
                <wp:simplePos x="0" y="0"/>
                <wp:positionH relativeFrom="column">
                  <wp:posOffset>2949575</wp:posOffset>
                </wp:positionH>
                <wp:positionV relativeFrom="paragraph">
                  <wp:posOffset>13970</wp:posOffset>
                </wp:positionV>
                <wp:extent cx="342900" cy="201930"/>
                <wp:effectExtent l="0" t="0" r="19050" b="26670"/>
                <wp:wrapNone/>
                <wp:docPr id="1209" name="Rectangle 12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2651E6F" id="Rectangle 1209" o:spid="_x0000_s1026" style="position:absolute;margin-left:232.25pt;margin-top:1.1pt;width:27pt;height:15.9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55680" behindDoc="0" locked="0" layoutInCell="1" allowOverlap="1" wp14:anchorId="4F7DC6BF" wp14:editId="273E6C8C">
                <wp:simplePos x="0" y="0"/>
                <wp:positionH relativeFrom="column">
                  <wp:posOffset>3896360</wp:posOffset>
                </wp:positionH>
                <wp:positionV relativeFrom="paragraph">
                  <wp:posOffset>13970</wp:posOffset>
                </wp:positionV>
                <wp:extent cx="342900" cy="201930"/>
                <wp:effectExtent l="0" t="0" r="19050" b="26670"/>
                <wp:wrapNone/>
                <wp:docPr id="1208" name="Rectangle 12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7D95E95D" id="Rectangle 1208" o:spid="_x0000_s1026" style="position:absolute;margin-left:306.8pt;margin-top:1.1pt;width:27pt;height:15.9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"/>
            </w:pict>
          </mc:Fallback>
        </mc:AlternateContent>
      </w:r>
      <w:r w:rsidRPr="00CE5F35">
        <w:rPr>
          <w:rFonts w:ascii="Times New Roman" w:eastAsia="Times New Roman" w:hAnsi="Times New Roman" w:cs="Times New Roman"/>
          <w:sz w:val="24"/>
          <w:szCs w:val="24"/>
          <w:lang w:eastAsia="ja-JP"/>
        </w:rPr>
        <w:t xml:space="preserve">a) 1-3 </w:t>
      </w:r>
      <w:r w:rsidRPr="00CE5F35">
        <w:rPr>
          <w:rFonts w:ascii="Times New Roman" w:eastAsia="Times New Roman" w:hAnsi="Times New Roman" w:cs="Times New Roman"/>
          <w:sz w:val="24"/>
          <w:szCs w:val="24"/>
          <w:lang w:eastAsia="ja-JP"/>
        </w:rPr>
        <w:tab/>
        <w:t xml:space="preserve">b) 4-6 </w:t>
      </w:r>
      <w:r w:rsidRPr="00CE5F35">
        <w:rPr>
          <w:rFonts w:ascii="Times New Roman" w:eastAsia="Times New Roman" w:hAnsi="Times New Roman" w:cs="Times New Roman"/>
          <w:sz w:val="24"/>
          <w:szCs w:val="24"/>
          <w:lang w:eastAsia="ja-JP"/>
        </w:rPr>
        <w:tab/>
        <w:t xml:space="preserve">           c) &gt;7  </w:t>
      </w:r>
    </w:p>
    <w:p w:rsidR="00255D8C" w:rsidRPr="00CE5F35" w:rsidRDefault="00255D8C" w:rsidP="00255D8C">
      <w:pPr>
        <w:tabs>
          <w:tab w:val="center" w:pos="7365"/>
        </w:tabs>
        <w:spacing w:after="0" w:line="360" w:lineRule="auto"/>
        <w:jc w:val="both"/>
        <w:rPr>
          <w:rFonts w:ascii="Times New Roman" w:eastAsia="Calibri" w:hAnsi="Times New Roman" w:cs="Times New Roman"/>
          <w:sz w:val="24"/>
          <w:szCs w:val="24"/>
          <w:lang w:eastAsia="ja-JP"/>
        </w:rPr>
      </w:pPr>
      <w:r w:rsidRPr="00CE5F35">
        <w:rPr>
          <w:rFonts w:ascii="Times New Roman" w:eastAsia="Calibri" w:hAnsi="Times New Roman" w:cs="Times New Roman"/>
          <w:noProof/>
        </w:rPr>
        <mc:AlternateContent>
          <mc:Choice Requires="wps">
            <w:drawing>
              <wp:anchor distT="0" distB="0" distL="114300" distR="114300" simplePos="0" relativeHeight="251650560" behindDoc="0" locked="0" layoutInCell="1" allowOverlap="1" wp14:anchorId="10AAA654" wp14:editId="7DBB8BED">
                <wp:simplePos x="0" y="0"/>
                <wp:positionH relativeFrom="column">
                  <wp:posOffset>2263775</wp:posOffset>
                </wp:positionH>
                <wp:positionV relativeFrom="paragraph">
                  <wp:posOffset>186055</wp:posOffset>
                </wp:positionV>
                <wp:extent cx="342900" cy="201930"/>
                <wp:effectExtent l="0" t="0" r="19050" b="26670"/>
                <wp:wrapNone/>
                <wp:docPr id="1207" name="Rectangle 12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12365CDD" id="Rectangle 1207" o:spid="_x0000_s1026" style="position:absolute;margin-left:178.25pt;margin-top:14.65pt;width:27pt;height:15.9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"/>
            </w:pict>
          </mc:Fallback>
        </mc:AlternateContent>
      </w:r>
      <w:r w:rsidRPr="00CE5F35">
        <w:rPr>
          <w:rFonts w:ascii="Times New Roman" w:eastAsia="Times New Roman" w:hAnsi="Times New Roman" w:cs="Times New Roman"/>
          <w:sz w:val="24"/>
          <w:szCs w:val="24"/>
          <w:lang w:eastAsia="ja-JP"/>
        </w:rPr>
        <w:t xml:space="preserve">4. Educational status of the household head?  </w:t>
      </w:r>
      <w:r w:rsidRPr="00CE5F35">
        <w:rPr>
          <w:rFonts w:ascii="Times New Roman" w:eastAsia="Times New Roman" w:hAnsi="Times New Roman" w:cs="Times New Roman"/>
          <w:sz w:val="24"/>
          <w:szCs w:val="24"/>
          <w:lang w:eastAsia="ja-JP"/>
        </w:rPr>
        <w:tab/>
      </w:r>
    </w:p>
    <w:p w:rsidR="00255D8C" w:rsidRPr="00CE5F35" w:rsidRDefault="00255D8C" w:rsidP="00255D8C">
      <w:pPr>
        <w:numPr>
          <w:ilvl w:val="0"/>
          <w:numId w:val="11"/>
        </w:numPr>
        <w:tabs>
          <w:tab w:val="center" w:pos="1467"/>
          <w:tab w:val="center" w:pos="3792"/>
          <w:tab w:val="center" w:pos="5826"/>
          <w:tab w:val="center" w:pos="7365"/>
        </w:tabs>
        <w:spacing w:after="0" w:line="360" w:lineRule="auto"/>
        <w:contextualSpacing/>
        <w:jc w:val="both"/>
        <w:rPr>
          <w:rFonts w:ascii="Times New Roman" w:eastAsia="Calibri" w:hAnsi="Times New Roman" w:cs="Times New Roman"/>
          <w:sz w:val="24"/>
          <w:szCs w:val="24"/>
          <w:lang w:eastAsia="ja-JP"/>
        </w:rPr>
      </w:pPr>
      <w:r w:rsidRPr="00CE5F35">
        <w:rPr>
          <w:rFonts w:ascii="Times New Roman" w:eastAsia="Calibri" w:hAnsi="Times New Roman" w:cs="Times New Roman"/>
          <w:noProof/>
        </w:rPr>
        <mc:AlternateContent>
          <mc:Choice Requires="wps">
            <w:drawing>
              <wp:anchor distT="0" distB="0" distL="114300" distR="114300" simplePos="0" relativeHeight="251649536" behindDoc="0" locked="0" layoutInCell="1" allowOverlap="1" wp14:anchorId="52818E8C" wp14:editId="4F466F7E">
                <wp:simplePos x="0" y="0"/>
                <wp:positionH relativeFrom="column">
                  <wp:posOffset>2395220</wp:posOffset>
                </wp:positionH>
                <wp:positionV relativeFrom="paragraph">
                  <wp:posOffset>204470</wp:posOffset>
                </wp:positionV>
                <wp:extent cx="342900" cy="201930"/>
                <wp:effectExtent l="0" t="0" r="19050" b="26670"/>
                <wp:wrapNone/>
                <wp:docPr id="1206" name="Rectangle 12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8FC54FB" id="Rectangle 1206" o:spid="_x0000_s1026" style="position:absolute;margin-left:188.6pt;margin-top:16.1pt;width:27pt;height:15.9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14720" behindDoc="0" locked="0" layoutInCell="1" allowOverlap="1" wp14:anchorId="3D0BF36B" wp14:editId="0E863614">
                <wp:simplePos x="0" y="0"/>
                <wp:positionH relativeFrom="column">
                  <wp:posOffset>4737100</wp:posOffset>
                </wp:positionH>
                <wp:positionV relativeFrom="paragraph">
                  <wp:posOffset>2540</wp:posOffset>
                </wp:positionV>
                <wp:extent cx="342900" cy="201930"/>
                <wp:effectExtent l="0" t="0" r="19050" b="26670"/>
                <wp:wrapNone/>
                <wp:docPr id="1205" name="Rectangle 12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52739B1" id="Rectangle 1205" o:spid="_x0000_s1026" style="position:absolute;margin-left:373pt;margin-top:.2pt;width:27pt;height:15.9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"/>
            </w:pict>
          </mc:Fallback>
        </mc:AlternateContent>
      </w:r>
      <w:r w:rsidRPr="00CE5F35">
        <w:rPr>
          <w:rFonts w:ascii="Times New Roman" w:eastAsia="Calibri" w:hAnsi="Times New Roman" w:cs="Times New Roman"/>
          <w:sz w:val="24"/>
          <w:szCs w:val="24"/>
          <w:lang w:eastAsia="ja-JP"/>
        </w:rPr>
        <w:t xml:space="preserve">Cannot read &amp; write                   c)  Elementary School (5 - 8) </w:t>
      </w:r>
    </w:p>
    <w:p w:rsidR="00255D8C" w:rsidRPr="00CE5F35" w:rsidRDefault="00255D8C" w:rsidP="00255D8C">
      <w:pPr>
        <w:numPr>
          <w:ilvl w:val="0"/>
          <w:numId w:val="11"/>
        </w:numPr>
        <w:tabs>
          <w:tab w:val="center" w:pos="1467"/>
          <w:tab w:val="center" w:pos="3792"/>
          <w:tab w:val="center" w:pos="5826"/>
          <w:tab w:val="center" w:pos="7365"/>
        </w:tabs>
        <w:spacing w:after="0" w:line="360" w:lineRule="auto"/>
        <w:contextualSpacing/>
        <w:jc w:val="both"/>
        <w:rPr>
          <w:rFonts w:ascii="Times New Roman" w:eastAsia="Calibri" w:hAnsi="Times New Roman" w:cs="Times New Roman"/>
          <w:sz w:val="24"/>
          <w:szCs w:val="24"/>
          <w:lang w:eastAsia="ja-JP"/>
        </w:rPr>
      </w:pPr>
      <w:r w:rsidRPr="00CE5F35">
        <w:rPr>
          <w:rFonts w:ascii="Times New Roman" w:eastAsia="Calibri" w:hAnsi="Times New Roman" w:cs="Times New Roman"/>
          <w:noProof/>
        </w:rPr>
        <mc:AlternateContent>
          <mc:Choice Requires="wps">
            <w:drawing>
              <wp:anchor distT="0" distB="0" distL="114300" distR="114300" simplePos="0" relativeHeight="251662848" behindDoc="0" locked="0" layoutInCell="1" allowOverlap="1" wp14:anchorId="5E0F662B" wp14:editId="0FCF5A10">
                <wp:simplePos x="0" y="0"/>
                <wp:positionH relativeFrom="column">
                  <wp:posOffset>4737100</wp:posOffset>
                </wp:positionH>
                <wp:positionV relativeFrom="paragraph">
                  <wp:posOffset>46355</wp:posOffset>
                </wp:positionV>
                <wp:extent cx="342900" cy="201930"/>
                <wp:effectExtent l="0" t="0" r="19050" b="26670"/>
                <wp:wrapNone/>
                <wp:docPr id="1204" name="Rectangle 12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452966DB" id="Rectangle 1204" o:spid="_x0000_s1026" style="position:absolute;margin-left:373pt;margin-top:3.65pt;width:27pt;height:15.9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"/>
            </w:pict>
          </mc:Fallback>
        </mc:AlternateContent>
      </w:r>
      <w:r w:rsidRPr="00CE5F35">
        <w:rPr>
          <w:rFonts w:ascii="Times New Roman" w:eastAsia="Calibri" w:hAnsi="Times New Roman" w:cs="Times New Roman"/>
          <w:sz w:val="24"/>
          <w:szCs w:val="24"/>
          <w:lang w:eastAsia="ja-JP"/>
        </w:rPr>
        <w:t>Read &amp; write (1 – 4 )                 d)Secondary School (9-12)</w:t>
      </w:r>
      <w:r w:rsidRPr="00CE5F35">
        <w:rPr>
          <w:rFonts w:ascii="Times New Roman" w:eastAsia="Times New Roman" w:hAnsi="Times New Roman" w:cs="Times New Roman"/>
          <w:sz w:val="24"/>
          <w:szCs w:val="24"/>
          <w:lang w:eastAsia="ja-JP"/>
        </w:rPr>
        <w:tab/>
      </w:r>
      <w:r w:rsidRPr="00CE5F35">
        <w:rPr>
          <w:rFonts w:ascii="Times New Roman" w:eastAsia="Times New Roman" w:hAnsi="Times New Roman" w:cs="Times New Roman"/>
          <w:sz w:val="24"/>
          <w:szCs w:val="24"/>
          <w:lang w:eastAsia="ja-JP"/>
        </w:rPr>
        <w:tab/>
      </w:r>
    </w:p>
    <w:p w:rsidR="00255D8C" w:rsidRPr="00CE5F35" w:rsidRDefault="002E298F" w:rsidP="00255D8C">
      <w:pPr>
        <w:tabs>
          <w:tab w:val="center" w:pos="1083"/>
          <w:tab w:val="center" w:pos="2972"/>
          <w:tab w:val="center" w:pos="4784"/>
          <w:tab w:val="center" w:pos="5442"/>
          <w:tab w:val="center" w:pos="6241"/>
          <w:tab w:val="center" w:pos="6683"/>
        </w:tabs>
        <w:spacing w:after="0" w:line="360" w:lineRule="auto"/>
        <w:rPr>
          <w:rFonts w:ascii="Times New Roman" w:eastAsia="Calibri" w:hAnsi="Times New Roman" w:cs="Times New Roman"/>
          <w:sz w:val="24"/>
          <w:szCs w:val="24"/>
          <w:lang w:eastAsia="ja-JP"/>
        </w:rPr>
      </w:pPr>
      <w:r w:rsidRPr="00CE5F35">
        <w:rPr>
          <w:rFonts w:ascii="Times New Roman" w:eastAsia="Calibri" w:hAnsi="Times New Roman" w:cs="Times New Roman"/>
          <w:noProof/>
        </w:rPr>
        <mc:AlternateContent>
          <mc:Choice Requires="wps">
            <w:drawing>
              <wp:anchor distT="0" distB="0" distL="114300" distR="114300" simplePos="0" relativeHeight="251618816" behindDoc="0" locked="0" layoutInCell="1" allowOverlap="1" wp14:anchorId="4D6A8680" wp14:editId="0AB6BD03">
                <wp:simplePos x="0" y="0"/>
                <wp:positionH relativeFrom="column">
                  <wp:posOffset>4535805</wp:posOffset>
                </wp:positionH>
                <wp:positionV relativeFrom="paragraph">
                  <wp:posOffset>814070</wp:posOffset>
                </wp:positionV>
                <wp:extent cx="342900" cy="201930"/>
                <wp:effectExtent l="0" t="0" r="19050" b="26670"/>
                <wp:wrapNone/>
                <wp:docPr id="1193" name="Rectangle 1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1976CB7A" id="Rectangle 1193" o:spid="_x0000_s1026" style="position:absolute;margin-left:357.15pt;margin-top:64.1pt;width:27pt;height:15.9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"/>
            </w:pict>
          </mc:Fallback>
        </mc:AlternateContent>
      </w:r>
      <w:r w:rsidR="00255D8C" w:rsidRPr="00CE5F35">
        <w:rPr>
          <w:rFonts w:ascii="Times New Roman" w:eastAsia="Calibri" w:hAnsi="Times New Roman" w:cs="Times New Roman"/>
          <w:noProof/>
        </w:rPr>
        <mc:AlternateContent>
          <mc:Choice Requires="wps">
            <w:drawing>
              <wp:anchor distT="0" distB="0" distL="114300" distR="114300" simplePos="0" relativeHeight="251697664" behindDoc="0" locked="0" layoutInCell="1" allowOverlap="1" wp14:anchorId="384BC274" wp14:editId="4D6FA558">
                <wp:simplePos x="0" y="0"/>
                <wp:positionH relativeFrom="column">
                  <wp:posOffset>2032000</wp:posOffset>
                </wp:positionH>
                <wp:positionV relativeFrom="paragraph">
                  <wp:posOffset>1243965</wp:posOffset>
                </wp:positionV>
                <wp:extent cx="342900" cy="201930"/>
                <wp:effectExtent l="0" t="0" r="19050" b="26670"/>
                <wp:wrapNone/>
                <wp:docPr id="1203" name="Rectangle 12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7180B783" id="Rectangle 1203" o:spid="_x0000_s1026" style="position:absolute;margin-left:160pt;margin-top:97.95pt;width:27pt;height:15.9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"/>
            </w:pict>
          </mc:Fallback>
        </mc:AlternateContent>
      </w:r>
      <w:r w:rsidR="00255D8C" w:rsidRPr="00CE5F35">
        <w:rPr>
          <w:rFonts w:ascii="Times New Roman" w:eastAsia="Calibri" w:hAnsi="Times New Roman" w:cs="Times New Roman"/>
          <w:noProof/>
        </w:rPr>
        <mc:AlternateContent>
          <mc:Choice Requires="wps">
            <w:drawing>
              <wp:anchor distT="0" distB="0" distL="114300" distR="114300" simplePos="0" relativeHeight="251698688" behindDoc="0" locked="0" layoutInCell="1" allowOverlap="1" wp14:anchorId="2819EA39" wp14:editId="053B547E">
                <wp:simplePos x="0" y="0"/>
                <wp:positionH relativeFrom="column">
                  <wp:posOffset>2036445</wp:posOffset>
                </wp:positionH>
                <wp:positionV relativeFrom="paragraph">
                  <wp:posOffset>1576705</wp:posOffset>
                </wp:positionV>
                <wp:extent cx="342900" cy="201930"/>
                <wp:effectExtent l="0" t="0" r="19050" b="26670"/>
                <wp:wrapNone/>
                <wp:docPr id="1202" name="Rectangle 1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3644D17D" id="Rectangle 1202" o:spid="_x0000_s1026" style="position:absolute;margin-left:160.35pt;margin-top:124.15pt;width:27pt;height:15.9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"/>
            </w:pict>
          </mc:Fallback>
        </mc:AlternateContent>
      </w:r>
      <w:r w:rsidR="00255D8C" w:rsidRPr="00CE5F35">
        <w:rPr>
          <w:rFonts w:ascii="Times New Roman" w:eastAsia="Calibri" w:hAnsi="Times New Roman" w:cs="Times New Roman"/>
          <w:noProof/>
        </w:rPr>
        <mc:AlternateContent>
          <mc:Choice Requires="wps">
            <w:drawing>
              <wp:anchor distT="0" distB="0" distL="114300" distR="114300" simplePos="0" relativeHeight="251699712" behindDoc="0" locked="0" layoutInCell="1" allowOverlap="1" wp14:anchorId="3A57BD26" wp14:editId="53001B78">
                <wp:simplePos x="0" y="0"/>
                <wp:positionH relativeFrom="column">
                  <wp:posOffset>4049395</wp:posOffset>
                </wp:positionH>
                <wp:positionV relativeFrom="paragraph">
                  <wp:posOffset>1574800</wp:posOffset>
                </wp:positionV>
                <wp:extent cx="342900" cy="201930"/>
                <wp:effectExtent l="0" t="0" r="19050" b="26670"/>
                <wp:wrapNone/>
                <wp:docPr id="1201" name="Rectangle 1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14E3C770" id="Rectangle 1201" o:spid="_x0000_s1026" style="position:absolute;margin-left:318.85pt;margin-top:124pt;width:27pt;height:15.9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"/>
            </w:pict>
          </mc:Fallback>
        </mc:AlternateContent>
      </w:r>
      <w:r w:rsidR="00255D8C" w:rsidRPr="00CE5F35">
        <w:rPr>
          <w:rFonts w:ascii="Times New Roman" w:eastAsia="Calibri" w:hAnsi="Times New Roman" w:cs="Times New Roman"/>
          <w:noProof/>
        </w:rPr>
        <mc:AlternateContent>
          <mc:Choice Requires="wps">
            <w:drawing>
              <wp:anchor distT="0" distB="0" distL="114300" distR="114300" simplePos="0" relativeHeight="251700736" behindDoc="0" locked="0" layoutInCell="1" allowOverlap="1" wp14:anchorId="6B8BB829" wp14:editId="6A24E6B1">
                <wp:simplePos x="0" y="0"/>
                <wp:positionH relativeFrom="column">
                  <wp:posOffset>4053840</wp:posOffset>
                </wp:positionH>
                <wp:positionV relativeFrom="paragraph">
                  <wp:posOffset>1289050</wp:posOffset>
                </wp:positionV>
                <wp:extent cx="342900" cy="201930"/>
                <wp:effectExtent l="0" t="0" r="19050" b="26670"/>
                <wp:wrapNone/>
                <wp:docPr id="1200" name="Rectangle 1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1E944309" id="Rectangle 1200" o:spid="_x0000_s1026" style="position:absolute;margin-left:319.2pt;margin-top:101.5pt;width:27pt;height:15.9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"/>
            </w:pict>
          </mc:Fallback>
        </mc:AlternateContent>
      </w:r>
      <w:r w:rsidR="00255D8C" w:rsidRPr="00CE5F35">
        <w:rPr>
          <w:rFonts w:ascii="Times New Roman" w:eastAsia="Calibri" w:hAnsi="Times New Roman" w:cs="Times New Roman"/>
          <w:noProof/>
        </w:rPr>
        <mc:AlternateContent>
          <mc:Choice Requires="wps">
            <w:drawing>
              <wp:anchor distT="0" distB="0" distL="114300" distR="114300" simplePos="0" relativeHeight="251661824" behindDoc="0" locked="0" layoutInCell="1" allowOverlap="1" wp14:anchorId="02240D33" wp14:editId="3C1B0876">
                <wp:simplePos x="0" y="0"/>
                <wp:positionH relativeFrom="column">
                  <wp:posOffset>4780915</wp:posOffset>
                </wp:positionH>
                <wp:positionV relativeFrom="paragraph">
                  <wp:posOffset>2144395</wp:posOffset>
                </wp:positionV>
                <wp:extent cx="342900" cy="201930"/>
                <wp:effectExtent l="0" t="0" r="19050" b="26670"/>
                <wp:wrapNone/>
                <wp:docPr id="1199" name="Rectangle 1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6ED70C3E" id="Rectangle 1199" o:spid="_x0000_s1026" style="position:absolute;margin-left:376.45pt;margin-top:168.85pt;width:27pt;height:15.9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"/>
            </w:pict>
          </mc:Fallback>
        </mc:AlternateContent>
      </w:r>
      <w:r w:rsidR="00255D8C" w:rsidRPr="00CE5F35">
        <w:rPr>
          <w:rFonts w:ascii="Times New Roman" w:eastAsia="Calibri" w:hAnsi="Times New Roman" w:cs="Times New Roman"/>
          <w:noProof/>
        </w:rPr>
        <mc:AlternateContent>
          <mc:Choice Requires="wps">
            <w:drawing>
              <wp:anchor distT="0" distB="0" distL="114300" distR="114300" simplePos="0" relativeHeight="251624960" behindDoc="0" locked="0" layoutInCell="1" allowOverlap="1" wp14:anchorId="1C069321" wp14:editId="434719F4">
                <wp:simplePos x="0" y="0"/>
                <wp:positionH relativeFrom="column">
                  <wp:posOffset>4142740</wp:posOffset>
                </wp:positionH>
                <wp:positionV relativeFrom="paragraph">
                  <wp:posOffset>4509770</wp:posOffset>
                </wp:positionV>
                <wp:extent cx="342900" cy="201930"/>
                <wp:effectExtent l="0" t="0" r="19050" b="26670"/>
                <wp:wrapNone/>
                <wp:docPr id="1198" name="Rectangle 1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0486DC6" id="Rectangle 1198" o:spid="_x0000_s1026" style="position:absolute;margin-left:326.2pt;margin-top:355.1pt;width:27pt;height:15.9pt;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"/>
            </w:pict>
          </mc:Fallback>
        </mc:AlternateContent>
      </w:r>
      <w:r w:rsidR="00255D8C" w:rsidRPr="00CE5F35">
        <w:rPr>
          <w:rFonts w:ascii="Times New Roman" w:eastAsia="Calibri" w:hAnsi="Times New Roman" w:cs="Times New Roman"/>
          <w:noProof/>
        </w:rPr>
        <mc:AlternateContent>
          <mc:Choice Requires="wps">
            <w:drawing>
              <wp:anchor distT="0" distB="0" distL="114300" distR="114300" simplePos="0" relativeHeight="251625984" behindDoc="0" locked="0" layoutInCell="1" allowOverlap="1" wp14:anchorId="461CA5A0" wp14:editId="540AD66C">
                <wp:simplePos x="0" y="0"/>
                <wp:positionH relativeFrom="column">
                  <wp:posOffset>2606675</wp:posOffset>
                </wp:positionH>
                <wp:positionV relativeFrom="paragraph">
                  <wp:posOffset>4504055</wp:posOffset>
                </wp:positionV>
                <wp:extent cx="342900" cy="201930"/>
                <wp:effectExtent l="0" t="0" r="19050" b="26670"/>
                <wp:wrapNone/>
                <wp:docPr id="1197" name="Rectangle 1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65C9C4DD" id="Rectangle 1197" o:spid="_x0000_s1026" style="position:absolute;margin-left:205.25pt;margin-top:354.65pt;width:27pt;height:15.9pt;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"/>
            </w:pict>
          </mc:Fallback>
        </mc:AlternateContent>
      </w:r>
      <w:r w:rsidR="00255D8C" w:rsidRPr="00CE5F35">
        <w:rPr>
          <w:rFonts w:ascii="Times New Roman" w:eastAsia="Calibri" w:hAnsi="Times New Roman" w:cs="Times New Roman"/>
          <w:noProof/>
        </w:rPr>
        <mc:AlternateContent>
          <mc:Choice Requires="wps">
            <w:drawing>
              <wp:anchor distT="0" distB="0" distL="114300" distR="114300" simplePos="0" relativeHeight="251628032" behindDoc="0" locked="0" layoutInCell="1" allowOverlap="1" wp14:anchorId="6B12EE54" wp14:editId="504E0BAB">
                <wp:simplePos x="0" y="0"/>
                <wp:positionH relativeFrom="column">
                  <wp:posOffset>551815</wp:posOffset>
                </wp:positionH>
                <wp:positionV relativeFrom="paragraph">
                  <wp:posOffset>4518025</wp:posOffset>
                </wp:positionV>
                <wp:extent cx="342900" cy="201930"/>
                <wp:effectExtent l="0" t="0" r="19050" b="26670"/>
                <wp:wrapNone/>
                <wp:docPr id="1196" name="Rectangle 1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6774B2DB" id="Rectangle 1196" o:spid="_x0000_s1026" style="position:absolute;margin-left:43.45pt;margin-top:355.75pt;width:27pt;height:15.9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"/>
            </w:pict>
          </mc:Fallback>
        </mc:AlternateContent>
      </w:r>
      <w:r w:rsidR="00255D8C" w:rsidRPr="00CE5F35">
        <w:rPr>
          <w:rFonts w:ascii="Times New Roman" w:eastAsia="Calibri" w:hAnsi="Times New Roman" w:cs="Times New Roman"/>
          <w:noProof/>
        </w:rPr>
        <mc:AlternateContent>
          <mc:Choice Requires="wps">
            <w:drawing>
              <wp:anchor distT="0" distB="0" distL="114300" distR="114300" simplePos="0" relativeHeight="251621888" behindDoc="0" locked="0" layoutInCell="1" allowOverlap="1" wp14:anchorId="0FF176BF" wp14:editId="3D65423F">
                <wp:simplePos x="0" y="0"/>
                <wp:positionH relativeFrom="column">
                  <wp:posOffset>1955165</wp:posOffset>
                </wp:positionH>
                <wp:positionV relativeFrom="paragraph">
                  <wp:posOffset>2419350</wp:posOffset>
                </wp:positionV>
                <wp:extent cx="342900" cy="201930"/>
                <wp:effectExtent l="0" t="0" r="19050" b="26670"/>
                <wp:wrapNone/>
                <wp:docPr id="1195" name="Rectangle 1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645D714D" id="Rectangle 1195" o:spid="_x0000_s1026" style="position:absolute;margin-left:153.95pt;margin-top:190.5pt;width:27pt;height:15.9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"/>
            </w:pict>
          </mc:Fallback>
        </mc:AlternateContent>
      </w:r>
      <w:r w:rsidR="00255D8C" w:rsidRPr="00CE5F35">
        <w:rPr>
          <w:rFonts w:ascii="Times New Roman" w:eastAsia="Calibri" w:hAnsi="Times New Roman" w:cs="Times New Roman"/>
          <w:noProof/>
        </w:rPr>
        <mc:AlternateContent>
          <mc:Choice Requires="wps">
            <w:drawing>
              <wp:anchor distT="0" distB="0" distL="114300" distR="114300" simplePos="0" relativeHeight="251617792" behindDoc="0" locked="0" layoutInCell="1" allowOverlap="1" wp14:anchorId="750E0A06" wp14:editId="36A38709">
                <wp:simplePos x="0" y="0"/>
                <wp:positionH relativeFrom="column">
                  <wp:posOffset>1794510</wp:posOffset>
                </wp:positionH>
                <wp:positionV relativeFrom="paragraph">
                  <wp:posOffset>2144395</wp:posOffset>
                </wp:positionV>
                <wp:extent cx="342900" cy="201930"/>
                <wp:effectExtent l="0" t="0" r="19050" b="26670"/>
                <wp:wrapNone/>
                <wp:docPr id="1194" name="Rectangle 1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F147A15" id="Rectangle 1194" o:spid="_x0000_s1026" style="position:absolute;margin-left:141.3pt;margin-top:168.85pt;width:27pt;height:15.9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"/>
            </w:pict>
          </mc:Fallback>
        </mc:AlternateContent>
      </w:r>
      <w:r w:rsidR="00255D8C" w:rsidRPr="00CE5F35">
        <w:rPr>
          <w:rFonts w:ascii="Times New Roman" w:eastAsia="Calibri" w:hAnsi="Times New Roman" w:cs="Times New Roman"/>
          <w:noProof/>
        </w:rPr>
        <mc:AlternateContent>
          <mc:Choice Requires="wps">
            <w:drawing>
              <wp:anchor distT="0" distB="0" distL="114300" distR="114300" simplePos="0" relativeHeight="251619840" behindDoc="0" locked="0" layoutInCell="1" allowOverlap="1" wp14:anchorId="621869A8" wp14:editId="5D9A3BC1">
                <wp:simplePos x="0" y="0"/>
                <wp:positionH relativeFrom="column">
                  <wp:posOffset>3110230</wp:posOffset>
                </wp:positionH>
                <wp:positionV relativeFrom="paragraph">
                  <wp:posOffset>834390</wp:posOffset>
                </wp:positionV>
                <wp:extent cx="342900" cy="201930"/>
                <wp:effectExtent l="0" t="0" r="19050" b="26670"/>
                <wp:wrapNone/>
                <wp:docPr id="1192" name="Rectangle 1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50ED4FB3" id="Rectangle 1192" o:spid="_x0000_s1026" style="position:absolute;margin-left:244.9pt;margin-top:65.7pt;width:27pt;height:15.9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"/>
            </w:pict>
          </mc:Fallback>
        </mc:AlternateContent>
      </w:r>
      <w:r w:rsidR="00255D8C" w:rsidRPr="00CE5F35">
        <w:rPr>
          <w:rFonts w:ascii="Times New Roman" w:eastAsia="Calibri" w:hAnsi="Times New Roman" w:cs="Times New Roman"/>
          <w:noProof/>
        </w:rPr>
        <mc:AlternateContent>
          <mc:Choice Requires="wps">
            <w:drawing>
              <wp:anchor distT="0" distB="0" distL="114300" distR="114300" simplePos="0" relativeHeight="251620864" behindDoc="0" locked="0" layoutInCell="1" allowOverlap="1" wp14:anchorId="0EF552CA" wp14:editId="7475B9F1">
                <wp:simplePos x="0" y="0"/>
                <wp:positionH relativeFrom="column">
                  <wp:posOffset>1126490</wp:posOffset>
                </wp:positionH>
                <wp:positionV relativeFrom="paragraph">
                  <wp:posOffset>834390</wp:posOffset>
                </wp:positionV>
                <wp:extent cx="342900" cy="201930"/>
                <wp:effectExtent l="0" t="0" r="19050" b="26670"/>
                <wp:wrapNone/>
                <wp:docPr id="1191" name="Rectangle 1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31B2FCD1" id="Rectangle 1191" o:spid="_x0000_s1026" style="position:absolute;margin-left:88.7pt;margin-top:65.7pt;width:27pt;height:15.9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"/>
            </w:pict>
          </mc:Fallback>
        </mc:AlternateContent>
      </w:r>
      <w:r w:rsidR="00255D8C" w:rsidRPr="00CE5F35">
        <w:rPr>
          <w:rFonts w:ascii="Times New Roman" w:eastAsia="Calibri" w:hAnsi="Times New Roman" w:cs="Times New Roman"/>
          <w:noProof/>
        </w:rPr>
        <mc:AlternateContent>
          <mc:Choice Requires="wps">
            <w:drawing>
              <wp:anchor distT="0" distB="0" distL="114300" distR="114300" simplePos="0" relativeHeight="251615744" behindDoc="0" locked="0" layoutInCell="1" allowOverlap="1" wp14:anchorId="2448FAE2" wp14:editId="1ECD6FCB">
                <wp:simplePos x="0" y="0"/>
                <wp:positionH relativeFrom="column">
                  <wp:posOffset>4930775</wp:posOffset>
                </wp:positionH>
                <wp:positionV relativeFrom="paragraph">
                  <wp:posOffset>306705</wp:posOffset>
                </wp:positionV>
                <wp:extent cx="342900" cy="201930"/>
                <wp:effectExtent l="0" t="0" r="19050" b="26670"/>
                <wp:wrapNone/>
                <wp:docPr id="1190" name="Rectangle 1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3E5809B6" id="Rectangle 1190" o:spid="_x0000_s1026" style="position:absolute;margin-left:388.25pt;margin-top:24.15pt;width:27pt;height:15.9pt;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"/>
            </w:pict>
          </mc:Fallback>
        </mc:AlternateContent>
      </w:r>
      <w:r w:rsidR="00255D8C" w:rsidRPr="00CE5F35">
        <w:rPr>
          <w:rFonts w:ascii="Times New Roman" w:eastAsia="Calibri" w:hAnsi="Times New Roman" w:cs="Times New Roman"/>
          <w:noProof/>
        </w:rPr>
        <mc:AlternateContent>
          <mc:Choice Requires="wps">
            <w:drawing>
              <wp:anchor distT="0" distB="0" distL="114300" distR="114300" simplePos="0" relativeHeight="251616768" behindDoc="0" locked="0" layoutInCell="1" allowOverlap="1" wp14:anchorId="0DDD6C42" wp14:editId="028EDE8C">
                <wp:simplePos x="0" y="0"/>
                <wp:positionH relativeFrom="column">
                  <wp:posOffset>3658870</wp:posOffset>
                </wp:positionH>
                <wp:positionV relativeFrom="paragraph">
                  <wp:posOffset>306705</wp:posOffset>
                </wp:positionV>
                <wp:extent cx="342900" cy="201930"/>
                <wp:effectExtent l="0" t="0" r="19050" b="26670"/>
                <wp:wrapNone/>
                <wp:docPr id="1189" name="Rectangle 1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7CAC55BA" id="Rectangle 1189" o:spid="_x0000_s1026" style="position:absolute;margin-left:288.1pt;margin-top:24.15pt;width:27pt;height:15.9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"/>
            </w:pict>
          </mc:Fallback>
        </mc:AlternateContent>
      </w:r>
      <w:r w:rsidR="00255D8C" w:rsidRPr="00CE5F35">
        <w:rPr>
          <w:rFonts w:ascii="Times New Roman" w:eastAsia="Times New Roman" w:hAnsi="Times New Roman" w:cs="Times New Roman"/>
          <w:b/>
          <w:sz w:val="24"/>
          <w:szCs w:val="24"/>
          <w:lang w:eastAsia="ja-JP"/>
        </w:rPr>
        <w:t>Part III</w:t>
      </w:r>
      <w:r w:rsidR="00255D8C" w:rsidRPr="00CE5F35">
        <w:rPr>
          <w:rFonts w:ascii="Times New Roman" w:eastAsia="Times New Roman" w:hAnsi="Times New Roman" w:cs="Times New Roman"/>
          <w:sz w:val="24"/>
          <w:szCs w:val="24"/>
          <w:lang w:eastAsia="ja-JP"/>
        </w:rPr>
        <w:t xml:space="preserve">.  </w:t>
      </w:r>
      <w:proofErr w:type="gramStart"/>
      <w:r w:rsidR="00255D8C" w:rsidRPr="00CE5F35">
        <w:rPr>
          <w:rFonts w:ascii="Times New Roman" w:eastAsia="Times New Roman" w:hAnsi="Times New Roman" w:cs="Times New Roman"/>
          <w:b/>
          <w:sz w:val="24"/>
          <w:szCs w:val="24"/>
          <w:lang w:eastAsia="ja-JP"/>
        </w:rPr>
        <w:t>Farmers</w:t>
      </w:r>
      <w:proofErr w:type="gramEnd"/>
      <w:r w:rsidR="00255D8C" w:rsidRPr="00CE5F35">
        <w:rPr>
          <w:rFonts w:ascii="Times New Roman" w:eastAsia="Times New Roman" w:hAnsi="Times New Roman" w:cs="Times New Roman"/>
          <w:b/>
          <w:sz w:val="24"/>
          <w:szCs w:val="24"/>
          <w:lang w:eastAsia="ja-JP"/>
        </w:rPr>
        <w:t xml:space="preserve"> perception on</w:t>
      </w:r>
      <w:r w:rsidR="00255D8C" w:rsidRPr="00CE5F35">
        <w:rPr>
          <w:rFonts w:ascii="Times New Roman" w:eastAsia="Times New Roman" w:hAnsi="Times New Roman" w:cs="Times New Roman"/>
          <w:sz w:val="24"/>
          <w:szCs w:val="24"/>
          <w:lang w:eastAsia="ja-JP"/>
        </w:rPr>
        <w:t xml:space="preserve"> </w:t>
      </w:r>
      <w:r w:rsidR="00255D8C" w:rsidRPr="00CE5F35">
        <w:rPr>
          <w:rFonts w:ascii="Times New Roman" w:eastAsia="Calibri" w:hAnsi="Times New Roman" w:cs="Times New Roman"/>
          <w:b/>
          <w:bCs/>
          <w:sz w:val="24"/>
          <w:szCs w:val="24"/>
          <w:lang w:eastAsia="ja-JP"/>
        </w:rPr>
        <w:t>Erosion problems</w:t>
      </w:r>
      <w:r w:rsidR="00255D8C" w:rsidRPr="00CE5F35">
        <w:rPr>
          <w:rFonts w:ascii="Times New Roman" w:eastAsia="Calibri" w:hAnsi="Times New Roman" w:cs="Times New Roman"/>
          <w:sz w:val="24"/>
          <w:szCs w:val="24"/>
          <w:lang w:eastAsia="ja-JP"/>
        </w:rPr>
        <w:br/>
        <w:t xml:space="preserve">1. Is there soil </w:t>
      </w:r>
      <w:proofErr w:type="gramStart"/>
      <w:r w:rsidR="00255D8C" w:rsidRPr="00CE5F35">
        <w:rPr>
          <w:rFonts w:ascii="Times New Roman" w:eastAsia="Calibri" w:hAnsi="Times New Roman" w:cs="Times New Roman"/>
          <w:sz w:val="24"/>
          <w:szCs w:val="24"/>
          <w:lang w:eastAsia="ja-JP"/>
        </w:rPr>
        <w:t>erosion  problem</w:t>
      </w:r>
      <w:proofErr w:type="gramEnd"/>
      <w:r w:rsidR="00255D8C" w:rsidRPr="00CE5F35">
        <w:rPr>
          <w:rFonts w:ascii="Times New Roman" w:eastAsia="Calibri" w:hAnsi="Times New Roman" w:cs="Times New Roman"/>
          <w:sz w:val="24"/>
          <w:szCs w:val="24"/>
          <w:lang w:eastAsia="ja-JP"/>
        </w:rPr>
        <w:t xml:space="preserve"> on your farm?          </w:t>
      </w:r>
      <w:proofErr w:type="gramStart"/>
      <w:r w:rsidR="00255D8C" w:rsidRPr="00CE5F35">
        <w:rPr>
          <w:rFonts w:ascii="Times New Roman" w:eastAsia="Calibri" w:hAnsi="Times New Roman" w:cs="Times New Roman"/>
          <w:sz w:val="24"/>
          <w:szCs w:val="24"/>
          <w:lang w:eastAsia="ja-JP"/>
        </w:rPr>
        <w:t>a</w:t>
      </w:r>
      <w:proofErr w:type="gramEnd"/>
      <w:r w:rsidR="00255D8C" w:rsidRPr="00CE5F35">
        <w:rPr>
          <w:rFonts w:ascii="Times New Roman" w:eastAsia="Calibri" w:hAnsi="Times New Roman" w:cs="Times New Roman"/>
          <w:sz w:val="24"/>
          <w:szCs w:val="24"/>
          <w:lang w:eastAsia="ja-JP"/>
        </w:rPr>
        <w:t>). Yes                    b). No</w:t>
      </w:r>
      <w:r w:rsidR="00255D8C" w:rsidRPr="00CE5F35">
        <w:rPr>
          <w:rFonts w:ascii="Times New Roman" w:eastAsia="Calibri" w:hAnsi="Times New Roman" w:cs="Times New Roman"/>
          <w:sz w:val="24"/>
          <w:szCs w:val="24"/>
          <w:lang w:eastAsia="ja-JP"/>
        </w:rPr>
        <w:br/>
        <w:t>2. If yes, how is the severity of erosion on your farm plots at present?</w:t>
      </w:r>
      <w:r w:rsidR="00255D8C" w:rsidRPr="00CE5F35">
        <w:rPr>
          <w:rFonts w:ascii="Times New Roman" w:eastAsia="Calibri" w:hAnsi="Times New Roman" w:cs="Times New Roman"/>
          <w:sz w:val="24"/>
          <w:szCs w:val="24"/>
          <w:lang w:eastAsia="ja-JP"/>
        </w:rPr>
        <w:br/>
        <w:t xml:space="preserve">             </w:t>
      </w:r>
      <w:proofErr w:type="gramStart"/>
      <w:r w:rsidR="00255D8C" w:rsidRPr="00CE5F35">
        <w:rPr>
          <w:rFonts w:ascii="Times New Roman" w:eastAsia="Calibri" w:hAnsi="Times New Roman" w:cs="Times New Roman"/>
          <w:sz w:val="24"/>
          <w:szCs w:val="24"/>
          <w:lang w:eastAsia="ja-JP"/>
        </w:rPr>
        <w:t xml:space="preserve">a) Severe          </w:t>
      </w:r>
      <w:r w:rsidR="00C8496D" w:rsidRPr="00CE5F35">
        <w:rPr>
          <w:rFonts w:ascii="Times New Roman" w:eastAsia="Calibri" w:hAnsi="Times New Roman" w:cs="Times New Roman"/>
          <w:sz w:val="24"/>
          <w:szCs w:val="24"/>
          <w:lang w:eastAsia="ja-JP"/>
        </w:rPr>
        <w:t xml:space="preserve">       </w:t>
      </w:r>
      <w:r w:rsidRPr="00CE5F35">
        <w:rPr>
          <w:rFonts w:ascii="Times New Roman" w:eastAsia="Calibri" w:hAnsi="Times New Roman" w:cs="Times New Roman"/>
          <w:sz w:val="24"/>
          <w:szCs w:val="24"/>
          <w:lang w:eastAsia="ja-JP"/>
        </w:rPr>
        <w:t xml:space="preserve"> b) Very severe     </w:t>
      </w:r>
      <w:r w:rsidR="00255D8C" w:rsidRPr="00CE5F35">
        <w:rPr>
          <w:rFonts w:ascii="Times New Roman" w:eastAsia="Calibri" w:hAnsi="Times New Roman" w:cs="Times New Roman"/>
          <w:sz w:val="24"/>
          <w:szCs w:val="24"/>
          <w:lang w:eastAsia="ja-JP"/>
        </w:rPr>
        <w:t xml:space="preserve">  </w:t>
      </w:r>
      <w:r w:rsidR="00C8496D" w:rsidRPr="00CE5F35">
        <w:rPr>
          <w:rFonts w:ascii="Times New Roman" w:eastAsia="Calibri" w:hAnsi="Times New Roman" w:cs="Times New Roman"/>
          <w:sz w:val="24"/>
          <w:szCs w:val="24"/>
          <w:lang w:eastAsia="ja-JP"/>
        </w:rPr>
        <w:t xml:space="preserve"> </w:t>
      </w:r>
      <w:r w:rsidR="00255D8C" w:rsidRPr="00CE5F35">
        <w:rPr>
          <w:rFonts w:ascii="Times New Roman" w:eastAsia="Calibri" w:hAnsi="Times New Roman" w:cs="Times New Roman"/>
          <w:sz w:val="24"/>
          <w:szCs w:val="24"/>
          <w:lang w:eastAsia="ja-JP"/>
        </w:rPr>
        <w:t xml:space="preserve">              </w:t>
      </w:r>
      <w:r w:rsidRPr="00CE5F35">
        <w:rPr>
          <w:rFonts w:ascii="Times New Roman" w:eastAsia="Calibri" w:hAnsi="Times New Roman" w:cs="Times New Roman"/>
          <w:sz w:val="24"/>
          <w:szCs w:val="24"/>
          <w:lang w:eastAsia="ja-JP"/>
        </w:rPr>
        <w:t xml:space="preserve"> </w:t>
      </w:r>
      <w:r w:rsidR="00255D8C" w:rsidRPr="00CE5F35">
        <w:rPr>
          <w:rFonts w:ascii="Times New Roman" w:eastAsia="Calibri" w:hAnsi="Times New Roman" w:cs="Times New Roman"/>
          <w:sz w:val="24"/>
          <w:szCs w:val="24"/>
          <w:lang w:eastAsia="ja-JP"/>
        </w:rPr>
        <w:t>c) Moderate</w:t>
      </w:r>
      <w:r w:rsidR="00255D8C" w:rsidRPr="00CE5F35">
        <w:rPr>
          <w:rFonts w:ascii="Times New Roman" w:eastAsia="Calibri" w:hAnsi="Times New Roman" w:cs="Times New Roman"/>
          <w:sz w:val="24"/>
          <w:szCs w:val="24"/>
          <w:lang w:eastAsia="ja-JP"/>
        </w:rPr>
        <w:br/>
        <w:t>3.</w:t>
      </w:r>
      <w:proofErr w:type="gramEnd"/>
      <w:r w:rsidR="00255D8C" w:rsidRPr="00CE5F35">
        <w:rPr>
          <w:rFonts w:ascii="Times New Roman" w:eastAsia="Calibri" w:hAnsi="Times New Roman" w:cs="Times New Roman"/>
          <w:sz w:val="24"/>
          <w:szCs w:val="24"/>
          <w:lang w:eastAsia="ja-JP"/>
        </w:rPr>
        <w:t xml:space="preserve"> What are the major causes of soil erosion on your farm land?</w:t>
      </w:r>
      <w:r w:rsidR="00255D8C" w:rsidRPr="00CE5F35">
        <w:rPr>
          <w:rFonts w:ascii="Times New Roman" w:eastAsia="Calibri" w:hAnsi="Times New Roman" w:cs="Times New Roman"/>
          <w:sz w:val="24"/>
          <w:szCs w:val="24"/>
          <w:lang w:eastAsia="ja-JP"/>
        </w:rPr>
        <w:br/>
        <w:t xml:space="preserve">                   </w:t>
      </w:r>
      <w:proofErr w:type="gramStart"/>
      <w:r w:rsidR="00255D8C" w:rsidRPr="00CE5F35">
        <w:rPr>
          <w:rFonts w:ascii="Times New Roman" w:eastAsia="Calibri" w:hAnsi="Times New Roman" w:cs="Times New Roman"/>
          <w:sz w:val="24"/>
          <w:szCs w:val="24"/>
          <w:lang w:eastAsia="ja-JP"/>
        </w:rPr>
        <w:t>a</w:t>
      </w:r>
      <w:proofErr w:type="gramEnd"/>
      <w:r w:rsidR="00255D8C" w:rsidRPr="00CE5F35">
        <w:rPr>
          <w:rFonts w:ascii="Times New Roman" w:eastAsia="Calibri" w:hAnsi="Times New Roman" w:cs="Times New Roman"/>
          <w:sz w:val="24"/>
          <w:szCs w:val="24"/>
          <w:lang w:eastAsia="ja-JP"/>
        </w:rPr>
        <w:t xml:space="preserve">). over grazing                         b). </w:t>
      </w:r>
      <w:proofErr w:type="gramStart"/>
      <w:r w:rsidRPr="00CE5F35">
        <w:rPr>
          <w:rFonts w:ascii="Times New Roman" w:eastAsia="Calibri" w:hAnsi="Times New Roman" w:cs="Times New Roman"/>
          <w:sz w:val="24"/>
          <w:szCs w:val="24"/>
          <w:lang w:eastAsia="ja-JP"/>
        </w:rPr>
        <w:t>Extensive farming</w:t>
      </w:r>
      <w:r w:rsidR="00255D8C" w:rsidRPr="00CE5F35">
        <w:rPr>
          <w:rFonts w:ascii="Times New Roman" w:eastAsia="Calibri" w:hAnsi="Times New Roman" w:cs="Times New Roman"/>
          <w:sz w:val="24"/>
          <w:szCs w:val="24"/>
          <w:lang w:eastAsia="ja-JP"/>
        </w:rPr>
        <w:br/>
        <w:t xml:space="preserve">                  c) Lac</w:t>
      </w:r>
      <w:r w:rsidRPr="00CE5F35">
        <w:rPr>
          <w:rFonts w:ascii="Times New Roman" w:eastAsia="Calibri" w:hAnsi="Times New Roman" w:cs="Times New Roman"/>
          <w:sz w:val="24"/>
          <w:szCs w:val="24"/>
          <w:lang w:eastAsia="ja-JP"/>
        </w:rPr>
        <w:t xml:space="preserve">k of awareness                 </w:t>
      </w:r>
      <w:r w:rsidR="00255D8C" w:rsidRPr="00CE5F35">
        <w:rPr>
          <w:rFonts w:ascii="Times New Roman" w:eastAsia="Calibri" w:hAnsi="Times New Roman" w:cs="Times New Roman"/>
          <w:sz w:val="24"/>
          <w:szCs w:val="24"/>
          <w:lang w:eastAsia="ja-JP"/>
        </w:rPr>
        <w:t xml:space="preserve">d) Deforestation </w:t>
      </w:r>
      <w:r w:rsidR="00255D8C" w:rsidRPr="00CE5F35">
        <w:rPr>
          <w:rFonts w:ascii="Times New Roman" w:eastAsia="Calibri" w:hAnsi="Times New Roman" w:cs="Times New Roman"/>
          <w:sz w:val="24"/>
          <w:szCs w:val="24"/>
          <w:lang w:eastAsia="ja-JP"/>
        </w:rPr>
        <w:br/>
        <w:t>4.</w:t>
      </w:r>
      <w:proofErr w:type="gramEnd"/>
      <w:r w:rsidR="00255D8C" w:rsidRPr="00CE5F35">
        <w:rPr>
          <w:rFonts w:ascii="Times New Roman" w:eastAsia="Calibri" w:hAnsi="Times New Roman" w:cs="Times New Roman"/>
          <w:sz w:val="24"/>
          <w:szCs w:val="24"/>
          <w:lang w:eastAsia="ja-JP"/>
        </w:rPr>
        <w:t xml:space="preserve"> What are the consequences of soil erosion on your farm land?</w:t>
      </w:r>
      <w:r w:rsidR="00255D8C" w:rsidRPr="00CE5F35">
        <w:rPr>
          <w:rFonts w:ascii="Times New Roman" w:eastAsia="Calibri" w:hAnsi="Times New Roman" w:cs="Times New Roman"/>
          <w:sz w:val="24"/>
          <w:szCs w:val="24"/>
          <w:lang w:eastAsia="ja-JP"/>
        </w:rPr>
        <w:br/>
        <w:t xml:space="preserve">         a) Loss of soil fertility                                         b) productivity decline</w:t>
      </w:r>
      <w:r w:rsidR="00255D8C" w:rsidRPr="00CE5F35">
        <w:rPr>
          <w:rFonts w:ascii="Times New Roman" w:eastAsia="Calibri" w:hAnsi="Times New Roman" w:cs="Times New Roman"/>
          <w:sz w:val="24"/>
          <w:szCs w:val="24"/>
          <w:lang w:eastAsia="ja-JP"/>
        </w:rPr>
        <w:br/>
        <w:t xml:space="preserve">         c) Reduce farm land size                                                </w:t>
      </w:r>
    </w:p>
    <w:p w:rsidR="00255D8C" w:rsidRPr="00CE5F35" w:rsidRDefault="00255D8C" w:rsidP="00255D8C">
      <w:pPr>
        <w:spacing w:after="0" w:line="360" w:lineRule="auto"/>
        <w:jc w:val="both"/>
        <w:rPr>
          <w:rFonts w:ascii="Times New Roman" w:eastAsia="Calibri" w:hAnsi="Times New Roman" w:cs="Times New Roman"/>
          <w:sz w:val="24"/>
          <w:szCs w:val="24"/>
          <w:lang w:eastAsia="ja-JP"/>
        </w:rPr>
      </w:pPr>
      <w:r w:rsidRPr="00CE5F35">
        <w:rPr>
          <w:rFonts w:ascii="Times New Roman" w:eastAsia="Times New Roman" w:hAnsi="Times New Roman" w:cs="Times New Roman"/>
          <w:b/>
          <w:sz w:val="24"/>
          <w:szCs w:val="24"/>
          <w:lang w:eastAsia="ja-JP"/>
        </w:rPr>
        <w:lastRenderedPageBreak/>
        <w:t>Part IV</w:t>
      </w:r>
      <w:r w:rsidRPr="00CE5F35">
        <w:rPr>
          <w:rFonts w:ascii="Times New Roman" w:eastAsia="Times New Roman" w:hAnsi="Times New Roman" w:cs="Times New Roman"/>
          <w:sz w:val="24"/>
          <w:szCs w:val="24"/>
          <w:lang w:eastAsia="ja-JP"/>
        </w:rPr>
        <w:t xml:space="preserve">.  </w:t>
      </w:r>
      <w:proofErr w:type="gramStart"/>
      <w:r w:rsidRPr="00CE5F35">
        <w:rPr>
          <w:rFonts w:ascii="Times New Roman" w:eastAsia="Times New Roman" w:hAnsi="Times New Roman" w:cs="Times New Roman"/>
          <w:b/>
          <w:sz w:val="24"/>
          <w:szCs w:val="24"/>
          <w:lang w:eastAsia="ja-JP"/>
        </w:rPr>
        <w:t>Farmers</w:t>
      </w:r>
      <w:proofErr w:type="gramEnd"/>
      <w:r w:rsidRPr="00CE5F35">
        <w:rPr>
          <w:rFonts w:ascii="Times New Roman" w:eastAsia="Times New Roman" w:hAnsi="Times New Roman" w:cs="Times New Roman"/>
          <w:b/>
          <w:sz w:val="24"/>
          <w:szCs w:val="24"/>
          <w:lang w:eastAsia="ja-JP"/>
        </w:rPr>
        <w:t xml:space="preserve"> perception on Soil and Water Conservation practice</w:t>
      </w:r>
    </w:p>
    <w:p w:rsidR="00255D8C" w:rsidRPr="00CE5F35" w:rsidRDefault="00255D8C" w:rsidP="00255D8C">
      <w:pPr>
        <w:tabs>
          <w:tab w:val="center" w:pos="3747"/>
        </w:tabs>
        <w:spacing w:after="0" w:line="360" w:lineRule="auto"/>
        <w:rPr>
          <w:rFonts w:ascii="Times New Roman" w:eastAsia="Calibri" w:hAnsi="Times New Roman" w:cs="Times New Roman"/>
          <w:sz w:val="24"/>
          <w:szCs w:val="24"/>
          <w:lang w:eastAsia="ja-JP"/>
        </w:rPr>
      </w:pPr>
      <w:r w:rsidRPr="00CE5F35">
        <w:rPr>
          <w:rFonts w:ascii="Times New Roman" w:eastAsia="Calibri" w:hAnsi="Times New Roman" w:cs="Times New Roman"/>
          <w:noProof/>
        </w:rPr>
        <mc:AlternateContent>
          <mc:Choice Requires="wps">
            <w:drawing>
              <wp:anchor distT="0" distB="0" distL="114300" distR="114300" simplePos="0" relativeHeight="251638272" behindDoc="0" locked="0" layoutInCell="1" allowOverlap="1" wp14:anchorId="4248D01D" wp14:editId="7E64AED0">
                <wp:simplePos x="0" y="0"/>
                <wp:positionH relativeFrom="column">
                  <wp:posOffset>2310130</wp:posOffset>
                </wp:positionH>
                <wp:positionV relativeFrom="paragraph">
                  <wp:posOffset>1035685</wp:posOffset>
                </wp:positionV>
                <wp:extent cx="342900" cy="201930"/>
                <wp:effectExtent l="0" t="0" r="19050" b="26670"/>
                <wp:wrapNone/>
                <wp:docPr id="1188" name="Rectangle 1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0F1AA282" id="Rectangle 1188" o:spid="_x0000_s1026" style="position:absolute;margin-left:181.9pt;margin-top:81.55pt;width:27pt;height:15.9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36224" behindDoc="0" locked="0" layoutInCell="1" allowOverlap="1" wp14:anchorId="6E4814DC" wp14:editId="5E55227F">
                <wp:simplePos x="0" y="0"/>
                <wp:positionH relativeFrom="column">
                  <wp:posOffset>4757420</wp:posOffset>
                </wp:positionH>
                <wp:positionV relativeFrom="paragraph">
                  <wp:posOffset>505460</wp:posOffset>
                </wp:positionV>
                <wp:extent cx="342900" cy="201930"/>
                <wp:effectExtent l="0" t="0" r="19050" b="26670"/>
                <wp:wrapNone/>
                <wp:docPr id="1187" name="Rectangle 1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015D84B5" id="Rectangle 1187" o:spid="_x0000_s1026" style="position:absolute;margin-left:374.6pt;margin-top:39.8pt;width:27pt;height:15.9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37248" behindDoc="0" locked="0" layoutInCell="1" allowOverlap="1" wp14:anchorId="7DF5CB42" wp14:editId="5983ACC5">
                <wp:simplePos x="0" y="0"/>
                <wp:positionH relativeFrom="column">
                  <wp:posOffset>3749675</wp:posOffset>
                </wp:positionH>
                <wp:positionV relativeFrom="paragraph">
                  <wp:posOffset>1035685</wp:posOffset>
                </wp:positionV>
                <wp:extent cx="342900" cy="201930"/>
                <wp:effectExtent l="0" t="0" r="19050" b="26670"/>
                <wp:wrapNone/>
                <wp:docPr id="1186" name="Rectangle 1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49AE940C" id="Rectangle 1186" o:spid="_x0000_s1026" style="position:absolute;margin-left:295.25pt;margin-top:81.55pt;width:27pt;height:15.9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32128" behindDoc="0" locked="0" layoutInCell="1" allowOverlap="1" wp14:anchorId="19A20C4C" wp14:editId="78BE71E2">
                <wp:simplePos x="0" y="0"/>
                <wp:positionH relativeFrom="column">
                  <wp:posOffset>2223135</wp:posOffset>
                </wp:positionH>
                <wp:positionV relativeFrom="paragraph">
                  <wp:posOffset>505460</wp:posOffset>
                </wp:positionV>
                <wp:extent cx="342900" cy="201930"/>
                <wp:effectExtent l="0" t="0" r="19050" b="26670"/>
                <wp:wrapNone/>
                <wp:docPr id="1185" name="Rectangle 1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467BAEC" id="Rectangle 1185" o:spid="_x0000_s1026" style="position:absolute;margin-left:175.05pt;margin-top:39.8pt;width:27pt;height:15.9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22912" behindDoc="0" locked="0" layoutInCell="1" allowOverlap="1" wp14:anchorId="2557890C" wp14:editId="2A316787">
                <wp:simplePos x="0" y="0"/>
                <wp:positionH relativeFrom="column">
                  <wp:posOffset>5328920</wp:posOffset>
                </wp:positionH>
                <wp:positionV relativeFrom="paragraph">
                  <wp:posOffset>247015</wp:posOffset>
                </wp:positionV>
                <wp:extent cx="342900" cy="201930"/>
                <wp:effectExtent l="0" t="0" r="19050" b="26670"/>
                <wp:wrapNone/>
                <wp:docPr id="1184" name="Rectangle 1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1BEEB028" id="Rectangle 1184" o:spid="_x0000_s1026" style="position:absolute;margin-left:419.6pt;margin-top:19.45pt;width:27pt;height:15.9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23936" behindDoc="0" locked="0" layoutInCell="1" allowOverlap="1" wp14:anchorId="51591A46" wp14:editId="6251D1A9">
                <wp:simplePos x="0" y="0"/>
                <wp:positionH relativeFrom="column">
                  <wp:posOffset>1633855</wp:posOffset>
                </wp:positionH>
                <wp:positionV relativeFrom="paragraph">
                  <wp:posOffset>247015</wp:posOffset>
                </wp:positionV>
                <wp:extent cx="342900" cy="201930"/>
                <wp:effectExtent l="0" t="0" r="19050" b="26670"/>
                <wp:wrapNone/>
                <wp:docPr id="1183" name="Rectangle 1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32C83323" id="Rectangle 1183" o:spid="_x0000_s1026" style="position:absolute;margin-left:128.65pt;margin-top:19.45pt;width:27pt;height:15.9pt;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"/>
            </w:pict>
          </mc:Fallback>
        </mc:AlternateContent>
      </w:r>
      <w:r w:rsidRPr="00CE5F35">
        <w:rPr>
          <w:rFonts w:ascii="Times New Roman" w:eastAsia="Calibri" w:hAnsi="Times New Roman" w:cs="Times New Roman"/>
          <w:sz w:val="24"/>
          <w:szCs w:val="24"/>
          <w:lang w:eastAsia="ja-JP"/>
        </w:rPr>
        <w:t>1. What measures did you take to control soil erosion?</w:t>
      </w:r>
      <w:r w:rsidRPr="00CE5F35">
        <w:rPr>
          <w:rFonts w:ascii="Times New Roman" w:eastAsia="Calibri" w:hAnsi="Times New Roman" w:cs="Times New Roman"/>
          <w:sz w:val="24"/>
          <w:szCs w:val="24"/>
          <w:lang w:eastAsia="ja-JP"/>
        </w:rPr>
        <w:br/>
        <w:t xml:space="preserve">                 a)  Biological                                                              b) Physical measures</w:t>
      </w:r>
      <w:r w:rsidRPr="00CE5F35">
        <w:rPr>
          <w:rFonts w:ascii="Times New Roman" w:eastAsia="Calibri" w:hAnsi="Times New Roman" w:cs="Times New Roman"/>
          <w:sz w:val="24"/>
          <w:szCs w:val="24"/>
          <w:lang w:eastAsia="ja-JP"/>
        </w:rPr>
        <w:br/>
        <w:t xml:space="preserve">                  c) Using both measures                                               d) Nothing                 </w:t>
      </w:r>
      <w:r w:rsidRPr="00CE5F35">
        <w:rPr>
          <w:rFonts w:ascii="Times New Roman" w:eastAsia="Calibri" w:hAnsi="Times New Roman" w:cs="Times New Roman"/>
          <w:sz w:val="24"/>
          <w:szCs w:val="24"/>
          <w:lang w:eastAsia="ja-JP"/>
        </w:rPr>
        <w:br/>
        <w:t>2.  If took action, which type of biological soil conservation measures do implement on</w:t>
      </w:r>
      <w:r w:rsidRPr="00CE5F35">
        <w:rPr>
          <w:rFonts w:ascii="Times New Roman" w:eastAsia="Calibri" w:hAnsi="Times New Roman" w:cs="Times New Roman"/>
          <w:sz w:val="24"/>
          <w:szCs w:val="24"/>
          <w:lang w:eastAsia="ja-JP"/>
        </w:rPr>
        <w:br/>
        <w:t>your land?                a) Crop rotation                c</w:t>
      </w:r>
      <w:proofErr w:type="gramStart"/>
      <w:r w:rsidRPr="00CE5F35">
        <w:rPr>
          <w:rFonts w:ascii="Times New Roman" w:eastAsia="Calibri" w:hAnsi="Times New Roman" w:cs="Times New Roman"/>
          <w:sz w:val="24"/>
          <w:szCs w:val="24"/>
          <w:lang w:eastAsia="ja-JP"/>
        </w:rPr>
        <w:t>)  Plantation</w:t>
      </w:r>
      <w:proofErr w:type="gramEnd"/>
      <w:r w:rsidRPr="00CE5F35">
        <w:rPr>
          <w:rFonts w:ascii="Times New Roman" w:eastAsia="Calibri" w:hAnsi="Times New Roman" w:cs="Times New Roman"/>
          <w:sz w:val="24"/>
          <w:szCs w:val="24"/>
          <w:lang w:eastAsia="ja-JP"/>
        </w:rPr>
        <w:t xml:space="preserve">                   </w:t>
      </w:r>
    </w:p>
    <w:p w:rsidR="00255D8C" w:rsidRPr="00CE5F35" w:rsidRDefault="00255D8C" w:rsidP="00255D8C">
      <w:pPr>
        <w:tabs>
          <w:tab w:val="center" w:pos="3747"/>
        </w:tabs>
        <w:spacing w:after="0" w:line="360" w:lineRule="auto"/>
        <w:rPr>
          <w:rFonts w:ascii="Times New Roman" w:eastAsia="Calibri" w:hAnsi="Times New Roman" w:cs="Times New Roman"/>
          <w:sz w:val="24"/>
          <w:szCs w:val="24"/>
          <w:lang w:eastAsia="ja-JP"/>
        </w:rPr>
      </w:pPr>
      <w:r w:rsidRPr="00CE5F35">
        <w:rPr>
          <w:rFonts w:ascii="Times New Roman" w:eastAsia="Calibri" w:hAnsi="Times New Roman" w:cs="Times New Roman"/>
          <w:noProof/>
        </w:rPr>
        <mc:AlternateContent>
          <mc:Choice Requires="wps">
            <w:drawing>
              <wp:anchor distT="0" distB="0" distL="114300" distR="114300" simplePos="0" relativeHeight="251634176" behindDoc="0" locked="0" layoutInCell="1" allowOverlap="1" wp14:anchorId="5FCBA54B" wp14:editId="22912190">
                <wp:simplePos x="0" y="0"/>
                <wp:positionH relativeFrom="column">
                  <wp:posOffset>3752215</wp:posOffset>
                </wp:positionH>
                <wp:positionV relativeFrom="paragraph">
                  <wp:posOffset>21590</wp:posOffset>
                </wp:positionV>
                <wp:extent cx="342900" cy="201930"/>
                <wp:effectExtent l="0" t="0" r="19050" b="26670"/>
                <wp:wrapNone/>
                <wp:docPr id="1182" name="Rectangle 11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01F2E8F7" id="Rectangle 1182" o:spid="_x0000_s1026" style="position:absolute;margin-left:295.45pt;margin-top:1.7pt;width:27pt;height:15.9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33152" behindDoc="0" locked="0" layoutInCell="1" allowOverlap="1" wp14:anchorId="789AC6F8" wp14:editId="64D018F8">
                <wp:simplePos x="0" y="0"/>
                <wp:positionH relativeFrom="column">
                  <wp:posOffset>2310130</wp:posOffset>
                </wp:positionH>
                <wp:positionV relativeFrom="paragraph">
                  <wp:posOffset>36195</wp:posOffset>
                </wp:positionV>
                <wp:extent cx="342900" cy="201930"/>
                <wp:effectExtent l="0" t="0" r="19050" b="26670"/>
                <wp:wrapNone/>
                <wp:docPr id="1181" name="Rectangle 11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1FBFAE84" id="Rectangle 1181" o:spid="_x0000_s1026" style="position:absolute;margin-left:181.9pt;margin-top:2.85pt;width:27pt;height:15.9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"/>
            </w:pict>
          </mc:Fallback>
        </mc:AlternateContent>
      </w:r>
      <w:r w:rsidRPr="00CE5F35">
        <w:rPr>
          <w:rFonts w:ascii="Times New Roman" w:eastAsia="Calibri" w:hAnsi="Times New Roman" w:cs="Times New Roman"/>
          <w:sz w:val="24"/>
          <w:szCs w:val="24"/>
          <w:lang w:eastAsia="ja-JP"/>
        </w:rPr>
        <w:t xml:space="preserve">                                 b)  Manuring                     d) Fallowing                                                                             </w:t>
      </w:r>
    </w:p>
    <w:p w:rsidR="00255D8C" w:rsidRPr="00CE5F35" w:rsidRDefault="00255D8C" w:rsidP="00255D8C">
      <w:pPr>
        <w:tabs>
          <w:tab w:val="center" w:pos="3747"/>
        </w:tabs>
        <w:spacing w:after="0" w:line="360" w:lineRule="auto"/>
        <w:rPr>
          <w:rFonts w:ascii="Times New Roman" w:eastAsia="Calibri" w:hAnsi="Times New Roman" w:cs="Times New Roman"/>
          <w:sz w:val="24"/>
          <w:szCs w:val="24"/>
          <w:lang w:eastAsia="ja-JP"/>
        </w:rPr>
      </w:pPr>
      <w:r w:rsidRPr="00CE5F35">
        <w:rPr>
          <w:rFonts w:ascii="Times New Roman" w:eastAsia="Calibri" w:hAnsi="Times New Roman" w:cs="Times New Roman"/>
          <w:noProof/>
        </w:rPr>
        <mc:AlternateContent>
          <mc:Choice Requires="wps">
            <w:drawing>
              <wp:anchor distT="0" distB="0" distL="114300" distR="114300" simplePos="0" relativeHeight="251630080" behindDoc="0" locked="0" layoutInCell="1" allowOverlap="1" wp14:anchorId="5F1A9D85" wp14:editId="1B19E90F">
                <wp:simplePos x="0" y="0"/>
                <wp:positionH relativeFrom="column">
                  <wp:posOffset>4572000</wp:posOffset>
                </wp:positionH>
                <wp:positionV relativeFrom="paragraph">
                  <wp:posOffset>433070</wp:posOffset>
                </wp:positionV>
                <wp:extent cx="342900" cy="201930"/>
                <wp:effectExtent l="0" t="0" r="19050" b="26670"/>
                <wp:wrapNone/>
                <wp:docPr id="1180" name="Rectangle 11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7A4EE0EC" id="Rectangle 1180" o:spid="_x0000_s1026" style="position:absolute;margin-left:5in;margin-top:34.1pt;width:27pt;height:15.9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35200" behindDoc="0" locked="0" layoutInCell="1" allowOverlap="1" wp14:anchorId="6B1A4066" wp14:editId="69258210">
                <wp:simplePos x="0" y="0"/>
                <wp:positionH relativeFrom="column">
                  <wp:posOffset>2310130</wp:posOffset>
                </wp:positionH>
                <wp:positionV relativeFrom="paragraph">
                  <wp:posOffset>483870</wp:posOffset>
                </wp:positionV>
                <wp:extent cx="342900" cy="201930"/>
                <wp:effectExtent l="0" t="0" r="19050" b="26670"/>
                <wp:wrapNone/>
                <wp:docPr id="1179" name="Rectangle 1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3D1B1D84" id="Rectangle 1179" o:spid="_x0000_s1026" style="position:absolute;margin-left:181.9pt;margin-top:38.1pt;width:27pt;height:15.9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"/>
            </w:pict>
          </mc:Fallback>
        </mc:AlternateContent>
      </w:r>
      <w:r w:rsidRPr="00CE5F35">
        <w:rPr>
          <w:rFonts w:ascii="Times New Roman" w:eastAsia="Calibri" w:hAnsi="Times New Roman" w:cs="Times New Roman"/>
          <w:sz w:val="24"/>
          <w:szCs w:val="24"/>
          <w:lang w:eastAsia="ja-JP"/>
        </w:rPr>
        <w:t>3.  If took action, which type of Physical soil conservation measures do implement on</w:t>
      </w:r>
      <w:r w:rsidRPr="00CE5F35">
        <w:rPr>
          <w:rFonts w:ascii="Times New Roman" w:eastAsia="Calibri" w:hAnsi="Times New Roman" w:cs="Times New Roman"/>
          <w:sz w:val="24"/>
          <w:szCs w:val="24"/>
          <w:lang w:eastAsia="ja-JP"/>
        </w:rPr>
        <w:br/>
        <w:t>your land?</w:t>
      </w:r>
      <w:r w:rsidRPr="00CE5F35">
        <w:rPr>
          <w:rFonts w:ascii="Times New Roman" w:eastAsia="Calibri" w:hAnsi="Times New Roman" w:cs="Times New Roman"/>
          <w:sz w:val="24"/>
          <w:szCs w:val="24"/>
          <w:lang w:eastAsia="ja-JP"/>
        </w:rPr>
        <w:br/>
        <w:t xml:space="preserve">                           a)  Soil/stone bunds                       b) Cut-off drain </w:t>
      </w:r>
    </w:p>
    <w:p w:rsidR="00255D8C" w:rsidRPr="00CE5F35" w:rsidRDefault="00255D8C" w:rsidP="00255D8C">
      <w:pPr>
        <w:tabs>
          <w:tab w:val="center" w:pos="3747"/>
        </w:tabs>
        <w:spacing w:after="0" w:line="360" w:lineRule="auto"/>
        <w:rPr>
          <w:rFonts w:ascii="Times New Roman" w:eastAsia="Times New Roman" w:hAnsi="Times New Roman" w:cs="Times New Roman"/>
          <w:sz w:val="24"/>
          <w:szCs w:val="24"/>
          <w:lang w:eastAsia="ja-JP"/>
        </w:rPr>
      </w:pPr>
      <w:r w:rsidRPr="00CE5F35">
        <w:rPr>
          <w:rFonts w:ascii="Times New Roman" w:eastAsia="Calibri" w:hAnsi="Times New Roman" w:cs="Times New Roman"/>
          <w:noProof/>
        </w:rPr>
        <mc:AlternateContent>
          <mc:Choice Requires="wps">
            <w:drawing>
              <wp:anchor distT="0" distB="0" distL="114300" distR="114300" simplePos="0" relativeHeight="251648512" behindDoc="0" locked="0" layoutInCell="1" allowOverlap="1" wp14:anchorId="330F1F54" wp14:editId="6631ADA8">
                <wp:simplePos x="0" y="0"/>
                <wp:positionH relativeFrom="column">
                  <wp:posOffset>361315</wp:posOffset>
                </wp:positionH>
                <wp:positionV relativeFrom="paragraph">
                  <wp:posOffset>2112645</wp:posOffset>
                </wp:positionV>
                <wp:extent cx="342900" cy="201930"/>
                <wp:effectExtent l="0" t="0" r="19050" b="26670"/>
                <wp:wrapNone/>
                <wp:docPr id="1178" name="Rectangle 1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72967876" id="Rectangle 1178" o:spid="_x0000_s1026" style="position:absolute;margin-left:28.45pt;margin-top:166.35pt;width:27pt;height:15.9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40320" behindDoc="0" locked="0" layoutInCell="1" allowOverlap="1" wp14:anchorId="1F421EA3" wp14:editId="469E04F8">
                <wp:simplePos x="0" y="0"/>
                <wp:positionH relativeFrom="column">
                  <wp:posOffset>2976245</wp:posOffset>
                </wp:positionH>
                <wp:positionV relativeFrom="paragraph">
                  <wp:posOffset>1860550</wp:posOffset>
                </wp:positionV>
                <wp:extent cx="342900" cy="201930"/>
                <wp:effectExtent l="0" t="0" r="19050" b="26670"/>
                <wp:wrapNone/>
                <wp:docPr id="1177" name="Rectangle 1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32B03DF6" id="Rectangle 1177" o:spid="_x0000_s1026" style="position:absolute;margin-left:234.35pt;margin-top:146.5pt;width:27pt;height:15.9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39296" behindDoc="0" locked="0" layoutInCell="1" allowOverlap="1" wp14:anchorId="7D93F75C" wp14:editId="30857065">
                <wp:simplePos x="0" y="0"/>
                <wp:positionH relativeFrom="column">
                  <wp:posOffset>2263140</wp:posOffset>
                </wp:positionH>
                <wp:positionV relativeFrom="paragraph">
                  <wp:posOffset>7620</wp:posOffset>
                </wp:positionV>
                <wp:extent cx="342900" cy="201930"/>
                <wp:effectExtent l="0" t="0" r="19050" b="26670"/>
                <wp:wrapNone/>
                <wp:docPr id="1176" name="Rectangle 1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59ECE9F6" id="Rectangle 1176" o:spid="_x0000_s1026" style="position:absolute;margin-left:178.2pt;margin-top:.6pt;width:27pt;height:15.9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45440" behindDoc="0" locked="0" layoutInCell="1" allowOverlap="1" wp14:anchorId="46B2FFE4" wp14:editId="5C0FA5DE">
                <wp:simplePos x="0" y="0"/>
                <wp:positionH relativeFrom="column">
                  <wp:posOffset>5833110</wp:posOffset>
                </wp:positionH>
                <wp:positionV relativeFrom="paragraph">
                  <wp:posOffset>1048385</wp:posOffset>
                </wp:positionV>
                <wp:extent cx="342900" cy="201930"/>
                <wp:effectExtent l="0" t="0" r="19050" b="26670"/>
                <wp:wrapNone/>
                <wp:docPr id="1175" name="Rectangle 11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136C926E" id="Rectangle 1175" o:spid="_x0000_s1026" style="position:absolute;margin-left:459.3pt;margin-top:82.55pt;width:27pt;height:15.9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46464" behindDoc="0" locked="0" layoutInCell="1" allowOverlap="1" wp14:anchorId="45E383C2" wp14:editId="44429513">
                <wp:simplePos x="0" y="0"/>
                <wp:positionH relativeFrom="column">
                  <wp:posOffset>3787140</wp:posOffset>
                </wp:positionH>
                <wp:positionV relativeFrom="paragraph">
                  <wp:posOffset>1048385</wp:posOffset>
                </wp:positionV>
                <wp:extent cx="342900" cy="201930"/>
                <wp:effectExtent l="0" t="0" r="19050" b="26670"/>
                <wp:wrapNone/>
                <wp:docPr id="1174" name="Rectangle 1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ACB2CF6" id="Rectangle 1174" o:spid="_x0000_s1026" style="position:absolute;margin-left:298.2pt;margin-top:82.55pt;width:27pt;height:15.9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47488" behindDoc="0" locked="0" layoutInCell="1" allowOverlap="1" wp14:anchorId="2E9F7C8F" wp14:editId="377A543D">
                <wp:simplePos x="0" y="0"/>
                <wp:positionH relativeFrom="column">
                  <wp:posOffset>1513205</wp:posOffset>
                </wp:positionH>
                <wp:positionV relativeFrom="paragraph">
                  <wp:posOffset>1048385</wp:posOffset>
                </wp:positionV>
                <wp:extent cx="342900" cy="201930"/>
                <wp:effectExtent l="0" t="0" r="19050" b="26670"/>
                <wp:wrapNone/>
                <wp:docPr id="1173" name="Rectangle 11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3CBFA213" id="Rectangle 1173" o:spid="_x0000_s1026" style="position:absolute;margin-left:119.15pt;margin-top:82.55pt;width:27pt;height:15.9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41344" behindDoc="0" locked="0" layoutInCell="1" allowOverlap="1" wp14:anchorId="4018F3D2" wp14:editId="184E8FD7">
                <wp:simplePos x="0" y="0"/>
                <wp:positionH relativeFrom="column">
                  <wp:posOffset>1513205</wp:posOffset>
                </wp:positionH>
                <wp:positionV relativeFrom="paragraph">
                  <wp:posOffset>523875</wp:posOffset>
                </wp:positionV>
                <wp:extent cx="342900" cy="201930"/>
                <wp:effectExtent l="0" t="0" r="19050" b="26670"/>
                <wp:wrapNone/>
                <wp:docPr id="1172" name="Rectangle 11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4A27BF4E" id="Rectangle 1172" o:spid="_x0000_s1026" style="position:absolute;margin-left:119.15pt;margin-top:41.25pt;width:27pt;height:15.9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43392" behindDoc="0" locked="0" layoutInCell="1" allowOverlap="1" wp14:anchorId="6D1BDA57" wp14:editId="6094281A">
                <wp:simplePos x="0" y="0"/>
                <wp:positionH relativeFrom="column">
                  <wp:posOffset>3435350</wp:posOffset>
                </wp:positionH>
                <wp:positionV relativeFrom="paragraph">
                  <wp:posOffset>509270</wp:posOffset>
                </wp:positionV>
                <wp:extent cx="342900" cy="201930"/>
                <wp:effectExtent l="0" t="0" r="19050" b="26670"/>
                <wp:wrapNone/>
                <wp:docPr id="1171" name="Rectangle 11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35AC9A27" id="Rectangle 1171" o:spid="_x0000_s1026" style="position:absolute;margin-left:270.5pt;margin-top:40.1pt;width:27pt;height:15.9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44416" behindDoc="0" locked="0" layoutInCell="1" allowOverlap="1" wp14:anchorId="7A798C27" wp14:editId="2402B951">
                <wp:simplePos x="0" y="0"/>
                <wp:positionH relativeFrom="column">
                  <wp:posOffset>4572000</wp:posOffset>
                </wp:positionH>
                <wp:positionV relativeFrom="paragraph">
                  <wp:posOffset>-6350</wp:posOffset>
                </wp:positionV>
                <wp:extent cx="342900" cy="201930"/>
                <wp:effectExtent l="0" t="0" r="19050" b="26670"/>
                <wp:wrapNone/>
                <wp:docPr id="1170" name="Rectangle 11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3375D3C" id="Rectangle 1170" o:spid="_x0000_s1026" style="position:absolute;margin-left:5in;margin-top:-.5pt;width:27pt;height:15.9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"/>
            </w:pict>
          </mc:Fallback>
        </mc:AlternateContent>
      </w:r>
      <w:r w:rsidRPr="00CE5F35">
        <w:rPr>
          <w:rFonts w:ascii="Times New Roman" w:eastAsia="Calibri" w:hAnsi="Times New Roman" w:cs="Times New Roman"/>
          <w:sz w:val="24"/>
          <w:szCs w:val="24"/>
          <w:lang w:eastAsia="ja-JP"/>
        </w:rPr>
        <w:t xml:space="preserve">                           c) Hillside terraces                       d) </w:t>
      </w:r>
      <w:proofErr w:type="gramStart"/>
      <w:r w:rsidRPr="00CE5F35">
        <w:rPr>
          <w:rFonts w:ascii="Times New Roman" w:eastAsia="Calibri" w:hAnsi="Times New Roman" w:cs="Times New Roman"/>
          <w:sz w:val="24"/>
          <w:szCs w:val="24"/>
          <w:lang w:eastAsia="ja-JP"/>
        </w:rPr>
        <w:t>Artificial</w:t>
      </w:r>
      <w:proofErr w:type="gramEnd"/>
      <w:r w:rsidRPr="00CE5F35">
        <w:rPr>
          <w:rFonts w:ascii="Times New Roman" w:eastAsia="Calibri" w:hAnsi="Times New Roman" w:cs="Times New Roman"/>
          <w:sz w:val="24"/>
          <w:szCs w:val="24"/>
          <w:lang w:eastAsia="ja-JP"/>
        </w:rPr>
        <w:t xml:space="preserve"> water ways</w:t>
      </w:r>
      <w:r w:rsidRPr="00CE5F35">
        <w:rPr>
          <w:rFonts w:ascii="Times New Roman" w:eastAsia="Calibri" w:hAnsi="Times New Roman" w:cs="Times New Roman"/>
          <w:sz w:val="24"/>
          <w:szCs w:val="24"/>
          <w:lang w:eastAsia="ja-JP"/>
        </w:rPr>
        <w:br/>
        <w:t>4.  Did you realize some advantages and disadvantages of SWC measures?</w:t>
      </w:r>
      <w:r w:rsidRPr="00CE5F35">
        <w:rPr>
          <w:rFonts w:ascii="Times New Roman" w:eastAsia="Calibri" w:hAnsi="Times New Roman" w:cs="Times New Roman"/>
          <w:sz w:val="24"/>
          <w:szCs w:val="24"/>
          <w:lang w:eastAsia="ja-JP"/>
        </w:rPr>
        <w:br/>
        <w:t xml:space="preserve">                           a)  Yes                                     b) No</w:t>
      </w:r>
      <w:r w:rsidRPr="00CE5F35">
        <w:rPr>
          <w:rFonts w:ascii="Times New Roman" w:eastAsia="Calibri" w:hAnsi="Times New Roman" w:cs="Times New Roman"/>
          <w:sz w:val="24"/>
          <w:szCs w:val="24"/>
          <w:lang w:eastAsia="ja-JP"/>
        </w:rPr>
        <w:br/>
        <w:t xml:space="preserve">         If yes what qualities did you observe from them?</w:t>
      </w:r>
      <w:r w:rsidRPr="00CE5F35">
        <w:rPr>
          <w:rFonts w:ascii="Times New Roman" w:eastAsia="Calibri" w:hAnsi="Times New Roman" w:cs="Times New Roman"/>
          <w:sz w:val="24"/>
          <w:szCs w:val="24"/>
          <w:lang w:eastAsia="ja-JP"/>
        </w:rPr>
        <w:br/>
        <w:t>a) Reduced soil erosion                     b) Increases crop yields                   c) Maintains the land</w:t>
      </w:r>
      <w:r w:rsidRPr="00CE5F35">
        <w:rPr>
          <w:rFonts w:ascii="Times New Roman" w:eastAsia="Calibri" w:hAnsi="Times New Roman" w:cs="Times New Roman"/>
          <w:sz w:val="24"/>
          <w:szCs w:val="24"/>
          <w:lang w:eastAsia="ja-JP"/>
        </w:rPr>
        <w:br/>
        <w:t xml:space="preserve">5 </w:t>
      </w:r>
      <w:proofErr w:type="gramStart"/>
      <w:r w:rsidRPr="00CE5F35">
        <w:rPr>
          <w:rFonts w:ascii="Times New Roman" w:eastAsia="Calibri" w:hAnsi="Times New Roman" w:cs="Times New Roman"/>
          <w:sz w:val="24"/>
          <w:szCs w:val="24"/>
          <w:lang w:eastAsia="ja-JP"/>
        </w:rPr>
        <w:t>What</w:t>
      </w:r>
      <w:proofErr w:type="gramEnd"/>
      <w:r w:rsidRPr="00CE5F35">
        <w:rPr>
          <w:rFonts w:ascii="Times New Roman" w:eastAsia="Calibri" w:hAnsi="Times New Roman" w:cs="Times New Roman"/>
          <w:sz w:val="24"/>
          <w:szCs w:val="24"/>
          <w:lang w:eastAsia="ja-JP"/>
        </w:rPr>
        <w:t xml:space="preserve"> are the major problems in using SWC practices?</w:t>
      </w:r>
      <w:r w:rsidRPr="00CE5F35">
        <w:rPr>
          <w:rFonts w:ascii="Times New Roman" w:eastAsia="Calibri" w:hAnsi="Times New Roman" w:cs="Times New Roman"/>
          <w:sz w:val="24"/>
          <w:szCs w:val="24"/>
          <w:lang w:eastAsia="ja-JP"/>
        </w:rPr>
        <w:br/>
        <w:t xml:space="preserve">                        a)  They are suitable for rodents                              b) They reduce arable land</w:t>
      </w:r>
    </w:p>
    <w:bookmarkStart w:id="237" w:name="_Toc112157648"/>
    <w:bookmarkStart w:id="238" w:name="_Toc113927274"/>
    <w:bookmarkStart w:id="239" w:name="_Toc113927904"/>
    <w:bookmarkStart w:id="240" w:name="_Toc113956454"/>
    <w:bookmarkStart w:id="241" w:name="_Toc114088437"/>
    <w:bookmarkStart w:id="242" w:name="_Toc114343752"/>
    <w:p w:rsidR="00255D8C" w:rsidRPr="00CE5F35" w:rsidRDefault="00255D8C" w:rsidP="00255D8C">
      <w:pPr>
        <w:spacing w:after="160" w:line="259" w:lineRule="auto"/>
        <w:rPr>
          <w:rFonts w:ascii="Times New Roman" w:eastAsia="Times New Roman" w:hAnsi="Times New Roman" w:cs="Times New Roman"/>
          <w:sz w:val="24"/>
          <w:szCs w:val="24"/>
          <w:lang w:eastAsia="ja-JP"/>
        </w:rPr>
      </w:pPr>
      <w:r w:rsidRPr="00CE5F35">
        <w:rPr>
          <w:rFonts w:ascii="Times New Roman" w:eastAsia="Calibri" w:hAnsi="Times New Roman" w:cs="Times New Roman"/>
          <w:noProof/>
          <w:sz w:val="24"/>
          <w:szCs w:val="24"/>
        </w:rPr>
        <mc:AlternateContent>
          <mc:Choice Requires="wps">
            <w:drawing>
              <wp:anchor distT="0" distB="0" distL="114300" distR="114300" simplePos="0" relativeHeight="251695616" behindDoc="0" locked="0" layoutInCell="1" allowOverlap="1" wp14:anchorId="3E050CAA" wp14:editId="62C3AF38">
                <wp:simplePos x="0" y="0"/>
                <wp:positionH relativeFrom="column">
                  <wp:posOffset>1471295</wp:posOffset>
                </wp:positionH>
                <wp:positionV relativeFrom="paragraph">
                  <wp:posOffset>214630</wp:posOffset>
                </wp:positionV>
                <wp:extent cx="342900" cy="201930"/>
                <wp:effectExtent l="0" t="0" r="19050" b="26670"/>
                <wp:wrapNone/>
                <wp:docPr id="1169" name="Rectangle 11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53D99717" id="Rectangle 1169" o:spid="_x0000_s1026" style="position:absolute;margin-left:115.85pt;margin-top:16.9pt;width:27pt;height:15.9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"/>
            </w:pict>
          </mc:Fallback>
        </mc:AlternateContent>
      </w:r>
      <w:r w:rsidRPr="00CE5F35">
        <w:rPr>
          <w:rFonts w:ascii="Times New Roman" w:eastAsia="Calibri" w:hAnsi="Times New Roman" w:cs="Times New Roman"/>
          <w:noProof/>
          <w:sz w:val="24"/>
          <w:szCs w:val="24"/>
        </w:rPr>
        <mc:AlternateContent>
          <mc:Choice Requires="wps">
            <w:drawing>
              <wp:anchor distT="0" distB="0" distL="114300" distR="114300" simplePos="0" relativeHeight="251696640" behindDoc="0" locked="0" layoutInCell="1" allowOverlap="1" wp14:anchorId="0825F2E7" wp14:editId="32E44F8D">
                <wp:simplePos x="0" y="0"/>
                <wp:positionH relativeFrom="column">
                  <wp:posOffset>3379470</wp:posOffset>
                </wp:positionH>
                <wp:positionV relativeFrom="paragraph">
                  <wp:posOffset>12700</wp:posOffset>
                </wp:positionV>
                <wp:extent cx="342900" cy="201930"/>
                <wp:effectExtent l="0" t="0" r="19050" b="26670"/>
                <wp:wrapNone/>
                <wp:docPr id="1168" name="Rectangle 11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1D1B43FE" id="Rectangle 1168" o:spid="_x0000_s1026" style="position:absolute;margin-left:266.1pt;margin-top:1pt;width:27pt;height:15.9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"/>
            </w:pict>
          </mc:Fallback>
        </mc:AlternateContent>
      </w:r>
      <w:r w:rsidRPr="00CE5F35">
        <w:rPr>
          <w:rFonts w:ascii="Times New Roman" w:eastAsia="Times New Roman" w:hAnsi="Times New Roman" w:cs="Times New Roman"/>
          <w:b/>
          <w:sz w:val="24"/>
          <w:szCs w:val="24"/>
          <w:lang w:eastAsia="ja-JP"/>
        </w:rPr>
        <w:t xml:space="preserve">                         </w:t>
      </w:r>
      <w:r w:rsidRPr="00CE5F35">
        <w:rPr>
          <w:rFonts w:ascii="Times New Roman" w:eastAsia="Times New Roman" w:hAnsi="Times New Roman" w:cs="Times New Roman"/>
          <w:sz w:val="24"/>
          <w:szCs w:val="24"/>
          <w:lang w:eastAsia="ja-JP"/>
        </w:rPr>
        <w:t xml:space="preserve">c) </w:t>
      </w:r>
      <w:r w:rsidRPr="00CE5F35">
        <w:rPr>
          <w:rFonts w:ascii="Times New Roman" w:eastAsia="Calibri" w:hAnsi="Times New Roman" w:cs="Times New Roman"/>
          <w:sz w:val="24"/>
          <w:szCs w:val="24"/>
          <w:lang w:eastAsia="ja-JP"/>
        </w:rPr>
        <w:t>Th</w:t>
      </w:r>
      <w:r w:rsidRPr="00CE5F35">
        <w:rPr>
          <w:rFonts w:ascii="Times New Roman" w:eastAsia="Calibri" w:hAnsi="Times New Roman" w:cs="Times New Roman"/>
          <w:spacing w:val="2"/>
          <w:sz w:val="24"/>
          <w:szCs w:val="24"/>
          <w:lang w:eastAsia="ja-JP"/>
        </w:rPr>
        <w:t>e</w:t>
      </w:r>
      <w:r w:rsidRPr="00CE5F35">
        <w:rPr>
          <w:rFonts w:ascii="Times New Roman" w:eastAsia="Calibri" w:hAnsi="Times New Roman" w:cs="Times New Roman"/>
          <w:sz w:val="24"/>
          <w:szCs w:val="24"/>
          <w:lang w:eastAsia="ja-JP"/>
        </w:rPr>
        <w:t>y a</w:t>
      </w:r>
      <w:r w:rsidRPr="00CE5F35">
        <w:rPr>
          <w:rFonts w:ascii="Times New Roman" w:eastAsia="Calibri" w:hAnsi="Times New Roman" w:cs="Times New Roman"/>
          <w:spacing w:val="2"/>
          <w:sz w:val="24"/>
          <w:szCs w:val="24"/>
          <w:lang w:eastAsia="ja-JP"/>
        </w:rPr>
        <w:t>r</w:t>
      </w:r>
      <w:r w:rsidRPr="00CE5F35">
        <w:rPr>
          <w:rFonts w:ascii="Times New Roman" w:eastAsia="Calibri" w:hAnsi="Times New Roman" w:cs="Times New Roman"/>
          <w:sz w:val="24"/>
          <w:szCs w:val="24"/>
          <w:lang w:eastAsia="ja-JP"/>
        </w:rPr>
        <w:t xml:space="preserve">e </w:t>
      </w:r>
      <w:r w:rsidRPr="00CE5F35">
        <w:rPr>
          <w:rFonts w:ascii="Times New Roman" w:eastAsia="Calibri" w:hAnsi="Times New Roman" w:cs="Times New Roman"/>
          <w:spacing w:val="2"/>
          <w:sz w:val="24"/>
          <w:szCs w:val="24"/>
          <w:lang w:eastAsia="ja-JP"/>
        </w:rPr>
        <w:t>n</w:t>
      </w:r>
      <w:r w:rsidRPr="00CE5F35">
        <w:rPr>
          <w:rFonts w:ascii="Times New Roman" w:eastAsia="Calibri" w:hAnsi="Times New Roman" w:cs="Times New Roman"/>
          <w:sz w:val="24"/>
          <w:szCs w:val="24"/>
          <w:lang w:eastAsia="ja-JP"/>
        </w:rPr>
        <w:t>ot suitable in plou</w:t>
      </w:r>
      <w:r w:rsidRPr="00CE5F35">
        <w:rPr>
          <w:rFonts w:ascii="Times New Roman" w:eastAsia="Calibri" w:hAnsi="Times New Roman" w:cs="Times New Roman"/>
          <w:spacing w:val="-2"/>
          <w:sz w:val="24"/>
          <w:szCs w:val="24"/>
          <w:lang w:eastAsia="ja-JP"/>
        </w:rPr>
        <w:t>g</w:t>
      </w:r>
      <w:r w:rsidRPr="00CE5F35">
        <w:rPr>
          <w:rFonts w:ascii="Times New Roman" w:eastAsia="Calibri" w:hAnsi="Times New Roman" w:cs="Times New Roman"/>
          <w:sz w:val="24"/>
          <w:szCs w:val="24"/>
          <w:lang w:eastAsia="ja-JP"/>
        </w:rPr>
        <w:t>hi</w:t>
      </w:r>
      <w:r w:rsidRPr="00CE5F35">
        <w:rPr>
          <w:rFonts w:ascii="Times New Roman" w:eastAsia="Calibri" w:hAnsi="Times New Roman" w:cs="Times New Roman"/>
          <w:spacing w:val="5"/>
          <w:sz w:val="24"/>
          <w:szCs w:val="24"/>
          <w:lang w:eastAsia="ja-JP"/>
        </w:rPr>
        <w:t>n</w:t>
      </w:r>
      <w:r w:rsidRPr="00CE5F35">
        <w:rPr>
          <w:rFonts w:ascii="Times New Roman" w:eastAsia="Calibri" w:hAnsi="Times New Roman" w:cs="Times New Roman"/>
          <w:sz w:val="24"/>
          <w:szCs w:val="24"/>
          <w:lang w:eastAsia="ja-JP"/>
        </w:rPr>
        <w:t>g                    d)</w:t>
      </w:r>
      <w:r w:rsidRPr="00CE5F35">
        <w:rPr>
          <w:rFonts w:ascii="Times New Roman" w:eastAsia="Calibri" w:hAnsi="Times New Roman" w:cs="Times New Roman"/>
          <w:position w:val="-1"/>
          <w:sz w:val="24"/>
          <w:szCs w:val="24"/>
          <w:lang w:val="en-GB"/>
        </w:rPr>
        <w:t xml:space="preserve"> </w:t>
      </w:r>
      <w:proofErr w:type="gramStart"/>
      <w:r w:rsidRPr="00CE5F35">
        <w:rPr>
          <w:rFonts w:ascii="Times New Roman" w:eastAsia="Calibri" w:hAnsi="Times New Roman" w:cs="Times New Roman"/>
          <w:sz w:val="24"/>
          <w:szCs w:val="24"/>
          <w:lang w:val="en-GB" w:eastAsia="ja-JP"/>
        </w:rPr>
        <w:t>They</w:t>
      </w:r>
      <w:proofErr w:type="gramEnd"/>
      <w:r w:rsidRPr="00CE5F35">
        <w:rPr>
          <w:rFonts w:ascii="Times New Roman" w:eastAsia="Calibri" w:hAnsi="Times New Roman" w:cs="Times New Roman"/>
          <w:sz w:val="24"/>
          <w:szCs w:val="24"/>
          <w:lang w:val="en-GB" w:eastAsia="ja-JP"/>
        </w:rPr>
        <w:t xml:space="preserve"> are expensive and labor consuming</w:t>
      </w:r>
      <w:bookmarkEnd w:id="237"/>
      <w:bookmarkEnd w:id="238"/>
      <w:bookmarkEnd w:id="239"/>
      <w:bookmarkEnd w:id="240"/>
      <w:bookmarkEnd w:id="241"/>
      <w:bookmarkEnd w:id="242"/>
      <w:r w:rsidRPr="00CE5F35">
        <w:rPr>
          <w:rFonts w:ascii="Times New Roman" w:eastAsia="Calibri" w:hAnsi="Times New Roman" w:cs="Times New Roman"/>
          <w:sz w:val="24"/>
          <w:szCs w:val="24"/>
          <w:lang w:val="en-GB" w:eastAsia="ja-JP"/>
        </w:rPr>
        <w:t xml:space="preserve">              </w:t>
      </w:r>
    </w:p>
    <w:p w:rsidR="00255D8C" w:rsidRPr="00CE5F35" w:rsidRDefault="00255D8C" w:rsidP="00255D8C">
      <w:pPr>
        <w:spacing w:after="160" w:line="259" w:lineRule="auto"/>
        <w:rPr>
          <w:rFonts w:ascii="Times New Roman" w:eastAsia="Times New Roman" w:hAnsi="Times New Roman" w:cs="Times New Roman"/>
          <w:b/>
          <w:sz w:val="24"/>
          <w:szCs w:val="24"/>
        </w:rPr>
      </w:pPr>
      <w:bookmarkStart w:id="243" w:name="_Toc112157649"/>
      <w:bookmarkStart w:id="244" w:name="_Toc113927275"/>
      <w:bookmarkStart w:id="245" w:name="_Toc113927905"/>
      <w:bookmarkStart w:id="246" w:name="_Toc113956455"/>
      <w:bookmarkStart w:id="247" w:name="_Toc114088438"/>
      <w:bookmarkStart w:id="248" w:name="_Toc114343753"/>
      <w:r w:rsidRPr="00CE5F35">
        <w:rPr>
          <w:rFonts w:ascii="Times New Roman" w:eastAsia="Times New Roman" w:hAnsi="Times New Roman" w:cs="Times New Roman"/>
          <w:b/>
          <w:sz w:val="24"/>
          <w:szCs w:val="24"/>
          <w:lang w:eastAsia="ja-JP"/>
        </w:rPr>
        <w:t xml:space="preserve">V. </w:t>
      </w:r>
      <w:r w:rsidRPr="00CE5F35">
        <w:rPr>
          <w:rFonts w:ascii="Times New Roman" w:eastAsia="Calibri" w:hAnsi="Times New Roman" w:cs="Times New Roman"/>
          <w:b/>
          <w:sz w:val="24"/>
          <w:szCs w:val="24"/>
        </w:rPr>
        <w:t>Factors affecting farmer’s adoption on Soil and water conservation measure</w:t>
      </w:r>
      <w:bookmarkEnd w:id="243"/>
      <w:bookmarkEnd w:id="244"/>
      <w:bookmarkEnd w:id="245"/>
      <w:bookmarkEnd w:id="246"/>
      <w:bookmarkEnd w:id="247"/>
      <w:bookmarkEnd w:id="248"/>
    </w:p>
    <w:p w:rsidR="00255D8C" w:rsidRPr="00CE5F35" w:rsidRDefault="00255D8C" w:rsidP="00255D8C">
      <w:pPr>
        <w:spacing w:after="0" w:line="360" w:lineRule="auto"/>
        <w:jc w:val="both"/>
        <w:rPr>
          <w:rFonts w:ascii="Times New Roman" w:eastAsia="Times New Roman" w:hAnsi="Times New Roman" w:cs="Times New Roman"/>
          <w:b/>
          <w:sz w:val="24"/>
          <w:szCs w:val="24"/>
          <w:lang w:eastAsia="ja-JP"/>
        </w:rPr>
      </w:pPr>
      <w:r w:rsidRPr="00CE5F35">
        <w:rPr>
          <w:rFonts w:ascii="Times New Roman" w:eastAsia="Times New Roman" w:hAnsi="Times New Roman" w:cs="Times New Roman"/>
          <w:b/>
          <w:sz w:val="24"/>
          <w:szCs w:val="24"/>
          <w:lang w:eastAsia="ja-JP"/>
        </w:rPr>
        <w:t>Physical factors</w:t>
      </w:r>
    </w:p>
    <w:p w:rsidR="00255D8C" w:rsidRPr="00CE5F35" w:rsidRDefault="00255D8C" w:rsidP="00255D8C">
      <w:pPr>
        <w:numPr>
          <w:ilvl w:val="0"/>
          <w:numId w:val="12"/>
        </w:numPr>
        <w:spacing w:after="0" w:line="360" w:lineRule="auto"/>
        <w:contextualSpacing/>
        <w:jc w:val="both"/>
        <w:rPr>
          <w:rFonts w:ascii="Times New Roman" w:eastAsia="Times New Roman" w:hAnsi="Times New Roman" w:cs="Times New Roman"/>
          <w:sz w:val="24"/>
          <w:szCs w:val="24"/>
          <w:lang w:eastAsia="ja-JP"/>
        </w:rPr>
      </w:pPr>
      <w:r w:rsidRPr="00CE5F35">
        <w:rPr>
          <w:rFonts w:ascii="Times New Roman" w:eastAsia="Calibri" w:hAnsi="Times New Roman" w:cs="Times New Roman"/>
          <w:noProof/>
        </w:rPr>
        <mc:AlternateContent>
          <mc:Choice Requires="wps">
            <w:drawing>
              <wp:anchor distT="0" distB="0" distL="114300" distR="114300" simplePos="0" relativeHeight="251663872" behindDoc="0" locked="0" layoutInCell="1" allowOverlap="1" wp14:anchorId="13D92BBF" wp14:editId="0D6FEC19">
                <wp:simplePos x="0" y="0"/>
                <wp:positionH relativeFrom="column">
                  <wp:posOffset>3705860</wp:posOffset>
                </wp:positionH>
                <wp:positionV relativeFrom="paragraph">
                  <wp:posOffset>232410</wp:posOffset>
                </wp:positionV>
                <wp:extent cx="342900" cy="201930"/>
                <wp:effectExtent l="0" t="0" r="19050" b="26670"/>
                <wp:wrapNone/>
                <wp:docPr id="1167" name="Rectangle 11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38DCA006" id="Rectangle 1167" o:spid="_x0000_s1026" style="position:absolute;margin-left:291.8pt;margin-top:18.3pt;width:27pt;height:15.9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65920" behindDoc="0" locked="0" layoutInCell="1" allowOverlap="1" wp14:anchorId="21FEC2D1" wp14:editId="45847D4E">
                <wp:simplePos x="0" y="0"/>
                <wp:positionH relativeFrom="column">
                  <wp:posOffset>948055</wp:posOffset>
                </wp:positionH>
                <wp:positionV relativeFrom="paragraph">
                  <wp:posOffset>232410</wp:posOffset>
                </wp:positionV>
                <wp:extent cx="342900" cy="201930"/>
                <wp:effectExtent l="0" t="0" r="19050" b="26670"/>
                <wp:wrapNone/>
                <wp:docPr id="1166" name="Rectangle 11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01A9C8D" id="Rectangle 1166" o:spid="_x0000_s1026" style="position:absolute;margin-left:74.65pt;margin-top:18.3pt;width:27pt;height:15.9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64896" behindDoc="0" locked="0" layoutInCell="1" allowOverlap="1" wp14:anchorId="3E110ACF" wp14:editId="2ED86AF0">
                <wp:simplePos x="0" y="0"/>
                <wp:positionH relativeFrom="column">
                  <wp:posOffset>2463165</wp:posOffset>
                </wp:positionH>
                <wp:positionV relativeFrom="paragraph">
                  <wp:posOffset>232410</wp:posOffset>
                </wp:positionV>
                <wp:extent cx="342900" cy="201930"/>
                <wp:effectExtent l="0" t="0" r="19050" b="26670"/>
                <wp:wrapNone/>
                <wp:docPr id="1165" name="Rectangle 11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1A7B72D5" id="Rectangle 1165" o:spid="_x0000_s1026" style="position:absolute;margin-left:193.95pt;margin-top:18.3pt;width:27pt;height:15.9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"/>
            </w:pict>
          </mc:Fallback>
        </mc:AlternateContent>
      </w:r>
      <w:r w:rsidRPr="00CE5F35">
        <w:rPr>
          <w:rFonts w:ascii="Times New Roman" w:eastAsia="Times New Roman" w:hAnsi="Times New Roman" w:cs="Times New Roman"/>
          <w:sz w:val="24"/>
          <w:szCs w:val="24"/>
          <w:lang w:eastAsia="ja-JP"/>
        </w:rPr>
        <w:t>How do you perceive the distance of your cultivation land from your residence?</w:t>
      </w:r>
    </w:p>
    <w:p w:rsidR="00255D8C" w:rsidRPr="00CE5F35" w:rsidRDefault="00255D8C" w:rsidP="00255D8C">
      <w:pPr>
        <w:numPr>
          <w:ilvl w:val="0"/>
          <w:numId w:val="12"/>
        </w:numPr>
        <w:spacing w:after="0" w:line="360" w:lineRule="auto"/>
        <w:contextualSpacing/>
        <w:jc w:val="both"/>
        <w:rPr>
          <w:rFonts w:ascii="Times New Roman" w:eastAsia="Times New Roman" w:hAnsi="Times New Roman" w:cs="Times New Roman"/>
          <w:sz w:val="24"/>
          <w:szCs w:val="24"/>
          <w:lang w:eastAsia="ja-JP"/>
        </w:rPr>
      </w:pPr>
      <w:r w:rsidRPr="00CE5F35">
        <w:rPr>
          <w:rFonts w:ascii="Times New Roman" w:eastAsia="Times New Roman" w:hAnsi="Times New Roman" w:cs="Times New Roman"/>
          <w:sz w:val="24"/>
          <w:szCs w:val="24"/>
          <w:lang w:eastAsia="ja-JP"/>
        </w:rPr>
        <w:t>Near                        b) middle                       c) far</w:t>
      </w:r>
    </w:p>
    <w:p w:rsidR="00255D8C" w:rsidRPr="00CE5F35" w:rsidRDefault="00255D8C" w:rsidP="00255D8C">
      <w:pPr>
        <w:spacing w:after="0" w:line="360" w:lineRule="auto"/>
        <w:jc w:val="both"/>
        <w:rPr>
          <w:rFonts w:ascii="Times New Roman" w:eastAsia="Times New Roman" w:hAnsi="Times New Roman" w:cs="Times New Roman"/>
          <w:b/>
          <w:sz w:val="24"/>
          <w:szCs w:val="24"/>
          <w:lang w:eastAsia="ja-JP"/>
        </w:rPr>
      </w:pPr>
      <w:r w:rsidRPr="00CE5F35">
        <w:rPr>
          <w:rFonts w:ascii="Times New Roman" w:eastAsia="Times New Roman" w:hAnsi="Times New Roman" w:cs="Times New Roman"/>
          <w:b/>
          <w:sz w:val="24"/>
          <w:szCs w:val="24"/>
          <w:lang w:eastAsia="ja-JP"/>
        </w:rPr>
        <w:t>Institutional Factors</w:t>
      </w:r>
    </w:p>
    <w:p w:rsidR="00255D8C" w:rsidRPr="00CE5F35" w:rsidRDefault="00255D8C" w:rsidP="00255D8C">
      <w:pPr>
        <w:spacing w:after="0" w:line="360" w:lineRule="auto"/>
        <w:jc w:val="both"/>
        <w:rPr>
          <w:rFonts w:ascii="Times New Roman" w:eastAsia="Times New Roman" w:hAnsi="Times New Roman" w:cs="Times New Roman"/>
          <w:sz w:val="24"/>
          <w:szCs w:val="24"/>
          <w:lang w:eastAsia="ja-JP"/>
        </w:rPr>
      </w:pPr>
      <w:r w:rsidRPr="00CE5F35">
        <w:rPr>
          <w:rFonts w:ascii="Times New Roman" w:eastAsia="Times New Roman" w:hAnsi="Times New Roman" w:cs="Times New Roman"/>
          <w:sz w:val="24"/>
          <w:szCs w:val="24"/>
          <w:lang w:eastAsia="ja-JP"/>
        </w:rPr>
        <w:t xml:space="preserve">1, </w:t>
      </w:r>
      <w:proofErr w:type="gramStart"/>
      <w:r w:rsidRPr="00CE5F35">
        <w:rPr>
          <w:rFonts w:ascii="Times New Roman" w:eastAsia="Times New Roman" w:hAnsi="Times New Roman" w:cs="Times New Roman"/>
          <w:sz w:val="24"/>
          <w:szCs w:val="24"/>
          <w:lang w:eastAsia="ja-JP"/>
        </w:rPr>
        <w:t>Have</w:t>
      </w:r>
      <w:proofErr w:type="gramEnd"/>
      <w:r w:rsidRPr="00CE5F35">
        <w:rPr>
          <w:rFonts w:ascii="Times New Roman" w:eastAsia="Times New Roman" w:hAnsi="Times New Roman" w:cs="Times New Roman"/>
          <w:sz w:val="24"/>
          <w:szCs w:val="24"/>
          <w:lang w:eastAsia="ja-JP"/>
        </w:rPr>
        <w:t xml:space="preserve"> you ever attended trainings related to soil and water conservation? </w:t>
      </w:r>
    </w:p>
    <w:p w:rsidR="00255D8C" w:rsidRPr="00CE5F35" w:rsidRDefault="00255D8C" w:rsidP="00255D8C">
      <w:pPr>
        <w:numPr>
          <w:ilvl w:val="0"/>
          <w:numId w:val="13"/>
        </w:numPr>
        <w:spacing w:after="0" w:line="360" w:lineRule="auto"/>
        <w:contextualSpacing/>
        <w:jc w:val="both"/>
        <w:rPr>
          <w:rFonts w:ascii="Times New Roman" w:eastAsia="Times New Roman" w:hAnsi="Times New Roman" w:cs="Times New Roman"/>
          <w:sz w:val="24"/>
          <w:szCs w:val="24"/>
          <w:lang w:eastAsia="ja-JP"/>
        </w:rPr>
      </w:pPr>
      <w:r w:rsidRPr="00CE5F35">
        <w:rPr>
          <w:rFonts w:ascii="Times New Roman" w:eastAsia="Calibri" w:hAnsi="Times New Roman" w:cs="Times New Roman"/>
          <w:noProof/>
        </w:rPr>
        <mc:AlternateContent>
          <mc:Choice Requires="wps">
            <w:drawing>
              <wp:anchor distT="0" distB="0" distL="114300" distR="114300" simplePos="0" relativeHeight="251666944" behindDoc="0" locked="0" layoutInCell="1" allowOverlap="1" wp14:anchorId="4850661C" wp14:editId="4F6A0F12">
                <wp:simplePos x="0" y="0"/>
                <wp:positionH relativeFrom="column">
                  <wp:posOffset>2566035</wp:posOffset>
                </wp:positionH>
                <wp:positionV relativeFrom="paragraph">
                  <wp:posOffset>11430</wp:posOffset>
                </wp:positionV>
                <wp:extent cx="342900" cy="201930"/>
                <wp:effectExtent l="0" t="0" r="19050" b="26670"/>
                <wp:wrapNone/>
                <wp:docPr id="1164" name="Rectangle 11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6AFC3FF0" id="Rectangle 1164" o:spid="_x0000_s1026" style="position:absolute;margin-left:202.05pt;margin-top:.9pt;width:27pt;height:15.9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68992" behindDoc="0" locked="0" layoutInCell="1" allowOverlap="1" wp14:anchorId="186BCC32" wp14:editId="7A85580D">
                <wp:simplePos x="0" y="0"/>
                <wp:positionH relativeFrom="column">
                  <wp:posOffset>877570</wp:posOffset>
                </wp:positionH>
                <wp:positionV relativeFrom="paragraph">
                  <wp:posOffset>11430</wp:posOffset>
                </wp:positionV>
                <wp:extent cx="342900" cy="201930"/>
                <wp:effectExtent l="0" t="0" r="19050" b="26670"/>
                <wp:wrapNone/>
                <wp:docPr id="1163" name="Rectangle 1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3652FA68" id="Rectangle 1163" o:spid="_x0000_s1026" style="position:absolute;margin-left:69.1pt;margin-top:.9pt;width:27pt;height:15.9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"/>
            </w:pict>
          </mc:Fallback>
        </mc:AlternateContent>
      </w:r>
      <w:r w:rsidRPr="00CE5F35">
        <w:rPr>
          <w:rFonts w:ascii="Times New Roman" w:eastAsia="Times New Roman" w:hAnsi="Times New Roman" w:cs="Times New Roman"/>
          <w:sz w:val="24"/>
          <w:szCs w:val="24"/>
          <w:lang w:eastAsia="ja-JP"/>
        </w:rPr>
        <w:t>Yes                              b) No</w:t>
      </w:r>
    </w:p>
    <w:p w:rsidR="00255D8C" w:rsidRPr="00CE5F35" w:rsidRDefault="00255D8C" w:rsidP="00255D8C">
      <w:pPr>
        <w:spacing w:after="0" w:line="360" w:lineRule="auto"/>
        <w:jc w:val="both"/>
        <w:rPr>
          <w:rFonts w:ascii="Times New Roman" w:eastAsia="Times New Roman" w:hAnsi="Times New Roman" w:cs="Times New Roman"/>
          <w:sz w:val="24"/>
          <w:szCs w:val="24"/>
          <w:lang w:eastAsia="ja-JP"/>
        </w:rPr>
      </w:pPr>
      <w:r w:rsidRPr="00CE5F35">
        <w:rPr>
          <w:rFonts w:ascii="Times New Roman" w:eastAsia="Times New Roman" w:hAnsi="Times New Roman" w:cs="Times New Roman"/>
          <w:sz w:val="24"/>
          <w:szCs w:val="24"/>
          <w:lang w:eastAsia="ja-JP"/>
        </w:rPr>
        <w:t>2,</w:t>
      </w:r>
      <w:r w:rsidRPr="00CE5F35">
        <w:rPr>
          <w:rFonts w:ascii="Times New Roman" w:eastAsia="Times New Roman" w:hAnsi="Times New Roman" w:cs="Times New Roman"/>
          <w:sz w:val="24"/>
          <w:szCs w:val="24"/>
          <w:lang w:val="en-GB"/>
        </w:rPr>
        <w:t xml:space="preserve"> </w:t>
      </w:r>
      <w:proofErr w:type="gramStart"/>
      <w:r w:rsidRPr="00CE5F35">
        <w:rPr>
          <w:rFonts w:ascii="Times New Roman" w:eastAsia="Times New Roman" w:hAnsi="Times New Roman" w:cs="Times New Roman"/>
          <w:sz w:val="24"/>
          <w:szCs w:val="24"/>
          <w:lang w:val="en-GB" w:eastAsia="ja-JP"/>
        </w:rPr>
        <w:t>Do</w:t>
      </w:r>
      <w:proofErr w:type="gramEnd"/>
      <w:r w:rsidRPr="00CE5F35">
        <w:rPr>
          <w:rFonts w:ascii="Times New Roman" w:eastAsia="Times New Roman" w:hAnsi="Times New Roman" w:cs="Times New Roman"/>
          <w:sz w:val="24"/>
          <w:szCs w:val="24"/>
          <w:lang w:val="en-GB" w:eastAsia="ja-JP"/>
        </w:rPr>
        <w:t xml:space="preserve"> you have access to credit and saving institutions?</w:t>
      </w:r>
      <w:r w:rsidRPr="00CE5F35">
        <w:rPr>
          <w:rFonts w:ascii="Times New Roman" w:eastAsia="Times New Roman" w:hAnsi="Times New Roman" w:cs="Times New Roman"/>
          <w:sz w:val="24"/>
          <w:szCs w:val="24"/>
          <w:lang w:eastAsia="ja-JP"/>
        </w:rPr>
        <w:t xml:space="preserve"> </w:t>
      </w:r>
    </w:p>
    <w:p w:rsidR="00255D8C" w:rsidRPr="00CE5F35" w:rsidRDefault="00255D8C" w:rsidP="00255D8C">
      <w:pPr>
        <w:numPr>
          <w:ilvl w:val="0"/>
          <w:numId w:val="14"/>
        </w:numPr>
        <w:spacing w:after="0" w:line="360" w:lineRule="auto"/>
        <w:contextualSpacing/>
        <w:jc w:val="both"/>
        <w:rPr>
          <w:rFonts w:ascii="Times New Roman" w:eastAsia="Times New Roman" w:hAnsi="Times New Roman" w:cs="Times New Roman"/>
          <w:sz w:val="24"/>
          <w:szCs w:val="24"/>
          <w:lang w:eastAsia="ja-JP"/>
        </w:rPr>
      </w:pPr>
      <w:r w:rsidRPr="00CE5F35">
        <w:rPr>
          <w:rFonts w:ascii="Times New Roman" w:eastAsia="Calibri" w:hAnsi="Times New Roman" w:cs="Times New Roman"/>
          <w:noProof/>
        </w:rPr>
        <mc:AlternateContent>
          <mc:Choice Requires="wps">
            <w:drawing>
              <wp:anchor distT="0" distB="0" distL="114300" distR="114300" simplePos="0" relativeHeight="251670016" behindDoc="0" locked="0" layoutInCell="1" allowOverlap="1" wp14:anchorId="6E08BAA6" wp14:editId="5FED58F4">
                <wp:simplePos x="0" y="0"/>
                <wp:positionH relativeFrom="column">
                  <wp:posOffset>1963420</wp:posOffset>
                </wp:positionH>
                <wp:positionV relativeFrom="paragraph">
                  <wp:posOffset>43180</wp:posOffset>
                </wp:positionV>
                <wp:extent cx="342900" cy="201930"/>
                <wp:effectExtent l="0" t="0" r="19050" b="26670"/>
                <wp:wrapNone/>
                <wp:docPr id="1162" name="Rectangle 1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A3F14E2" id="Rectangle 1162" o:spid="_x0000_s1026" style="position:absolute;margin-left:154.6pt;margin-top:3.4pt;width:27pt;height:15.9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71040" behindDoc="0" locked="0" layoutInCell="1" allowOverlap="1" wp14:anchorId="0A0621F9" wp14:editId="285206C7">
                <wp:simplePos x="0" y="0"/>
                <wp:positionH relativeFrom="column">
                  <wp:posOffset>847090</wp:posOffset>
                </wp:positionH>
                <wp:positionV relativeFrom="paragraph">
                  <wp:posOffset>43180</wp:posOffset>
                </wp:positionV>
                <wp:extent cx="342900" cy="201930"/>
                <wp:effectExtent l="0" t="0" r="19050" b="26670"/>
                <wp:wrapNone/>
                <wp:docPr id="1161" name="Rectangle 11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AB25907" id="Rectangle 1161" o:spid="_x0000_s1026" style="position:absolute;margin-left:66.7pt;margin-top:3.4pt;width:27pt;height:15.9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"/>
            </w:pict>
          </mc:Fallback>
        </mc:AlternateContent>
      </w:r>
      <w:r w:rsidRPr="00CE5F35">
        <w:rPr>
          <w:rFonts w:ascii="Times New Roman" w:eastAsia="Times New Roman" w:hAnsi="Times New Roman" w:cs="Times New Roman"/>
          <w:sz w:val="24"/>
          <w:szCs w:val="24"/>
          <w:lang w:eastAsia="ja-JP"/>
        </w:rPr>
        <w:t>Yes                      b) No</w:t>
      </w:r>
    </w:p>
    <w:p w:rsidR="00255D8C" w:rsidRPr="00CE5F35" w:rsidRDefault="00255D8C" w:rsidP="00255D8C">
      <w:pPr>
        <w:spacing w:after="0" w:line="360" w:lineRule="auto"/>
        <w:jc w:val="both"/>
        <w:rPr>
          <w:rFonts w:ascii="Times New Roman" w:eastAsia="Calibri" w:hAnsi="Times New Roman" w:cs="Times New Roman"/>
          <w:sz w:val="24"/>
          <w:szCs w:val="24"/>
          <w:lang w:eastAsia="ja-JP"/>
        </w:rPr>
      </w:pPr>
      <w:r w:rsidRPr="00CE5F35">
        <w:rPr>
          <w:rFonts w:ascii="Times New Roman" w:eastAsia="Times New Roman" w:hAnsi="Times New Roman" w:cs="Times New Roman"/>
          <w:sz w:val="24"/>
          <w:szCs w:val="24"/>
          <w:lang w:eastAsia="ja-JP"/>
        </w:rPr>
        <w:lastRenderedPageBreak/>
        <w:t xml:space="preserve">3, </w:t>
      </w:r>
      <w:proofErr w:type="gramStart"/>
      <w:r w:rsidRPr="00CE5F35">
        <w:rPr>
          <w:rFonts w:ascii="Times New Roman" w:eastAsia="Times New Roman" w:hAnsi="Times New Roman" w:cs="Times New Roman"/>
          <w:sz w:val="24"/>
          <w:szCs w:val="24"/>
          <w:lang w:eastAsia="ja-JP"/>
        </w:rPr>
        <w:t>Have</w:t>
      </w:r>
      <w:proofErr w:type="gramEnd"/>
      <w:r w:rsidRPr="00CE5F35">
        <w:rPr>
          <w:rFonts w:ascii="Times New Roman" w:eastAsia="Times New Roman" w:hAnsi="Times New Roman" w:cs="Times New Roman"/>
          <w:sz w:val="24"/>
          <w:szCs w:val="24"/>
          <w:lang w:eastAsia="ja-JP"/>
        </w:rPr>
        <w:t xml:space="preserve"> you how many times contact with soil and water</w:t>
      </w:r>
      <w:r w:rsidRPr="00CE5F35">
        <w:rPr>
          <w:rFonts w:ascii="Times New Roman" w:eastAsia="Calibri" w:hAnsi="Times New Roman" w:cs="Times New Roman"/>
          <w:sz w:val="24"/>
          <w:szCs w:val="24"/>
          <w:lang w:eastAsia="ja-JP"/>
        </w:rPr>
        <w:t xml:space="preserve"> Expert (DA)</w:t>
      </w:r>
      <w:r w:rsidRPr="00CE5F35">
        <w:rPr>
          <w:rFonts w:ascii="Times New Roman" w:eastAsia="Times New Roman" w:hAnsi="Times New Roman" w:cs="Times New Roman"/>
          <w:sz w:val="24"/>
          <w:szCs w:val="24"/>
          <w:lang w:eastAsia="ja-JP"/>
        </w:rPr>
        <w:t xml:space="preserve"> </w:t>
      </w:r>
      <w:r w:rsidRPr="00CE5F35">
        <w:rPr>
          <w:rFonts w:ascii="Times New Roman" w:eastAsia="Calibri" w:hAnsi="Times New Roman" w:cs="Times New Roman"/>
          <w:sz w:val="24"/>
          <w:szCs w:val="24"/>
          <w:lang w:eastAsia="ja-JP"/>
        </w:rPr>
        <w:t>per month?</w:t>
      </w:r>
    </w:p>
    <w:p w:rsidR="00255D8C" w:rsidRPr="00CE5F35" w:rsidRDefault="00255D8C" w:rsidP="00255D8C">
      <w:pPr>
        <w:numPr>
          <w:ilvl w:val="0"/>
          <w:numId w:val="15"/>
        </w:numPr>
        <w:spacing w:after="0" w:line="360" w:lineRule="auto"/>
        <w:contextualSpacing/>
        <w:jc w:val="both"/>
        <w:rPr>
          <w:rFonts w:ascii="Times New Roman" w:eastAsia="Calibri" w:hAnsi="Times New Roman" w:cs="Times New Roman"/>
          <w:sz w:val="24"/>
          <w:szCs w:val="24"/>
          <w:lang w:eastAsia="ja-JP"/>
        </w:rPr>
      </w:pPr>
      <w:r w:rsidRPr="00CE5F35">
        <w:rPr>
          <w:rFonts w:ascii="Times New Roman" w:eastAsia="Calibri" w:hAnsi="Times New Roman" w:cs="Times New Roman"/>
          <w:noProof/>
        </w:rPr>
        <mc:AlternateContent>
          <mc:Choice Requires="wps">
            <w:drawing>
              <wp:anchor distT="0" distB="0" distL="114300" distR="114300" simplePos="0" relativeHeight="251672064" behindDoc="0" locked="0" layoutInCell="1" allowOverlap="1" wp14:anchorId="5BDA1592" wp14:editId="587A5C1A">
                <wp:simplePos x="0" y="0"/>
                <wp:positionH relativeFrom="column">
                  <wp:posOffset>955675</wp:posOffset>
                </wp:positionH>
                <wp:positionV relativeFrom="paragraph">
                  <wp:posOffset>8255</wp:posOffset>
                </wp:positionV>
                <wp:extent cx="342900" cy="201930"/>
                <wp:effectExtent l="0" t="0" r="19050" b="26670"/>
                <wp:wrapNone/>
                <wp:docPr id="1160" name="Rectangle 11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03200F6E" id="Rectangle 1160" o:spid="_x0000_s1026" style="position:absolute;margin-left:75.25pt;margin-top:.65pt;width:27pt;height:15.9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77184" behindDoc="0" locked="0" layoutInCell="1" allowOverlap="1" wp14:anchorId="606E0B34" wp14:editId="78B0BF9A">
                <wp:simplePos x="0" y="0"/>
                <wp:positionH relativeFrom="column">
                  <wp:posOffset>3036570</wp:posOffset>
                </wp:positionH>
                <wp:positionV relativeFrom="paragraph">
                  <wp:posOffset>8255</wp:posOffset>
                </wp:positionV>
                <wp:extent cx="342900" cy="201930"/>
                <wp:effectExtent l="0" t="0" r="19050" b="26670"/>
                <wp:wrapNone/>
                <wp:docPr id="1159" name="Rectangle 11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0AFCA6D4" id="Rectangle 1159" o:spid="_x0000_s1026" style="position:absolute;margin-left:239.1pt;margin-top:.65pt;width:27pt;height:15.9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"/>
            </w:pict>
          </mc:Fallback>
        </mc:AlternateContent>
      </w:r>
      <w:r w:rsidRPr="00CE5F35">
        <w:rPr>
          <w:rFonts w:ascii="Times New Roman" w:eastAsia="Times New Roman" w:hAnsi="Times New Roman" w:cs="Times New Roman"/>
          <w:sz w:val="24"/>
          <w:szCs w:val="24"/>
          <w:lang w:eastAsia="ja-JP"/>
        </w:rPr>
        <w:t xml:space="preserve">Once                               c) </w:t>
      </w:r>
      <w:r w:rsidRPr="00CE5F35">
        <w:rPr>
          <w:rFonts w:ascii="Times New Roman" w:eastAsia="Calibri" w:hAnsi="Times New Roman" w:cs="Times New Roman"/>
          <w:sz w:val="24"/>
          <w:szCs w:val="24"/>
          <w:lang w:eastAsia="ja-JP"/>
        </w:rPr>
        <w:t>Three times</w:t>
      </w:r>
    </w:p>
    <w:p w:rsidR="00255D8C" w:rsidRPr="00CE5F35" w:rsidRDefault="00255D8C" w:rsidP="00255D8C">
      <w:pPr>
        <w:numPr>
          <w:ilvl w:val="0"/>
          <w:numId w:val="15"/>
        </w:numPr>
        <w:spacing w:after="0" w:line="360" w:lineRule="auto"/>
        <w:contextualSpacing/>
        <w:jc w:val="both"/>
        <w:rPr>
          <w:rFonts w:ascii="Times New Roman" w:eastAsia="Calibri" w:hAnsi="Times New Roman" w:cs="Times New Roman"/>
          <w:sz w:val="24"/>
          <w:szCs w:val="24"/>
          <w:lang w:eastAsia="ja-JP"/>
        </w:rPr>
      </w:pPr>
      <w:r w:rsidRPr="00CE5F35">
        <w:rPr>
          <w:rFonts w:ascii="Times New Roman" w:eastAsia="Calibri" w:hAnsi="Times New Roman" w:cs="Times New Roman"/>
          <w:noProof/>
        </w:rPr>
        <mc:AlternateContent>
          <mc:Choice Requires="wps">
            <w:drawing>
              <wp:anchor distT="0" distB="0" distL="114300" distR="114300" simplePos="0" relativeHeight="251675136" behindDoc="0" locked="0" layoutInCell="1" allowOverlap="1" wp14:anchorId="506CB6BA" wp14:editId="75AADDB3">
                <wp:simplePos x="0" y="0"/>
                <wp:positionH relativeFrom="column">
                  <wp:posOffset>2727325</wp:posOffset>
                </wp:positionH>
                <wp:positionV relativeFrom="paragraph">
                  <wp:posOffset>7620</wp:posOffset>
                </wp:positionV>
                <wp:extent cx="342900" cy="201930"/>
                <wp:effectExtent l="0" t="0" r="19050" b="26670"/>
                <wp:wrapNone/>
                <wp:docPr id="1158" name="Rectangle 1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50FA2F43" id="Rectangle 1158" o:spid="_x0000_s1026" style="position:absolute;margin-left:214.75pt;margin-top:.6pt;width:27pt;height:15.9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73088" behindDoc="0" locked="0" layoutInCell="1" allowOverlap="1" wp14:anchorId="4D71F248" wp14:editId="2768896D">
                <wp:simplePos x="0" y="0"/>
                <wp:positionH relativeFrom="column">
                  <wp:posOffset>1211580</wp:posOffset>
                </wp:positionH>
                <wp:positionV relativeFrom="paragraph">
                  <wp:posOffset>7620</wp:posOffset>
                </wp:positionV>
                <wp:extent cx="342900" cy="201930"/>
                <wp:effectExtent l="0" t="0" r="19050" b="26670"/>
                <wp:wrapNone/>
                <wp:docPr id="1157" name="Rectangle 1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0855A81B" id="Rectangle 1157" o:spid="_x0000_s1026" style="position:absolute;margin-left:95.4pt;margin-top:.6pt;width:27pt;height:15.9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"/>
            </w:pict>
          </mc:Fallback>
        </mc:AlternateContent>
      </w:r>
      <w:r w:rsidRPr="00CE5F35">
        <w:rPr>
          <w:rFonts w:ascii="Times New Roman" w:eastAsia="Calibri" w:hAnsi="Times New Roman" w:cs="Times New Roman"/>
          <w:sz w:val="24"/>
          <w:szCs w:val="24"/>
          <w:lang w:eastAsia="ja-JP"/>
        </w:rPr>
        <w:t>Two times                          d) None</w:t>
      </w:r>
    </w:p>
    <w:p w:rsidR="00255D8C" w:rsidRPr="00CE5F35" w:rsidRDefault="00255D8C" w:rsidP="00255D8C">
      <w:pPr>
        <w:spacing w:after="241" w:line="360" w:lineRule="auto"/>
        <w:jc w:val="both"/>
        <w:rPr>
          <w:rFonts w:ascii="Times New Roman" w:eastAsia="Calibri" w:hAnsi="Times New Roman" w:cs="Times New Roman"/>
          <w:b/>
          <w:sz w:val="24"/>
          <w:szCs w:val="24"/>
          <w:lang w:eastAsia="ja-JP"/>
        </w:rPr>
      </w:pPr>
      <w:r w:rsidRPr="00CE5F35">
        <w:rPr>
          <w:rFonts w:ascii="Times New Roman" w:eastAsia="Calibri" w:hAnsi="Times New Roman" w:cs="Times New Roman"/>
          <w:b/>
          <w:sz w:val="24"/>
          <w:szCs w:val="24"/>
          <w:lang w:eastAsia="ja-JP"/>
        </w:rPr>
        <w:t>Socio Economic Factors</w:t>
      </w:r>
    </w:p>
    <w:p w:rsidR="00255D8C" w:rsidRPr="00CE5F35" w:rsidRDefault="00255D8C" w:rsidP="00255D8C">
      <w:pPr>
        <w:tabs>
          <w:tab w:val="center" w:pos="5442"/>
          <w:tab w:val="center" w:pos="6241"/>
          <w:tab w:val="center" w:pos="6683"/>
        </w:tabs>
        <w:spacing w:after="0" w:line="360" w:lineRule="auto"/>
        <w:rPr>
          <w:rFonts w:ascii="Times New Roman" w:eastAsia="Times New Roman" w:hAnsi="Times New Roman" w:cs="Times New Roman"/>
          <w:sz w:val="24"/>
          <w:szCs w:val="24"/>
          <w:lang w:eastAsia="ja-JP"/>
        </w:rPr>
      </w:pPr>
      <w:r w:rsidRPr="00CE5F35">
        <w:rPr>
          <w:rFonts w:ascii="Times New Roman" w:eastAsia="Calibri" w:hAnsi="Times New Roman" w:cs="Times New Roman"/>
          <w:noProof/>
        </w:rPr>
        <mc:AlternateContent>
          <mc:Choice Requires="wps">
            <w:drawing>
              <wp:anchor distT="0" distB="0" distL="114300" distR="114300" simplePos="0" relativeHeight="251692544" behindDoc="0" locked="0" layoutInCell="1" allowOverlap="1" wp14:anchorId="1DF70C8B" wp14:editId="29A903AB">
                <wp:simplePos x="0" y="0"/>
                <wp:positionH relativeFrom="column">
                  <wp:posOffset>4648835</wp:posOffset>
                </wp:positionH>
                <wp:positionV relativeFrom="paragraph">
                  <wp:posOffset>-1905</wp:posOffset>
                </wp:positionV>
                <wp:extent cx="299085" cy="167005"/>
                <wp:effectExtent l="0" t="0" r="24765" b="23495"/>
                <wp:wrapNone/>
                <wp:docPr id="1156" name="Rectangle 11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085" cy="1670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12921726" id="Rectangle 1156" o:spid="_x0000_s1026" style="position:absolute;margin-left:366.05pt;margin-top:-.15pt;width:23.55pt;height:13.1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91520" behindDoc="0" locked="0" layoutInCell="1" allowOverlap="1" wp14:anchorId="65DE5820" wp14:editId="1DE7BD3C">
                <wp:simplePos x="0" y="0"/>
                <wp:positionH relativeFrom="column">
                  <wp:posOffset>3298190</wp:posOffset>
                </wp:positionH>
                <wp:positionV relativeFrom="paragraph">
                  <wp:posOffset>42545</wp:posOffset>
                </wp:positionV>
                <wp:extent cx="299085" cy="167005"/>
                <wp:effectExtent l="0" t="0" r="24765" b="23495"/>
                <wp:wrapNone/>
                <wp:docPr id="1155" name="Rectangle 1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085" cy="1670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10300155" id="Rectangle 1155" o:spid="_x0000_s1026" style="position:absolute;margin-left:259.7pt;margin-top:3.35pt;width:23.55pt;height:13.15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"/>
            </w:pict>
          </mc:Fallback>
        </mc:AlternateContent>
      </w:r>
      <w:r w:rsidRPr="00CE5F35">
        <w:rPr>
          <w:rFonts w:ascii="Times New Roman" w:eastAsia="Times New Roman" w:hAnsi="Times New Roman" w:cs="Times New Roman"/>
          <w:sz w:val="24"/>
          <w:szCs w:val="24"/>
          <w:lang w:eastAsia="ja-JP"/>
        </w:rPr>
        <w:t xml:space="preserve">1. Do you have work Of-farm activities? a) Yes                                  b) No           </w:t>
      </w:r>
    </w:p>
    <w:p w:rsidR="00255D8C" w:rsidRPr="00CE5F35" w:rsidRDefault="00255D8C" w:rsidP="00255D8C">
      <w:pPr>
        <w:tabs>
          <w:tab w:val="center" w:pos="5442"/>
          <w:tab w:val="center" w:pos="6241"/>
          <w:tab w:val="center" w:pos="6683"/>
        </w:tabs>
        <w:spacing w:after="0" w:line="360" w:lineRule="auto"/>
        <w:rPr>
          <w:rFonts w:ascii="Times New Roman" w:eastAsia="Calibri" w:hAnsi="Times New Roman" w:cs="Times New Roman"/>
          <w:sz w:val="24"/>
          <w:szCs w:val="24"/>
          <w:lang w:eastAsia="ja-JP"/>
        </w:rPr>
      </w:pPr>
      <w:r w:rsidRPr="00CE5F35">
        <w:rPr>
          <w:rFonts w:ascii="Times New Roman" w:eastAsia="Calibri" w:hAnsi="Times New Roman" w:cs="Times New Roman"/>
          <w:noProof/>
        </w:rPr>
        <mc:AlternateContent>
          <mc:Choice Requires="wps">
            <w:drawing>
              <wp:anchor distT="0" distB="0" distL="114300" distR="114300" simplePos="0" relativeHeight="251687424" behindDoc="0" locked="0" layoutInCell="1" allowOverlap="1" wp14:anchorId="4BACF081" wp14:editId="44935A5B">
                <wp:simplePos x="0" y="0"/>
                <wp:positionH relativeFrom="column">
                  <wp:posOffset>3406775</wp:posOffset>
                </wp:positionH>
                <wp:positionV relativeFrom="paragraph">
                  <wp:posOffset>299085</wp:posOffset>
                </wp:positionV>
                <wp:extent cx="299085" cy="167005"/>
                <wp:effectExtent l="0" t="0" r="24765" b="23495"/>
                <wp:wrapNone/>
                <wp:docPr id="1154" name="Rectangle 11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085" cy="1670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4D3C766E" id="Rectangle 1154" o:spid="_x0000_s1026" style="position:absolute;margin-left:268.25pt;margin-top:23.55pt;width:23.55pt;height:13.15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79232" behindDoc="0" locked="0" layoutInCell="1" allowOverlap="1" wp14:anchorId="2ACCCE8C" wp14:editId="0E1C895C">
                <wp:simplePos x="0" y="0"/>
                <wp:positionH relativeFrom="column">
                  <wp:posOffset>4721225</wp:posOffset>
                </wp:positionH>
                <wp:positionV relativeFrom="paragraph">
                  <wp:posOffset>24130</wp:posOffset>
                </wp:positionV>
                <wp:extent cx="299085" cy="167005"/>
                <wp:effectExtent l="0" t="0" r="24765" b="23495"/>
                <wp:wrapNone/>
                <wp:docPr id="1153" name="Rectangle 1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085" cy="1670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70F7F509" id="Rectangle 1153" o:spid="_x0000_s1026" style="position:absolute;margin-left:371.75pt;margin-top:1.9pt;width:23.55pt;height:13.1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81280" behindDoc="0" locked="0" layoutInCell="1" allowOverlap="1" wp14:anchorId="3E83A912" wp14:editId="5BF9FEDD">
                <wp:simplePos x="0" y="0"/>
                <wp:positionH relativeFrom="column">
                  <wp:posOffset>3138805</wp:posOffset>
                </wp:positionH>
                <wp:positionV relativeFrom="paragraph">
                  <wp:posOffset>24130</wp:posOffset>
                </wp:positionV>
                <wp:extent cx="299085" cy="167005"/>
                <wp:effectExtent l="0" t="0" r="24765" b="23495"/>
                <wp:wrapNone/>
                <wp:docPr id="1152" name="Rectangle 1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085" cy="1670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CAB61E1" id="Rectangle 1152" o:spid="_x0000_s1026" style="position:absolute;margin-left:247.15pt;margin-top:1.9pt;width:23.55pt;height:13.1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94592" behindDoc="0" locked="0" layoutInCell="1" allowOverlap="1" wp14:anchorId="1A29235B" wp14:editId="373E1EFE">
                <wp:simplePos x="0" y="0"/>
                <wp:positionH relativeFrom="column">
                  <wp:posOffset>912495</wp:posOffset>
                </wp:positionH>
                <wp:positionV relativeFrom="paragraph">
                  <wp:posOffset>837565</wp:posOffset>
                </wp:positionV>
                <wp:extent cx="299085" cy="167005"/>
                <wp:effectExtent l="0" t="0" r="24765" b="23495"/>
                <wp:wrapNone/>
                <wp:docPr id="1151" name="Rectangle 11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085" cy="1670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1906FDD3" id="Rectangle 1151" o:spid="_x0000_s1026" style="position:absolute;margin-left:71.85pt;margin-top:65.95pt;width:23.55pt;height:13.15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89472" behindDoc="0" locked="0" layoutInCell="1" allowOverlap="1" wp14:anchorId="29D8B2F7" wp14:editId="79568684">
                <wp:simplePos x="0" y="0"/>
                <wp:positionH relativeFrom="column">
                  <wp:posOffset>2928620</wp:posOffset>
                </wp:positionH>
                <wp:positionV relativeFrom="paragraph">
                  <wp:posOffset>764540</wp:posOffset>
                </wp:positionV>
                <wp:extent cx="299085" cy="167005"/>
                <wp:effectExtent l="0" t="0" r="24765" b="23495"/>
                <wp:wrapNone/>
                <wp:docPr id="1150" name="Rectangle 1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085" cy="1670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1C5F9E4" id="Rectangle 1150" o:spid="_x0000_s1026" style="position:absolute;margin-left:230.6pt;margin-top:60.2pt;width:23.55pt;height:13.1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85376" behindDoc="0" locked="0" layoutInCell="1" allowOverlap="1" wp14:anchorId="74EFFE09" wp14:editId="35F18E9D">
                <wp:simplePos x="0" y="0"/>
                <wp:positionH relativeFrom="column">
                  <wp:posOffset>4904105</wp:posOffset>
                </wp:positionH>
                <wp:positionV relativeFrom="paragraph">
                  <wp:posOffset>299085</wp:posOffset>
                </wp:positionV>
                <wp:extent cx="299085" cy="167005"/>
                <wp:effectExtent l="0" t="0" r="24765" b="23495"/>
                <wp:wrapNone/>
                <wp:docPr id="1149" name="Rectangle 11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085" cy="1670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36E6ADB6" id="Rectangle 1149" o:spid="_x0000_s1026" style="position:absolute;margin-left:386.15pt;margin-top:23.55pt;width:23.55pt;height:13.15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"/>
            </w:pict>
          </mc:Fallback>
        </mc:AlternateContent>
      </w:r>
      <w:r w:rsidRPr="00CE5F35">
        <w:rPr>
          <w:rFonts w:ascii="Times New Roman" w:eastAsia="Times New Roman" w:hAnsi="Times New Roman" w:cs="Times New Roman"/>
          <w:sz w:val="24"/>
          <w:szCs w:val="24"/>
          <w:lang w:eastAsia="ja-JP"/>
        </w:rPr>
        <w:t xml:space="preserve">2.  </w:t>
      </w:r>
      <w:r w:rsidRPr="00CE5F35">
        <w:rPr>
          <w:rFonts w:ascii="Times New Roman" w:eastAsia="Calibri" w:hAnsi="Times New Roman" w:cs="Times New Roman"/>
          <w:sz w:val="24"/>
          <w:szCs w:val="24"/>
          <w:lang w:eastAsia="ja-JP"/>
        </w:rPr>
        <w:t>Do you have your own land holding     a) Yes                          b) No</w:t>
      </w:r>
      <w:r w:rsidRPr="00CE5F35">
        <w:rPr>
          <w:rFonts w:ascii="Times New Roman" w:eastAsia="Calibri" w:hAnsi="Times New Roman" w:cs="Times New Roman"/>
          <w:sz w:val="24"/>
          <w:szCs w:val="24"/>
          <w:lang w:eastAsia="ja-JP"/>
        </w:rPr>
        <w:br/>
        <w:t xml:space="preserve">    If no what is your tenor’s type?               a)  Rent in                    b) Crop share</w:t>
      </w:r>
      <w:r w:rsidRPr="00CE5F35">
        <w:rPr>
          <w:rFonts w:ascii="Times New Roman" w:eastAsia="Calibri" w:hAnsi="Times New Roman" w:cs="Times New Roman"/>
          <w:sz w:val="24"/>
          <w:szCs w:val="24"/>
          <w:lang w:eastAsia="ja-JP"/>
        </w:rPr>
        <w:br/>
        <w:t>3. What is your land holding size (ha)?</w:t>
      </w:r>
      <w:r w:rsidRPr="00CE5F35">
        <w:rPr>
          <w:rFonts w:ascii="Times New Roman" w:eastAsia="Calibri" w:hAnsi="Times New Roman" w:cs="Times New Roman"/>
          <w:sz w:val="24"/>
          <w:szCs w:val="24"/>
          <w:lang w:eastAsia="ja-JP"/>
        </w:rPr>
        <w:br/>
        <w:t>a) 0.25-0.5ha                                    c) 1-1.5ha</w:t>
      </w:r>
    </w:p>
    <w:p w:rsidR="00255D8C" w:rsidRPr="00CE5F35" w:rsidRDefault="00255D8C" w:rsidP="00255D8C">
      <w:pPr>
        <w:tabs>
          <w:tab w:val="center" w:pos="5442"/>
          <w:tab w:val="center" w:pos="6241"/>
          <w:tab w:val="center" w:pos="6683"/>
        </w:tabs>
        <w:spacing w:after="0" w:line="360" w:lineRule="auto"/>
        <w:rPr>
          <w:rFonts w:ascii="Times New Roman" w:eastAsia="Calibri" w:hAnsi="Times New Roman" w:cs="Times New Roman"/>
          <w:sz w:val="24"/>
          <w:szCs w:val="24"/>
          <w:lang w:eastAsia="ja-JP"/>
        </w:rPr>
      </w:pPr>
      <w:r w:rsidRPr="00CE5F35">
        <w:rPr>
          <w:rFonts w:ascii="Times New Roman" w:eastAsia="Calibri" w:hAnsi="Times New Roman" w:cs="Times New Roman"/>
          <w:noProof/>
        </w:rPr>
        <mc:AlternateContent>
          <mc:Choice Requires="wps">
            <w:drawing>
              <wp:anchor distT="0" distB="0" distL="114300" distR="114300" simplePos="0" relativeHeight="251693568" behindDoc="0" locked="0" layoutInCell="1" allowOverlap="1" wp14:anchorId="59B0F803" wp14:editId="75276E24">
                <wp:simplePos x="0" y="0"/>
                <wp:positionH relativeFrom="column">
                  <wp:posOffset>912495</wp:posOffset>
                </wp:positionH>
                <wp:positionV relativeFrom="paragraph">
                  <wp:posOffset>91440</wp:posOffset>
                </wp:positionV>
                <wp:extent cx="299085" cy="167005"/>
                <wp:effectExtent l="0" t="0" r="24765" b="23495"/>
                <wp:wrapNone/>
                <wp:docPr id="1148" name="Rectangle 11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085" cy="1670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0D371FAC" id="Rectangle 1148" o:spid="_x0000_s1026" style="position:absolute;margin-left:71.85pt;margin-top:7.2pt;width:23.55pt;height:13.15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"/>
            </w:pict>
          </mc:Fallback>
        </mc:AlternateContent>
      </w:r>
      <w:r w:rsidRPr="00CE5F35">
        <w:rPr>
          <w:rFonts w:ascii="Times New Roman" w:eastAsia="Calibri" w:hAnsi="Times New Roman" w:cs="Times New Roman"/>
          <w:noProof/>
        </w:rPr>
        <mc:AlternateContent>
          <mc:Choice Requires="wps">
            <w:drawing>
              <wp:anchor distT="0" distB="0" distL="114300" distR="114300" simplePos="0" relativeHeight="251683328" behindDoc="0" locked="0" layoutInCell="1" allowOverlap="1" wp14:anchorId="56AD625E" wp14:editId="54A38D0F">
                <wp:simplePos x="0" y="0"/>
                <wp:positionH relativeFrom="column">
                  <wp:posOffset>2928620</wp:posOffset>
                </wp:positionH>
                <wp:positionV relativeFrom="paragraph">
                  <wp:posOffset>1270</wp:posOffset>
                </wp:positionV>
                <wp:extent cx="299085" cy="167005"/>
                <wp:effectExtent l="0" t="0" r="24765" b="23495"/>
                <wp:wrapNone/>
                <wp:docPr id="1147" name="Rectangle 1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085" cy="1670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3F7A6D86" id="Rectangle 1147" o:spid="_x0000_s1026" style="position:absolute;margin-left:230.6pt;margin-top:.1pt;width:23.55pt;height:13.1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"/>
            </w:pict>
          </mc:Fallback>
        </mc:AlternateContent>
      </w:r>
      <w:r w:rsidRPr="00CE5F35">
        <w:rPr>
          <w:rFonts w:ascii="Times New Roman" w:eastAsia="Calibri" w:hAnsi="Times New Roman" w:cs="Times New Roman"/>
          <w:sz w:val="24"/>
          <w:szCs w:val="24"/>
          <w:lang w:eastAsia="ja-JP"/>
        </w:rPr>
        <w:t>b) 0.5-1ha                                         d)&gt; 1.5ha</w:t>
      </w:r>
    </w:p>
    <w:p w:rsidR="00255D8C" w:rsidRPr="00CE5F35" w:rsidRDefault="00255D8C" w:rsidP="00255D8C">
      <w:pPr>
        <w:spacing w:after="0" w:line="360" w:lineRule="auto"/>
        <w:jc w:val="both"/>
        <w:rPr>
          <w:rFonts w:ascii="Times New Roman" w:eastAsia="Times New Roman" w:hAnsi="Times New Roman" w:cs="Times New Roman"/>
          <w:b/>
          <w:sz w:val="24"/>
          <w:szCs w:val="24"/>
          <w:lang w:eastAsia="ja-JP"/>
        </w:rPr>
      </w:pPr>
    </w:p>
    <w:p w:rsidR="00255D8C" w:rsidRPr="00CE5F35" w:rsidRDefault="00255D8C" w:rsidP="00255D8C">
      <w:pPr>
        <w:spacing w:after="0" w:line="360" w:lineRule="auto"/>
        <w:jc w:val="both"/>
        <w:rPr>
          <w:rFonts w:ascii="Times New Roman" w:eastAsia="Calibri" w:hAnsi="Times New Roman" w:cs="Times New Roman"/>
          <w:b/>
          <w:sz w:val="24"/>
          <w:szCs w:val="24"/>
          <w:lang w:eastAsia="ja-JP"/>
        </w:rPr>
      </w:pPr>
      <w:r w:rsidRPr="00CE5F35">
        <w:rPr>
          <w:rFonts w:ascii="Times New Roman" w:eastAsia="Times New Roman" w:hAnsi="Times New Roman" w:cs="Times New Roman"/>
          <w:b/>
          <w:sz w:val="24"/>
          <w:szCs w:val="24"/>
          <w:lang w:eastAsia="ja-JP"/>
        </w:rPr>
        <w:t xml:space="preserve">Key Informants Interview </w:t>
      </w:r>
    </w:p>
    <w:p w:rsidR="00255D8C" w:rsidRPr="00CE5F35" w:rsidRDefault="00255D8C" w:rsidP="00255D8C">
      <w:pPr>
        <w:spacing w:after="0" w:line="360" w:lineRule="auto"/>
        <w:ind w:left="161"/>
        <w:jc w:val="both"/>
        <w:rPr>
          <w:rFonts w:ascii="Times New Roman" w:eastAsia="Calibri" w:hAnsi="Times New Roman" w:cs="Times New Roman"/>
          <w:sz w:val="24"/>
          <w:szCs w:val="24"/>
          <w:lang w:eastAsia="ja-JP"/>
        </w:rPr>
      </w:pPr>
      <w:r w:rsidRPr="00CE5F35">
        <w:rPr>
          <w:rFonts w:ascii="Times New Roman" w:eastAsia="Times New Roman" w:hAnsi="Times New Roman" w:cs="Times New Roman"/>
          <w:sz w:val="24"/>
          <w:szCs w:val="24"/>
          <w:lang w:eastAsia="ja-JP"/>
        </w:rPr>
        <w:t xml:space="preserve">1. What are the major causes of soil erosion in your district? </w:t>
      </w:r>
    </w:p>
    <w:p w:rsidR="00255D8C" w:rsidRPr="00CE5F35" w:rsidRDefault="00255D8C" w:rsidP="00255D8C">
      <w:pPr>
        <w:spacing w:after="0" w:line="360" w:lineRule="auto"/>
        <w:ind w:left="161"/>
        <w:jc w:val="both"/>
        <w:rPr>
          <w:rFonts w:ascii="Times New Roman" w:eastAsia="Calibri" w:hAnsi="Times New Roman" w:cs="Times New Roman"/>
          <w:sz w:val="24"/>
          <w:szCs w:val="24"/>
          <w:lang w:eastAsia="ja-JP"/>
        </w:rPr>
      </w:pPr>
      <w:r w:rsidRPr="00CE5F35">
        <w:rPr>
          <w:rFonts w:ascii="Times New Roman" w:eastAsia="Times New Roman" w:hAnsi="Times New Roman" w:cs="Times New Roman"/>
          <w:sz w:val="24"/>
          <w:szCs w:val="24"/>
          <w:lang w:eastAsia="ja-JP"/>
        </w:rPr>
        <w:t xml:space="preserve">2. How do you describe the extent and severity of your district’s soil erosion? </w:t>
      </w:r>
    </w:p>
    <w:p w:rsidR="00255D8C" w:rsidRPr="00CE5F35" w:rsidRDefault="00255D8C" w:rsidP="00255D8C">
      <w:pPr>
        <w:spacing w:after="0" w:line="360" w:lineRule="auto"/>
        <w:ind w:left="161"/>
        <w:jc w:val="both"/>
        <w:rPr>
          <w:rFonts w:ascii="Times New Roman" w:eastAsia="Calibri" w:hAnsi="Times New Roman" w:cs="Times New Roman"/>
          <w:sz w:val="24"/>
          <w:szCs w:val="24"/>
          <w:lang w:eastAsia="ja-JP"/>
        </w:rPr>
      </w:pPr>
      <w:r w:rsidRPr="00CE5F35">
        <w:rPr>
          <w:rFonts w:ascii="Times New Roman" w:eastAsia="Times New Roman" w:hAnsi="Times New Roman" w:cs="Times New Roman"/>
          <w:sz w:val="24"/>
          <w:szCs w:val="24"/>
          <w:lang w:eastAsia="ja-JP"/>
        </w:rPr>
        <w:t>3. What is the perception of farmers towards soil erosion problems in the study area?</w:t>
      </w:r>
    </w:p>
    <w:p w:rsidR="00255D8C" w:rsidRPr="00CE5F35" w:rsidRDefault="00255D8C" w:rsidP="00255D8C">
      <w:pPr>
        <w:spacing w:after="0" w:line="360" w:lineRule="auto"/>
        <w:ind w:left="161"/>
        <w:jc w:val="both"/>
        <w:rPr>
          <w:rFonts w:ascii="Times New Roman" w:eastAsia="Calibri" w:hAnsi="Times New Roman" w:cs="Times New Roman"/>
          <w:sz w:val="24"/>
          <w:szCs w:val="24"/>
          <w:lang w:eastAsia="ja-JP"/>
        </w:rPr>
      </w:pPr>
      <w:r w:rsidRPr="00CE5F35">
        <w:rPr>
          <w:rFonts w:ascii="Times New Roman" w:eastAsia="Times New Roman" w:hAnsi="Times New Roman" w:cs="Times New Roman"/>
          <w:sz w:val="24"/>
          <w:szCs w:val="24"/>
          <w:lang w:eastAsia="ja-JP"/>
        </w:rPr>
        <w:t xml:space="preserve">4. What is the role of the DAs, SWC and agricultural experts in the conservation intervention? </w:t>
      </w:r>
    </w:p>
    <w:p w:rsidR="00255D8C" w:rsidRPr="00CE5F35" w:rsidRDefault="00255D8C" w:rsidP="00255D8C">
      <w:pPr>
        <w:spacing w:after="0" w:line="360" w:lineRule="auto"/>
        <w:jc w:val="both"/>
        <w:rPr>
          <w:rFonts w:ascii="Times New Roman" w:eastAsia="Calibri" w:hAnsi="Times New Roman" w:cs="Times New Roman"/>
          <w:sz w:val="24"/>
          <w:szCs w:val="24"/>
          <w:lang w:eastAsia="ja-JP"/>
        </w:rPr>
      </w:pPr>
      <w:r w:rsidRPr="00CE5F35">
        <w:rPr>
          <w:rFonts w:ascii="Times New Roman" w:eastAsia="Calibri" w:hAnsi="Times New Roman" w:cs="Times New Roman"/>
          <w:sz w:val="24"/>
          <w:szCs w:val="24"/>
          <w:lang w:eastAsia="ja-JP"/>
        </w:rPr>
        <w:t xml:space="preserve">   5. What is the Consequence of Soil Erosion in Gendekere watershed?</w:t>
      </w:r>
    </w:p>
    <w:p w:rsidR="00255D8C" w:rsidRPr="00CE5F35" w:rsidRDefault="00255D8C" w:rsidP="00255D8C">
      <w:pPr>
        <w:spacing w:after="0" w:line="360" w:lineRule="auto"/>
        <w:ind w:left="161"/>
        <w:jc w:val="both"/>
        <w:rPr>
          <w:rFonts w:ascii="Times New Roman" w:eastAsia="Calibri" w:hAnsi="Times New Roman" w:cs="Times New Roman"/>
          <w:sz w:val="24"/>
          <w:szCs w:val="24"/>
          <w:lang w:eastAsia="ja-JP"/>
        </w:rPr>
      </w:pPr>
      <w:r w:rsidRPr="00CE5F35">
        <w:rPr>
          <w:rFonts w:ascii="Times New Roman" w:eastAsia="Times New Roman" w:hAnsi="Times New Roman" w:cs="Times New Roman"/>
          <w:sz w:val="24"/>
          <w:szCs w:val="24"/>
          <w:lang w:eastAsia="ja-JP"/>
        </w:rPr>
        <w:t xml:space="preserve">6. How do you evaluate the efforts being done by your office with regard to SWC measures? </w:t>
      </w:r>
    </w:p>
    <w:p w:rsidR="00255D8C" w:rsidRPr="00CE5F35" w:rsidRDefault="00255D8C" w:rsidP="00255D8C">
      <w:pPr>
        <w:spacing w:after="0" w:line="360" w:lineRule="auto"/>
        <w:jc w:val="both"/>
        <w:rPr>
          <w:rFonts w:ascii="Times New Roman" w:eastAsia="Calibri" w:hAnsi="Times New Roman" w:cs="Times New Roman"/>
          <w:b/>
          <w:sz w:val="24"/>
          <w:szCs w:val="24"/>
          <w:lang w:eastAsia="ja-JP"/>
        </w:rPr>
      </w:pPr>
      <w:r w:rsidRPr="00CE5F35">
        <w:rPr>
          <w:rFonts w:ascii="Times New Roman" w:eastAsia="Malgun Gothic" w:hAnsi="Times New Roman" w:cs="Times New Roman"/>
          <w:bCs/>
          <w:sz w:val="24"/>
          <w:szCs w:val="24"/>
          <w:lang w:val="en-GB" w:eastAsia="ja-JP"/>
        </w:rPr>
        <w:t xml:space="preserve">   7. </w:t>
      </w:r>
      <w:r w:rsidRPr="00CE5F35">
        <w:rPr>
          <w:rFonts w:ascii="Times New Roman" w:eastAsia="Times New Roman" w:hAnsi="Times New Roman" w:cs="Times New Roman"/>
          <w:sz w:val="24"/>
          <w:szCs w:val="24"/>
          <w:lang w:eastAsia="ja-JP"/>
        </w:rPr>
        <w:t xml:space="preserve">How do you evaluate </w:t>
      </w:r>
      <w:r w:rsidRPr="00CE5F35">
        <w:rPr>
          <w:rFonts w:ascii="Times New Roman" w:eastAsia="Malgun Gothic" w:hAnsi="Times New Roman" w:cs="Times New Roman"/>
          <w:bCs/>
          <w:sz w:val="24"/>
          <w:szCs w:val="24"/>
          <w:lang w:val="en-GB" w:eastAsia="ja-JP"/>
        </w:rPr>
        <w:t>Farmer’s perception on Soil and Water Conservation Measure?</w:t>
      </w:r>
    </w:p>
    <w:p w:rsidR="00255D8C" w:rsidRPr="00CE5F35" w:rsidRDefault="00255D8C" w:rsidP="00255D8C">
      <w:pPr>
        <w:spacing w:after="0" w:line="360" w:lineRule="auto"/>
        <w:jc w:val="both"/>
        <w:rPr>
          <w:rFonts w:ascii="Times New Roman" w:eastAsia="Calibri" w:hAnsi="Times New Roman" w:cs="Times New Roman"/>
          <w:sz w:val="24"/>
          <w:szCs w:val="24"/>
          <w:lang w:eastAsia="ja-JP"/>
        </w:rPr>
      </w:pPr>
      <w:r w:rsidRPr="00CE5F35">
        <w:rPr>
          <w:rFonts w:ascii="Times New Roman" w:eastAsia="Times New Roman" w:hAnsi="Times New Roman" w:cs="Times New Roman"/>
          <w:sz w:val="24"/>
          <w:szCs w:val="24"/>
          <w:lang w:eastAsia="ja-JP"/>
        </w:rPr>
        <w:t xml:space="preserve">   8. What are the major factors affecting the farmers for the adoption of SWC practices in the       study area? </w:t>
      </w:r>
    </w:p>
    <w:p w:rsidR="00255D8C" w:rsidRPr="00CE5F35" w:rsidRDefault="00255D8C" w:rsidP="00255D8C">
      <w:pPr>
        <w:spacing w:after="0" w:line="360" w:lineRule="auto"/>
        <w:ind w:left="40"/>
        <w:jc w:val="both"/>
        <w:rPr>
          <w:rFonts w:ascii="Times New Roman" w:eastAsia="Times New Roman" w:hAnsi="Times New Roman" w:cs="Times New Roman"/>
          <w:b/>
          <w:sz w:val="24"/>
          <w:szCs w:val="24"/>
          <w:lang w:eastAsia="ja-JP"/>
        </w:rPr>
      </w:pPr>
      <w:r w:rsidRPr="00CE5F35">
        <w:rPr>
          <w:rFonts w:ascii="Times New Roman" w:eastAsia="Times New Roman" w:hAnsi="Times New Roman" w:cs="Times New Roman"/>
          <w:sz w:val="24"/>
          <w:szCs w:val="24"/>
          <w:lang w:eastAsia="ja-JP"/>
        </w:rPr>
        <w:t xml:space="preserve">  9. Did </w:t>
      </w:r>
      <w:r w:rsidRPr="00CE5F35">
        <w:rPr>
          <w:rFonts w:ascii="Times New Roman" w:eastAsia="Times New Roman" w:hAnsi="Times New Roman" w:cs="Times New Roman"/>
          <w:spacing w:val="-5"/>
          <w:sz w:val="24"/>
          <w:szCs w:val="24"/>
          <w:lang w:eastAsia="ja-JP"/>
        </w:rPr>
        <w:t>y</w:t>
      </w:r>
      <w:r w:rsidRPr="00CE5F35">
        <w:rPr>
          <w:rFonts w:ascii="Times New Roman" w:eastAsia="Times New Roman" w:hAnsi="Times New Roman" w:cs="Times New Roman"/>
          <w:sz w:val="24"/>
          <w:szCs w:val="24"/>
          <w:lang w:eastAsia="ja-JP"/>
        </w:rPr>
        <w:t xml:space="preserve">ou </w:t>
      </w:r>
      <w:r w:rsidRPr="00CE5F35">
        <w:rPr>
          <w:rFonts w:ascii="Times New Roman" w:eastAsia="Times New Roman" w:hAnsi="Times New Roman" w:cs="Times New Roman"/>
          <w:spacing w:val="2"/>
          <w:sz w:val="24"/>
          <w:szCs w:val="24"/>
          <w:lang w:eastAsia="ja-JP"/>
        </w:rPr>
        <w:t>r</w:t>
      </w:r>
      <w:r w:rsidRPr="00CE5F35">
        <w:rPr>
          <w:rFonts w:ascii="Times New Roman" w:eastAsia="Times New Roman" w:hAnsi="Times New Roman" w:cs="Times New Roman"/>
          <w:sz w:val="24"/>
          <w:szCs w:val="24"/>
          <w:lang w:eastAsia="ja-JP"/>
        </w:rPr>
        <w:t>ea</w:t>
      </w:r>
      <w:r w:rsidRPr="00CE5F35">
        <w:rPr>
          <w:rFonts w:ascii="Times New Roman" w:eastAsia="Times New Roman" w:hAnsi="Times New Roman" w:cs="Times New Roman"/>
          <w:spacing w:val="-2"/>
          <w:sz w:val="24"/>
          <w:szCs w:val="24"/>
          <w:lang w:eastAsia="ja-JP"/>
        </w:rPr>
        <w:t>l</w:t>
      </w:r>
      <w:r w:rsidRPr="00CE5F35">
        <w:rPr>
          <w:rFonts w:ascii="Times New Roman" w:eastAsia="Times New Roman" w:hAnsi="Times New Roman" w:cs="Times New Roman"/>
          <w:spacing w:val="3"/>
          <w:sz w:val="24"/>
          <w:szCs w:val="24"/>
          <w:lang w:eastAsia="ja-JP"/>
        </w:rPr>
        <w:t>i</w:t>
      </w:r>
      <w:r w:rsidRPr="00CE5F35">
        <w:rPr>
          <w:rFonts w:ascii="Times New Roman" w:eastAsia="Times New Roman" w:hAnsi="Times New Roman" w:cs="Times New Roman"/>
          <w:spacing w:val="2"/>
          <w:sz w:val="24"/>
          <w:szCs w:val="24"/>
          <w:lang w:eastAsia="ja-JP"/>
        </w:rPr>
        <w:t>z</w:t>
      </w:r>
      <w:r w:rsidRPr="00CE5F35">
        <w:rPr>
          <w:rFonts w:ascii="Times New Roman" w:eastAsia="Times New Roman" w:hAnsi="Times New Roman" w:cs="Times New Roman"/>
          <w:sz w:val="24"/>
          <w:szCs w:val="24"/>
          <w:lang w:eastAsia="ja-JP"/>
        </w:rPr>
        <w:t>e so</w:t>
      </w:r>
      <w:r w:rsidRPr="00CE5F35">
        <w:rPr>
          <w:rFonts w:ascii="Times New Roman" w:eastAsia="Times New Roman" w:hAnsi="Times New Roman" w:cs="Times New Roman"/>
          <w:spacing w:val="3"/>
          <w:sz w:val="24"/>
          <w:szCs w:val="24"/>
          <w:lang w:eastAsia="ja-JP"/>
        </w:rPr>
        <w:t>m</w:t>
      </w:r>
      <w:r w:rsidRPr="00CE5F35">
        <w:rPr>
          <w:rFonts w:ascii="Times New Roman" w:eastAsia="Times New Roman" w:hAnsi="Times New Roman" w:cs="Times New Roman"/>
          <w:sz w:val="24"/>
          <w:szCs w:val="24"/>
          <w:lang w:eastAsia="ja-JP"/>
        </w:rPr>
        <w:t>e</w:t>
      </w:r>
      <w:r w:rsidRPr="00CE5F35">
        <w:rPr>
          <w:rFonts w:ascii="Times New Roman" w:eastAsia="Times New Roman" w:hAnsi="Times New Roman" w:cs="Times New Roman"/>
          <w:b/>
          <w:sz w:val="24"/>
          <w:szCs w:val="24"/>
          <w:lang w:eastAsia="ja-JP"/>
        </w:rPr>
        <w:t xml:space="preserve"> </w:t>
      </w:r>
      <w:r w:rsidRPr="00CE5F35">
        <w:rPr>
          <w:rFonts w:ascii="Times New Roman" w:eastAsia="Times New Roman" w:hAnsi="Times New Roman" w:cs="Times New Roman"/>
          <w:sz w:val="24"/>
          <w:szCs w:val="24"/>
          <w:lang w:eastAsia="ja-JP"/>
        </w:rPr>
        <w:t>Adva</w:t>
      </w:r>
      <w:r w:rsidRPr="00CE5F35">
        <w:rPr>
          <w:rFonts w:ascii="Times New Roman" w:eastAsia="Times New Roman" w:hAnsi="Times New Roman" w:cs="Times New Roman"/>
          <w:spacing w:val="-2"/>
          <w:sz w:val="24"/>
          <w:szCs w:val="24"/>
          <w:lang w:eastAsia="ja-JP"/>
        </w:rPr>
        <w:t>n</w:t>
      </w:r>
      <w:r w:rsidRPr="00CE5F35">
        <w:rPr>
          <w:rFonts w:ascii="Times New Roman" w:eastAsia="Times New Roman" w:hAnsi="Times New Roman" w:cs="Times New Roman"/>
          <w:sz w:val="24"/>
          <w:szCs w:val="24"/>
          <w:lang w:eastAsia="ja-JP"/>
        </w:rPr>
        <w:t>t</w:t>
      </w:r>
      <w:r w:rsidRPr="00CE5F35">
        <w:rPr>
          <w:rFonts w:ascii="Times New Roman" w:eastAsia="Times New Roman" w:hAnsi="Times New Roman" w:cs="Times New Roman"/>
          <w:spacing w:val="4"/>
          <w:sz w:val="24"/>
          <w:szCs w:val="24"/>
          <w:lang w:eastAsia="ja-JP"/>
        </w:rPr>
        <w:t>a</w:t>
      </w:r>
      <w:r w:rsidRPr="00CE5F35">
        <w:rPr>
          <w:rFonts w:ascii="Times New Roman" w:eastAsia="Times New Roman" w:hAnsi="Times New Roman" w:cs="Times New Roman"/>
          <w:spacing w:val="-2"/>
          <w:sz w:val="24"/>
          <w:szCs w:val="24"/>
          <w:lang w:eastAsia="ja-JP"/>
        </w:rPr>
        <w:t>g</w:t>
      </w:r>
      <w:r w:rsidRPr="00CE5F35">
        <w:rPr>
          <w:rFonts w:ascii="Times New Roman" w:eastAsia="Times New Roman" w:hAnsi="Times New Roman" w:cs="Times New Roman"/>
          <w:sz w:val="24"/>
          <w:szCs w:val="24"/>
          <w:lang w:eastAsia="ja-JP"/>
        </w:rPr>
        <w:t xml:space="preserve">es </w:t>
      </w:r>
      <w:r w:rsidRPr="00CE5F35">
        <w:rPr>
          <w:rFonts w:ascii="Times New Roman" w:eastAsia="Times New Roman" w:hAnsi="Times New Roman" w:cs="Times New Roman"/>
          <w:spacing w:val="2"/>
          <w:sz w:val="24"/>
          <w:szCs w:val="24"/>
          <w:lang w:eastAsia="ja-JP"/>
        </w:rPr>
        <w:t>a</w:t>
      </w:r>
      <w:r w:rsidRPr="00CE5F35">
        <w:rPr>
          <w:rFonts w:ascii="Times New Roman" w:eastAsia="Times New Roman" w:hAnsi="Times New Roman" w:cs="Times New Roman"/>
          <w:sz w:val="24"/>
          <w:szCs w:val="24"/>
          <w:lang w:eastAsia="ja-JP"/>
        </w:rPr>
        <w:t>nd disadva</w:t>
      </w:r>
      <w:r w:rsidRPr="00CE5F35">
        <w:rPr>
          <w:rFonts w:ascii="Times New Roman" w:eastAsia="Times New Roman" w:hAnsi="Times New Roman" w:cs="Times New Roman"/>
          <w:spacing w:val="-2"/>
          <w:sz w:val="24"/>
          <w:szCs w:val="24"/>
          <w:lang w:eastAsia="ja-JP"/>
        </w:rPr>
        <w:t>n</w:t>
      </w:r>
      <w:r w:rsidRPr="00CE5F35">
        <w:rPr>
          <w:rFonts w:ascii="Times New Roman" w:eastAsia="Times New Roman" w:hAnsi="Times New Roman" w:cs="Times New Roman"/>
          <w:spacing w:val="3"/>
          <w:sz w:val="24"/>
          <w:szCs w:val="24"/>
          <w:lang w:eastAsia="ja-JP"/>
        </w:rPr>
        <w:t>t</w:t>
      </w:r>
      <w:r w:rsidRPr="00CE5F35">
        <w:rPr>
          <w:rFonts w:ascii="Times New Roman" w:eastAsia="Times New Roman" w:hAnsi="Times New Roman" w:cs="Times New Roman"/>
          <w:sz w:val="24"/>
          <w:szCs w:val="24"/>
          <w:lang w:eastAsia="ja-JP"/>
        </w:rPr>
        <w:t>ages of SWC mea</w:t>
      </w:r>
      <w:r w:rsidRPr="00CE5F35">
        <w:rPr>
          <w:rFonts w:ascii="Times New Roman" w:eastAsia="Times New Roman" w:hAnsi="Times New Roman" w:cs="Times New Roman"/>
          <w:spacing w:val="-2"/>
          <w:sz w:val="24"/>
          <w:szCs w:val="24"/>
          <w:lang w:eastAsia="ja-JP"/>
        </w:rPr>
        <w:t>s</w:t>
      </w:r>
      <w:r w:rsidRPr="00CE5F35">
        <w:rPr>
          <w:rFonts w:ascii="Times New Roman" w:eastAsia="Times New Roman" w:hAnsi="Times New Roman" w:cs="Times New Roman"/>
          <w:sz w:val="24"/>
          <w:szCs w:val="24"/>
          <w:lang w:eastAsia="ja-JP"/>
        </w:rPr>
        <w:t>ure?</w:t>
      </w:r>
    </w:p>
    <w:p w:rsidR="00255D8C" w:rsidRPr="00CE5F35" w:rsidRDefault="00255D8C" w:rsidP="00255D8C">
      <w:pPr>
        <w:spacing w:after="0" w:line="360" w:lineRule="auto"/>
        <w:jc w:val="both"/>
        <w:rPr>
          <w:rFonts w:ascii="Times New Roman" w:eastAsia="Calibri" w:hAnsi="Times New Roman" w:cs="Times New Roman"/>
          <w:b/>
          <w:sz w:val="24"/>
          <w:szCs w:val="24"/>
          <w:lang w:eastAsia="ja-JP"/>
        </w:rPr>
      </w:pPr>
      <w:r w:rsidRPr="00CE5F35">
        <w:rPr>
          <w:rFonts w:ascii="Times New Roman" w:eastAsia="Times New Roman" w:hAnsi="Times New Roman" w:cs="Times New Roman"/>
          <w:b/>
          <w:sz w:val="24"/>
          <w:szCs w:val="24"/>
          <w:lang w:eastAsia="ja-JP"/>
        </w:rPr>
        <w:t xml:space="preserve">      Focus Group Discussion Interview </w:t>
      </w:r>
    </w:p>
    <w:p w:rsidR="00255D8C" w:rsidRPr="00CE5F35" w:rsidRDefault="00255D8C" w:rsidP="00255D8C">
      <w:pPr>
        <w:spacing w:after="0" w:line="360" w:lineRule="auto"/>
        <w:ind w:left="300"/>
        <w:jc w:val="both"/>
        <w:rPr>
          <w:rFonts w:ascii="Times New Roman" w:eastAsia="Calibri" w:hAnsi="Times New Roman" w:cs="Times New Roman"/>
          <w:sz w:val="24"/>
          <w:szCs w:val="24"/>
          <w:lang w:eastAsia="ja-JP"/>
        </w:rPr>
      </w:pPr>
      <w:r w:rsidRPr="00CE5F35">
        <w:rPr>
          <w:rFonts w:ascii="Times New Roman" w:eastAsia="Times New Roman" w:hAnsi="Times New Roman" w:cs="Times New Roman"/>
          <w:sz w:val="24"/>
          <w:szCs w:val="24"/>
          <w:lang w:eastAsia="ja-JP"/>
        </w:rPr>
        <w:t xml:space="preserve">1, what are the major causes of soil erosion in your farm land? </w:t>
      </w:r>
    </w:p>
    <w:p w:rsidR="00255D8C" w:rsidRPr="00CE5F35" w:rsidRDefault="00255D8C" w:rsidP="00255D8C">
      <w:pPr>
        <w:spacing w:after="0" w:line="360" w:lineRule="auto"/>
        <w:jc w:val="both"/>
        <w:rPr>
          <w:rFonts w:ascii="Times New Roman" w:eastAsia="Calibri" w:hAnsi="Times New Roman" w:cs="Times New Roman"/>
          <w:sz w:val="24"/>
          <w:szCs w:val="24"/>
          <w:lang w:eastAsia="ja-JP"/>
        </w:rPr>
      </w:pPr>
      <w:r w:rsidRPr="00CE5F35">
        <w:rPr>
          <w:rFonts w:ascii="Times New Roman" w:eastAsia="Times New Roman" w:hAnsi="Times New Roman" w:cs="Times New Roman"/>
          <w:sz w:val="24"/>
          <w:szCs w:val="24"/>
          <w:lang w:eastAsia="ja-JP"/>
        </w:rPr>
        <w:t xml:space="preserve">     2, how do you describe the severity of soil erosion on your farm land? </w:t>
      </w:r>
    </w:p>
    <w:p w:rsidR="00255D8C" w:rsidRPr="00CE5F35" w:rsidRDefault="00255D8C" w:rsidP="00255D8C">
      <w:pPr>
        <w:spacing w:after="0" w:line="360" w:lineRule="auto"/>
        <w:ind w:left="300"/>
        <w:jc w:val="both"/>
        <w:rPr>
          <w:rFonts w:ascii="Times New Roman" w:eastAsia="Calibri" w:hAnsi="Times New Roman" w:cs="Times New Roman"/>
          <w:sz w:val="24"/>
          <w:szCs w:val="24"/>
          <w:lang w:eastAsia="ja-JP"/>
        </w:rPr>
      </w:pPr>
      <w:r w:rsidRPr="00CE5F35">
        <w:rPr>
          <w:rFonts w:ascii="Times New Roman" w:eastAsia="Times New Roman" w:hAnsi="Times New Roman" w:cs="Times New Roman"/>
          <w:sz w:val="24"/>
          <w:szCs w:val="24"/>
          <w:lang w:eastAsia="ja-JP"/>
        </w:rPr>
        <w:t xml:space="preserve">3. What is your perception towards soil erosion problems? </w:t>
      </w:r>
    </w:p>
    <w:p w:rsidR="00255D8C" w:rsidRPr="00CE5F35" w:rsidRDefault="00255D8C" w:rsidP="00255D8C">
      <w:pPr>
        <w:spacing w:after="0" w:line="360" w:lineRule="auto"/>
        <w:ind w:left="300"/>
        <w:jc w:val="both"/>
        <w:rPr>
          <w:rFonts w:ascii="Times New Roman" w:eastAsia="Calibri" w:hAnsi="Times New Roman" w:cs="Times New Roman"/>
          <w:sz w:val="24"/>
          <w:szCs w:val="24"/>
          <w:lang w:eastAsia="ja-JP"/>
        </w:rPr>
      </w:pPr>
      <w:r w:rsidRPr="00CE5F35">
        <w:rPr>
          <w:rFonts w:ascii="Times New Roman" w:eastAsia="Times New Roman" w:hAnsi="Times New Roman" w:cs="Times New Roman"/>
          <w:sz w:val="24"/>
          <w:szCs w:val="24"/>
          <w:lang w:eastAsia="ja-JP"/>
        </w:rPr>
        <w:t xml:space="preserve">4. Do you apply SWC measures on your farm? If not, why? </w:t>
      </w:r>
    </w:p>
    <w:p w:rsidR="00255D8C" w:rsidRPr="00CE5F35" w:rsidRDefault="00255D8C" w:rsidP="00255D8C">
      <w:pPr>
        <w:spacing w:after="0" w:line="360" w:lineRule="auto"/>
        <w:ind w:left="300"/>
        <w:jc w:val="both"/>
        <w:rPr>
          <w:rFonts w:ascii="Times New Roman" w:eastAsia="Calibri" w:hAnsi="Times New Roman" w:cs="Times New Roman"/>
          <w:sz w:val="24"/>
          <w:szCs w:val="24"/>
          <w:lang w:eastAsia="ja-JP"/>
        </w:rPr>
      </w:pPr>
      <w:r w:rsidRPr="00CE5F35">
        <w:rPr>
          <w:rFonts w:ascii="Times New Roman" w:eastAsia="Times New Roman" w:hAnsi="Times New Roman" w:cs="Times New Roman"/>
          <w:sz w:val="24"/>
          <w:szCs w:val="24"/>
          <w:lang w:eastAsia="ja-JP"/>
        </w:rPr>
        <w:lastRenderedPageBreak/>
        <w:t xml:space="preserve">If yes for Q (4), what type of conservation measures is being implemented? </w:t>
      </w:r>
    </w:p>
    <w:p w:rsidR="00255D8C" w:rsidRPr="00CE5F35" w:rsidRDefault="00255D8C" w:rsidP="00255D8C">
      <w:pPr>
        <w:spacing w:after="0" w:line="360" w:lineRule="auto"/>
        <w:jc w:val="both"/>
        <w:rPr>
          <w:rFonts w:ascii="Times New Roman" w:eastAsia="Calibri" w:hAnsi="Times New Roman" w:cs="Times New Roman"/>
          <w:sz w:val="24"/>
          <w:szCs w:val="24"/>
          <w:lang w:eastAsia="ja-JP"/>
        </w:rPr>
      </w:pPr>
      <w:r w:rsidRPr="00CE5F35">
        <w:rPr>
          <w:rFonts w:ascii="Times New Roman" w:eastAsia="Times New Roman" w:hAnsi="Times New Roman" w:cs="Times New Roman"/>
          <w:sz w:val="24"/>
          <w:szCs w:val="24"/>
          <w:lang w:eastAsia="ja-JP"/>
        </w:rPr>
        <w:t xml:space="preserve">      5. Who are more involved in SWC works? (Are they youngsters, adults, elders, male or female) and why? </w:t>
      </w:r>
    </w:p>
    <w:p w:rsidR="00255D8C" w:rsidRPr="00CE5F35" w:rsidRDefault="00255D8C" w:rsidP="00255D8C">
      <w:pPr>
        <w:spacing w:after="0" w:line="360" w:lineRule="auto"/>
        <w:jc w:val="both"/>
        <w:rPr>
          <w:rFonts w:ascii="Times New Roman" w:eastAsia="Calibri" w:hAnsi="Times New Roman" w:cs="Times New Roman"/>
          <w:sz w:val="24"/>
          <w:szCs w:val="24"/>
          <w:lang w:eastAsia="ja-JP"/>
        </w:rPr>
      </w:pPr>
      <w:r w:rsidRPr="00CE5F35">
        <w:rPr>
          <w:rFonts w:ascii="Times New Roman" w:eastAsia="Times New Roman" w:hAnsi="Times New Roman" w:cs="Times New Roman"/>
          <w:sz w:val="24"/>
          <w:szCs w:val="24"/>
          <w:lang w:eastAsia="ja-JP"/>
        </w:rPr>
        <w:t xml:space="preserve">      6. Do you get adequate support concerning to SWC from agricultural experts? What are those? </w:t>
      </w:r>
    </w:p>
    <w:p w:rsidR="00255D8C" w:rsidRPr="00CE5F35" w:rsidRDefault="00255D8C" w:rsidP="00A61C2D">
      <w:pPr>
        <w:spacing w:after="0" w:line="360" w:lineRule="auto"/>
        <w:jc w:val="both"/>
        <w:rPr>
          <w:rFonts w:ascii="Times New Roman" w:eastAsia="Times New Roman" w:hAnsi="Times New Roman" w:cs="Times New Roman"/>
          <w:sz w:val="24"/>
          <w:szCs w:val="24"/>
          <w:lang w:eastAsia="ja-JP"/>
        </w:rPr>
      </w:pPr>
      <w:r w:rsidRPr="00CE5F35">
        <w:rPr>
          <w:rFonts w:ascii="Times New Roman" w:eastAsia="Times New Roman" w:hAnsi="Times New Roman" w:cs="Times New Roman"/>
          <w:sz w:val="24"/>
          <w:szCs w:val="24"/>
          <w:lang w:eastAsia="ja-JP"/>
        </w:rPr>
        <w:t xml:space="preserve">      7. What benefits do you get from SWC measures implemented on your farm? </w:t>
      </w:r>
      <w:bookmarkStart w:id="249" w:name="_Toc113956465"/>
      <w:bookmarkStart w:id="250" w:name="_Toc114088520"/>
      <w:bookmarkStart w:id="251" w:name="_Toc114088579"/>
    </w:p>
    <w:p w:rsidR="006030D1" w:rsidRPr="00CE5F35" w:rsidRDefault="006030D1" w:rsidP="00A61C2D">
      <w:pPr>
        <w:spacing w:after="0" w:line="360" w:lineRule="auto"/>
        <w:jc w:val="both"/>
        <w:rPr>
          <w:rFonts w:ascii="Times New Roman" w:eastAsia="Times New Roman" w:hAnsi="Times New Roman" w:cs="Times New Roman"/>
          <w:sz w:val="24"/>
          <w:szCs w:val="24"/>
          <w:lang w:eastAsia="ja-JP"/>
        </w:rPr>
      </w:pPr>
    </w:p>
    <w:p w:rsidR="006030D1" w:rsidRPr="00CE5F35" w:rsidRDefault="006030D1" w:rsidP="00A61C2D">
      <w:pPr>
        <w:spacing w:after="0" w:line="360" w:lineRule="auto"/>
        <w:jc w:val="both"/>
        <w:rPr>
          <w:rFonts w:ascii="Times New Roman" w:eastAsia="Times New Roman" w:hAnsi="Times New Roman" w:cs="Times New Roman"/>
          <w:sz w:val="24"/>
          <w:szCs w:val="24"/>
          <w:lang w:eastAsia="ja-JP"/>
        </w:rPr>
      </w:pPr>
    </w:p>
    <w:p w:rsidR="006030D1" w:rsidRPr="00CE5F35" w:rsidRDefault="006030D1" w:rsidP="00A61C2D">
      <w:pPr>
        <w:spacing w:after="0" w:line="360" w:lineRule="auto"/>
        <w:jc w:val="both"/>
        <w:rPr>
          <w:rFonts w:ascii="Times New Roman" w:eastAsia="Times New Roman" w:hAnsi="Times New Roman" w:cs="Times New Roman"/>
          <w:sz w:val="24"/>
          <w:szCs w:val="24"/>
          <w:lang w:eastAsia="ja-JP"/>
        </w:rPr>
      </w:pPr>
    </w:p>
    <w:p w:rsidR="006030D1" w:rsidRPr="00CE5F35" w:rsidRDefault="006030D1" w:rsidP="00A61C2D">
      <w:pPr>
        <w:spacing w:after="0" w:line="360" w:lineRule="auto"/>
        <w:jc w:val="both"/>
        <w:rPr>
          <w:rFonts w:ascii="Times New Roman" w:eastAsia="Times New Roman" w:hAnsi="Times New Roman" w:cs="Times New Roman"/>
          <w:sz w:val="24"/>
          <w:szCs w:val="24"/>
          <w:lang w:eastAsia="ja-JP"/>
        </w:rPr>
      </w:pPr>
    </w:p>
    <w:p w:rsidR="006030D1" w:rsidRPr="00CE5F35" w:rsidRDefault="006030D1" w:rsidP="00A61C2D">
      <w:pPr>
        <w:spacing w:after="0" w:line="360" w:lineRule="auto"/>
        <w:jc w:val="both"/>
        <w:rPr>
          <w:rFonts w:ascii="Times New Roman" w:eastAsia="Times New Roman" w:hAnsi="Times New Roman" w:cs="Times New Roman"/>
          <w:sz w:val="24"/>
          <w:szCs w:val="24"/>
          <w:lang w:eastAsia="ja-JP"/>
        </w:rPr>
        <w:sectPr w:rsidR="006030D1" w:rsidRPr="00CE5F35" w:rsidSect="001635FF">
          <w:pgSz w:w="12240" w:h="15840"/>
          <w:pgMar w:top="1440" w:right="1440" w:bottom="1440" w:left="2160" w:header="0" w:footer="1109" w:gutter="0"/>
          <w:pgNumType w:start="1"/>
          <w:cols w:space="720"/>
        </w:sectPr>
      </w:pPr>
    </w:p>
    <w:p w:rsidR="006030D1" w:rsidRPr="00CE5F35" w:rsidRDefault="000B60DE" w:rsidP="000B60DE">
      <w:pPr>
        <w:pStyle w:val="Caption"/>
        <w:rPr>
          <w:rFonts w:ascii="Times New Roman" w:eastAsia="Times New Roman" w:hAnsi="Times New Roman"/>
          <w:b w:val="0"/>
          <w:color w:val="auto"/>
          <w:sz w:val="24"/>
          <w:szCs w:val="24"/>
          <w:lang w:eastAsia="ja-JP"/>
        </w:rPr>
      </w:pPr>
      <w:bookmarkStart w:id="252" w:name="_Toc126455909"/>
      <w:r w:rsidRPr="00CE5F35">
        <w:rPr>
          <w:rFonts w:ascii="Times New Roman" w:hAnsi="Times New Roman"/>
          <w:b w:val="0"/>
          <w:color w:val="auto"/>
          <w:sz w:val="24"/>
          <w:szCs w:val="24"/>
        </w:rPr>
        <w:lastRenderedPageBreak/>
        <w:t xml:space="preserve">Appendex </w:t>
      </w:r>
      <w:r w:rsidRPr="00CE5F35">
        <w:rPr>
          <w:rFonts w:ascii="Times New Roman" w:hAnsi="Times New Roman"/>
          <w:b w:val="0"/>
          <w:color w:val="auto"/>
          <w:sz w:val="24"/>
          <w:szCs w:val="24"/>
        </w:rPr>
        <w:fldChar w:fldCharType="begin"/>
      </w:r>
      <w:r w:rsidRPr="00CE5F35">
        <w:rPr>
          <w:rFonts w:ascii="Times New Roman" w:hAnsi="Times New Roman"/>
          <w:b w:val="0"/>
          <w:color w:val="auto"/>
          <w:sz w:val="24"/>
          <w:szCs w:val="24"/>
        </w:rPr>
        <w:instrText xml:space="preserve"> SEQ Appendex \* ARABIC </w:instrText>
      </w:r>
      <w:r w:rsidRPr="00CE5F35">
        <w:rPr>
          <w:rFonts w:ascii="Times New Roman" w:hAnsi="Times New Roman"/>
          <w:b w:val="0"/>
          <w:color w:val="auto"/>
          <w:sz w:val="24"/>
          <w:szCs w:val="24"/>
        </w:rPr>
        <w:fldChar w:fldCharType="separate"/>
      </w:r>
      <w:r w:rsidR="00FE36AD" w:rsidRPr="00CE5F35">
        <w:rPr>
          <w:rFonts w:ascii="Times New Roman" w:hAnsi="Times New Roman"/>
          <w:b w:val="0"/>
          <w:noProof/>
          <w:color w:val="auto"/>
          <w:sz w:val="24"/>
          <w:szCs w:val="24"/>
        </w:rPr>
        <w:t>2</w:t>
      </w:r>
      <w:r w:rsidRPr="00CE5F35">
        <w:rPr>
          <w:rFonts w:ascii="Times New Roman" w:hAnsi="Times New Roman"/>
          <w:b w:val="0"/>
          <w:color w:val="auto"/>
          <w:sz w:val="24"/>
          <w:szCs w:val="24"/>
        </w:rPr>
        <w:fldChar w:fldCharType="end"/>
      </w:r>
      <w:r w:rsidRPr="00CE5F35">
        <w:rPr>
          <w:rFonts w:ascii="Times New Roman" w:eastAsia="Times New Roman" w:hAnsi="Times New Roman"/>
          <w:b w:val="0"/>
          <w:color w:val="auto"/>
          <w:sz w:val="24"/>
          <w:szCs w:val="24"/>
          <w:lang w:eastAsia="ja-JP"/>
        </w:rPr>
        <w:t xml:space="preserve">  Laboratory result of Conserved and non-conserved of Gendekere micro watershed</w:t>
      </w:r>
      <w:bookmarkEnd w:id="252"/>
    </w:p>
    <w:tbl>
      <w:tblPr>
        <w:tblStyle w:val="TableGrid8"/>
        <w:tblW w:w="5039" w:type="pct"/>
        <w:tblLayout w:type="fixed"/>
        <w:tblLook w:val="04A0" w:firstRow="1" w:lastRow="0" w:firstColumn="1" w:lastColumn="0" w:noHBand="0" w:noVBand="1"/>
      </w:tblPr>
      <w:tblGrid>
        <w:gridCol w:w="1081"/>
        <w:gridCol w:w="102"/>
        <w:gridCol w:w="874"/>
        <w:gridCol w:w="839"/>
        <w:gridCol w:w="811"/>
        <w:gridCol w:w="899"/>
        <w:gridCol w:w="821"/>
        <w:gridCol w:w="894"/>
        <w:gridCol w:w="756"/>
        <w:gridCol w:w="806"/>
        <w:gridCol w:w="778"/>
        <w:gridCol w:w="721"/>
        <w:gridCol w:w="811"/>
        <w:gridCol w:w="806"/>
        <w:gridCol w:w="640"/>
        <w:gridCol w:w="914"/>
      </w:tblGrid>
      <w:tr w:rsidR="00CE5F35" w:rsidRPr="00CE5F35" w:rsidTr="005209D5">
        <w:tc>
          <w:tcPr>
            <w:tcW w:w="472" w:type="pct"/>
            <w:gridSpan w:val="2"/>
          </w:tcPr>
          <w:p w:rsidR="00A61C2D" w:rsidRPr="00CE5F35" w:rsidRDefault="00A61C2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Treatment</w:t>
            </w:r>
          </w:p>
        </w:tc>
        <w:tc>
          <w:tcPr>
            <w:tcW w:w="347" w:type="pct"/>
            <w:vMerge w:val="restart"/>
          </w:tcPr>
          <w:p w:rsidR="00A61C2D" w:rsidRPr="00CE5F35" w:rsidRDefault="00A61C2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Slop</w:t>
            </w:r>
          </w:p>
          <w:p w:rsidR="00A61C2D" w:rsidRPr="00CE5F35" w:rsidRDefault="00A61C2D" w:rsidP="00A61C2D">
            <w:pPr>
              <w:spacing w:line="259" w:lineRule="auto"/>
              <w:rPr>
                <w:rFonts w:ascii="Times New Roman" w:hAnsi="Times New Roman" w:cs="Times New Roman"/>
                <w:sz w:val="24"/>
                <w:szCs w:val="24"/>
              </w:rPr>
            </w:pPr>
          </w:p>
          <w:p w:rsidR="00A61C2D" w:rsidRPr="00CE5F35" w:rsidRDefault="00A61C2D" w:rsidP="00A61C2D">
            <w:pPr>
              <w:spacing w:line="259" w:lineRule="auto"/>
              <w:rPr>
                <w:rFonts w:ascii="Times New Roman" w:hAnsi="Times New Roman" w:cs="Times New Roman"/>
                <w:sz w:val="24"/>
                <w:szCs w:val="24"/>
              </w:rPr>
            </w:pPr>
          </w:p>
          <w:p w:rsidR="00A61C2D" w:rsidRPr="00CE5F35" w:rsidRDefault="00A61C2D" w:rsidP="00A61C2D">
            <w:pPr>
              <w:spacing w:line="259" w:lineRule="auto"/>
              <w:rPr>
                <w:rFonts w:ascii="Times New Roman" w:hAnsi="Times New Roman" w:cs="Times New Roman"/>
                <w:sz w:val="24"/>
                <w:szCs w:val="24"/>
              </w:rPr>
            </w:pPr>
          </w:p>
        </w:tc>
        <w:tc>
          <w:tcPr>
            <w:tcW w:w="334" w:type="pct"/>
            <w:vMerge w:val="restart"/>
          </w:tcPr>
          <w:p w:rsidR="00A61C2D" w:rsidRPr="00CE5F35" w:rsidRDefault="00A61C2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Replic.</w:t>
            </w:r>
          </w:p>
        </w:tc>
        <w:tc>
          <w:tcPr>
            <w:tcW w:w="3846" w:type="pct"/>
            <w:gridSpan w:val="12"/>
          </w:tcPr>
          <w:p w:rsidR="00A61C2D" w:rsidRPr="00CE5F35" w:rsidRDefault="00A61C2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 xml:space="preserve">Parameter   </w:t>
            </w:r>
          </w:p>
        </w:tc>
      </w:tr>
      <w:tr w:rsidR="00CE5F35" w:rsidRPr="00CE5F35" w:rsidTr="005209D5">
        <w:trPr>
          <w:trHeight w:val="180"/>
        </w:trPr>
        <w:tc>
          <w:tcPr>
            <w:tcW w:w="472" w:type="pct"/>
            <w:gridSpan w:val="2"/>
            <w:vMerge w:val="restart"/>
            <w:textDirection w:val="btLr"/>
          </w:tcPr>
          <w:p w:rsidR="00A61C2D" w:rsidRPr="00CE5F35" w:rsidRDefault="00A61C2D" w:rsidP="00A61C2D">
            <w:pPr>
              <w:spacing w:line="259" w:lineRule="auto"/>
              <w:ind w:left="113" w:right="113"/>
              <w:rPr>
                <w:rFonts w:ascii="Times New Roman" w:hAnsi="Times New Roman" w:cs="Times New Roman"/>
                <w:b/>
                <w:sz w:val="24"/>
                <w:szCs w:val="24"/>
              </w:rPr>
            </w:pPr>
            <w:r w:rsidRPr="00CE5F35">
              <w:rPr>
                <w:rFonts w:ascii="Times New Roman" w:hAnsi="Times New Roman" w:cs="Times New Roman"/>
                <w:b/>
                <w:sz w:val="24"/>
                <w:szCs w:val="24"/>
              </w:rPr>
              <w:t xml:space="preserve">                             Conserved</w:t>
            </w:r>
          </w:p>
        </w:tc>
        <w:tc>
          <w:tcPr>
            <w:tcW w:w="347" w:type="pct"/>
            <w:vMerge/>
          </w:tcPr>
          <w:p w:rsidR="00A61C2D" w:rsidRPr="00CE5F35" w:rsidRDefault="00A61C2D" w:rsidP="00A61C2D">
            <w:pPr>
              <w:spacing w:line="259" w:lineRule="auto"/>
              <w:rPr>
                <w:rFonts w:ascii="Times New Roman" w:hAnsi="Times New Roman" w:cs="Times New Roman"/>
                <w:sz w:val="24"/>
                <w:szCs w:val="24"/>
              </w:rPr>
            </w:pPr>
          </w:p>
        </w:tc>
        <w:tc>
          <w:tcPr>
            <w:tcW w:w="334" w:type="pct"/>
            <w:vMerge/>
          </w:tcPr>
          <w:p w:rsidR="00A61C2D" w:rsidRPr="00CE5F35" w:rsidRDefault="00A61C2D" w:rsidP="00A61C2D">
            <w:pPr>
              <w:spacing w:line="259" w:lineRule="auto"/>
              <w:rPr>
                <w:rFonts w:ascii="Times New Roman" w:hAnsi="Times New Roman" w:cs="Times New Roman"/>
                <w:sz w:val="24"/>
                <w:szCs w:val="24"/>
              </w:rPr>
            </w:pPr>
          </w:p>
        </w:tc>
        <w:tc>
          <w:tcPr>
            <w:tcW w:w="323" w:type="pct"/>
            <w:vMerge w:val="restart"/>
          </w:tcPr>
          <w:p w:rsidR="00A61C2D" w:rsidRPr="00CE5F35" w:rsidRDefault="00A61C2D" w:rsidP="00A61C2D">
            <w:pPr>
              <w:spacing w:line="259" w:lineRule="auto"/>
              <w:rPr>
                <w:rFonts w:ascii="Times New Roman" w:hAnsi="Times New Roman" w:cs="Times New Roman"/>
                <w:sz w:val="24"/>
                <w:szCs w:val="24"/>
                <w:highlight w:val="yellow"/>
              </w:rPr>
            </w:pPr>
            <w:r w:rsidRPr="00CE5F35">
              <w:rPr>
                <w:rFonts w:ascii="Times New Roman" w:hAnsi="Times New Roman" w:cs="Times New Roman"/>
                <w:sz w:val="24"/>
                <w:szCs w:val="24"/>
              </w:rPr>
              <w:t>BD g/cm</w:t>
            </w:r>
            <w:r w:rsidRPr="00CE5F35">
              <w:rPr>
                <w:rFonts w:ascii="Times New Roman" w:hAnsi="Times New Roman" w:cs="Times New Roman"/>
                <w:sz w:val="24"/>
                <w:szCs w:val="24"/>
                <w:vertAlign w:val="superscript"/>
              </w:rPr>
              <w:t>3</w:t>
            </w:r>
          </w:p>
        </w:tc>
        <w:tc>
          <w:tcPr>
            <w:tcW w:w="1041" w:type="pct"/>
            <w:gridSpan w:val="3"/>
          </w:tcPr>
          <w:p w:rsidR="00A61C2D" w:rsidRPr="00CE5F35" w:rsidRDefault="00A61C2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soil texture</w:t>
            </w:r>
          </w:p>
        </w:tc>
        <w:tc>
          <w:tcPr>
            <w:tcW w:w="301" w:type="pct"/>
            <w:vMerge w:val="restart"/>
          </w:tcPr>
          <w:p w:rsidR="00A61C2D" w:rsidRPr="00CE5F35" w:rsidRDefault="00A61C2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Mc%</w:t>
            </w:r>
          </w:p>
        </w:tc>
        <w:tc>
          <w:tcPr>
            <w:tcW w:w="321" w:type="pct"/>
            <w:vMerge w:val="restart"/>
          </w:tcPr>
          <w:p w:rsidR="00A61C2D" w:rsidRPr="00CE5F35" w:rsidRDefault="00A61C2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Om%</w:t>
            </w:r>
          </w:p>
        </w:tc>
        <w:tc>
          <w:tcPr>
            <w:tcW w:w="310" w:type="pct"/>
            <w:vMerge w:val="restart"/>
          </w:tcPr>
          <w:p w:rsidR="00A61C2D" w:rsidRPr="00CE5F35" w:rsidRDefault="00A61C2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OC</w:t>
            </w:r>
          </w:p>
        </w:tc>
        <w:tc>
          <w:tcPr>
            <w:tcW w:w="287" w:type="pct"/>
            <w:vMerge w:val="restart"/>
          </w:tcPr>
          <w:p w:rsidR="00A61C2D" w:rsidRPr="00CE5F35" w:rsidRDefault="00A61C2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pH</w:t>
            </w:r>
          </w:p>
        </w:tc>
        <w:tc>
          <w:tcPr>
            <w:tcW w:w="323" w:type="pct"/>
            <w:vMerge w:val="restart"/>
          </w:tcPr>
          <w:p w:rsidR="00A61C2D" w:rsidRPr="00CE5F35" w:rsidRDefault="00A61C2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AvP(ppm)</w:t>
            </w:r>
          </w:p>
        </w:tc>
        <w:tc>
          <w:tcPr>
            <w:tcW w:w="321" w:type="pct"/>
            <w:vMerge w:val="restart"/>
          </w:tcPr>
          <w:p w:rsidR="00A61C2D" w:rsidRPr="00CE5F35" w:rsidRDefault="00A61C2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AvK</w:t>
            </w:r>
          </w:p>
        </w:tc>
        <w:tc>
          <w:tcPr>
            <w:tcW w:w="255" w:type="pct"/>
            <w:vMerge w:val="restart"/>
          </w:tcPr>
          <w:p w:rsidR="00A61C2D" w:rsidRPr="00CE5F35" w:rsidRDefault="00A61C2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TN%</w:t>
            </w:r>
          </w:p>
        </w:tc>
        <w:tc>
          <w:tcPr>
            <w:tcW w:w="365" w:type="pct"/>
            <w:vMerge w:val="restart"/>
          </w:tcPr>
          <w:p w:rsidR="00A61C2D" w:rsidRPr="00CE5F35" w:rsidRDefault="00A61C2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CEC</w:t>
            </w:r>
          </w:p>
        </w:tc>
      </w:tr>
      <w:tr w:rsidR="00CE5F35" w:rsidRPr="00CE5F35" w:rsidTr="005209D5">
        <w:trPr>
          <w:trHeight w:val="255"/>
        </w:trPr>
        <w:tc>
          <w:tcPr>
            <w:tcW w:w="472" w:type="pct"/>
            <w:gridSpan w:val="2"/>
            <w:vMerge/>
          </w:tcPr>
          <w:p w:rsidR="00A61C2D" w:rsidRPr="00CE5F35" w:rsidRDefault="00A61C2D" w:rsidP="00A61C2D">
            <w:pPr>
              <w:spacing w:line="259" w:lineRule="auto"/>
              <w:rPr>
                <w:rFonts w:ascii="Times New Roman" w:hAnsi="Times New Roman" w:cs="Times New Roman"/>
                <w:b/>
                <w:sz w:val="24"/>
                <w:szCs w:val="24"/>
              </w:rPr>
            </w:pPr>
          </w:p>
        </w:tc>
        <w:tc>
          <w:tcPr>
            <w:tcW w:w="347" w:type="pct"/>
            <w:vMerge/>
          </w:tcPr>
          <w:p w:rsidR="00A61C2D" w:rsidRPr="00CE5F35" w:rsidRDefault="00A61C2D" w:rsidP="00A61C2D">
            <w:pPr>
              <w:spacing w:line="259" w:lineRule="auto"/>
              <w:rPr>
                <w:rFonts w:ascii="Times New Roman" w:hAnsi="Times New Roman" w:cs="Times New Roman"/>
                <w:sz w:val="24"/>
                <w:szCs w:val="24"/>
              </w:rPr>
            </w:pPr>
          </w:p>
        </w:tc>
        <w:tc>
          <w:tcPr>
            <w:tcW w:w="334" w:type="pct"/>
            <w:vMerge/>
          </w:tcPr>
          <w:p w:rsidR="00A61C2D" w:rsidRPr="00CE5F35" w:rsidRDefault="00A61C2D" w:rsidP="00A61C2D">
            <w:pPr>
              <w:spacing w:line="259" w:lineRule="auto"/>
              <w:rPr>
                <w:rFonts w:ascii="Times New Roman" w:hAnsi="Times New Roman" w:cs="Times New Roman"/>
                <w:sz w:val="24"/>
                <w:szCs w:val="24"/>
              </w:rPr>
            </w:pPr>
          </w:p>
        </w:tc>
        <w:tc>
          <w:tcPr>
            <w:tcW w:w="323" w:type="pct"/>
            <w:vMerge/>
          </w:tcPr>
          <w:p w:rsidR="00A61C2D" w:rsidRPr="00CE5F35" w:rsidRDefault="00A61C2D" w:rsidP="00A61C2D">
            <w:pPr>
              <w:spacing w:line="259" w:lineRule="auto"/>
              <w:rPr>
                <w:rFonts w:ascii="Times New Roman" w:hAnsi="Times New Roman" w:cs="Times New Roman"/>
                <w:b/>
                <w:sz w:val="24"/>
                <w:szCs w:val="24"/>
              </w:rPr>
            </w:pPr>
          </w:p>
        </w:tc>
        <w:tc>
          <w:tcPr>
            <w:tcW w:w="358" w:type="pct"/>
          </w:tcPr>
          <w:p w:rsidR="00A61C2D" w:rsidRPr="00CE5F35" w:rsidRDefault="00A61C2D" w:rsidP="00A61C2D">
            <w:pPr>
              <w:spacing w:line="259" w:lineRule="auto"/>
              <w:rPr>
                <w:rFonts w:ascii="Times New Roman" w:hAnsi="Times New Roman" w:cs="Times New Roman"/>
                <w:b/>
                <w:sz w:val="24"/>
                <w:szCs w:val="24"/>
                <w:highlight w:val="yellow"/>
              </w:rPr>
            </w:pPr>
            <w:r w:rsidRPr="00CE5F35">
              <w:rPr>
                <w:rFonts w:ascii="Times New Roman" w:hAnsi="Times New Roman" w:cs="Times New Roman"/>
                <w:b/>
                <w:sz w:val="24"/>
                <w:szCs w:val="24"/>
              </w:rPr>
              <w:t xml:space="preserve">Clay% </w:t>
            </w:r>
          </w:p>
        </w:tc>
        <w:tc>
          <w:tcPr>
            <w:tcW w:w="327" w:type="pct"/>
          </w:tcPr>
          <w:p w:rsidR="00A61C2D" w:rsidRPr="00CE5F35" w:rsidRDefault="00A61C2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silt%</w:t>
            </w:r>
            <w:r w:rsidRPr="00CE5F35">
              <w:rPr>
                <w:rFonts w:ascii="Times New Roman" w:hAnsi="Times New Roman" w:cs="Times New Roman"/>
                <w:b/>
                <w:sz w:val="24"/>
                <w:szCs w:val="24"/>
              </w:rPr>
              <w:br/>
            </w:r>
          </w:p>
        </w:tc>
        <w:tc>
          <w:tcPr>
            <w:tcW w:w="356" w:type="pct"/>
          </w:tcPr>
          <w:p w:rsidR="00A61C2D" w:rsidRPr="00CE5F35" w:rsidRDefault="00A61C2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sand%</w:t>
            </w:r>
          </w:p>
        </w:tc>
        <w:tc>
          <w:tcPr>
            <w:tcW w:w="301" w:type="pct"/>
            <w:vMerge/>
          </w:tcPr>
          <w:p w:rsidR="00A61C2D" w:rsidRPr="00CE5F35" w:rsidRDefault="00A61C2D" w:rsidP="00A61C2D">
            <w:pPr>
              <w:spacing w:line="259" w:lineRule="auto"/>
              <w:rPr>
                <w:rFonts w:ascii="Times New Roman" w:hAnsi="Times New Roman" w:cs="Times New Roman"/>
                <w:sz w:val="24"/>
                <w:szCs w:val="24"/>
              </w:rPr>
            </w:pPr>
          </w:p>
        </w:tc>
        <w:tc>
          <w:tcPr>
            <w:tcW w:w="321" w:type="pct"/>
            <w:vMerge/>
          </w:tcPr>
          <w:p w:rsidR="00A61C2D" w:rsidRPr="00CE5F35" w:rsidRDefault="00A61C2D" w:rsidP="00A61C2D">
            <w:pPr>
              <w:spacing w:line="259" w:lineRule="auto"/>
              <w:rPr>
                <w:rFonts w:ascii="Times New Roman" w:hAnsi="Times New Roman" w:cs="Times New Roman"/>
                <w:sz w:val="24"/>
                <w:szCs w:val="24"/>
              </w:rPr>
            </w:pPr>
          </w:p>
        </w:tc>
        <w:tc>
          <w:tcPr>
            <w:tcW w:w="310" w:type="pct"/>
            <w:vMerge/>
          </w:tcPr>
          <w:p w:rsidR="00A61C2D" w:rsidRPr="00CE5F35" w:rsidRDefault="00A61C2D" w:rsidP="00A61C2D">
            <w:pPr>
              <w:spacing w:line="259" w:lineRule="auto"/>
              <w:rPr>
                <w:rFonts w:ascii="Times New Roman" w:hAnsi="Times New Roman" w:cs="Times New Roman"/>
                <w:sz w:val="24"/>
                <w:szCs w:val="24"/>
              </w:rPr>
            </w:pPr>
          </w:p>
        </w:tc>
        <w:tc>
          <w:tcPr>
            <w:tcW w:w="287" w:type="pct"/>
            <w:vMerge/>
          </w:tcPr>
          <w:p w:rsidR="00A61C2D" w:rsidRPr="00CE5F35" w:rsidRDefault="00A61C2D" w:rsidP="00A61C2D">
            <w:pPr>
              <w:spacing w:line="259" w:lineRule="auto"/>
              <w:rPr>
                <w:rFonts w:ascii="Times New Roman" w:hAnsi="Times New Roman" w:cs="Times New Roman"/>
                <w:sz w:val="24"/>
                <w:szCs w:val="24"/>
              </w:rPr>
            </w:pPr>
          </w:p>
        </w:tc>
        <w:tc>
          <w:tcPr>
            <w:tcW w:w="323" w:type="pct"/>
            <w:vMerge/>
          </w:tcPr>
          <w:p w:rsidR="00A61C2D" w:rsidRPr="00CE5F35" w:rsidRDefault="00A61C2D" w:rsidP="00A61C2D">
            <w:pPr>
              <w:spacing w:line="259" w:lineRule="auto"/>
              <w:rPr>
                <w:rFonts w:ascii="Times New Roman" w:hAnsi="Times New Roman" w:cs="Times New Roman"/>
                <w:sz w:val="24"/>
                <w:szCs w:val="24"/>
              </w:rPr>
            </w:pPr>
          </w:p>
        </w:tc>
        <w:tc>
          <w:tcPr>
            <w:tcW w:w="321" w:type="pct"/>
            <w:vMerge/>
          </w:tcPr>
          <w:p w:rsidR="00A61C2D" w:rsidRPr="00CE5F35" w:rsidRDefault="00A61C2D" w:rsidP="00A61C2D">
            <w:pPr>
              <w:spacing w:line="259" w:lineRule="auto"/>
              <w:rPr>
                <w:rFonts w:ascii="Times New Roman" w:hAnsi="Times New Roman" w:cs="Times New Roman"/>
                <w:sz w:val="24"/>
                <w:szCs w:val="24"/>
              </w:rPr>
            </w:pPr>
          </w:p>
        </w:tc>
        <w:tc>
          <w:tcPr>
            <w:tcW w:w="255" w:type="pct"/>
            <w:vMerge/>
          </w:tcPr>
          <w:p w:rsidR="00A61C2D" w:rsidRPr="00CE5F35" w:rsidRDefault="00A61C2D" w:rsidP="00A61C2D">
            <w:pPr>
              <w:spacing w:line="259" w:lineRule="auto"/>
              <w:rPr>
                <w:rFonts w:ascii="Times New Roman" w:hAnsi="Times New Roman" w:cs="Times New Roman"/>
                <w:sz w:val="24"/>
                <w:szCs w:val="24"/>
              </w:rPr>
            </w:pPr>
          </w:p>
        </w:tc>
        <w:tc>
          <w:tcPr>
            <w:tcW w:w="365" w:type="pct"/>
            <w:vMerge/>
          </w:tcPr>
          <w:p w:rsidR="00A61C2D" w:rsidRPr="00CE5F35" w:rsidRDefault="00A61C2D" w:rsidP="00A61C2D">
            <w:pPr>
              <w:spacing w:line="259" w:lineRule="auto"/>
              <w:rPr>
                <w:rFonts w:ascii="Times New Roman" w:hAnsi="Times New Roman" w:cs="Times New Roman"/>
                <w:sz w:val="24"/>
                <w:szCs w:val="24"/>
              </w:rPr>
            </w:pPr>
          </w:p>
        </w:tc>
      </w:tr>
      <w:tr w:rsidR="00CE5F35" w:rsidRPr="00CE5F35" w:rsidTr="005209D5">
        <w:trPr>
          <w:trHeight w:val="296"/>
        </w:trPr>
        <w:tc>
          <w:tcPr>
            <w:tcW w:w="472" w:type="pct"/>
            <w:gridSpan w:val="2"/>
            <w:vMerge/>
          </w:tcPr>
          <w:p w:rsidR="00A61C2D" w:rsidRPr="00CE5F35" w:rsidRDefault="00A61C2D" w:rsidP="00A61C2D">
            <w:pPr>
              <w:spacing w:line="259" w:lineRule="auto"/>
              <w:rPr>
                <w:rFonts w:ascii="Times New Roman" w:hAnsi="Times New Roman" w:cs="Times New Roman"/>
                <w:sz w:val="24"/>
                <w:szCs w:val="24"/>
              </w:rPr>
            </w:pPr>
          </w:p>
        </w:tc>
        <w:tc>
          <w:tcPr>
            <w:tcW w:w="347" w:type="pct"/>
          </w:tcPr>
          <w:p w:rsidR="00A61C2D" w:rsidRPr="00CE5F35" w:rsidRDefault="00A61C2D"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Upper</w:t>
            </w:r>
          </w:p>
        </w:tc>
        <w:tc>
          <w:tcPr>
            <w:tcW w:w="334" w:type="pct"/>
          </w:tcPr>
          <w:p w:rsidR="00A61C2D" w:rsidRPr="00CE5F35" w:rsidRDefault="008C5494"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UC</w:t>
            </w:r>
            <w:r w:rsidR="00A61C2D" w:rsidRPr="00CE5F35">
              <w:rPr>
                <w:rFonts w:ascii="Times New Roman" w:hAnsi="Times New Roman" w:cs="Times New Roman"/>
                <w:sz w:val="24"/>
                <w:szCs w:val="24"/>
              </w:rPr>
              <w:t>1</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1.29</w:t>
            </w:r>
          </w:p>
        </w:tc>
        <w:tc>
          <w:tcPr>
            <w:tcW w:w="358"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35.72</w:t>
            </w:r>
          </w:p>
        </w:tc>
        <w:tc>
          <w:tcPr>
            <w:tcW w:w="32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20.89</w:t>
            </w:r>
          </w:p>
        </w:tc>
        <w:tc>
          <w:tcPr>
            <w:tcW w:w="356"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53.47</w:t>
            </w:r>
          </w:p>
        </w:tc>
        <w:tc>
          <w:tcPr>
            <w:tcW w:w="30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6.86</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2.97</w:t>
            </w:r>
          </w:p>
        </w:tc>
        <w:tc>
          <w:tcPr>
            <w:tcW w:w="310"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1.72</w:t>
            </w:r>
          </w:p>
        </w:tc>
        <w:tc>
          <w:tcPr>
            <w:tcW w:w="28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5.44</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8.92</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.53</w:t>
            </w:r>
          </w:p>
        </w:tc>
        <w:tc>
          <w:tcPr>
            <w:tcW w:w="25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.14</w:t>
            </w:r>
          </w:p>
        </w:tc>
        <w:tc>
          <w:tcPr>
            <w:tcW w:w="36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16.51</w:t>
            </w:r>
          </w:p>
        </w:tc>
      </w:tr>
      <w:tr w:rsidR="00CE5F35" w:rsidRPr="00CE5F35" w:rsidTr="005209D5">
        <w:trPr>
          <w:trHeight w:val="107"/>
        </w:trPr>
        <w:tc>
          <w:tcPr>
            <w:tcW w:w="472" w:type="pct"/>
            <w:gridSpan w:val="2"/>
            <w:vMerge/>
          </w:tcPr>
          <w:p w:rsidR="00A61C2D" w:rsidRPr="00CE5F35" w:rsidRDefault="00A61C2D" w:rsidP="00A61C2D">
            <w:pPr>
              <w:spacing w:line="259" w:lineRule="auto"/>
              <w:rPr>
                <w:rFonts w:ascii="Times New Roman" w:hAnsi="Times New Roman" w:cs="Times New Roman"/>
                <w:sz w:val="24"/>
                <w:szCs w:val="24"/>
              </w:rPr>
            </w:pPr>
          </w:p>
        </w:tc>
        <w:tc>
          <w:tcPr>
            <w:tcW w:w="347" w:type="pct"/>
          </w:tcPr>
          <w:p w:rsidR="00A61C2D" w:rsidRPr="00CE5F35" w:rsidRDefault="00A61C2D"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Upper</w:t>
            </w:r>
          </w:p>
        </w:tc>
        <w:tc>
          <w:tcPr>
            <w:tcW w:w="334" w:type="pct"/>
          </w:tcPr>
          <w:p w:rsidR="00A61C2D" w:rsidRPr="00CE5F35" w:rsidRDefault="008C5494"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UC2</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1.27</w:t>
            </w:r>
          </w:p>
        </w:tc>
        <w:tc>
          <w:tcPr>
            <w:tcW w:w="358"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37.88</w:t>
            </w:r>
          </w:p>
        </w:tc>
        <w:tc>
          <w:tcPr>
            <w:tcW w:w="32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20.97</w:t>
            </w:r>
          </w:p>
        </w:tc>
        <w:tc>
          <w:tcPr>
            <w:tcW w:w="356"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49.21</w:t>
            </w:r>
          </w:p>
        </w:tc>
        <w:tc>
          <w:tcPr>
            <w:tcW w:w="30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6.91</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3.52</w:t>
            </w:r>
          </w:p>
        </w:tc>
        <w:tc>
          <w:tcPr>
            <w:tcW w:w="310"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2.04</w:t>
            </w:r>
          </w:p>
        </w:tc>
        <w:tc>
          <w:tcPr>
            <w:tcW w:w="28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5.59</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11.45</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.56</w:t>
            </w:r>
          </w:p>
        </w:tc>
        <w:tc>
          <w:tcPr>
            <w:tcW w:w="25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.17</w:t>
            </w:r>
          </w:p>
        </w:tc>
        <w:tc>
          <w:tcPr>
            <w:tcW w:w="36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18.35</w:t>
            </w:r>
          </w:p>
        </w:tc>
      </w:tr>
      <w:tr w:rsidR="00CE5F35" w:rsidRPr="00CE5F35" w:rsidTr="005209D5">
        <w:tc>
          <w:tcPr>
            <w:tcW w:w="472" w:type="pct"/>
            <w:gridSpan w:val="2"/>
            <w:vMerge/>
          </w:tcPr>
          <w:p w:rsidR="00A61C2D" w:rsidRPr="00CE5F35" w:rsidRDefault="00A61C2D" w:rsidP="00A61C2D">
            <w:pPr>
              <w:spacing w:line="259" w:lineRule="auto"/>
              <w:rPr>
                <w:rFonts w:ascii="Times New Roman" w:hAnsi="Times New Roman" w:cs="Times New Roman"/>
                <w:sz w:val="24"/>
                <w:szCs w:val="24"/>
              </w:rPr>
            </w:pPr>
          </w:p>
        </w:tc>
        <w:tc>
          <w:tcPr>
            <w:tcW w:w="347" w:type="pct"/>
          </w:tcPr>
          <w:p w:rsidR="00A61C2D" w:rsidRPr="00CE5F35" w:rsidRDefault="00A61C2D"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Upper</w:t>
            </w:r>
          </w:p>
        </w:tc>
        <w:tc>
          <w:tcPr>
            <w:tcW w:w="334" w:type="pct"/>
          </w:tcPr>
          <w:p w:rsidR="00A61C2D" w:rsidRPr="00CE5F35" w:rsidRDefault="008C5494"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UC</w:t>
            </w:r>
            <w:r w:rsidR="00A61C2D" w:rsidRPr="00CE5F35">
              <w:rPr>
                <w:rFonts w:ascii="Times New Roman" w:hAnsi="Times New Roman" w:cs="Times New Roman"/>
                <w:sz w:val="24"/>
                <w:szCs w:val="24"/>
              </w:rPr>
              <w:t>3</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1.23</w:t>
            </w:r>
          </w:p>
        </w:tc>
        <w:tc>
          <w:tcPr>
            <w:tcW w:w="358"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37.65</w:t>
            </w:r>
          </w:p>
        </w:tc>
        <w:tc>
          <w:tcPr>
            <w:tcW w:w="32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20.97</w:t>
            </w:r>
          </w:p>
        </w:tc>
        <w:tc>
          <w:tcPr>
            <w:tcW w:w="356"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49.35</w:t>
            </w:r>
          </w:p>
        </w:tc>
        <w:tc>
          <w:tcPr>
            <w:tcW w:w="30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6.93</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3.60</w:t>
            </w:r>
          </w:p>
        </w:tc>
        <w:tc>
          <w:tcPr>
            <w:tcW w:w="310"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2.09</w:t>
            </w:r>
          </w:p>
        </w:tc>
        <w:tc>
          <w:tcPr>
            <w:tcW w:w="28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5.61</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13.38</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.58</w:t>
            </w:r>
          </w:p>
        </w:tc>
        <w:tc>
          <w:tcPr>
            <w:tcW w:w="25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.19</w:t>
            </w:r>
          </w:p>
        </w:tc>
        <w:tc>
          <w:tcPr>
            <w:tcW w:w="36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18.37</w:t>
            </w:r>
          </w:p>
        </w:tc>
      </w:tr>
      <w:tr w:rsidR="00CE5F35" w:rsidRPr="00CE5F35" w:rsidTr="005209D5">
        <w:trPr>
          <w:trHeight w:val="215"/>
        </w:trPr>
        <w:tc>
          <w:tcPr>
            <w:tcW w:w="472" w:type="pct"/>
            <w:gridSpan w:val="2"/>
            <w:vMerge/>
          </w:tcPr>
          <w:p w:rsidR="00A61C2D" w:rsidRPr="00CE5F35" w:rsidRDefault="00A61C2D" w:rsidP="00A61C2D">
            <w:pPr>
              <w:spacing w:line="259" w:lineRule="auto"/>
              <w:rPr>
                <w:rFonts w:ascii="Times New Roman" w:hAnsi="Times New Roman" w:cs="Times New Roman"/>
                <w:sz w:val="24"/>
                <w:szCs w:val="24"/>
              </w:rPr>
            </w:pPr>
          </w:p>
        </w:tc>
        <w:tc>
          <w:tcPr>
            <w:tcW w:w="681" w:type="pct"/>
            <w:gridSpan w:val="2"/>
          </w:tcPr>
          <w:p w:rsidR="00A61C2D" w:rsidRPr="00CE5F35" w:rsidRDefault="00697B3E" w:rsidP="00A61C2D">
            <w:pPr>
              <w:spacing w:line="259" w:lineRule="auto"/>
              <w:rPr>
                <w:rFonts w:ascii="Times New Roman" w:hAnsi="Times New Roman" w:cs="Times New Roman"/>
                <w:b/>
                <w:sz w:val="24"/>
                <w:szCs w:val="24"/>
                <w:highlight w:val="yellow"/>
              </w:rPr>
            </w:pPr>
            <w:r w:rsidRPr="00CE5F35">
              <w:rPr>
                <w:rFonts w:ascii="Times New Roman" w:hAnsi="Times New Roman" w:cs="Times New Roman"/>
                <w:b/>
                <w:sz w:val="24"/>
                <w:szCs w:val="24"/>
              </w:rPr>
              <w:t>UC</w:t>
            </w:r>
            <w:r w:rsidR="00DD1017" w:rsidRPr="00CE5F35">
              <w:rPr>
                <w:rFonts w:ascii="Times New Roman" w:hAnsi="Times New Roman" w:cs="Times New Roman"/>
                <w:b/>
                <w:sz w:val="24"/>
                <w:szCs w:val="24"/>
              </w:rPr>
              <w:t xml:space="preserve"> Mean</w:t>
            </w:r>
          </w:p>
        </w:tc>
        <w:tc>
          <w:tcPr>
            <w:tcW w:w="323" w:type="pct"/>
          </w:tcPr>
          <w:p w:rsidR="00A61C2D" w:rsidRPr="00CE5F35" w:rsidRDefault="00F416FE"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1.26</w:t>
            </w:r>
          </w:p>
        </w:tc>
        <w:tc>
          <w:tcPr>
            <w:tcW w:w="358" w:type="pct"/>
          </w:tcPr>
          <w:p w:rsidR="00A61C2D" w:rsidRPr="00CE5F35" w:rsidRDefault="00DD1017"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37.08</w:t>
            </w:r>
          </w:p>
        </w:tc>
        <w:tc>
          <w:tcPr>
            <w:tcW w:w="327" w:type="pct"/>
          </w:tcPr>
          <w:p w:rsidR="00A61C2D" w:rsidRPr="00CE5F35" w:rsidRDefault="00DD1017"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20.94</w:t>
            </w:r>
          </w:p>
        </w:tc>
        <w:tc>
          <w:tcPr>
            <w:tcW w:w="356" w:type="pct"/>
          </w:tcPr>
          <w:p w:rsidR="00A61C2D" w:rsidRPr="00CE5F35" w:rsidRDefault="00DD1017"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50.68</w:t>
            </w:r>
          </w:p>
        </w:tc>
        <w:tc>
          <w:tcPr>
            <w:tcW w:w="301" w:type="pct"/>
          </w:tcPr>
          <w:p w:rsidR="00A61C2D" w:rsidRPr="00CE5F35" w:rsidRDefault="00FA3C18"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6.90</w:t>
            </w:r>
          </w:p>
        </w:tc>
        <w:tc>
          <w:tcPr>
            <w:tcW w:w="321" w:type="pct"/>
          </w:tcPr>
          <w:p w:rsidR="00A61C2D" w:rsidRPr="00CE5F35" w:rsidRDefault="00FA3C18"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3.36</w:t>
            </w:r>
          </w:p>
        </w:tc>
        <w:tc>
          <w:tcPr>
            <w:tcW w:w="310" w:type="pct"/>
          </w:tcPr>
          <w:p w:rsidR="00A61C2D" w:rsidRPr="00CE5F35" w:rsidRDefault="00FA3C18"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1.87</w:t>
            </w:r>
          </w:p>
        </w:tc>
        <w:tc>
          <w:tcPr>
            <w:tcW w:w="287" w:type="pct"/>
          </w:tcPr>
          <w:p w:rsidR="00A61C2D" w:rsidRPr="00CE5F35" w:rsidRDefault="00FA3C18"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5.55</w:t>
            </w:r>
          </w:p>
        </w:tc>
        <w:tc>
          <w:tcPr>
            <w:tcW w:w="323" w:type="pct"/>
          </w:tcPr>
          <w:p w:rsidR="00A61C2D" w:rsidRPr="00CE5F35" w:rsidRDefault="0045438B"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11.25</w:t>
            </w:r>
          </w:p>
        </w:tc>
        <w:tc>
          <w:tcPr>
            <w:tcW w:w="321" w:type="pct"/>
          </w:tcPr>
          <w:p w:rsidR="00A61C2D" w:rsidRPr="00CE5F35" w:rsidRDefault="00413B80"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0.56</w:t>
            </w:r>
          </w:p>
        </w:tc>
        <w:tc>
          <w:tcPr>
            <w:tcW w:w="255" w:type="pct"/>
          </w:tcPr>
          <w:p w:rsidR="00A61C2D" w:rsidRPr="00CE5F35" w:rsidRDefault="00AD54A0" w:rsidP="00A61C2D">
            <w:pPr>
              <w:spacing w:line="259" w:lineRule="auto"/>
              <w:jc w:val="center"/>
              <w:rPr>
                <w:rFonts w:ascii="Times New Roman" w:hAnsi="Times New Roman" w:cs="Times New Roman"/>
                <w:b/>
                <w:sz w:val="24"/>
                <w:szCs w:val="24"/>
              </w:rPr>
            </w:pPr>
            <w:r w:rsidRPr="00CE5F35">
              <w:rPr>
                <w:rFonts w:ascii="Times New Roman" w:hAnsi="Times New Roman" w:cs="Times New Roman"/>
                <w:b/>
                <w:sz w:val="24"/>
                <w:szCs w:val="24"/>
              </w:rPr>
              <w:t>0.17</w:t>
            </w:r>
          </w:p>
        </w:tc>
        <w:tc>
          <w:tcPr>
            <w:tcW w:w="365" w:type="pct"/>
          </w:tcPr>
          <w:p w:rsidR="00A61C2D" w:rsidRPr="00CE5F35" w:rsidRDefault="00AD54A0"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17.74</w:t>
            </w:r>
          </w:p>
        </w:tc>
      </w:tr>
      <w:tr w:rsidR="00CE5F35" w:rsidRPr="00CE5F35" w:rsidTr="005209D5">
        <w:tc>
          <w:tcPr>
            <w:tcW w:w="472" w:type="pct"/>
            <w:gridSpan w:val="2"/>
            <w:vMerge/>
          </w:tcPr>
          <w:p w:rsidR="00A61C2D" w:rsidRPr="00CE5F35" w:rsidRDefault="00A61C2D" w:rsidP="00A61C2D">
            <w:pPr>
              <w:spacing w:line="259" w:lineRule="auto"/>
              <w:rPr>
                <w:rFonts w:ascii="Times New Roman" w:hAnsi="Times New Roman" w:cs="Times New Roman"/>
                <w:sz w:val="24"/>
                <w:szCs w:val="24"/>
              </w:rPr>
            </w:pPr>
          </w:p>
        </w:tc>
        <w:tc>
          <w:tcPr>
            <w:tcW w:w="347" w:type="pct"/>
          </w:tcPr>
          <w:p w:rsidR="00A61C2D" w:rsidRPr="00CE5F35" w:rsidRDefault="00A61C2D"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Midd</w:t>
            </w:r>
          </w:p>
        </w:tc>
        <w:tc>
          <w:tcPr>
            <w:tcW w:w="334" w:type="pct"/>
          </w:tcPr>
          <w:p w:rsidR="00A61C2D" w:rsidRPr="00CE5F35" w:rsidRDefault="008C5494"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MC</w:t>
            </w:r>
            <w:r w:rsidR="00A61C2D" w:rsidRPr="00CE5F35">
              <w:rPr>
                <w:rFonts w:ascii="Times New Roman" w:hAnsi="Times New Roman" w:cs="Times New Roman"/>
                <w:sz w:val="24"/>
                <w:szCs w:val="24"/>
              </w:rPr>
              <w:t>1</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1.25</w:t>
            </w:r>
          </w:p>
        </w:tc>
        <w:tc>
          <w:tcPr>
            <w:tcW w:w="358"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35.79</w:t>
            </w:r>
          </w:p>
        </w:tc>
        <w:tc>
          <w:tcPr>
            <w:tcW w:w="32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21.78</w:t>
            </w:r>
          </w:p>
        </w:tc>
        <w:tc>
          <w:tcPr>
            <w:tcW w:w="356"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48.16</w:t>
            </w:r>
          </w:p>
        </w:tc>
        <w:tc>
          <w:tcPr>
            <w:tcW w:w="30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7.42</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3.74</w:t>
            </w:r>
          </w:p>
        </w:tc>
        <w:tc>
          <w:tcPr>
            <w:tcW w:w="310"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2.23</w:t>
            </w:r>
          </w:p>
        </w:tc>
        <w:tc>
          <w:tcPr>
            <w:tcW w:w="28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5.46</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13.24</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.62</w:t>
            </w:r>
          </w:p>
        </w:tc>
        <w:tc>
          <w:tcPr>
            <w:tcW w:w="25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.17</w:t>
            </w:r>
          </w:p>
        </w:tc>
        <w:tc>
          <w:tcPr>
            <w:tcW w:w="36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20.35</w:t>
            </w:r>
          </w:p>
        </w:tc>
      </w:tr>
      <w:tr w:rsidR="00CE5F35" w:rsidRPr="00CE5F35" w:rsidTr="005209D5">
        <w:tc>
          <w:tcPr>
            <w:tcW w:w="472" w:type="pct"/>
            <w:gridSpan w:val="2"/>
            <w:vMerge/>
          </w:tcPr>
          <w:p w:rsidR="00A61C2D" w:rsidRPr="00CE5F35" w:rsidRDefault="00A61C2D" w:rsidP="00A61C2D">
            <w:pPr>
              <w:spacing w:line="259" w:lineRule="auto"/>
              <w:rPr>
                <w:rFonts w:ascii="Times New Roman" w:hAnsi="Times New Roman" w:cs="Times New Roman"/>
                <w:sz w:val="24"/>
                <w:szCs w:val="24"/>
              </w:rPr>
            </w:pPr>
          </w:p>
        </w:tc>
        <w:tc>
          <w:tcPr>
            <w:tcW w:w="347" w:type="pct"/>
          </w:tcPr>
          <w:p w:rsidR="00A61C2D" w:rsidRPr="00CE5F35" w:rsidRDefault="00A61C2D"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Midd</w:t>
            </w:r>
          </w:p>
        </w:tc>
        <w:tc>
          <w:tcPr>
            <w:tcW w:w="334" w:type="pct"/>
          </w:tcPr>
          <w:p w:rsidR="00A61C2D" w:rsidRPr="00CE5F35" w:rsidRDefault="008C5494"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MC</w:t>
            </w:r>
            <w:r w:rsidR="00A61C2D" w:rsidRPr="00CE5F35">
              <w:rPr>
                <w:rFonts w:ascii="Times New Roman" w:hAnsi="Times New Roman" w:cs="Times New Roman"/>
                <w:sz w:val="24"/>
                <w:szCs w:val="24"/>
              </w:rPr>
              <w:t>2</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1.17</w:t>
            </w:r>
          </w:p>
        </w:tc>
        <w:tc>
          <w:tcPr>
            <w:tcW w:w="358"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38.93</w:t>
            </w:r>
          </w:p>
        </w:tc>
        <w:tc>
          <w:tcPr>
            <w:tcW w:w="32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22.45</w:t>
            </w:r>
          </w:p>
        </w:tc>
        <w:tc>
          <w:tcPr>
            <w:tcW w:w="356"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45.52</w:t>
            </w:r>
          </w:p>
        </w:tc>
        <w:tc>
          <w:tcPr>
            <w:tcW w:w="30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7.39</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3.83</w:t>
            </w:r>
          </w:p>
        </w:tc>
        <w:tc>
          <w:tcPr>
            <w:tcW w:w="310"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2.28</w:t>
            </w:r>
          </w:p>
        </w:tc>
        <w:tc>
          <w:tcPr>
            <w:tcW w:w="28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6.67</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12.35</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.65</w:t>
            </w:r>
          </w:p>
        </w:tc>
        <w:tc>
          <w:tcPr>
            <w:tcW w:w="25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.19</w:t>
            </w:r>
          </w:p>
        </w:tc>
        <w:tc>
          <w:tcPr>
            <w:tcW w:w="36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21.29</w:t>
            </w:r>
          </w:p>
        </w:tc>
      </w:tr>
      <w:tr w:rsidR="00CE5F35" w:rsidRPr="00CE5F35" w:rsidTr="005209D5">
        <w:trPr>
          <w:trHeight w:val="197"/>
        </w:trPr>
        <w:tc>
          <w:tcPr>
            <w:tcW w:w="472" w:type="pct"/>
            <w:gridSpan w:val="2"/>
            <w:vMerge/>
          </w:tcPr>
          <w:p w:rsidR="00A61C2D" w:rsidRPr="00CE5F35" w:rsidRDefault="00A61C2D" w:rsidP="00A61C2D">
            <w:pPr>
              <w:spacing w:line="259" w:lineRule="auto"/>
              <w:rPr>
                <w:rFonts w:ascii="Times New Roman" w:hAnsi="Times New Roman" w:cs="Times New Roman"/>
                <w:sz w:val="24"/>
                <w:szCs w:val="24"/>
              </w:rPr>
            </w:pPr>
          </w:p>
        </w:tc>
        <w:tc>
          <w:tcPr>
            <w:tcW w:w="347" w:type="pct"/>
          </w:tcPr>
          <w:p w:rsidR="00A61C2D" w:rsidRPr="00CE5F35" w:rsidRDefault="00A61C2D"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Midd</w:t>
            </w:r>
          </w:p>
        </w:tc>
        <w:tc>
          <w:tcPr>
            <w:tcW w:w="334" w:type="pct"/>
          </w:tcPr>
          <w:p w:rsidR="00A61C2D" w:rsidRPr="00CE5F35" w:rsidRDefault="008C5494"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MC</w:t>
            </w:r>
            <w:r w:rsidR="00A61C2D" w:rsidRPr="00CE5F35">
              <w:rPr>
                <w:rFonts w:ascii="Times New Roman" w:hAnsi="Times New Roman" w:cs="Times New Roman"/>
                <w:sz w:val="24"/>
                <w:szCs w:val="24"/>
              </w:rPr>
              <w:t>3</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1.12</w:t>
            </w:r>
          </w:p>
        </w:tc>
        <w:tc>
          <w:tcPr>
            <w:tcW w:w="358"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40.32</w:t>
            </w:r>
          </w:p>
        </w:tc>
        <w:tc>
          <w:tcPr>
            <w:tcW w:w="32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22.61</w:t>
            </w:r>
          </w:p>
        </w:tc>
        <w:tc>
          <w:tcPr>
            <w:tcW w:w="356"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41.69</w:t>
            </w:r>
          </w:p>
        </w:tc>
        <w:tc>
          <w:tcPr>
            <w:tcW w:w="30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7.57</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4.37</w:t>
            </w:r>
          </w:p>
        </w:tc>
        <w:tc>
          <w:tcPr>
            <w:tcW w:w="310"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2.53</w:t>
            </w:r>
          </w:p>
        </w:tc>
        <w:tc>
          <w:tcPr>
            <w:tcW w:w="28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6.69</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14.47</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.67</w:t>
            </w:r>
          </w:p>
        </w:tc>
        <w:tc>
          <w:tcPr>
            <w:tcW w:w="25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.23</w:t>
            </w:r>
          </w:p>
        </w:tc>
        <w:tc>
          <w:tcPr>
            <w:tcW w:w="36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21.13</w:t>
            </w:r>
          </w:p>
        </w:tc>
      </w:tr>
      <w:tr w:rsidR="00CE5F35" w:rsidRPr="00CE5F35" w:rsidTr="005209D5">
        <w:trPr>
          <w:trHeight w:val="278"/>
        </w:trPr>
        <w:tc>
          <w:tcPr>
            <w:tcW w:w="472" w:type="pct"/>
            <w:gridSpan w:val="2"/>
            <w:vMerge/>
          </w:tcPr>
          <w:p w:rsidR="00A61C2D" w:rsidRPr="00CE5F35" w:rsidRDefault="00A61C2D" w:rsidP="00A61C2D">
            <w:pPr>
              <w:spacing w:line="259" w:lineRule="auto"/>
              <w:rPr>
                <w:rFonts w:ascii="Times New Roman" w:hAnsi="Times New Roman" w:cs="Times New Roman"/>
                <w:sz w:val="24"/>
                <w:szCs w:val="24"/>
              </w:rPr>
            </w:pPr>
          </w:p>
        </w:tc>
        <w:tc>
          <w:tcPr>
            <w:tcW w:w="681" w:type="pct"/>
            <w:gridSpan w:val="2"/>
          </w:tcPr>
          <w:p w:rsidR="00A61C2D" w:rsidRPr="00CE5F35" w:rsidRDefault="00DD1017"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MC  Mean</w:t>
            </w:r>
          </w:p>
        </w:tc>
        <w:tc>
          <w:tcPr>
            <w:tcW w:w="323" w:type="pct"/>
          </w:tcPr>
          <w:p w:rsidR="00A61C2D" w:rsidRPr="00CE5F35" w:rsidRDefault="00F416FE"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1.18</w:t>
            </w:r>
          </w:p>
        </w:tc>
        <w:tc>
          <w:tcPr>
            <w:tcW w:w="358" w:type="pct"/>
          </w:tcPr>
          <w:p w:rsidR="00A61C2D" w:rsidRPr="00CE5F35" w:rsidRDefault="00DD1017"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38.35</w:t>
            </w:r>
          </w:p>
        </w:tc>
        <w:tc>
          <w:tcPr>
            <w:tcW w:w="327" w:type="pct"/>
          </w:tcPr>
          <w:p w:rsidR="00A61C2D" w:rsidRPr="00CE5F35" w:rsidRDefault="00DD1017"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22.28</w:t>
            </w:r>
          </w:p>
        </w:tc>
        <w:tc>
          <w:tcPr>
            <w:tcW w:w="356" w:type="pct"/>
          </w:tcPr>
          <w:p w:rsidR="00A61C2D" w:rsidRPr="00CE5F35" w:rsidRDefault="00DD1017"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45.12</w:t>
            </w:r>
          </w:p>
        </w:tc>
        <w:tc>
          <w:tcPr>
            <w:tcW w:w="301" w:type="pct"/>
          </w:tcPr>
          <w:p w:rsidR="00A61C2D" w:rsidRPr="00CE5F35" w:rsidRDefault="00FA3C18"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7.46</w:t>
            </w:r>
          </w:p>
        </w:tc>
        <w:tc>
          <w:tcPr>
            <w:tcW w:w="321" w:type="pct"/>
          </w:tcPr>
          <w:p w:rsidR="00A61C2D" w:rsidRPr="00CE5F35" w:rsidRDefault="00FA3C18"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3.98</w:t>
            </w:r>
          </w:p>
        </w:tc>
        <w:tc>
          <w:tcPr>
            <w:tcW w:w="310" w:type="pct"/>
          </w:tcPr>
          <w:p w:rsidR="00A61C2D" w:rsidRPr="00CE5F35" w:rsidRDefault="00FA3C18"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2.37</w:t>
            </w:r>
          </w:p>
        </w:tc>
        <w:tc>
          <w:tcPr>
            <w:tcW w:w="287" w:type="pct"/>
          </w:tcPr>
          <w:p w:rsidR="00A61C2D" w:rsidRPr="00CE5F35" w:rsidRDefault="00FA3C18"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6.28</w:t>
            </w:r>
          </w:p>
        </w:tc>
        <w:tc>
          <w:tcPr>
            <w:tcW w:w="323" w:type="pct"/>
          </w:tcPr>
          <w:p w:rsidR="00A61C2D" w:rsidRPr="00CE5F35" w:rsidRDefault="0045438B"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13.35</w:t>
            </w:r>
          </w:p>
        </w:tc>
        <w:tc>
          <w:tcPr>
            <w:tcW w:w="321" w:type="pct"/>
          </w:tcPr>
          <w:p w:rsidR="00A61C2D" w:rsidRPr="00CE5F35" w:rsidRDefault="00413B80"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0.65</w:t>
            </w:r>
          </w:p>
        </w:tc>
        <w:tc>
          <w:tcPr>
            <w:tcW w:w="255" w:type="pct"/>
          </w:tcPr>
          <w:p w:rsidR="00A61C2D" w:rsidRPr="00CE5F35" w:rsidRDefault="00AD54A0" w:rsidP="00A61C2D">
            <w:pPr>
              <w:spacing w:line="259" w:lineRule="auto"/>
              <w:jc w:val="center"/>
              <w:rPr>
                <w:rFonts w:ascii="Times New Roman" w:hAnsi="Times New Roman" w:cs="Times New Roman"/>
                <w:b/>
                <w:sz w:val="24"/>
                <w:szCs w:val="24"/>
              </w:rPr>
            </w:pPr>
            <w:r w:rsidRPr="00CE5F35">
              <w:rPr>
                <w:rFonts w:ascii="Times New Roman" w:hAnsi="Times New Roman" w:cs="Times New Roman"/>
                <w:b/>
                <w:sz w:val="24"/>
                <w:szCs w:val="24"/>
              </w:rPr>
              <w:t>0.19</w:t>
            </w:r>
          </w:p>
        </w:tc>
        <w:tc>
          <w:tcPr>
            <w:tcW w:w="365" w:type="pct"/>
          </w:tcPr>
          <w:p w:rsidR="00A61C2D" w:rsidRPr="00CE5F35" w:rsidRDefault="00AD54A0"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20.92</w:t>
            </w:r>
          </w:p>
        </w:tc>
      </w:tr>
      <w:tr w:rsidR="00CE5F35" w:rsidRPr="00CE5F35" w:rsidTr="005209D5">
        <w:tc>
          <w:tcPr>
            <w:tcW w:w="472" w:type="pct"/>
            <w:gridSpan w:val="2"/>
            <w:vMerge/>
          </w:tcPr>
          <w:p w:rsidR="00A61C2D" w:rsidRPr="00CE5F35" w:rsidRDefault="00A61C2D" w:rsidP="00A61C2D">
            <w:pPr>
              <w:spacing w:line="259" w:lineRule="auto"/>
              <w:rPr>
                <w:rFonts w:ascii="Times New Roman" w:hAnsi="Times New Roman" w:cs="Times New Roman"/>
                <w:sz w:val="24"/>
                <w:szCs w:val="24"/>
              </w:rPr>
            </w:pPr>
          </w:p>
        </w:tc>
        <w:tc>
          <w:tcPr>
            <w:tcW w:w="347" w:type="pct"/>
          </w:tcPr>
          <w:p w:rsidR="00A61C2D" w:rsidRPr="00CE5F35" w:rsidRDefault="00A61C2D"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Lower</w:t>
            </w:r>
          </w:p>
        </w:tc>
        <w:tc>
          <w:tcPr>
            <w:tcW w:w="334" w:type="pct"/>
          </w:tcPr>
          <w:p w:rsidR="00A61C2D" w:rsidRPr="00CE5F35" w:rsidRDefault="008C5494"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LC</w:t>
            </w:r>
            <w:r w:rsidR="00A61C2D" w:rsidRPr="00CE5F35">
              <w:rPr>
                <w:rFonts w:ascii="Times New Roman" w:hAnsi="Times New Roman" w:cs="Times New Roman"/>
                <w:sz w:val="24"/>
                <w:szCs w:val="24"/>
              </w:rPr>
              <w:t>1</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1.19</w:t>
            </w:r>
          </w:p>
        </w:tc>
        <w:tc>
          <w:tcPr>
            <w:tcW w:w="358"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42.35</w:t>
            </w:r>
          </w:p>
        </w:tc>
        <w:tc>
          <w:tcPr>
            <w:tcW w:w="32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24.37</w:t>
            </w:r>
          </w:p>
        </w:tc>
        <w:tc>
          <w:tcPr>
            <w:tcW w:w="356"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30.00</w:t>
            </w:r>
          </w:p>
        </w:tc>
        <w:tc>
          <w:tcPr>
            <w:tcW w:w="30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7.38</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4.96</w:t>
            </w:r>
          </w:p>
        </w:tc>
        <w:tc>
          <w:tcPr>
            <w:tcW w:w="310"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2.88</w:t>
            </w:r>
          </w:p>
        </w:tc>
        <w:tc>
          <w:tcPr>
            <w:tcW w:w="28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6.25</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16.45</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.69</w:t>
            </w:r>
          </w:p>
        </w:tc>
        <w:tc>
          <w:tcPr>
            <w:tcW w:w="25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.24</w:t>
            </w:r>
          </w:p>
        </w:tc>
        <w:tc>
          <w:tcPr>
            <w:tcW w:w="36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22.12</w:t>
            </w:r>
          </w:p>
        </w:tc>
      </w:tr>
      <w:tr w:rsidR="00CE5F35" w:rsidRPr="00CE5F35" w:rsidTr="005209D5">
        <w:tc>
          <w:tcPr>
            <w:tcW w:w="472" w:type="pct"/>
            <w:gridSpan w:val="2"/>
            <w:vMerge/>
          </w:tcPr>
          <w:p w:rsidR="00A61C2D" w:rsidRPr="00CE5F35" w:rsidRDefault="00A61C2D" w:rsidP="00A61C2D">
            <w:pPr>
              <w:spacing w:line="259" w:lineRule="auto"/>
              <w:rPr>
                <w:rFonts w:ascii="Times New Roman" w:hAnsi="Times New Roman" w:cs="Times New Roman"/>
                <w:sz w:val="24"/>
                <w:szCs w:val="24"/>
              </w:rPr>
            </w:pPr>
          </w:p>
        </w:tc>
        <w:tc>
          <w:tcPr>
            <w:tcW w:w="347" w:type="pct"/>
          </w:tcPr>
          <w:p w:rsidR="00A61C2D" w:rsidRPr="00CE5F35" w:rsidRDefault="00A61C2D"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Lower</w:t>
            </w:r>
          </w:p>
        </w:tc>
        <w:tc>
          <w:tcPr>
            <w:tcW w:w="334" w:type="pct"/>
          </w:tcPr>
          <w:p w:rsidR="00A61C2D" w:rsidRPr="00CE5F35" w:rsidRDefault="008C5494"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LC</w:t>
            </w:r>
            <w:r w:rsidR="00A61C2D" w:rsidRPr="00CE5F35">
              <w:rPr>
                <w:rFonts w:ascii="Times New Roman" w:hAnsi="Times New Roman" w:cs="Times New Roman"/>
                <w:sz w:val="24"/>
                <w:szCs w:val="24"/>
              </w:rPr>
              <w:t>2</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1.13</w:t>
            </w:r>
          </w:p>
        </w:tc>
        <w:tc>
          <w:tcPr>
            <w:tcW w:w="358"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43.81</w:t>
            </w:r>
          </w:p>
        </w:tc>
        <w:tc>
          <w:tcPr>
            <w:tcW w:w="32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23.15</w:t>
            </w:r>
          </w:p>
        </w:tc>
        <w:tc>
          <w:tcPr>
            <w:tcW w:w="356"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32.00</w:t>
            </w:r>
          </w:p>
        </w:tc>
        <w:tc>
          <w:tcPr>
            <w:tcW w:w="30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7.41</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5.98</w:t>
            </w:r>
          </w:p>
        </w:tc>
        <w:tc>
          <w:tcPr>
            <w:tcW w:w="310"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3.62</w:t>
            </w:r>
          </w:p>
        </w:tc>
        <w:tc>
          <w:tcPr>
            <w:tcW w:w="28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6.71</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19.49</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.78</w:t>
            </w:r>
          </w:p>
        </w:tc>
        <w:tc>
          <w:tcPr>
            <w:tcW w:w="25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.27</w:t>
            </w:r>
          </w:p>
        </w:tc>
        <w:tc>
          <w:tcPr>
            <w:tcW w:w="36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22.23</w:t>
            </w:r>
          </w:p>
        </w:tc>
      </w:tr>
      <w:tr w:rsidR="00CE5F35" w:rsidRPr="00CE5F35" w:rsidTr="005209D5">
        <w:tc>
          <w:tcPr>
            <w:tcW w:w="472" w:type="pct"/>
            <w:gridSpan w:val="2"/>
            <w:vMerge/>
          </w:tcPr>
          <w:p w:rsidR="00A61C2D" w:rsidRPr="00CE5F35" w:rsidRDefault="00A61C2D" w:rsidP="00A61C2D">
            <w:pPr>
              <w:spacing w:line="259" w:lineRule="auto"/>
              <w:rPr>
                <w:rFonts w:ascii="Times New Roman" w:hAnsi="Times New Roman" w:cs="Times New Roman"/>
                <w:sz w:val="24"/>
                <w:szCs w:val="24"/>
              </w:rPr>
            </w:pPr>
          </w:p>
        </w:tc>
        <w:tc>
          <w:tcPr>
            <w:tcW w:w="347" w:type="pct"/>
          </w:tcPr>
          <w:p w:rsidR="00A61C2D" w:rsidRPr="00CE5F35" w:rsidRDefault="00A61C2D"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Lower</w:t>
            </w:r>
          </w:p>
        </w:tc>
        <w:tc>
          <w:tcPr>
            <w:tcW w:w="334" w:type="pct"/>
          </w:tcPr>
          <w:p w:rsidR="00A61C2D" w:rsidRPr="00CE5F35" w:rsidRDefault="008C5494"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LC</w:t>
            </w:r>
            <w:r w:rsidR="00A61C2D" w:rsidRPr="00CE5F35">
              <w:rPr>
                <w:rFonts w:ascii="Times New Roman" w:hAnsi="Times New Roman" w:cs="Times New Roman"/>
                <w:sz w:val="24"/>
                <w:szCs w:val="24"/>
              </w:rPr>
              <w:t>3</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1.11</w:t>
            </w:r>
          </w:p>
        </w:tc>
        <w:tc>
          <w:tcPr>
            <w:tcW w:w="358"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45.16</w:t>
            </w:r>
          </w:p>
        </w:tc>
        <w:tc>
          <w:tcPr>
            <w:tcW w:w="32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24.15</w:t>
            </w:r>
          </w:p>
        </w:tc>
        <w:tc>
          <w:tcPr>
            <w:tcW w:w="356"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29.34</w:t>
            </w:r>
          </w:p>
        </w:tc>
        <w:tc>
          <w:tcPr>
            <w:tcW w:w="30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8.21</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6.54</w:t>
            </w:r>
          </w:p>
        </w:tc>
        <w:tc>
          <w:tcPr>
            <w:tcW w:w="310"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3.67</w:t>
            </w:r>
          </w:p>
        </w:tc>
        <w:tc>
          <w:tcPr>
            <w:tcW w:w="28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6.75</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23.54</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.85</w:t>
            </w:r>
          </w:p>
        </w:tc>
        <w:tc>
          <w:tcPr>
            <w:tcW w:w="25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.26</w:t>
            </w:r>
          </w:p>
        </w:tc>
        <w:tc>
          <w:tcPr>
            <w:tcW w:w="36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25.11</w:t>
            </w:r>
          </w:p>
        </w:tc>
      </w:tr>
      <w:tr w:rsidR="00CE5F35" w:rsidRPr="00CE5F35" w:rsidTr="005209D5">
        <w:trPr>
          <w:trHeight w:val="323"/>
        </w:trPr>
        <w:tc>
          <w:tcPr>
            <w:tcW w:w="1154" w:type="pct"/>
            <w:gridSpan w:val="4"/>
          </w:tcPr>
          <w:p w:rsidR="00A61C2D" w:rsidRPr="00CE5F35" w:rsidRDefault="00697B3E"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LC</w:t>
            </w:r>
            <w:r w:rsidR="00A61C2D" w:rsidRPr="00CE5F35">
              <w:rPr>
                <w:rFonts w:ascii="Times New Roman" w:hAnsi="Times New Roman" w:cs="Times New Roman"/>
                <w:b/>
                <w:sz w:val="24"/>
                <w:szCs w:val="24"/>
              </w:rPr>
              <w:t xml:space="preserve"> mean</w:t>
            </w:r>
          </w:p>
        </w:tc>
        <w:tc>
          <w:tcPr>
            <w:tcW w:w="323" w:type="pct"/>
          </w:tcPr>
          <w:p w:rsidR="00A61C2D" w:rsidRPr="00CE5F35" w:rsidRDefault="00DD1017"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1.14</w:t>
            </w:r>
          </w:p>
        </w:tc>
        <w:tc>
          <w:tcPr>
            <w:tcW w:w="358" w:type="pct"/>
          </w:tcPr>
          <w:p w:rsidR="00A61C2D" w:rsidRPr="00CE5F35" w:rsidRDefault="00DD1017"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43.77</w:t>
            </w:r>
          </w:p>
        </w:tc>
        <w:tc>
          <w:tcPr>
            <w:tcW w:w="327" w:type="pct"/>
          </w:tcPr>
          <w:p w:rsidR="00A61C2D" w:rsidRPr="00CE5F35" w:rsidRDefault="00DD1017"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23.89</w:t>
            </w:r>
          </w:p>
        </w:tc>
        <w:tc>
          <w:tcPr>
            <w:tcW w:w="356" w:type="pct"/>
          </w:tcPr>
          <w:p w:rsidR="00A61C2D" w:rsidRPr="00CE5F35" w:rsidRDefault="00DD1017"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30.44</w:t>
            </w:r>
          </w:p>
        </w:tc>
        <w:tc>
          <w:tcPr>
            <w:tcW w:w="301" w:type="pct"/>
          </w:tcPr>
          <w:p w:rsidR="00A61C2D" w:rsidRPr="00CE5F35" w:rsidRDefault="00FA3C18"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7.67</w:t>
            </w:r>
          </w:p>
        </w:tc>
        <w:tc>
          <w:tcPr>
            <w:tcW w:w="321" w:type="pct"/>
          </w:tcPr>
          <w:p w:rsidR="00A61C2D" w:rsidRPr="00CE5F35" w:rsidRDefault="00FA3C18"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5.83</w:t>
            </w:r>
          </w:p>
        </w:tc>
        <w:tc>
          <w:tcPr>
            <w:tcW w:w="310" w:type="pct"/>
          </w:tcPr>
          <w:p w:rsidR="00A61C2D" w:rsidRPr="00CE5F35" w:rsidRDefault="00FA3C18"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3.39</w:t>
            </w:r>
          </w:p>
        </w:tc>
        <w:tc>
          <w:tcPr>
            <w:tcW w:w="287" w:type="pct"/>
          </w:tcPr>
          <w:p w:rsidR="00A61C2D" w:rsidRPr="00CE5F35" w:rsidRDefault="00FA3C18"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6.57</w:t>
            </w:r>
          </w:p>
        </w:tc>
        <w:tc>
          <w:tcPr>
            <w:tcW w:w="323" w:type="pct"/>
          </w:tcPr>
          <w:p w:rsidR="00A61C2D" w:rsidRPr="00CE5F35" w:rsidRDefault="0045438B"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19.83</w:t>
            </w:r>
          </w:p>
        </w:tc>
        <w:tc>
          <w:tcPr>
            <w:tcW w:w="321" w:type="pct"/>
          </w:tcPr>
          <w:p w:rsidR="00A61C2D" w:rsidRPr="00CE5F35" w:rsidRDefault="00413B80"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0.77</w:t>
            </w:r>
          </w:p>
        </w:tc>
        <w:tc>
          <w:tcPr>
            <w:tcW w:w="255" w:type="pct"/>
          </w:tcPr>
          <w:p w:rsidR="00A61C2D" w:rsidRPr="00CE5F35" w:rsidRDefault="00AD54A0" w:rsidP="00A61C2D">
            <w:pPr>
              <w:spacing w:line="259" w:lineRule="auto"/>
              <w:jc w:val="center"/>
              <w:rPr>
                <w:rFonts w:ascii="Times New Roman" w:hAnsi="Times New Roman" w:cs="Times New Roman"/>
                <w:b/>
                <w:sz w:val="24"/>
                <w:szCs w:val="24"/>
              </w:rPr>
            </w:pPr>
            <w:r w:rsidRPr="00CE5F35">
              <w:rPr>
                <w:rFonts w:ascii="Times New Roman" w:hAnsi="Times New Roman" w:cs="Times New Roman"/>
                <w:b/>
                <w:sz w:val="24"/>
                <w:szCs w:val="24"/>
              </w:rPr>
              <w:t>0.27</w:t>
            </w:r>
          </w:p>
        </w:tc>
        <w:tc>
          <w:tcPr>
            <w:tcW w:w="365" w:type="pct"/>
          </w:tcPr>
          <w:p w:rsidR="00A61C2D" w:rsidRPr="00CE5F35" w:rsidRDefault="00AD54A0"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23.15</w:t>
            </w:r>
          </w:p>
        </w:tc>
      </w:tr>
      <w:tr w:rsidR="00CE5F35" w:rsidRPr="00CE5F35" w:rsidTr="005209D5">
        <w:trPr>
          <w:trHeight w:val="285"/>
        </w:trPr>
        <w:tc>
          <w:tcPr>
            <w:tcW w:w="1154" w:type="pct"/>
            <w:gridSpan w:val="4"/>
          </w:tcPr>
          <w:p w:rsidR="00A61C2D" w:rsidRPr="00CE5F35" w:rsidRDefault="00A61C2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 xml:space="preserve">                          Over all mean</w:t>
            </w:r>
          </w:p>
        </w:tc>
        <w:tc>
          <w:tcPr>
            <w:tcW w:w="323" w:type="pct"/>
          </w:tcPr>
          <w:p w:rsidR="00A61C2D" w:rsidRPr="00CE5F35" w:rsidRDefault="00DD1017"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1.19</w:t>
            </w:r>
          </w:p>
        </w:tc>
        <w:tc>
          <w:tcPr>
            <w:tcW w:w="358" w:type="pct"/>
          </w:tcPr>
          <w:p w:rsidR="00A61C2D" w:rsidRPr="00CE5F35" w:rsidRDefault="00DD1017"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39.73</w:t>
            </w:r>
          </w:p>
        </w:tc>
        <w:tc>
          <w:tcPr>
            <w:tcW w:w="327" w:type="pct"/>
          </w:tcPr>
          <w:p w:rsidR="00A61C2D" w:rsidRPr="00CE5F35" w:rsidRDefault="00DD1017"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22.37</w:t>
            </w:r>
          </w:p>
        </w:tc>
        <w:tc>
          <w:tcPr>
            <w:tcW w:w="356" w:type="pct"/>
          </w:tcPr>
          <w:p w:rsidR="00A61C2D" w:rsidRPr="00CE5F35" w:rsidRDefault="00DD1017"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42.02</w:t>
            </w:r>
          </w:p>
        </w:tc>
        <w:tc>
          <w:tcPr>
            <w:tcW w:w="301" w:type="pct"/>
          </w:tcPr>
          <w:p w:rsidR="00A61C2D" w:rsidRPr="00CE5F35" w:rsidRDefault="00FA3C18"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7.34</w:t>
            </w:r>
          </w:p>
        </w:tc>
        <w:tc>
          <w:tcPr>
            <w:tcW w:w="321" w:type="pct"/>
          </w:tcPr>
          <w:p w:rsidR="00A61C2D" w:rsidRPr="00CE5F35" w:rsidRDefault="00FA3C18"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4.39</w:t>
            </w:r>
          </w:p>
        </w:tc>
        <w:tc>
          <w:tcPr>
            <w:tcW w:w="310" w:type="pct"/>
          </w:tcPr>
          <w:p w:rsidR="00A61C2D" w:rsidRPr="00CE5F35" w:rsidRDefault="0045438B"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2.54</w:t>
            </w:r>
          </w:p>
        </w:tc>
        <w:tc>
          <w:tcPr>
            <w:tcW w:w="287" w:type="pct"/>
          </w:tcPr>
          <w:p w:rsidR="00A61C2D" w:rsidRPr="00CE5F35" w:rsidRDefault="00FA3C18"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6.13</w:t>
            </w:r>
          </w:p>
        </w:tc>
        <w:tc>
          <w:tcPr>
            <w:tcW w:w="323" w:type="pct"/>
          </w:tcPr>
          <w:p w:rsidR="00A61C2D" w:rsidRPr="00CE5F35" w:rsidRDefault="0045438B"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14.81</w:t>
            </w:r>
          </w:p>
        </w:tc>
        <w:tc>
          <w:tcPr>
            <w:tcW w:w="321" w:type="pct"/>
          </w:tcPr>
          <w:p w:rsidR="00A61C2D" w:rsidRPr="00CE5F35" w:rsidRDefault="00413B80"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0.66</w:t>
            </w:r>
          </w:p>
        </w:tc>
        <w:tc>
          <w:tcPr>
            <w:tcW w:w="255" w:type="pct"/>
          </w:tcPr>
          <w:p w:rsidR="00A61C2D" w:rsidRPr="00CE5F35" w:rsidRDefault="00AD54A0" w:rsidP="00A61C2D">
            <w:pPr>
              <w:spacing w:line="259" w:lineRule="auto"/>
              <w:jc w:val="center"/>
              <w:rPr>
                <w:rFonts w:ascii="Times New Roman" w:hAnsi="Times New Roman" w:cs="Times New Roman"/>
                <w:b/>
                <w:sz w:val="24"/>
                <w:szCs w:val="24"/>
              </w:rPr>
            </w:pPr>
            <w:r w:rsidRPr="00CE5F35">
              <w:rPr>
                <w:rFonts w:ascii="Times New Roman" w:hAnsi="Times New Roman" w:cs="Times New Roman"/>
                <w:b/>
                <w:sz w:val="24"/>
                <w:szCs w:val="24"/>
              </w:rPr>
              <w:t>0.21</w:t>
            </w:r>
          </w:p>
        </w:tc>
        <w:tc>
          <w:tcPr>
            <w:tcW w:w="365" w:type="pct"/>
          </w:tcPr>
          <w:p w:rsidR="00A61C2D" w:rsidRPr="00CE5F35" w:rsidRDefault="00AD54A0"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20.61</w:t>
            </w:r>
          </w:p>
        </w:tc>
      </w:tr>
      <w:tr w:rsidR="00CE5F35" w:rsidRPr="00CE5F35" w:rsidTr="005209D5">
        <w:tc>
          <w:tcPr>
            <w:tcW w:w="431" w:type="pct"/>
            <w:vMerge w:val="restart"/>
            <w:textDirection w:val="btLr"/>
          </w:tcPr>
          <w:p w:rsidR="00A61C2D" w:rsidRPr="00CE5F35" w:rsidRDefault="00A61C2D" w:rsidP="00A61C2D">
            <w:pPr>
              <w:spacing w:line="259" w:lineRule="auto"/>
              <w:ind w:left="113" w:right="113"/>
              <w:rPr>
                <w:rFonts w:ascii="Times New Roman" w:hAnsi="Times New Roman" w:cs="Times New Roman"/>
                <w:b/>
                <w:sz w:val="24"/>
                <w:szCs w:val="24"/>
              </w:rPr>
            </w:pPr>
            <w:r w:rsidRPr="00CE5F35">
              <w:rPr>
                <w:rFonts w:ascii="Times New Roman" w:hAnsi="Times New Roman" w:cs="Times New Roman"/>
                <w:b/>
                <w:sz w:val="24"/>
                <w:szCs w:val="24"/>
              </w:rPr>
              <w:t xml:space="preserve">                  Non-Conserved</w:t>
            </w:r>
          </w:p>
        </w:tc>
        <w:tc>
          <w:tcPr>
            <w:tcW w:w="389" w:type="pct"/>
            <w:gridSpan w:val="2"/>
          </w:tcPr>
          <w:p w:rsidR="00A61C2D" w:rsidRPr="00CE5F35" w:rsidRDefault="00A61C2D"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Upper</w:t>
            </w:r>
          </w:p>
        </w:tc>
        <w:tc>
          <w:tcPr>
            <w:tcW w:w="334" w:type="pct"/>
          </w:tcPr>
          <w:p w:rsidR="00A61C2D" w:rsidRPr="00CE5F35" w:rsidRDefault="008C5494"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UNCU1</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1.47</w:t>
            </w:r>
          </w:p>
        </w:tc>
        <w:tc>
          <w:tcPr>
            <w:tcW w:w="358"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31.84</w:t>
            </w:r>
          </w:p>
        </w:tc>
        <w:tc>
          <w:tcPr>
            <w:tcW w:w="32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21.84</w:t>
            </w:r>
          </w:p>
        </w:tc>
        <w:tc>
          <w:tcPr>
            <w:tcW w:w="356"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62.42</w:t>
            </w:r>
          </w:p>
        </w:tc>
        <w:tc>
          <w:tcPr>
            <w:tcW w:w="30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5.64</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1.81</w:t>
            </w:r>
          </w:p>
        </w:tc>
        <w:tc>
          <w:tcPr>
            <w:tcW w:w="310"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1.05</w:t>
            </w:r>
          </w:p>
        </w:tc>
        <w:tc>
          <w:tcPr>
            <w:tcW w:w="28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4.72</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7.81</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.42</w:t>
            </w:r>
          </w:p>
        </w:tc>
        <w:tc>
          <w:tcPr>
            <w:tcW w:w="25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.10</w:t>
            </w:r>
          </w:p>
        </w:tc>
        <w:tc>
          <w:tcPr>
            <w:tcW w:w="36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15.26</w:t>
            </w:r>
          </w:p>
        </w:tc>
      </w:tr>
      <w:tr w:rsidR="00CE5F35" w:rsidRPr="00CE5F35" w:rsidTr="005209D5">
        <w:tc>
          <w:tcPr>
            <w:tcW w:w="431" w:type="pct"/>
            <w:vMerge/>
          </w:tcPr>
          <w:p w:rsidR="00A61C2D" w:rsidRPr="00CE5F35" w:rsidRDefault="00A61C2D" w:rsidP="00A61C2D">
            <w:pPr>
              <w:spacing w:line="259" w:lineRule="auto"/>
              <w:rPr>
                <w:rFonts w:ascii="Times New Roman" w:hAnsi="Times New Roman" w:cs="Times New Roman"/>
                <w:sz w:val="24"/>
                <w:szCs w:val="24"/>
              </w:rPr>
            </w:pPr>
          </w:p>
        </w:tc>
        <w:tc>
          <w:tcPr>
            <w:tcW w:w="389" w:type="pct"/>
            <w:gridSpan w:val="2"/>
          </w:tcPr>
          <w:p w:rsidR="00A61C2D" w:rsidRPr="00CE5F35" w:rsidRDefault="00A61C2D"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Upper</w:t>
            </w:r>
          </w:p>
        </w:tc>
        <w:tc>
          <w:tcPr>
            <w:tcW w:w="334" w:type="pct"/>
          </w:tcPr>
          <w:p w:rsidR="00A61C2D" w:rsidRPr="00CE5F35" w:rsidRDefault="008C5494" w:rsidP="00A61C2D">
            <w:pPr>
              <w:tabs>
                <w:tab w:val="left" w:pos="1905"/>
              </w:tabs>
              <w:spacing w:line="259" w:lineRule="auto"/>
              <w:rPr>
                <w:rFonts w:ascii="Times New Roman" w:hAnsi="Times New Roman" w:cs="Times New Roman"/>
                <w:b/>
                <w:sz w:val="24"/>
                <w:szCs w:val="24"/>
                <w:vertAlign w:val="superscript"/>
              </w:rPr>
            </w:pPr>
            <w:r w:rsidRPr="00CE5F35">
              <w:rPr>
                <w:rFonts w:ascii="Times New Roman" w:hAnsi="Times New Roman" w:cs="Times New Roman"/>
                <w:sz w:val="24"/>
                <w:szCs w:val="24"/>
              </w:rPr>
              <w:t>UNCU2</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1.42</w:t>
            </w:r>
          </w:p>
        </w:tc>
        <w:tc>
          <w:tcPr>
            <w:tcW w:w="358"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32.31</w:t>
            </w:r>
          </w:p>
        </w:tc>
        <w:tc>
          <w:tcPr>
            <w:tcW w:w="32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21.89</w:t>
            </w:r>
          </w:p>
        </w:tc>
        <w:tc>
          <w:tcPr>
            <w:tcW w:w="356"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57.38</w:t>
            </w:r>
          </w:p>
        </w:tc>
        <w:tc>
          <w:tcPr>
            <w:tcW w:w="30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5.73</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1.97</w:t>
            </w:r>
          </w:p>
        </w:tc>
        <w:tc>
          <w:tcPr>
            <w:tcW w:w="310"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1.14</w:t>
            </w:r>
          </w:p>
        </w:tc>
        <w:tc>
          <w:tcPr>
            <w:tcW w:w="28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4.89</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6.70</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.46</w:t>
            </w:r>
          </w:p>
        </w:tc>
        <w:tc>
          <w:tcPr>
            <w:tcW w:w="25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.12</w:t>
            </w:r>
          </w:p>
        </w:tc>
        <w:tc>
          <w:tcPr>
            <w:tcW w:w="36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15.32</w:t>
            </w:r>
          </w:p>
        </w:tc>
      </w:tr>
      <w:tr w:rsidR="00CE5F35" w:rsidRPr="00CE5F35" w:rsidTr="005209D5">
        <w:trPr>
          <w:trHeight w:val="305"/>
        </w:trPr>
        <w:tc>
          <w:tcPr>
            <w:tcW w:w="431" w:type="pct"/>
            <w:vMerge/>
          </w:tcPr>
          <w:p w:rsidR="00A61C2D" w:rsidRPr="00CE5F35" w:rsidRDefault="00A61C2D" w:rsidP="00A61C2D">
            <w:pPr>
              <w:spacing w:line="259" w:lineRule="auto"/>
              <w:rPr>
                <w:rFonts w:ascii="Times New Roman" w:hAnsi="Times New Roman" w:cs="Times New Roman"/>
                <w:sz w:val="24"/>
                <w:szCs w:val="24"/>
              </w:rPr>
            </w:pPr>
          </w:p>
        </w:tc>
        <w:tc>
          <w:tcPr>
            <w:tcW w:w="389" w:type="pct"/>
            <w:gridSpan w:val="2"/>
          </w:tcPr>
          <w:p w:rsidR="00A61C2D" w:rsidRPr="00CE5F35" w:rsidRDefault="00A61C2D"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Upper</w:t>
            </w:r>
          </w:p>
        </w:tc>
        <w:tc>
          <w:tcPr>
            <w:tcW w:w="334" w:type="pct"/>
          </w:tcPr>
          <w:p w:rsidR="00A61C2D" w:rsidRPr="00CE5F35" w:rsidRDefault="008C5494"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UNCU3</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1.33</w:t>
            </w:r>
          </w:p>
        </w:tc>
        <w:tc>
          <w:tcPr>
            <w:tcW w:w="358"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32.56</w:t>
            </w:r>
          </w:p>
        </w:tc>
        <w:tc>
          <w:tcPr>
            <w:tcW w:w="32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21.95</w:t>
            </w:r>
          </w:p>
        </w:tc>
        <w:tc>
          <w:tcPr>
            <w:tcW w:w="356"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54.23</w:t>
            </w:r>
          </w:p>
        </w:tc>
        <w:tc>
          <w:tcPr>
            <w:tcW w:w="30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5.89</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2.12</w:t>
            </w:r>
          </w:p>
        </w:tc>
        <w:tc>
          <w:tcPr>
            <w:tcW w:w="310"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1.23</w:t>
            </w:r>
          </w:p>
        </w:tc>
        <w:tc>
          <w:tcPr>
            <w:tcW w:w="28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4.97</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8.15</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.41</w:t>
            </w:r>
          </w:p>
        </w:tc>
        <w:tc>
          <w:tcPr>
            <w:tcW w:w="25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.14</w:t>
            </w:r>
          </w:p>
        </w:tc>
        <w:tc>
          <w:tcPr>
            <w:tcW w:w="36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15.58</w:t>
            </w:r>
          </w:p>
        </w:tc>
      </w:tr>
      <w:tr w:rsidR="00CE5F35" w:rsidRPr="00CE5F35" w:rsidTr="005209D5">
        <w:tc>
          <w:tcPr>
            <w:tcW w:w="431" w:type="pct"/>
            <w:vMerge/>
          </w:tcPr>
          <w:p w:rsidR="00A61C2D" w:rsidRPr="00CE5F35" w:rsidRDefault="00A61C2D" w:rsidP="00A61C2D">
            <w:pPr>
              <w:spacing w:line="259" w:lineRule="auto"/>
              <w:rPr>
                <w:rFonts w:ascii="Times New Roman" w:hAnsi="Times New Roman" w:cs="Times New Roman"/>
                <w:sz w:val="24"/>
                <w:szCs w:val="24"/>
              </w:rPr>
            </w:pPr>
          </w:p>
        </w:tc>
        <w:tc>
          <w:tcPr>
            <w:tcW w:w="723" w:type="pct"/>
            <w:gridSpan w:val="3"/>
          </w:tcPr>
          <w:p w:rsidR="00A61C2D" w:rsidRPr="00CE5F35" w:rsidRDefault="00697B3E"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 xml:space="preserve">UNCU </w:t>
            </w:r>
            <w:r w:rsidR="00571F7C" w:rsidRPr="00CE5F35">
              <w:rPr>
                <w:rFonts w:ascii="Times New Roman" w:hAnsi="Times New Roman" w:cs="Times New Roman"/>
                <w:b/>
                <w:sz w:val="24"/>
                <w:szCs w:val="24"/>
              </w:rPr>
              <w:t>mean</w:t>
            </w:r>
          </w:p>
        </w:tc>
        <w:tc>
          <w:tcPr>
            <w:tcW w:w="323" w:type="pct"/>
          </w:tcPr>
          <w:p w:rsidR="00A61C2D" w:rsidRPr="00CE5F35" w:rsidRDefault="00571F7C"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1.41</w:t>
            </w:r>
          </w:p>
        </w:tc>
        <w:tc>
          <w:tcPr>
            <w:tcW w:w="358" w:type="pct"/>
          </w:tcPr>
          <w:p w:rsidR="00A61C2D" w:rsidRPr="00CE5F35" w:rsidRDefault="00571F7C"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32.25</w:t>
            </w:r>
          </w:p>
        </w:tc>
        <w:tc>
          <w:tcPr>
            <w:tcW w:w="327" w:type="pct"/>
          </w:tcPr>
          <w:p w:rsidR="00A61C2D" w:rsidRPr="00CE5F35" w:rsidRDefault="00571F7C"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21.89</w:t>
            </w:r>
          </w:p>
        </w:tc>
        <w:tc>
          <w:tcPr>
            <w:tcW w:w="356" w:type="pct"/>
          </w:tcPr>
          <w:p w:rsidR="00A61C2D" w:rsidRPr="00CE5F35" w:rsidRDefault="00571F7C"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58.01</w:t>
            </w:r>
          </w:p>
        </w:tc>
        <w:tc>
          <w:tcPr>
            <w:tcW w:w="301" w:type="pct"/>
          </w:tcPr>
          <w:p w:rsidR="00A61C2D" w:rsidRPr="00CE5F35" w:rsidRDefault="001A3C7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5.75</w:t>
            </w:r>
          </w:p>
        </w:tc>
        <w:tc>
          <w:tcPr>
            <w:tcW w:w="321" w:type="pct"/>
          </w:tcPr>
          <w:p w:rsidR="00A61C2D" w:rsidRPr="00CE5F35" w:rsidRDefault="001A3C7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1.97</w:t>
            </w:r>
          </w:p>
        </w:tc>
        <w:tc>
          <w:tcPr>
            <w:tcW w:w="310" w:type="pct"/>
          </w:tcPr>
          <w:p w:rsidR="00A61C2D" w:rsidRPr="00CE5F35" w:rsidRDefault="001A3C7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1.18</w:t>
            </w:r>
          </w:p>
        </w:tc>
        <w:tc>
          <w:tcPr>
            <w:tcW w:w="287" w:type="pct"/>
          </w:tcPr>
          <w:p w:rsidR="00A61C2D" w:rsidRPr="00CE5F35" w:rsidRDefault="001A3C7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4.86</w:t>
            </w:r>
          </w:p>
        </w:tc>
        <w:tc>
          <w:tcPr>
            <w:tcW w:w="323" w:type="pct"/>
          </w:tcPr>
          <w:p w:rsidR="00A61C2D" w:rsidRPr="00CE5F35" w:rsidRDefault="00EB4DF6"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11.25</w:t>
            </w:r>
          </w:p>
        </w:tc>
        <w:tc>
          <w:tcPr>
            <w:tcW w:w="321" w:type="pct"/>
          </w:tcPr>
          <w:p w:rsidR="00A61C2D" w:rsidRPr="00CE5F35" w:rsidRDefault="00413B80"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0.43</w:t>
            </w:r>
          </w:p>
        </w:tc>
        <w:tc>
          <w:tcPr>
            <w:tcW w:w="255" w:type="pct"/>
          </w:tcPr>
          <w:p w:rsidR="00A61C2D" w:rsidRPr="00CE5F35" w:rsidRDefault="00AD54A0" w:rsidP="00A61C2D">
            <w:pPr>
              <w:spacing w:line="259" w:lineRule="auto"/>
              <w:jc w:val="center"/>
              <w:rPr>
                <w:rFonts w:ascii="Times New Roman" w:hAnsi="Times New Roman" w:cs="Times New Roman"/>
                <w:b/>
                <w:sz w:val="24"/>
                <w:szCs w:val="24"/>
              </w:rPr>
            </w:pPr>
            <w:r w:rsidRPr="00CE5F35">
              <w:rPr>
                <w:rFonts w:ascii="Times New Roman" w:hAnsi="Times New Roman" w:cs="Times New Roman"/>
                <w:b/>
                <w:sz w:val="24"/>
                <w:szCs w:val="24"/>
              </w:rPr>
              <w:t>0.12</w:t>
            </w:r>
          </w:p>
        </w:tc>
        <w:tc>
          <w:tcPr>
            <w:tcW w:w="365" w:type="pct"/>
          </w:tcPr>
          <w:p w:rsidR="00A61C2D" w:rsidRPr="00CE5F35" w:rsidRDefault="00AD54A0"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15.39</w:t>
            </w:r>
          </w:p>
        </w:tc>
      </w:tr>
      <w:tr w:rsidR="00CE5F35" w:rsidRPr="00CE5F35" w:rsidTr="005209D5">
        <w:tc>
          <w:tcPr>
            <w:tcW w:w="431" w:type="pct"/>
            <w:vMerge/>
          </w:tcPr>
          <w:p w:rsidR="00A61C2D" w:rsidRPr="00CE5F35" w:rsidRDefault="00A61C2D" w:rsidP="00A61C2D">
            <w:pPr>
              <w:spacing w:line="259" w:lineRule="auto"/>
              <w:rPr>
                <w:rFonts w:ascii="Times New Roman" w:hAnsi="Times New Roman" w:cs="Times New Roman"/>
                <w:sz w:val="24"/>
                <w:szCs w:val="24"/>
              </w:rPr>
            </w:pPr>
          </w:p>
        </w:tc>
        <w:tc>
          <w:tcPr>
            <w:tcW w:w="389" w:type="pct"/>
            <w:gridSpan w:val="2"/>
          </w:tcPr>
          <w:p w:rsidR="00A61C2D" w:rsidRPr="00CE5F35" w:rsidRDefault="00A61C2D"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Midd</w:t>
            </w:r>
          </w:p>
        </w:tc>
        <w:tc>
          <w:tcPr>
            <w:tcW w:w="334" w:type="pct"/>
          </w:tcPr>
          <w:p w:rsidR="00A61C2D" w:rsidRPr="00CE5F35" w:rsidRDefault="008C5494"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UNCM</w:t>
            </w:r>
            <w:r w:rsidR="00A61C2D" w:rsidRPr="00CE5F35">
              <w:rPr>
                <w:rFonts w:ascii="Times New Roman" w:hAnsi="Times New Roman" w:cs="Times New Roman"/>
                <w:sz w:val="24"/>
                <w:szCs w:val="24"/>
              </w:rPr>
              <w:t>1</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1.41</w:t>
            </w:r>
          </w:p>
        </w:tc>
        <w:tc>
          <w:tcPr>
            <w:tcW w:w="358"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33.41</w:t>
            </w:r>
          </w:p>
        </w:tc>
        <w:tc>
          <w:tcPr>
            <w:tcW w:w="32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22.57</w:t>
            </w:r>
          </w:p>
        </w:tc>
        <w:tc>
          <w:tcPr>
            <w:tcW w:w="356"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59.50</w:t>
            </w:r>
          </w:p>
        </w:tc>
        <w:tc>
          <w:tcPr>
            <w:tcW w:w="30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5.65</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2.26</w:t>
            </w:r>
          </w:p>
        </w:tc>
        <w:tc>
          <w:tcPr>
            <w:tcW w:w="310"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1.31</w:t>
            </w:r>
          </w:p>
        </w:tc>
        <w:tc>
          <w:tcPr>
            <w:tcW w:w="28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4.85</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7.91</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.46</w:t>
            </w:r>
          </w:p>
        </w:tc>
        <w:tc>
          <w:tcPr>
            <w:tcW w:w="25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.11</w:t>
            </w:r>
          </w:p>
        </w:tc>
        <w:tc>
          <w:tcPr>
            <w:tcW w:w="36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17.63</w:t>
            </w:r>
          </w:p>
        </w:tc>
      </w:tr>
      <w:tr w:rsidR="00CE5F35" w:rsidRPr="00CE5F35" w:rsidTr="005209D5">
        <w:tc>
          <w:tcPr>
            <w:tcW w:w="431" w:type="pct"/>
            <w:vMerge/>
          </w:tcPr>
          <w:p w:rsidR="00A61C2D" w:rsidRPr="00CE5F35" w:rsidRDefault="00A61C2D" w:rsidP="00A61C2D">
            <w:pPr>
              <w:spacing w:line="259" w:lineRule="auto"/>
              <w:rPr>
                <w:rFonts w:ascii="Times New Roman" w:hAnsi="Times New Roman" w:cs="Times New Roman"/>
                <w:sz w:val="24"/>
                <w:szCs w:val="24"/>
              </w:rPr>
            </w:pPr>
          </w:p>
        </w:tc>
        <w:tc>
          <w:tcPr>
            <w:tcW w:w="389" w:type="pct"/>
            <w:gridSpan w:val="2"/>
          </w:tcPr>
          <w:p w:rsidR="00A61C2D" w:rsidRPr="00CE5F35" w:rsidRDefault="00A61C2D"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Midd</w:t>
            </w:r>
          </w:p>
        </w:tc>
        <w:tc>
          <w:tcPr>
            <w:tcW w:w="334" w:type="pct"/>
          </w:tcPr>
          <w:p w:rsidR="00A61C2D" w:rsidRPr="00CE5F35" w:rsidRDefault="008C5494"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UNCM</w:t>
            </w:r>
            <w:r w:rsidR="00A61C2D" w:rsidRPr="00CE5F35">
              <w:rPr>
                <w:rFonts w:ascii="Times New Roman" w:hAnsi="Times New Roman" w:cs="Times New Roman"/>
                <w:sz w:val="24"/>
                <w:szCs w:val="24"/>
              </w:rPr>
              <w:t>2</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1.36</w:t>
            </w:r>
          </w:p>
        </w:tc>
        <w:tc>
          <w:tcPr>
            <w:tcW w:w="358"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34.65</w:t>
            </w:r>
          </w:p>
        </w:tc>
        <w:tc>
          <w:tcPr>
            <w:tcW w:w="32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22.66</w:t>
            </w:r>
          </w:p>
        </w:tc>
        <w:tc>
          <w:tcPr>
            <w:tcW w:w="356"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55.26</w:t>
            </w:r>
          </w:p>
        </w:tc>
        <w:tc>
          <w:tcPr>
            <w:tcW w:w="30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5.82</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3.22</w:t>
            </w:r>
          </w:p>
        </w:tc>
        <w:tc>
          <w:tcPr>
            <w:tcW w:w="310"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1.87</w:t>
            </w:r>
          </w:p>
        </w:tc>
        <w:tc>
          <w:tcPr>
            <w:tcW w:w="28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5.27</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9.23</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.54</w:t>
            </w:r>
          </w:p>
        </w:tc>
        <w:tc>
          <w:tcPr>
            <w:tcW w:w="25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.15</w:t>
            </w:r>
          </w:p>
        </w:tc>
        <w:tc>
          <w:tcPr>
            <w:tcW w:w="36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17.76</w:t>
            </w:r>
          </w:p>
        </w:tc>
      </w:tr>
      <w:tr w:rsidR="00CE5F35" w:rsidRPr="00CE5F35" w:rsidTr="005209D5">
        <w:tc>
          <w:tcPr>
            <w:tcW w:w="431" w:type="pct"/>
            <w:vMerge/>
          </w:tcPr>
          <w:p w:rsidR="00A61C2D" w:rsidRPr="00CE5F35" w:rsidRDefault="00A61C2D" w:rsidP="00A61C2D">
            <w:pPr>
              <w:spacing w:line="259" w:lineRule="auto"/>
              <w:rPr>
                <w:rFonts w:ascii="Times New Roman" w:hAnsi="Times New Roman" w:cs="Times New Roman"/>
                <w:sz w:val="24"/>
                <w:szCs w:val="24"/>
              </w:rPr>
            </w:pPr>
          </w:p>
        </w:tc>
        <w:tc>
          <w:tcPr>
            <w:tcW w:w="389" w:type="pct"/>
            <w:gridSpan w:val="2"/>
          </w:tcPr>
          <w:p w:rsidR="00A61C2D" w:rsidRPr="00CE5F35" w:rsidRDefault="00A61C2D"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Midd</w:t>
            </w:r>
          </w:p>
        </w:tc>
        <w:tc>
          <w:tcPr>
            <w:tcW w:w="334" w:type="pct"/>
          </w:tcPr>
          <w:p w:rsidR="00A61C2D" w:rsidRPr="00CE5F35" w:rsidRDefault="008C5494"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UNCM</w:t>
            </w:r>
            <w:r w:rsidR="00A61C2D" w:rsidRPr="00CE5F35">
              <w:rPr>
                <w:rFonts w:ascii="Times New Roman" w:hAnsi="Times New Roman" w:cs="Times New Roman"/>
                <w:sz w:val="24"/>
                <w:szCs w:val="24"/>
              </w:rPr>
              <w:t>3</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1.29</w:t>
            </w:r>
          </w:p>
        </w:tc>
        <w:tc>
          <w:tcPr>
            <w:tcW w:w="358"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36.18</w:t>
            </w:r>
          </w:p>
        </w:tc>
        <w:tc>
          <w:tcPr>
            <w:tcW w:w="32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23.41</w:t>
            </w:r>
          </w:p>
        </w:tc>
        <w:tc>
          <w:tcPr>
            <w:tcW w:w="356"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50.00</w:t>
            </w:r>
          </w:p>
        </w:tc>
        <w:tc>
          <w:tcPr>
            <w:tcW w:w="30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7.35</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3.31</w:t>
            </w:r>
          </w:p>
        </w:tc>
        <w:tc>
          <w:tcPr>
            <w:tcW w:w="310"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1.92</w:t>
            </w:r>
          </w:p>
        </w:tc>
        <w:tc>
          <w:tcPr>
            <w:tcW w:w="28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5.38</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10.51</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.59</w:t>
            </w:r>
          </w:p>
        </w:tc>
        <w:tc>
          <w:tcPr>
            <w:tcW w:w="25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.15</w:t>
            </w:r>
          </w:p>
        </w:tc>
        <w:tc>
          <w:tcPr>
            <w:tcW w:w="36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19.14</w:t>
            </w:r>
          </w:p>
        </w:tc>
      </w:tr>
      <w:tr w:rsidR="00CE5F35" w:rsidRPr="00CE5F35" w:rsidTr="005209D5">
        <w:trPr>
          <w:trHeight w:val="305"/>
        </w:trPr>
        <w:tc>
          <w:tcPr>
            <w:tcW w:w="431" w:type="pct"/>
            <w:vMerge/>
          </w:tcPr>
          <w:p w:rsidR="00A61C2D" w:rsidRPr="00CE5F35" w:rsidRDefault="00A61C2D" w:rsidP="00A61C2D">
            <w:pPr>
              <w:spacing w:line="259" w:lineRule="auto"/>
              <w:rPr>
                <w:rFonts w:ascii="Times New Roman" w:hAnsi="Times New Roman" w:cs="Times New Roman"/>
                <w:sz w:val="24"/>
                <w:szCs w:val="24"/>
              </w:rPr>
            </w:pPr>
          </w:p>
        </w:tc>
        <w:tc>
          <w:tcPr>
            <w:tcW w:w="723" w:type="pct"/>
            <w:gridSpan w:val="3"/>
          </w:tcPr>
          <w:p w:rsidR="00A61C2D" w:rsidRPr="00CE5F35" w:rsidRDefault="00697B3E"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 xml:space="preserve">UNCM </w:t>
            </w:r>
            <w:r w:rsidR="00A61C2D" w:rsidRPr="00CE5F35">
              <w:rPr>
                <w:rFonts w:ascii="Times New Roman" w:hAnsi="Times New Roman" w:cs="Times New Roman"/>
                <w:b/>
                <w:sz w:val="24"/>
                <w:szCs w:val="24"/>
              </w:rPr>
              <w:t>mean</w:t>
            </w:r>
          </w:p>
        </w:tc>
        <w:tc>
          <w:tcPr>
            <w:tcW w:w="323" w:type="pct"/>
          </w:tcPr>
          <w:p w:rsidR="00A61C2D" w:rsidRPr="00CE5F35" w:rsidRDefault="00571F7C"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1.35</w:t>
            </w:r>
          </w:p>
        </w:tc>
        <w:tc>
          <w:tcPr>
            <w:tcW w:w="358" w:type="pct"/>
          </w:tcPr>
          <w:p w:rsidR="00A61C2D" w:rsidRPr="00CE5F35" w:rsidRDefault="00571F7C"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34.75</w:t>
            </w:r>
          </w:p>
        </w:tc>
        <w:tc>
          <w:tcPr>
            <w:tcW w:w="327" w:type="pct"/>
          </w:tcPr>
          <w:p w:rsidR="00A61C2D" w:rsidRPr="00CE5F35" w:rsidRDefault="00571F7C"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22.88</w:t>
            </w:r>
          </w:p>
        </w:tc>
        <w:tc>
          <w:tcPr>
            <w:tcW w:w="356" w:type="pct"/>
          </w:tcPr>
          <w:p w:rsidR="00A61C2D" w:rsidRPr="00CE5F35" w:rsidRDefault="00571F7C"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54.92</w:t>
            </w:r>
          </w:p>
        </w:tc>
        <w:tc>
          <w:tcPr>
            <w:tcW w:w="301" w:type="pct"/>
          </w:tcPr>
          <w:p w:rsidR="00A61C2D" w:rsidRPr="00CE5F35" w:rsidRDefault="001A3C7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6.27</w:t>
            </w:r>
          </w:p>
        </w:tc>
        <w:tc>
          <w:tcPr>
            <w:tcW w:w="321" w:type="pct"/>
          </w:tcPr>
          <w:p w:rsidR="00A61C2D" w:rsidRPr="00CE5F35" w:rsidRDefault="001A3C7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2.93</w:t>
            </w:r>
          </w:p>
        </w:tc>
        <w:tc>
          <w:tcPr>
            <w:tcW w:w="310" w:type="pct"/>
          </w:tcPr>
          <w:p w:rsidR="00A61C2D" w:rsidRPr="00CE5F35" w:rsidRDefault="001A3C7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1.70</w:t>
            </w:r>
          </w:p>
        </w:tc>
        <w:tc>
          <w:tcPr>
            <w:tcW w:w="287" w:type="pct"/>
          </w:tcPr>
          <w:p w:rsidR="00A61C2D" w:rsidRPr="00CE5F35" w:rsidRDefault="001A3C7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5.58</w:t>
            </w:r>
          </w:p>
        </w:tc>
        <w:tc>
          <w:tcPr>
            <w:tcW w:w="323" w:type="pct"/>
          </w:tcPr>
          <w:p w:rsidR="00A61C2D" w:rsidRPr="00CE5F35" w:rsidRDefault="00EB4DF6"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13.35</w:t>
            </w:r>
          </w:p>
        </w:tc>
        <w:tc>
          <w:tcPr>
            <w:tcW w:w="321" w:type="pct"/>
          </w:tcPr>
          <w:p w:rsidR="00A61C2D" w:rsidRPr="00CE5F35" w:rsidRDefault="00413B80"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0.53</w:t>
            </w:r>
          </w:p>
        </w:tc>
        <w:tc>
          <w:tcPr>
            <w:tcW w:w="255" w:type="pct"/>
          </w:tcPr>
          <w:p w:rsidR="00A61C2D" w:rsidRPr="00CE5F35" w:rsidRDefault="00AD54A0" w:rsidP="00A61C2D">
            <w:pPr>
              <w:spacing w:line="259" w:lineRule="auto"/>
              <w:jc w:val="center"/>
              <w:rPr>
                <w:rFonts w:ascii="Times New Roman" w:hAnsi="Times New Roman" w:cs="Times New Roman"/>
                <w:b/>
                <w:sz w:val="24"/>
                <w:szCs w:val="24"/>
              </w:rPr>
            </w:pPr>
            <w:r w:rsidRPr="00CE5F35">
              <w:rPr>
                <w:rFonts w:ascii="Times New Roman" w:hAnsi="Times New Roman" w:cs="Times New Roman"/>
                <w:b/>
                <w:sz w:val="24"/>
                <w:szCs w:val="24"/>
              </w:rPr>
              <w:t>0.14</w:t>
            </w:r>
          </w:p>
        </w:tc>
        <w:tc>
          <w:tcPr>
            <w:tcW w:w="365" w:type="pct"/>
          </w:tcPr>
          <w:p w:rsidR="00A61C2D" w:rsidRPr="00CE5F35" w:rsidRDefault="00AD54A0"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18.18</w:t>
            </w:r>
          </w:p>
        </w:tc>
      </w:tr>
      <w:tr w:rsidR="00CE5F35" w:rsidRPr="00CE5F35" w:rsidTr="005209D5">
        <w:trPr>
          <w:trHeight w:val="350"/>
        </w:trPr>
        <w:tc>
          <w:tcPr>
            <w:tcW w:w="431" w:type="pct"/>
            <w:vMerge/>
          </w:tcPr>
          <w:p w:rsidR="00A61C2D" w:rsidRPr="00CE5F35" w:rsidRDefault="00A61C2D" w:rsidP="00A61C2D">
            <w:pPr>
              <w:spacing w:line="259" w:lineRule="auto"/>
              <w:rPr>
                <w:rFonts w:ascii="Times New Roman" w:hAnsi="Times New Roman" w:cs="Times New Roman"/>
                <w:sz w:val="24"/>
                <w:szCs w:val="24"/>
              </w:rPr>
            </w:pPr>
          </w:p>
        </w:tc>
        <w:tc>
          <w:tcPr>
            <w:tcW w:w="389" w:type="pct"/>
            <w:gridSpan w:val="2"/>
          </w:tcPr>
          <w:p w:rsidR="00A61C2D" w:rsidRPr="00CE5F35" w:rsidRDefault="00A61C2D"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Lower</w:t>
            </w:r>
          </w:p>
        </w:tc>
        <w:tc>
          <w:tcPr>
            <w:tcW w:w="334" w:type="pct"/>
          </w:tcPr>
          <w:p w:rsidR="00A61C2D" w:rsidRPr="00CE5F35" w:rsidRDefault="008C5494"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UNCL</w:t>
            </w:r>
            <w:r w:rsidR="00A61C2D" w:rsidRPr="00CE5F35">
              <w:rPr>
                <w:rFonts w:ascii="Times New Roman" w:hAnsi="Times New Roman" w:cs="Times New Roman"/>
                <w:sz w:val="24"/>
                <w:szCs w:val="24"/>
              </w:rPr>
              <w:t>1</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1.32</w:t>
            </w:r>
          </w:p>
        </w:tc>
        <w:tc>
          <w:tcPr>
            <w:tcW w:w="358"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38.95</w:t>
            </w:r>
          </w:p>
        </w:tc>
        <w:tc>
          <w:tcPr>
            <w:tcW w:w="32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24.72</w:t>
            </w:r>
          </w:p>
        </w:tc>
        <w:tc>
          <w:tcPr>
            <w:tcW w:w="356"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46.75</w:t>
            </w:r>
          </w:p>
        </w:tc>
        <w:tc>
          <w:tcPr>
            <w:tcW w:w="30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5.76</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3.64</w:t>
            </w:r>
          </w:p>
        </w:tc>
        <w:tc>
          <w:tcPr>
            <w:tcW w:w="310"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2.11</w:t>
            </w:r>
          </w:p>
        </w:tc>
        <w:tc>
          <w:tcPr>
            <w:tcW w:w="28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5.32</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12.57</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.53</w:t>
            </w:r>
          </w:p>
        </w:tc>
        <w:tc>
          <w:tcPr>
            <w:tcW w:w="25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.18</w:t>
            </w:r>
          </w:p>
        </w:tc>
        <w:tc>
          <w:tcPr>
            <w:tcW w:w="36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19.22</w:t>
            </w:r>
          </w:p>
        </w:tc>
      </w:tr>
      <w:tr w:rsidR="00CE5F35" w:rsidRPr="00CE5F35" w:rsidTr="005209D5">
        <w:trPr>
          <w:trHeight w:val="305"/>
        </w:trPr>
        <w:tc>
          <w:tcPr>
            <w:tcW w:w="431" w:type="pct"/>
            <w:vMerge/>
          </w:tcPr>
          <w:p w:rsidR="00A61C2D" w:rsidRPr="00CE5F35" w:rsidRDefault="00A61C2D" w:rsidP="00A61C2D">
            <w:pPr>
              <w:spacing w:line="259" w:lineRule="auto"/>
              <w:rPr>
                <w:rFonts w:ascii="Times New Roman" w:hAnsi="Times New Roman" w:cs="Times New Roman"/>
                <w:sz w:val="24"/>
                <w:szCs w:val="24"/>
              </w:rPr>
            </w:pPr>
          </w:p>
        </w:tc>
        <w:tc>
          <w:tcPr>
            <w:tcW w:w="389" w:type="pct"/>
            <w:gridSpan w:val="2"/>
          </w:tcPr>
          <w:p w:rsidR="00A61C2D" w:rsidRPr="00CE5F35" w:rsidRDefault="00A61C2D"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Lower</w:t>
            </w:r>
          </w:p>
        </w:tc>
        <w:tc>
          <w:tcPr>
            <w:tcW w:w="334" w:type="pct"/>
          </w:tcPr>
          <w:p w:rsidR="00A61C2D" w:rsidRPr="00CE5F35" w:rsidRDefault="008C5494"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UNC</w:t>
            </w:r>
            <w:r w:rsidR="00A61C2D" w:rsidRPr="00CE5F35">
              <w:rPr>
                <w:rFonts w:ascii="Times New Roman" w:hAnsi="Times New Roman" w:cs="Times New Roman"/>
                <w:sz w:val="24"/>
                <w:szCs w:val="24"/>
              </w:rPr>
              <w:t>L2</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1.26</w:t>
            </w:r>
          </w:p>
        </w:tc>
        <w:tc>
          <w:tcPr>
            <w:tcW w:w="358"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41.34</w:t>
            </w:r>
          </w:p>
        </w:tc>
        <w:tc>
          <w:tcPr>
            <w:tcW w:w="32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26.29</w:t>
            </w:r>
          </w:p>
        </w:tc>
        <w:tc>
          <w:tcPr>
            <w:tcW w:w="356"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43.51</w:t>
            </w:r>
          </w:p>
        </w:tc>
        <w:tc>
          <w:tcPr>
            <w:tcW w:w="30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6.61</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4.12</w:t>
            </w:r>
          </w:p>
        </w:tc>
        <w:tc>
          <w:tcPr>
            <w:tcW w:w="310"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2.39</w:t>
            </w:r>
          </w:p>
        </w:tc>
        <w:tc>
          <w:tcPr>
            <w:tcW w:w="28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5.47</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13.42</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.64</w:t>
            </w:r>
          </w:p>
        </w:tc>
        <w:tc>
          <w:tcPr>
            <w:tcW w:w="25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.19</w:t>
            </w:r>
          </w:p>
        </w:tc>
        <w:tc>
          <w:tcPr>
            <w:tcW w:w="36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19.27</w:t>
            </w:r>
          </w:p>
        </w:tc>
      </w:tr>
      <w:tr w:rsidR="00CE5F35" w:rsidRPr="00CE5F35" w:rsidTr="005209D5">
        <w:tc>
          <w:tcPr>
            <w:tcW w:w="431" w:type="pct"/>
            <w:vMerge/>
          </w:tcPr>
          <w:p w:rsidR="00A61C2D" w:rsidRPr="00CE5F35" w:rsidRDefault="00A61C2D" w:rsidP="00A61C2D">
            <w:pPr>
              <w:spacing w:line="259" w:lineRule="auto"/>
              <w:rPr>
                <w:rFonts w:ascii="Times New Roman" w:hAnsi="Times New Roman" w:cs="Times New Roman"/>
                <w:sz w:val="24"/>
                <w:szCs w:val="24"/>
              </w:rPr>
            </w:pPr>
          </w:p>
        </w:tc>
        <w:tc>
          <w:tcPr>
            <w:tcW w:w="389" w:type="pct"/>
            <w:gridSpan w:val="2"/>
          </w:tcPr>
          <w:p w:rsidR="00A61C2D" w:rsidRPr="00CE5F35" w:rsidRDefault="00A61C2D"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Lower</w:t>
            </w:r>
          </w:p>
        </w:tc>
        <w:tc>
          <w:tcPr>
            <w:tcW w:w="334" w:type="pct"/>
          </w:tcPr>
          <w:p w:rsidR="00A61C2D" w:rsidRPr="00CE5F35" w:rsidRDefault="008C5494" w:rsidP="00A61C2D">
            <w:pPr>
              <w:spacing w:line="259" w:lineRule="auto"/>
              <w:rPr>
                <w:rFonts w:ascii="Times New Roman" w:hAnsi="Times New Roman" w:cs="Times New Roman"/>
                <w:sz w:val="24"/>
                <w:szCs w:val="24"/>
              </w:rPr>
            </w:pPr>
            <w:r w:rsidRPr="00CE5F35">
              <w:rPr>
                <w:rFonts w:ascii="Times New Roman" w:hAnsi="Times New Roman" w:cs="Times New Roman"/>
                <w:sz w:val="24"/>
                <w:szCs w:val="24"/>
              </w:rPr>
              <w:t>UNC</w:t>
            </w:r>
            <w:r w:rsidR="00A61C2D" w:rsidRPr="00CE5F35">
              <w:rPr>
                <w:rFonts w:ascii="Times New Roman" w:hAnsi="Times New Roman" w:cs="Times New Roman"/>
                <w:sz w:val="24"/>
                <w:szCs w:val="24"/>
              </w:rPr>
              <w:t>L3</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1.23</w:t>
            </w:r>
          </w:p>
        </w:tc>
        <w:tc>
          <w:tcPr>
            <w:tcW w:w="358"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42.25</w:t>
            </w:r>
          </w:p>
        </w:tc>
        <w:tc>
          <w:tcPr>
            <w:tcW w:w="32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25.18</w:t>
            </w:r>
          </w:p>
        </w:tc>
        <w:tc>
          <w:tcPr>
            <w:tcW w:w="356"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39.12</w:t>
            </w:r>
          </w:p>
        </w:tc>
        <w:tc>
          <w:tcPr>
            <w:tcW w:w="30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7.37</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4.69</w:t>
            </w:r>
          </w:p>
        </w:tc>
        <w:tc>
          <w:tcPr>
            <w:tcW w:w="310"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2.72</w:t>
            </w:r>
          </w:p>
        </w:tc>
        <w:tc>
          <w:tcPr>
            <w:tcW w:w="287"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5.75</w:t>
            </w:r>
          </w:p>
        </w:tc>
        <w:tc>
          <w:tcPr>
            <w:tcW w:w="323"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13.55</w:t>
            </w:r>
          </w:p>
        </w:tc>
        <w:tc>
          <w:tcPr>
            <w:tcW w:w="321"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.66</w:t>
            </w:r>
          </w:p>
        </w:tc>
        <w:tc>
          <w:tcPr>
            <w:tcW w:w="25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.23</w:t>
            </w:r>
          </w:p>
        </w:tc>
        <w:tc>
          <w:tcPr>
            <w:tcW w:w="365" w:type="pct"/>
          </w:tcPr>
          <w:p w:rsidR="00A61C2D" w:rsidRPr="00CE5F35" w:rsidRDefault="00A61C2D" w:rsidP="00A61C2D">
            <w:pPr>
              <w:spacing w:after="160" w:line="259" w:lineRule="auto"/>
              <w:rPr>
                <w:rFonts w:ascii="Times New Roman" w:hAnsi="Times New Roman" w:cs="Times New Roman"/>
                <w:sz w:val="24"/>
                <w:szCs w:val="24"/>
              </w:rPr>
            </w:pPr>
            <w:r w:rsidRPr="00CE5F35">
              <w:rPr>
                <w:rFonts w:ascii="Times New Roman" w:hAnsi="Times New Roman" w:cs="Times New Roman"/>
                <w:sz w:val="24"/>
                <w:szCs w:val="24"/>
              </w:rPr>
              <w:t>23.16</w:t>
            </w:r>
          </w:p>
        </w:tc>
      </w:tr>
      <w:tr w:rsidR="00CE5F35" w:rsidRPr="00CE5F35" w:rsidTr="005209D5">
        <w:trPr>
          <w:trHeight w:val="255"/>
        </w:trPr>
        <w:tc>
          <w:tcPr>
            <w:tcW w:w="431" w:type="pct"/>
            <w:vMerge/>
          </w:tcPr>
          <w:p w:rsidR="00A61C2D" w:rsidRPr="00CE5F35" w:rsidRDefault="00A61C2D" w:rsidP="00A61C2D">
            <w:pPr>
              <w:spacing w:line="259" w:lineRule="auto"/>
              <w:rPr>
                <w:rFonts w:ascii="Times New Roman" w:hAnsi="Times New Roman" w:cs="Times New Roman"/>
                <w:sz w:val="24"/>
                <w:szCs w:val="24"/>
              </w:rPr>
            </w:pPr>
          </w:p>
        </w:tc>
        <w:tc>
          <w:tcPr>
            <w:tcW w:w="723" w:type="pct"/>
            <w:gridSpan w:val="3"/>
            <w:vMerge w:val="restart"/>
          </w:tcPr>
          <w:p w:rsidR="00697B3E" w:rsidRPr="00CE5F35" w:rsidRDefault="00697B3E"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 xml:space="preserve">UNCL mean </w:t>
            </w:r>
          </w:p>
          <w:p w:rsidR="00A61C2D" w:rsidRPr="00CE5F35" w:rsidRDefault="00A61C2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Total mean</w:t>
            </w:r>
          </w:p>
        </w:tc>
        <w:tc>
          <w:tcPr>
            <w:tcW w:w="323" w:type="pct"/>
          </w:tcPr>
          <w:p w:rsidR="00A61C2D" w:rsidRPr="00CE5F35" w:rsidRDefault="00571F7C"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1.27</w:t>
            </w:r>
          </w:p>
        </w:tc>
        <w:tc>
          <w:tcPr>
            <w:tcW w:w="358" w:type="pct"/>
          </w:tcPr>
          <w:p w:rsidR="00A61C2D" w:rsidRPr="00CE5F35" w:rsidRDefault="00571F7C"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40.84</w:t>
            </w:r>
          </w:p>
        </w:tc>
        <w:tc>
          <w:tcPr>
            <w:tcW w:w="327" w:type="pct"/>
          </w:tcPr>
          <w:p w:rsidR="00A61C2D" w:rsidRPr="00CE5F35" w:rsidRDefault="00571F7C"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25.40</w:t>
            </w:r>
          </w:p>
        </w:tc>
        <w:tc>
          <w:tcPr>
            <w:tcW w:w="356" w:type="pct"/>
          </w:tcPr>
          <w:p w:rsidR="00A61C2D" w:rsidRPr="00CE5F35" w:rsidRDefault="00571F7C"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42.35</w:t>
            </w:r>
          </w:p>
        </w:tc>
        <w:tc>
          <w:tcPr>
            <w:tcW w:w="301" w:type="pct"/>
          </w:tcPr>
          <w:p w:rsidR="00A61C2D" w:rsidRPr="00CE5F35" w:rsidRDefault="001A3C7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6.58</w:t>
            </w:r>
          </w:p>
        </w:tc>
        <w:tc>
          <w:tcPr>
            <w:tcW w:w="321" w:type="pct"/>
          </w:tcPr>
          <w:p w:rsidR="00A61C2D" w:rsidRPr="00CE5F35" w:rsidRDefault="001A3C7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4.15</w:t>
            </w:r>
          </w:p>
        </w:tc>
        <w:tc>
          <w:tcPr>
            <w:tcW w:w="310" w:type="pct"/>
          </w:tcPr>
          <w:p w:rsidR="00A61C2D" w:rsidRPr="00CE5F35" w:rsidRDefault="001A3C7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2.41</w:t>
            </w:r>
          </w:p>
        </w:tc>
        <w:tc>
          <w:tcPr>
            <w:tcW w:w="287" w:type="pct"/>
          </w:tcPr>
          <w:p w:rsidR="00A61C2D" w:rsidRPr="00CE5F35" w:rsidRDefault="001A3C7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5.51</w:t>
            </w:r>
          </w:p>
        </w:tc>
        <w:tc>
          <w:tcPr>
            <w:tcW w:w="323" w:type="pct"/>
          </w:tcPr>
          <w:p w:rsidR="00A61C2D" w:rsidRPr="00CE5F35" w:rsidRDefault="00EB4DF6"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19.83</w:t>
            </w:r>
          </w:p>
        </w:tc>
        <w:tc>
          <w:tcPr>
            <w:tcW w:w="321" w:type="pct"/>
          </w:tcPr>
          <w:p w:rsidR="00A61C2D" w:rsidRPr="00CE5F35" w:rsidRDefault="00413B80"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0.61</w:t>
            </w:r>
          </w:p>
        </w:tc>
        <w:tc>
          <w:tcPr>
            <w:tcW w:w="255" w:type="pct"/>
          </w:tcPr>
          <w:p w:rsidR="00A61C2D" w:rsidRPr="00CE5F35" w:rsidRDefault="00AD54A0"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0.20</w:t>
            </w:r>
          </w:p>
        </w:tc>
        <w:tc>
          <w:tcPr>
            <w:tcW w:w="365" w:type="pct"/>
          </w:tcPr>
          <w:p w:rsidR="00A61C2D" w:rsidRPr="00CE5F35" w:rsidRDefault="00AD54A0"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20.55</w:t>
            </w:r>
          </w:p>
        </w:tc>
      </w:tr>
      <w:tr w:rsidR="005209D5" w:rsidRPr="00CE5F35" w:rsidTr="005209D5">
        <w:trPr>
          <w:trHeight w:val="332"/>
        </w:trPr>
        <w:tc>
          <w:tcPr>
            <w:tcW w:w="431" w:type="pct"/>
            <w:vMerge/>
          </w:tcPr>
          <w:p w:rsidR="00A61C2D" w:rsidRPr="00CE5F35" w:rsidRDefault="00A61C2D" w:rsidP="00A61C2D">
            <w:pPr>
              <w:spacing w:line="259" w:lineRule="auto"/>
              <w:rPr>
                <w:rFonts w:ascii="Times New Roman" w:hAnsi="Times New Roman" w:cs="Times New Roman"/>
                <w:sz w:val="24"/>
                <w:szCs w:val="24"/>
              </w:rPr>
            </w:pPr>
          </w:p>
        </w:tc>
        <w:tc>
          <w:tcPr>
            <w:tcW w:w="723" w:type="pct"/>
            <w:gridSpan w:val="3"/>
            <w:vMerge/>
          </w:tcPr>
          <w:p w:rsidR="00A61C2D" w:rsidRPr="00CE5F35" w:rsidRDefault="00A61C2D" w:rsidP="00A61C2D">
            <w:pPr>
              <w:spacing w:line="259" w:lineRule="auto"/>
              <w:rPr>
                <w:rFonts w:ascii="Times New Roman" w:hAnsi="Times New Roman" w:cs="Times New Roman"/>
                <w:b/>
                <w:sz w:val="24"/>
                <w:szCs w:val="24"/>
              </w:rPr>
            </w:pPr>
          </w:p>
        </w:tc>
        <w:tc>
          <w:tcPr>
            <w:tcW w:w="323" w:type="pct"/>
          </w:tcPr>
          <w:p w:rsidR="00A61C2D" w:rsidRPr="00CE5F35" w:rsidRDefault="00571F7C"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1.34</w:t>
            </w:r>
          </w:p>
        </w:tc>
        <w:tc>
          <w:tcPr>
            <w:tcW w:w="358" w:type="pct"/>
          </w:tcPr>
          <w:p w:rsidR="00A61C2D" w:rsidRPr="00CE5F35" w:rsidRDefault="00571F7C"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35.94</w:t>
            </w:r>
          </w:p>
        </w:tc>
        <w:tc>
          <w:tcPr>
            <w:tcW w:w="327" w:type="pct"/>
          </w:tcPr>
          <w:p w:rsidR="00A61C2D" w:rsidRPr="00CE5F35" w:rsidRDefault="00571F7C"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23.39</w:t>
            </w:r>
          </w:p>
        </w:tc>
        <w:tc>
          <w:tcPr>
            <w:tcW w:w="356" w:type="pct"/>
          </w:tcPr>
          <w:p w:rsidR="00A61C2D" w:rsidRPr="00CE5F35" w:rsidRDefault="00571F7C"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42.02</w:t>
            </w:r>
          </w:p>
        </w:tc>
        <w:tc>
          <w:tcPr>
            <w:tcW w:w="301" w:type="pct"/>
          </w:tcPr>
          <w:p w:rsidR="00A61C2D" w:rsidRPr="00CE5F35" w:rsidRDefault="001A3C7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6.21</w:t>
            </w:r>
          </w:p>
        </w:tc>
        <w:tc>
          <w:tcPr>
            <w:tcW w:w="321" w:type="pct"/>
          </w:tcPr>
          <w:p w:rsidR="00A61C2D" w:rsidRPr="00CE5F35" w:rsidRDefault="001A3C7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3.02</w:t>
            </w:r>
          </w:p>
        </w:tc>
        <w:tc>
          <w:tcPr>
            <w:tcW w:w="310" w:type="pct"/>
          </w:tcPr>
          <w:p w:rsidR="00A61C2D" w:rsidRPr="00CE5F35" w:rsidRDefault="001A3C7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1.76</w:t>
            </w:r>
          </w:p>
        </w:tc>
        <w:tc>
          <w:tcPr>
            <w:tcW w:w="287" w:type="pct"/>
          </w:tcPr>
          <w:p w:rsidR="00A61C2D" w:rsidRPr="00CE5F35" w:rsidRDefault="001A3C7D"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5.17</w:t>
            </w:r>
          </w:p>
        </w:tc>
        <w:tc>
          <w:tcPr>
            <w:tcW w:w="323" w:type="pct"/>
          </w:tcPr>
          <w:p w:rsidR="00A61C2D" w:rsidRPr="00CE5F35" w:rsidRDefault="00EB4DF6"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14.81</w:t>
            </w:r>
          </w:p>
        </w:tc>
        <w:tc>
          <w:tcPr>
            <w:tcW w:w="321" w:type="pct"/>
          </w:tcPr>
          <w:p w:rsidR="00A61C2D" w:rsidRPr="00CE5F35" w:rsidRDefault="00413B80"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0.52</w:t>
            </w:r>
          </w:p>
        </w:tc>
        <w:tc>
          <w:tcPr>
            <w:tcW w:w="255" w:type="pct"/>
          </w:tcPr>
          <w:p w:rsidR="00A61C2D" w:rsidRPr="00CE5F35" w:rsidRDefault="00AD54A0"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0.15</w:t>
            </w:r>
          </w:p>
        </w:tc>
        <w:tc>
          <w:tcPr>
            <w:tcW w:w="365" w:type="pct"/>
          </w:tcPr>
          <w:p w:rsidR="00A61C2D" w:rsidRPr="00CE5F35" w:rsidRDefault="00AD54A0" w:rsidP="00A61C2D">
            <w:pPr>
              <w:spacing w:line="259" w:lineRule="auto"/>
              <w:rPr>
                <w:rFonts w:ascii="Times New Roman" w:hAnsi="Times New Roman" w:cs="Times New Roman"/>
                <w:b/>
                <w:sz w:val="24"/>
                <w:szCs w:val="24"/>
              </w:rPr>
            </w:pPr>
            <w:r w:rsidRPr="00CE5F35">
              <w:rPr>
                <w:rFonts w:ascii="Times New Roman" w:hAnsi="Times New Roman" w:cs="Times New Roman"/>
                <w:b/>
                <w:sz w:val="24"/>
                <w:szCs w:val="24"/>
              </w:rPr>
              <w:t>18.04</w:t>
            </w:r>
          </w:p>
        </w:tc>
      </w:tr>
    </w:tbl>
    <w:p w:rsidR="00A61C2D" w:rsidRPr="00CE5F35" w:rsidRDefault="00A61C2D" w:rsidP="00A61C2D">
      <w:pPr>
        <w:spacing w:after="0" w:line="360" w:lineRule="auto"/>
        <w:jc w:val="both"/>
        <w:rPr>
          <w:rFonts w:ascii="Times New Roman" w:eastAsia="Calibri" w:hAnsi="Times New Roman" w:cs="Times New Roman"/>
          <w:sz w:val="24"/>
          <w:szCs w:val="24"/>
          <w:lang w:eastAsia="ja-JP"/>
        </w:rPr>
      </w:pPr>
    </w:p>
    <w:p w:rsidR="00A410DD" w:rsidRPr="00CE5F35" w:rsidRDefault="008C5494" w:rsidP="00255D8C">
      <w:pPr>
        <w:spacing w:line="240" w:lineRule="auto"/>
        <w:rPr>
          <w:rFonts w:ascii="Times New Roman" w:eastAsia="Calibri" w:hAnsi="Times New Roman" w:cs="Times New Roman"/>
          <w:bCs/>
          <w:sz w:val="24"/>
          <w:szCs w:val="24"/>
          <w:lang w:val="en-GB"/>
        </w:rPr>
      </w:pPr>
      <w:r w:rsidRPr="00CE5F35">
        <w:rPr>
          <w:rFonts w:ascii="Times New Roman" w:eastAsia="Calibri" w:hAnsi="Times New Roman" w:cs="Times New Roman"/>
          <w:sz w:val="24"/>
          <w:szCs w:val="24"/>
          <w:lang w:eastAsia="ja-JP"/>
        </w:rPr>
        <w:t xml:space="preserve">UC=Upper conserve, MC= Middle conserved, LC= lower conserved, </w:t>
      </w:r>
      <w:r w:rsidR="00B3579F" w:rsidRPr="00CE5F35">
        <w:rPr>
          <w:rFonts w:ascii="Times New Roman" w:eastAsia="Calibri" w:hAnsi="Times New Roman" w:cs="Times New Roman"/>
          <w:sz w:val="24"/>
          <w:szCs w:val="24"/>
          <w:lang w:eastAsia="ja-JP"/>
        </w:rPr>
        <w:t>UNCU = U</w:t>
      </w:r>
      <w:r w:rsidRPr="00CE5F35">
        <w:rPr>
          <w:rFonts w:ascii="Times New Roman" w:eastAsia="Calibri" w:hAnsi="Times New Roman" w:cs="Times New Roman"/>
          <w:sz w:val="24"/>
          <w:szCs w:val="24"/>
          <w:lang w:eastAsia="ja-JP"/>
        </w:rPr>
        <w:t>n- conserved</w:t>
      </w:r>
      <w:r w:rsidR="00B3579F" w:rsidRPr="00CE5F35">
        <w:rPr>
          <w:rFonts w:ascii="Times New Roman" w:eastAsia="Calibri" w:hAnsi="Times New Roman" w:cs="Times New Roman"/>
          <w:sz w:val="24"/>
          <w:szCs w:val="24"/>
          <w:lang w:eastAsia="ja-JP"/>
        </w:rPr>
        <w:t xml:space="preserve"> Upper, </w:t>
      </w:r>
      <w:r w:rsidRPr="00CE5F35">
        <w:rPr>
          <w:rFonts w:ascii="Times New Roman" w:eastAsia="Calibri" w:hAnsi="Times New Roman" w:cs="Times New Roman"/>
          <w:sz w:val="24"/>
          <w:szCs w:val="24"/>
          <w:lang w:eastAsia="ja-JP"/>
        </w:rPr>
        <w:t>UNC</w:t>
      </w:r>
      <w:r w:rsidR="00B3579F" w:rsidRPr="00CE5F35">
        <w:rPr>
          <w:rFonts w:ascii="Times New Roman" w:eastAsia="Calibri" w:hAnsi="Times New Roman" w:cs="Times New Roman"/>
          <w:sz w:val="24"/>
          <w:szCs w:val="24"/>
          <w:lang w:eastAsia="ja-JP"/>
        </w:rPr>
        <w:t>M = U</w:t>
      </w:r>
      <w:r w:rsidRPr="00CE5F35">
        <w:rPr>
          <w:rFonts w:ascii="Times New Roman" w:eastAsia="Calibri" w:hAnsi="Times New Roman" w:cs="Times New Roman"/>
          <w:sz w:val="24"/>
          <w:szCs w:val="24"/>
          <w:lang w:eastAsia="ja-JP"/>
        </w:rPr>
        <w:t>n-conserved</w:t>
      </w:r>
      <w:r w:rsidR="00B3579F" w:rsidRPr="00CE5F35">
        <w:rPr>
          <w:rFonts w:ascii="Times New Roman" w:eastAsia="Calibri" w:hAnsi="Times New Roman" w:cs="Times New Roman"/>
          <w:sz w:val="24"/>
          <w:szCs w:val="24"/>
          <w:lang w:eastAsia="ja-JP"/>
        </w:rPr>
        <w:t xml:space="preserve"> Middle, </w:t>
      </w:r>
      <w:r w:rsidRPr="00CE5F35">
        <w:rPr>
          <w:rFonts w:ascii="Times New Roman" w:eastAsia="Calibri" w:hAnsi="Times New Roman" w:cs="Times New Roman"/>
          <w:sz w:val="24"/>
          <w:szCs w:val="24"/>
          <w:lang w:eastAsia="ja-JP"/>
        </w:rPr>
        <w:t>UNC</w:t>
      </w:r>
      <w:r w:rsidR="00B3579F" w:rsidRPr="00CE5F35">
        <w:rPr>
          <w:rFonts w:ascii="Times New Roman" w:eastAsia="Calibri" w:hAnsi="Times New Roman" w:cs="Times New Roman"/>
          <w:sz w:val="24"/>
          <w:szCs w:val="24"/>
          <w:lang w:eastAsia="ja-JP"/>
        </w:rPr>
        <w:t>L= U</w:t>
      </w:r>
      <w:r w:rsidRPr="00CE5F35">
        <w:rPr>
          <w:rFonts w:ascii="Times New Roman" w:eastAsia="Calibri" w:hAnsi="Times New Roman" w:cs="Times New Roman"/>
          <w:sz w:val="24"/>
          <w:szCs w:val="24"/>
          <w:lang w:eastAsia="ja-JP"/>
        </w:rPr>
        <w:t>n-conserved</w:t>
      </w:r>
      <w:r w:rsidR="00B3579F" w:rsidRPr="00CE5F35">
        <w:rPr>
          <w:rFonts w:ascii="Times New Roman" w:eastAsia="Calibri" w:hAnsi="Times New Roman" w:cs="Times New Roman"/>
          <w:sz w:val="24"/>
          <w:szCs w:val="24"/>
          <w:lang w:eastAsia="ja-JP"/>
        </w:rPr>
        <w:t xml:space="preserve"> Lower</w:t>
      </w:r>
    </w:p>
    <w:p w:rsidR="00157719" w:rsidRPr="00CE5F35" w:rsidRDefault="00157719" w:rsidP="00255D8C">
      <w:pPr>
        <w:spacing w:line="240" w:lineRule="auto"/>
        <w:rPr>
          <w:rFonts w:ascii="Times New Roman" w:eastAsia="Calibri" w:hAnsi="Times New Roman" w:cs="Times New Roman"/>
          <w:bCs/>
          <w:sz w:val="24"/>
          <w:szCs w:val="24"/>
          <w:lang w:val="en-GB"/>
        </w:rPr>
      </w:pPr>
    </w:p>
    <w:p w:rsidR="00170C77" w:rsidRPr="00CE5F35" w:rsidRDefault="00170C77" w:rsidP="00255D8C">
      <w:pPr>
        <w:spacing w:line="240" w:lineRule="auto"/>
        <w:rPr>
          <w:rFonts w:ascii="Times New Roman" w:eastAsia="Calibri" w:hAnsi="Times New Roman" w:cs="Times New Roman"/>
          <w:bCs/>
          <w:sz w:val="24"/>
          <w:szCs w:val="24"/>
          <w:lang w:val="en-GB"/>
        </w:rPr>
      </w:pPr>
    </w:p>
    <w:p w:rsidR="00170C77" w:rsidRPr="00CE5F35" w:rsidRDefault="00170C77" w:rsidP="00255D8C">
      <w:pPr>
        <w:spacing w:line="240" w:lineRule="auto"/>
        <w:rPr>
          <w:rFonts w:ascii="Times New Roman" w:eastAsia="Calibri" w:hAnsi="Times New Roman" w:cs="Times New Roman"/>
          <w:bCs/>
          <w:sz w:val="24"/>
          <w:szCs w:val="24"/>
          <w:lang w:val="en-GB"/>
        </w:rPr>
      </w:pPr>
    </w:p>
    <w:p w:rsidR="00A410DD" w:rsidRPr="00CE5F35" w:rsidRDefault="00A410DD" w:rsidP="00255D8C">
      <w:pPr>
        <w:spacing w:line="240" w:lineRule="auto"/>
        <w:rPr>
          <w:rFonts w:ascii="Times New Roman" w:eastAsia="Calibri" w:hAnsi="Times New Roman" w:cs="Times New Roman"/>
          <w:bCs/>
          <w:sz w:val="24"/>
          <w:szCs w:val="24"/>
          <w:lang w:val="en-GB"/>
        </w:rPr>
      </w:pPr>
    </w:p>
    <w:p w:rsidR="005209D5" w:rsidRPr="00CE5F35" w:rsidRDefault="005209D5" w:rsidP="00255D8C">
      <w:pPr>
        <w:spacing w:line="240" w:lineRule="auto"/>
        <w:rPr>
          <w:rFonts w:ascii="Times New Roman" w:eastAsia="Calibri" w:hAnsi="Times New Roman" w:cs="Times New Roman"/>
          <w:bCs/>
          <w:sz w:val="24"/>
          <w:szCs w:val="24"/>
          <w:lang w:val="en-GB"/>
        </w:rPr>
      </w:pPr>
    </w:p>
    <w:p w:rsidR="00255D8C" w:rsidRPr="00CE5F35" w:rsidRDefault="005066BB" w:rsidP="00255D8C">
      <w:pPr>
        <w:spacing w:line="240" w:lineRule="auto"/>
        <w:rPr>
          <w:rFonts w:ascii="Times New Roman" w:eastAsia="Calibri" w:hAnsi="Times New Roman" w:cs="Times New Roman"/>
          <w:bCs/>
          <w:sz w:val="24"/>
          <w:szCs w:val="24"/>
          <w:lang w:val="en-GB"/>
        </w:rPr>
      </w:pPr>
      <w:bookmarkStart w:id="253" w:name="_Toc126455910"/>
      <w:r w:rsidRPr="00CE5F35">
        <w:rPr>
          <w:rFonts w:ascii="Times New Roman" w:eastAsia="Calibri" w:hAnsi="Times New Roman" w:cs="Times New Roman"/>
          <w:bCs/>
          <w:sz w:val="24"/>
          <w:szCs w:val="24"/>
          <w:lang w:val="en-GB"/>
        </w:rPr>
        <w:lastRenderedPageBreak/>
        <w:t>Appendix</w:t>
      </w:r>
      <w:r w:rsidR="00255D8C" w:rsidRPr="00CE5F35">
        <w:rPr>
          <w:rFonts w:ascii="Times New Roman" w:eastAsia="Calibri" w:hAnsi="Times New Roman" w:cs="Times New Roman"/>
          <w:bCs/>
          <w:sz w:val="24"/>
          <w:szCs w:val="24"/>
          <w:lang w:val="en-GB"/>
        </w:rPr>
        <w:t xml:space="preserve"> </w:t>
      </w:r>
      <w:r w:rsidR="00255D8C" w:rsidRPr="00CE5F35">
        <w:rPr>
          <w:rFonts w:ascii="Times New Roman" w:eastAsia="Calibri" w:hAnsi="Times New Roman" w:cs="Times New Roman"/>
          <w:bCs/>
          <w:sz w:val="24"/>
          <w:szCs w:val="24"/>
          <w:lang w:val="en-GB"/>
        </w:rPr>
        <w:fldChar w:fldCharType="begin"/>
      </w:r>
      <w:r w:rsidR="00255D8C" w:rsidRPr="00CE5F35">
        <w:rPr>
          <w:rFonts w:ascii="Times New Roman" w:eastAsia="Calibri" w:hAnsi="Times New Roman" w:cs="Times New Roman"/>
          <w:bCs/>
          <w:sz w:val="24"/>
          <w:szCs w:val="24"/>
          <w:lang w:val="en-GB"/>
        </w:rPr>
        <w:instrText xml:space="preserve"> SEQ Appendex \* ARABIC </w:instrText>
      </w:r>
      <w:r w:rsidR="00255D8C" w:rsidRPr="00CE5F35">
        <w:rPr>
          <w:rFonts w:ascii="Times New Roman" w:eastAsia="Calibri" w:hAnsi="Times New Roman" w:cs="Times New Roman"/>
          <w:bCs/>
          <w:sz w:val="24"/>
          <w:szCs w:val="24"/>
          <w:lang w:val="en-GB"/>
        </w:rPr>
        <w:fldChar w:fldCharType="separate"/>
      </w:r>
      <w:r w:rsidR="00FE36AD" w:rsidRPr="00CE5F35">
        <w:rPr>
          <w:rFonts w:ascii="Times New Roman" w:eastAsia="Calibri" w:hAnsi="Times New Roman" w:cs="Times New Roman"/>
          <w:bCs/>
          <w:noProof/>
          <w:sz w:val="24"/>
          <w:szCs w:val="24"/>
          <w:lang w:val="en-GB"/>
        </w:rPr>
        <w:t>3</w:t>
      </w:r>
      <w:r w:rsidR="00255D8C" w:rsidRPr="00CE5F35">
        <w:rPr>
          <w:rFonts w:ascii="Times New Roman" w:eastAsia="Calibri" w:hAnsi="Times New Roman" w:cs="Times New Roman"/>
          <w:bCs/>
          <w:sz w:val="24"/>
          <w:szCs w:val="24"/>
          <w:lang w:val="en-GB"/>
        </w:rPr>
        <w:fldChar w:fldCharType="end"/>
      </w:r>
      <w:r w:rsidR="00255D8C" w:rsidRPr="00CE5F35">
        <w:rPr>
          <w:rFonts w:ascii="Times New Roman" w:eastAsia="Calibri" w:hAnsi="Times New Roman" w:cs="Times New Roman"/>
          <w:bCs/>
          <w:sz w:val="24"/>
          <w:szCs w:val="24"/>
          <w:lang w:val="en-GB"/>
        </w:rPr>
        <w:t xml:space="preserve"> :</w:t>
      </w:r>
      <w:r w:rsidR="00255D8C" w:rsidRPr="00CE5F35">
        <w:rPr>
          <w:rFonts w:ascii="Times New Roman" w:eastAsia="Calibri" w:hAnsi="Times New Roman" w:cs="Times New Roman"/>
          <w:b/>
          <w:bCs/>
          <w:sz w:val="18"/>
          <w:szCs w:val="18"/>
          <w:lang w:val="en-GB"/>
        </w:rPr>
        <w:t xml:space="preserve"> </w:t>
      </w:r>
      <w:r w:rsidR="00255D8C" w:rsidRPr="00CE5F35">
        <w:rPr>
          <w:rFonts w:ascii="Times New Roman" w:eastAsia="Calibri" w:hAnsi="Times New Roman" w:cs="Times New Roman"/>
          <w:bCs/>
          <w:sz w:val="24"/>
          <w:szCs w:val="24"/>
          <w:lang w:eastAsia="ja-JP"/>
        </w:rPr>
        <w:t>Conserved and non-conserved physicochemical properties of soil of Group statics</w:t>
      </w:r>
      <w:bookmarkEnd w:id="249"/>
      <w:bookmarkEnd w:id="250"/>
      <w:bookmarkEnd w:id="251"/>
      <w:bookmarkEnd w:id="253"/>
      <w:r w:rsidR="00255D8C" w:rsidRPr="00CE5F35">
        <w:rPr>
          <w:rFonts w:ascii="Times New Roman" w:eastAsia="Calibri" w:hAnsi="Times New Roman" w:cs="Times New Roman"/>
          <w:bCs/>
          <w:sz w:val="24"/>
          <w:szCs w:val="24"/>
          <w:lang w:eastAsia="ja-JP"/>
        </w:rPr>
        <w:t xml:space="preserve"> </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3257"/>
        <w:gridCol w:w="2253"/>
        <w:gridCol w:w="1703"/>
        <w:gridCol w:w="1627"/>
        <w:gridCol w:w="1801"/>
        <w:gridCol w:w="1629"/>
      </w:tblGrid>
      <w:tr w:rsidR="00CE5F35" w:rsidRPr="00CE5F35" w:rsidTr="00966BFE">
        <w:trPr>
          <w:cantSplit/>
          <w:trHeight w:val="414"/>
        </w:trPr>
        <w:tc>
          <w:tcPr>
            <w:tcW w:w="2245" w:type="pct"/>
            <w:gridSpan w:val="2"/>
            <w:vMerge w:val="restart"/>
            <w:tcBorders>
              <w:top w:val="single" w:sz="16" w:space="0" w:color="000000"/>
              <w:left w:val="single" w:sz="16" w:space="0" w:color="000000"/>
              <w:bottom w:val="nil"/>
              <w:right w:val="nil"/>
            </w:tcBorders>
            <w:shd w:val="clear" w:color="auto" w:fill="FFFFFF"/>
            <w:vAlign w:val="bottom"/>
          </w:tcPr>
          <w:p w:rsidR="00255D8C" w:rsidRPr="00CE5F35" w:rsidRDefault="00255D8C" w:rsidP="00966BFE">
            <w:pPr>
              <w:autoSpaceDE w:val="0"/>
              <w:autoSpaceDN w:val="0"/>
              <w:adjustRightInd w:val="0"/>
              <w:spacing w:after="0" w:line="240" w:lineRule="auto"/>
              <w:rPr>
                <w:rFonts w:ascii="Times New Roman" w:eastAsia="Calibri" w:hAnsi="Times New Roman" w:cs="Times New Roman"/>
                <w:sz w:val="24"/>
                <w:szCs w:val="24"/>
              </w:rPr>
            </w:pPr>
            <w:r w:rsidRPr="00CE5F35">
              <w:rPr>
                <w:rFonts w:ascii="Times New Roman" w:eastAsia="Calibri" w:hAnsi="Times New Roman" w:cs="Times New Roman"/>
                <w:sz w:val="24"/>
                <w:szCs w:val="24"/>
              </w:rPr>
              <w:t>Soil properties       Treatment</w:t>
            </w:r>
          </w:p>
        </w:tc>
        <w:tc>
          <w:tcPr>
            <w:tcW w:w="694" w:type="pct"/>
            <w:vMerge w:val="restart"/>
            <w:tcBorders>
              <w:top w:val="single" w:sz="16" w:space="0" w:color="000000"/>
              <w:left w:val="single" w:sz="16" w:space="0" w:color="000000"/>
            </w:tcBorders>
            <w:shd w:val="clear" w:color="auto" w:fill="FFFFFF"/>
            <w:vAlign w:val="bottom"/>
          </w:tcPr>
          <w:p w:rsidR="00255D8C" w:rsidRPr="00CE5F35" w:rsidRDefault="00533EA9"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Replication</w:t>
            </w:r>
          </w:p>
        </w:tc>
        <w:tc>
          <w:tcPr>
            <w:tcW w:w="663" w:type="pct"/>
            <w:vMerge w:val="restart"/>
            <w:tcBorders>
              <w:top w:val="single" w:sz="16" w:space="0" w:color="000000"/>
            </w:tcBorders>
            <w:shd w:val="clear" w:color="auto" w:fill="FFFFFF"/>
            <w:vAlign w:val="bottom"/>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Mean</w:t>
            </w:r>
          </w:p>
        </w:tc>
        <w:tc>
          <w:tcPr>
            <w:tcW w:w="734" w:type="pct"/>
            <w:vMerge w:val="restart"/>
            <w:tcBorders>
              <w:top w:val="single" w:sz="16" w:space="0" w:color="000000"/>
            </w:tcBorders>
            <w:shd w:val="clear" w:color="auto" w:fill="FFFFFF"/>
            <w:vAlign w:val="bottom"/>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Std. Deviation</w:t>
            </w:r>
          </w:p>
        </w:tc>
        <w:tc>
          <w:tcPr>
            <w:tcW w:w="664" w:type="pct"/>
            <w:vMerge w:val="restart"/>
            <w:tcBorders>
              <w:top w:val="single" w:sz="16" w:space="0" w:color="000000"/>
            </w:tcBorders>
            <w:shd w:val="clear" w:color="auto" w:fill="FFFFFF"/>
            <w:vAlign w:val="bottom"/>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Std. Error</w:t>
            </w:r>
          </w:p>
        </w:tc>
      </w:tr>
      <w:tr w:rsidR="00CE5F35" w:rsidRPr="00CE5F35" w:rsidTr="00966BFE">
        <w:trPr>
          <w:cantSplit/>
          <w:trHeight w:val="317"/>
        </w:trPr>
        <w:tc>
          <w:tcPr>
            <w:tcW w:w="2245" w:type="pct"/>
            <w:gridSpan w:val="2"/>
            <w:vMerge/>
            <w:tcBorders>
              <w:top w:val="single" w:sz="16" w:space="0" w:color="000000"/>
              <w:left w:val="single" w:sz="16" w:space="0" w:color="000000"/>
              <w:bottom w:val="nil"/>
              <w:right w:val="nil"/>
            </w:tcBorders>
            <w:shd w:val="clear" w:color="auto" w:fill="FFFFFF"/>
            <w:vAlign w:val="bottom"/>
          </w:tcPr>
          <w:p w:rsidR="00255D8C" w:rsidRPr="00CE5F35" w:rsidRDefault="00255D8C" w:rsidP="00966BFE">
            <w:pPr>
              <w:autoSpaceDE w:val="0"/>
              <w:autoSpaceDN w:val="0"/>
              <w:adjustRightInd w:val="0"/>
              <w:spacing w:after="0" w:line="240" w:lineRule="auto"/>
              <w:rPr>
                <w:rFonts w:ascii="Times New Roman" w:eastAsia="Calibri" w:hAnsi="Times New Roman" w:cs="Times New Roman"/>
                <w:sz w:val="24"/>
                <w:szCs w:val="24"/>
              </w:rPr>
            </w:pPr>
          </w:p>
        </w:tc>
        <w:tc>
          <w:tcPr>
            <w:tcW w:w="694" w:type="pct"/>
            <w:vMerge/>
            <w:tcBorders>
              <w:top w:val="single" w:sz="16" w:space="0" w:color="000000"/>
              <w:left w:val="single" w:sz="16" w:space="0" w:color="000000"/>
            </w:tcBorders>
            <w:shd w:val="clear" w:color="auto" w:fill="FFFFFF"/>
            <w:vAlign w:val="bottom"/>
          </w:tcPr>
          <w:p w:rsidR="00255D8C" w:rsidRPr="00CE5F35" w:rsidRDefault="00255D8C" w:rsidP="00966BFE">
            <w:pPr>
              <w:autoSpaceDE w:val="0"/>
              <w:autoSpaceDN w:val="0"/>
              <w:adjustRightInd w:val="0"/>
              <w:spacing w:after="0" w:line="240" w:lineRule="auto"/>
              <w:rPr>
                <w:rFonts w:ascii="Times New Roman" w:eastAsia="Calibri" w:hAnsi="Times New Roman" w:cs="Times New Roman"/>
                <w:sz w:val="24"/>
                <w:szCs w:val="24"/>
              </w:rPr>
            </w:pPr>
          </w:p>
        </w:tc>
        <w:tc>
          <w:tcPr>
            <w:tcW w:w="663" w:type="pct"/>
            <w:vMerge/>
            <w:tcBorders>
              <w:top w:val="single" w:sz="16" w:space="0" w:color="000000"/>
            </w:tcBorders>
            <w:shd w:val="clear" w:color="auto" w:fill="FFFFFF"/>
            <w:vAlign w:val="bottom"/>
          </w:tcPr>
          <w:p w:rsidR="00255D8C" w:rsidRPr="00CE5F35" w:rsidRDefault="00255D8C" w:rsidP="00966BFE">
            <w:pPr>
              <w:autoSpaceDE w:val="0"/>
              <w:autoSpaceDN w:val="0"/>
              <w:adjustRightInd w:val="0"/>
              <w:spacing w:after="0" w:line="240" w:lineRule="auto"/>
              <w:rPr>
                <w:rFonts w:ascii="Times New Roman" w:eastAsia="Calibri" w:hAnsi="Times New Roman" w:cs="Times New Roman"/>
                <w:sz w:val="24"/>
                <w:szCs w:val="24"/>
              </w:rPr>
            </w:pPr>
          </w:p>
        </w:tc>
        <w:tc>
          <w:tcPr>
            <w:tcW w:w="734" w:type="pct"/>
            <w:vMerge/>
            <w:tcBorders>
              <w:top w:val="single" w:sz="16" w:space="0" w:color="000000"/>
            </w:tcBorders>
            <w:shd w:val="clear" w:color="auto" w:fill="FFFFFF"/>
            <w:vAlign w:val="bottom"/>
          </w:tcPr>
          <w:p w:rsidR="00255D8C" w:rsidRPr="00CE5F35" w:rsidRDefault="00255D8C" w:rsidP="00966BFE">
            <w:pPr>
              <w:autoSpaceDE w:val="0"/>
              <w:autoSpaceDN w:val="0"/>
              <w:adjustRightInd w:val="0"/>
              <w:spacing w:after="0" w:line="240" w:lineRule="auto"/>
              <w:rPr>
                <w:rFonts w:ascii="Times New Roman" w:eastAsia="Calibri" w:hAnsi="Times New Roman" w:cs="Times New Roman"/>
                <w:sz w:val="24"/>
                <w:szCs w:val="24"/>
              </w:rPr>
            </w:pPr>
          </w:p>
        </w:tc>
        <w:tc>
          <w:tcPr>
            <w:tcW w:w="664" w:type="pct"/>
            <w:vMerge/>
            <w:tcBorders>
              <w:top w:val="single" w:sz="16" w:space="0" w:color="000000"/>
            </w:tcBorders>
            <w:shd w:val="clear" w:color="auto" w:fill="FFFFFF"/>
            <w:vAlign w:val="bottom"/>
          </w:tcPr>
          <w:p w:rsidR="00255D8C" w:rsidRPr="00CE5F35" w:rsidRDefault="00255D8C" w:rsidP="00966BFE">
            <w:pPr>
              <w:autoSpaceDE w:val="0"/>
              <w:autoSpaceDN w:val="0"/>
              <w:adjustRightInd w:val="0"/>
              <w:spacing w:after="0" w:line="240" w:lineRule="auto"/>
              <w:rPr>
                <w:rFonts w:ascii="Times New Roman" w:eastAsia="Calibri" w:hAnsi="Times New Roman" w:cs="Times New Roman"/>
                <w:sz w:val="24"/>
                <w:szCs w:val="24"/>
              </w:rPr>
            </w:pPr>
          </w:p>
        </w:tc>
      </w:tr>
      <w:tr w:rsidR="00CE5F35" w:rsidRPr="00CE5F35" w:rsidTr="00966BFE">
        <w:trPr>
          <w:cantSplit/>
        </w:trPr>
        <w:tc>
          <w:tcPr>
            <w:tcW w:w="1327" w:type="pct"/>
            <w:vMerge w:val="restart"/>
            <w:tcBorders>
              <w:top w:val="single" w:sz="16" w:space="0" w:color="000000"/>
              <w:left w:val="single" w:sz="16" w:space="0" w:color="000000"/>
              <w:right w:val="nil"/>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Bulk</w:t>
            </w:r>
            <w:r w:rsidR="005066BB" w:rsidRPr="00CE5F35">
              <w:rPr>
                <w:rFonts w:ascii="Times New Roman" w:eastAsia="Calibri" w:hAnsi="Times New Roman" w:cs="Times New Roman"/>
                <w:sz w:val="24"/>
                <w:szCs w:val="24"/>
              </w:rPr>
              <w:t xml:space="preserve"> </w:t>
            </w:r>
            <w:r w:rsidR="00CC7F32" w:rsidRPr="00CE5F35">
              <w:rPr>
                <w:rFonts w:ascii="Times New Roman" w:eastAsia="Calibri" w:hAnsi="Times New Roman" w:cs="Times New Roman"/>
                <w:sz w:val="24"/>
                <w:szCs w:val="24"/>
              </w:rPr>
              <w:t>density</w:t>
            </w:r>
            <w:r w:rsidRPr="00CE5F35">
              <w:rPr>
                <w:rFonts w:ascii="Times New Roman" w:eastAsia="Calibri" w:hAnsi="Times New Roman" w:cs="Times New Roman"/>
                <w:sz w:val="24"/>
                <w:szCs w:val="24"/>
              </w:rPr>
              <w:t xml:space="preserve"> of soil</w:t>
            </w:r>
          </w:p>
        </w:tc>
        <w:tc>
          <w:tcPr>
            <w:tcW w:w="918" w:type="pct"/>
            <w:tcBorders>
              <w:top w:val="single" w:sz="16" w:space="0" w:color="000000"/>
              <w:left w:val="nil"/>
              <w:bottom w:val="nil"/>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w:t>
            </w:r>
          </w:p>
        </w:tc>
        <w:tc>
          <w:tcPr>
            <w:tcW w:w="694" w:type="pct"/>
            <w:tcBorders>
              <w:top w:val="single" w:sz="16" w:space="0" w:color="000000"/>
              <w:left w:val="single" w:sz="16" w:space="0" w:color="000000"/>
              <w:bottom w:val="nil"/>
            </w:tcBorders>
            <w:shd w:val="clear" w:color="auto" w:fill="FFFFFF"/>
            <w:vAlign w:val="center"/>
          </w:tcPr>
          <w:p w:rsidR="00255D8C" w:rsidRPr="00CE5F35" w:rsidRDefault="00533EA9"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663" w:type="pct"/>
            <w:tcBorders>
              <w:top w:val="single" w:sz="16" w:space="0" w:color="000000"/>
              <w:bottom w:val="nil"/>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1.1956</w:t>
            </w:r>
          </w:p>
        </w:tc>
        <w:tc>
          <w:tcPr>
            <w:tcW w:w="734" w:type="pct"/>
            <w:tcBorders>
              <w:top w:val="single" w:sz="16" w:space="0" w:color="000000"/>
              <w:bottom w:val="nil"/>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.06766</w:t>
            </w:r>
          </w:p>
        </w:tc>
        <w:tc>
          <w:tcPr>
            <w:tcW w:w="664" w:type="pct"/>
            <w:tcBorders>
              <w:top w:val="single" w:sz="16" w:space="0" w:color="000000"/>
              <w:bottom w:val="nil"/>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.02255</w:t>
            </w:r>
          </w:p>
        </w:tc>
      </w:tr>
      <w:tr w:rsidR="00CE5F35" w:rsidRPr="00CE5F35" w:rsidTr="00966BFE">
        <w:trPr>
          <w:cantSplit/>
          <w:trHeight w:val="122"/>
        </w:trPr>
        <w:tc>
          <w:tcPr>
            <w:tcW w:w="1327" w:type="pct"/>
            <w:vMerge/>
            <w:tcBorders>
              <w:top w:val="single" w:sz="16" w:space="0" w:color="000000"/>
              <w:left w:val="single" w:sz="16" w:space="0" w:color="000000"/>
              <w:bottom w:val="single" w:sz="4" w:space="0" w:color="auto"/>
              <w:right w:val="nil"/>
            </w:tcBorders>
            <w:shd w:val="clear" w:color="auto" w:fill="FFFFFF"/>
          </w:tcPr>
          <w:p w:rsidR="00255D8C" w:rsidRPr="00CE5F35" w:rsidRDefault="00255D8C" w:rsidP="00966BFE">
            <w:pPr>
              <w:autoSpaceDE w:val="0"/>
              <w:autoSpaceDN w:val="0"/>
              <w:adjustRightInd w:val="0"/>
              <w:spacing w:after="0" w:line="240" w:lineRule="auto"/>
              <w:rPr>
                <w:rFonts w:ascii="Times New Roman" w:eastAsia="Calibri" w:hAnsi="Times New Roman" w:cs="Times New Roman"/>
                <w:sz w:val="24"/>
                <w:szCs w:val="24"/>
              </w:rPr>
            </w:pPr>
          </w:p>
        </w:tc>
        <w:tc>
          <w:tcPr>
            <w:tcW w:w="918" w:type="pct"/>
            <w:tcBorders>
              <w:top w:val="nil"/>
              <w:left w:val="nil"/>
              <w:bottom w:val="single" w:sz="4" w:space="0" w:color="auto"/>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w:t>
            </w:r>
          </w:p>
        </w:tc>
        <w:tc>
          <w:tcPr>
            <w:tcW w:w="694" w:type="pct"/>
            <w:tcBorders>
              <w:top w:val="nil"/>
              <w:left w:val="single" w:sz="16" w:space="0" w:color="000000"/>
              <w:bottom w:val="single" w:sz="4" w:space="0" w:color="auto"/>
            </w:tcBorders>
            <w:shd w:val="clear" w:color="auto" w:fill="FFFFFF"/>
            <w:vAlign w:val="center"/>
          </w:tcPr>
          <w:p w:rsidR="00255D8C" w:rsidRPr="00CE5F35" w:rsidRDefault="00304DF3"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663"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1.3433</w:t>
            </w:r>
          </w:p>
        </w:tc>
        <w:tc>
          <w:tcPr>
            <w:tcW w:w="73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.07906</w:t>
            </w:r>
          </w:p>
        </w:tc>
        <w:tc>
          <w:tcPr>
            <w:tcW w:w="66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.02635</w:t>
            </w:r>
          </w:p>
        </w:tc>
      </w:tr>
      <w:tr w:rsidR="00CE5F35" w:rsidRPr="00CE5F35" w:rsidTr="00966BFE">
        <w:trPr>
          <w:cantSplit/>
        </w:trPr>
        <w:tc>
          <w:tcPr>
            <w:tcW w:w="1327" w:type="pct"/>
            <w:vMerge w:val="restart"/>
            <w:tcBorders>
              <w:top w:val="nil"/>
              <w:left w:val="single" w:sz="16" w:space="0" w:color="000000"/>
              <w:right w:val="nil"/>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clay of</w:t>
            </w:r>
            <w:r w:rsidR="005066BB" w:rsidRPr="00CE5F35">
              <w:rPr>
                <w:rFonts w:ascii="Times New Roman" w:eastAsia="Calibri" w:hAnsi="Times New Roman" w:cs="Times New Roman"/>
                <w:sz w:val="24"/>
                <w:szCs w:val="24"/>
              </w:rPr>
              <w:t xml:space="preserve"> </w:t>
            </w:r>
            <w:r w:rsidRPr="00CE5F35">
              <w:rPr>
                <w:rFonts w:ascii="Times New Roman" w:eastAsia="Calibri" w:hAnsi="Times New Roman" w:cs="Times New Roman"/>
                <w:sz w:val="24"/>
                <w:szCs w:val="24"/>
              </w:rPr>
              <w:t>soil</w:t>
            </w:r>
          </w:p>
        </w:tc>
        <w:tc>
          <w:tcPr>
            <w:tcW w:w="918" w:type="pct"/>
            <w:tcBorders>
              <w:top w:val="nil"/>
              <w:left w:val="nil"/>
              <w:bottom w:val="nil"/>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w:t>
            </w:r>
          </w:p>
        </w:tc>
        <w:tc>
          <w:tcPr>
            <w:tcW w:w="694" w:type="pct"/>
            <w:tcBorders>
              <w:top w:val="nil"/>
              <w:left w:val="single" w:sz="16" w:space="0" w:color="000000"/>
              <w:bottom w:val="nil"/>
            </w:tcBorders>
            <w:shd w:val="clear" w:color="auto" w:fill="FFFFFF"/>
            <w:vAlign w:val="center"/>
          </w:tcPr>
          <w:p w:rsidR="00255D8C" w:rsidRPr="00CE5F35" w:rsidRDefault="00304DF3"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663" w:type="pct"/>
            <w:tcBorders>
              <w:top w:val="nil"/>
              <w:bottom w:val="nil"/>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39.7344</w:t>
            </w:r>
          </w:p>
        </w:tc>
        <w:tc>
          <w:tcPr>
            <w:tcW w:w="734" w:type="pct"/>
            <w:tcBorders>
              <w:top w:val="nil"/>
              <w:bottom w:val="nil"/>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3.41570</w:t>
            </w:r>
          </w:p>
        </w:tc>
        <w:tc>
          <w:tcPr>
            <w:tcW w:w="664" w:type="pct"/>
            <w:tcBorders>
              <w:top w:val="nil"/>
              <w:bottom w:val="nil"/>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1.13857</w:t>
            </w:r>
          </w:p>
        </w:tc>
      </w:tr>
      <w:tr w:rsidR="00CE5F35" w:rsidRPr="00CE5F35" w:rsidTr="00966BFE">
        <w:trPr>
          <w:cantSplit/>
          <w:trHeight w:val="66"/>
        </w:trPr>
        <w:tc>
          <w:tcPr>
            <w:tcW w:w="1327" w:type="pct"/>
            <w:vMerge/>
            <w:tcBorders>
              <w:top w:val="nil"/>
              <w:left w:val="single" w:sz="16" w:space="0" w:color="000000"/>
              <w:right w:val="nil"/>
            </w:tcBorders>
            <w:shd w:val="clear" w:color="auto" w:fill="FFFFFF"/>
          </w:tcPr>
          <w:p w:rsidR="00255D8C" w:rsidRPr="00CE5F35" w:rsidRDefault="00255D8C" w:rsidP="00966BFE">
            <w:pPr>
              <w:autoSpaceDE w:val="0"/>
              <w:autoSpaceDN w:val="0"/>
              <w:adjustRightInd w:val="0"/>
              <w:spacing w:after="0" w:line="240" w:lineRule="auto"/>
              <w:rPr>
                <w:rFonts w:ascii="Times New Roman" w:eastAsia="Calibri" w:hAnsi="Times New Roman" w:cs="Times New Roman"/>
                <w:sz w:val="24"/>
                <w:szCs w:val="24"/>
              </w:rPr>
            </w:pPr>
          </w:p>
        </w:tc>
        <w:tc>
          <w:tcPr>
            <w:tcW w:w="918" w:type="pct"/>
            <w:tcBorders>
              <w:top w:val="nil"/>
              <w:left w:val="nil"/>
              <w:bottom w:val="single" w:sz="4" w:space="0" w:color="auto"/>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w:t>
            </w:r>
          </w:p>
        </w:tc>
        <w:tc>
          <w:tcPr>
            <w:tcW w:w="694" w:type="pct"/>
            <w:tcBorders>
              <w:top w:val="nil"/>
              <w:left w:val="single" w:sz="16" w:space="0" w:color="000000"/>
              <w:bottom w:val="single" w:sz="4" w:space="0" w:color="auto"/>
            </w:tcBorders>
            <w:shd w:val="clear" w:color="auto" w:fill="FFFFFF"/>
            <w:vAlign w:val="center"/>
          </w:tcPr>
          <w:p w:rsidR="00255D8C" w:rsidRPr="00CE5F35" w:rsidRDefault="00304DF3"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663"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35.9433</w:t>
            </w:r>
          </w:p>
        </w:tc>
        <w:tc>
          <w:tcPr>
            <w:tcW w:w="73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3.99328</w:t>
            </w:r>
          </w:p>
        </w:tc>
        <w:tc>
          <w:tcPr>
            <w:tcW w:w="66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1.33109</w:t>
            </w:r>
          </w:p>
        </w:tc>
      </w:tr>
      <w:tr w:rsidR="00CE5F35" w:rsidRPr="00CE5F35" w:rsidTr="00966BFE">
        <w:trPr>
          <w:cantSplit/>
        </w:trPr>
        <w:tc>
          <w:tcPr>
            <w:tcW w:w="1327" w:type="pct"/>
            <w:vMerge w:val="restart"/>
            <w:tcBorders>
              <w:top w:val="nil"/>
              <w:left w:val="single" w:sz="16" w:space="0" w:color="000000"/>
              <w:right w:val="nil"/>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silt of soil</w:t>
            </w:r>
          </w:p>
        </w:tc>
        <w:tc>
          <w:tcPr>
            <w:tcW w:w="918" w:type="pct"/>
            <w:tcBorders>
              <w:top w:val="single" w:sz="4" w:space="0" w:color="auto"/>
              <w:left w:val="nil"/>
              <w:bottom w:val="nil"/>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w:t>
            </w:r>
          </w:p>
        </w:tc>
        <w:tc>
          <w:tcPr>
            <w:tcW w:w="694" w:type="pct"/>
            <w:tcBorders>
              <w:top w:val="single" w:sz="4" w:space="0" w:color="auto"/>
              <w:left w:val="single" w:sz="16" w:space="0" w:color="000000"/>
              <w:bottom w:val="nil"/>
            </w:tcBorders>
            <w:shd w:val="clear" w:color="auto" w:fill="FFFFFF"/>
            <w:vAlign w:val="center"/>
          </w:tcPr>
          <w:p w:rsidR="00255D8C" w:rsidRPr="00CE5F35" w:rsidRDefault="00304DF3"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663" w:type="pct"/>
            <w:tcBorders>
              <w:top w:val="single" w:sz="4" w:space="0" w:color="auto"/>
              <w:bottom w:val="nil"/>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22.3711</w:t>
            </w:r>
          </w:p>
        </w:tc>
        <w:tc>
          <w:tcPr>
            <w:tcW w:w="734" w:type="pct"/>
            <w:tcBorders>
              <w:top w:val="single" w:sz="4" w:space="0" w:color="auto"/>
              <w:bottom w:val="nil"/>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1.33694</w:t>
            </w:r>
          </w:p>
        </w:tc>
        <w:tc>
          <w:tcPr>
            <w:tcW w:w="664" w:type="pct"/>
            <w:tcBorders>
              <w:top w:val="single" w:sz="4" w:space="0" w:color="auto"/>
              <w:bottom w:val="nil"/>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.44565</w:t>
            </w:r>
          </w:p>
        </w:tc>
      </w:tr>
      <w:tr w:rsidR="00CE5F35" w:rsidRPr="00CE5F35" w:rsidTr="00966BFE">
        <w:trPr>
          <w:cantSplit/>
        </w:trPr>
        <w:tc>
          <w:tcPr>
            <w:tcW w:w="1327" w:type="pct"/>
            <w:vMerge/>
            <w:tcBorders>
              <w:top w:val="nil"/>
              <w:left w:val="single" w:sz="16" w:space="0" w:color="000000"/>
              <w:bottom w:val="single" w:sz="4" w:space="0" w:color="auto"/>
              <w:right w:val="nil"/>
            </w:tcBorders>
            <w:shd w:val="clear" w:color="auto" w:fill="FFFFFF"/>
          </w:tcPr>
          <w:p w:rsidR="00255D8C" w:rsidRPr="00CE5F35" w:rsidRDefault="00255D8C" w:rsidP="00966BFE">
            <w:pPr>
              <w:autoSpaceDE w:val="0"/>
              <w:autoSpaceDN w:val="0"/>
              <w:adjustRightInd w:val="0"/>
              <w:spacing w:after="0" w:line="240" w:lineRule="auto"/>
              <w:rPr>
                <w:rFonts w:ascii="Times New Roman" w:eastAsia="Calibri" w:hAnsi="Times New Roman" w:cs="Times New Roman"/>
                <w:sz w:val="24"/>
                <w:szCs w:val="24"/>
              </w:rPr>
            </w:pPr>
          </w:p>
        </w:tc>
        <w:tc>
          <w:tcPr>
            <w:tcW w:w="918" w:type="pct"/>
            <w:tcBorders>
              <w:top w:val="nil"/>
              <w:left w:val="nil"/>
              <w:bottom w:val="single" w:sz="4" w:space="0" w:color="auto"/>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w:t>
            </w:r>
          </w:p>
        </w:tc>
        <w:tc>
          <w:tcPr>
            <w:tcW w:w="694" w:type="pct"/>
            <w:tcBorders>
              <w:top w:val="nil"/>
              <w:left w:val="single" w:sz="16" w:space="0" w:color="000000"/>
              <w:bottom w:val="single" w:sz="4" w:space="0" w:color="auto"/>
            </w:tcBorders>
            <w:shd w:val="clear" w:color="auto" w:fill="FFFFFF"/>
            <w:vAlign w:val="center"/>
          </w:tcPr>
          <w:p w:rsidR="00255D8C" w:rsidRPr="00CE5F35" w:rsidRDefault="00304DF3"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663"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23.3900</w:t>
            </w:r>
          </w:p>
        </w:tc>
        <w:tc>
          <w:tcPr>
            <w:tcW w:w="73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1.63228</w:t>
            </w:r>
          </w:p>
        </w:tc>
        <w:tc>
          <w:tcPr>
            <w:tcW w:w="66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.54409</w:t>
            </w:r>
          </w:p>
        </w:tc>
      </w:tr>
      <w:tr w:rsidR="00CE5F35" w:rsidRPr="00CE5F35" w:rsidTr="00966BFE">
        <w:trPr>
          <w:cantSplit/>
        </w:trPr>
        <w:tc>
          <w:tcPr>
            <w:tcW w:w="1327" w:type="pct"/>
            <w:vMerge w:val="restart"/>
            <w:tcBorders>
              <w:top w:val="nil"/>
              <w:left w:val="single" w:sz="16" w:space="0" w:color="000000"/>
              <w:right w:val="nil"/>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sand of soil</w:t>
            </w:r>
          </w:p>
        </w:tc>
        <w:tc>
          <w:tcPr>
            <w:tcW w:w="918" w:type="pct"/>
            <w:tcBorders>
              <w:top w:val="nil"/>
              <w:left w:val="nil"/>
              <w:bottom w:val="nil"/>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w:t>
            </w:r>
          </w:p>
        </w:tc>
        <w:tc>
          <w:tcPr>
            <w:tcW w:w="694" w:type="pct"/>
            <w:tcBorders>
              <w:top w:val="nil"/>
              <w:left w:val="single" w:sz="16" w:space="0" w:color="000000"/>
              <w:bottom w:val="nil"/>
            </w:tcBorders>
            <w:shd w:val="clear" w:color="auto" w:fill="FFFFFF"/>
            <w:vAlign w:val="center"/>
          </w:tcPr>
          <w:p w:rsidR="00255D8C" w:rsidRPr="00CE5F35" w:rsidRDefault="00304DF3"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663" w:type="pct"/>
            <w:tcBorders>
              <w:top w:val="nil"/>
              <w:bottom w:val="nil"/>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42.0822</w:t>
            </w:r>
          </w:p>
        </w:tc>
        <w:tc>
          <w:tcPr>
            <w:tcW w:w="734" w:type="pct"/>
            <w:tcBorders>
              <w:top w:val="nil"/>
              <w:bottom w:val="nil"/>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9.30198</w:t>
            </w:r>
          </w:p>
        </w:tc>
        <w:tc>
          <w:tcPr>
            <w:tcW w:w="664" w:type="pct"/>
            <w:tcBorders>
              <w:top w:val="nil"/>
              <w:bottom w:val="nil"/>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3.10066</w:t>
            </w:r>
          </w:p>
        </w:tc>
      </w:tr>
      <w:tr w:rsidR="00CE5F35" w:rsidRPr="00CE5F35" w:rsidTr="00966BFE">
        <w:trPr>
          <w:cantSplit/>
        </w:trPr>
        <w:tc>
          <w:tcPr>
            <w:tcW w:w="1327" w:type="pct"/>
            <w:vMerge/>
            <w:tcBorders>
              <w:top w:val="nil"/>
              <w:left w:val="single" w:sz="16" w:space="0" w:color="000000"/>
              <w:bottom w:val="single" w:sz="4" w:space="0" w:color="auto"/>
              <w:right w:val="nil"/>
            </w:tcBorders>
            <w:shd w:val="clear" w:color="auto" w:fill="FFFFFF"/>
          </w:tcPr>
          <w:p w:rsidR="00255D8C" w:rsidRPr="00CE5F35" w:rsidRDefault="00255D8C" w:rsidP="00966BFE">
            <w:pPr>
              <w:autoSpaceDE w:val="0"/>
              <w:autoSpaceDN w:val="0"/>
              <w:adjustRightInd w:val="0"/>
              <w:spacing w:after="0" w:line="240" w:lineRule="auto"/>
              <w:rPr>
                <w:rFonts w:ascii="Times New Roman" w:eastAsia="Calibri" w:hAnsi="Times New Roman" w:cs="Times New Roman"/>
                <w:sz w:val="24"/>
                <w:szCs w:val="24"/>
              </w:rPr>
            </w:pPr>
          </w:p>
        </w:tc>
        <w:tc>
          <w:tcPr>
            <w:tcW w:w="918" w:type="pct"/>
            <w:tcBorders>
              <w:top w:val="nil"/>
              <w:left w:val="nil"/>
              <w:bottom w:val="single" w:sz="4" w:space="0" w:color="auto"/>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w:t>
            </w:r>
          </w:p>
        </w:tc>
        <w:tc>
          <w:tcPr>
            <w:tcW w:w="694" w:type="pct"/>
            <w:tcBorders>
              <w:top w:val="nil"/>
              <w:left w:val="single" w:sz="16" w:space="0" w:color="000000"/>
              <w:bottom w:val="single" w:sz="4" w:space="0" w:color="auto"/>
            </w:tcBorders>
            <w:shd w:val="clear" w:color="auto" w:fill="FFFFFF"/>
            <w:vAlign w:val="center"/>
          </w:tcPr>
          <w:p w:rsidR="00255D8C" w:rsidRPr="00CE5F35" w:rsidRDefault="00304DF3"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663"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52.0189</w:t>
            </w:r>
          </w:p>
        </w:tc>
        <w:tc>
          <w:tcPr>
            <w:tcW w:w="73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7.73713</w:t>
            </w:r>
          </w:p>
        </w:tc>
        <w:tc>
          <w:tcPr>
            <w:tcW w:w="66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2.57904</w:t>
            </w:r>
          </w:p>
        </w:tc>
      </w:tr>
      <w:tr w:rsidR="00CE5F35" w:rsidRPr="00CE5F35" w:rsidTr="00966BFE">
        <w:trPr>
          <w:cantSplit/>
        </w:trPr>
        <w:tc>
          <w:tcPr>
            <w:tcW w:w="1327" w:type="pct"/>
            <w:vMerge w:val="restart"/>
            <w:tcBorders>
              <w:top w:val="single" w:sz="4" w:space="0" w:color="auto"/>
              <w:left w:val="single" w:sz="16" w:space="0" w:color="000000"/>
              <w:right w:val="nil"/>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moisture content of soil</w:t>
            </w:r>
          </w:p>
        </w:tc>
        <w:tc>
          <w:tcPr>
            <w:tcW w:w="918" w:type="pct"/>
            <w:tcBorders>
              <w:top w:val="single" w:sz="4" w:space="0" w:color="auto"/>
              <w:left w:val="nil"/>
              <w:bottom w:val="nil"/>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w:t>
            </w:r>
          </w:p>
        </w:tc>
        <w:tc>
          <w:tcPr>
            <w:tcW w:w="694" w:type="pct"/>
            <w:tcBorders>
              <w:top w:val="single" w:sz="4" w:space="0" w:color="auto"/>
              <w:left w:val="single" w:sz="16" w:space="0" w:color="000000"/>
              <w:bottom w:val="nil"/>
            </w:tcBorders>
            <w:shd w:val="clear" w:color="auto" w:fill="FFFFFF"/>
            <w:vAlign w:val="center"/>
          </w:tcPr>
          <w:p w:rsidR="00255D8C" w:rsidRPr="00CE5F35" w:rsidRDefault="00304DF3"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663" w:type="pct"/>
            <w:tcBorders>
              <w:top w:val="single" w:sz="4" w:space="0" w:color="auto"/>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7.3422</w:t>
            </w:r>
          </w:p>
        </w:tc>
        <w:tc>
          <w:tcPr>
            <w:tcW w:w="734" w:type="pct"/>
            <w:tcBorders>
              <w:top w:val="single" w:sz="4" w:space="0" w:color="auto"/>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.41961</w:t>
            </w:r>
          </w:p>
        </w:tc>
        <w:tc>
          <w:tcPr>
            <w:tcW w:w="664" w:type="pct"/>
            <w:tcBorders>
              <w:top w:val="single" w:sz="4" w:space="0" w:color="auto"/>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.13987</w:t>
            </w:r>
          </w:p>
        </w:tc>
      </w:tr>
      <w:tr w:rsidR="00CE5F35" w:rsidRPr="00CE5F35" w:rsidTr="00966BFE">
        <w:trPr>
          <w:cantSplit/>
        </w:trPr>
        <w:tc>
          <w:tcPr>
            <w:tcW w:w="1327" w:type="pct"/>
            <w:vMerge/>
            <w:tcBorders>
              <w:top w:val="nil"/>
              <w:left w:val="single" w:sz="16" w:space="0" w:color="000000"/>
              <w:bottom w:val="single" w:sz="4" w:space="0" w:color="auto"/>
              <w:right w:val="nil"/>
            </w:tcBorders>
            <w:shd w:val="clear" w:color="auto" w:fill="FFFFFF"/>
          </w:tcPr>
          <w:p w:rsidR="00255D8C" w:rsidRPr="00CE5F35" w:rsidRDefault="00255D8C" w:rsidP="00966BFE">
            <w:pPr>
              <w:autoSpaceDE w:val="0"/>
              <w:autoSpaceDN w:val="0"/>
              <w:adjustRightInd w:val="0"/>
              <w:spacing w:after="0" w:line="240" w:lineRule="auto"/>
              <w:rPr>
                <w:rFonts w:ascii="Times New Roman" w:eastAsia="Calibri" w:hAnsi="Times New Roman" w:cs="Times New Roman"/>
                <w:sz w:val="24"/>
                <w:szCs w:val="24"/>
              </w:rPr>
            </w:pPr>
          </w:p>
        </w:tc>
        <w:tc>
          <w:tcPr>
            <w:tcW w:w="918" w:type="pct"/>
            <w:tcBorders>
              <w:top w:val="nil"/>
              <w:left w:val="nil"/>
              <w:bottom w:val="single" w:sz="4" w:space="0" w:color="auto"/>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w:t>
            </w:r>
          </w:p>
        </w:tc>
        <w:tc>
          <w:tcPr>
            <w:tcW w:w="694" w:type="pct"/>
            <w:tcBorders>
              <w:top w:val="nil"/>
              <w:left w:val="single" w:sz="16" w:space="0" w:color="000000"/>
              <w:bottom w:val="single" w:sz="4" w:space="0" w:color="auto"/>
            </w:tcBorders>
            <w:shd w:val="clear" w:color="auto" w:fill="FFFFFF"/>
            <w:vAlign w:val="center"/>
          </w:tcPr>
          <w:p w:rsidR="00255D8C" w:rsidRPr="00CE5F35" w:rsidRDefault="00304DF3"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663"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6.2022</w:t>
            </w:r>
          </w:p>
        </w:tc>
        <w:tc>
          <w:tcPr>
            <w:tcW w:w="73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.71855</w:t>
            </w:r>
          </w:p>
        </w:tc>
        <w:tc>
          <w:tcPr>
            <w:tcW w:w="66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.23952</w:t>
            </w:r>
          </w:p>
        </w:tc>
      </w:tr>
      <w:tr w:rsidR="00CE5F35" w:rsidRPr="00CE5F35" w:rsidTr="00966BFE">
        <w:trPr>
          <w:cantSplit/>
        </w:trPr>
        <w:tc>
          <w:tcPr>
            <w:tcW w:w="1327" w:type="pct"/>
            <w:vMerge w:val="restart"/>
            <w:tcBorders>
              <w:top w:val="single" w:sz="4" w:space="0" w:color="auto"/>
              <w:left w:val="single" w:sz="16" w:space="0" w:color="000000"/>
              <w:right w:val="nil"/>
            </w:tcBorders>
            <w:shd w:val="clear" w:color="auto" w:fill="FFFFFF"/>
          </w:tcPr>
          <w:p w:rsidR="00255D8C" w:rsidRPr="00CE5F35" w:rsidRDefault="00255D8C" w:rsidP="00966BFE">
            <w:pPr>
              <w:autoSpaceDE w:val="0"/>
              <w:autoSpaceDN w:val="0"/>
              <w:adjustRightInd w:val="0"/>
              <w:spacing w:after="0" w:line="240" w:lineRule="auto"/>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organic matter of soil</w:t>
            </w:r>
          </w:p>
        </w:tc>
        <w:tc>
          <w:tcPr>
            <w:tcW w:w="918" w:type="pct"/>
            <w:tcBorders>
              <w:top w:val="single" w:sz="4" w:space="0" w:color="auto"/>
              <w:left w:val="nil"/>
              <w:bottom w:val="nil"/>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w:t>
            </w:r>
          </w:p>
        </w:tc>
        <w:tc>
          <w:tcPr>
            <w:tcW w:w="694" w:type="pct"/>
            <w:tcBorders>
              <w:top w:val="single" w:sz="4" w:space="0" w:color="auto"/>
              <w:left w:val="single" w:sz="16" w:space="0" w:color="000000"/>
              <w:bottom w:val="nil"/>
            </w:tcBorders>
            <w:shd w:val="clear" w:color="auto" w:fill="FFFFFF"/>
            <w:vAlign w:val="center"/>
          </w:tcPr>
          <w:p w:rsidR="00255D8C" w:rsidRPr="00CE5F35" w:rsidRDefault="00304DF3"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663" w:type="pct"/>
            <w:tcBorders>
              <w:top w:val="single" w:sz="4" w:space="0" w:color="auto"/>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4.3900</w:t>
            </w:r>
          </w:p>
        </w:tc>
        <w:tc>
          <w:tcPr>
            <w:tcW w:w="734" w:type="pct"/>
            <w:tcBorders>
              <w:top w:val="single" w:sz="4" w:space="0" w:color="auto"/>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1.20465</w:t>
            </w:r>
          </w:p>
        </w:tc>
        <w:tc>
          <w:tcPr>
            <w:tcW w:w="664" w:type="pct"/>
            <w:tcBorders>
              <w:top w:val="single" w:sz="4" w:space="0" w:color="auto"/>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.40155</w:t>
            </w:r>
          </w:p>
        </w:tc>
      </w:tr>
      <w:tr w:rsidR="00CE5F35" w:rsidRPr="00CE5F35" w:rsidTr="00966BFE">
        <w:trPr>
          <w:cantSplit/>
        </w:trPr>
        <w:tc>
          <w:tcPr>
            <w:tcW w:w="1327" w:type="pct"/>
            <w:vMerge/>
            <w:tcBorders>
              <w:top w:val="nil"/>
              <w:left w:val="single" w:sz="16" w:space="0" w:color="000000"/>
              <w:bottom w:val="single" w:sz="4" w:space="0" w:color="auto"/>
              <w:right w:val="nil"/>
            </w:tcBorders>
            <w:shd w:val="clear" w:color="auto" w:fill="FFFFFF"/>
          </w:tcPr>
          <w:p w:rsidR="00255D8C" w:rsidRPr="00CE5F35" w:rsidRDefault="00255D8C" w:rsidP="00966BFE">
            <w:pPr>
              <w:autoSpaceDE w:val="0"/>
              <w:autoSpaceDN w:val="0"/>
              <w:adjustRightInd w:val="0"/>
              <w:spacing w:after="0" w:line="240" w:lineRule="auto"/>
              <w:rPr>
                <w:rFonts w:ascii="Times New Roman" w:eastAsia="Calibri" w:hAnsi="Times New Roman" w:cs="Times New Roman"/>
                <w:sz w:val="24"/>
                <w:szCs w:val="24"/>
              </w:rPr>
            </w:pPr>
          </w:p>
        </w:tc>
        <w:tc>
          <w:tcPr>
            <w:tcW w:w="918" w:type="pct"/>
            <w:tcBorders>
              <w:top w:val="nil"/>
              <w:left w:val="nil"/>
              <w:bottom w:val="single" w:sz="4" w:space="0" w:color="auto"/>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w:t>
            </w:r>
          </w:p>
        </w:tc>
        <w:tc>
          <w:tcPr>
            <w:tcW w:w="694" w:type="pct"/>
            <w:tcBorders>
              <w:top w:val="nil"/>
              <w:left w:val="single" w:sz="16" w:space="0" w:color="000000"/>
              <w:bottom w:val="single" w:sz="4" w:space="0" w:color="auto"/>
            </w:tcBorders>
            <w:shd w:val="clear" w:color="auto" w:fill="FFFFFF"/>
            <w:vAlign w:val="center"/>
          </w:tcPr>
          <w:p w:rsidR="00255D8C" w:rsidRPr="00CE5F35" w:rsidRDefault="00304DF3"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663"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3.0156</w:t>
            </w:r>
          </w:p>
        </w:tc>
        <w:tc>
          <w:tcPr>
            <w:tcW w:w="73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1.02843</w:t>
            </w:r>
          </w:p>
        </w:tc>
        <w:tc>
          <w:tcPr>
            <w:tcW w:w="66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.34281</w:t>
            </w:r>
          </w:p>
        </w:tc>
      </w:tr>
      <w:tr w:rsidR="00CE5F35" w:rsidRPr="00CE5F35" w:rsidTr="00966BFE">
        <w:trPr>
          <w:cantSplit/>
        </w:trPr>
        <w:tc>
          <w:tcPr>
            <w:tcW w:w="1327" w:type="pct"/>
            <w:vMerge w:val="restart"/>
            <w:tcBorders>
              <w:top w:val="nil"/>
              <w:left w:val="single" w:sz="16" w:space="0" w:color="000000"/>
              <w:right w:val="nil"/>
            </w:tcBorders>
            <w:shd w:val="clear" w:color="auto" w:fill="FFFFFF"/>
          </w:tcPr>
          <w:p w:rsidR="00255D8C" w:rsidRPr="00CE5F35" w:rsidRDefault="00255D8C" w:rsidP="00966BFE">
            <w:pPr>
              <w:autoSpaceDE w:val="0"/>
              <w:autoSpaceDN w:val="0"/>
              <w:adjustRightInd w:val="0"/>
              <w:spacing w:after="0" w:line="240" w:lineRule="auto"/>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Organic carbon of soil</w:t>
            </w:r>
          </w:p>
        </w:tc>
        <w:tc>
          <w:tcPr>
            <w:tcW w:w="918" w:type="pct"/>
            <w:tcBorders>
              <w:top w:val="nil"/>
              <w:left w:val="nil"/>
              <w:bottom w:val="nil"/>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w:t>
            </w:r>
          </w:p>
        </w:tc>
        <w:tc>
          <w:tcPr>
            <w:tcW w:w="694" w:type="pct"/>
            <w:tcBorders>
              <w:top w:val="nil"/>
              <w:left w:val="single" w:sz="16" w:space="0" w:color="000000"/>
              <w:bottom w:val="nil"/>
            </w:tcBorders>
            <w:shd w:val="clear" w:color="auto" w:fill="FFFFFF"/>
            <w:vAlign w:val="center"/>
          </w:tcPr>
          <w:p w:rsidR="00255D8C" w:rsidRPr="00CE5F35" w:rsidRDefault="00304DF3"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3 </w:t>
            </w:r>
          </w:p>
        </w:tc>
        <w:tc>
          <w:tcPr>
            <w:tcW w:w="663" w:type="pct"/>
            <w:tcBorders>
              <w:top w:val="nil"/>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2.5622</w:t>
            </w:r>
          </w:p>
        </w:tc>
        <w:tc>
          <w:tcPr>
            <w:tcW w:w="734" w:type="pct"/>
            <w:tcBorders>
              <w:top w:val="nil"/>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.69310</w:t>
            </w:r>
          </w:p>
        </w:tc>
        <w:tc>
          <w:tcPr>
            <w:tcW w:w="664" w:type="pct"/>
            <w:tcBorders>
              <w:top w:val="nil"/>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.23103</w:t>
            </w:r>
          </w:p>
        </w:tc>
      </w:tr>
      <w:tr w:rsidR="00CE5F35" w:rsidRPr="00CE5F35" w:rsidTr="00966BFE">
        <w:trPr>
          <w:cantSplit/>
          <w:trHeight w:val="232"/>
        </w:trPr>
        <w:tc>
          <w:tcPr>
            <w:tcW w:w="1327" w:type="pct"/>
            <w:vMerge/>
            <w:tcBorders>
              <w:top w:val="nil"/>
              <w:left w:val="single" w:sz="16" w:space="0" w:color="000000"/>
              <w:bottom w:val="single" w:sz="4" w:space="0" w:color="auto"/>
              <w:right w:val="nil"/>
            </w:tcBorders>
            <w:shd w:val="clear" w:color="auto" w:fill="FFFFFF"/>
          </w:tcPr>
          <w:p w:rsidR="00255D8C" w:rsidRPr="00CE5F35" w:rsidRDefault="00255D8C" w:rsidP="00966BFE">
            <w:pPr>
              <w:autoSpaceDE w:val="0"/>
              <w:autoSpaceDN w:val="0"/>
              <w:adjustRightInd w:val="0"/>
              <w:spacing w:after="0" w:line="240" w:lineRule="auto"/>
              <w:rPr>
                <w:rFonts w:ascii="Times New Roman" w:eastAsia="Calibri" w:hAnsi="Times New Roman" w:cs="Times New Roman"/>
                <w:sz w:val="24"/>
                <w:szCs w:val="24"/>
              </w:rPr>
            </w:pPr>
          </w:p>
        </w:tc>
        <w:tc>
          <w:tcPr>
            <w:tcW w:w="918" w:type="pct"/>
            <w:tcBorders>
              <w:top w:val="nil"/>
              <w:left w:val="nil"/>
              <w:bottom w:val="single" w:sz="4" w:space="0" w:color="auto"/>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w:t>
            </w:r>
          </w:p>
        </w:tc>
        <w:tc>
          <w:tcPr>
            <w:tcW w:w="694" w:type="pct"/>
            <w:tcBorders>
              <w:top w:val="nil"/>
              <w:left w:val="single" w:sz="16" w:space="0" w:color="000000"/>
              <w:bottom w:val="single" w:sz="4" w:space="0" w:color="auto"/>
            </w:tcBorders>
            <w:shd w:val="clear" w:color="auto" w:fill="FFFFFF"/>
            <w:vAlign w:val="center"/>
          </w:tcPr>
          <w:p w:rsidR="00255D8C" w:rsidRPr="00CE5F35" w:rsidRDefault="00304DF3"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663"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1.7489</w:t>
            </w:r>
          </w:p>
        </w:tc>
        <w:tc>
          <w:tcPr>
            <w:tcW w:w="73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.59681</w:t>
            </w:r>
          </w:p>
        </w:tc>
        <w:tc>
          <w:tcPr>
            <w:tcW w:w="66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.19894</w:t>
            </w:r>
          </w:p>
        </w:tc>
      </w:tr>
      <w:tr w:rsidR="00CE5F35" w:rsidRPr="00CE5F35" w:rsidTr="00966BFE">
        <w:trPr>
          <w:cantSplit/>
        </w:trPr>
        <w:tc>
          <w:tcPr>
            <w:tcW w:w="1327" w:type="pct"/>
            <w:vMerge w:val="restart"/>
            <w:tcBorders>
              <w:top w:val="single" w:sz="4" w:space="0" w:color="auto"/>
              <w:left w:val="single" w:sz="16" w:space="0" w:color="000000"/>
              <w:right w:val="nil"/>
            </w:tcBorders>
            <w:shd w:val="clear" w:color="auto" w:fill="FFFFFF"/>
          </w:tcPr>
          <w:p w:rsidR="00255D8C" w:rsidRPr="00CE5F35" w:rsidRDefault="00255D8C" w:rsidP="00966BFE">
            <w:pPr>
              <w:autoSpaceDE w:val="0"/>
              <w:autoSpaceDN w:val="0"/>
              <w:adjustRightInd w:val="0"/>
              <w:spacing w:after="0" w:line="240" w:lineRule="auto"/>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pH of soil</w:t>
            </w:r>
          </w:p>
        </w:tc>
        <w:tc>
          <w:tcPr>
            <w:tcW w:w="918" w:type="pct"/>
            <w:tcBorders>
              <w:top w:val="single" w:sz="4" w:space="0" w:color="auto"/>
              <w:left w:val="nil"/>
              <w:bottom w:val="nil"/>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w:t>
            </w:r>
          </w:p>
        </w:tc>
        <w:tc>
          <w:tcPr>
            <w:tcW w:w="694" w:type="pct"/>
            <w:tcBorders>
              <w:top w:val="single" w:sz="4" w:space="0" w:color="auto"/>
              <w:left w:val="single" w:sz="16" w:space="0" w:color="000000"/>
              <w:bottom w:val="nil"/>
            </w:tcBorders>
            <w:shd w:val="clear" w:color="auto" w:fill="FFFFFF"/>
            <w:vAlign w:val="center"/>
          </w:tcPr>
          <w:p w:rsidR="00255D8C" w:rsidRPr="00CE5F35" w:rsidRDefault="00304DF3"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663" w:type="pct"/>
            <w:tcBorders>
              <w:top w:val="single" w:sz="4" w:space="0" w:color="auto"/>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6.1300</w:t>
            </w:r>
          </w:p>
        </w:tc>
        <w:tc>
          <w:tcPr>
            <w:tcW w:w="734" w:type="pct"/>
            <w:tcBorders>
              <w:top w:val="single" w:sz="4" w:space="0" w:color="auto"/>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.59450</w:t>
            </w:r>
          </w:p>
        </w:tc>
        <w:tc>
          <w:tcPr>
            <w:tcW w:w="664" w:type="pct"/>
            <w:tcBorders>
              <w:top w:val="single" w:sz="4" w:space="0" w:color="auto"/>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.19817</w:t>
            </w:r>
          </w:p>
        </w:tc>
      </w:tr>
      <w:tr w:rsidR="00CE5F35" w:rsidRPr="00CE5F35" w:rsidTr="00966BFE">
        <w:trPr>
          <w:cantSplit/>
        </w:trPr>
        <w:tc>
          <w:tcPr>
            <w:tcW w:w="1327" w:type="pct"/>
            <w:vMerge/>
            <w:tcBorders>
              <w:top w:val="nil"/>
              <w:left w:val="single" w:sz="16" w:space="0" w:color="000000"/>
              <w:bottom w:val="single" w:sz="4" w:space="0" w:color="auto"/>
              <w:right w:val="nil"/>
            </w:tcBorders>
            <w:shd w:val="clear" w:color="auto" w:fill="FFFFFF"/>
          </w:tcPr>
          <w:p w:rsidR="00255D8C" w:rsidRPr="00CE5F35" w:rsidRDefault="00255D8C" w:rsidP="00966BFE">
            <w:pPr>
              <w:autoSpaceDE w:val="0"/>
              <w:autoSpaceDN w:val="0"/>
              <w:adjustRightInd w:val="0"/>
              <w:spacing w:after="0" w:line="240" w:lineRule="auto"/>
              <w:rPr>
                <w:rFonts w:ascii="Times New Roman" w:eastAsia="Calibri" w:hAnsi="Times New Roman" w:cs="Times New Roman"/>
                <w:sz w:val="24"/>
                <w:szCs w:val="24"/>
              </w:rPr>
            </w:pPr>
          </w:p>
        </w:tc>
        <w:tc>
          <w:tcPr>
            <w:tcW w:w="918" w:type="pct"/>
            <w:tcBorders>
              <w:top w:val="nil"/>
              <w:left w:val="nil"/>
              <w:bottom w:val="single" w:sz="4" w:space="0" w:color="auto"/>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w:t>
            </w:r>
          </w:p>
        </w:tc>
        <w:tc>
          <w:tcPr>
            <w:tcW w:w="694" w:type="pct"/>
            <w:tcBorders>
              <w:top w:val="nil"/>
              <w:left w:val="single" w:sz="16" w:space="0" w:color="000000"/>
              <w:bottom w:val="single" w:sz="4" w:space="0" w:color="auto"/>
            </w:tcBorders>
            <w:shd w:val="clear" w:color="auto" w:fill="FFFFFF"/>
            <w:vAlign w:val="center"/>
          </w:tcPr>
          <w:p w:rsidR="00255D8C" w:rsidRPr="00CE5F35" w:rsidRDefault="00304DF3"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663"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5.1800</w:t>
            </w:r>
          </w:p>
        </w:tc>
        <w:tc>
          <w:tcPr>
            <w:tcW w:w="73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.34011</w:t>
            </w:r>
          </w:p>
        </w:tc>
        <w:tc>
          <w:tcPr>
            <w:tcW w:w="66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.11337</w:t>
            </w:r>
          </w:p>
        </w:tc>
      </w:tr>
      <w:tr w:rsidR="00CE5F35" w:rsidRPr="00CE5F35" w:rsidTr="00966BFE">
        <w:trPr>
          <w:cantSplit/>
        </w:trPr>
        <w:tc>
          <w:tcPr>
            <w:tcW w:w="1327" w:type="pct"/>
            <w:vMerge w:val="restart"/>
            <w:tcBorders>
              <w:top w:val="nil"/>
              <w:left w:val="single" w:sz="16" w:space="0" w:color="000000"/>
              <w:right w:val="nil"/>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Available </w:t>
            </w:r>
            <w:r w:rsidR="005066BB" w:rsidRPr="00CE5F35">
              <w:rPr>
                <w:rFonts w:ascii="Times New Roman" w:eastAsia="Calibri" w:hAnsi="Times New Roman" w:cs="Times New Roman"/>
                <w:sz w:val="24"/>
                <w:szCs w:val="24"/>
              </w:rPr>
              <w:t>phosphors</w:t>
            </w:r>
          </w:p>
        </w:tc>
        <w:tc>
          <w:tcPr>
            <w:tcW w:w="918" w:type="pct"/>
            <w:tcBorders>
              <w:top w:val="nil"/>
              <w:left w:val="nil"/>
              <w:bottom w:val="nil"/>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w:t>
            </w:r>
          </w:p>
        </w:tc>
        <w:tc>
          <w:tcPr>
            <w:tcW w:w="694" w:type="pct"/>
            <w:tcBorders>
              <w:top w:val="nil"/>
              <w:left w:val="single" w:sz="16" w:space="0" w:color="000000"/>
              <w:bottom w:val="nil"/>
            </w:tcBorders>
            <w:shd w:val="clear" w:color="auto" w:fill="FFFFFF"/>
            <w:vAlign w:val="center"/>
          </w:tcPr>
          <w:p w:rsidR="00255D8C" w:rsidRPr="00CE5F35" w:rsidRDefault="00304DF3"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663" w:type="pct"/>
            <w:tcBorders>
              <w:top w:val="nil"/>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14.8100</w:t>
            </w:r>
          </w:p>
        </w:tc>
        <w:tc>
          <w:tcPr>
            <w:tcW w:w="734" w:type="pct"/>
            <w:tcBorders>
              <w:top w:val="nil"/>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4.43655</w:t>
            </w:r>
          </w:p>
        </w:tc>
        <w:tc>
          <w:tcPr>
            <w:tcW w:w="664" w:type="pct"/>
            <w:tcBorders>
              <w:top w:val="nil"/>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1.47885</w:t>
            </w:r>
          </w:p>
        </w:tc>
      </w:tr>
      <w:tr w:rsidR="00CE5F35" w:rsidRPr="00CE5F35" w:rsidTr="00966BFE">
        <w:trPr>
          <w:cantSplit/>
        </w:trPr>
        <w:tc>
          <w:tcPr>
            <w:tcW w:w="1327" w:type="pct"/>
            <w:vMerge/>
            <w:tcBorders>
              <w:top w:val="nil"/>
              <w:left w:val="single" w:sz="16" w:space="0" w:color="000000"/>
              <w:bottom w:val="single" w:sz="4" w:space="0" w:color="auto"/>
              <w:right w:val="nil"/>
            </w:tcBorders>
            <w:shd w:val="clear" w:color="auto" w:fill="FFFFFF"/>
          </w:tcPr>
          <w:p w:rsidR="00255D8C" w:rsidRPr="00CE5F35" w:rsidRDefault="00255D8C" w:rsidP="00966BFE">
            <w:pPr>
              <w:autoSpaceDE w:val="0"/>
              <w:autoSpaceDN w:val="0"/>
              <w:adjustRightInd w:val="0"/>
              <w:spacing w:after="0" w:line="240" w:lineRule="auto"/>
              <w:rPr>
                <w:rFonts w:ascii="Times New Roman" w:eastAsia="Calibri" w:hAnsi="Times New Roman" w:cs="Times New Roman"/>
                <w:sz w:val="24"/>
                <w:szCs w:val="24"/>
              </w:rPr>
            </w:pPr>
          </w:p>
        </w:tc>
        <w:tc>
          <w:tcPr>
            <w:tcW w:w="918" w:type="pct"/>
            <w:tcBorders>
              <w:top w:val="nil"/>
              <w:left w:val="nil"/>
              <w:bottom w:val="single" w:sz="4" w:space="0" w:color="auto"/>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w:t>
            </w:r>
          </w:p>
        </w:tc>
        <w:tc>
          <w:tcPr>
            <w:tcW w:w="694" w:type="pct"/>
            <w:tcBorders>
              <w:top w:val="nil"/>
              <w:left w:val="single" w:sz="16" w:space="0" w:color="000000"/>
              <w:bottom w:val="single" w:sz="4" w:space="0" w:color="auto"/>
            </w:tcBorders>
            <w:shd w:val="clear" w:color="auto" w:fill="FFFFFF"/>
            <w:vAlign w:val="center"/>
          </w:tcPr>
          <w:p w:rsidR="00255D8C" w:rsidRPr="00CE5F35" w:rsidRDefault="00304DF3"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663"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9.9656</w:t>
            </w:r>
          </w:p>
        </w:tc>
        <w:tc>
          <w:tcPr>
            <w:tcW w:w="73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2.63339</w:t>
            </w:r>
          </w:p>
        </w:tc>
        <w:tc>
          <w:tcPr>
            <w:tcW w:w="66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.87780</w:t>
            </w:r>
          </w:p>
        </w:tc>
      </w:tr>
      <w:tr w:rsidR="00CE5F35" w:rsidRPr="00CE5F35" w:rsidTr="00966BFE">
        <w:trPr>
          <w:cantSplit/>
        </w:trPr>
        <w:tc>
          <w:tcPr>
            <w:tcW w:w="1327" w:type="pct"/>
            <w:vMerge w:val="restart"/>
            <w:tcBorders>
              <w:top w:val="single" w:sz="4" w:space="0" w:color="auto"/>
              <w:left w:val="single" w:sz="16" w:space="0" w:color="000000"/>
              <w:right w:val="nil"/>
            </w:tcBorders>
            <w:shd w:val="clear" w:color="auto" w:fill="FFFFFF"/>
          </w:tcPr>
          <w:p w:rsidR="00255D8C" w:rsidRPr="00CE5F35" w:rsidRDefault="00255D8C" w:rsidP="00966BFE">
            <w:pPr>
              <w:autoSpaceDE w:val="0"/>
              <w:autoSpaceDN w:val="0"/>
              <w:adjustRightInd w:val="0"/>
              <w:spacing w:after="0" w:line="240" w:lineRule="auto"/>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Available potassium</w:t>
            </w:r>
          </w:p>
        </w:tc>
        <w:tc>
          <w:tcPr>
            <w:tcW w:w="918" w:type="pct"/>
            <w:tcBorders>
              <w:top w:val="single" w:sz="4" w:space="0" w:color="auto"/>
              <w:left w:val="nil"/>
              <w:bottom w:val="nil"/>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w:t>
            </w:r>
          </w:p>
        </w:tc>
        <w:tc>
          <w:tcPr>
            <w:tcW w:w="694" w:type="pct"/>
            <w:tcBorders>
              <w:top w:val="single" w:sz="4" w:space="0" w:color="auto"/>
              <w:left w:val="single" w:sz="16" w:space="0" w:color="000000"/>
              <w:bottom w:val="nil"/>
            </w:tcBorders>
            <w:shd w:val="clear" w:color="auto" w:fill="FFFFFF"/>
            <w:vAlign w:val="center"/>
          </w:tcPr>
          <w:p w:rsidR="00255D8C" w:rsidRPr="00CE5F35" w:rsidRDefault="00304DF3"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663" w:type="pct"/>
            <w:tcBorders>
              <w:top w:val="single" w:sz="4" w:space="0" w:color="auto"/>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.6589</w:t>
            </w:r>
          </w:p>
        </w:tc>
        <w:tc>
          <w:tcPr>
            <w:tcW w:w="734" w:type="pct"/>
            <w:tcBorders>
              <w:top w:val="single" w:sz="4" w:space="0" w:color="auto"/>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.10398</w:t>
            </w:r>
          </w:p>
        </w:tc>
        <w:tc>
          <w:tcPr>
            <w:tcW w:w="664" w:type="pct"/>
            <w:tcBorders>
              <w:top w:val="single" w:sz="4" w:space="0" w:color="auto"/>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.03466</w:t>
            </w:r>
          </w:p>
        </w:tc>
      </w:tr>
      <w:tr w:rsidR="00CE5F35" w:rsidRPr="00CE5F35" w:rsidTr="00966BFE">
        <w:trPr>
          <w:cantSplit/>
          <w:trHeight w:val="151"/>
        </w:trPr>
        <w:tc>
          <w:tcPr>
            <w:tcW w:w="1327" w:type="pct"/>
            <w:vMerge/>
            <w:tcBorders>
              <w:top w:val="nil"/>
              <w:left w:val="single" w:sz="16" w:space="0" w:color="000000"/>
              <w:bottom w:val="single" w:sz="4" w:space="0" w:color="auto"/>
              <w:right w:val="nil"/>
            </w:tcBorders>
            <w:shd w:val="clear" w:color="auto" w:fill="FFFFFF"/>
          </w:tcPr>
          <w:p w:rsidR="00255D8C" w:rsidRPr="00CE5F35" w:rsidRDefault="00255D8C" w:rsidP="00966BFE">
            <w:pPr>
              <w:autoSpaceDE w:val="0"/>
              <w:autoSpaceDN w:val="0"/>
              <w:adjustRightInd w:val="0"/>
              <w:spacing w:after="0" w:line="240" w:lineRule="auto"/>
              <w:rPr>
                <w:rFonts w:ascii="Times New Roman" w:eastAsia="Calibri" w:hAnsi="Times New Roman" w:cs="Times New Roman"/>
                <w:sz w:val="24"/>
                <w:szCs w:val="24"/>
              </w:rPr>
            </w:pPr>
          </w:p>
        </w:tc>
        <w:tc>
          <w:tcPr>
            <w:tcW w:w="918" w:type="pct"/>
            <w:tcBorders>
              <w:top w:val="nil"/>
              <w:left w:val="nil"/>
              <w:bottom w:val="single" w:sz="4" w:space="0" w:color="auto"/>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w:t>
            </w:r>
          </w:p>
        </w:tc>
        <w:tc>
          <w:tcPr>
            <w:tcW w:w="694" w:type="pct"/>
            <w:tcBorders>
              <w:top w:val="nil"/>
              <w:left w:val="single" w:sz="16" w:space="0" w:color="000000"/>
              <w:bottom w:val="single" w:sz="4" w:space="0" w:color="auto"/>
            </w:tcBorders>
            <w:shd w:val="clear" w:color="auto" w:fill="FFFFFF"/>
            <w:vAlign w:val="center"/>
          </w:tcPr>
          <w:p w:rsidR="00255D8C" w:rsidRPr="00CE5F35" w:rsidRDefault="00304DF3"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663"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.5233</w:t>
            </w:r>
          </w:p>
        </w:tc>
        <w:tc>
          <w:tcPr>
            <w:tcW w:w="73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.09260</w:t>
            </w:r>
          </w:p>
        </w:tc>
        <w:tc>
          <w:tcPr>
            <w:tcW w:w="66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.03087</w:t>
            </w:r>
          </w:p>
        </w:tc>
      </w:tr>
      <w:tr w:rsidR="00CE5F35" w:rsidRPr="00CE5F35" w:rsidTr="00966BFE">
        <w:trPr>
          <w:cantSplit/>
        </w:trPr>
        <w:tc>
          <w:tcPr>
            <w:tcW w:w="1327" w:type="pct"/>
            <w:vMerge w:val="restart"/>
            <w:tcBorders>
              <w:top w:val="single" w:sz="4" w:space="0" w:color="auto"/>
              <w:left w:val="single" w:sz="16" w:space="0" w:color="000000"/>
              <w:right w:val="nil"/>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Total nitrogen of soil</w:t>
            </w:r>
          </w:p>
        </w:tc>
        <w:tc>
          <w:tcPr>
            <w:tcW w:w="918" w:type="pct"/>
            <w:tcBorders>
              <w:top w:val="single" w:sz="4" w:space="0" w:color="auto"/>
              <w:left w:val="nil"/>
              <w:bottom w:val="nil"/>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w:t>
            </w:r>
          </w:p>
        </w:tc>
        <w:tc>
          <w:tcPr>
            <w:tcW w:w="694" w:type="pct"/>
            <w:tcBorders>
              <w:top w:val="single" w:sz="4" w:space="0" w:color="auto"/>
              <w:left w:val="single" w:sz="16" w:space="0" w:color="000000"/>
              <w:bottom w:val="nil"/>
            </w:tcBorders>
            <w:shd w:val="clear" w:color="auto" w:fill="FFFFFF"/>
            <w:vAlign w:val="center"/>
          </w:tcPr>
          <w:p w:rsidR="00255D8C" w:rsidRPr="00CE5F35" w:rsidRDefault="00304DF3"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663" w:type="pct"/>
            <w:tcBorders>
              <w:top w:val="single" w:sz="4" w:space="0" w:color="auto"/>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.2066</w:t>
            </w:r>
          </w:p>
        </w:tc>
        <w:tc>
          <w:tcPr>
            <w:tcW w:w="734" w:type="pct"/>
            <w:tcBorders>
              <w:top w:val="single" w:sz="4" w:space="0" w:color="auto"/>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.04485</w:t>
            </w:r>
          </w:p>
        </w:tc>
        <w:tc>
          <w:tcPr>
            <w:tcW w:w="664" w:type="pct"/>
            <w:tcBorders>
              <w:top w:val="single" w:sz="4" w:space="0" w:color="auto"/>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.01495</w:t>
            </w:r>
          </w:p>
        </w:tc>
      </w:tr>
      <w:tr w:rsidR="00CE5F35" w:rsidRPr="00CE5F35" w:rsidTr="00966BFE">
        <w:trPr>
          <w:cantSplit/>
          <w:trHeight w:val="115"/>
        </w:trPr>
        <w:tc>
          <w:tcPr>
            <w:tcW w:w="1327" w:type="pct"/>
            <w:vMerge/>
            <w:tcBorders>
              <w:top w:val="nil"/>
              <w:left w:val="single" w:sz="16" w:space="0" w:color="000000"/>
              <w:bottom w:val="single" w:sz="4" w:space="0" w:color="auto"/>
              <w:right w:val="nil"/>
            </w:tcBorders>
            <w:shd w:val="clear" w:color="auto" w:fill="FFFFFF"/>
          </w:tcPr>
          <w:p w:rsidR="00255D8C" w:rsidRPr="00CE5F35" w:rsidRDefault="00255D8C" w:rsidP="00966BFE">
            <w:pPr>
              <w:autoSpaceDE w:val="0"/>
              <w:autoSpaceDN w:val="0"/>
              <w:adjustRightInd w:val="0"/>
              <w:spacing w:after="0" w:line="240" w:lineRule="auto"/>
              <w:rPr>
                <w:rFonts w:ascii="Times New Roman" w:eastAsia="Calibri" w:hAnsi="Times New Roman" w:cs="Times New Roman"/>
                <w:sz w:val="24"/>
                <w:szCs w:val="24"/>
              </w:rPr>
            </w:pPr>
          </w:p>
        </w:tc>
        <w:tc>
          <w:tcPr>
            <w:tcW w:w="918" w:type="pct"/>
            <w:tcBorders>
              <w:top w:val="nil"/>
              <w:left w:val="nil"/>
              <w:bottom w:val="single" w:sz="4" w:space="0" w:color="auto"/>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w:t>
            </w:r>
          </w:p>
        </w:tc>
        <w:tc>
          <w:tcPr>
            <w:tcW w:w="694" w:type="pct"/>
            <w:tcBorders>
              <w:top w:val="nil"/>
              <w:left w:val="single" w:sz="16" w:space="0" w:color="000000"/>
              <w:bottom w:val="single" w:sz="4" w:space="0" w:color="auto"/>
            </w:tcBorders>
            <w:shd w:val="clear" w:color="auto" w:fill="FFFFFF"/>
            <w:vAlign w:val="center"/>
          </w:tcPr>
          <w:p w:rsidR="00255D8C" w:rsidRPr="00CE5F35" w:rsidRDefault="00304DF3"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663"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.1522</w:t>
            </w:r>
          </w:p>
        </w:tc>
        <w:tc>
          <w:tcPr>
            <w:tcW w:w="73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.04177</w:t>
            </w:r>
          </w:p>
        </w:tc>
        <w:tc>
          <w:tcPr>
            <w:tcW w:w="66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.01392</w:t>
            </w:r>
          </w:p>
        </w:tc>
      </w:tr>
      <w:tr w:rsidR="00CE5F35" w:rsidRPr="00CE5F35" w:rsidTr="00966BFE">
        <w:trPr>
          <w:cantSplit/>
        </w:trPr>
        <w:tc>
          <w:tcPr>
            <w:tcW w:w="1327" w:type="pct"/>
            <w:vMerge w:val="restart"/>
            <w:tcBorders>
              <w:top w:val="nil"/>
              <w:left w:val="single" w:sz="16" w:space="0" w:color="000000"/>
              <w:bottom w:val="single" w:sz="16" w:space="0" w:color="000000"/>
              <w:right w:val="nil"/>
            </w:tcBorders>
            <w:shd w:val="clear" w:color="auto" w:fill="FFFFFF"/>
          </w:tcPr>
          <w:p w:rsidR="00255D8C" w:rsidRPr="00CE5F35" w:rsidRDefault="005066BB"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Cat</w:t>
            </w:r>
            <w:r w:rsidR="00255D8C" w:rsidRPr="00CE5F35">
              <w:rPr>
                <w:rFonts w:ascii="Times New Roman" w:eastAsia="Calibri" w:hAnsi="Times New Roman" w:cs="Times New Roman"/>
                <w:sz w:val="24"/>
                <w:szCs w:val="24"/>
              </w:rPr>
              <w:t xml:space="preserve">ion </w:t>
            </w:r>
            <w:r w:rsidRPr="00CE5F35">
              <w:rPr>
                <w:rFonts w:ascii="Times New Roman" w:eastAsia="Calibri" w:hAnsi="Times New Roman" w:cs="Times New Roman"/>
                <w:sz w:val="24"/>
                <w:szCs w:val="24"/>
              </w:rPr>
              <w:t>Exchange</w:t>
            </w:r>
            <w:r w:rsidR="00255D8C" w:rsidRPr="00CE5F35">
              <w:rPr>
                <w:rFonts w:ascii="Times New Roman" w:eastAsia="Calibri" w:hAnsi="Times New Roman" w:cs="Times New Roman"/>
                <w:sz w:val="24"/>
                <w:szCs w:val="24"/>
              </w:rPr>
              <w:t xml:space="preserve"> capacity</w:t>
            </w:r>
          </w:p>
        </w:tc>
        <w:tc>
          <w:tcPr>
            <w:tcW w:w="918" w:type="pct"/>
            <w:tcBorders>
              <w:top w:val="nil"/>
              <w:left w:val="nil"/>
              <w:bottom w:val="nil"/>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w:t>
            </w:r>
          </w:p>
        </w:tc>
        <w:tc>
          <w:tcPr>
            <w:tcW w:w="694" w:type="pct"/>
            <w:tcBorders>
              <w:top w:val="nil"/>
              <w:left w:val="single" w:sz="16" w:space="0" w:color="000000"/>
              <w:bottom w:val="nil"/>
            </w:tcBorders>
            <w:shd w:val="clear" w:color="auto" w:fill="FFFFFF"/>
            <w:vAlign w:val="center"/>
          </w:tcPr>
          <w:p w:rsidR="00255D8C" w:rsidRPr="00CE5F35" w:rsidRDefault="00304DF3"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663" w:type="pct"/>
            <w:tcBorders>
              <w:top w:val="nil"/>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20.6067</w:t>
            </w:r>
          </w:p>
        </w:tc>
        <w:tc>
          <w:tcPr>
            <w:tcW w:w="734" w:type="pct"/>
            <w:tcBorders>
              <w:top w:val="nil"/>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2.57124</w:t>
            </w:r>
          </w:p>
        </w:tc>
        <w:tc>
          <w:tcPr>
            <w:tcW w:w="664" w:type="pct"/>
            <w:tcBorders>
              <w:top w:val="nil"/>
              <w:bottom w:val="nil"/>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.85708</w:t>
            </w:r>
          </w:p>
        </w:tc>
      </w:tr>
      <w:tr w:rsidR="00CE5F35" w:rsidRPr="00CE5F35" w:rsidTr="00966BFE">
        <w:trPr>
          <w:cantSplit/>
        </w:trPr>
        <w:tc>
          <w:tcPr>
            <w:tcW w:w="1327" w:type="pct"/>
            <w:vMerge/>
            <w:tcBorders>
              <w:top w:val="nil"/>
              <w:left w:val="single" w:sz="16" w:space="0" w:color="000000"/>
              <w:bottom w:val="single" w:sz="4" w:space="0" w:color="auto"/>
              <w:right w:val="nil"/>
            </w:tcBorders>
            <w:shd w:val="clear" w:color="auto" w:fill="FFFFFF"/>
          </w:tcPr>
          <w:p w:rsidR="00255D8C" w:rsidRPr="00CE5F35" w:rsidRDefault="00255D8C" w:rsidP="00966BFE">
            <w:pPr>
              <w:autoSpaceDE w:val="0"/>
              <w:autoSpaceDN w:val="0"/>
              <w:adjustRightInd w:val="0"/>
              <w:spacing w:after="0" w:line="240" w:lineRule="auto"/>
              <w:rPr>
                <w:rFonts w:ascii="Times New Roman" w:eastAsia="Calibri" w:hAnsi="Times New Roman" w:cs="Times New Roman"/>
                <w:sz w:val="24"/>
                <w:szCs w:val="24"/>
              </w:rPr>
            </w:pPr>
          </w:p>
        </w:tc>
        <w:tc>
          <w:tcPr>
            <w:tcW w:w="918" w:type="pct"/>
            <w:tcBorders>
              <w:top w:val="nil"/>
              <w:left w:val="nil"/>
              <w:bottom w:val="single" w:sz="4" w:space="0" w:color="auto"/>
              <w:right w:val="single" w:sz="16" w:space="0" w:color="000000"/>
            </w:tcBorders>
            <w:shd w:val="clear" w:color="auto" w:fill="FFFFFF"/>
          </w:tcPr>
          <w:p w:rsidR="00255D8C" w:rsidRPr="00CE5F35" w:rsidRDefault="00255D8C" w:rsidP="00966BFE">
            <w:pPr>
              <w:autoSpaceDE w:val="0"/>
              <w:autoSpaceDN w:val="0"/>
              <w:adjustRightInd w:val="0"/>
              <w:spacing w:after="0" w:line="240" w:lineRule="auto"/>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w:t>
            </w:r>
          </w:p>
        </w:tc>
        <w:tc>
          <w:tcPr>
            <w:tcW w:w="694" w:type="pct"/>
            <w:tcBorders>
              <w:top w:val="nil"/>
              <w:left w:val="single" w:sz="16" w:space="0" w:color="000000"/>
              <w:bottom w:val="single" w:sz="4" w:space="0" w:color="auto"/>
            </w:tcBorders>
            <w:shd w:val="clear" w:color="auto" w:fill="FFFFFF"/>
            <w:vAlign w:val="center"/>
          </w:tcPr>
          <w:p w:rsidR="00255D8C" w:rsidRPr="00CE5F35" w:rsidRDefault="00304DF3" w:rsidP="00966BFE">
            <w:pPr>
              <w:autoSpaceDE w:val="0"/>
              <w:autoSpaceDN w:val="0"/>
              <w:adjustRightInd w:val="0"/>
              <w:spacing w:after="0" w:line="240" w:lineRule="auto"/>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663"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18.0378</w:t>
            </w:r>
          </w:p>
        </w:tc>
        <w:tc>
          <w:tcPr>
            <w:tcW w:w="73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2.54349</w:t>
            </w:r>
          </w:p>
        </w:tc>
        <w:tc>
          <w:tcPr>
            <w:tcW w:w="664" w:type="pct"/>
            <w:tcBorders>
              <w:top w:val="nil"/>
              <w:bottom w:val="single" w:sz="4" w:space="0" w:color="auto"/>
            </w:tcBorders>
            <w:shd w:val="clear" w:color="auto" w:fill="FFFFFF"/>
            <w:vAlign w:val="center"/>
          </w:tcPr>
          <w:p w:rsidR="00255D8C" w:rsidRPr="00CE5F35" w:rsidRDefault="00255D8C" w:rsidP="00966BF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.84783</w:t>
            </w:r>
          </w:p>
        </w:tc>
      </w:tr>
    </w:tbl>
    <w:p w:rsidR="00966BFE" w:rsidRPr="00CE5F35" w:rsidRDefault="00966BFE" w:rsidP="00255D8C">
      <w:pPr>
        <w:spacing w:line="240" w:lineRule="auto"/>
        <w:rPr>
          <w:rFonts w:ascii="Times New Roman" w:eastAsia="Calibri" w:hAnsi="Times New Roman" w:cs="Times New Roman"/>
          <w:bCs/>
          <w:sz w:val="24"/>
          <w:szCs w:val="24"/>
          <w:lang w:val="en-GB"/>
        </w:rPr>
      </w:pPr>
      <w:bookmarkStart w:id="254" w:name="_Toc113956466"/>
      <w:bookmarkStart w:id="255" w:name="_Toc114088521"/>
      <w:bookmarkStart w:id="256" w:name="_Toc114088580"/>
    </w:p>
    <w:p w:rsidR="00255D8C" w:rsidRPr="00CE5F35" w:rsidRDefault="005066BB" w:rsidP="00255D8C">
      <w:pPr>
        <w:spacing w:line="240" w:lineRule="auto"/>
        <w:rPr>
          <w:rFonts w:ascii="Times New Roman" w:eastAsia="Calibri" w:hAnsi="Times New Roman" w:cs="Times New Roman"/>
          <w:bCs/>
          <w:sz w:val="24"/>
          <w:szCs w:val="24"/>
        </w:rPr>
      </w:pPr>
      <w:bookmarkStart w:id="257" w:name="_Toc126455911"/>
      <w:r w:rsidRPr="00CE5F35">
        <w:rPr>
          <w:rFonts w:ascii="Times New Roman" w:eastAsia="Calibri" w:hAnsi="Times New Roman" w:cs="Times New Roman"/>
          <w:bCs/>
          <w:sz w:val="24"/>
          <w:szCs w:val="24"/>
          <w:lang w:val="en-GB"/>
        </w:rPr>
        <w:t>Appendix</w:t>
      </w:r>
      <w:r w:rsidR="00255D8C" w:rsidRPr="00CE5F35">
        <w:rPr>
          <w:rFonts w:ascii="Times New Roman" w:eastAsia="Calibri" w:hAnsi="Times New Roman" w:cs="Times New Roman"/>
          <w:bCs/>
          <w:sz w:val="24"/>
          <w:szCs w:val="24"/>
          <w:lang w:val="en-GB"/>
        </w:rPr>
        <w:t xml:space="preserve"> </w:t>
      </w:r>
      <w:r w:rsidR="00255D8C" w:rsidRPr="00CE5F35">
        <w:rPr>
          <w:rFonts w:ascii="Times New Roman" w:eastAsia="Calibri" w:hAnsi="Times New Roman" w:cs="Times New Roman"/>
          <w:bCs/>
          <w:sz w:val="24"/>
          <w:szCs w:val="24"/>
          <w:lang w:val="en-GB"/>
        </w:rPr>
        <w:fldChar w:fldCharType="begin"/>
      </w:r>
      <w:r w:rsidR="00255D8C" w:rsidRPr="00CE5F35">
        <w:rPr>
          <w:rFonts w:ascii="Times New Roman" w:eastAsia="Calibri" w:hAnsi="Times New Roman" w:cs="Times New Roman"/>
          <w:bCs/>
          <w:sz w:val="24"/>
          <w:szCs w:val="24"/>
          <w:lang w:val="en-GB"/>
        </w:rPr>
        <w:instrText xml:space="preserve"> SEQ Appendex \* ARABIC </w:instrText>
      </w:r>
      <w:r w:rsidR="00255D8C" w:rsidRPr="00CE5F35">
        <w:rPr>
          <w:rFonts w:ascii="Times New Roman" w:eastAsia="Calibri" w:hAnsi="Times New Roman" w:cs="Times New Roman"/>
          <w:bCs/>
          <w:sz w:val="24"/>
          <w:szCs w:val="24"/>
          <w:lang w:val="en-GB"/>
        </w:rPr>
        <w:fldChar w:fldCharType="separate"/>
      </w:r>
      <w:r w:rsidR="00FE36AD" w:rsidRPr="00CE5F35">
        <w:rPr>
          <w:rFonts w:ascii="Times New Roman" w:eastAsia="Calibri" w:hAnsi="Times New Roman" w:cs="Times New Roman"/>
          <w:bCs/>
          <w:noProof/>
          <w:sz w:val="24"/>
          <w:szCs w:val="24"/>
          <w:lang w:val="en-GB"/>
        </w:rPr>
        <w:t>4</w:t>
      </w:r>
      <w:r w:rsidR="00255D8C" w:rsidRPr="00CE5F35">
        <w:rPr>
          <w:rFonts w:ascii="Times New Roman" w:eastAsia="Calibri" w:hAnsi="Times New Roman" w:cs="Times New Roman"/>
          <w:bCs/>
          <w:sz w:val="24"/>
          <w:szCs w:val="24"/>
          <w:lang w:val="en-GB"/>
        </w:rPr>
        <w:fldChar w:fldCharType="end"/>
      </w:r>
      <w:r w:rsidR="00255D8C" w:rsidRPr="00CE5F35">
        <w:rPr>
          <w:rFonts w:ascii="Times New Roman" w:eastAsia="Calibri" w:hAnsi="Times New Roman" w:cs="Times New Roman"/>
          <w:bCs/>
          <w:sz w:val="24"/>
          <w:szCs w:val="24"/>
          <w:lang w:val="en-GB"/>
        </w:rPr>
        <w:t>:</w:t>
      </w:r>
      <w:r w:rsidR="00255D8C" w:rsidRPr="00CE5F35">
        <w:rPr>
          <w:rFonts w:ascii="Times New Roman" w:eastAsia="Calibri" w:hAnsi="Times New Roman" w:cs="Times New Roman"/>
          <w:b/>
          <w:bCs/>
          <w:sz w:val="18"/>
          <w:szCs w:val="18"/>
          <w:lang w:val="en-GB"/>
        </w:rPr>
        <w:t xml:space="preserve">  </w:t>
      </w:r>
      <w:r w:rsidR="00255D8C" w:rsidRPr="00CE5F35">
        <w:rPr>
          <w:rFonts w:ascii="Times New Roman" w:eastAsia="Calibri" w:hAnsi="Times New Roman" w:cs="Times New Roman"/>
          <w:bCs/>
          <w:sz w:val="24"/>
          <w:szCs w:val="24"/>
        </w:rPr>
        <w:t>Multiple comparisons by posthoc ANOVA</w:t>
      </w:r>
      <w:bookmarkEnd w:id="254"/>
      <w:bookmarkEnd w:id="255"/>
      <w:bookmarkEnd w:id="256"/>
      <w:r w:rsidR="002539DB" w:rsidRPr="00CE5F35">
        <w:rPr>
          <w:rFonts w:ascii="Times New Roman" w:eastAsia="Calibri" w:hAnsi="Times New Roman" w:cs="Times New Roman"/>
          <w:bCs/>
          <w:sz w:val="24"/>
          <w:szCs w:val="24"/>
        </w:rPr>
        <w:t xml:space="preserve"> between slopes</w:t>
      </w:r>
      <w:bookmarkEnd w:id="257"/>
    </w:p>
    <w:p w:rsidR="00CC7F32" w:rsidRPr="00CE5F35" w:rsidRDefault="00CC7F32" w:rsidP="00255D8C">
      <w:pPr>
        <w:spacing w:line="240" w:lineRule="auto"/>
        <w:rPr>
          <w:rFonts w:ascii="Times New Roman" w:eastAsia="Calibri" w:hAnsi="Times New Roman" w:cs="Times New Roman"/>
          <w:bCs/>
          <w:sz w:val="24"/>
          <w:szCs w:val="24"/>
          <w:lang w:val="en-GB"/>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904"/>
        <w:gridCol w:w="2759"/>
        <w:gridCol w:w="575"/>
        <w:gridCol w:w="1841"/>
        <w:gridCol w:w="1637"/>
        <w:gridCol w:w="1433"/>
        <w:gridCol w:w="1121"/>
      </w:tblGrid>
      <w:tr w:rsidR="00CE5F35" w:rsidRPr="00CE5F35" w:rsidTr="00A61C2D">
        <w:trPr>
          <w:cantSplit/>
          <w:trHeight w:val="276"/>
        </w:trPr>
        <w:tc>
          <w:tcPr>
            <w:tcW w:w="2307" w:type="pct"/>
            <w:gridSpan w:val="2"/>
            <w:vMerge w:val="restart"/>
            <w:tcBorders>
              <w:top w:val="single" w:sz="16" w:space="0" w:color="000000"/>
              <w:left w:val="single" w:sz="16" w:space="0" w:color="000000"/>
              <w:bottom w:val="nil"/>
              <w:right w:val="nil"/>
            </w:tcBorders>
            <w:shd w:val="clear" w:color="auto" w:fill="FFFFFF"/>
            <w:vAlign w:val="bottom"/>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r w:rsidRPr="00CE5F35">
              <w:rPr>
                <w:rFonts w:ascii="Times New Roman" w:eastAsia="Calibri" w:hAnsi="Times New Roman" w:cs="Times New Roman"/>
                <w:sz w:val="24"/>
                <w:szCs w:val="24"/>
              </w:rPr>
              <w:t xml:space="preserve">Soil physicochemical </w:t>
            </w:r>
          </w:p>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r w:rsidRPr="00CE5F35">
              <w:rPr>
                <w:rFonts w:ascii="Times New Roman" w:eastAsia="Calibri" w:hAnsi="Times New Roman" w:cs="Times New Roman"/>
                <w:sz w:val="24"/>
                <w:szCs w:val="24"/>
              </w:rPr>
              <w:t>Properties                         Treatment</w:t>
            </w:r>
          </w:p>
        </w:tc>
        <w:tc>
          <w:tcPr>
            <w:tcW w:w="234" w:type="pct"/>
            <w:vMerge w:val="restart"/>
            <w:tcBorders>
              <w:top w:val="single" w:sz="16" w:space="0" w:color="000000"/>
              <w:left w:val="single" w:sz="16" w:space="0" w:color="000000"/>
            </w:tcBorders>
            <w:shd w:val="clear" w:color="auto" w:fill="FFFFFF"/>
            <w:vAlign w:val="bottom"/>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N</w:t>
            </w:r>
          </w:p>
        </w:tc>
        <w:tc>
          <w:tcPr>
            <w:tcW w:w="750" w:type="pct"/>
            <w:vMerge w:val="restart"/>
            <w:tcBorders>
              <w:top w:val="single" w:sz="16" w:space="0" w:color="000000"/>
            </w:tcBorders>
            <w:shd w:val="clear" w:color="auto" w:fill="FFFFFF"/>
            <w:vAlign w:val="bottom"/>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Mean</w:t>
            </w:r>
          </w:p>
        </w:tc>
        <w:tc>
          <w:tcPr>
            <w:tcW w:w="667" w:type="pct"/>
            <w:vMerge w:val="restart"/>
            <w:tcBorders>
              <w:top w:val="single" w:sz="16" w:space="0" w:color="000000"/>
            </w:tcBorders>
            <w:shd w:val="clear" w:color="auto" w:fill="FFFFFF"/>
            <w:vAlign w:val="bottom"/>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Std. Deviation</w:t>
            </w:r>
          </w:p>
        </w:tc>
        <w:tc>
          <w:tcPr>
            <w:tcW w:w="584" w:type="pct"/>
            <w:vMerge w:val="restart"/>
            <w:tcBorders>
              <w:top w:val="single" w:sz="16" w:space="0" w:color="000000"/>
            </w:tcBorders>
            <w:shd w:val="clear" w:color="auto" w:fill="FFFFFF"/>
            <w:vAlign w:val="bottom"/>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Std. Error</w:t>
            </w:r>
          </w:p>
        </w:tc>
        <w:tc>
          <w:tcPr>
            <w:tcW w:w="457" w:type="pct"/>
            <w:vMerge w:val="restart"/>
            <w:tcBorders>
              <w:top w:val="single" w:sz="16" w:space="0" w:color="000000"/>
            </w:tcBorders>
            <w:shd w:val="clear" w:color="auto" w:fill="FFFFFF"/>
            <w:vAlign w:val="bottom"/>
          </w:tcPr>
          <w:p w:rsidR="00255D8C" w:rsidRPr="00CE5F35" w:rsidRDefault="00656AA5"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P.Value</w:t>
            </w:r>
          </w:p>
        </w:tc>
      </w:tr>
      <w:tr w:rsidR="00CE5F35" w:rsidRPr="00CE5F35" w:rsidTr="00A61C2D">
        <w:trPr>
          <w:cantSplit/>
          <w:trHeight w:val="517"/>
        </w:trPr>
        <w:tc>
          <w:tcPr>
            <w:tcW w:w="2307" w:type="pct"/>
            <w:gridSpan w:val="2"/>
            <w:vMerge/>
            <w:tcBorders>
              <w:top w:val="single" w:sz="16" w:space="0" w:color="000000"/>
              <w:left w:val="single" w:sz="16" w:space="0" w:color="000000"/>
              <w:bottom w:val="nil"/>
              <w:right w:val="nil"/>
            </w:tcBorders>
            <w:shd w:val="clear" w:color="auto" w:fill="FFFFFF"/>
            <w:vAlign w:val="bottom"/>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234" w:type="pct"/>
            <w:vMerge/>
            <w:tcBorders>
              <w:top w:val="single" w:sz="16" w:space="0" w:color="000000"/>
              <w:left w:val="single" w:sz="16" w:space="0" w:color="000000"/>
            </w:tcBorders>
            <w:shd w:val="clear" w:color="auto" w:fill="FFFFFF"/>
            <w:vAlign w:val="bottom"/>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750" w:type="pct"/>
            <w:vMerge/>
            <w:tcBorders>
              <w:top w:val="single" w:sz="16" w:space="0" w:color="000000"/>
            </w:tcBorders>
            <w:shd w:val="clear" w:color="auto" w:fill="FFFFFF"/>
            <w:vAlign w:val="bottom"/>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667" w:type="pct"/>
            <w:vMerge/>
            <w:tcBorders>
              <w:top w:val="single" w:sz="16" w:space="0" w:color="000000"/>
            </w:tcBorders>
            <w:shd w:val="clear" w:color="auto" w:fill="FFFFFF"/>
            <w:vAlign w:val="bottom"/>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584" w:type="pct"/>
            <w:vMerge/>
            <w:tcBorders>
              <w:top w:val="single" w:sz="16" w:space="0" w:color="000000"/>
            </w:tcBorders>
            <w:shd w:val="clear" w:color="auto" w:fill="FFFFFF"/>
            <w:vAlign w:val="bottom"/>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457" w:type="pct"/>
            <w:vMerge/>
            <w:tcBorders>
              <w:top w:val="single" w:sz="16" w:space="0" w:color="000000"/>
            </w:tcBorders>
            <w:shd w:val="clear" w:color="auto" w:fill="FFFFFF"/>
            <w:vAlign w:val="bottom"/>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r>
      <w:tr w:rsidR="00CE5F35" w:rsidRPr="00CE5F35" w:rsidTr="00A61C2D">
        <w:trPr>
          <w:cantSplit/>
        </w:trPr>
        <w:tc>
          <w:tcPr>
            <w:tcW w:w="1183" w:type="pct"/>
            <w:vMerge w:val="restart"/>
            <w:tcBorders>
              <w:top w:val="single" w:sz="16" w:space="0" w:color="000000"/>
              <w:left w:val="single" w:sz="16" w:space="0" w:color="000000"/>
              <w:right w:val="nil"/>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Bulk</w:t>
            </w:r>
            <w:r w:rsidR="005066BB" w:rsidRPr="00CE5F35">
              <w:rPr>
                <w:rFonts w:ascii="Times New Roman" w:eastAsia="Calibri" w:hAnsi="Times New Roman" w:cs="Times New Roman"/>
                <w:sz w:val="24"/>
                <w:szCs w:val="24"/>
              </w:rPr>
              <w:t xml:space="preserve"> density </w:t>
            </w:r>
            <w:r w:rsidRPr="00CE5F35">
              <w:rPr>
                <w:rFonts w:ascii="Times New Roman" w:eastAsia="Calibri" w:hAnsi="Times New Roman" w:cs="Times New Roman"/>
                <w:sz w:val="24"/>
                <w:szCs w:val="24"/>
              </w:rPr>
              <w:t xml:space="preserve"> of soil</w:t>
            </w:r>
          </w:p>
        </w:tc>
        <w:tc>
          <w:tcPr>
            <w:tcW w:w="1124" w:type="pct"/>
            <w:tcBorders>
              <w:top w:val="single" w:sz="16" w:space="0" w:color="000000"/>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upper</w:t>
            </w:r>
          </w:p>
        </w:tc>
        <w:tc>
          <w:tcPr>
            <w:tcW w:w="234" w:type="pct"/>
            <w:tcBorders>
              <w:top w:val="single" w:sz="16" w:space="0" w:color="000000"/>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1.2633</w:t>
            </w:r>
          </w:p>
        </w:tc>
        <w:tc>
          <w:tcPr>
            <w:tcW w:w="667" w:type="pct"/>
            <w:tcBorders>
              <w:top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.03055</w:t>
            </w:r>
          </w:p>
        </w:tc>
        <w:tc>
          <w:tcPr>
            <w:tcW w:w="584" w:type="pct"/>
            <w:tcBorders>
              <w:top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.01764</w:t>
            </w:r>
          </w:p>
        </w:tc>
        <w:tc>
          <w:tcPr>
            <w:tcW w:w="457" w:type="pct"/>
            <w:vMerge w:val="restart"/>
            <w:tcBorders>
              <w:top w:val="single" w:sz="16" w:space="0" w:color="000000"/>
            </w:tcBorders>
            <w:shd w:val="clear" w:color="auto" w:fill="FFFFFF"/>
            <w:vAlign w:val="center"/>
          </w:tcPr>
          <w:p w:rsidR="00255D8C" w:rsidRPr="00CE5F35" w:rsidRDefault="00255D8C" w:rsidP="00255D8C">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.007</w:t>
            </w:r>
          </w:p>
        </w:tc>
      </w:tr>
      <w:tr w:rsidR="00CE5F35" w:rsidRPr="00CE5F35" w:rsidTr="00A61C2D">
        <w:trPr>
          <w:cantSplit/>
        </w:trPr>
        <w:tc>
          <w:tcPr>
            <w:tcW w:w="1183" w:type="pct"/>
            <w:vMerge/>
            <w:tcBorders>
              <w:top w:val="single" w:sz="16" w:space="0" w:color="000000"/>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upper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1.4067</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.07095</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.04096</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right="60"/>
              <w:jc w:val="center"/>
              <w:rPr>
                <w:rFonts w:ascii="Times New Roman" w:eastAsia="Calibri" w:hAnsi="Times New Roman" w:cs="Times New Roman"/>
                <w:sz w:val="24"/>
                <w:szCs w:val="24"/>
              </w:rPr>
            </w:pPr>
          </w:p>
        </w:tc>
      </w:tr>
      <w:tr w:rsidR="00CE5F35" w:rsidRPr="00CE5F35" w:rsidTr="00533EA9">
        <w:trPr>
          <w:cantSplit/>
          <w:trHeight w:val="266"/>
        </w:trPr>
        <w:tc>
          <w:tcPr>
            <w:tcW w:w="1183" w:type="pct"/>
            <w:vMerge/>
            <w:tcBorders>
              <w:top w:val="single" w:sz="16" w:space="0" w:color="000000"/>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1.1800</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.06557</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.03786</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.002</w:t>
            </w:r>
          </w:p>
        </w:tc>
      </w:tr>
      <w:tr w:rsidR="00CE5F35" w:rsidRPr="00CE5F35" w:rsidTr="00A61C2D">
        <w:trPr>
          <w:cantSplit/>
        </w:trPr>
        <w:tc>
          <w:tcPr>
            <w:tcW w:w="1183" w:type="pct"/>
            <w:vMerge/>
            <w:tcBorders>
              <w:top w:val="single" w:sz="16" w:space="0" w:color="000000"/>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1.3533</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.06028</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.03480</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r>
      <w:tr w:rsidR="00CE5F35" w:rsidRPr="00CE5F35" w:rsidTr="00A61C2D">
        <w:trPr>
          <w:cantSplit/>
        </w:trPr>
        <w:tc>
          <w:tcPr>
            <w:tcW w:w="1183" w:type="pct"/>
            <w:vMerge/>
            <w:tcBorders>
              <w:top w:val="single" w:sz="16" w:space="0" w:color="000000"/>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lower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1.1433</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.04163</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.02404</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.015</w:t>
            </w:r>
          </w:p>
        </w:tc>
      </w:tr>
      <w:tr w:rsidR="00CE5F35" w:rsidRPr="00CE5F35" w:rsidTr="00A61C2D">
        <w:trPr>
          <w:cantSplit/>
        </w:trPr>
        <w:tc>
          <w:tcPr>
            <w:tcW w:w="1183" w:type="pct"/>
            <w:vMerge/>
            <w:tcBorders>
              <w:top w:val="single" w:sz="16" w:space="0" w:color="000000"/>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single" w:sz="4" w:space="0" w:color="auto"/>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lower</w:t>
            </w:r>
          </w:p>
        </w:tc>
        <w:tc>
          <w:tcPr>
            <w:tcW w:w="234" w:type="pct"/>
            <w:tcBorders>
              <w:top w:val="nil"/>
              <w:left w:val="single" w:sz="16" w:space="0" w:color="000000"/>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1.2700</w:t>
            </w:r>
          </w:p>
        </w:tc>
        <w:tc>
          <w:tcPr>
            <w:tcW w:w="667"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.04583</w:t>
            </w:r>
          </w:p>
        </w:tc>
        <w:tc>
          <w:tcPr>
            <w:tcW w:w="584"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.02646</w:t>
            </w:r>
          </w:p>
        </w:tc>
        <w:tc>
          <w:tcPr>
            <w:tcW w:w="457" w:type="pct"/>
            <w:vMerge/>
            <w:tcBorders>
              <w:bottom w:val="single" w:sz="4" w:space="0" w:color="auto"/>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r>
      <w:tr w:rsidR="00CE5F35" w:rsidRPr="00CE5F35" w:rsidTr="00A61C2D">
        <w:trPr>
          <w:cantSplit/>
        </w:trPr>
        <w:tc>
          <w:tcPr>
            <w:tcW w:w="1183" w:type="pct"/>
            <w:vMerge w:val="restart"/>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clay of</w:t>
            </w:r>
            <w:r w:rsidR="005066BB" w:rsidRPr="00CE5F35">
              <w:rPr>
                <w:rFonts w:ascii="Times New Roman" w:eastAsia="Calibri" w:hAnsi="Times New Roman" w:cs="Times New Roman"/>
                <w:sz w:val="24"/>
                <w:szCs w:val="24"/>
              </w:rPr>
              <w:t xml:space="preserve"> S</w:t>
            </w:r>
            <w:r w:rsidRPr="00CE5F35">
              <w:rPr>
                <w:rFonts w:ascii="Times New Roman" w:eastAsia="Calibri" w:hAnsi="Times New Roman" w:cs="Times New Roman"/>
                <w:sz w:val="24"/>
                <w:szCs w:val="24"/>
              </w:rPr>
              <w:t>oil</w:t>
            </w:r>
          </w:p>
        </w:tc>
        <w:tc>
          <w:tcPr>
            <w:tcW w:w="1124" w:type="pct"/>
            <w:tcBorders>
              <w:top w:val="single" w:sz="4" w:space="0" w:color="auto"/>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upper</w:t>
            </w:r>
          </w:p>
        </w:tc>
        <w:tc>
          <w:tcPr>
            <w:tcW w:w="234" w:type="pct"/>
            <w:tcBorders>
              <w:top w:val="single" w:sz="4" w:space="0" w:color="auto"/>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single" w:sz="4" w:space="0" w:color="auto"/>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37.0833</w:t>
            </w:r>
          </w:p>
        </w:tc>
        <w:tc>
          <w:tcPr>
            <w:tcW w:w="667" w:type="pct"/>
            <w:tcBorders>
              <w:top w:val="single" w:sz="4" w:space="0" w:color="auto"/>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1.18627</w:t>
            </w:r>
          </w:p>
        </w:tc>
        <w:tc>
          <w:tcPr>
            <w:tcW w:w="584" w:type="pct"/>
            <w:tcBorders>
              <w:top w:val="single" w:sz="4" w:space="0" w:color="auto"/>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.68489</w:t>
            </w:r>
          </w:p>
        </w:tc>
        <w:tc>
          <w:tcPr>
            <w:tcW w:w="457" w:type="pct"/>
            <w:vMerge w:val="restart"/>
            <w:tcBorders>
              <w:top w:val="single" w:sz="4" w:space="0" w:color="auto"/>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.002</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upper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32.2367</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.36556</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.21106</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38.3467</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2.32065</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1.33983</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.013</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34.7467</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1.38753</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.80109</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lower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43.7733</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1.40536</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.81138</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.035</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single" w:sz="4" w:space="0" w:color="auto"/>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lower</w:t>
            </w:r>
          </w:p>
        </w:tc>
        <w:tc>
          <w:tcPr>
            <w:tcW w:w="234" w:type="pct"/>
            <w:tcBorders>
              <w:top w:val="nil"/>
              <w:left w:val="single" w:sz="16" w:space="0" w:color="000000"/>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40.8467</w:t>
            </w:r>
          </w:p>
        </w:tc>
        <w:tc>
          <w:tcPr>
            <w:tcW w:w="667"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1.70442</w:t>
            </w:r>
          </w:p>
        </w:tc>
        <w:tc>
          <w:tcPr>
            <w:tcW w:w="584"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.98404</w:t>
            </w:r>
          </w:p>
        </w:tc>
        <w:tc>
          <w:tcPr>
            <w:tcW w:w="457" w:type="pct"/>
            <w:vMerge/>
            <w:shd w:val="clear" w:color="auto" w:fill="FFFFFF"/>
            <w:vAlign w:val="center"/>
          </w:tcPr>
          <w:p w:rsidR="00255D8C" w:rsidRPr="00CE5F35" w:rsidRDefault="00255D8C" w:rsidP="00255D8C">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r>
      <w:tr w:rsidR="00CE5F35" w:rsidRPr="00CE5F35" w:rsidTr="00A61C2D">
        <w:trPr>
          <w:cantSplit/>
        </w:trPr>
        <w:tc>
          <w:tcPr>
            <w:tcW w:w="1183" w:type="pct"/>
            <w:vMerge w:val="restart"/>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silt of soil</w:t>
            </w:r>
          </w:p>
        </w:tc>
        <w:tc>
          <w:tcPr>
            <w:tcW w:w="1124" w:type="pct"/>
            <w:tcBorders>
              <w:top w:val="single" w:sz="4" w:space="0" w:color="auto"/>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upper</w:t>
            </w:r>
          </w:p>
        </w:tc>
        <w:tc>
          <w:tcPr>
            <w:tcW w:w="234" w:type="pct"/>
            <w:tcBorders>
              <w:top w:val="single" w:sz="4" w:space="0" w:color="auto"/>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single" w:sz="4" w:space="0" w:color="auto"/>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20.9433</w:t>
            </w:r>
          </w:p>
        </w:tc>
        <w:tc>
          <w:tcPr>
            <w:tcW w:w="667" w:type="pct"/>
            <w:tcBorders>
              <w:top w:val="single" w:sz="4" w:space="0" w:color="auto"/>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.04619</w:t>
            </w:r>
          </w:p>
        </w:tc>
        <w:tc>
          <w:tcPr>
            <w:tcW w:w="584" w:type="pct"/>
            <w:tcBorders>
              <w:top w:val="single" w:sz="4" w:space="0" w:color="auto"/>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.02667</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.038</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upper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21.8933</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.05508</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.03180</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22.2800</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.44034</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.25423</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.166</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22.8800</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.46119</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.26627</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lower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23.8900</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.65023</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.37541</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.003</w:t>
            </w:r>
          </w:p>
        </w:tc>
      </w:tr>
      <w:tr w:rsidR="00CE5F35" w:rsidRPr="00CE5F35" w:rsidTr="00A61C2D">
        <w:trPr>
          <w:cantSplit/>
        </w:trPr>
        <w:tc>
          <w:tcPr>
            <w:tcW w:w="1183" w:type="pct"/>
            <w:vMerge/>
            <w:tcBorders>
              <w:top w:val="nil"/>
              <w:left w:val="single" w:sz="16" w:space="0" w:color="000000"/>
              <w:bottom w:val="single" w:sz="4" w:space="0" w:color="auto"/>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single" w:sz="4" w:space="0" w:color="auto"/>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lower</w:t>
            </w:r>
          </w:p>
        </w:tc>
        <w:tc>
          <w:tcPr>
            <w:tcW w:w="234" w:type="pct"/>
            <w:tcBorders>
              <w:top w:val="nil"/>
              <w:left w:val="single" w:sz="16" w:space="0" w:color="000000"/>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25.3967</w:t>
            </w:r>
          </w:p>
        </w:tc>
        <w:tc>
          <w:tcPr>
            <w:tcW w:w="667"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.80711</w:t>
            </w:r>
          </w:p>
        </w:tc>
        <w:tc>
          <w:tcPr>
            <w:tcW w:w="584"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.46599</w:t>
            </w:r>
          </w:p>
        </w:tc>
        <w:tc>
          <w:tcPr>
            <w:tcW w:w="457" w:type="pct"/>
            <w:vMerge/>
            <w:tcBorders>
              <w:bottom w:val="single" w:sz="4" w:space="0" w:color="auto"/>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r>
      <w:tr w:rsidR="00CE5F35" w:rsidRPr="00CE5F35" w:rsidTr="00A61C2D">
        <w:trPr>
          <w:cantSplit/>
        </w:trPr>
        <w:tc>
          <w:tcPr>
            <w:tcW w:w="1183" w:type="pct"/>
            <w:vMerge w:val="restart"/>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sand of soil</w:t>
            </w: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upper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50.6767</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2.42011</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1.39725</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.024</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upper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58.0100</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4.13119</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2.38514</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45.1233</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3.25319</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1.87823</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.005</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54.9200</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4.75912</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2.74768</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lower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30.4467</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1.38511</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.79969</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.001</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lower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43.1267</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3.82942</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2.21091</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r>
      <w:tr w:rsidR="00CE5F35" w:rsidRPr="00CE5F35" w:rsidTr="00A61C2D">
        <w:trPr>
          <w:cantSplit/>
        </w:trPr>
        <w:tc>
          <w:tcPr>
            <w:tcW w:w="1183" w:type="pct"/>
            <w:vMerge w:val="restart"/>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moisture content of soil</w:t>
            </w:r>
          </w:p>
        </w:tc>
        <w:tc>
          <w:tcPr>
            <w:tcW w:w="1124" w:type="pct"/>
            <w:tcBorders>
              <w:top w:val="single" w:sz="4" w:space="0" w:color="auto"/>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upper</w:t>
            </w:r>
          </w:p>
        </w:tc>
        <w:tc>
          <w:tcPr>
            <w:tcW w:w="234" w:type="pct"/>
            <w:tcBorders>
              <w:top w:val="single" w:sz="4" w:space="0" w:color="auto"/>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single" w:sz="4" w:space="0" w:color="auto"/>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6.9000</w:t>
            </w:r>
          </w:p>
        </w:tc>
        <w:tc>
          <w:tcPr>
            <w:tcW w:w="667" w:type="pct"/>
            <w:tcBorders>
              <w:top w:val="single" w:sz="4" w:space="0" w:color="auto"/>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.03606</w:t>
            </w:r>
          </w:p>
        </w:tc>
        <w:tc>
          <w:tcPr>
            <w:tcW w:w="584" w:type="pct"/>
            <w:tcBorders>
              <w:top w:val="single" w:sz="4" w:space="0" w:color="auto"/>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.02082</w:t>
            </w:r>
          </w:p>
        </w:tc>
        <w:tc>
          <w:tcPr>
            <w:tcW w:w="457" w:type="pct"/>
            <w:vMerge w:val="restart"/>
            <w:tcBorders>
              <w:top w:val="single" w:sz="4" w:space="0" w:color="auto"/>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.024</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upper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5.7533</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.12662</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.07311</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7.4600</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.09644</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.05568</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.020</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6.2733</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.93629</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.54057</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lower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7.6667</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.47078</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.27180</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.031</w:t>
            </w:r>
          </w:p>
        </w:tc>
      </w:tr>
      <w:tr w:rsidR="00CE5F35" w:rsidRPr="00CE5F35" w:rsidTr="00A61C2D">
        <w:trPr>
          <w:cantSplit/>
        </w:trPr>
        <w:tc>
          <w:tcPr>
            <w:tcW w:w="1183" w:type="pct"/>
            <w:vMerge/>
            <w:tcBorders>
              <w:top w:val="nil"/>
              <w:left w:val="single" w:sz="16" w:space="0" w:color="000000"/>
              <w:bottom w:val="single" w:sz="4" w:space="0" w:color="auto"/>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single" w:sz="4" w:space="0" w:color="auto"/>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lower</w:t>
            </w:r>
          </w:p>
        </w:tc>
        <w:tc>
          <w:tcPr>
            <w:tcW w:w="234" w:type="pct"/>
            <w:tcBorders>
              <w:top w:val="nil"/>
              <w:left w:val="single" w:sz="16" w:space="0" w:color="000000"/>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6.5800</w:t>
            </w:r>
          </w:p>
        </w:tc>
        <w:tc>
          <w:tcPr>
            <w:tcW w:w="667"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.80542</w:t>
            </w:r>
          </w:p>
        </w:tc>
        <w:tc>
          <w:tcPr>
            <w:tcW w:w="584"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.46501</w:t>
            </w:r>
          </w:p>
        </w:tc>
        <w:tc>
          <w:tcPr>
            <w:tcW w:w="457" w:type="pct"/>
            <w:vMerge/>
            <w:tcBorders>
              <w:bottom w:val="single" w:sz="4" w:space="0" w:color="auto"/>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r>
      <w:tr w:rsidR="00CE5F35" w:rsidRPr="00CE5F35" w:rsidTr="00A61C2D">
        <w:trPr>
          <w:cantSplit/>
        </w:trPr>
        <w:tc>
          <w:tcPr>
            <w:tcW w:w="1183" w:type="pct"/>
            <w:vMerge w:val="restart"/>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organic matter of soil</w:t>
            </w: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upper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3.2333</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.27574</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.15920</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.005</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upper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2.0367</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.26633</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.15377</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4.0800</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.34073</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.19672</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.025</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2.9300</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.58198</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.33601</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lower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5.8267</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.80108</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.46251</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.002</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single" w:sz="4" w:space="0" w:color="auto"/>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lower</w:t>
            </w:r>
          </w:p>
        </w:tc>
        <w:tc>
          <w:tcPr>
            <w:tcW w:w="234" w:type="pct"/>
            <w:tcBorders>
              <w:top w:val="nil"/>
              <w:left w:val="single" w:sz="16" w:space="0" w:color="000000"/>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4.1500</w:t>
            </w:r>
          </w:p>
        </w:tc>
        <w:tc>
          <w:tcPr>
            <w:tcW w:w="667"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.52564</w:t>
            </w:r>
          </w:p>
        </w:tc>
        <w:tc>
          <w:tcPr>
            <w:tcW w:w="584"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.30348</w:t>
            </w:r>
          </w:p>
        </w:tc>
        <w:tc>
          <w:tcPr>
            <w:tcW w:w="457" w:type="pct"/>
            <w:vMerge/>
            <w:tcBorders>
              <w:bottom w:val="single" w:sz="4" w:space="0" w:color="auto"/>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r>
      <w:tr w:rsidR="00CE5F35" w:rsidRPr="00CE5F35" w:rsidTr="00A61C2D">
        <w:trPr>
          <w:cantSplit/>
        </w:trPr>
        <w:tc>
          <w:tcPr>
            <w:tcW w:w="1183" w:type="pct"/>
            <w:vMerge w:val="restart"/>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Organic carbon of soil</w:t>
            </w:r>
          </w:p>
        </w:tc>
        <w:tc>
          <w:tcPr>
            <w:tcW w:w="1124" w:type="pct"/>
            <w:tcBorders>
              <w:top w:val="single" w:sz="4" w:space="0" w:color="auto"/>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upper</w:t>
            </w:r>
          </w:p>
        </w:tc>
        <w:tc>
          <w:tcPr>
            <w:tcW w:w="234" w:type="pct"/>
            <w:tcBorders>
              <w:top w:val="single" w:sz="4" w:space="0" w:color="auto"/>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single" w:sz="4" w:space="0" w:color="auto"/>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1.8733</w:t>
            </w:r>
          </w:p>
        </w:tc>
        <w:tc>
          <w:tcPr>
            <w:tcW w:w="667" w:type="pct"/>
            <w:tcBorders>
              <w:top w:val="single" w:sz="4" w:space="0" w:color="auto"/>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.16042</w:t>
            </w:r>
          </w:p>
        </w:tc>
        <w:tc>
          <w:tcPr>
            <w:tcW w:w="584" w:type="pct"/>
            <w:tcBorders>
              <w:top w:val="single" w:sz="4" w:space="0" w:color="auto"/>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.09262</w:t>
            </w:r>
          </w:p>
        </w:tc>
        <w:tc>
          <w:tcPr>
            <w:tcW w:w="457" w:type="pct"/>
            <w:vMerge w:val="restart"/>
            <w:tcBorders>
              <w:top w:val="single" w:sz="4" w:space="0" w:color="auto"/>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.004</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upper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1.1800</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.15395</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.08888</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2.3667</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.19502</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.11260</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.016</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1.7000</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.33867</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.19553</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lower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3.3900</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.44238</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.25541</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.001</w:t>
            </w:r>
          </w:p>
        </w:tc>
      </w:tr>
      <w:tr w:rsidR="00CE5F35" w:rsidRPr="00CE5F35" w:rsidTr="00A61C2D">
        <w:trPr>
          <w:cantSplit/>
        </w:trPr>
        <w:tc>
          <w:tcPr>
            <w:tcW w:w="1183" w:type="pct"/>
            <w:vMerge/>
            <w:tcBorders>
              <w:top w:val="nil"/>
              <w:left w:val="single" w:sz="16" w:space="0" w:color="000000"/>
              <w:bottom w:val="single" w:sz="4" w:space="0" w:color="auto"/>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single" w:sz="4" w:space="0" w:color="auto"/>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lower</w:t>
            </w:r>
          </w:p>
        </w:tc>
        <w:tc>
          <w:tcPr>
            <w:tcW w:w="234" w:type="pct"/>
            <w:tcBorders>
              <w:top w:val="nil"/>
              <w:left w:val="single" w:sz="16" w:space="0" w:color="000000"/>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2.4067</w:t>
            </w:r>
          </w:p>
        </w:tc>
        <w:tc>
          <w:tcPr>
            <w:tcW w:w="667"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.30534</w:t>
            </w:r>
          </w:p>
        </w:tc>
        <w:tc>
          <w:tcPr>
            <w:tcW w:w="584"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.17629</w:t>
            </w:r>
          </w:p>
        </w:tc>
        <w:tc>
          <w:tcPr>
            <w:tcW w:w="457" w:type="pct"/>
            <w:vMerge/>
            <w:tcBorders>
              <w:bottom w:val="single" w:sz="4" w:space="0" w:color="auto"/>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r>
      <w:tr w:rsidR="00CE5F35" w:rsidRPr="00CE5F35" w:rsidTr="00A61C2D">
        <w:trPr>
          <w:cantSplit/>
        </w:trPr>
        <w:tc>
          <w:tcPr>
            <w:tcW w:w="1183" w:type="pct"/>
            <w:vMerge w:val="restart"/>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pH of soil</w:t>
            </w: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upper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5.5467</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.09292</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.05364</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.032</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upper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4.8600</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.12767</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.07371</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6.2733</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.70444</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.40671</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.002</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5.1667</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.27970</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.16149</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lower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6.5700</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.27785</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.16042</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.003</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single" w:sz="4" w:space="0" w:color="auto"/>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lower</w:t>
            </w:r>
          </w:p>
        </w:tc>
        <w:tc>
          <w:tcPr>
            <w:tcW w:w="234" w:type="pct"/>
            <w:tcBorders>
              <w:top w:val="nil"/>
              <w:left w:val="single" w:sz="16" w:space="0" w:color="000000"/>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5.5133</w:t>
            </w:r>
          </w:p>
        </w:tc>
        <w:tc>
          <w:tcPr>
            <w:tcW w:w="667"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.21825</w:t>
            </w:r>
          </w:p>
        </w:tc>
        <w:tc>
          <w:tcPr>
            <w:tcW w:w="584"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.12601</w:t>
            </w:r>
          </w:p>
        </w:tc>
        <w:tc>
          <w:tcPr>
            <w:tcW w:w="457" w:type="pct"/>
            <w:vMerge/>
            <w:tcBorders>
              <w:bottom w:val="single" w:sz="4" w:space="0" w:color="auto"/>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r>
      <w:tr w:rsidR="00CE5F35" w:rsidRPr="00CE5F35" w:rsidTr="00A61C2D">
        <w:trPr>
          <w:cantSplit/>
        </w:trPr>
        <w:tc>
          <w:tcPr>
            <w:tcW w:w="1183" w:type="pct"/>
            <w:vMerge w:val="restart"/>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Available phosphorus</w:t>
            </w:r>
          </w:p>
        </w:tc>
        <w:tc>
          <w:tcPr>
            <w:tcW w:w="1124" w:type="pct"/>
            <w:tcBorders>
              <w:top w:val="single" w:sz="4" w:space="0" w:color="auto"/>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upper</w:t>
            </w:r>
          </w:p>
        </w:tc>
        <w:tc>
          <w:tcPr>
            <w:tcW w:w="234" w:type="pct"/>
            <w:tcBorders>
              <w:top w:val="single" w:sz="4" w:space="0" w:color="auto"/>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single" w:sz="4" w:space="0" w:color="auto"/>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11.2500</w:t>
            </w:r>
          </w:p>
        </w:tc>
        <w:tc>
          <w:tcPr>
            <w:tcW w:w="667" w:type="pct"/>
            <w:tcBorders>
              <w:top w:val="single" w:sz="4" w:space="0" w:color="auto"/>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2.23672</w:t>
            </w:r>
          </w:p>
        </w:tc>
        <w:tc>
          <w:tcPr>
            <w:tcW w:w="584" w:type="pct"/>
            <w:tcBorders>
              <w:top w:val="single" w:sz="4" w:space="0" w:color="auto"/>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1.29137</w:t>
            </w:r>
          </w:p>
        </w:tc>
        <w:tc>
          <w:tcPr>
            <w:tcW w:w="457" w:type="pct"/>
            <w:vMerge w:val="restart"/>
            <w:tcBorders>
              <w:top w:val="single" w:sz="4" w:space="0" w:color="auto"/>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.033</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upper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7.5533</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.75831</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.43781</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13.3533</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1.06453</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.61461</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.020</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9.1667</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1.31554</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.75952</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lower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19.8267</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3.55697</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2.05362</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.001</w:t>
            </w:r>
          </w:p>
        </w:tc>
      </w:tr>
      <w:tr w:rsidR="00CE5F35" w:rsidRPr="00CE5F35" w:rsidTr="00A61C2D">
        <w:trPr>
          <w:cantSplit/>
        </w:trPr>
        <w:tc>
          <w:tcPr>
            <w:tcW w:w="1183" w:type="pct"/>
            <w:vMerge/>
            <w:tcBorders>
              <w:top w:val="nil"/>
              <w:left w:val="single" w:sz="16" w:space="0" w:color="000000"/>
              <w:bottom w:val="single" w:sz="4" w:space="0" w:color="auto"/>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single" w:sz="4" w:space="0" w:color="auto"/>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lower</w:t>
            </w:r>
          </w:p>
        </w:tc>
        <w:tc>
          <w:tcPr>
            <w:tcW w:w="234" w:type="pct"/>
            <w:tcBorders>
              <w:top w:val="nil"/>
              <w:left w:val="single" w:sz="16" w:space="0" w:color="000000"/>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13.1767</w:t>
            </w:r>
          </w:p>
        </w:tc>
        <w:tc>
          <w:tcPr>
            <w:tcW w:w="667"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.53003</w:t>
            </w:r>
          </w:p>
        </w:tc>
        <w:tc>
          <w:tcPr>
            <w:tcW w:w="584"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.30601</w:t>
            </w:r>
          </w:p>
        </w:tc>
        <w:tc>
          <w:tcPr>
            <w:tcW w:w="457" w:type="pct"/>
            <w:vMerge/>
            <w:tcBorders>
              <w:bottom w:val="single" w:sz="4" w:space="0" w:color="auto"/>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r>
      <w:tr w:rsidR="00CE5F35" w:rsidRPr="00CE5F35" w:rsidTr="00A61C2D">
        <w:trPr>
          <w:cantSplit/>
        </w:trPr>
        <w:tc>
          <w:tcPr>
            <w:tcW w:w="1183" w:type="pct"/>
            <w:vMerge w:val="restart"/>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Available potassium</w:t>
            </w: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upper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.5567</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.02517</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.01453</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.014</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upper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.4300</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.02646</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.01528</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.6467</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.02517</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.01453</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.022</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.5300</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.06557</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.03786</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lower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.7733</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.08021</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.04631</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.003</w:t>
            </w:r>
          </w:p>
        </w:tc>
      </w:tr>
      <w:tr w:rsidR="00CE5F35" w:rsidRPr="00CE5F35" w:rsidTr="00A61C2D">
        <w:trPr>
          <w:cantSplit/>
        </w:trPr>
        <w:tc>
          <w:tcPr>
            <w:tcW w:w="1183" w:type="pct"/>
            <w:vMerge/>
            <w:tcBorders>
              <w:top w:val="nil"/>
              <w:left w:val="single" w:sz="16" w:space="0" w:color="000000"/>
              <w:bottom w:val="single" w:sz="4" w:space="0" w:color="auto"/>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single" w:sz="4" w:space="0" w:color="auto"/>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lower</w:t>
            </w:r>
          </w:p>
        </w:tc>
        <w:tc>
          <w:tcPr>
            <w:tcW w:w="234" w:type="pct"/>
            <w:tcBorders>
              <w:top w:val="nil"/>
              <w:left w:val="single" w:sz="16" w:space="0" w:color="000000"/>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.6100</w:t>
            </w:r>
          </w:p>
        </w:tc>
        <w:tc>
          <w:tcPr>
            <w:tcW w:w="667"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.07000</w:t>
            </w:r>
          </w:p>
        </w:tc>
        <w:tc>
          <w:tcPr>
            <w:tcW w:w="584"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.04041</w:t>
            </w:r>
          </w:p>
        </w:tc>
        <w:tc>
          <w:tcPr>
            <w:tcW w:w="457" w:type="pct"/>
            <w:vMerge/>
            <w:tcBorders>
              <w:bottom w:val="single" w:sz="4" w:space="0" w:color="auto"/>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r>
      <w:tr w:rsidR="00CE5F35" w:rsidRPr="00CE5F35" w:rsidTr="00A61C2D">
        <w:trPr>
          <w:cantSplit/>
        </w:trPr>
        <w:tc>
          <w:tcPr>
            <w:tcW w:w="1183" w:type="pct"/>
            <w:vMerge w:val="restart"/>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Total nitrogen of soil</w:t>
            </w: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upper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.1667</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.02517</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.01453</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.034</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upper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.1200</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.02000</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.01155</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.1967</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.03055</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.01764</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.010</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.1367</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.02309</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.01333</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lower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.2563</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.01518</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.00876</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.014</w:t>
            </w:r>
          </w:p>
        </w:tc>
      </w:tr>
      <w:tr w:rsidR="00CE5F35" w:rsidRPr="00CE5F35" w:rsidTr="00A61C2D">
        <w:trPr>
          <w:cantSplit/>
        </w:trPr>
        <w:tc>
          <w:tcPr>
            <w:tcW w:w="1183" w:type="pct"/>
            <w:vMerge/>
            <w:tcBorders>
              <w:top w:val="nil"/>
              <w:left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single" w:sz="4" w:space="0" w:color="auto"/>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lower</w:t>
            </w:r>
          </w:p>
        </w:tc>
        <w:tc>
          <w:tcPr>
            <w:tcW w:w="234" w:type="pct"/>
            <w:tcBorders>
              <w:top w:val="nil"/>
              <w:left w:val="single" w:sz="16" w:space="0" w:color="000000"/>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.2000</w:t>
            </w:r>
          </w:p>
        </w:tc>
        <w:tc>
          <w:tcPr>
            <w:tcW w:w="667"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.02646</w:t>
            </w:r>
          </w:p>
        </w:tc>
        <w:tc>
          <w:tcPr>
            <w:tcW w:w="584"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.01528</w:t>
            </w:r>
          </w:p>
        </w:tc>
        <w:tc>
          <w:tcPr>
            <w:tcW w:w="457" w:type="pct"/>
            <w:vMerge/>
            <w:tcBorders>
              <w:bottom w:val="single" w:sz="4" w:space="0" w:color="auto"/>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r>
      <w:tr w:rsidR="00CE5F35" w:rsidRPr="00CE5F35" w:rsidTr="00A61C2D">
        <w:trPr>
          <w:cantSplit/>
        </w:trPr>
        <w:tc>
          <w:tcPr>
            <w:tcW w:w="1183" w:type="pct"/>
            <w:vMerge w:val="restart"/>
            <w:tcBorders>
              <w:top w:val="nil"/>
              <w:left w:val="single" w:sz="16" w:space="0" w:color="000000"/>
              <w:bottom w:val="single" w:sz="16" w:space="0" w:color="000000"/>
              <w:right w:val="nil"/>
            </w:tcBorders>
            <w:shd w:val="clear" w:color="auto" w:fill="FFFFFF"/>
          </w:tcPr>
          <w:p w:rsidR="00255D8C" w:rsidRPr="00CE5F35" w:rsidRDefault="005066BB"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Cat</w:t>
            </w:r>
            <w:r w:rsidR="00255D8C" w:rsidRPr="00CE5F35">
              <w:rPr>
                <w:rFonts w:ascii="Times New Roman" w:eastAsia="Calibri" w:hAnsi="Times New Roman" w:cs="Times New Roman"/>
                <w:sz w:val="24"/>
                <w:szCs w:val="24"/>
              </w:rPr>
              <w:t xml:space="preserve">ion </w:t>
            </w:r>
            <w:r w:rsidRPr="00CE5F35">
              <w:rPr>
                <w:rFonts w:ascii="Times New Roman" w:eastAsia="Calibri" w:hAnsi="Times New Roman" w:cs="Times New Roman"/>
                <w:sz w:val="24"/>
                <w:szCs w:val="24"/>
              </w:rPr>
              <w:t>Exchange</w:t>
            </w:r>
            <w:r w:rsidR="00255D8C" w:rsidRPr="00CE5F35">
              <w:rPr>
                <w:rFonts w:ascii="Times New Roman" w:eastAsia="Calibri" w:hAnsi="Times New Roman" w:cs="Times New Roman"/>
                <w:sz w:val="24"/>
                <w:szCs w:val="24"/>
              </w:rPr>
              <w:t xml:space="preserve"> capacity</w:t>
            </w:r>
          </w:p>
        </w:tc>
        <w:tc>
          <w:tcPr>
            <w:tcW w:w="1124" w:type="pct"/>
            <w:tcBorders>
              <w:top w:val="single" w:sz="4" w:space="0" w:color="auto"/>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upper</w:t>
            </w:r>
          </w:p>
        </w:tc>
        <w:tc>
          <w:tcPr>
            <w:tcW w:w="234" w:type="pct"/>
            <w:tcBorders>
              <w:top w:val="single" w:sz="4" w:space="0" w:color="auto"/>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single" w:sz="4" w:space="0" w:color="auto"/>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17.7433</w:t>
            </w:r>
          </w:p>
        </w:tc>
        <w:tc>
          <w:tcPr>
            <w:tcW w:w="667" w:type="pct"/>
            <w:tcBorders>
              <w:top w:val="single" w:sz="4" w:space="0" w:color="auto"/>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1.06814</w:t>
            </w:r>
          </w:p>
        </w:tc>
        <w:tc>
          <w:tcPr>
            <w:tcW w:w="584" w:type="pct"/>
            <w:tcBorders>
              <w:top w:val="single" w:sz="4" w:space="0" w:color="auto"/>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.61669</w:t>
            </w:r>
          </w:p>
        </w:tc>
        <w:tc>
          <w:tcPr>
            <w:tcW w:w="457" w:type="pct"/>
            <w:vMerge w:val="restart"/>
            <w:tcBorders>
              <w:top w:val="single" w:sz="4" w:space="0" w:color="auto"/>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.046</w:t>
            </w:r>
          </w:p>
        </w:tc>
      </w:tr>
      <w:tr w:rsidR="00CE5F35" w:rsidRPr="00CE5F35" w:rsidTr="00A61C2D">
        <w:trPr>
          <w:cantSplit/>
        </w:trPr>
        <w:tc>
          <w:tcPr>
            <w:tcW w:w="1183" w:type="pct"/>
            <w:vMerge/>
            <w:tcBorders>
              <w:top w:val="nil"/>
              <w:left w:val="single" w:sz="16" w:space="0" w:color="000000"/>
              <w:bottom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upper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15.3867</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.17010</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.09821</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r>
      <w:tr w:rsidR="00CE5F35" w:rsidRPr="00CE5F35" w:rsidTr="00A61C2D">
        <w:trPr>
          <w:cantSplit/>
        </w:trPr>
        <w:tc>
          <w:tcPr>
            <w:tcW w:w="1183" w:type="pct"/>
            <w:vMerge/>
            <w:tcBorders>
              <w:top w:val="nil"/>
              <w:left w:val="single" w:sz="16" w:space="0" w:color="000000"/>
              <w:bottom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20.9233</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.50292</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.29036</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.024</w:t>
            </w:r>
          </w:p>
        </w:tc>
      </w:tr>
      <w:tr w:rsidR="00CE5F35" w:rsidRPr="00CE5F35" w:rsidTr="00A61C2D">
        <w:trPr>
          <w:cantSplit/>
        </w:trPr>
        <w:tc>
          <w:tcPr>
            <w:tcW w:w="1183" w:type="pct"/>
            <w:vMerge/>
            <w:tcBorders>
              <w:top w:val="nil"/>
              <w:left w:val="single" w:sz="16" w:space="0" w:color="000000"/>
              <w:bottom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middle</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18.1767</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.83680</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.48313</w:t>
            </w:r>
          </w:p>
        </w:tc>
        <w:tc>
          <w:tcPr>
            <w:tcW w:w="457" w:type="pct"/>
            <w:vMerge/>
            <w:tcBorders>
              <w:bottom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r>
      <w:tr w:rsidR="00CE5F35" w:rsidRPr="00CE5F35" w:rsidTr="00A61C2D">
        <w:trPr>
          <w:cantSplit/>
        </w:trPr>
        <w:tc>
          <w:tcPr>
            <w:tcW w:w="1183" w:type="pct"/>
            <w:vMerge/>
            <w:tcBorders>
              <w:top w:val="nil"/>
              <w:left w:val="single" w:sz="16" w:space="0" w:color="000000"/>
              <w:bottom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nil"/>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conserved lower</w:t>
            </w:r>
          </w:p>
        </w:tc>
        <w:tc>
          <w:tcPr>
            <w:tcW w:w="234" w:type="pct"/>
            <w:tcBorders>
              <w:top w:val="nil"/>
              <w:left w:val="single" w:sz="16" w:space="0" w:color="000000"/>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23.1533</w:t>
            </w:r>
          </w:p>
        </w:tc>
        <w:tc>
          <w:tcPr>
            <w:tcW w:w="667"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1.69542</w:t>
            </w:r>
          </w:p>
        </w:tc>
        <w:tc>
          <w:tcPr>
            <w:tcW w:w="584" w:type="pct"/>
            <w:tcBorders>
              <w:top w:val="nil"/>
              <w:bottom w:val="nil"/>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.97885</w:t>
            </w:r>
          </w:p>
        </w:tc>
        <w:tc>
          <w:tcPr>
            <w:tcW w:w="457" w:type="pct"/>
            <w:vMerge w:val="restart"/>
            <w:tcBorders>
              <w:top w:val="nil"/>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.030</w:t>
            </w:r>
          </w:p>
        </w:tc>
      </w:tr>
      <w:tr w:rsidR="00CE5F35" w:rsidRPr="00CE5F35" w:rsidTr="00A61C2D">
        <w:trPr>
          <w:cantSplit/>
        </w:trPr>
        <w:tc>
          <w:tcPr>
            <w:tcW w:w="1183" w:type="pct"/>
            <w:vMerge/>
            <w:tcBorders>
              <w:top w:val="nil"/>
              <w:left w:val="single" w:sz="16" w:space="0" w:color="000000"/>
              <w:bottom w:val="single" w:sz="16" w:space="0" w:color="000000"/>
              <w:right w:val="nil"/>
            </w:tcBorders>
            <w:shd w:val="clear" w:color="auto" w:fill="FFFFFF"/>
          </w:tcPr>
          <w:p w:rsidR="00255D8C" w:rsidRPr="00CE5F35" w:rsidRDefault="00255D8C" w:rsidP="00255D8C">
            <w:pPr>
              <w:autoSpaceDE w:val="0"/>
              <w:autoSpaceDN w:val="0"/>
              <w:adjustRightInd w:val="0"/>
              <w:spacing w:after="0" w:line="240" w:lineRule="auto"/>
              <w:rPr>
                <w:rFonts w:ascii="Times New Roman" w:eastAsia="Calibri" w:hAnsi="Times New Roman" w:cs="Times New Roman"/>
                <w:sz w:val="24"/>
                <w:szCs w:val="24"/>
              </w:rPr>
            </w:pPr>
          </w:p>
        </w:tc>
        <w:tc>
          <w:tcPr>
            <w:tcW w:w="1124" w:type="pct"/>
            <w:tcBorders>
              <w:top w:val="nil"/>
              <w:left w:val="nil"/>
              <w:bottom w:val="single" w:sz="4" w:space="0" w:color="auto"/>
              <w:right w:val="single" w:sz="16" w:space="0" w:color="000000"/>
            </w:tcBorders>
            <w:shd w:val="clear" w:color="auto" w:fill="FFFFFF"/>
          </w:tcPr>
          <w:p w:rsidR="00255D8C" w:rsidRPr="00CE5F35" w:rsidRDefault="00255D8C" w:rsidP="00255D8C">
            <w:pPr>
              <w:autoSpaceDE w:val="0"/>
              <w:autoSpaceDN w:val="0"/>
              <w:adjustRightInd w:val="0"/>
              <w:spacing w:after="0" w:line="320" w:lineRule="atLeast"/>
              <w:ind w:left="60" w:right="60"/>
              <w:rPr>
                <w:rFonts w:ascii="Times New Roman" w:eastAsia="Calibri" w:hAnsi="Times New Roman" w:cs="Times New Roman"/>
                <w:sz w:val="24"/>
                <w:szCs w:val="24"/>
              </w:rPr>
            </w:pPr>
            <w:r w:rsidRPr="00CE5F35">
              <w:rPr>
                <w:rFonts w:ascii="Times New Roman" w:eastAsia="Calibri" w:hAnsi="Times New Roman" w:cs="Times New Roman"/>
                <w:sz w:val="24"/>
                <w:szCs w:val="24"/>
              </w:rPr>
              <w:t>Non conserved lower</w:t>
            </w:r>
          </w:p>
        </w:tc>
        <w:tc>
          <w:tcPr>
            <w:tcW w:w="234" w:type="pct"/>
            <w:tcBorders>
              <w:top w:val="nil"/>
              <w:left w:val="single" w:sz="16" w:space="0" w:color="000000"/>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3</w:t>
            </w:r>
          </w:p>
        </w:tc>
        <w:tc>
          <w:tcPr>
            <w:tcW w:w="750"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20.5500</w:t>
            </w:r>
          </w:p>
        </w:tc>
        <w:tc>
          <w:tcPr>
            <w:tcW w:w="667"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2.26046</w:t>
            </w:r>
          </w:p>
        </w:tc>
        <w:tc>
          <w:tcPr>
            <w:tcW w:w="584" w:type="pct"/>
            <w:tcBorders>
              <w:top w:val="nil"/>
              <w:bottom w:val="single" w:sz="4" w:space="0" w:color="auto"/>
            </w:tcBorders>
            <w:shd w:val="clear" w:color="auto" w:fill="FFFFFF"/>
            <w:vAlign w:val="center"/>
          </w:tcPr>
          <w:p w:rsidR="00255D8C" w:rsidRPr="00CE5F35" w:rsidRDefault="00255D8C" w:rsidP="00533EA9">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CE5F35">
              <w:rPr>
                <w:rFonts w:ascii="Times New Roman" w:eastAsia="Calibri" w:hAnsi="Times New Roman" w:cs="Times New Roman"/>
                <w:sz w:val="24"/>
                <w:szCs w:val="24"/>
              </w:rPr>
              <w:t>1.30508</w:t>
            </w:r>
          </w:p>
        </w:tc>
        <w:tc>
          <w:tcPr>
            <w:tcW w:w="457" w:type="pct"/>
            <w:vMerge/>
            <w:tcBorders>
              <w:bottom w:val="single" w:sz="4" w:space="0" w:color="auto"/>
            </w:tcBorders>
            <w:shd w:val="clear" w:color="auto" w:fill="FFFFFF"/>
            <w:vAlign w:val="center"/>
          </w:tcPr>
          <w:p w:rsidR="00255D8C" w:rsidRPr="00CE5F35" w:rsidRDefault="00255D8C" w:rsidP="00255D8C">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r>
    </w:tbl>
    <w:p w:rsidR="00A410DD" w:rsidRPr="00CE5F35" w:rsidRDefault="00A410DD" w:rsidP="00255D8C">
      <w:pPr>
        <w:spacing w:line="240" w:lineRule="auto"/>
        <w:rPr>
          <w:rFonts w:ascii="Times New Roman" w:eastAsia="Calibri" w:hAnsi="Times New Roman" w:cs="Times New Roman"/>
          <w:bCs/>
          <w:sz w:val="24"/>
          <w:szCs w:val="24"/>
          <w:lang w:val="en-GB"/>
        </w:rPr>
      </w:pPr>
    </w:p>
    <w:p w:rsidR="0031036B" w:rsidRPr="00CE5F35" w:rsidRDefault="00255D8C" w:rsidP="00496130">
      <w:pPr>
        <w:pStyle w:val="Caption"/>
        <w:rPr>
          <w:rFonts w:ascii="Times New Roman" w:hAnsi="Times New Roman"/>
          <w:b w:val="0"/>
          <w:bCs w:val="0"/>
          <w:color w:val="auto"/>
          <w:sz w:val="24"/>
          <w:szCs w:val="24"/>
        </w:rPr>
      </w:pPr>
      <w:r w:rsidRPr="00CE5F35">
        <w:rPr>
          <w:rFonts w:ascii="Times New Roman" w:hAnsi="Times New Roman"/>
          <w:b w:val="0"/>
          <w:bCs w:val="0"/>
          <w:color w:val="auto"/>
          <w:sz w:val="24"/>
          <w:szCs w:val="24"/>
        </w:rPr>
        <w:t xml:space="preserve"> </w:t>
      </w:r>
    </w:p>
    <w:p w:rsidR="00CE5F35" w:rsidRDefault="00CE5F35" w:rsidP="00496130">
      <w:pPr>
        <w:pStyle w:val="Caption"/>
        <w:rPr>
          <w:rFonts w:ascii="Times New Roman" w:hAnsi="Times New Roman"/>
          <w:b w:val="0"/>
          <w:color w:val="auto"/>
          <w:sz w:val="24"/>
          <w:szCs w:val="24"/>
        </w:rPr>
      </w:pPr>
      <w:bookmarkStart w:id="258" w:name="_Toc126455912"/>
    </w:p>
    <w:p w:rsidR="00CE5F35" w:rsidRDefault="00CE5F35" w:rsidP="00496130">
      <w:pPr>
        <w:pStyle w:val="Caption"/>
        <w:rPr>
          <w:rFonts w:ascii="Times New Roman" w:hAnsi="Times New Roman"/>
          <w:b w:val="0"/>
          <w:color w:val="auto"/>
          <w:sz w:val="24"/>
          <w:szCs w:val="24"/>
        </w:rPr>
      </w:pPr>
    </w:p>
    <w:p w:rsidR="00255D8C" w:rsidRPr="00CE5F35" w:rsidRDefault="00157719" w:rsidP="00496130">
      <w:pPr>
        <w:pStyle w:val="Caption"/>
        <w:rPr>
          <w:rFonts w:ascii="Times New Roman" w:hAnsi="Times New Roman"/>
          <w:b w:val="0"/>
          <w:bCs w:val="0"/>
          <w:color w:val="auto"/>
          <w:sz w:val="24"/>
          <w:szCs w:val="24"/>
        </w:rPr>
      </w:pPr>
      <w:r w:rsidRPr="00CE5F35">
        <w:rPr>
          <w:rFonts w:ascii="Times New Roman" w:hAnsi="Times New Roman"/>
          <w:b w:val="0"/>
          <w:color w:val="auto"/>
          <w:sz w:val="24"/>
          <w:szCs w:val="24"/>
        </w:rPr>
        <w:lastRenderedPageBreak/>
        <w:t>Appendix</w:t>
      </w:r>
      <w:r w:rsidR="00496130" w:rsidRPr="00CE5F35">
        <w:rPr>
          <w:rFonts w:ascii="Times New Roman" w:hAnsi="Times New Roman"/>
          <w:b w:val="0"/>
          <w:color w:val="auto"/>
          <w:sz w:val="24"/>
          <w:szCs w:val="24"/>
        </w:rPr>
        <w:t xml:space="preserve"> </w:t>
      </w:r>
      <w:r w:rsidR="00496130" w:rsidRPr="00CE5F35">
        <w:rPr>
          <w:rFonts w:ascii="Times New Roman" w:hAnsi="Times New Roman"/>
          <w:b w:val="0"/>
          <w:color w:val="auto"/>
          <w:sz w:val="24"/>
          <w:szCs w:val="24"/>
        </w:rPr>
        <w:fldChar w:fldCharType="begin"/>
      </w:r>
      <w:r w:rsidR="00496130" w:rsidRPr="00CE5F35">
        <w:rPr>
          <w:rFonts w:ascii="Times New Roman" w:hAnsi="Times New Roman"/>
          <w:b w:val="0"/>
          <w:color w:val="auto"/>
          <w:sz w:val="24"/>
          <w:szCs w:val="24"/>
        </w:rPr>
        <w:instrText xml:space="preserve"> SEQ Appendex \* ARABIC </w:instrText>
      </w:r>
      <w:r w:rsidR="00496130" w:rsidRPr="00CE5F35">
        <w:rPr>
          <w:rFonts w:ascii="Times New Roman" w:hAnsi="Times New Roman"/>
          <w:b w:val="0"/>
          <w:color w:val="auto"/>
          <w:sz w:val="24"/>
          <w:szCs w:val="24"/>
        </w:rPr>
        <w:fldChar w:fldCharType="separate"/>
      </w:r>
      <w:r w:rsidR="00FE36AD" w:rsidRPr="00CE5F35">
        <w:rPr>
          <w:rFonts w:ascii="Times New Roman" w:hAnsi="Times New Roman"/>
          <w:b w:val="0"/>
          <w:noProof/>
          <w:color w:val="auto"/>
          <w:sz w:val="24"/>
          <w:szCs w:val="24"/>
        </w:rPr>
        <w:t>5</w:t>
      </w:r>
      <w:r w:rsidR="00496130" w:rsidRPr="00CE5F35">
        <w:rPr>
          <w:rFonts w:ascii="Times New Roman" w:hAnsi="Times New Roman"/>
          <w:b w:val="0"/>
          <w:color w:val="auto"/>
          <w:sz w:val="24"/>
          <w:szCs w:val="24"/>
        </w:rPr>
        <w:fldChar w:fldCharType="end"/>
      </w:r>
      <w:r w:rsidR="00496130" w:rsidRPr="00CE5F35">
        <w:rPr>
          <w:rFonts w:ascii="Times New Roman" w:hAnsi="Times New Roman"/>
          <w:b w:val="0"/>
          <w:color w:val="auto"/>
          <w:sz w:val="24"/>
          <w:szCs w:val="24"/>
        </w:rPr>
        <w:t>:</w:t>
      </w:r>
      <w:r w:rsidR="00496130" w:rsidRPr="00CE5F35">
        <w:rPr>
          <w:color w:val="auto"/>
        </w:rPr>
        <w:t xml:space="preserve"> </w:t>
      </w:r>
      <w:r w:rsidR="00CC7F32" w:rsidRPr="00CE5F35">
        <w:rPr>
          <w:rFonts w:ascii="Times New Roman" w:hAnsi="Times New Roman"/>
          <w:b w:val="0"/>
          <w:bCs w:val="0"/>
          <w:color w:val="auto"/>
          <w:sz w:val="24"/>
          <w:szCs w:val="24"/>
        </w:rPr>
        <w:t>Independent Sample t-test Conserved and Non-conserved Watershed</w:t>
      </w:r>
      <w:bookmarkEnd w:id="258"/>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702"/>
        <w:gridCol w:w="1901"/>
        <w:gridCol w:w="909"/>
        <w:gridCol w:w="681"/>
        <w:gridCol w:w="926"/>
        <w:gridCol w:w="800"/>
        <w:gridCol w:w="963"/>
        <w:gridCol w:w="1166"/>
        <w:gridCol w:w="1166"/>
        <w:gridCol w:w="1040"/>
        <w:gridCol w:w="986"/>
      </w:tblGrid>
      <w:tr w:rsidR="00CE5F35" w:rsidRPr="00CE5F35" w:rsidTr="00157719">
        <w:trPr>
          <w:cantSplit/>
          <w:trHeight w:val="765"/>
        </w:trPr>
        <w:tc>
          <w:tcPr>
            <w:tcW w:w="5000" w:type="pct"/>
            <w:gridSpan w:val="11"/>
            <w:tcBorders>
              <w:top w:val="nil"/>
              <w:left w:val="nil"/>
              <w:bottom w:val="nil"/>
              <w:right w:val="nil"/>
            </w:tcBorders>
            <w:shd w:val="clear" w:color="auto" w:fill="FFFFFF"/>
            <w:vAlign w:val="center"/>
          </w:tcPr>
          <w:p w:rsidR="00A410DD" w:rsidRPr="00CE5F35" w:rsidRDefault="00A410DD" w:rsidP="00656AA5">
            <w:pPr>
              <w:autoSpaceDE w:val="0"/>
              <w:autoSpaceDN w:val="0"/>
              <w:adjustRightInd w:val="0"/>
              <w:spacing w:after="0"/>
              <w:ind w:left="60" w:right="60"/>
              <w:jc w:val="center"/>
              <w:rPr>
                <w:rFonts w:ascii="Times New Roman" w:hAnsi="Times New Roman" w:cs="Times New Roman"/>
                <w:sz w:val="24"/>
                <w:szCs w:val="24"/>
              </w:rPr>
            </w:pPr>
            <w:r w:rsidRPr="00CE5F35">
              <w:rPr>
                <w:rFonts w:ascii="Times New Roman" w:hAnsi="Times New Roman" w:cs="Times New Roman"/>
                <w:b/>
                <w:bCs/>
                <w:sz w:val="24"/>
                <w:szCs w:val="24"/>
              </w:rPr>
              <w:t>Independent Samples Test</w:t>
            </w:r>
          </w:p>
        </w:tc>
      </w:tr>
      <w:tr w:rsidR="00CE5F35" w:rsidRPr="00CE5F35" w:rsidTr="0031036B">
        <w:trPr>
          <w:cantSplit/>
          <w:trHeight w:val="828"/>
        </w:trPr>
        <w:tc>
          <w:tcPr>
            <w:tcW w:w="1493" w:type="pct"/>
            <w:gridSpan w:val="2"/>
            <w:vMerge w:val="restart"/>
            <w:tcBorders>
              <w:top w:val="nil"/>
              <w:left w:val="nil"/>
              <w:bottom w:val="nil"/>
              <w:right w:val="nil"/>
            </w:tcBorders>
            <w:shd w:val="clear" w:color="auto" w:fill="FFFFFF"/>
            <w:vAlign w:val="bottom"/>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671" w:type="pct"/>
            <w:gridSpan w:val="2"/>
            <w:tcBorders>
              <w:top w:val="nil"/>
              <w:left w:val="nil"/>
              <w:bottom w:val="nil"/>
              <w:right w:val="single" w:sz="8" w:space="0" w:color="E0E0E0"/>
            </w:tcBorders>
            <w:shd w:val="clear" w:color="auto" w:fill="FFFFFF"/>
            <w:vAlign w:val="bottom"/>
          </w:tcPr>
          <w:p w:rsidR="00A410DD" w:rsidRPr="00CE5F35" w:rsidRDefault="00A410DD" w:rsidP="00656AA5">
            <w:pPr>
              <w:autoSpaceDE w:val="0"/>
              <w:autoSpaceDN w:val="0"/>
              <w:adjustRightInd w:val="0"/>
              <w:spacing w:after="0"/>
              <w:ind w:left="60" w:right="60"/>
              <w:jc w:val="center"/>
              <w:rPr>
                <w:rFonts w:ascii="Times New Roman" w:hAnsi="Times New Roman" w:cs="Times New Roman"/>
                <w:sz w:val="24"/>
                <w:szCs w:val="24"/>
              </w:rPr>
            </w:pPr>
            <w:r w:rsidRPr="00CE5F35">
              <w:rPr>
                <w:rFonts w:ascii="Times New Roman" w:hAnsi="Times New Roman" w:cs="Times New Roman"/>
                <w:sz w:val="24"/>
                <w:szCs w:val="24"/>
              </w:rPr>
              <w:t>Levene's Test for Equality of Variances</w:t>
            </w:r>
          </w:p>
        </w:tc>
        <w:tc>
          <w:tcPr>
            <w:tcW w:w="2836" w:type="pct"/>
            <w:gridSpan w:val="7"/>
            <w:tcBorders>
              <w:top w:val="nil"/>
              <w:left w:val="single" w:sz="8" w:space="0" w:color="E0E0E0"/>
              <w:bottom w:val="nil"/>
              <w:right w:val="nil"/>
            </w:tcBorders>
            <w:shd w:val="clear" w:color="auto" w:fill="FFFFFF"/>
            <w:vAlign w:val="bottom"/>
          </w:tcPr>
          <w:p w:rsidR="00A410DD" w:rsidRPr="00CE5F35" w:rsidRDefault="00A410DD" w:rsidP="00656AA5">
            <w:pPr>
              <w:autoSpaceDE w:val="0"/>
              <w:autoSpaceDN w:val="0"/>
              <w:adjustRightInd w:val="0"/>
              <w:spacing w:after="0"/>
              <w:ind w:left="60" w:right="60"/>
              <w:jc w:val="center"/>
              <w:rPr>
                <w:rFonts w:ascii="Times New Roman" w:hAnsi="Times New Roman" w:cs="Times New Roman"/>
                <w:sz w:val="24"/>
                <w:szCs w:val="24"/>
              </w:rPr>
            </w:pPr>
            <w:r w:rsidRPr="00CE5F35">
              <w:rPr>
                <w:rFonts w:ascii="Times New Roman" w:hAnsi="Times New Roman" w:cs="Times New Roman"/>
                <w:sz w:val="24"/>
                <w:szCs w:val="24"/>
              </w:rPr>
              <w:t>t-test for Equality of Means</w:t>
            </w:r>
          </w:p>
        </w:tc>
      </w:tr>
      <w:tr w:rsidR="00CE5F35" w:rsidRPr="00CE5F35" w:rsidTr="00656AA5">
        <w:trPr>
          <w:cantSplit/>
          <w:trHeight w:val="765"/>
        </w:trPr>
        <w:tc>
          <w:tcPr>
            <w:tcW w:w="1493" w:type="pct"/>
            <w:gridSpan w:val="2"/>
            <w:vMerge/>
            <w:tcBorders>
              <w:top w:val="nil"/>
              <w:left w:val="nil"/>
              <w:bottom w:val="nil"/>
              <w:right w:val="nil"/>
            </w:tcBorders>
            <w:shd w:val="clear" w:color="auto" w:fill="FFFFFF"/>
            <w:vAlign w:val="bottom"/>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382" w:type="pct"/>
            <w:vMerge w:val="restart"/>
            <w:tcBorders>
              <w:top w:val="nil"/>
              <w:left w:val="nil"/>
              <w:bottom w:val="nil"/>
              <w:right w:val="single" w:sz="8" w:space="0" w:color="E0E0E0"/>
            </w:tcBorders>
            <w:shd w:val="clear" w:color="auto" w:fill="FFFFFF"/>
            <w:vAlign w:val="bottom"/>
          </w:tcPr>
          <w:p w:rsidR="00A410DD" w:rsidRPr="00CE5F35" w:rsidRDefault="00A410DD" w:rsidP="00656AA5">
            <w:pPr>
              <w:autoSpaceDE w:val="0"/>
              <w:autoSpaceDN w:val="0"/>
              <w:adjustRightInd w:val="0"/>
              <w:spacing w:after="0"/>
              <w:ind w:left="60" w:right="60"/>
              <w:jc w:val="center"/>
              <w:rPr>
                <w:rFonts w:ascii="Times New Roman" w:hAnsi="Times New Roman" w:cs="Times New Roman"/>
                <w:sz w:val="24"/>
                <w:szCs w:val="24"/>
              </w:rPr>
            </w:pPr>
            <w:r w:rsidRPr="00CE5F35">
              <w:rPr>
                <w:rFonts w:ascii="Times New Roman" w:hAnsi="Times New Roman" w:cs="Times New Roman"/>
                <w:sz w:val="24"/>
                <w:szCs w:val="24"/>
              </w:rPr>
              <w:t>F</w:t>
            </w:r>
          </w:p>
        </w:tc>
        <w:tc>
          <w:tcPr>
            <w:tcW w:w="289" w:type="pct"/>
            <w:vMerge w:val="restart"/>
            <w:tcBorders>
              <w:top w:val="nil"/>
              <w:left w:val="single" w:sz="8" w:space="0" w:color="E0E0E0"/>
              <w:bottom w:val="nil"/>
              <w:right w:val="single" w:sz="8" w:space="0" w:color="E0E0E0"/>
            </w:tcBorders>
            <w:shd w:val="clear" w:color="auto" w:fill="FFFFFF"/>
            <w:vAlign w:val="bottom"/>
          </w:tcPr>
          <w:p w:rsidR="00A410DD" w:rsidRPr="00CE5F35" w:rsidRDefault="00A410DD" w:rsidP="00656AA5">
            <w:pPr>
              <w:autoSpaceDE w:val="0"/>
              <w:autoSpaceDN w:val="0"/>
              <w:adjustRightInd w:val="0"/>
              <w:spacing w:after="0"/>
              <w:ind w:left="60" w:right="60"/>
              <w:jc w:val="center"/>
              <w:rPr>
                <w:rFonts w:ascii="Times New Roman" w:hAnsi="Times New Roman" w:cs="Times New Roman"/>
                <w:sz w:val="24"/>
                <w:szCs w:val="24"/>
              </w:rPr>
            </w:pPr>
            <w:r w:rsidRPr="00CE5F35">
              <w:rPr>
                <w:rFonts w:ascii="Times New Roman" w:hAnsi="Times New Roman" w:cs="Times New Roman"/>
                <w:sz w:val="24"/>
                <w:szCs w:val="24"/>
              </w:rPr>
              <w:t>Sig.</w:t>
            </w:r>
          </w:p>
        </w:tc>
        <w:tc>
          <w:tcPr>
            <w:tcW w:w="389" w:type="pct"/>
            <w:vMerge w:val="restart"/>
            <w:tcBorders>
              <w:top w:val="nil"/>
              <w:left w:val="single" w:sz="8" w:space="0" w:color="E0E0E0"/>
              <w:bottom w:val="nil"/>
              <w:right w:val="single" w:sz="8" w:space="0" w:color="E0E0E0"/>
            </w:tcBorders>
            <w:shd w:val="clear" w:color="auto" w:fill="FFFFFF"/>
            <w:vAlign w:val="bottom"/>
          </w:tcPr>
          <w:p w:rsidR="00A410DD" w:rsidRPr="00CE5F35" w:rsidRDefault="00A410DD" w:rsidP="00656AA5">
            <w:pPr>
              <w:autoSpaceDE w:val="0"/>
              <w:autoSpaceDN w:val="0"/>
              <w:adjustRightInd w:val="0"/>
              <w:spacing w:after="0"/>
              <w:ind w:left="60" w:right="60"/>
              <w:jc w:val="center"/>
              <w:rPr>
                <w:rFonts w:ascii="Times New Roman" w:hAnsi="Times New Roman" w:cs="Times New Roman"/>
                <w:sz w:val="24"/>
                <w:szCs w:val="24"/>
              </w:rPr>
            </w:pPr>
            <w:r w:rsidRPr="00CE5F35">
              <w:rPr>
                <w:rFonts w:ascii="Times New Roman" w:hAnsi="Times New Roman" w:cs="Times New Roman"/>
                <w:sz w:val="24"/>
                <w:szCs w:val="24"/>
              </w:rPr>
              <w:t>T</w:t>
            </w:r>
          </w:p>
        </w:tc>
        <w:tc>
          <w:tcPr>
            <w:tcW w:w="309" w:type="pct"/>
            <w:vMerge w:val="restart"/>
            <w:tcBorders>
              <w:top w:val="nil"/>
              <w:left w:val="single" w:sz="8" w:space="0" w:color="E0E0E0"/>
              <w:bottom w:val="nil"/>
              <w:right w:val="single" w:sz="8" w:space="0" w:color="E0E0E0"/>
            </w:tcBorders>
            <w:shd w:val="clear" w:color="auto" w:fill="FFFFFF"/>
            <w:vAlign w:val="bottom"/>
          </w:tcPr>
          <w:p w:rsidR="00A410DD" w:rsidRPr="00CE5F35" w:rsidRDefault="00A410DD" w:rsidP="00656AA5">
            <w:pPr>
              <w:autoSpaceDE w:val="0"/>
              <w:autoSpaceDN w:val="0"/>
              <w:adjustRightInd w:val="0"/>
              <w:spacing w:after="0"/>
              <w:ind w:left="60" w:right="60"/>
              <w:jc w:val="center"/>
              <w:rPr>
                <w:rFonts w:ascii="Times New Roman" w:hAnsi="Times New Roman" w:cs="Times New Roman"/>
                <w:sz w:val="24"/>
                <w:szCs w:val="24"/>
              </w:rPr>
            </w:pPr>
            <w:r w:rsidRPr="00CE5F35">
              <w:rPr>
                <w:rFonts w:ascii="Times New Roman" w:hAnsi="Times New Roman" w:cs="Times New Roman"/>
                <w:sz w:val="24"/>
                <w:szCs w:val="24"/>
              </w:rPr>
              <w:t>Df</w:t>
            </w:r>
          </w:p>
        </w:tc>
        <w:tc>
          <w:tcPr>
            <w:tcW w:w="404" w:type="pct"/>
            <w:vMerge w:val="restart"/>
            <w:tcBorders>
              <w:top w:val="nil"/>
              <w:left w:val="single" w:sz="8" w:space="0" w:color="E0E0E0"/>
              <w:bottom w:val="nil"/>
              <w:right w:val="single" w:sz="8" w:space="0" w:color="E0E0E0"/>
            </w:tcBorders>
            <w:shd w:val="clear" w:color="auto" w:fill="FFFFFF"/>
            <w:vAlign w:val="bottom"/>
          </w:tcPr>
          <w:p w:rsidR="00A410DD" w:rsidRPr="00CE5F35" w:rsidRDefault="00A410DD" w:rsidP="00656AA5">
            <w:pPr>
              <w:autoSpaceDE w:val="0"/>
              <w:autoSpaceDN w:val="0"/>
              <w:adjustRightInd w:val="0"/>
              <w:spacing w:after="0"/>
              <w:ind w:left="60" w:right="60"/>
              <w:jc w:val="center"/>
              <w:rPr>
                <w:rFonts w:ascii="Times New Roman" w:hAnsi="Times New Roman" w:cs="Times New Roman"/>
                <w:sz w:val="24"/>
                <w:szCs w:val="24"/>
              </w:rPr>
            </w:pPr>
            <w:r w:rsidRPr="00CE5F35">
              <w:rPr>
                <w:rFonts w:ascii="Times New Roman" w:hAnsi="Times New Roman" w:cs="Times New Roman"/>
                <w:sz w:val="24"/>
                <w:szCs w:val="24"/>
              </w:rPr>
              <w:t>Sig. (2-tailed)</w:t>
            </w:r>
          </w:p>
        </w:tc>
        <w:tc>
          <w:tcPr>
            <w:tcW w:w="450" w:type="pct"/>
            <w:vMerge w:val="restart"/>
            <w:tcBorders>
              <w:top w:val="nil"/>
              <w:left w:val="single" w:sz="8" w:space="0" w:color="E0E0E0"/>
              <w:bottom w:val="nil"/>
              <w:right w:val="single" w:sz="8" w:space="0" w:color="E0E0E0"/>
            </w:tcBorders>
            <w:shd w:val="clear" w:color="auto" w:fill="FFFFFF"/>
            <w:vAlign w:val="bottom"/>
          </w:tcPr>
          <w:p w:rsidR="00A410DD" w:rsidRPr="00CE5F35" w:rsidRDefault="00A410DD" w:rsidP="00656AA5">
            <w:pPr>
              <w:autoSpaceDE w:val="0"/>
              <w:autoSpaceDN w:val="0"/>
              <w:adjustRightInd w:val="0"/>
              <w:spacing w:after="0"/>
              <w:ind w:left="60" w:right="60"/>
              <w:jc w:val="center"/>
              <w:rPr>
                <w:rFonts w:ascii="Times New Roman" w:hAnsi="Times New Roman" w:cs="Times New Roman"/>
                <w:sz w:val="24"/>
                <w:szCs w:val="24"/>
              </w:rPr>
            </w:pPr>
            <w:r w:rsidRPr="00CE5F35">
              <w:rPr>
                <w:rFonts w:ascii="Times New Roman" w:hAnsi="Times New Roman" w:cs="Times New Roman"/>
                <w:sz w:val="24"/>
                <w:szCs w:val="24"/>
              </w:rPr>
              <w:t>Mean Difference</w:t>
            </w:r>
          </w:p>
        </w:tc>
        <w:tc>
          <w:tcPr>
            <w:tcW w:w="450" w:type="pct"/>
            <w:vMerge w:val="restart"/>
            <w:tcBorders>
              <w:top w:val="nil"/>
              <w:left w:val="single" w:sz="8" w:space="0" w:color="E0E0E0"/>
              <w:bottom w:val="nil"/>
              <w:right w:val="single" w:sz="8" w:space="0" w:color="E0E0E0"/>
            </w:tcBorders>
            <w:shd w:val="clear" w:color="auto" w:fill="FFFFFF"/>
            <w:vAlign w:val="bottom"/>
          </w:tcPr>
          <w:p w:rsidR="00A410DD" w:rsidRPr="00CE5F35" w:rsidRDefault="00A410DD" w:rsidP="00656AA5">
            <w:pPr>
              <w:autoSpaceDE w:val="0"/>
              <w:autoSpaceDN w:val="0"/>
              <w:adjustRightInd w:val="0"/>
              <w:spacing w:after="0"/>
              <w:ind w:left="60" w:right="60"/>
              <w:jc w:val="center"/>
              <w:rPr>
                <w:rFonts w:ascii="Times New Roman" w:hAnsi="Times New Roman" w:cs="Times New Roman"/>
                <w:sz w:val="24"/>
                <w:szCs w:val="24"/>
              </w:rPr>
            </w:pPr>
            <w:r w:rsidRPr="00CE5F35">
              <w:rPr>
                <w:rFonts w:ascii="Times New Roman" w:hAnsi="Times New Roman" w:cs="Times New Roman"/>
                <w:sz w:val="24"/>
                <w:szCs w:val="24"/>
              </w:rPr>
              <w:t>Std. Error Difference</w:t>
            </w:r>
          </w:p>
        </w:tc>
        <w:tc>
          <w:tcPr>
            <w:tcW w:w="835" w:type="pct"/>
            <w:gridSpan w:val="2"/>
            <w:tcBorders>
              <w:top w:val="nil"/>
              <w:left w:val="single" w:sz="8" w:space="0" w:color="E0E0E0"/>
              <w:bottom w:val="nil"/>
              <w:right w:val="nil"/>
            </w:tcBorders>
            <w:shd w:val="clear" w:color="auto" w:fill="FFFFFF"/>
            <w:vAlign w:val="bottom"/>
          </w:tcPr>
          <w:p w:rsidR="00A410DD" w:rsidRPr="00CE5F35" w:rsidRDefault="00A410DD" w:rsidP="00656AA5">
            <w:pPr>
              <w:autoSpaceDE w:val="0"/>
              <w:autoSpaceDN w:val="0"/>
              <w:adjustRightInd w:val="0"/>
              <w:spacing w:after="0"/>
              <w:ind w:left="60" w:right="60"/>
              <w:jc w:val="center"/>
              <w:rPr>
                <w:rFonts w:ascii="Times New Roman" w:hAnsi="Times New Roman" w:cs="Times New Roman"/>
                <w:sz w:val="24"/>
                <w:szCs w:val="24"/>
              </w:rPr>
            </w:pPr>
            <w:r w:rsidRPr="00CE5F35">
              <w:rPr>
                <w:rFonts w:ascii="Times New Roman" w:hAnsi="Times New Roman" w:cs="Times New Roman"/>
                <w:sz w:val="24"/>
                <w:szCs w:val="24"/>
              </w:rPr>
              <w:t>95% Confidence Interval of the Difference</w:t>
            </w:r>
          </w:p>
        </w:tc>
      </w:tr>
      <w:tr w:rsidR="00CE5F35" w:rsidRPr="00CE5F35" w:rsidTr="00656AA5">
        <w:trPr>
          <w:cantSplit/>
          <w:trHeight w:val="86"/>
        </w:trPr>
        <w:tc>
          <w:tcPr>
            <w:tcW w:w="1493" w:type="pct"/>
            <w:gridSpan w:val="2"/>
            <w:vMerge/>
            <w:tcBorders>
              <w:top w:val="nil"/>
              <w:left w:val="nil"/>
              <w:bottom w:val="nil"/>
              <w:right w:val="nil"/>
            </w:tcBorders>
            <w:shd w:val="clear" w:color="auto" w:fill="FFFFFF"/>
            <w:vAlign w:val="bottom"/>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382" w:type="pct"/>
            <w:vMerge/>
            <w:tcBorders>
              <w:top w:val="nil"/>
              <w:left w:val="nil"/>
              <w:bottom w:val="nil"/>
              <w:right w:val="single" w:sz="8" w:space="0" w:color="E0E0E0"/>
            </w:tcBorders>
            <w:shd w:val="clear" w:color="auto" w:fill="FFFFFF"/>
            <w:vAlign w:val="bottom"/>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289" w:type="pct"/>
            <w:vMerge/>
            <w:tcBorders>
              <w:top w:val="nil"/>
              <w:left w:val="single" w:sz="8" w:space="0" w:color="E0E0E0"/>
              <w:bottom w:val="nil"/>
              <w:right w:val="single" w:sz="8" w:space="0" w:color="E0E0E0"/>
            </w:tcBorders>
            <w:shd w:val="clear" w:color="auto" w:fill="FFFFFF"/>
            <w:vAlign w:val="bottom"/>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389" w:type="pct"/>
            <w:vMerge/>
            <w:tcBorders>
              <w:top w:val="nil"/>
              <w:left w:val="single" w:sz="8" w:space="0" w:color="E0E0E0"/>
              <w:bottom w:val="nil"/>
              <w:right w:val="single" w:sz="8" w:space="0" w:color="E0E0E0"/>
            </w:tcBorders>
            <w:shd w:val="clear" w:color="auto" w:fill="FFFFFF"/>
            <w:vAlign w:val="bottom"/>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309" w:type="pct"/>
            <w:vMerge/>
            <w:tcBorders>
              <w:top w:val="nil"/>
              <w:left w:val="single" w:sz="8" w:space="0" w:color="E0E0E0"/>
              <w:bottom w:val="nil"/>
              <w:right w:val="single" w:sz="8" w:space="0" w:color="E0E0E0"/>
            </w:tcBorders>
            <w:shd w:val="clear" w:color="auto" w:fill="FFFFFF"/>
            <w:vAlign w:val="bottom"/>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404" w:type="pct"/>
            <w:vMerge/>
            <w:tcBorders>
              <w:top w:val="nil"/>
              <w:left w:val="single" w:sz="8" w:space="0" w:color="E0E0E0"/>
              <w:bottom w:val="nil"/>
              <w:right w:val="single" w:sz="8" w:space="0" w:color="E0E0E0"/>
            </w:tcBorders>
            <w:shd w:val="clear" w:color="auto" w:fill="FFFFFF"/>
            <w:vAlign w:val="bottom"/>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450" w:type="pct"/>
            <w:vMerge/>
            <w:tcBorders>
              <w:top w:val="nil"/>
              <w:left w:val="single" w:sz="8" w:space="0" w:color="E0E0E0"/>
              <w:bottom w:val="nil"/>
              <w:right w:val="single" w:sz="8" w:space="0" w:color="E0E0E0"/>
            </w:tcBorders>
            <w:shd w:val="clear" w:color="auto" w:fill="FFFFFF"/>
            <w:vAlign w:val="bottom"/>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450" w:type="pct"/>
            <w:vMerge/>
            <w:tcBorders>
              <w:top w:val="nil"/>
              <w:left w:val="single" w:sz="8" w:space="0" w:color="E0E0E0"/>
              <w:bottom w:val="nil"/>
              <w:right w:val="single" w:sz="8" w:space="0" w:color="E0E0E0"/>
            </w:tcBorders>
            <w:shd w:val="clear" w:color="auto" w:fill="FFFFFF"/>
            <w:vAlign w:val="bottom"/>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421" w:type="pct"/>
            <w:tcBorders>
              <w:top w:val="nil"/>
              <w:left w:val="single" w:sz="8" w:space="0" w:color="E0E0E0"/>
              <w:bottom w:val="single" w:sz="8" w:space="0" w:color="152935"/>
              <w:right w:val="single" w:sz="8" w:space="0" w:color="E0E0E0"/>
            </w:tcBorders>
            <w:shd w:val="clear" w:color="auto" w:fill="FFFFFF"/>
            <w:vAlign w:val="bottom"/>
          </w:tcPr>
          <w:p w:rsidR="00A410DD" w:rsidRPr="00CE5F35" w:rsidRDefault="00A410DD" w:rsidP="00656AA5">
            <w:pPr>
              <w:autoSpaceDE w:val="0"/>
              <w:autoSpaceDN w:val="0"/>
              <w:adjustRightInd w:val="0"/>
              <w:spacing w:after="0"/>
              <w:ind w:left="60" w:right="60"/>
              <w:jc w:val="center"/>
              <w:rPr>
                <w:rFonts w:ascii="Times New Roman" w:hAnsi="Times New Roman" w:cs="Times New Roman"/>
                <w:sz w:val="24"/>
                <w:szCs w:val="24"/>
              </w:rPr>
            </w:pPr>
            <w:r w:rsidRPr="00CE5F35">
              <w:rPr>
                <w:rFonts w:ascii="Times New Roman" w:hAnsi="Times New Roman" w:cs="Times New Roman"/>
                <w:sz w:val="24"/>
                <w:szCs w:val="24"/>
              </w:rPr>
              <w:t>Lower</w:t>
            </w:r>
          </w:p>
        </w:tc>
        <w:tc>
          <w:tcPr>
            <w:tcW w:w="414" w:type="pct"/>
            <w:tcBorders>
              <w:top w:val="nil"/>
              <w:left w:val="single" w:sz="8" w:space="0" w:color="E0E0E0"/>
              <w:bottom w:val="single" w:sz="8" w:space="0" w:color="152935"/>
              <w:right w:val="nil"/>
            </w:tcBorders>
            <w:shd w:val="clear" w:color="auto" w:fill="FFFFFF"/>
            <w:vAlign w:val="bottom"/>
          </w:tcPr>
          <w:p w:rsidR="00A410DD" w:rsidRPr="00CE5F35" w:rsidRDefault="00A410DD" w:rsidP="00656AA5">
            <w:pPr>
              <w:autoSpaceDE w:val="0"/>
              <w:autoSpaceDN w:val="0"/>
              <w:adjustRightInd w:val="0"/>
              <w:spacing w:after="0"/>
              <w:ind w:left="60" w:right="60"/>
              <w:jc w:val="center"/>
              <w:rPr>
                <w:rFonts w:ascii="Times New Roman" w:hAnsi="Times New Roman" w:cs="Times New Roman"/>
                <w:sz w:val="24"/>
                <w:szCs w:val="24"/>
              </w:rPr>
            </w:pPr>
            <w:r w:rsidRPr="00CE5F35">
              <w:rPr>
                <w:rFonts w:ascii="Times New Roman" w:hAnsi="Times New Roman" w:cs="Times New Roman"/>
                <w:sz w:val="24"/>
                <w:szCs w:val="24"/>
              </w:rPr>
              <w:t>Upper</w:t>
            </w:r>
          </w:p>
        </w:tc>
      </w:tr>
      <w:tr w:rsidR="00CE5F35" w:rsidRPr="00CE5F35" w:rsidTr="00656AA5">
        <w:trPr>
          <w:cantSplit/>
          <w:trHeight w:val="466"/>
        </w:trPr>
        <w:tc>
          <w:tcPr>
            <w:tcW w:w="706" w:type="pct"/>
            <w:vMerge w:val="restart"/>
            <w:tcBorders>
              <w:top w:val="single" w:sz="8" w:space="0" w:color="152935"/>
              <w:left w:val="nil"/>
              <w:bottom w:val="nil"/>
              <w:right w:val="nil"/>
            </w:tcBorders>
            <w:shd w:val="clear" w:color="auto" w:fill="E0E0E0"/>
          </w:tcPr>
          <w:p w:rsidR="00A410DD" w:rsidRPr="00CE5F35" w:rsidRDefault="00656AA5"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 xml:space="preserve">Bulk density </w:t>
            </w:r>
            <w:r w:rsidR="00A410DD" w:rsidRPr="00CE5F35">
              <w:rPr>
                <w:rFonts w:ascii="Times New Roman" w:hAnsi="Times New Roman" w:cs="Times New Roman"/>
                <w:sz w:val="24"/>
                <w:szCs w:val="24"/>
              </w:rPr>
              <w:t>of soil</w:t>
            </w:r>
          </w:p>
        </w:tc>
        <w:tc>
          <w:tcPr>
            <w:tcW w:w="786" w:type="pct"/>
            <w:tcBorders>
              <w:top w:val="single" w:sz="8" w:space="0" w:color="152935"/>
              <w:left w:val="nil"/>
              <w:bottom w:val="single" w:sz="8" w:space="0" w:color="AEAEAE"/>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assumed</w:t>
            </w:r>
          </w:p>
        </w:tc>
        <w:tc>
          <w:tcPr>
            <w:tcW w:w="382" w:type="pct"/>
            <w:tcBorders>
              <w:top w:val="single" w:sz="8" w:space="0" w:color="152935"/>
              <w:left w:val="nil"/>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.144</w:t>
            </w:r>
          </w:p>
        </w:tc>
        <w:tc>
          <w:tcPr>
            <w:tcW w:w="289" w:type="pct"/>
            <w:tcBorders>
              <w:top w:val="single" w:sz="8" w:space="0" w:color="152935"/>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.709</w:t>
            </w:r>
          </w:p>
        </w:tc>
        <w:tc>
          <w:tcPr>
            <w:tcW w:w="389" w:type="pct"/>
            <w:tcBorders>
              <w:top w:val="single" w:sz="8" w:space="0" w:color="152935"/>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-4.261</w:t>
            </w:r>
          </w:p>
        </w:tc>
        <w:tc>
          <w:tcPr>
            <w:tcW w:w="309" w:type="pct"/>
            <w:tcBorders>
              <w:top w:val="single" w:sz="8" w:space="0" w:color="152935"/>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16</w:t>
            </w:r>
          </w:p>
        </w:tc>
        <w:tc>
          <w:tcPr>
            <w:tcW w:w="404" w:type="pct"/>
            <w:tcBorders>
              <w:top w:val="single" w:sz="8" w:space="0" w:color="152935"/>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.001</w:t>
            </w:r>
          </w:p>
        </w:tc>
        <w:tc>
          <w:tcPr>
            <w:tcW w:w="450" w:type="pct"/>
            <w:tcBorders>
              <w:top w:val="single" w:sz="8" w:space="0" w:color="152935"/>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-.14778</w:t>
            </w:r>
          </w:p>
        </w:tc>
        <w:tc>
          <w:tcPr>
            <w:tcW w:w="450" w:type="pct"/>
            <w:tcBorders>
              <w:top w:val="single" w:sz="8" w:space="0" w:color="152935"/>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.03469</w:t>
            </w:r>
          </w:p>
        </w:tc>
        <w:tc>
          <w:tcPr>
            <w:tcW w:w="421" w:type="pct"/>
            <w:tcBorders>
              <w:top w:val="single" w:sz="8" w:space="0" w:color="152935"/>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-.22131</w:t>
            </w:r>
          </w:p>
        </w:tc>
        <w:tc>
          <w:tcPr>
            <w:tcW w:w="414" w:type="pct"/>
            <w:tcBorders>
              <w:top w:val="single" w:sz="8" w:space="0" w:color="152935"/>
              <w:left w:val="single" w:sz="8" w:space="0" w:color="E0E0E0"/>
              <w:bottom w:val="single" w:sz="8" w:space="0" w:color="AEAEAE"/>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-.07425</w:t>
            </w:r>
          </w:p>
        </w:tc>
      </w:tr>
      <w:tr w:rsidR="00CE5F35" w:rsidRPr="00CE5F35" w:rsidTr="00656AA5">
        <w:trPr>
          <w:cantSplit/>
          <w:trHeight w:val="340"/>
        </w:trPr>
        <w:tc>
          <w:tcPr>
            <w:tcW w:w="706" w:type="pct"/>
            <w:vMerge/>
            <w:tcBorders>
              <w:top w:val="single" w:sz="8" w:space="0" w:color="152935"/>
              <w:left w:val="nil"/>
              <w:bottom w:val="nil"/>
              <w:right w:val="nil"/>
            </w:tcBorders>
            <w:shd w:val="clear" w:color="auto" w:fill="E0E0E0"/>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786" w:type="pct"/>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not assumed</w:t>
            </w:r>
          </w:p>
        </w:tc>
        <w:tc>
          <w:tcPr>
            <w:tcW w:w="382" w:type="pct"/>
            <w:tcBorders>
              <w:top w:val="single" w:sz="8" w:space="0" w:color="AEAEAE"/>
              <w:left w:val="nil"/>
              <w:bottom w:val="nil"/>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289" w:type="pct"/>
            <w:tcBorders>
              <w:top w:val="single" w:sz="8" w:space="0" w:color="AEAEAE"/>
              <w:left w:val="single" w:sz="8" w:space="0" w:color="E0E0E0"/>
              <w:bottom w:val="nil"/>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389"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-4.261</w:t>
            </w:r>
          </w:p>
        </w:tc>
        <w:tc>
          <w:tcPr>
            <w:tcW w:w="309"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15.627</w:t>
            </w:r>
          </w:p>
        </w:tc>
        <w:tc>
          <w:tcPr>
            <w:tcW w:w="404"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.001</w:t>
            </w:r>
          </w:p>
        </w:tc>
        <w:tc>
          <w:tcPr>
            <w:tcW w:w="450"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-.14778</w:t>
            </w:r>
          </w:p>
        </w:tc>
        <w:tc>
          <w:tcPr>
            <w:tcW w:w="450"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.03469</w:t>
            </w:r>
          </w:p>
        </w:tc>
        <w:tc>
          <w:tcPr>
            <w:tcW w:w="421"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-.22145</w:t>
            </w:r>
          </w:p>
        </w:tc>
        <w:tc>
          <w:tcPr>
            <w:tcW w:w="414" w:type="pct"/>
            <w:tcBorders>
              <w:top w:val="single" w:sz="8" w:space="0" w:color="AEAEAE"/>
              <w:left w:val="single" w:sz="8" w:space="0" w:color="E0E0E0"/>
              <w:bottom w:val="nil"/>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-.07410</w:t>
            </w:r>
          </w:p>
        </w:tc>
      </w:tr>
      <w:tr w:rsidR="00CE5F35" w:rsidRPr="00CE5F35" w:rsidTr="00656AA5">
        <w:trPr>
          <w:cantSplit/>
          <w:trHeight w:val="439"/>
        </w:trPr>
        <w:tc>
          <w:tcPr>
            <w:tcW w:w="706" w:type="pct"/>
            <w:vMerge w:val="restart"/>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clay of</w:t>
            </w:r>
            <w:r w:rsidR="00656AA5" w:rsidRPr="00CE5F35">
              <w:rPr>
                <w:rFonts w:ascii="Times New Roman" w:hAnsi="Times New Roman" w:cs="Times New Roman"/>
                <w:sz w:val="24"/>
                <w:szCs w:val="24"/>
              </w:rPr>
              <w:t xml:space="preserve"> </w:t>
            </w:r>
            <w:r w:rsidRPr="00CE5F35">
              <w:rPr>
                <w:rFonts w:ascii="Times New Roman" w:hAnsi="Times New Roman" w:cs="Times New Roman"/>
                <w:sz w:val="24"/>
                <w:szCs w:val="24"/>
              </w:rPr>
              <w:t>soil</w:t>
            </w:r>
          </w:p>
        </w:tc>
        <w:tc>
          <w:tcPr>
            <w:tcW w:w="786" w:type="pct"/>
            <w:tcBorders>
              <w:top w:val="single" w:sz="8" w:space="0" w:color="AEAEAE"/>
              <w:left w:val="nil"/>
              <w:bottom w:val="single" w:sz="8" w:space="0" w:color="AEAEAE"/>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assumed</w:t>
            </w:r>
          </w:p>
        </w:tc>
        <w:tc>
          <w:tcPr>
            <w:tcW w:w="382" w:type="pct"/>
            <w:tcBorders>
              <w:top w:val="single" w:sz="8" w:space="0" w:color="AEAEAE"/>
              <w:left w:val="nil"/>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.359</w:t>
            </w:r>
          </w:p>
        </w:tc>
        <w:tc>
          <w:tcPr>
            <w:tcW w:w="28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.558</w:t>
            </w:r>
          </w:p>
        </w:tc>
        <w:tc>
          <w:tcPr>
            <w:tcW w:w="38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2.164</w:t>
            </w:r>
          </w:p>
        </w:tc>
        <w:tc>
          <w:tcPr>
            <w:tcW w:w="30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16</w:t>
            </w:r>
          </w:p>
        </w:tc>
        <w:tc>
          <w:tcPr>
            <w:tcW w:w="404"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.046</w:t>
            </w:r>
          </w:p>
        </w:tc>
        <w:tc>
          <w:tcPr>
            <w:tcW w:w="450"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3.79111</w:t>
            </w:r>
          </w:p>
        </w:tc>
        <w:tc>
          <w:tcPr>
            <w:tcW w:w="450"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1.75161</w:t>
            </w:r>
          </w:p>
        </w:tc>
        <w:tc>
          <w:tcPr>
            <w:tcW w:w="421"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.07786</w:t>
            </w:r>
          </w:p>
        </w:tc>
        <w:tc>
          <w:tcPr>
            <w:tcW w:w="414" w:type="pct"/>
            <w:tcBorders>
              <w:top w:val="single" w:sz="8" w:space="0" w:color="AEAEAE"/>
              <w:left w:val="single" w:sz="8" w:space="0" w:color="E0E0E0"/>
              <w:bottom w:val="single" w:sz="8" w:space="0" w:color="AEAEAE"/>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7.50436</w:t>
            </w:r>
          </w:p>
        </w:tc>
      </w:tr>
      <w:tr w:rsidR="00CE5F35" w:rsidRPr="00CE5F35" w:rsidTr="00656AA5">
        <w:trPr>
          <w:cantSplit/>
          <w:trHeight w:val="403"/>
        </w:trPr>
        <w:tc>
          <w:tcPr>
            <w:tcW w:w="706" w:type="pct"/>
            <w:vMerge/>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786" w:type="pct"/>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not assumed</w:t>
            </w:r>
          </w:p>
        </w:tc>
        <w:tc>
          <w:tcPr>
            <w:tcW w:w="382" w:type="pct"/>
            <w:tcBorders>
              <w:top w:val="single" w:sz="8" w:space="0" w:color="AEAEAE"/>
              <w:left w:val="nil"/>
              <w:bottom w:val="nil"/>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289" w:type="pct"/>
            <w:tcBorders>
              <w:top w:val="single" w:sz="8" w:space="0" w:color="AEAEAE"/>
              <w:left w:val="single" w:sz="8" w:space="0" w:color="E0E0E0"/>
              <w:bottom w:val="nil"/>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389"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2.164</w:t>
            </w:r>
          </w:p>
        </w:tc>
        <w:tc>
          <w:tcPr>
            <w:tcW w:w="309"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15.625</w:t>
            </w:r>
          </w:p>
        </w:tc>
        <w:tc>
          <w:tcPr>
            <w:tcW w:w="404"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.046</w:t>
            </w:r>
          </w:p>
        </w:tc>
        <w:tc>
          <w:tcPr>
            <w:tcW w:w="450"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3.79111</w:t>
            </w:r>
          </w:p>
        </w:tc>
        <w:tc>
          <w:tcPr>
            <w:tcW w:w="450"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1.75161</w:t>
            </w:r>
          </w:p>
        </w:tc>
        <w:tc>
          <w:tcPr>
            <w:tcW w:w="421"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.07060</w:t>
            </w:r>
          </w:p>
        </w:tc>
        <w:tc>
          <w:tcPr>
            <w:tcW w:w="414" w:type="pct"/>
            <w:tcBorders>
              <w:top w:val="single" w:sz="8" w:space="0" w:color="AEAEAE"/>
              <w:left w:val="single" w:sz="8" w:space="0" w:color="E0E0E0"/>
              <w:bottom w:val="nil"/>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7.51162</w:t>
            </w:r>
          </w:p>
        </w:tc>
      </w:tr>
      <w:tr w:rsidR="00CE5F35" w:rsidRPr="00CE5F35" w:rsidTr="00656AA5">
        <w:trPr>
          <w:cantSplit/>
          <w:trHeight w:val="547"/>
        </w:trPr>
        <w:tc>
          <w:tcPr>
            <w:tcW w:w="706" w:type="pct"/>
            <w:vMerge w:val="restart"/>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silt of soil</w:t>
            </w:r>
          </w:p>
        </w:tc>
        <w:tc>
          <w:tcPr>
            <w:tcW w:w="786" w:type="pct"/>
            <w:tcBorders>
              <w:top w:val="single" w:sz="8" w:space="0" w:color="AEAEAE"/>
              <w:left w:val="nil"/>
              <w:bottom w:val="single" w:sz="8" w:space="0" w:color="AEAEAE"/>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assumed</w:t>
            </w:r>
          </w:p>
        </w:tc>
        <w:tc>
          <w:tcPr>
            <w:tcW w:w="382" w:type="pct"/>
            <w:tcBorders>
              <w:top w:val="single" w:sz="8" w:space="0" w:color="AEAEAE"/>
              <w:left w:val="nil"/>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.546</w:t>
            </w:r>
          </w:p>
        </w:tc>
        <w:tc>
          <w:tcPr>
            <w:tcW w:w="28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.470</w:t>
            </w:r>
          </w:p>
        </w:tc>
        <w:tc>
          <w:tcPr>
            <w:tcW w:w="38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-1.449</w:t>
            </w:r>
          </w:p>
        </w:tc>
        <w:tc>
          <w:tcPr>
            <w:tcW w:w="30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16</w:t>
            </w:r>
          </w:p>
        </w:tc>
        <w:tc>
          <w:tcPr>
            <w:tcW w:w="404"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.167</w:t>
            </w:r>
          </w:p>
        </w:tc>
        <w:tc>
          <w:tcPr>
            <w:tcW w:w="450"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-1.01889</w:t>
            </w:r>
          </w:p>
        </w:tc>
        <w:tc>
          <w:tcPr>
            <w:tcW w:w="450"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.70331</w:t>
            </w:r>
          </w:p>
        </w:tc>
        <w:tc>
          <w:tcPr>
            <w:tcW w:w="421"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-2.50983</w:t>
            </w:r>
          </w:p>
        </w:tc>
        <w:tc>
          <w:tcPr>
            <w:tcW w:w="414" w:type="pct"/>
            <w:tcBorders>
              <w:top w:val="single" w:sz="8" w:space="0" w:color="AEAEAE"/>
              <w:left w:val="single" w:sz="8" w:space="0" w:color="E0E0E0"/>
              <w:bottom w:val="single" w:sz="8" w:space="0" w:color="AEAEAE"/>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.47205</w:t>
            </w:r>
          </w:p>
        </w:tc>
      </w:tr>
      <w:tr w:rsidR="00CE5F35" w:rsidRPr="00CE5F35" w:rsidTr="00656AA5">
        <w:trPr>
          <w:cantSplit/>
          <w:trHeight w:val="304"/>
        </w:trPr>
        <w:tc>
          <w:tcPr>
            <w:tcW w:w="706" w:type="pct"/>
            <w:vMerge/>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786" w:type="pct"/>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not assumed</w:t>
            </w:r>
          </w:p>
        </w:tc>
        <w:tc>
          <w:tcPr>
            <w:tcW w:w="382" w:type="pct"/>
            <w:tcBorders>
              <w:top w:val="single" w:sz="8" w:space="0" w:color="AEAEAE"/>
              <w:left w:val="nil"/>
              <w:bottom w:val="nil"/>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289" w:type="pct"/>
            <w:tcBorders>
              <w:top w:val="single" w:sz="8" w:space="0" w:color="AEAEAE"/>
              <w:left w:val="single" w:sz="8" w:space="0" w:color="E0E0E0"/>
              <w:bottom w:val="nil"/>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389"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-1.449</w:t>
            </w:r>
          </w:p>
        </w:tc>
        <w:tc>
          <w:tcPr>
            <w:tcW w:w="309"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15.402</w:t>
            </w:r>
          </w:p>
        </w:tc>
        <w:tc>
          <w:tcPr>
            <w:tcW w:w="404"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.167</w:t>
            </w:r>
          </w:p>
        </w:tc>
        <w:tc>
          <w:tcPr>
            <w:tcW w:w="450"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-1.01889</w:t>
            </w:r>
          </w:p>
        </w:tc>
        <w:tc>
          <w:tcPr>
            <w:tcW w:w="450"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.70331</w:t>
            </w:r>
          </w:p>
        </w:tc>
        <w:tc>
          <w:tcPr>
            <w:tcW w:w="421"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-2.51455</w:t>
            </w:r>
          </w:p>
        </w:tc>
        <w:tc>
          <w:tcPr>
            <w:tcW w:w="414" w:type="pct"/>
            <w:tcBorders>
              <w:top w:val="single" w:sz="8" w:space="0" w:color="AEAEAE"/>
              <w:left w:val="single" w:sz="8" w:space="0" w:color="E0E0E0"/>
              <w:bottom w:val="nil"/>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.47677</w:t>
            </w:r>
          </w:p>
        </w:tc>
      </w:tr>
      <w:tr w:rsidR="00CE5F35" w:rsidRPr="00CE5F35" w:rsidTr="00656AA5">
        <w:trPr>
          <w:cantSplit/>
          <w:trHeight w:val="403"/>
        </w:trPr>
        <w:tc>
          <w:tcPr>
            <w:tcW w:w="706" w:type="pct"/>
            <w:vMerge w:val="restart"/>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sand of soil</w:t>
            </w:r>
          </w:p>
        </w:tc>
        <w:tc>
          <w:tcPr>
            <w:tcW w:w="786" w:type="pct"/>
            <w:tcBorders>
              <w:top w:val="single" w:sz="8" w:space="0" w:color="AEAEAE"/>
              <w:left w:val="nil"/>
              <w:bottom w:val="single" w:sz="8" w:space="0" w:color="AEAEAE"/>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assumed</w:t>
            </w:r>
          </w:p>
        </w:tc>
        <w:tc>
          <w:tcPr>
            <w:tcW w:w="382" w:type="pct"/>
            <w:tcBorders>
              <w:top w:val="single" w:sz="8" w:space="0" w:color="AEAEAE"/>
              <w:left w:val="nil"/>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.617</w:t>
            </w:r>
          </w:p>
        </w:tc>
        <w:tc>
          <w:tcPr>
            <w:tcW w:w="28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.444</w:t>
            </w:r>
          </w:p>
        </w:tc>
        <w:tc>
          <w:tcPr>
            <w:tcW w:w="38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-2.464</w:t>
            </w:r>
          </w:p>
        </w:tc>
        <w:tc>
          <w:tcPr>
            <w:tcW w:w="30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16</w:t>
            </w:r>
          </w:p>
        </w:tc>
        <w:tc>
          <w:tcPr>
            <w:tcW w:w="404"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.025</w:t>
            </w:r>
          </w:p>
        </w:tc>
        <w:tc>
          <w:tcPr>
            <w:tcW w:w="450"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-9.93667</w:t>
            </w:r>
          </w:p>
        </w:tc>
        <w:tc>
          <w:tcPr>
            <w:tcW w:w="450"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4.03306</w:t>
            </w:r>
          </w:p>
        </w:tc>
        <w:tc>
          <w:tcPr>
            <w:tcW w:w="421"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-18.48637</w:t>
            </w:r>
          </w:p>
        </w:tc>
        <w:tc>
          <w:tcPr>
            <w:tcW w:w="414" w:type="pct"/>
            <w:tcBorders>
              <w:top w:val="single" w:sz="8" w:space="0" w:color="AEAEAE"/>
              <w:left w:val="single" w:sz="8" w:space="0" w:color="E0E0E0"/>
              <w:bottom w:val="single" w:sz="8" w:space="0" w:color="AEAEAE"/>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-1.38697</w:t>
            </w:r>
          </w:p>
        </w:tc>
      </w:tr>
      <w:tr w:rsidR="00CE5F35" w:rsidRPr="00CE5F35" w:rsidTr="00656AA5">
        <w:trPr>
          <w:cantSplit/>
          <w:trHeight w:val="277"/>
        </w:trPr>
        <w:tc>
          <w:tcPr>
            <w:tcW w:w="706" w:type="pct"/>
            <w:vMerge/>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786" w:type="pct"/>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not assumed</w:t>
            </w:r>
          </w:p>
        </w:tc>
        <w:tc>
          <w:tcPr>
            <w:tcW w:w="382" w:type="pct"/>
            <w:tcBorders>
              <w:top w:val="single" w:sz="8" w:space="0" w:color="AEAEAE"/>
              <w:left w:val="nil"/>
              <w:bottom w:val="nil"/>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289" w:type="pct"/>
            <w:tcBorders>
              <w:top w:val="single" w:sz="8" w:space="0" w:color="AEAEAE"/>
              <w:left w:val="single" w:sz="8" w:space="0" w:color="E0E0E0"/>
              <w:bottom w:val="nil"/>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389"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-2.464</w:t>
            </w:r>
          </w:p>
        </w:tc>
        <w:tc>
          <w:tcPr>
            <w:tcW w:w="309"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15.486</w:t>
            </w:r>
          </w:p>
        </w:tc>
        <w:tc>
          <w:tcPr>
            <w:tcW w:w="404"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.026</w:t>
            </w:r>
          </w:p>
        </w:tc>
        <w:tc>
          <w:tcPr>
            <w:tcW w:w="450"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-9.93667</w:t>
            </w:r>
          </w:p>
        </w:tc>
        <w:tc>
          <w:tcPr>
            <w:tcW w:w="450"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4.03306</w:t>
            </w:r>
          </w:p>
        </w:tc>
        <w:tc>
          <w:tcPr>
            <w:tcW w:w="421"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-18.50948</w:t>
            </w:r>
          </w:p>
        </w:tc>
        <w:tc>
          <w:tcPr>
            <w:tcW w:w="414" w:type="pct"/>
            <w:tcBorders>
              <w:top w:val="single" w:sz="8" w:space="0" w:color="AEAEAE"/>
              <w:left w:val="single" w:sz="8" w:space="0" w:color="E0E0E0"/>
              <w:bottom w:val="nil"/>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-1.36386</w:t>
            </w:r>
          </w:p>
        </w:tc>
      </w:tr>
      <w:tr w:rsidR="00CE5F35" w:rsidRPr="00CE5F35" w:rsidTr="00656AA5">
        <w:trPr>
          <w:cantSplit/>
          <w:trHeight w:val="475"/>
        </w:trPr>
        <w:tc>
          <w:tcPr>
            <w:tcW w:w="706" w:type="pct"/>
            <w:vMerge w:val="restart"/>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lastRenderedPageBreak/>
              <w:t>moisture content of soil</w:t>
            </w:r>
          </w:p>
        </w:tc>
        <w:tc>
          <w:tcPr>
            <w:tcW w:w="786" w:type="pct"/>
            <w:tcBorders>
              <w:top w:val="single" w:sz="8" w:space="0" w:color="AEAEAE"/>
              <w:left w:val="nil"/>
              <w:bottom w:val="single" w:sz="8" w:space="0" w:color="AEAEAE"/>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assumed</w:t>
            </w:r>
          </w:p>
        </w:tc>
        <w:tc>
          <w:tcPr>
            <w:tcW w:w="382" w:type="pct"/>
            <w:tcBorders>
              <w:top w:val="single" w:sz="8" w:space="0" w:color="AEAEAE"/>
              <w:left w:val="nil"/>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4.748</w:t>
            </w:r>
          </w:p>
        </w:tc>
        <w:tc>
          <w:tcPr>
            <w:tcW w:w="28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.045</w:t>
            </w:r>
          </w:p>
        </w:tc>
        <w:tc>
          <w:tcPr>
            <w:tcW w:w="38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4.110</w:t>
            </w:r>
          </w:p>
        </w:tc>
        <w:tc>
          <w:tcPr>
            <w:tcW w:w="30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16</w:t>
            </w:r>
          </w:p>
        </w:tc>
        <w:tc>
          <w:tcPr>
            <w:tcW w:w="404"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.001</w:t>
            </w:r>
          </w:p>
        </w:tc>
        <w:tc>
          <w:tcPr>
            <w:tcW w:w="450"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1.14000</w:t>
            </w:r>
          </w:p>
        </w:tc>
        <w:tc>
          <w:tcPr>
            <w:tcW w:w="450"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.27737</w:t>
            </w:r>
          </w:p>
        </w:tc>
        <w:tc>
          <w:tcPr>
            <w:tcW w:w="421"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.55201</w:t>
            </w:r>
          </w:p>
        </w:tc>
        <w:tc>
          <w:tcPr>
            <w:tcW w:w="414" w:type="pct"/>
            <w:tcBorders>
              <w:top w:val="single" w:sz="8" w:space="0" w:color="AEAEAE"/>
              <w:left w:val="single" w:sz="8" w:space="0" w:color="E0E0E0"/>
              <w:bottom w:val="single" w:sz="8" w:space="0" w:color="AEAEAE"/>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1.72799</w:t>
            </w:r>
          </w:p>
        </w:tc>
      </w:tr>
      <w:tr w:rsidR="00CE5F35" w:rsidRPr="00CE5F35" w:rsidTr="00656AA5">
        <w:trPr>
          <w:cantSplit/>
          <w:trHeight w:val="349"/>
        </w:trPr>
        <w:tc>
          <w:tcPr>
            <w:tcW w:w="706" w:type="pct"/>
            <w:vMerge/>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786" w:type="pct"/>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not assumed</w:t>
            </w:r>
          </w:p>
        </w:tc>
        <w:tc>
          <w:tcPr>
            <w:tcW w:w="382" w:type="pct"/>
            <w:tcBorders>
              <w:top w:val="single" w:sz="8" w:space="0" w:color="AEAEAE"/>
              <w:left w:val="nil"/>
              <w:bottom w:val="nil"/>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289" w:type="pct"/>
            <w:tcBorders>
              <w:top w:val="single" w:sz="8" w:space="0" w:color="AEAEAE"/>
              <w:left w:val="single" w:sz="8" w:space="0" w:color="E0E0E0"/>
              <w:bottom w:val="nil"/>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389"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4.110</w:t>
            </w:r>
          </w:p>
        </w:tc>
        <w:tc>
          <w:tcPr>
            <w:tcW w:w="309"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12.888</w:t>
            </w:r>
          </w:p>
        </w:tc>
        <w:tc>
          <w:tcPr>
            <w:tcW w:w="404"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.001</w:t>
            </w:r>
          </w:p>
        </w:tc>
        <w:tc>
          <w:tcPr>
            <w:tcW w:w="450"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1.14000</w:t>
            </w:r>
          </w:p>
        </w:tc>
        <w:tc>
          <w:tcPr>
            <w:tcW w:w="450"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.27737</w:t>
            </w:r>
          </w:p>
        </w:tc>
        <w:tc>
          <w:tcPr>
            <w:tcW w:w="421"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.54026</w:t>
            </w:r>
          </w:p>
        </w:tc>
        <w:tc>
          <w:tcPr>
            <w:tcW w:w="414" w:type="pct"/>
            <w:tcBorders>
              <w:top w:val="single" w:sz="8" w:space="0" w:color="AEAEAE"/>
              <w:left w:val="single" w:sz="8" w:space="0" w:color="E0E0E0"/>
              <w:bottom w:val="nil"/>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1.73974</w:t>
            </w:r>
          </w:p>
        </w:tc>
      </w:tr>
      <w:tr w:rsidR="00CE5F35" w:rsidRPr="00CE5F35" w:rsidTr="00656AA5">
        <w:trPr>
          <w:cantSplit/>
          <w:trHeight w:val="511"/>
        </w:trPr>
        <w:tc>
          <w:tcPr>
            <w:tcW w:w="706" w:type="pct"/>
            <w:vMerge w:val="restart"/>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organic matter of soil</w:t>
            </w:r>
          </w:p>
        </w:tc>
        <w:tc>
          <w:tcPr>
            <w:tcW w:w="786" w:type="pct"/>
            <w:tcBorders>
              <w:top w:val="single" w:sz="8" w:space="0" w:color="AEAEAE"/>
              <w:left w:val="nil"/>
              <w:bottom w:val="single" w:sz="8" w:space="0" w:color="AEAEAE"/>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assumed</w:t>
            </w:r>
          </w:p>
        </w:tc>
        <w:tc>
          <w:tcPr>
            <w:tcW w:w="382" w:type="pct"/>
            <w:tcBorders>
              <w:top w:val="single" w:sz="8" w:space="0" w:color="AEAEAE"/>
              <w:left w:val="nil"/>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.117</w:t>
            </w:r>
          </w:p>
        </w:tc>
        <w:tc>
          <w:tcPr>
            <w:tcW w:w="28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.737</w:t>
            </w:r>
          </w:p>
        </w:tc>
        <w:tc>
          <w:tcPr>
            <w:tcW w:w="38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2.603</w:t>
            </w:r>
          </w:p>
        </w:tc>
        <w:tc>
          <w:tcPr>
            <w:tcW w:w="30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16</w:t>
            </w:r>
          </w:p>
        </w:tc>
        <w:tc>
          <w:tcPr>
            <w:tcW w:w="404"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.019</w:t>
            </w:r>
          </w:p>
        </w:tc>
        <w:tc>
          <w:tcPr>
            <w:tcW w:w="450"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1.37444</w:t>
            </w:r>
          </w:p>
        </w:tc>
        <w:tc>
          <w:tcPr>
            <w:tcW w:w="450"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.52798</w:t>
            </w:r>
          </w:p>
        </w:tc>
        <w:tc>
          <w:tcPr>
            <w:tcW w:w="421"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.25518</w:t>
            </w:r>
          </w:p>
        </w:tc>
        <w:tc>
          <w:tcPr>
            <w:tcW w:w="414" w:type="pct"/>
            <w:tcBorders>
              <w:top w:val="single" w:sz="8" w:space="0" w:color="AEAEAE"/>
              <w:left w:val="single" w:sz="8" w:space="0" w:color="E0E0E0"/>
              <w:bottom w:val="single" w:sz="8" w:space="0" w:color="AEAEAE"/>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2.49371</w:t>
            </w:r>
          </w:p>
        </w:tc>
      </w:tr>
      <w:tr w:rsidR="00CE5F35" w:rsidRPr="00CE5F35" w:rsidTr="00656AA5">
        <w:trPr>
          <w:cantSplit/>
          <w:trHeight w:val="367"/>
        </w:trPr>
        <w:tc>
          <w:tcPr>
            <w:tcW w:w="706" w:type="pct"/>
            <w:vMerge/>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786" w:type="pct"/>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not assumed</w:t>
            </w:r>
          </w:p>
        </w:tc>
        <w:tc>
          <w:tcPr>
            <w:tcW w:w="382" w:type="pct"/>
            <w:tcBorders>
              <w:top w:val="single" w:sz="8" w:space="0" w:color="AEAEAE"/>
              <w:left w:val="nil"/>
              <w:bottom w:val="nil"/>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289" w:type="pct"/>
            <w:tcBorders>
              <w:top w:val="single" w:sz="8" w:space="0" w:color="AEAEAE"/>
              <w:left w:val="single" w:sz="8" w:space="0" w:color="E0E0E0"/>
              <w:bottom w:val="nil"/>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389"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2.603</w:t>
            </w:r>
          </w:p>
        </w:tc>
        <w:tc>
          <w:tcPr>
            <w:tcW w:w="309"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15.616</w:t>
            </w:r>
          </w:p>
        </w:tc>
        <w:tc>
          <w:tcPr>
            <w:tcW w:w="404"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.019</w:t>
            </w:r>
          </w:p>
        </w:tc>
        <w:tc>
          <w:tcPr>
            <w:tcW w:w="450"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1.37444</w:t>
            </w:r>
          </w:p>
        </w:tc>
        <w:tc>
          <w:tcPr>
            <w:tcW w:w="450"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.52798</w:t>
            </w:r>
          </w:p>
        </w:tc>
        <w:tc>
          <w:tcPr>
            <w:tcW w:w="421"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.25294</w:t>
            </w:r>
          </w:p>
        </w:tc>
        <w:tc>
          <w:tcPr>
            <w:tcW w:w="414" w:type="pct"/>
            <w:tcBorders>
              <w:top w:val="single" w:sz="8" w:space="0" w:color="AEAEAE"/>
              <w:left w:val="single" w:sz="8" w:space="0" w:color="E0E0E0"/>
              <w:bottom w:val="nil"/>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2.49595</w:t>
            </w:r>
          </w:p>
        </w:tc>
      </w:tr>
      <w:tr w:rsidR="00CE5F35" w:rsidRPr="00CE5F35" w:rsidTr="00656AA5">
        <w:trPr>
          <w:cantSplit/>
          <w:trHeight w:val="538"/>
        </w:trPr>
        <w:tc>
          <w:tcPr>
            <w:tcW w:w="706" w:type="pct"/>
            <w:vMerge w:val="restart"/>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Organic carbon of soil</w:t>
            </w:r>
          </w:p>
        </w:tc>
        <w:tc>
          <w:tcPr>
            <w:tcW w:w="786" w:type="pct"/>
            <w:tcBorders>
              <w:top w:val="single" w:sz="8" w:space="0" w:color="AEAEAE"/>
              <w:left w:val="nil"/>
              <w:bottom w:val="single" w:sz="8" w:space="0" w:color="AEAEAE"/>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assumed</w:t>
            </w:r>
          </w:p>
        </w:tc>
        <w:tc>
          <w:tcPr>
            <w:tcW w:w="382" w:type="pct"/>
            <w:tcBorders>
              <w:top w:val="single" w:sz="8" w:space="0" w:color="AEAEAE"/>
              <w:left w:val="nil"/>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.101</w:t>
            </w:r>
          </w:p>
        </w:tc>
        <w:tc>
          <w:tcPr>
            <w:tcW w:w="28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.755</w:t>
            </w:r>
          </w:p>
        </w:tc>
        <w:tc>
          <w:tcPr>
            <w:tcW w:w="38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2.668</w:t>
            </w:r>
          </w:p>
        </w:tc>
        <w:tc>
          <w:tcPr>
            <w:tcW w:w="30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16</w:t>
            </w:r>
          </w:p>
        </w:tc>
        <w:tc>
          <w:tcPr>
            <w:tcW w:w="404"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.017</w:t>
            </w:r>
          </w:p>
        </w:tc>
        <w:tc>
          <w:tcPr>
            <w:tcW w:w="450"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.81333</w:t>
            </w:r>
          </w:p>
        </w:tc>
        <w:tc>
          <w:tcPr>
            <w:tcW w:w="450"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.30488</w:t>
            </w:r>
          </w:p>
        </w:tc>
        <w:tc>
          <w:tcPr>
            <w:tcW w:w="421"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.16701</w:t>
            </w:r>
          </w:p>
        </w:tc>
        <w:tc>
          <w:tcPr>
            <w:tcW w:w="414" w:type="pct"/>
            <w:tcBorders>
              <w:top w:val="single" w:sz="8" w:space="0" w:color="AEAEAE"/>
              <w:left w:val="single" w:sz="8" w:space="0" w:color="E0E0E0"/>
              <w:bottom w:val="single" w:sz="8" w:space="0" w:color="AEAEAE"/>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1.45966</w:t>
            </w:r>
          </w:p>
        </w:tc>
      </w:tr>
      <w:tr w:rsidR="00CE5F35" w:rsidRPr="00CE5F35" w:rsidTr="00656AA5">
        <w:trPr>
          <w:cantSplit/>
          <w:trHeight w:val="412"/>
        </w:trPr>
        <w:tc>
          <w:tcPr>
            <w:tcW w:w="706" w:type="pct"/>
            <w:vMerge/>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786" w:type="pct"/>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not assumed</w:t>
            </w:r>
          </w:p>
        </w:tc>
        <w:tc>
          <w:tcPr>
            <w:tcW w:w="382" w:type="pct"/>
            <w:tcBorders>
              <w:top w:val="single" w:sz="8" w:space="0" w:color="AEAEAE"/>
              <w:left w:val="nil"/>
              <w:bottom w:val="nil"/>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289" w:type="pct"/>
            <w:tcBorders>
              <w:top w:val="single" w:sz="8" w:space="0" w:color="AEAEAE"/>
              <w:left w:val="single" w:sz="8" w:space="0" w:color="E0E0E0"/>
              <w:bottom w:val="nil"/>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389"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2.668</w:t>
            </w:r>
          </w:p>
        </w:tc>
        <w:tc>
          <w:tcPr>
            <w:tcW w:w="309"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15.655</w:t>
            </w:r>
          </w:p>
        </w:tc>
        <w:tc>
          <w:tcPr>
            <w:tcW w:w="404"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.017</w:t>
            </w:r>
          </w:p>
        </w:tc>
        <w:tc>
          <w:tcPr>
            <w:tcW w:w="450"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.81333</w:t>
            </w:r>
          </w:p>
        </w:tc>
        <w:tc>
          <w:tcPr>
            <w:tcW w:w="450"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.30488</w:t>
            </w:r>
          </w:p>
        </w:tc>
        <w:tc>
          <w:tcPr>
            <w:tcW w:w="421"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.16585</w:t>
            </w:r>
          </w:p>
        </w:tc>
        <w:tc>
          <w:tcPr>
            <w:tcW w:w="414" w:type="pct"/>
            <w:tcBorders>
              <w:top w:val="single" w:sz="8" w:space="0" w:color="AEAEAE"/>
              <w:left w:val="single" w:sz="8" w:space="0" w:color="E0E0E0"/>
              <w:bottom w:val="nil"/>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1.46082</w:t>
            </w:r>
          </w:p>
        </w:tc>
      </w:tr>
      <w:tr w:rsidR="00CE5F35" w:rsidRPr="00CE5F35" w:rsidTr="00656AA5">
        <w:trPr>
          <w:cantSplit/>
          <w:trHeight w:val="376"/>
        </w:trPr>
        <w:tc>
          <w:tcPr>
            <w:tcW w:w="706" w:type="pct"/>
            <w:vMerge w:val="restart"/>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pH of soil</w:t>
            </w:r>
          </w:p>
        </w:tc>
        <w:tc>
          <w:tcPr>
            <w:tcW w:w="786" w:type="pct"/>
            <w:tcBorders>
              <w:top w:val="single" w:sz="8" w:space="0" w:color="AEAEAE"/>
              <w:left w:val="nil"/>
              <w:bottom w:val="single" w:sz="8" w:space="0" w:color="AEAEAE"/>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assumed</w:t>
            </w:r>
          </w:p>
        </w:tc>
        <w:tc>
          <w:tcPr>
            <w:tcW w:w="382" w:type="pct"/>
            <w:tcBorders>
              <w:top w:val="single" w:sz="8" w:space="0" w:color="AEAEAE"/>
              <w:left w:val="nil"/>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11.064</w:t>
            </w:r>
          </w:p>
        </w:tc>
        <w:tc>
          <w:tcPr>
            <w:tcW w:w="28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.004</w:t>
            </w:r>
          </w:p>
        </w:tc>
        <w:tc>
          <w:tcPr>
            <w:tcW w:w="38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4.161</w:t>
            </w:r>
          </w:p>
        </w:tc>
        <w:tc>
          <w:tcPr>
            <w:tcW w:w="30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16</w:t>
            </w:r>
          </w:p>
        </w:tc>
        <w:tc>
          <w:tcPr>
            <w:tcW w:w="404"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.001</w:t>
            </w:r>
          </w:p>
        </w:tc>
        <w:tc>
          <w:tcPr>
            <w:tcW w:w="450"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.95000</w:t>
            </w:r>
          </w:p>
        </w:tc>
        <w:tc>
          <w:tcPr>
            <w:tcW w:w="450"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.22830</w:t>
            </w:r>
          </w:p>
        </w:tc>
        <w:tc>
          <w:tcPr>
            <w:tcW w:w="421"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.46602</w:t>
            </w:r>
          </w:p>
        </w:tc>
        <w:tc>
          <w:tcPr>
            <w:tcW w:w="414" w:type="pct"/>
            <w:tcBorders>
              <w:top w:val="single" w:sz="8" w:space="0" w:color="AEAEAE"/>
              <w:left w:val="single" w:sz="8" w:space="0" w:color="E0E0E0"/>
              <w:bottom w:val="single" w:sz="8" w:space="0" w:color="AEAEAE"/>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1.43398</w:t>
            </w:r>
          </w:p>
        </w:tc>
      </w:tr>
      <w:tr w:rsidR="00CE5F35" w:rsidRPr="00CE5F35" w:rsidTr="00656AA5">
        <w:trPr>
          <w:cantSplit/>
          <w:trHeight w:val="340"/>
        </w:trPr>
        <w:tc>
          <w:tcPr>
            <w:tcW w:w="706" w:type="pct"/>
            <w:vMerge/>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786" w:type="pct"/>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not assumed</w:t>
            </w:r>
          </w:p>
        </w:tc>
        <w:tc>
          <w:tcPr>
            <w:tcW w:w="382" w:type="pct"/>
            <w:tcBorders>
              <w:top w:val="single" w:sz="8" w:space="0" w:color="AEAEAE"/>
              <w:left w:val="nil"/>
              <w:bottom w:val="nil"/>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289" w:type="pct"/>
            <w:tcBorders>
              <w:top w:val="single" w:sz="8" w:space="0" w:color="AEAEAE"/>
              <w:left w:val="single" w:sz="8" w:space="0" w:color="E0E0E0"/>
              <w:bottom w:val="nil"/>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389"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4.161</w:t>
            </w:r>
          </w:p>
        </w:tc>
        <w:tc>
          <w:tcPr>
            <w:tcW w:w="309"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12.730</w:t>
            </w:r>
          </w:p>
        </w:tc>
        <w:tc>
          <w:tcPr>
            <w:tcW w:w="404"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.001</w:t>
            </w:r>
          </w:p>
        </w:tc>
        <w:tc>
          <w:tcPr>
            <w:tcW w:w="450"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.95000</w:t>
            </w:r>
          </w:p>
        </w:tc>
        <w:tc>
          <w:tcPr>
            <w:tcW w:w="450"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.22830</w:t>
            </w:r>
          </w:p>
        </w:tc>
        <w:tc>
          <w:tcPr>
            <w:tcW w:w="421"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.45572</w:t>
            </w:r>
          </w:p>
        </w:tc>
        <w:tc>
          <w:tcPr>
            <w:tcW w:w="414" w:type="pct"/>
            <w:tcBorders>
              <w:top w:val="single" w:sz="8" w:space="0" w:color="AEAEAE"/>
              <w:left w:val="single" w:sz="8" w:space="0" w:color="E0E0E0"/>
              <w:bottom w:val="nil"/>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1.44428</w:t>
            </w:r>
          </w:p>
        </w:tc>
      </w:tr>
      <w:tr w:rsidR="00CE5F35" w:rsidRPr="00CE5F35" w:rsidTr="00656AA5">
        <w:trPr>
          <w:cantSplit/>
          <w:trHeight w:val="430"/>
        </w:trPr>
        <w:tc>
          <w:tcPr>
            <w:tcW w:w="706" w:type="pct"/>
            <w:vMerge w:val="restart"/>
            <w:tcBorders>
              <w:top w:val="single" w:sz="8" w:space="0" w:color="AEAEAE"/>
              <w:left w:val="nil"/>
              <w:bottom w:val="nil"/>
              <w:right w:val="nil"/>
            </w:tcBorders>
            <w:shd w:val="clear" w:color="auto" w:fill="E0E0E0"/>
          </w:tcPr>
          <w:p w:rsidR="00A410DD" w:rsidRPr="00CE5F35" w:rsidRDefault="00656AA5"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Available phosphorus</w:t>
            </w:r>
          </w:p>
        </w:tc>
        <w:tc>
          <w:tcPr>
            <w:tcW w:w="786" w:type="pct"/>
            <w:tcBorders>
              <w:top w:val="single" w:sz="8" w:space="0" w:color="AEAEAE"/>
              <w:left w:val="nil"/>
              <w:bottom w:val="single" w:sz="8" w:space="0" w:color="AEAEAE"/>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assumed</w:t>
            </w:r>
          </w:p>
        </w:tc>
        <w:tc>
          <w:tcPr>
            <w:tcW w:w="382" w:type="pct"/>
            <w:tcBorders>
              <w:top w:val="single" w:sz="8" w:space="0" w:color="AEAEAE"/>
              <w:left w:val="nil"/>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1.300</w:t>
            </w:r>
          </w:p>
        </w:tc>
        <w:tc>
          <w:tcPr>
            <w:tcW w:w="28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.271</w:t>
            </w:r>
          </w:p>
        </w:tc>
        <w:tc>
          <w:tcPr>
            <w:tcW w:w="38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2.808</w:t>
            </w:r>
          </w:p>
        </w:tc>
        <w:tc>
          <w:tcPr>
            <w:tcW w:w="30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16</w:t>
            </w:r>
          </w:p>
        </w:tc>
        <w:tc>
          <w:tcPr>
            <w:tcW w:w="404"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.013</w:t>
            </w:r>
          </w:p>
        </w:tc>
        <w:tc>
          <w:tcPr>
            <w:tcW w:w="450"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4.82667</w:t>
            </w:r>
          </w:p>
        </w:tc>
        <w:tc>
          <w:tcPr>
            <w:tcW w:w="450"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1.71875</w:t>
            </w:r>
          </w:p>
        </w:tc>
        <w:tc>
          <w:tcPr>
            <w:tcW w:w="421"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1.18309</w:t>
            </w:r>
          </w:p>
        </w:tc>
        <w:tc>
          <w:tcPr>
            <w:tcW w:w="414" w:type="pct"/>
            <w:tcBorders>
              <w:top w:val="single" w:sz="8" w:space="0" w:color="AEAEAE"/>
              <w:left w:val="single" w:sz="8" w:space="0" w:color="E0E0E0"/>
              <w:bottom w:val="single" w:sz="8" w:space="0" w:color="AEAEAE"/>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8.47025</w:t>
            </w:r>
          </w:p>
        </w:tc>
      </w:tr>
      <w:tr w:rsidR="00CE5F35" w:rsidRPr="00CE5F35" w:rsidTr="00656AA5">
        <w:trPr>
          <w:cantSplit/>
          <w:trHeight w:val="394"/>
        </w:trPr>
        <w:tc>
          <w:tcPr>
            <w:tcW w:w="706" w:type="pct"/>
            <w:vMerge/>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786" w:type="pct"/>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not assumed</w:t>
            </w:r>
          </w:p>
        </w:tc>
        <w:tc>
          <w:tcPr>
            <w:tcW w:w="382" w:type="pct"/>
            <w:tcBorders>
              <w:top w:val="single" w:sz="8" w:space="0" w:color="AEAEAE"/>
              <w:left w:val="nil"/>
              <w:bottom w:val="nil"/>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289" w:type="pct"/>
            <w:tcBorders>
              <w:top w:val="single" w:sz="8" w:space="0" w:color="AEAEAE"/>
              <w:left w:val="single" w:sz="8" w:space="0" w:color="E0E0E0"/>
              <w:bottom w:val="nil"/>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389"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2.808</w:t>
            </w:r>
          </w:p>
        </w:tc>
        <w:tc>
          <w:tcPr>
            <w:tcW w:w="309"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12.997</w:t>
            </w:r>
          </w:p>
        </w:tc>
        <w:tc>
          <w:tcPr>
            <w:tcW w:w="404"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.015</w:t>
            </w:r>
          </w:p>
        </w:tc>
        <w:tc>
          <w:tcPr>
            <w:tcW w:w="450"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4.82667</w:t>
            </w:r>
          </w:p>
        </w:tc>
        <w:tc>
          <w:tcPr>
            <w:tcW w:w="450"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1.71875</w:t>
            </w:r>
          </w:p>
        </w:tc>
        <w:tc>
          <w:tcPr>
            <w:tcW w:w="421"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1.11346</w:t>
            </w:r>
          </w:p>
        </w:tc>
        <w:tc>
          <w:tcPr>
            <w:tcW w:w="414" w:type="pct"/>
            <w:tcBorders>
              <w:top w:val="single" w:sz="8" w:space="0" w:color="AEAEAE"/>
              <w:left w:val="single" w:sz="8" w:space="0" w:color="E0E0E0"/>
              <w:bottom w:val="nil"/>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8.53987</w:t>
            </w:r>
          </w:p>
        </w:tc>
      </w:tr>
      <w:tr w:rsidR="00CE5F35" w:rsidRPr="00CE5F35" w:rsidTr="00656AA5">
        <w:trPr>
          <w:cantSplit/>
          <w:trHeight w:val="250"/>
        </w:trPr>
        <w:tc>
          <w:tcPr>
            <w:tcW w:w="706" w:type="pct"/>
            <w:vMerge w:val="restart"/>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 xml:space="preserve">Available </w:t>
            </w:r>
            <w:r w:rsidR="00F00370" w:rsidRPr="00CE5F35">
              <w:rPr>
                <w:rFonts w:ascii="Times New Roman" w:hAnsi="Times New Roman" w:cs="Times New Roman"/>
                <w:sz w:val="24"/>
                <w:szCs w:val="24"/>
              </w:rPr>
              <w:t>potassium</w:t>
            </w:r>
          </w:p>
        </w:tc>
        <w:tc>
          <w:tcPr>
            <w:tcW w:w="786" w:type="pct"/>
            <w:tcBorders>
              <w:top w:val="single" w:sz="8" w:space="0" w:color="AEAEAE"/>
              <w:left w:val="nil"/>
              <w:bottom w:val="single" w:sz="8" w:space="0" w:color="AEAEAE"/>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assumed</w:t>
            </w:r>
          </w:p>
        </w:tc>
        <w:tc>
          <w:tcPr>
            <w:tcW w:w="382" w:type="pct"/>
            <w:tcBorders>
              <w:top w:val="single" w:sz="8" w:space="0" w:color="AEAEAE"/>
              <w:left w:val="nil"/>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.009</w:t>
            </w:r>
          </w:p>
        </w:tc>
        <w:tc>
          <w:tcPr>
            <w:tcW w:w="28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.924</w:t>
            </w:r>
          </w:p>
        </w:tc>
        <w:tc>
          <w:tcPr>
            <w:tcW w:w="38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2.921</w:t>
            </w:r>
          </w:p>
        </w:tc>
        <w:tc>
          <w:tcPr>
            <w:tcW w:w="30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16</w:t>
            </w:r>
          </w:p>
        </w:tc>
        <w:tc>
          <w:tcPr>
            <w:tcW w:w="404"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.010</w:t>
            </w:r>
          </w:p>
        </w:tc>
        <w:tc>
          <w:tcPr>
            <w:tcW w:w="450"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.13556</w:t>
            </w:r>
          </w:p>
        </w:tc>
        <w:tc>
          <w:tcPr>
            <w:tcW w:w="450"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.04641</w:t>
            </w:r>
          </w:p>
        </w:tc>
        <w:tc>
          <w:tcPr>
            <w:tcW w:w="421"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.03717</w:t>
            </w:r>
          </w:p>
        </w:tc>
        <w:tc>
          <w:tcPr>
            <w:tcW w:w="414" w:type="pct"/>
            <w:tcBorders>
              <w:top w:val="single" w:sz="8" w:space="0" w:color="AEAEAE"/>
              <w:left w:val="single" w:sz="8" w:space="0" w:color="E0E0E0"/>
              <w:bottom w:val="single" w:sz="8" w:space="0" w:color="AEAEAE"/>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.23394</w:t>
            </w:r>
          </w:p>
        </w:tc>
      </w:tr>
      <w:tr w:rsidR="00CE5F35" w:rsidRPr="00CE5F35" w:rsidTr="00656AA5">
        <w:trPr>
          <w:cantSplit/>
          <w:trHeight w:val="502"/>
        </w:trPr>
        <w:tc>
          <w:tcPr>
            <w:tcW w:w="706" w:type="pct"/>
            <w:vMerge/>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786" w:type="pct"/>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not assumed</w:t>
            </w:r>
          </w:p>
        </w:tc>
        <w:tc>
          <w:tcPr>
            <w:tcW w:w="382" w:type="pct"/>
            <w:tcBorders>
              <w:top w:val="single" w:sz="8" w:space="0" w:color="AEAEAE"/>
              <w:left w:val="nil"/>
              <w:bottom w:val="nil"/>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289" w:type="pct"/>
            <w:tcBorders>
              <w:top w:val="single" w:sz="8" w:space="0" w:color="AEAEAE"/>
              <w:left w:val="single" w:sz="8" w:space="0" w:color="E0E0E0"/>
              <w:bottom w:val="nil"/>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389"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2.921</w:t>
            </w:r>
          </w:p>
        </w:tc>
        <w:tc>
          <w:tcPr>
            <w:tcW w:w="309"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15.790</w:t>
            </w:r>
          </w:p>
        </w:tc>
        <w:tc>
          <w:tcPr>
            <w:tcW w:w="404"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.010</w:t>
            </w:r>
          </w:p>
        </w:tc>
        <w:tc>
          <w:tcPr>
            <w:tcW w:w="450"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.13556</w:t>
            </w:r>
          </w:p>
        </w:tc>
        <w:tc>
          <w:tcPr>
            <w:tcW w:w="450"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.04641</w:t>
            </w:r>
          </w:p>
        </w:tc>
        <w:tc>
          <w:tcPr>
            <w:tcW w:w="421"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.03706</w:t>
            </w:r>
          </w:p>
        </w:tc>
        <w:tc>
          <w:tcPr>
            <w:tcW w:w="414" w:type="pct"/>
            <w:tcBorders>
              <w:top w:val="single" w:sz="8" w:space="0" w:color="AEAEAE"/>
              <w:left w:val="single" w:sz="8" w:space="0" w:color="E0E0E0"/>
              <w:bottom w:val="nil"/>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.23405</w:t>
            </w:r>
          </w:p>
        </w:tc>
      </w:tr>
      <w:tr w:rsidR="00CE5F35" w:rsidRPr="00CE5F35" w:rsidTr="00656AA5">
        <w:trPr>
          <w:cantSplit/>
          <w:trHeight w:val="529"/>
        </w:trPr>
        <w:tc>
          <w:tcPr>
            <w:tcW w:w="706" w:type="pct"/>
            <w:vMerge w:val="restart"/>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Total nitrogen of soil</w:t>
            </w:r>
          </w:p>
        </w:tc>
        <w:tc>
          <w:tcPr>
            <w:tcW w:w="786" w:type="pct"/>
            <w:tcBorders>
              <w:top w:val="single" w:sz="8" w:space="0" w:color="AEAEAE"/>
              <w:left w:val="nil"/>
              <w:bottom w:val="single" w:sz="8" w:space="0" w:color="AEAEAE"/>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assumed</w:t>
            </w:r>
          </w:p>
        </w:tc>
        <w:tc>
          <w:tcPr>
            <w:tcW w:w="382" w:type="pct"/>
            <w:tcBorders>
              <w:top w:val="single" w:sz="8" w:space="0" w:color="AEAEAE"/>
              <w:left w:val="nil"/>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.403</w:t>
            </w:r>
          </w:p>
        </w:tc>
        <w:tc>
          <w:tcPr>
            <w:tcW w:w="28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.535</w:t>
            </w:r>
          </w:p>
        </w:tc>
        <w:tc>
          <w:tcPr>
            <w:tcW w:w="38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2.660</w:t>
            </w:r>
          </w:p>
        </w:tc>
        <w:tc>
          <w:tcPr>
            <w:tcW w:w="30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16</w:t>
            </w:r>
          </w:p>
        </w:tc>
        <w:tc>
          <w:tcPr>
            <w:tcW w:w="404"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.017</w:t>
            </w:r>
          </w:p>
        </w:tc>
        <w:tc>
          <w:tcPr>
            <w:tcW w:w="450"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.05433</w:t>
            </w:r>
          </w:p>
        </w:tc>
        <w:tc>
          <w:tcPr>
            <w:tcW w:w="450"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.02043</w:t>
            </w:r>
          </w:p>
        </w:tc>
        <w:tc>
          <w:tcPr>
            <w:tcW w:w="421"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.01103</w:t>
            </w:r>
          </w:p>
        </w:tc>
        <w:tc>
          <w:tcPr>
            <w:tcW w:w="414" w:type="pct"/>
            <w:tcBorders>
              <w:top w:val="single" w:sz="8" w:space="0" w:color="AEAEAE"/>
              <w:left w:val="single" w:sz="8" w:space="0" w:color="E0E0E0"/>
              <w:bottom w:val="single" w:sz="8" w:space="0" w:color="AEAEAE"/>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.09764</w:t>
            </w:r>
          </w:p>
        </w:tc>
      </w:tr>
      <w:tr w:rsidR="00CE5F35" w:rsidRPr="00CE5F35" w:rsidTr="00656AA5">
        <w:trPr>
          <w:cantSplit/>
          <w:trHeight w:val="349"/>
        </w:trPr>
        <w:tc>
          <w:tcPr>
            <w:tcW w:w="706" w:type="pct"/>
            <w:vMerge/>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786" w:type="pct"/>
            <w:tcBorders>
              <w:top w:val="single" w:sz="8" w:space="0" w:color="AEAEAE"/>
              <w:left w:val="nil"/>
              <w:bottom w:val="nil"/>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not assumed</w:t>
            </w:r>
          </w:p>
        </w:tc>
        <w:tc>
          <w:tcPr>
            <w:tcW w:w="382" w:type="pct"/>
            <w:tcBorders>
              <w:top w:val="single" w:sz="8" w:space="0" w:color="AEAEAE"/>
              <w:left w:val="nil"/>
              <w:bottom w:val="nil"/>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289" w:type="pct"/>
            <w:tcBorders>
              <w:top w:val="single" w:sz="8" w:space="0" w:color="AEAEAE"/>
              <w:left w:val="single" w:sz="8" w:space="0" w:color="E0E0E0"/>
              <w:bottom w:val="nil"/>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389"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2.660</w:t>
            </w:r>
          </w:p>
        </w:tc>
        <w:tc>
          <w:tcPr>
            <w:tcW w:w="309"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15.919</w:t>
            </w:r>
          </w:p>
        </w:tc>
        <w:tc>
          <w:tcPr>
            <w:tcW w:w="404"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.017</w:t>
            </w:r>
          </w:p>
        </w:tc>
        <w:tc>
          <w:tcPr>
            <w:tcW w:w="450"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.05433</w:t>
            </w:r>
          </w:p>
        </w:tc>
        <w:tc>
          <w:tcPr>
            <w:tcW w:w="450"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.02043</w:t>
            </w:r>
          </w:p>
        </w:tc>
        <w:tc>
          <w:tcPr>
            <w:tcW w:w="421" w:type="pct"/>
            <w:tcBorders>
              <w:top w:val="single" w:sz="8" w:space="0" w:color="AEAEAE"/>
              <w:left w:val="single" w:sz="8" w:space="0" w:color="E0E0E0"/>
              <w:bottom w:val="nil"/>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.01101</w:t>
            </w:r>
          </w:p>
        </w:tc>
        <w:tc>
          <w:tcPr>
            <w:tcW w:w="414" w:type="pct"/>
            <w:tcBorders>
              <w:top w:val="single" w:sz="8" w:space="0" w:color="AEAEAE"/>
              <w:left w:val="single" w:sz="8" w:space="0" w:color="E0E0E0"/>
              <w:bottom w:val="nil"/>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.09766</w:t>
            </w:r>
          </w:p>
        </w:tc>
      </w:tr>
      <w:tr w:rsidR="00CE5F35" w:rsidRPr="00CE5F35" w:rsidTr="00656AA5">
        <w:trPr>
          <w:cantSplit/>
          <w:trHeight w:val="556"/>
        </w:trPr>
        <w:tc>
          <w:tcPr>
            <w:tcW w:w="706" w:type="pct"/>
            <w:vMerge w:val="restart"/>
            <w:tcBorders>
              <w:top w:val="single" w:sz="8" w:space="0" w:color="AEAEAE"/>
              <w:left w:val="nil"/>
              <w:bottom w:val="single" w:sz="8" w:space="0" w:color="152935"/>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lastRenderedPageBreak/>
              <w:t xml:space="preserve">Cataion </w:t>
            </w:r>
            <w:r w:rsidR="00656AA5" w:rsidRPr="00CE5F35">
              <w:rPr>
                <w:rFonts w:ascii="Times New Roman" w:hAnsi="Times New Roman" w:cs="Times New Roman"/>
                <w:sz w:val="24"/>
                <w:szCs w:val="24"/>
              </w:rPr>
              <w:t>Exchange</w:t>
            </w:r>
            <w:r w:rsidRPr="00CE5F35">
              <w:rPr>
                <w:rFonts w:ascii="Times New Roman" w:hAnsi="Times New Roman" w:cs="Times New Roman"/>
                <w:sz w:val="24"/>
                <w:szCs w:val="24"/>
              </w:rPr>
              <w:t xml:space="preserve"> capacity</w:t>
            </w:r>
          </w:p>
        </w:tc>
        <w:tc>
          <w:tcPr>
            <w:tcW w:w="786" w:type="pct"/>
            <w:tcBorders>
              <w:top w:val="single" w:sz="8" w:space="0" w:color="AEAEAE"/>
              <w:left w:val="nil"/>
              <w:bottom w:val="single" w:sz="8" w:space="0" w:color="AEAEAE"/>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assumed</w:t>
            </w:r>
          </w:p>
        </w:tc>
        <w:tc>
          <w:tcPr>
            <w:tcW w:w="382" w:type="pct"/>
            <w:tcBorders>
              <w:top w:val="single" w:sz="8" w:space="0" w:color="AEAEAE"/>
              <w:left w:val="nil"/>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.004</w:t>
            </w:r>
          </w:p>
        </w:tc>
        <w:tc>
          <w:tcPr>
            <w:tcW w:w="28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.949</w:t>
            </w:r>
          </w:p>
        </w:tc>
        <w:tc>
          <w:tcPr>
            <w:tcW w:w="38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2.131</w:t>
            </w:r>
          </w:p>
        </w:tc>
        <w:tc>
          <w:tcPr>
            <w:tcW w:w="309"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16</w:t>
            </w:r>
          </w:p>
        </w:tc>
        <w:tc>
          <w:tcPr>
            <w:tcW w:w="404"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.049</w:t>
            </w:r>
          </w:p>
        </w:tc>
        <w:tc>
          <w:tcPr>
            <w:tcW w:w="450"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2.56889</w:t>
            </w:r>
          </w:p>
        </w:tc>
        <w:tc>
          <w:tcPr>
            <w:tcW w:w="450"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1.20557</w:t>
            </w:r>
          </w:p>
        </w:tc>
        <w:tc>
          <w:tcPr>
            <w:tcW w:w="421" w:type="pct"/>
            <w:tcBorders>
              <w:top w:val="single" w:sz="8" w:space="0" w:color="AEAEAE"/>
              <w:left w:val="single" w:sz="8" w:space="0" w:color="E0E0E0"/>
              <w:bottom w:val="single" w:sz="8" w:space="0" w:color="AEAEAE"/>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.01320</w:t>
            </w:r>
          </w:p>
        </w:tc>
        <w:tc>
          <w:tcPr>
            <w:tcW w:w="414" w:type="pct"/>
            <w:tcBorders>
              <w:top w:val="single" w:sz="8" w:space="0" w:color="AEAEAE"/>
              <w:left w:val="single" w:sz="8" w:space="0" w:color="E0E0E0"/>
              <w:bottom w:val="single" w:sz="8" w:space="0" w:color="AEAEAE"/>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5.12458</w:t>
            </w:r>
          </w:p>
        </w:tc>
      </w:tr>
      <w:tr w:rsidR="00CE5F35" w:rsidRPr="00CE5F35" w:rsidTr="00656AA5">
        <w:trPr>
          <w:cantSplit/>
          <w:trHeight w:val="700"/>
        </w:trPr>
        <w:tc>
          <w:tcPr>
            <w:tcW w:w="706" w:type="pct"/>
            <w:vMerge/>
            <w:tcBorders>
              <w:top w:val="single" w:sz="8" w:space="0" w:color="AEAEAE"/>
              <w:left w:val="nil"/>
              <w:bottom w:val="single" w:sz="8" w:space="0" w:color="152935"/>
              <w:right w:val="nil"/>
            </w:tcBorders>
            <w:shd w:val="clear" w:color="auto" w:fill="E0E0E0"/>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786" w:type="pct"/>
            <w:tcBorders>
              <w:top w:val="single" w:sz="8" w:space="0" w:color="AEAEAE"/>
              <w:left w:val="nil"/>
              <w:bottom w:val="single" w:sz="8" w:space="0" w:color="152935"/>
              <w:right w:val="nil"/>
            </w:tcBorders>
            <w:shd w:val="clear" w:color="auto" w:fill="E0E0E0"/>
          </w:tcPr>
          <w:p w:rsidR="00A410DD" w:rsidRPr="00CE5F35" w:rsidRDefault="00A410DD" w:rsidP="00656AA5">
            <w:pPr>
              <w:autoSpaceDE w:val="0"/>
              <w:autoSpaceDN w:val="0"/>
              <w:adjustRightInd w:val="0"/>
              <w:spacing w:after="0"/>
              <w:ind w:left="60" w:right="60"/>
              <w:rPr>
                <w:rFonts w:ascii="Times New Roman" w:hAnsi="Times New Roman" w:cs="Times New Roman"/>
                <w:sz w:val="24"/>
                <w:szCs w:val="24"/>
              </w:rPr>
            </w:pPr>
            <w:r w:rsidRPr="00CE5F35">
              <w:rPr>
                <w:rFonts w:ascii="Times New Roman" w:hAnsi="Times New Roman" w:cs="Times New Roman"/>
                <w:sz w:val="24"/>
                <w:szCs w:val="24"/>
              </w:rPr>
              <w:t>Equal variances not assumed</w:t>
            </w:r>
          </w:p>
        </w:tc>
        <w:tc>
          <w:tcPr>
            <w:tcW w:w="382" w:type="pct"/>
            <w:tcBorders>
              <w:top w:val="single" w:sz="8" w:space="0" w:color="AEAEAE"/>
              <w:left w:val="nil"/>
              <w:bottom w:val="single" w:sz="8" w:space="0" w:color="152935"/>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289" w:type="pct"/>
            <w:tcBorders>
              <w:top w:val="single" w:sz="8" w:space="0" w:color="AEAEAE"/>
              <w:left w:val="single" w:sz="8" w:space="0" w:color="E0E0E0"/>
              <w:bottom w:val="single" w:sz="8" w:space="0" w:color="152935"/>
              <w:right w:val="single" w:sz="8" w:space="0" w:color="E0E0E0"/>
            </w:tcBorders>
            <w:shd w:val="clear" w:color="auto" w:fill="FFFFFF"/>
            <w:vAlign w:val="center"/>
          </w:tcPr>
          <w:p w:rsidR="00A410DD" w:rsidRPr="00CE5F35" w:rsidRDefault="00A410DD" w:rsidP="00656AA5">
            <w:pPr>
              <w:autoSpaceDE w:val="0"/>
              <w:autoSpaceDN w:val="0"/>
              <w:adjustRightInd w:val="0"/>
              <w:spacing w:after="0"/>
              <w:rPr>
                <w:rFonts w:ascii="Times New Roman" w:hAnsi="Times New Roman" w:cs="Times New Roman"/>
                <w:sz w:val="24"/>
                <w:szCs w:val="24"/>
              </w:rPr>
            </w:pPr>
          </w:p>
        </w:tc>
        <w:tc>
          <w:tcPr>
            <w:tcW w:w="389" w:type="pct"/>
            <w:tcBorders>
              <w:top w:val="single" w:sz="8" w:space="0" w:color="AEAEAE"/>
              <w:left w:val="single" w:sz="8" w:space="0" w:color="E0E0E0"/>
              <w:bottom w:val="single" w:sz="8" w:space="0" w:color="152935"/>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2.131</w:t>
            </w:r>
          </w:p>
        </w:tc>
        <w:tc>
          <w:tcPr>
            <w:tcW w:w="309" w:type="pct"/>
            <w:tcBorders>
              <w:top w:val="single" w:sz="8" w:space="0" w:color="AEAEAE"/>
              <w:left w:val="single" w:sz="8" w:space="0" w:color="E0E0E0"/>
              <w:bottom w:val="single" w:sz="8" w:space="0" w:color="152935"/>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15.998</w:t>
            </w:r>
          </w:p>
        </w:tc>
        <w:tc>
          <w:tcPr>
            <w:tcW w:w="404" w:type="pct"/>
            <w:tcBorders>
              <w:top w:val="single" w:sz="8" w:space="0" w:color="AEAEAE"/>
              <w:left w:val="single" w:sz="8" w:space="0" w:color="E0E0E0"/>
              <w:bottom w:val="single" w:sz="8" w:space="0" w:color="152935"/>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.049</w:t>
            </w:r>
          </w:p>
        </w:tc>
        <w:tc>
          <w:tcPr>
            <w:tcW w:w="450" w:type="pct"/>
            <w:tcBorders>
              <w:top w:val="single" w:sz="8" w:space="0" w:color="AEAEAE"/>
              <w:left w:val="single" w:sz="8" w:space="0" w:color="E0E0E0"/>
              <w:bottom w:val="single" w:sz="8" w:space="0" w:color="152935"/>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2.56889</w:t>
            </w:r>
          </w:p>
        </w:tc>
        <w:tc>
          <w:tcPr>
            <w:tcW w:w="450" w:type="pct"/>
            <w:tcBorders>
              <w:top w:val="single" w:sz="8" w:space="0" w:color="AEAEAE"/>
              <w:left w:val="single" w:sz="8" w:space="0" w:color="E0E0E0"/>
              <w:bottom w:val="single" w:sz="8" w:space="0" w:color="152935"/>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1.20557</w:t>
            </w:r>
          </w:p>
        </w:tc>
        <w:tc>
          <w:tcPr>
            <w:tcW w:w="421" w:type="pct"/>
            <w:tcBorders>
              <w:top w:val="single" w:sz="8" w:space="0" w:color="AEAEAE"/>
              <w:left w:val="single" w:sz="8" w:space="0" w:color="E0E0E0"/>
              <w:bottom w:val="single" w:sz="8" w:space="0" w:color="152935"/>
              <w:right w:val="single" w:sz="8" w:space="0" w:color="E0E0E0"/>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.01317</w:t>
            </w:r>
          </w:p>
        </w:tc>
        <w:tc>
          <w:tcPr>
            <w:tcW w:w="414" w:type="pct"/>
            <w:tcBorders>
              <w:top w:val="single" w:sz="8" w:space="0" w:color="AEAEAE"/>
              <w:left w:val="single" w:sz="8" w:space="0" w:color="E0E0E0"/>
              <w:bottom w:val="single" w:sz="8" w:space="0" w:color="152935"/>
              <w:right w:val="nil"/>
            </w:tcBorders>
            <w:shd w:val="clear" w:color="auto" w:fill="FFFFFF"/>
          </w:tcPr>
          <w:p w:rsidR="00A410DD" w:rsidRPr="00CE5F35" w:rsidRDefault="00A410DD" w:rsidP="00656AA5">
            <w:pPr>
              <w:autoSpaceDE w:val="0"/>
              <w:autoSpaceDN w:val="0"/>
              <w:adjustRightInd w:val="0"/>
              <w:spacing w:after="0"/>
              <w:ind w:left="60" w:right="60"/>
              <w:jc w:val="right"/>
              <w:rPr>
                <w:rFonts w:ascii="Times New Roman" w:hAnsi="Times New Roman" w:cs="Times New Roman"/>
                <w:sz w:val="24"/>
                <w:szCs w:val="24"/>
              </w:rPr>
            </w:pPr>
            <w:r w:rsidRPr="00CE5F35">
              <w:rPr>
                <w:rFonts w:ascii="Times New Roman" w:hAnsi="Times New Roman" w:cs="Times New Roman"/>
                <w:sz w:val="24"/>
                <w:szCs w:val="24"/>
              </w:rPr>
              <w:t>5.12461</w:t>
            </w:r>
          </w:p>
        </w:tc>
      </w:tr>
    </w:tbl>
    <w:p w:rsidR="001E6D35" w:rsidRPr="00CE5F35" w:rsidRDefault="001E6D35" w:rsidP="0061489C">
      <w:pPr>
        <w:spacing w:after="0" w:line="360" w:lineRule="auto"/>
        <w:jc w:val="both"/>
        <w:rPr>
          <w:rFonts w:ascii="Times New Roman" w:eastAsia="Calibri" w:hAnsi="Times New Roman" w:cs="Times New Roman"/>
          <w:sz w:val="24"/>
          <w:szCs w:val="24"/>
          <w:lang w:val="en-GB"/>
        </w:rPr>
      </w:pPr>
    </w:p>
    <w:p w:rsidR="001E6D35" w:rsidRPr="00CE5F35" w:rsidRDefault="001E6D35" w:rsidP="001E6D35">
      <w:pPr>
        <w:rPr>
          <w:rFonts w:ascii="Times New Roman" w:eastAsia="Calibri" w:hAnsi="Times New Roman" w:cs="Times New Roman"/>
          <w:sz w:val="24"/>
          <w:szCs w:val="24"/>
          <w:lang w:val="en-GB"/>
        </w:rPr>
      </w:pPr>
    </w:p>
    <w:p w:rsidR="001E6D35" w:rsidRPr="00CE5F35" w:rsidRDefault="001E6D35" w:rsidP="001E6D35">
      <w:pPr>
        <w:rPr>
          <w:rFonts w:ascii="Times New Roman" w:eastAsia="Calibri" w:hAnsi="Times New Roman" w:cs="Times New Roman"/>
          <w:sz w:val="24"/>
          <w:szCs w:val="24"/>
          <w:lang w:val="en-GB"/>
        </w:rPr>
      </w:pPr>
    </w:p>
    <w:p w:rsidR="002539DB" w:rsidRPr="00CE5F35" w:rsidRDefault="002539DB" w:rsidP="001E6D35">
      <w:pPr>
        <w:tabs>
          <w:tab w:val="left" w:pos="932"/>
        </w:tabs>
        <w:spacing w:line="240" w:lineRule="auto"/>
        <w:rPr>
          <w:rFonts w:ascii="Times New Roman" w:hAnsi="Times New Roman" w:cs="Times New Roman"/>
          <w:sz w:val="24"/>
        </w:rPr>
      </w:pPr>
      <w:bookmarkStart w:id="259" w:name="_GoBack"/>
      <w:bookmarkEnd w:id="259"/>
    </w:p>
    <w:sectPr w:rsidR="002539DB" w:rsidRPr="00CE5F35" w:rsidSect="002C385B">
      <w:footerReference w:type="default" r:id="rId30"/>
      <w:pgSz w:w="15840" w:h="12240" w:orient="landscape"/>
      <w:pgMar w:top="1440" w:right="1440" w:bottom="1440" w:left="2160" w:header="720" w:footer="720" w:gutter="0"/>
      <w:pgNumType w:start="10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44B0" w:rsidRDefault="00A444B0" w:rsidP="00066A1A">
      <w:pPr>
        <w:spacing w:after="0" w:line="240" w:lineRule="auto"/>
      </w:pPr>
      <w:r>
        <w:separator/>
      </w:r>
    </w:p>
  </w:endnote>
  <w:endnote w:type="continuationSeparator" w:id="0">
    <w:p w:rsidR="00A444B0" w:rsidRDefault="00A444B0" w:rsidP="00066A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IDFont+F3">
    <w:altName w:val="Times New Roman"/>
    <w:panose1 w:val="00000000000000000000"/>
    <w:charset w:val="00"/>
    <w:family w:val="roman"/>
    <w:notTrueType/>
    <w:pitch w:val="default"/>
    <w:sig w:usb0="00000001"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algun Gothic">
    <w:panose1 w:val="020B0503020000020004"/>
    <w:charset w:val="81"/>
    <w:family w:val="swiss"/>
    <w:pitch w:val="variable"/>
    <w:sig w:usb0="9000002F" w:usb1="29D77CFB" w:usb2="00000012" w:usb3="00000000" w:csb0="00080001"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ourierNewPSMT">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TimesNewRoman">
    <w:altName w:val="MS Gothic"/>
    <w:panose1 w:val="00000000000000000000"/>
    <w:charset w:val="80"/>
    <w:family w:val="auto"/>
    <w:notTrueType/>
    <w:pitch w:val="default"/>
    <w:sig w:usb0="00000000" w:usb1="08070000" w:usb2="00000010" w:usb3="00000000" w:csb0="0002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7474348"/>
      <w:docPartObj>
        <w:docPartGallery w:val="Page Numbers (Bottom of Page)"/>
        <w:docPartUnique/>
      </w:docPartObj>
    </w:sdtPr>
    <w:sdtEndPr>
      <w:rPr>
        <w:noProof/>
      </w:rPr>
    </w:sdtEndPr>
    <w:sdtContent>
      <w:p w:rsidR="00762F6E" w:rsidRDefault="00762F6E">
        <w:pPr>
          <w:pStyle w:val="Footer"/>
          <w:jc w:val="center"/>
        </w:pPr>
        <w:r>
          <w:fldChar w:fldCharType="begin"/>
        </w:r>
        <w:r>
          <w:instrText xml:space="preserve"> PAGE   \* MERGEFORMAT </w:instrText>
        </w:r>
        <w:r>
          <w:fldChar w:fldCharType="separate"/>
        </w:r>
        <w:r w:rsidR="00CE5F35">
          <w:rPr>
            <w:noProof/>
          </w:rPr>
          <w:t>99</w:t>
        </w:r>
        <w:r>
          <w:rPr>
            <w:noProof/>
          </w:rPr>
          <w:fldChar w:fldCharType="end"/>
        </w:r>
      </w:p>
    </w:sdtContent>
  </w:sdt>
  <w:p w:rsidR="00762F6E" w:rsidRDefault="00762F6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2869846"/>
      <w:docPartObj>
        <w:docPartGallery w:val="Page Numbers (Bottom of Page)"/>
        <w:docPartUnique/>
      </w:docPartObj>
    </w:sdtPr>
    <w:sdtEndPr>
      <w:rPr>
        <w:noProof/>
      </w:rPr>
    </w:sdtEndPr>
    <w:sdtContent>
      <w:p w:rsidR="00762F6E" w:rsidRDefault="00762F6E">
        <w:pPr>
          <w:pStyle w:val="Footer"/>
          <w:jc w:val="center"/>
        </w:pPr>
        <w:r>
          <w:fldChar w:fldCharType="begin"/>
        </w:r>
        <w:r>
          <w:instrText xml:space="preserve"> PAGE   \* MERGEFORMAT </w:instrText>
        </w:r>
        <w:r>
          <w:fldChar w:fldCharType="separate"/>
        </w:r>
        <w:r w:rsidR="00CE5F35">
          <w:rPr>
            <w:noProof/>
          </w:rPr>
          <w:t>108</w:t>
        </w:r>
        <w:r>
          <w:rPr>
            <w:noProof/>
          </w:rPr>
          <w:fldChar w:fldCharType="end"/>
        </w:r>
      </w:p>
    </w:sdtContent>
  </w:sdt>
  <w:p w:rsidR="00762F6E" w:rsidRDefault="00762F6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44B0" w:rsidRDefault="00A444B0" w:rsidP="00066A1A">
      <w:pPr>
        <w:spacing w:after="0" w:line="240" w:lineRule="auto"/>
      </w:pPr>
      <w:r>
        <w:separator/>
      </w:r>
    </w:p>
  </w:footnote>
  <w:footnote w:type="continuationSeparator" w:id="0">
    <w:p w:rsidR="00A444B0" w:rsidRDefault="00A444B0" w:rsidP="00066A1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05pt;height:11.05pt" o:bullet="t">
        <v:imagedata r:id="rId1" o:title="mso1C5D"/>
      </v:shape>
    </w:pict>
  </w:numPicBullet>
  <w:abstractNum w:abstractNumId="0">
    <w:nsid w:val="00000001"/>
    <w:multiLevelType w:val="multilevel"/>
    <w:tmpl w:val="C2AA8A06"/>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0000002"/>
    <w:multiLevelType w:val="multilevel"/>
    <w:tmpl w:val="6FAD7E80"/>
    <w:lvl w:ilvl="0">
      <w:start w:val="2"/>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00000003"/>
    <w:multiLevelType w:val="hybridMultilevel"/>
    <w:tmpl w:val="2292C17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
    <w:nsid w:val="00000004"/>
    <w:multiLevelType w:val="hybridMultilevel"/>
    <w:tmpl w:val="BE566034"/>
    <w:lvl w:ilvl="0" w:tplc="0409000B">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
    <w:nsid w:val="00000005"/>
    <w:multiLevelType w:val="hybridMultilevel"/>
    <w:tmpl w:val="83CC95E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00000006"/>
    <w:multiLevelType w:val="hybridMultilevel"/>
    <w:tmpl w:val="6218C5D2"/>
    <w:lvl w:ilvl="0" w:tplc="0409000B">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6">
    <w:nsid w:val="00000007"/>
    <w:multiLevelType w:val="hybridMultilevel"/>
    <w:tmpl w:val="E5408DFE"/>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nsid w:val="00000008"/>
    <w:multiLevelType w:val="multilevel"/>
    <w:tmpl w:val="C2AA8A06"/>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00000009"/>
    <w:multiLevelType w:val="hybridMultilevel"/>
    <w:tmpl w:val="F850D906"/>
    <w:lvl w:ilvl="0" w:tplc="0809000D">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9">
    <w:nsid w:val="0000000A"/>
    <w:multiLevelType w:val="hybridMultilevel"/>
    <w:tmpl w:val="E9DC49D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0">
    <w:nsid w:val="0000000B"/>
    <w:multiLevelType w:val="multilevel"/>
    <w:tmpl w:val="0409001F"/>
    <w:lvl w:ilvl="0">
      <w:start w:val="1"/>
      <w:numFmt w:val="decimal"/>
      <w:lvlText w:val="%1."/>
      <w:lvlJc w:val="left"/>
      <w:pPr>
        <w:ind w:left="360" w:hanging="360"/>
      </w:pPr>
      <w:rPr>
        <w:rFonts w:hint="default"/>
        <w:sz w:val="24"/>
      </w:rPr>
    </w:lvl>
    <w:lvl w:ilvl="1">
      <w:start w:val="1"/>
      <w:numFmt w:val="decimal"/>
      <w:lvlText w:val="%1.%2."/>
      <w:lvlJc w:val="left"/>
      <w:pPr>
        <w:ind w:left="612" w:hanging="432"/>
      </w:pPr>
      <w:rPr>
        <w:rFonts w:hint="default"/>
        <w:sz w:val="24"/>
      </w:rPr>
    </w:lvl>
    <w:lvl w:ilvl="2">
      <w:start w:val="1"/>
      <w:numFmt w:val="decimal"/>
      <w:lvlText w:val="%1.%2.%3."/>
      <w:lvlJc w:val="left"/>
      <w:pPr>
        <w:ind w:left="1224" w:hanging="504"/>
      </w:pPr>
      <w:rPr>
        <w:rFonts w:hint="default"/>
        <w:sz w:val="24"/>
      </w:rPr>
    </w:lvl>
    <w:lvl w:ilvl="3">
      <w:start w:val="1"/>
      <w:numFmt w:val="decimal"/>
      <w:lvlText w:val="%1.%2.%3.%4."/>
      <w:lvlJc w:val="left"/>
      <w:pPr>
        <w:ind w:left="1728" w:hanging="648"/>
      </w:pPr>
      <w:rPr>
        <w:rFonts w:hint="default"/>
        <w:sz w:val="24"/>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744" w:hanging="1224"/>
      </w:pPr>
      <w:rPr>
        <w:rFonts w:hint="default"/>
        <w:sz w:val="24"/>
      </w:rPr>
    </w:lvl>
    <w:lvl w:ilvl="8">
      <w:start w:val="1"/>
      <w:numFmt w:val="decimal"/>
      <w:lvlText w:val="%1.%2.%3.%4.%5.%6.%7.%8.%9."/>
      <w:lvlJc w:val="left"/>
      <w:pPr>
        <w:ind w:left="4320" w:hanging="1440"/>
      </w:pPr>
      <w:rPr>
        <w:rFonts w:hint="default"/>
        <w:sz w:val="24"/>
      </w:rPr>
    </w:lvl>
  </w:abstractNum>
  <w:abstractNum w:abstractNumId="11">
    <w:nsid w:val="0000000C"/>
    <w:multiLevelType w:val="hybridMultilevel"/>
    <w:tmpl w:val="B1442D6A"/>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0000000D"/>
    <w:multiLevelType w:val="hybridMultilevel"/>
    <w:tmpl w:val="E35835AA"/>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nsid w:val="0000000E"/>
    <w:multiLevelType w:val="hybridMultilevel"/>
    <w:tmpl w:val="C1E05944"/>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nsid w:val="0000000F"/>
    <w:multiLevelType w:val="hybridMultilevel"/>
    <w:tmpl w:val="0728C332"/>
    <w:lvl w:ilvl="0" w:tplc="0809000D">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5">
    <w:nsid w:val="00000010"/>
    <w:multiLevelType w:val="hybridMultilevel"/>
    <w:tmpl w:val="436E5F0C"/>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00000011"/>
    <w:multiLevelType w:val="hybridMultilevel"/>
    <w:tmpl w:val="9A821DA4"/>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nsid w:val="00000012"/>
    <w:multiLevelType w:val="hybridMultilevel"/>
    <w:tmpl w:val="FD6CAC18"/>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nsid w:val="00000013"/>
    <w:multiLevelType w:val="hybridMultilevel"/>
    <w:tmpl w:val="7F06A884"/>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nsid w:val="00000014"/>
    <w:multiLevelType w:val="hybridMultilevel"/>
    <w:tmpl w:val="73924320"/>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nsid w:val="00000015"/>
    <w:multiLevelType w:val="hybridMultilevel"/>
    <w:tmpl w:val="EE18BE92"/>
    <w:lvl w:ilvl="0" w:tplc="04090017">
      <w:start w:val="1"/>
      <w:numFmt w:val="lowerLetter"/>
      <w:lvlText w:val="%1)"/>
      <w:lvlJc w:val="left"/>
      <w:pPr>
        <w:ind w:left="630" w:hanging="360"/>
      </w:pPr>
    </w:lvl>
    <w:lvl w:ilvl="1" w:tplc="04090019">
      <w:start w:val="1"/>
      <w:numFmt w:val="lowerLetter"/>
      <w:lvlText w:val="%2."/>
      <w:lvlJc w:val="left"/>
      <w:pPr>
        <w:ind w:left="1350" w:hanging="360"/>
      </w:pPr>
    </w:lvl>
    <w:lvl w:ilvl="2" w:tplc="0409001B">
      <w:start w:val="1"/>
      <w:numFmt w:val="lowerRoman"/>
      <w:lvlText w:val="%3."/>
      <w:lvlJc w:val="right"/>
      <w:pPr>
        <w:ind w:left="2070" w:hanging="180"/>
      </w:pPr>
    </w:lvl>
    <w:lvl w:ilvl="3" w:tplc="0409000F">
      <w:start w:val="1"/>
      <w:numFmt w:val="decimal"/>
      <w:lvlText w:val="%4."/>
      <w:lvlJc w:val="left"/>
      <w:pPr>
        <w:ind w:left="2790" w:hanging="360"/>
      </w:pPr>
    </w:lvl>
    <w:lvl w:ilvl="4" w:tplc="04090019">
      <w:start w:val="1"/>
      <w:numFmt w:val="lowerLetter"/>
      <w:lvlText w:val="%5."/>
      <w:lvlJc w:val="left"/>
      <w:pPr>
        <w:ind w:left="3510" w:hanging="360"/>
      </w:pPr>
    </w:lvl>
    <w:lvl w:ilvl="5" w:tplc="0409001B">
      <w:start w:val="1"/>
      <w:numFmt w:val="lowerRoman"/>
      <w:lvlText w:val="%6."/>
      <w:lvlJc w:val="right"/>
      <w:pPr>
        <w:ind w:left="4230" w:hanging="180"/>
      </w:pPr>
    </w:lvl>
    <w:lvl w:ilvl="6" w:tplc="0409000F">
      <w:start w:val="1"/>
      <w:numFmt w:val="decimal"/>
      <w:lvlText w:val="%7."/>
      <w:lvlJc w:val="left"/>
      <w:pPr>
        <w:ind w:left="4950" w:hanging="360"/>
      </w:pPr>
    </w:lvl>
    <w:lvl w:ilvl="7" w:tplc="04090019">
      <w:start w:val="1"/>
      <w:numFmt w:val="lowerLetter"/>
      <w:lvlText w:val="%8."/>
      <w:lvlJc w:val="left"/>
      <w:pPr>
        <w:ind w:left="5670" w:hanging="360"/>
      </w:pPr>
    </w:lvl>
    <w:lvl w:ilvl="8" w:tplc="0409001B">
      <w:start w:val="1"/>
      <w:numFmt w:val="lowerRoman"/>
      <w:lvlText w:val="%9."/>
      <w:lvlJc w:val="right"/>
      <w:pPr>
        <w:ind w:left="6390" w:hanging="180"/>
      </w:pPr>
    </w:lvl>
  </w:abstractNum>
  <w:abstractNum w:abstractNumId="21">
    <w:nsid w:val="00000016"/>
    <w:multiLevelType w:val="hybridMultilevel"/>
    <w:tmpl w:val="1700E3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nsid w:val="00000017"/>
    <w:multiLevelType w:val="hybridMultilevel"/>
    <w:tmpl w:val="2FD8DDE2"/>
    <w:lvl w:ilvl="0" w:tplc="0809000D">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3">
    <w:nsid w:val="00000018"/>
    <w:multiLevelType w:val="hybridMultilevel"/>
    <w:tmpl w:val="9CF60AF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nsid w:val="00000019"/>
    <w:multiLevelType w:val="hybridMultilevel"/>
    <w:tmpl w:val="13CE0C0E"/>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nsid w:val="0000001A"/>
    <w:multiLevelType w:val="hybridMultilevel"/>
    <w:tmpl w:val="AEF43B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nsid w:val="0000001B"/>
    <w:multiLevelType w:val="hybridMultilevel"/>
    <w:tmpl w:val="51B86FA2"/>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nsid w:val="0000001C"/>
    <w:multiLevelType w:val="hybridMultilevel"/>
    <w:tmpl w:val="E8081BE4"/>
    <w:lvl w:ilvl="0" w:tplc="57D04948">
      <w:start w:val="1"/>
      <w:numFmt w:val="lowerLetter"/>
      <w:lvlText w:val="%1)"/>
      <w:lvlJc w:val="left"/>
      <w:pPr>
        <w:ind w:left="1350" w:hanging="360"/>
      </w:pPr>
      <w:rPr>
        <w:rFonts w:ascii="CIDFont+F3" w:eastAsia="Calibri" w:hAnsi="CIDFont+F3" w:cs="Calibri"/>
        <w:color w:val="000000"/>
      </w:rPr>
    </w:lvl>
    <w:lvl w:ilvl="1" w:tplc="04090019">
      <w:start w:val="1"/>
      <w:numFmt w:val="lowerLetter"/>
      <w:lvlText w:val="%2."/>
      <w:lvlJc w:val="left"/>
      <w:pPr>
        <w:ind w:left="2070" w:hanging="360"/>
      </w:pPr>
    </w:lvl>
    <w:lvl w:ilvl="2" w:tplc="0409001B">
      <w:start w:val="1"/>
      <w:numFmt w:val="lowerRoman"/>
      <w:lvlText w:val="%3."/>
      <w:lvlJc w:val="right"/>
      <w:pPr>
        <w:ind w:left="2790" w:hanging="180"/>
      </w:pPr>
    </w:lvl>
    <w:lvl w:ilvl="3" w:tplc="0409000F">
      <w:start w:val="1"/>
      <w:numFmt w:val="decimal"/>
      <w:lvlText w:val="%4."/>
      <w:lvlJc w:val="left"/>
      <w:pPr>
        <w:ind w:left="3510" w:hanging="360"/>
      </w:pPr>
    </w:lvl>
    <w:lvl w:ilvl="4" w:tplc="04090019">
      <w:start w:val="1"/>
      <w:numFmt w:val="lowerLetter"/>
      <w:lvlText w:val="%5."/>
      <w:lvlJc w:val="left"/>
      <w:pPr>
        <w:ind w:left="4230" w:hanging="360"/>
      </w:pPr>
    </w:lvl>
    <w:lvl w:ilvl="5" w:tplc="0409001B">
      <w:start w:val="1"/>
      <w:numFmt w:val="lowerRoman"/>
      <w:lvlText w:val="%6."/>
      <w:lvlJc w:val="right"/>
      <w:pPr>
        <w:ind w:left="4950" w:hanging="180"/>
      </w:pPr>
    </w:lvl>
    <w:lvl w:ilvl="6" w:tplc="0409000F">
      <w:start w:val="1"/>
      <w:numFmt w:val="decimal"/>
      <w:lvlText w:val="%7."/>
      <w:lvlJc w:val="left"/>
      <w:pPr>
        <w:ind w:left="5670" w:hanging="360"/>
      </w:pPr>
    </w:lvl>
    <w:lvl w:ilvl="7" w:tplc="04090019">
      <w:start w:val="1"/>
      <w:numFmt w:val="lowerLetter"/>
      <w:lvlText w:val="%8."/>
      <w:lvlJc w:val="left"/>
      <w:pPr>
        <w:ind w:left="6390" w:hanging="360"/>
      </w:pPr>
    </w:lvl>
    <w:lvl w:ilvl="8" w:tplc="0409001B">
      <w:start w:val="1"/>
      <w:numFmt w:val="lowerRoman"/>
      <w:lvlText w:val="%9."/>
      <w:lvlJc w:val="right"/>
      <w:pPr>
        <w:ind w:left="7110" w:hanging="180"/>
      </w:pPr>
    </w:lvl>
  </w:abstractNum>
  <w:abstractNum w:abstractNumId="28">
    <w:nsid w:val="0000001D"/>
    <w:multiLevelType w:val="hybridMultilevel"/>
    <w:tmpl w:val="AF1672A0"/>
    <w:lvl w:ilvl="0" w:tplc="0809000D">
      <w:start w:val="1"/>
      <w:numFmt w:val="bullet"/>
      <w:lvlText w:val=""/>
      <w:lvlJc w:val="left"/>
      <w:pPr>
        <w:ind w:left="502" w:hanging="360"/>
      </w:pPr>
      <w:rPr>
        <w:rFonts w:ascii="Wingdings" w:hAnsi="Wingdings" w:hint="default"/>
      </w:rPr>
    </w:lvl>
    <w:lvl w:ilvl="1" w:tplc="08090003">
      <w:start w:val="1"/>
      <w:numFmt w:val="bullet"/>
      <w:lvlText w:val="o"/>
      <w:lvlJc w:val="left"/>
      <w:pPr>
        <w:ind w:left="1222" w:hanging="360"/>
      </w:pPr>
      <w:rPr>
        <w:rFonts w:ascii="Courier New" w:hAnsi="Courier New" w:cs="Courier New" w:hint="default"/>
      </w:rPr>
    </w:lvl>
    <w:lvl w:ilvl="2" w:tplc="08090005">
      <w:start w:val="1"/>
      <w:numFmt w:val="bullet"/>
      <w:lvlText w:val=""/>
      <w:lvlJc w:val="left"/>
      <w:pPr>
        <w:ind w:left="1942" w:hanging="360"/>
      </w:pPr>
      <w:rPr>
        <w:rFonts w:ascii="Wingdings" w:hAnsi="Wingdings" w:hint="default"/>
      </w:rPr>
    </w:lvl>
    <w:lvl w:ilvl="3" w:tplc="08090001">
      <w:start w:val="1"/>
      <w:numFmt w:val="bullet"/>
      <w:lvlText w:val=""/>
      <w:lvlJc w:val="left"/>
      <w:pPr>
        <w:ind w:left="2662" w:hanging="360"/>
      </w:pPr>
      <w:rPr>
        <w:rFonts w:ascii="Symbol" w:hAnsi="Symbol" w:hint="default"/>
      </w:rPr>
    </w:lvl>
    <w:lvl w:ilvl="4" w:tplc="08090003">
      <w:start w:val="1"/>
      <w:numFmt w:val="bullet"/>
      <w:lvlText w:val="o"/>
      <w:lvlJc w:val="left"/>
      <w:pPr>
        <w:ind w:left="3382" w:hanging="360"/>
      </w:pPr>
      <w:rPr>
        <w:rFonts w:ascii="Courier New" w:hAnsi="Courier New" w:cs="Courier New" w:hint="default"/>
      </w:rPr>
    </w:lvl>
    <w:lvl w:ilvl="5" w:tplc="08090005">
      <w:start w:val="1"/>
      <w:numFmt w:val="bullet"/>
      <w:lvlText w:val=""/>
      <w:lvlJc w:val="left"/>
      <w:pPr>
        <w:ind w:left="4102" w:hanging="360"/>
      </w:pPr>
      <w:rPr>
        <w:rFonts w:ascii="Wingdings" w:hAnsi="Wingdings" w:hint="default"/>
      </w:rPr>
    </w:lvl>
    <w:lvl w:ilvl="6" w:tplc="08090001">
      <w:start w:val="1"/>
      <w:numFmt w:val="bullet"/>
      <w:lvlText w:val=""/>
      <w:lvlJc w:val="left"/>
      <w:pPr>
        <w:ind w:left="4822" w:hanging="360"/>
      </w:pPr>
      <w:rPr>
        <w:rFonts w:ascii="Symbol" w:hAnsi="Symbol" w:hint="default"/>
      </w:rPr>
    </w:lvl>
    <w:lvl w:ilvl="7" w:tplc="08090003">
      <w:start w:val="1"/>
      <w:numFmt w:val="bullet"/>
      <w:lvlText w:val="o"/>
      <w:lvlJc w:val="left"/>
      <w:pPr>
        <w:ind w:left="5542" w:hanging="360"/>
      </w:pPr>
      <w:rPr>
        <w:rFonts w:ascii="Courier New" w:hAnsi="Courier New" w:cs="Courier New" w:hint="default"/>
      </w:rPr>
    </w:lvl>
    <w:lvl w:ilvl="8" w:tplc="08090005">
      <w:start w:val="1"/>
      <w:numFmt w:val="bullet"/>
      <w:lvlText w:val=""/>
      <w:lvlJc w:val="left"/>
      <w:pPr>
        <w:ind w:left="6262" w:hanging="360"/>
      </w:pPr>
      <w:rPr>
        <w:rFonts w:ascii="Wingdings" w:hAnsi="Wingdings" w:hint="default"/>
      </w:rPr>
    </w:lvl>
  </w:abstractNum>
  <w:abstractNum w:abstractNumId="29">
    <w:nsid w:val="27FF1E21"/>
    <w:multiLevelType w:val="hybridMultilevel"/>
    <w:tmpl w:val="2118EB9A"/>
    <w:lvl w:ilvl="0" w:tplc="075A5250">
      <w:start w:val="1"/>
      <w:numFmt w:val="bullet"/>
      <w:lvlText w:val="•"/>
      <w:lvlJc w:val="left"/>
      <w:pPr>
        <w:tabs>
          <w:tab w:val="num" w:pos="720"/>
        </w:tabs>
        <w:ind w:left="720" w:hanging="360"/>
      </w:pPr>
      <w:rPr>
        <w:rFonts w:ascii="Arial" w:hAnsi="Arial" w:hint="default"/>
      </w:rPr>
    </w:lvl>
    <w:lvl w:ilvl="1" w:tplc="43240B1C" w:tentative="1">
      <w:start w:val="1"/>
      <w:numFmt w:val="bullet"/>
      <w:lvlText w:val="•"/>
      <w:lvlJc w:val="left"/>
      <w:pPr>
        <w:tabs>
          <w:tab w:val="num" w:pos="1440"/>
        </w:tabs>
        <w:ind w:left="1440" w:hanging="360"/>
      </w:pPr>
      <w:rPr>
        <w:rFonts w:ascii="Arial" w:hAnsi="Arial" w:hint="default"/>
      </w:rPr>
    </w:lvl>
    <w:lvl w:ilvl="2" w:tplc="9BF8111C" w:tentative="1">
      <w:start w:val="1"/>
      <w:numFmt w:val="bullet"/>
      <w:lvlText w:val="•"/>
      <w:lvlJc w:val="left"/>
      <w:pPr>
        <w:tabs>
          <w:tab w:val="num" w:pos="2160"/>
        </w:tabs>
        <w:ind w:left="2160" w:hanging="360"/>
      </w:pPr>
      <w:rPr>
        <w:rFonts w:ascii="Arial" w:hAnsi="Arial" w:hint="default"/>
      </w:rPr>
    </w:lvl>
    <w:lvl w:ilvl="3" w:tplc="CAB8B20E">
      <w:start w:val="3627"/>
      <w:numFmt w:val="bullet"/>
      <w:lvlText w:val=""/>
      <w:lvlJc w:val="left"/>
      <w:pPr>
        <w:tabs>
          <w:tab w:val="num" w:pos="2880"/>
        </w:tabs>
        <w:ind w:left="2880" w:hanging="360"/>
      </w:pPr>
      <w:rPr>
        <w:rFonts w:ascii="Wingdings" w:hAnsi="Wingdings" w:hint="default"/>
      </w:rPr>
    </w:lvl>
    <w:lvl w:ilvl="4" w:tplc="3F587C98" w:tentative="1">
      <w:start w:val="1"/>
      <w:numFmt w:val="bullet"/>
      <w:lvlText w:val="•"/>
      <w:lvlJc w:val="left"/>
      <w:pPr>
        <w:tabs>
          <w:tab w:val="num" w:pos="3600"/>
        </w:tabs>
        <w:ind w:left="3600" w:hanging="360"/>
      </w:pPr>
      <w:rPr>
        <w:rFonts w:ascii="Arial" w:hAnsi="Arial" w:hint="default"/>
      </w:rPr>
    </w:lvl>
    <w:lvl w:ilvl="5" w:tplc="3A7CF584" w:tentative="1">
      <w:start w:val="1"/>
      <w:numFmt w:val="bullet"/>
      <w:lvlText w:val="•"/>
      <w:lvlJc w:val="left"/>
      <w:pPr>
        <w:tabs>
          <w:tab w:val="num" w:pos="4320"/>
        </w:tabs>
        <w:ind w:left="4320" w:hanging="360"/>
      </w:pPr>
      <w:rPr>
        <w:rFonts w:ascii="Arial" w:hAnsi="Arial" w:hint="default"/>
      </w:rPr>
    </w:lvl>
    <w:lvl w:ilvl="6" w:tplc="8564BA02" w:tentative="1">
      <w:start w:val="1"/>
      <w:numFmt w:val="bullet"/>
      <w:lvlText w:val="•"/>
      <w:lvlJc w:val="left"/>
      <w:pPr>
        <w:tabs>
          <w:tab w:val="num" w:pos="5040"/>
        </w:tabs>
        <w:ind w:left="5040" w:hanging="360"/>
      </w:pPr>
      <w:rPr>
        <w:rFonts w:ascii="Arial" w:hAnsi="Arial" w:hint="default"/>
      </w:rPr>
    </w:lvl>
    <w:lvl w:ilvl="7" w:tplc="632AC8B4" w:tentative="1">
      <w:start w:val="1"/>
      <w:numFmt w:val="bullet"/>
      <w:lvlText w:val="•"/>
      <w:lvlJc w:val="left"/>
      <w:pPr>
        <w:tabs>
          <w:tab w:val="num" w:pos="5760"/>
        </w:tabs>
        <w:ind w:left="5760" w:hanging="360"/>
      </w:pPr>
      <w:rPr>
        <w:rFonts w:ascii="Arial" w:hAnsi="Arial" w:hint="default"/>
      </w:rPr>
    </w:lvl>
    <w:lvl w:ilvl="8" w:tplc="1AA6BF5A" w:tentative="1">
      <w:start w:val="1"/>
      <w:numFmt w:val="bullet"/>
      <w:lvlText w:val="•"/>
      <w:lvlJc w:val="left"/>
      <w:pPr>
        <w:tabs>
          <w:tab w:val="num" w:pos="6480"/>
        </w:tabs>
        <w:ind w:left="6480" w:hanging="360"/>
      </w:pPr>
      <w:rPr>
        <w:rFonts w:ascii="Arial" w:hAnsi="Arial" w:hint="default"/>
      </w:rPr>
    </w:lvl>
  </w:abstractNum>
  <w:abstractNum w:abstractNumId="30">
    <w:nsid w:val="371E4A5E"/>
    <w:multiLevelType w:val="hybridMultilevel"/>
    <w:tmpl w:val="9CE47D0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3B515E28"/>
    <w:multiLevelType w:val="multilevel"/>
    <w:tmpl w:val="EE20FA30"/>
    <w:lvl w:ilvl="0">
      <w:start w:val="1"/>
      <w:numFmt w:val="decimal"/>
      <w:lvlText w:val="%1"/>
      <w:lvlJc w:val="left"/>
      <w:pPr>
        <w:ind w:left="375" w:hanging="375"/>
      </w:pPr>
      <w:rPr>
        <w:rFonts w:hint="default"/>
      </w:rPr>
    </w:lvl>
    <w:lvl w:ilvl="1">
      <w:start w:val="5"/>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2">
    <w:nsid w:val="41AE6DE1"/>
    <w:multiLevelType w:val="hybridMultilevel"/>
    <w:tmpl w:val="61381A4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9882D1B"/>
    <w:multiLevelType w:val="hybridMultilevel"/>
    <w:tmpl w:val="3A7E5754"/>
    <w:lvl w:ilvl="0" w:tplc="9B989754">
      <w:start w:val="1"/>
      <w:numFmt w:val="bullet"/>
      <w:lvlText w:val=""/>
      <w:lvlJc w:val="left"/>
      <w:pPr>
        <w:tabs>
          <w:tab w:val="num" w:pos="720"/>
        </w:tabs>
        <w:ind w:left="720" w:hanging="360"/>
      </w:pPr>
      <w:rPr>
        <w:rFonts w:ascii="Wingdings" w:hAnsi="Wingdings" w:hint="default"/>
      </w:rPr>
    </w:lvl>
    <w:lvl w:ilvl="1" w:tplc="116218A8">
      <w:start w:val="4652"/>
      <w:numFmt w:val="bullet"/>
      <w:lvlText w:val=""/>
      <w:lvlJc w:val="left"/>
      <w:pPr>
        <w:tabs>
          <w:tab w:val="num" w:pos="1440"/>
        </w:tabs>
        <w:ind w:left="1440" w:hanging="360"/>
      </w:pPr>
      <w:rPr>
        <w:rFonts w:ascii="Wingdings" w:hAnsi="Wingdings" w:hint="default"/>
      </w:rPr>
    </w:lvl>
    <w:lvl w:ilvl="2" w:tplc="2ACE9E0A" w:tentative="1">
      <w:start w:val="1"/>
      <w:numFmt w:val="bullet"/>
      <w:lvlText w:val=""/>
      <w:lvlJc w:val="left"/>
      <w:pPr>
        <w:tabs>
          <w:tab w:val="num" w:pos="2160"/>
        </w:tabs>
        <w:ind w:left="2160" w:hanging="360"/>
      </w:pPr>
      <w:rPr>
        <w:rFonts w:ascii="Wingdings" w:hAnsi="Wingdings" w:hint="default"/>
      </w:rPr>
    </w:lvl>
    <w:lvl w:ilvl="3" w:tplc="4EE2A7DE" w:tentative="1">
      <w:start w:val="1"/>
      <w:numFmt w:val="bullet"/>
      <w:lvlText w:val=""/>
      <w:lvlJc w:val="left"/>
      <w:pPr>
        <w:tabs>
          <w:tab w:val="num" w:pos="2880"/>
        </w:tabs>
        <w:ind w:left="2880" w:hanging="360"/>
      </w:pPr>
      <w:rPr>
        <w:rFonts w:ascii="Wingdings" w:hAnsi="Wingdings" w:hint="default"/>
      </w:rPr>
    </w:lvl>
    <w:lvl w:ilvl="4" w:tplc="6996302E" w:tentative="1">
      <w:start w:val="1"/>
      <w:numFmt w:val="bullet"/>
      <w:lvlText w:val=""/>
      <w:lvlJc w:val="left"/>
      <w:pPr>
        <w:tabs>
          <w:tab w:val="num" w:pos="3600"/>
        </w:tabs>
        <w:ind w:left="3600" w:hanging="360"/>
      </w:pPr>
      <w:rPr>
        <w:rFonts w:ascii="Wingdings" w:hAnsi="Wingdings" w:hint="default"/>
      </w:rPr>
    </w:lvl>
    <w:lvl w:ilvl="5" w:tplc="9E94338A" w:tentative="1">
      <w:start w:val="1"/>
      <w:numFmt w:val="bullet"/>
      <w:lvlText w:val=""/>
      <w:lvlJc w:val="left"/>
      <w:pPr>
        <w:tabs>
          <w:tab w:val="num" w:pos="4320"/>
        </w:tabs>
        <w:ind w:left="4320" w:hanging="360"/>
      </w:pPr>
      <w:rPr>
        <w:rFonts w:ascii="Wingdings" w:hAnsi="Wingdings" w:hint="default"/>
      </w:rPr>
    </w:lvl>
    <w:lvl w:ilvl="6" w:tplc="A246FBC4" w:tentative="1">
      <w:start w:val="1"/>
      <w:numFmt w:val="bullet"/>
      <w:lvlText w:val=""/>
      <w:lvlJc w:val="left"/>
      <w:pPr>
        <w:tabs>
          <w:tab w:val="num" w:pos="5040"/>
        </w:tabs>
        <w:ind w:left="5040" w:hanging="360"/>
      </w:pPr>
      <w:rPr>
        <w:rFonts w:ascii="Wingdings" w:hAnsi="Wingdings" w:hint="default"/>
      </w:rPr>
    </w:lvl>
    <w:lvl w:ilvl="7" w:tplc="371225C8" w:tentative="1">
      <w:start w:val="1"/>
      <w:numFmt w:val="bullet"/>
      <w:lvlText w:val=""/>
      <w:lvlJc w:val="left"/>
      <w:pPr>
        <w:tabs>
          <w:tab w:val="num" w:pos="5760"/>
        </w:tabs>
        <w:ind w:left="5760" w:hanging="360"/>
      </w:pPr>
      <w:rPr>
        <w:rFonts w:ascii="Wingdings" w:hAnsi="Wingdings" w:hint="default"/>
      </w:rPr>
    </w:lvl>
    <w:lvl w:ilvl="8" w:tplc="ECC62C42" w:tentative="1">
      <w:start w:val="1"/>
      <w:numFmt w:val="bullet"/>
      <w:lvlText w:val=""/>
      <w:lvlJc w:val="left"/>
      <w:pPr>
        <w:tabs>
          <w:tab w:val="num" w:pos="6480"/>
        </w:tabs>
        <w:ind w:left="6480" w:hanging="360"/>
      </w:pPr>
      <w:rPr>
        <w:rFonts w:ascii="Wingdings" w:hAnsi="Wingdings" w:hint="default"/>
      </w:rPr>
    </w:lvl>
  </w:abstractNum>
  <w:abstractNum w:abstractNumId="34">
    <w:nsid w:val="7A711844"/>
    <w:multiLevelType w:val="hybridMultilevel"/>
    <w:tmpl w:val="887803D6"/>
    <w:lvl w:ilvl="0" w:tplc="3E886336">
      <w:numFmt w:val="decimal"/>
      <w:lvlText w:val="%1"/>
      <w:lvlJc w:val="left"/>
      <w:pPr>
        <w:ind w:left="885" w:hanging="825"/>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num w:numId="1">
    <w:abstractNumId w:val="1"/>
  </w:num>
  <w:num w:numId="2">
    <w:abstractNumId w:val="7"/>
  </w:num>
  <w:num w:numId="3">
    <w:abstractNumId w:val="28"/>
  </w:num>
  <w:num w:numId="4">
    <w:abstractNumId w:val="8"/>
  </w:num>
  <w:num w:numId="5">
    <w:abstractNumId w:val="14"/>
  </w:num>
  <w:num w:numId="6">
    <w:abstractNumId w:val="22"/>
  </w:num>
  <w:num w:numId="7">
    <w:abstractNumId w:val="23"/>
  </w:num>
  <w:num w:numId="8">
    <w:abstractNumId w:val="6"/>
  </w:num>
  <w:num w:numId="9">
    <w:abstractNumId w:val="20"/>
  </w:num>
  <w:num w:numId="10">
    <w:abstractNumId w:val="10"/>
  </w:num>
  <w:num w:numId="11">
    <w:abstractNumId w:val="27"/>
  </w:num>
  <w:num w:numId="12">
    <w:abstractNumId w:val="4"/>
  </w:num>
  <w:num w:numId="13">
    <w:abstractNumId w:val="11"/>
  </w:num>
  <w:num w:numId="14">
    <w:abstractNumId w:val="24"/>
  </w:num>
  <w:num w:numId="15">
    <w:abstractNumId w:val="15"/>
  </w:num>
  <w:num w:numId="16">
    <w:abstractNumId w:val="17"/>
  </w:num>
  <w:num w:numId="17">
    <w:abstractNumId w:val="19"/>
  </w:num>
  <w:num w:numId="18">
    <w:abstractNumId w:val="0"/>
  </w:num>
  <w:num w:numId="19">
    <w:abstractNumId w:val="21"/>
  </w:num>
  <w:num w:numId="20">
    <w:abstractNumId w:val="25"/>
  </w:num>
  <w:num w:numId="21">
    <w:abstractNumId w:val="2"/>
  </w:num>
  <w:num w:numId="22">
    <w:abstractNumId w:val="9"/>
  </w:num>
  <w:num w:numId="23">
    <w:abstractNumId w:val="13"/>
  </w:num>
  <w:num w:numId="24">
    <w:abstractNumId w:val="16"/>
  </w:num>
  <w:num w:numId="25">
    <w:abstractNumId w:val="18"/>
  </w:num>
  <w:num w:numId="26">
    <w:abstractNumId w:val="3"/>
  </w:num>
  <w:num w:numId="27">
    <w:abstractNumId w:val="5"/>
  </w:num>
  <w:num w:numId="28">
    <w:abstractNumId w:val="26"/>
  </w:num>
  <w:num w:numId="29">
    <w:abstractNumId w:val="12"/>
  </w:num>
  <w:num w:numId="30">
    <w:abstractNumId w:val="29"/>
  </w:num>
  <w:num w:numId="31">
    <w:abstractNumId w:val="31"/>
  </w:num>
  <w:num w:numId="32">
    <w:abstractNumId w:val="33"/>
  </w:num>
  <w:num w:numId="33">
    <w:abstractNumId w:val="34"/>
  </w:num>
  <w:num w:numId="34">
    <w:abstractNumId w:val="32"/>
  </w:num>
  <w:num w:numId="3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6A1A"/>
    <w:rsid w:val="00000F0F"/>
    <w:rsid w:val="000077F6"/>
    <w:rsid w:val="00010159"/>
    <w:rsid w:val="000106DE"/>
    <w:rsid w:val="00010ED5"/>
    <w:rsid w:val="000143C7"/>
    <w:rsid w:val="000149D1"/>
    <w:rsid w:val="0002017F"/>
    <w:rsid w:val="000238DD"/>
    <w:rsid w:val="00026CF5"/>
    <w:rsid w:val="00037EC3"/>
    <w:rsid w:val="00037F74"/>
    <w:rsid w:val="00040AEB"/>
    <w:rsid w:val="0004274B"/>
    <w:rsid w:val="00046632"/>
    <w:rsid w:val="00050136"/>
    <w:rsid w:val="00054166"/>
    <w:rsid w:val="000545F0"/>
    <w:rsid w:val="00056C7A"/>
    <w:rsid w:val="00060006"/>
    <w:rsid w:val="00061AEC"/>
    <w:rsid w:val="00062292"/>
    <w:rsid w:val="00063DA9"/>
    <w:rsid w:val="00065D3A"/>
    <w:rsid w:val="00066A1A"/>
    <w:rsid w:val="00067F46"/>
    <w:rsid w:val="000723BA"/>
    <w:rsid w:val="000747FA"/>
    <w:rsid w:val="000755ED"/>
    <w:rsid w:val="00076070"/>
    <w:rsid w:val="000817AE"/>
    <w:rsid w:val="00081DA3"/>
    <w:rsid w:val="00082802"/>
    <w:rsid w:val="000876A0"/>
    <w:rsid w:val="00091DBA"/>
    <w:rsid w:val="00096BE4"/>
    <w:rsid w:val="00097E94"/>
    <w:rsid w:val="000A24B4"/>
    <w:rsid w:val="000A2D0E"/>
    <w:rsid w:val="000B15D6"/>
    <w:rsid w:val="000B2910"/>
    <w:rsid w:val="000B60DE"/>
    <w:rsid w:val="000B6C21"/>
    <w:rsid w:val="000B78CC"/>
    <w:rsid w:val="000C0C21"/>
    <w:rsid w:val="000C10CC"/>
    <w:rsid w:val="000C3274"/>
    <w:rsid w:val="000C4E07"/>
    <w:rsid w:val="000C5C02"/>
    <w:rsid w:val="000C7D1D"/>
    <w:rsid w:val="000D2BDB"/>
    <w:rsid w:val="000D2DEA"/>
    <w:rsid w:val="000D3914"/>
    <w:rsid w:val="000D42FF"/>
    <w:rsid w:val="000D6A38"/>
    <w:rsid w:val="000D7905"/>
    <w:rsid w:val="000E2845"/>
    <w:rsid w:val="000E6C41"/>
    <w:rsid w:val="000F0498"/>
    <w:rsid w:val="000F0ACE"/>
    <w:rsid w:val="000F622F"/>
    <w:rsid w:val="000F677B"/>
    <w:rsid w:val="000F6F5A"/>
    <w:rsid w:val="00106CDB"/>
    <w:rsid w:val="00110195"/>
    <w:rsid w:val="00110B24"/>
    <w:rsid w:val="00111FA2"/>
    <w:rsid w:val="00113841"/>
    <w:rsid w:val="00116728"/>
    <w:rsid w:val="00116BC6"/>
    <w:rsid w:val="00117298"/>
    <w:rsid w:val="001205F7"/>
    <w:rsid w:val="00121194"/>
    <w:rsid w:val="00123562"/>
    <w:rsid w:val="001238CB"/>
    <w:rsid w:val="00126890"/>
    <w:rsid w:val="00126B06"/>
    <w:rsid w:val="001328F5"/>
    <w:rsid w:val="00133FF9"/>
    <w:rsid w:val="00134D75"/>
    <w:rsid w:val="0013553D"/>
    <w:rsid w:val="00135851"/>
    <w:rsid w:val="00136678"/>
    <w:rsid w:val="00136CF8"/>
    <w:rsid w:val="001401F3"/>
    <w:rsid w:val="00141233"/>
    <w:rsid w:val="00143C42"/>
    <w:rsid w:val="001453AA"/>
    <w:rsid w:val="00147752"/>
    <w:rsid w:val="001478B4"/>
    <w:rsid w:val="00151B0A"/>
    <w:rsid w:val="00151F46"/>
    <w:rsid w:val="00152B34"/>
    <w:rsid w:val="00153135"/>
    <w:rsid w:val="00154106"/>
    <w:rsid w:val="00157382"/>
    <w:rsid w:val="00157719"/>
    <w:rsid w:val="001635FF"/>
    <w:rsid w:val="00163EA0"/>
    <w:rsid w:val="00164AE0"/>
    <w:rsid w:val="00165FA2"/>
    <w:rsid w:val="0017041E"/>
    <w:rsid w:val="00170C77"/>
    <w:rsid w:val="00171532"/>
    <w:rsid w:val="00172829"/>
    <w:rsid w:val="00175690"/>
    <w:rsid w:val="00181212"/>
    <w:rsid w:val="00182784"/>
    <w:rsid w:val="00184804"/>
    <w:rsid w:val="00185FE5"/>
    <w:rsid w:val="001864B3"/>
    <w:rsid w:val="00186A5B"/>
    <w:rsid w:val="0019172E"/>
    <w:rsid w:val="00191933"/>
    <w:rsid w:val="001961F2"/>
    <w:rsid w:val="001A21FD"/>
    <w:rsid w:val="001A3BC4"/>
    <w:rsid w:val="001A3C7D"/>
    <w:rsid w:val="001A606A"/>
    <w:rsid w:val="001B1766"/>
    <w:rsid w:val="001B18D3"/>
    <w:rsid w:val="001B579C"/>
    <w:rsid w:val="001B749A"/>
    <w:rsid w:val="001C3A9F"/>
    <w:rsid w:val="001C66E8"/>
    <w:rsid w:val="001D01F7"/>
    <w:rsid w:val="001D568A"/>
    <w:rsid w:val="001E0BFC"/>
    <w:rsid w:val="001E1714"/>
    <w:rsid w:val="001E19E6"/>
    <w:rsid w:val="001E2766"/>
    <w:rsid w:val="001E2D95"/>
    <w:rsid w:val="001E6D35"/>
    <w:rsid w:val="001F210C"/>
    <w:rsid w:val="001F34BE"/>
    <w:rsid w:val="001F41A4"/>
    <w:rsid w:val="001F4380"/>
    <w:rsid w:val="001F6D00"/>
    <w:rsid w:val="00200656"/>
    <w:rsid w:val="00204B6C"/>
    <w:rsid w:val="0020749D"/>
    <w:rsid w:val="002119A8"/>
    <w:rsid w:val="00213719"/>
    <w:rsid w:val="00214293"/>
    <w:rsid w:val="00214BD9"/>
    <w:rsid w:val="00216D4C"/>
    <w:rsid w:val="00221CF4"/>
    <w:rsid w:val="002222F3"/>
    <w:rsid w:val="002238EE"/>
    <w:rsid w:val="00224E64"/>
    <w:rsid w:val="0022583B"/>
    <w:rsid w:val="002261EF"/>
    <w:rsid w:val="00231546"/>
    <w:rsid w:val="00233BBB"/>
    <w:rsid w:val="0023568D"/>
    <w:rsid w:val="00237E08"/>
    <w:rsid w:val="00240180"/>
    <w:rsid w:val="002401E2"/>
    <w:rsid w:val="00240BD7"/>
    <w:rsid w:val="0024168B"/>
    <w:rsid w:val="00242129"/>
    <w:rsid w:val="00242A46"/>
    <w:rsid w:val="00243B9A"/>
    <w:rsid w:val="00245F1E"/>
    <w:rsid w:val="00246E6A"/>
    <w:rsid w:val="00251567"/>
    <w:rsid w:val="00251D45"/>
    <w:rsid w:val="002539DB"/>
    <w:rsid w:val="00255D8C"/>
    <w:rsid w:val="00256391"/>
    <w:rsid w:val="00260CA7"/>
    <w:rsid w:val="00261696"/>
    <w:rsid w:val="00262CE2"/>
    <w:rsid w:val="00264A2C"/>
    <w:rsid w:val="00270BEB"/>
    <w:rsid w:val="00270DBA"/>
    <w:rsid w:val="002759E3"/>
    <w:rsid w:val="002768AC"/>
    <w:rsid w:val="00280282"/>
    <w:rsid w:val="002805CC"/>
    <w:rsid w:val="00282098"/>
    <w:rsid w:val="00282610"/>
    <w:rsid w:val="00283059"/>
    <w:rsid w:val="002830D8"/>
    <w:rsid w:val="00283E46"/>
    <w:rsid w:val="002904E9"/>
    <w:rsid w:val="0029338A"/>
    <w:rsid w:val="002952A5"/>
    <w:rsid w:val="00295B01"/>
    <w:rsid w:val="0029617E"/>
    <w:rsid w:val="002A16C3"/>
    <w:rsid w:val="002A2969"/>
    <w:rsid w:val="002A3FE0"/>
    <w:rsid w:val="002B122F"/>
    <w:rsid w:val="002B1AB3"/>
    <w:rsid w:val="002B2FF7"/>
    <w:rsid w:val="002B383E"/>
    <w:rsid w:val="002B3882"/>
    <w:rsid w:val="002B49C3"/>
    <w:rsid w:val="002B4A0B"/>
    <w:rsid w:val="002B7929"/>
    <w:rsid w:val="002B7957"/>
    <w:rsid w:val="002C0139"/>
    <w:rsid w:val="002C0617"/>
    <w:rsid w:val="002C385B"/>
    <w:rsid w:val="002D0224"/>
    <w:rsid w:val="002D14A6"/>
    <w:rsid w:val="002D6402"/>
    <w:rsid w:val="002D7B5F"/>
    <w:rsid w:val="002E0C53"/>
    <w:rsid w:val="002E1B42"/>
    <w:rsid w:val="002E298F"/>
    <w:rsid w:val="002E337C"/>
    <w:rsid w:val="002E3929"/>
    <w:rsid w:val="002E5C7E"/>
    <w:rsid w:val="002E732A"/>
    <w:rsid w:val="002E79F7"/>
    <w:rsid w:val="002F0000"/>
    <w:rsid w:val="002F0315"/>
    <w:rsid w:val="002F044B"/>
    <w:rsid w:val="002F2AC2"/>
    <w:rsid w:val="002F550B"/>
    <w:rsid w:val="002F6F5E"/>
    <w:rsid w:val="002F7D0E"/>
    <w:rsid w:val="003000D2"/>
    <w:rsid w:val="003002A1"/>
    <w:rsid w:val="00301F9A"/>
    <w:rsid w:val="003026A5"/>
    <w:rsid w:val="003048F8"/>
    <w:rsid w:val="00304DF3"/>
    <w:rsid w:val="00306671"/>
    <w:rsid w:val="0031036B"/>
    <w:rsid w:val="0031284A"/>
    <w:rsid w:val="00312D50"/>
    <w:rsid w:val="00314BCB"/>
    <w:rsid w:val="00314E67"/>
    <w:rsid w:val="00316701"/>
    <w:rsid w:val="003211FE"/>
    <w:rsid w:val="0032269A"/>
    <w:rsid w:val="00324B23"/>
    <w:rsid w:val="00325122"/>
    <w:rsid w:val="00325ADD"/>
    <w:rsid w:val="00327C82"/>
    <w:rsid w:val="003305ED"/>
    <w:rsid w:val="003311C1"/>
    <w:rsid w:val="00331BAC"/>
    <w:rsid w:val="00333F60"/>
    <w:rsid w:val="0033478C"/>
    <w:rsid w:val="00336FBA"/>
    <w:rsid w:val="003372C2"/>
    <w:rsid w:val="00340168"/>
    <w:rsid w:val="003407F8"/>
    <w:rsid w:val="003425C2"/>
    <w:rsid w:val="00342CF9"/>
    <w:rsid w:val="0035027D"/>
    <w:rsid w:val="00350F3A"/>
    <w:rsid w:val="00351858"/>
    <w:rsid w:val="0035200C"/>
    <w:rsid w:val="00353734"/>
    <w:rsid w:val="003658CC"/>
    <w:rsid w:val="00365FF0"/>
    <w:rsid w:val="00370032"/>
    <w:rsid w:val="00372C99"/>
    <w:rsid w:val="0037375E"/>
    <w:rsid w:val="00374605"/>
    <w:rsid w:val="003752F7"/>
    <w:rsid w:val="00376572"/>
    <w:rsid w:val="00377BA3"/>
    <w:rsid w:val="00377BE7"/>
    <w:rsid w:val="00380B19"/>
    <w:rsid w:val="00382ADD"/>
    <w:rsid w:val="003848D0"/>
    <w:rsid w:val="00385E51"/>
    <w:rsid w:val="003872A6"/>
    <w:rsid w:val="0039172D"/>
    <w:rsid w:val="00391A20"/>
    <w:rsid w:val="003945B3"/>
    <w:rsid w:val="00396026"/>
    <w:rsid w:val="00397A44"/>
    <w:rsid w:val="003A4606"/>
    <w:rsid w:val="003B299F"/>
    <w:rsid w:val="003B32F2"/>
    <w:rsid w:val="003B3D4C"/>
    <w:rsid w:val="003B4C13"/>
    <w:rsid w:val="003B68B1"/>
    <w:rsid w:val="003B7917"/>
    <w:rsid w:val="003C163E"/>
    <w:rsid w:val="003C4769"/>
    <w:rsid w:val="003C533C"/>
    <w:rsid w:val="003C7D54"/>
    <w:rsid w:val="003D04DA"/>
    <w:rsid w:val="003D4D3F"/>
    <w:rsid w:val="003E053B"/>
    <w:rsid w:val="003E1B9B"/>
    <w:rsid w:val="003E1CCE"/>
    <w:rsid w:val="003E32D4"/>
    <w:rsid w:val="003E7A92"/>
    <w:rsid w:val="003F06BD"/>
    <w:rsid w:val="003F17BB"/>
    <w:rsid w:val="003F3F8B"/>
    <w:rsid w:val="00400F24"/>
    <w:rsid w:val="004017C6"/>
    <w:rsid w:val="00402341"/>
    <w:rsid w:val="00403ADD"/>
    <w:rsid w:val="00403DB9"/>
    <w:rsid w:val="0040483A"/>
    <w:rsid w:val="0040661A"/>
    <w:rsid w:val="00412614"/>
    <w:rsid w:val="0041275D"/>
    <w:rsid w:val="00413B80"/>
    <w:rsid w:val="0041475E"/>
    <w:rsid w:val="00415A40"/>
    <w:rsid w:val="004173DD"/>
    <w:rsid w:val="004241C7"/>
    <w:rsid w:val="0042627E"/>
    <w:rsid w:val="00426CA2"/>
    <w:rsid w:val="00426EAE"/>
    <w:rsid w:val="00427C66"/>
    <w:rsid w:val="00427CF6"/>
    <w:rsid w:val="00435CAD"/>
    <w:rsid w:val="00436CBE"/>
    <w:rsid w:val="004403C8"/>
    <w:rsid w:val="004418CD"/>
    <w:rsid w:val="00443565"/>
    <w:rsid w:val="0044497F"/>
    <w:rsid w:val="004456CC"/>
    <w:rsid w:val="0044677F"/>
    <w:rsid w:val="004512CA"/>
    <w:rsid w:val="004516F9"/>
    <w:rsid w:val="00451B45"/>
    <w:rsid w:val="00453006"/>
    <w:rsid w:val="00454144"/>
    <w:rsid w:val="0045438B"/>
    <w:rsid w:val="00460E1A"/>
    <w:rsid w:val="00460E8E"/>
    <w:rsid w:val="00461236"/>
    <w:rsid w:val="004612C6"/>
    <w:rsid w:val="00463815"/>
    <w:rsid w:val="00463A61"/>
    <w:rsid w:val="0046557B"/>
    <w:rsid w:val="004721EA"/>
    <w:rsid w:val="004745D0"/>
    <w:rsid w:val="004766B4"/>
    <w:rsid w:val="004837BB"/>
    <w:rsid w:val="00490983"/>
    <w:rsid w:val="004922AF"/>
    <w:rsid w:val="00493E01"/>
    <w:rsid w:val="004949FA"/>
    <w:rsid w:val="00496130"/>
    <w:rsid w:val="004A364A"/>
    <w:rsid w:val="004A392D"/>
    <w:rsid w:val="004A7F4C"/>
    <w:rsid w:val="004B0B2D"/>
    <w:rsid w:val="004B5D95"/>
    <w:rsid w:val="004C1DC7"/>
    <w:rsid w:val="004C34B2"/>
    <w:rsid w:val="004C4964"/>
    <w:rsid w:val="004C5345"/>
    <w:rsid w:val="004D04E4"/>
    <w:rsid w:val="004D0698"/>
    <w:rsid w:val="004D2F0F"/>
    <w:rsid w:val="004D7E67"/>
    <w:rsid w:val="004E01FF"/>
    <w:rsid w:val="004E1F23"/>
    <w:rsid w:val="004E647B"/>
    <w:rsid w:val="004E7853"/>
    <w:rsid w:val="004F0785"/>
    <w:rsid w:val="004F1251"/>
    <w:rsid w:val="004F126D"/>
    <w:rsid w:val="004F15AC"/>
    <w:rsid w:val="004F2596"/>
    <w:rsid w:val="004F3E88"/>
    <w:rsid w:val="004F3FCB"/>
    <w:rsid w:val="005066BB"/>
    <w:rsid w:val="00511471"/>
    <w:rsid w:val="00511ECB"/>
    <w:rsid w:val="005138E8"/>
    <w:rsid w:val="00513A18"/>
    <w:rsid w:val="00515A39"/>
    <w:rsid w:val="005209D5"/>
    <w:rsid w:val="005218E9"/>
    <w:rsid w:val="005228D7"/>
    <w:rsid w:val="00522C9E"/>
    <w:rsid w:val="00525F7F"/>
    <w:rsid w:val="00531680"/>
    <w:rsid w:val="00532710"/>
    <w:rsid w:val="00533EA9"/>
    <w:rsid w:val="005341BC"/>
    <w:rsid w:val="005400D7"/>
    <w:rsid w:val="0054084E"/>
    <w:rsid w:val="005439A7"/>
    <w:rsid w:val="00543C6E"/>
    <w:rsid w:val="00545CC3"/>
    <w:rsid w:val="00550247"/>
    <w:rsid w:val="00551BA1"/>
    <w:rsid w:val="00552396"/>
    <w:rsid w:val="00553339"/>
    <w:rsid w:val="0055417A"/>
    <w:rsid w:val="0055548A"/>
    <w:rsid w:val="0055678A"/>
    <w:rsid w:val="00556F47"/>
    <w:rsid w:val="005571F5"/>
    <w:rsid w:val="0055735A"/>
    <w:rsid w:val="0056184B"/>
    <w:rsid w:val="00570BEC"/>
    <w:rsid w:val="005713EE"/>
    <w:rsid w:val="00571F7C"/>
    <w:rsid w:val="005746AD"/>
    <w:rsid w:val="00575D76"/>
    <w:rsid w:val="005826B0"/>
    <w:rsid w:val="005837D8"/>
    <w:rsid w:val="00590A6B"/>
    <w:rsid w:val="00590ADE"/>
    <w:rsid w:val="00592017"/>
    <w:rsid w:val="005A0A50"/>
    <w:rsid w:val="005A0C76"/>
    <w:rsid w:val="005A17F1"/>
    <w:rsid w:val="005A3017"/>
    <w:rsid w:val="005A5DD6"/>
    <w:rsid w:val="005B0640"/>
    <w:rsid w:val="005B1F35"/>
    <w:rsid w:val="005B37E8"/>
    <w:rsid w:val="005B4B91"/>
    <w:rsid w:val="005B51B2"/>
    <w:rsid w:val="005C0F80"/>
    <w:rsid w:val="005C1877"/>
    <w:rsid w:val="005C38BF"/>
    <w:rsid w:val="005C57F8"/>
    <w:rsid w:val="005C65FC"/>
    <w:rsid w:val="005D3076"/>
    <w:rsid w:val="005D3619"/>
    <w:rsid w:val="005D65CC"/>
    <w:rsid w:val="005D70D3"/>
    <w:rsid w:val="005E193F"/>
    <w:rsid w:val="005E1BE5"/>
    <w:rsid w:val="005E30A4"/>
    <w:rsid w:val="005E38E4"/>
    <w:rsid w:val="005E7F89"/>
    <w:rsid w:val="005F0632"/>
    <w:rsid w:val="005F0DF8"/>
    <w:rsid w:val="005F4785"/>
    <w:rsid w:val="005F5C01"/>
    <w:rsid w:val="0060006D"/>
    <w:rsid w:val="00600636"/>
    <w:rsid w:val="00602309"/>
    <w:rsid w:val="006030D1"/>
    <w:rsid w:val="00607DFD"/>
    <w:rsid w:val="0061019C"/>
    <w:rsid w:val="00611FBF"/>
    <w:rsid w:val="006121D8"/>
    <w:rsid w:val="0061343C"/>
    <w:rsid w:val="0061444C"/>
    <w:rsid w:val="0061489C"/>
    <w:rsid w:val="006153F8"/>
    <w:rsid w:val="006203FF"/>
    <w:rsid w:val="00620D9D"/>
    <w:rsid w:val="00622373"/>
    <w:rsid w:val="0062400A"/>
    <w:rsid w:val="006243EF"/>
    <w:rsid w:val="0062722D"/>
    <w:rsid w:val="0062735B"/>
    <w:rsid w:val="00627905"/>
    <w:rsid w:val="006366D2"/>
    <w:rsid w:val="00636F1A"/>
    <w:rsid w:val="00637D2A"/>
    <w:rsid w:val="006479B3"/>
    <w:rsid w:val="00650EF2"/>
    <w:rsid w:val="00652CD2"/>
    <w:rsid w:val="0065471C"/>
    <w:rsid w:val="006551C8"/>
    <w:rsid w:val="00656AA5"/>
    <w:rsid w:val="00657CF1"/>
    <w:rsid w:val="006602D2"/>
    <w:rsid w:val="00660428"/>
    <w:rsid w:val="00662778"/>
    <w:rsid w:val="00663FA1"/>
    <w:rsid w:val="00667D06"/>
    <w:rsid w:val="00672214"/>
    <w:rsid w:val="00672448"/>
    <w:rsid w:val="006727A6"/>
    <w:rsid w:val="006731D0"/>
    <w:rsid w:val="0067443E"/>
    <w:rsid w:val="00674620"/>
    <w:rsid w:val="0067558E"/>
    <w:rsid w:val="00681F0C"/>
    <w:rsid w:val="00684CEB"/>
    <w:rsid w:val="006949F9"/>
    <w:rsid w:val="00695547"/>
    <w:rsid w:val="0069593D"/>
    <w:rsid w:val="006965A6"/>
    <w:rsid w:val="00697B3E"/>
    <w:rsid w:val="006A0D61"/>
    <w:rsid w:val="006A0E64"/>
    <w:rsid w:val="006A3371"/>
    <w:rsid w:val="006A44DF"/>
    <w:rsid w:val="006B5558"/>
    <w:rsid w:val="006B5AE4"/>
    <w:rsid w:val="006B6A9D"/>
    <w:rsid w:val="006B7545"/>
    <w:rsid w:val="006C142C"/>
    <w:rsid w:val="006C1458"/>
    <w:rsid w:val="006C227B"/>
    <w:rsid w:val="006C3425"/>
    <w:rsid w:val="006C3831"/>
    <w:rsid w:val="006C5919"/>
    <w:rsid w:val="006C605F"/>
    <w:rsid w:val="006C686A"/>
    <w:rsid w:val="006C771C"/>
    <w:rsid w:val="006D0508"/>
    <w:rsid w:val="006D604C"/>
    <w:rsid w:val="006D709A"/>
    <w:rsid w:val="006D79C0"/>
    <w:rsid w:val="006E13E0"/>
    <w:rsid w:val="006E17A1"/>
    <w:rsid w:val="006E29FF"/>
    <w:rsid w:val="006E389C"/>
    <w:rsid w:val="006E4745"/>
    <w:rsid w:val="006E6F4F"/>
    <w:rsid w:val="006F3FAD"/>
    <w:rsid w:val="00700374"/>
    <w:rsid w:val="00701288"/>
    <w:rsid w:val="00703137"/>
    <w:rsid w:val="0070335C"/>
    <w:rsid w:val="00707697"/>
    <w:rsid w:val="00711D58"/>
    <w:rsid w:val="00714852"/>
    <w:rsid w:val="007151C6"/>
    <w:rsid w:val="007165BB"/>
    <w:rsid w:val="00720B4C"/>
    <w:rsid w:val="00720F89"/>
    <w:rsid w:val="007247E0"/>
    <w:rsid w:val="0072491A"/>
    <w:rsid w:val="00725D3E"/>
    <w:rsid w:val="007262E5"/>
    <w:rsid w:val="00726441"/>
    <w:rsid w:val="007278C9"/>
    <w:rsid w:val="007318AC"/>
    <w:rsid w:val="00731C26"/>
    <w:rsid w:val="00732A71"/>
    <w:rsid w:val="00732B66"/>
    <w:rsid w:val="007333EF"/>
    <w:rsid w:val="00740360"/>
    <w:rsid w:val="007462EB"/>
    <w:rsid w:val="00747ECF"/>
    <w:rsid w:val="00754BF7"/>
    <w:rsid w:val="00755646"/>
    <w:rsid w:val="007556C2"/>
    <w:rsid w:val="00762060"/>
    <w:rsid w:val="00762F6E"/>
    <w:rsid w:val="00763AE7"/>
    <w:rsid w:val="0076496C"/>
    <w:rsid w:val="00765DDE"/>
    <w:rsid w:val="00766668"/>
    <w:rsid w:val="007678E6"/>
    <w:rsid w:val="00772909"/>
    <w:rsid w:val="00773EA4"/>
    <w:rsid w:val="00774264"/>
    <w:rsid w:val="00776429"/>
    <w:rsid w:val="00785738"/>
    <w:rsid w:val="00786160"/>
    <w:rsid w:val="00790ABD"/>
    <w:rsid w:val="00790E7F"/>
    <w:rsid w:val="00792E23"/>
    <w:rsid w:val="00796CCB"/>
    <w:rsid w:val="00797969"/>
    <w:rsid w:val="007A2A48"/>
    <w:rsid w:val="007A2C29"/>
    <w:rsid w:val="007A3836"/>
    <w:rsid w:val="007A620F"/>
    <w:rsid w:val="007A69B9"/>
    <w:rsid w:val="007A77DC"/>
    <w:rsid w:val="007C164F"/>
    <w:rsid w:val="007C5576"/>
    <w:rsid w:val="007C58BE"/>
    <w:rsid w:val="007C5B43"/>
    <w:rsid w:val="007C6301"/>
    <w:rsid w:val="007D3F96"/>
    <w:rsid w:val="007D6DCA"/>
    <w:rsid w:val="007D7E62"/>
    <w:rsid w:val="007E048A"/>
    <w:rsid w:val="007E0654"/>
    <w:rsid w:val="007E3788"/>
    <w:rsid w:val="007E4154"/>
    <w:rsid w:val="007E49C6"/>
    <w:rsid w:val="007E51CB"/>
    <w:rsid w:val="007F1C81"/>
    <w:rsid w:val="007F7C42"/>
    <w:rsid w:val="008101C5"/>
    <w:rsid w:val="00811414"/>
    <w:rsid w:val="00812A8E"/>
    <w:rsid w:val="00816431"/>
    <w:rsid w:val="0082024E"/>
    <w:rsid w:val="008217F9"/>
    <w:rsid w:val="00823D38"/>
    <w:rsid w:val="00826087"/>
    <w:rsid w:val="00826480"/>
    <w:rsid w:val="008270D5"/>
    <w:rsid w:val="0082786A"/>
    <w:rsid w:val="00827FD9"/>
    <w:rsid w:val="008318D8"/>
    <w:rsid w:val="00831EC5"/>
    <w:rsid w:val="00832221"/>
    <w:rsid w:val="00832AA5"/>
    <w:rsid w:val="0083472A"/>
    <w:rsid w:val="008363FA"/>
    <w:rsid w:val="00836546"/>
    <w:rsid w:val="00846AE0"/>
    <w:rsid w:val="008530A0"/>
    <w:rsid w:val="00853739"/>
    <w:rsid w:val="00856F26"/>
    <w:rsid w:val="00857377"/>
    <w:rsid w:val="00857A51"/>
    <w:rsid w:val="00860ADD"/>
    <w:rsid w:val="00861DF7"/>
    <w:rsid w:val="00861EDE"/>
    <w:rsid w:val="00862295"/>
    <w:rsid w:val="0086255D"/>
    <w:rsid w:val="008637EB"/>
    <w:rsid w:val="00865B0A"/>
    <w:rsid w:val="00871D72"/>
    <w:rsid w:val="00871F27"/>
    <w:rsid w:val="00872B95"/>
    <w:rsid w:val="00874564"/>
    <w:rsid w:val="0087599B"/>
    <w:rsid w:val="0088094F"/>
    <w:rsid w:val="00880B74"/>
    <w:rsid w:val="008857D7"/>
    <w:rsid w:val="00885AC7"/>
    <w:rsid w:val="00887158"/>
    <w:rsid w:val="0089145B"/>
    <w:rsid w:val="008927A0"/>
    <w:rsid w:val="00894647"/>
    <w:rsid w:val="00894DB3"/>
    <w:rsid w:val="0089721C"/>
    <w:rsid w:val="00897692"/>
    <w:rsid w:val="008A43B6"/>
    <w:rsid w:val="008A454D"/>
    <w:rsid w:val="008A5189"/>
    <w:rsid w:val="008A68DA"/>
    <w:rsid w:val="008B09A6"/>
    <w:rsid w:val="008B1C15"/>
    <w:rsid w:val="008C5331"/>
    <w:rsid w:val="008C5494"/>
    <w:rsid w:val="008D15B7"/>
    <w:rsid w:val="008D3BCB"/>
    <w:rsid w:val="008D3FCD"/>
    <w:rsid w:val="008D4E22"/>
    <w:rsid w:val="008E1BBC"/>
    <w:rsid w:val="008E2A70"/>
    <w:rsid w:val="008F07CC"/>
    <w:rsid w:val="008F4D80"/>
    <w:rsid w:val="008F51E7"/>
    <w:rsid w:val="008F749E"/>
    <w:rsid w:val="00902D83"/>
    <w:rsid w:val="00903BB8"/>
    <w:rsid w:val="00903C5C"/>
    <w:rsid w:val="009114D7"/>
    <w:rsid w:val="00915A73"/>
    <w:rsid w:val="009231B1"/>
    <w:rsid w:val="00927152"/>
    <w:rsid w:val="00930F2B"/>
    <w:rsid w:val="0093420C"/>
    <w:rsid w:val="00934A97"/>
    <w:rsid w:val="00934E0D"/>
    <w:rsid w:val="009350B0"/>
    <w:rsid w:val="009362BD"/>
    <w:rsid w:val="0093760F"/>
    <w:rsid w:val="00943D2B"/>
    <w:rsid w:val="00945D33"/>
    <w:rsid w:val="00945FC5"/>
    <w:rsid w:val="00951644"/>
    <w:rsid w:val="009575C0"/>
    <w:rsid w:val="00957A3A"/>
    <w:rsid w:val="00960685"/>
    <w:rsid w:val="00961277"/>
    <w:rsid w:val="00963DBA"/>
    <w:rsid w:val="00964E87"/>
    <w:rsid w:val="00966BFE"/>
    <w:rsid w:val="0096797A"/>
    <w:rsid w:val="009707F5"/>
    <w:rsid w:val="009710A9"/>
    <w:rsid w:val="009715D5"/>
    <w:rsid w:val="00974A68"/>
    <w:rsid w:val="009755AD"/>
    <w:rsid w:val="00983957"/>
    <w:rsid w:val="00983990"/>
    <w:rsid w:val="00984EF7"/>
    <w:rsid w:val="00986288"/>
    <w:rsid w:val="00987A8A"/>
    <w:rsid w:val="00994B27"/>
    <w:rsid w:val="00997320"/>
    <w:rsid w:val="00997638"/>
    <w:rsid w:val="00997EF8"/>
    <w:rsid w:val="009A576E"/>
    <w:rsid w:val="009B07E1"/>
    <w:rsid w:val="009B19A5"/>
    <w:rsid w:val="009B58C0"/>
    <w:rsid w:val="009B704C"/>
    <w:rsid w:val="009B7F52"/>
    <w:rsid w:val="009C17B9"/>
    <w:rsid w:val="009D75D3"/>
    <w:rsid w:val="009D7EFD"/>
    <w:rsid w:val="009E14AD"/>
    <w:rsid w:val="009E39F8"/>
    <w:rsid w:val="009E4629"/>
    <w:rsid w:val="009E7F9D"/>
    <w:rsid w:val="009F0034"/>
    <w:rsid w:val="009F23B2"/>
    <w:rsid w:val="009F4208"/>
    <w:rsid w:val="00A04FF0"/>
    <w:rsid w:val="00A0683B"/>
    <w:rsid w:val="00A07E14"/>
    <w:rsid w:val="00A100F8"/>
    <w:rsid w:val="00A11BD5"/>
    <w:rsid w:val="00A12861"/>
    <w:rsid w:val="00A154C4"/>
    <w:rsid w:val="00A161E0"/>
    <w:rsid w:val="00A167F8"/>
    <w:rsid w:val="00A175AA"/>
    <w:rsid w:val="00A17ABF"/>
    <w:rsid w:val="00A204C7"/>
    <w:rsid w:val="00A22427"/>
    <w:rsid w:val="00A24205"/>
    <w:rsid w:val="00A24BFB"/>
    <w:rsid w:val="00A24F5C"/>
    <w:rsid w:val="00A251B7"/>
    <w:rsid w:val="00A320B7"/>
    <w:rsid w:val="00A32DAA"/>
    <w:rsid w:val="00A33BB4"/>
    <w:rsid w:val="00A347F6"/>
    <w:rsid w:val="00A35281"/>
    <w:rsid w:val="00A375BB"/>
    <w:rsid w:val="00A37B7A"/>
    <w:rsid w:val="00A404A5"/>
    <w:rsid w:val="00A410DD"/>
    <w:rsid w:val="00A42745"/>
    <w:rsid w:val="00A4387A"/>
    <w:rsid w:val="00A444B0"/>
    <w:rsid w:val="00A47D57"/>
    <w:rsid w:val="00A55DC9"/>
    <w:rsid w:val="00A566DF"/>
    <w:rsid w:val="00A61B7C"/>
    <w:rsid w:val="00A61C2D"/>
    <w:rsid w:val="00A6208D"/>
    <w:rsid w:val="00A70BFF"/>
    <w:rsid w:val="00A720DC"/>
    <w:rsid w:val="00A74AEA"/>
    <w:rsid w:val="00A750CC"/>
    <w:rsid w:val="00A820D3"/>
    <w:rsid w:val="00A83A6B"/>
    <w:rsid w:val="00A84C65"/>
    <w:rsid w:val="00A87A0E"/>
    <w:rsid w:val="00A9068A"/>
    <w:rsid w:val="00A90A48"/>
    <w:rsid w:val="00A931A8"/>
    <w:rsid w:val="00A9403C"/>
    <w:rsid w:val="00AA04D1"/>
    <w:rsid w:val="00AA5CC8"/>
    <w:rsid w:val="00AA612F"/>
    <w:rsid w:val="00AB056A"/>
    <w:rsid w:val="00AB1A57"/>
    <w:rsid w:val="00AB1AE0"/>
    <w:rsid w:val="00AB31F5"/>
    <w:rsid w:val="00AB3E51"/>
    <w:rsid w:val="00AB46FE"/>
    <w:rsid w:val="00AB64ED"/>
    <w:rsid w:val="00AC094F"/>
    <w:rsid w:val="00AC1DF2"/>
    <w:rsid w:val="00AC31CB"/>
    <w:rsid w:val="00AC7877"/>
    <w:rsid w:val="00AD54A0"/>
    <w:rsid w:val="00AD6542"/>
    <w:rsid w:val="00AE039E"/>
    <w:rsid w:val="00AE3BAF"/>
    <w:rsid w:val="00AE6F33"/>
    <w:rsid w:val="00AE79BB"/>
    <w:rsid w:val="00AF2B71"/>
    <w:rsid w:val="00AF4CB6"/>
    <w:rsid w:val="00AF7BB1"/>
    <w:rsid w:val="00B039AE"/>
    <w:rsid w:val="00B06C1A"/>
    <w:rsid w:val="00B10F99"/>
    <w:rsid w:val="00B114FA"/>
    <w:rsid w:val="00B140CB"/>
    <w:rsid w:val="00B14560"/>
    <w:rsid w:val="00B14B1E"/>
    <w:rsid w:val="00B16615"/>
    <w:rsid w:val="00B17F8A"/>
    <w:rsid w:val="00B210F6"/>
    <w:rsid w:val="00B216ED"/>
    <w:rsid w:val="00B216F4"/>
    <w:rsid w:val="00B24C72"/>
    <w:rsid w:val="00B2537C"/>
    <w:rsid w:val="00B27BD3"/>
    <w:rsid w:val="00B30247"/>
    <w:rsid w:val="00B310D6"/>
    <w:rsid w:val="00B335FE"/>
    <w:rsid w:val="00B3579F"/>
    <w:rsid w:val="00B360ED"/>
    <w:rsid w:val="00B42538"/>
    <w:rsid w:val="00B45D4B"/>
    <w:rsid w:val="00B45EC7"/>
    <w:rsid w:val="00B46A81"/>
    <w:rsid w:val="00B47C54"/>
    <w:rsid w:val="00B50A42"/>
    <w:rsid w:val="00B51363"/>
    <w:rsid w:val="00B5243C"/>
    <w:rsid w:val="00B54786"/>
    <w:rsid w:val="00B54C79"/>
    <w:rsid w:val="00B63534"/>
    <w:rsid w:val="00B637FA"/>
    <w:rsid w:val="00B67071"/>
    <w:rsid w:val="00B67794"/>
    <w:rsid w:val="00B67C1C"/>
    <w:rsid w:val="00B71659"/>
    <w:rsid w:val="00B73280"/>
    <w:rsid w:val="00B739D1"/>
    <w:rsid w:val="00B76A1B"/>
    <w:rsid w:val="00B83EAA"/>
    <w:rsid w:val="00B8743D"/>
    <w:rsid w:val="00B90DEF"/>
    <w:rsid w:val="00B90E6B"/>
    <w:rsid w:val="00B96C4F"/>
    <w:rsid w:val="00BA1A8B"/>
    <w:rsid w:val="00BA44BF"/>
    <w:rsid w:val="00BA66DE"/>
    <w:rsid w:val="00BB53C0"/>
    <w:rsid w:val="00BB6C1A"/>
    <w:rsid w:val="00BB6D33"/>
    <w:rsid w:val="00BC1012"/>
    <w:rsid w:val="00BC3C2F"/>
    <w:rsid w:val="00BC5817"/>
    <w:rsid w:val="00BC5DA8"/>
    <w:rsid w:val="00BC668D"/>
    <w:rsid w:val="00BD2BDA"/>
    <w:rsid w:val="00BD3F96"/>
    <w:rsid w:val="00BD419A"/>
    <w:rsid w:val="00BD5FA1"/>
    <w:rsid w:val="00BD7E88"/>
    <w:rsid w:val="00BE050E"/>
    <w:rsid w:val="00BE1D11"/>
    <w:rsid w:val="00BE47C6"/>
    <w:rsid w:val="00BE53F4"/>
    <w:rsid w:val="00BF0C49"/>
    <w:rsid w:val="00BF0DD4"/>
    <w:rsid w:val="00C01027"/>
    <w:rsid w:val="00C01B26"/>
    <w:rsid w:val="00C0273E"/>
    <w:rsid w:val="00C05096"/>
    <w:rsid w:val="00C11716"/>
    <w:rsid w:val="00C126C6"/>
    <w:rsid w:val="00C127D4"/>
    <w:rsid w:val="00C12C81"/>
    <w:rsid w:val="00C13236"/>
    <w:rsid w:val="00C13D6A"/>
    <w:rsid w:val="00C1630B"/>
    <w:rsid w:val="00C20654"/>
    <w:rsid w:val="00C20A50"/>
    <w:rsid w:val="00C22456"/>
    <w:rsid w:val="00C27727"/>
    <w:rsid w:val="00C300CC"/>
    <w:rsid w:val="00C333DA"/>
    <w:rsid w:val="00C34897"/>
    <w:rsid w:val="00C355E7"/>
    <w:rsid w:val="00C36FAB"/>
    <w:rsid w:val="00C37F82"/>
    <w:rsid w:val="00C42E55"/>
    <w:rsid w:val="00C44946"/>
    <w:rsid w:val="00C454A8"/>
    <w:rsid w:val="00C4557D"/>
    <w:rsid w:val="00C46E03"/>
    <w:rsid w:val="00C46F65"/>
    <w:rsid w:val="00C50D91"/>
    <w:rsid w:val="00C528C0"/>
    <w:rsid w:val="00C54AE5"/>
    <w:rsid w:val="00C570FB"/>
    <w:rsid w:val="00C576DB"/>
    <w:rsid w:val="00C60318"/>
    <w:rsid w:val="00C60AD4"/>
    <w:rsid w:val="00C60E77"/>
    <w:rsid w:val="00C61A14"/>
    <w:rsid w:val="00C62E15"/>
    <w:rsid w:val="00C634D3"/>
    <w:rsid w:val="00C63A62"/>
    <w:rsid w:val="00C679F7"/>
    <w:rsid w:val="00C67AFE"/>
    <w:rsid w:val="00C71732"/>
    <w:rsid w:val="00C81EE0"/>
    <w:rsid w:val="00C827D4"/>
    <w:rsid w:val="00C830D6"/>
    <w:rsid w:val="00C832A6"/>
    <w:rsid w:val="00C8496D"/>
    <w:rsid w:val="00C86B88"/>
    <w:rsid w:val="00C90990"/>
    <w:rsid w:val="00C909DB"/>
    <w:rsid w:val="00C91AEA"/>
    <w:rsid w:val="00C93943"/>
    <w:rsid w:val="00C942AB"/>
    <w:rsid w:val="00CA019D"/>
    <w:rsid w:val="00CA13F3"/>
    <w:rsid w:val="00CA1BC2"/>
    <w:rsid w:val="00CA1D79"/>
    <w:rsid w:val="00CA389F"/>
    <w:rsid w:val="00CA4050"/>
    <w:rsid w:val="00CA7FF8"/>
    <w:rsid w:val="00CB25A7"/>
    <w:rsid w:val="00CB2F88"/>
    <w:rsid w:val="00CB57D4"/>
    <w:rsid w:val="00CB6C19"/>
    <w:rsid w:val="00CB71EE"/>
    <w:rsid w:val="00CC152F"/>
    <w:rsid w:val="00CC43B4"/>
    <w:rsid w:val="00CC4426"/>
    <w:rsid w:val="00CC4E90"/>
    <w:rsid w:val="00CC7F32"/>
    <w:rsid w:val="00CD1CB6"/>
    <w:rsid w:val="00CD2D61"/>
    <w:rsid w:val="00CD3D67"/>
    <w:rsid w:val="00CD3D84"/>
    <w:rsid w:val="00CD3F6C"/>
    <w:rsid w:val="00CD503B"/>
    <w:rsid w:val="00CE158B"/>
    <w:rsid w:val="00CE1B12"/>
    <w:rsid w:val="00CE2C17"/>
    <w:rsid w:val="00CE3593"/>
    <w:rsid w:val="00CE469F"/>
    <w:rsid w:val="00CE5F35"/>
    <w:rsid w:val="00CF0127"/>
    <w:rsid w:val="00CF05C3"/>
    <w:rsid w:val="00CF2C82"/>
    <w:rsid w:val="00CF5DF5"/>
    <w:rsid w:val="00CF68CD"/>
    <w:rsid w:val="00D00397"/>
    <w:rsid w:val="00D0250E"/>
    <w:rsid w:val="00D02AD5"/>
    <w:rsid w:val="00D05976"/>
    <w:rsid w:val="00D05E6C"/>
    <w:rsid w:val="00D07F8E"/>
    <w:rsid w:val="00D10D9E"/>
    <w:rsid w:val="00D15A15"/>
    <w:rsid w:val="00D20735"/>
    <w:rsid w:val="00D22BE0"/>
    <w:rsid w:val="00D25994"/>
    <w:rsid w:val="00D25E7E"/>
    <w:rsid w:val="00D26480"/>
    <w:rsid w:val="00D30631"/>
    <w:rsid w:val="00D341B0"/>
    <w:rsid w:val="00D34E80"/>
    <w:rsid w:val="00D36206"/>
    <w:rsid w:val="00D40659"/>
    <w:rsid w:val="00D434C1"/>
    <w:rsid w:val="00D444CD"/>
    <w:rsid w:val="00D45671"/>
    <w:rsid w:val="00D464B9"/>
    <w:rsid w:val="00D46C02"/>
    <w:rsid w:val="00D51C5A"/>
    <w:rsid w:val="00D55066"/>
    <w:rsid w:val="00D55675"/>
    <w:rsid w:val="00D57C9D"/>
    <w:rsid w:val="00D57D4D"/>
    <w:rsid w:val="00D64E10"/>
    <w:rsid w:val="00D64F8E"/>
    <w:rsid w:val="00D703B2"/>
    <w:rsid w:val="00D73817"/>
    <w:rsid w:val="00D779BF"/>
    <w:rsid w:val="00D77E50"/>
    <w:rsid w:val="00D91B9E"/>
    <w:rsid w:val="00D92EE5"/>
    <w:rsid w:val="00D9473D"/>
    <w:rsid w:val="00D95182"/>
    <w:rsid w:val="00DA4539"/>
    <w:rsid w:val="00DA5690"/>
    <w:rsid w:val="00DA75AF"/>
    <w:rsid w:val="00DC012C"/>
    <w:rsid w:val="00DC0E9F"/>
    <w:rsid w:val="00DC280A"/>
    <w:rsid w:val="00DC40F2"/>
    <w:rsid w:val="00DC51DA"/>
    <w:rsid w:val="00DC57B2"/>
    <w:rsid w:val="00DD008B"/>
    <w:rsid w:val="00DD1017"/>
    <w:rsid w:val="00DD1390"/>
    <w:rsid w:val="00DD20E1"/>
    <w:rsid w:val="00DD53AC"/>
    <w:rsid w:val="00DD59A0"/>
    <w:rsid w:val="00DD5A73"/>
    <w:rsid w:val="00DD5BC2"/>
    <w:rsid w:val="00DD6858"/>
    <w:rsid w:val="00DD7CAA"/>
    <w:rsid w:val="00DE2974"/>
    <w:rsid w:val="00DE2AB4"/>
    <w:rsid w:val="00DE32EC"/>
    <w:rsid w:val="00DE509D"/>
    <w:rsid w:val="00DE5165"/>
    <w:rsid w:val="00DE5915"/>
    <w:rsid w:val="00DE5B41"/>
    <w:rsid w:val="00DE69C3"/>
    <w:rsid w:val="00DE6A0A"/>
    <w:rsid w:val="00DF02F5"/>
    <w:rsid w:val="00DF1245"/>
    <w:rsid w:val="00DF5221"/>
    <w:rsid w:val="00DF66F4"/>
    <w:rsid w:val="00E00716"/>
    <w:rsid w:val="00E01B9D"/>
    <w:rsid w:val="00E01C47"/>
    <w:rsid w:val="00E01CE5"/>
    <w:rsid w:val="00E032D7"/>
    <w:rsid w:val="00E05879"/>
    <w:rsid w:val="00E10585"/>
    <w:rsid w:val="00E107F3"/>
    <w:rsid w:val="00E10B5A"/>
    <w:rsid w:val="00E13D86"/>
    <w:rsid w:val="00E15957"/>
    <w:rsid w:val="00E2225F"/>
    <w:rsid w:val="00E22CB8"/>
    <w:rsid w:val="00E2356F"/>
    <w:rsid w:val="00E240B3"/>
    <w:rsid w:val="00E2583D"/>
    <w:rsid w:val="00E271CA"/>
    <w:rsid w:val="00E30415"/>
    <w:rsid w:val="00E31249"/>
    <w:rsid w:val="00E3240E"/>
    <w:rsid w:val="00E3549A"/>
    <w:rsid w:val="00E368C3"/>
    <w:rsid w:val="00E36FA2"/>
    <w:rsid w:val="00E43209"/>
    <w:rsid w:val="00E4362B"/>
    <w:rsid w:val="00E43666"/>
    <w:rsid w:val="00E442CE"/>
    <w:rsid w:val="00E4666B"/>
    <w:rsid w:val="00E50762"/>
    <w:rsid w:val="00E528F5"/>
    <w:rsid w:val="00E53F56"/>
    <w:rsid w:val="00E550F4"/>
    <w:rsid w:val="00E55DF6"/>
    <w:rsid w:val="00E61DEC"/>
    <w:rsid w:val="00E73945"/>
    <w:rsid w:val="00E76834"/>
    <w:rsid w:val="00E830D3"/>
    <w:rsid w:val="00E8551B"/>
    <w:rsid w:val="00E86F62"/>
    <w:rsid w:val="00E94402"/>
    <w:rsid w:val="00E949E8"/>
    <w:rsid w:val="00E94C25"/>
    <w:rsid w:val="00E95DFF"/>
    <w:rsid w:val="00E96856"/>
    <w:rsid w:val="00E97E0E"/>
    <w:rsid w:val="00EA0A1C"/>
    <w:rsid w:val="00EA1BAB"/>
    <w:rsid w:val="00EA23A4"/>
    <w:rsid w:val="00EA3840"/>
    <w:rsid w:val="00EA3C7C"/>
    <w:rsid w:val="00EA6229"/>
    <w:rsid w:val="00EA74D2"/>
    <w:rsid w:val="00EB05D9"/>
    <w:rsid w:val="00EB2C2D"/>
    <w:rsid w:val="00EB2E4C"/>
    <w:rsid w:val="00EB3CB5"/>
    <w:rsid w:val="00EB3FAB"/>
    <w:rsid w:val="00EB4DF6"/>
    <w:rsid w:val="00EB5463"/>
    <w:rsid w:val="00EB5E44"/>
    <w:rsid w:val="00EC01AE"/>
    <w:rsid w:val="00EC1EFC"/>
    <w:rsid w:val="00EC20F9"/>
    <w:rsid w:val="00EC308E"/>
    <w:rsid w:val="00EC362E"/>
    <w:rsid w:val="00EC75F8"/>
    <w:rsid w:val="00EC7D2C"/>
    <w:rsid w:val="00ED05FE"/>
    <w:rsid w:val="00ED0613"/>
    <w:rsid w:val="00ED2279"/>
    <w:rsid w:val="00ED4BF9"/>
    <w:rsid w:val="00ED4F2A"/>
    <w:rsid w:val="00ED60BA"/>
    <w:rsid w:val="00EE2CA4"/>
    <w:rsid w:val="00EE7746"/>
    <w:rsid w:val="00EE7CD2"/>
    <w:rsid w:val="00EF0A4B"/>
    <w:rsid w:val="00EF3295"/>
    <w:rsid w:val="00EF7908"/>
    <w:rsid w:val="00F0006D"/>
    <w:rsid w:val="00F00370"/>
    <w:rsid w:val="00F00C5B"/>
    <w:rsid w:val="00F0153D"/>
    <w:rsid w:val="00F01622"/>
    <w:rsid w:val="00F016ED"/>
    <w:rsid w:val="00F02A0E"/>
    <w:rsid w:val="00F02B26"/>
    <w:rsid w:val="00F116DF"/>
    <w:rsid w:val="00F15D6B"/>
    <w:rsid w:val="00F23099"/>
    <w:rsid w:val="00F24183"/>
    <w:rsid w:val="00F26295"/>
    <w:rsid w:val="00F3248D"/>
    <w:rsid w:val="00F3795E"/>
    <w:rsid w:val="00F416FE"/>
    <w:rsid w:val="00F42749"/>
    <w:rsid w:val="00F44959"/>
    <w:rsid w:val="00F46F40"/>
    <w:rsid w:val="00F50B96"/>
    <w:rsid w:val="00F51B37"/>
    <w:rsid w:val="00F51B4C"/>
    <w:rsid w:val="00F53AD6"/>
    <w:rsid w:val="00F561C4"/>
    <w:rsid w:val="00F61008"/>
    <w:rsid w:val="00F62757"/>
    <w:rsid w:val="00F62F5C"/>
    <w:rsid w:val="00F631C4"/>
    <w:rsid w:val="00F64AA3"/>
    <w:rsid w:val="00F6652D"/>
    <w:rsid w:val="00F6662B"/>
    <w:rsid w:val="00F66D86"/>
    <w:rsid w:val="00F7081A"/>
    <w:rsid w:val="00F71C8A"/>
    <w:rsid w:val="00F7222C"/>
    <w:rsid w:val="00F80F83"/>
    <w:rsid w:val="00F831AA"/>
    <w:rsid w:val="00F83AF3"/>
    <w:rsid w:val="00F871C0"/>
    <w:rsid w:val="00F8779F"/>
    <w:rsid w:val="00F91B29"/>
    <w:rsid w:val="00F94B1C"/>
    <w:rsid w:val="00F95238"/>
    <w:rsid w:val="00FA3C18"/>
    <w:rsid w:val="00FA5105"/>
    <w:rsid w:val="00FA51CC"/>
    <w:rsid w:val="00FA6779"/>
    <w:rsid w:val="00FA700D"/>
    <w:rsid w:val="00FA7B1B"/>
    <w:rsid w:val="00FB0065"/>
    <w:rsid w:val="00FB0843"/>
    <w:rsid w:val="00FB3793"/>
    <w:rsid w:val="00FB5D31"/>
    <w:rsid w:val="00FB7CBE"/>
    <w:rsid w:val="00FC4939"/>
    <w:rsid w:val="00FC4FAC"/>
    <w:rsid w:val="00FC628B"/>
    <w:rsid w:val="00FD2D33"/>
    <w:rsid w:val="00FD751B"/>
    <w:rsid w:val="00FD7D1C"/>
    <w:rsid w:val="00FE1493"/>
    <w:rsid w:val="00FE36AD"/>
    <w:rsid w:val="00FE66BD"/>
    <w:rsid w:val="00FF70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martTagType w:namespaceuri="urn:schemas-microsoft-com:office:smarttags" w:name="metricconverter"/>
  <w:shapeDefaults>
    <o:shapedefaults v:ext="edit" spidmax="2049"/>
    <o:shapelayout v:ext="edit">
      <o:idmap v:ext="edit" data="1"/>
    </o:shapelayout>
  </w:shapeDefaults>
  <w:decimalSymbol w:val="."/>
  <w:listSeparator w:val=","/>
  <w14:docId w14:val="3B75EB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0"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Normal (Web)" w:uiPriority="0"/>
    <w:lsdException w:name="annotation subject" w:uiPriority="0"/>
    <w:lsdException w:name="Balloon Text" w:uiPriority="0"/>
    <w:lsdException w:name="Table Grid" w:semiHidden="0" w:uiPriority="0" w:unhideWhenUsed="0"/>
    <w:lsdException w:name="Placeholder Text" w:uiPriority="0" w:unhideWhenUsed="0"/>
    <w:lsdException w:name="No Spacing" w:semiHidden="0" w:uiPriority="0" w:unhideWhenUsed="0" w:qFormat="1"/>
    <w:lsdException w:name="Light Shading" w:semiHidden="0" w:uiPriority="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0"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0"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0"/>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066A1A"/>
    <w:pPr>
      <w:keepNext/>
      <w:keepLines/>
      <w:spacing w:before="480" w:after="0"/>
      <w:outlineLvl w:val="0"/>
    </w:pPr>
    <w:rPr>
      <w:rFonts w:ascii="Cambria" w:eastAsia="Malgun Gothic" w:hAnsi="Cambria" w:cs="Times New Roman"/>
      <w:b/>
      <w:bCs/>
      <w:color w:val="365F91"/>
      <w:sz w:val="28"/>
      <w:szCs w:val="28"/>
    </w:rPr>
  </w:style>
  <w:style w:type="paragraph" w:styleId="Heading2">
    <w:name w:val="heading 2"/>
    <w:basedOn w:val="Normal"/>
    <w:next w:val="Normal"/>
    <w:link w:val="Heading2Char"/>
    <w:qFormat/>
    <w:rsid w:val="00066A1A"/>
    <w:pPr>
      <w:keepNext/>
      <w:keepLines/>
      <w:spacing w:before="200" w:after="0"/>
      <w:outlineLvl w:val="1"/>
    </w:pPr>
    <w:rPr>
      <w:rFonts w:ascii="Cambria" w:eastAsia="Malgun Gothic" w:hAnsi="Cambria" w:cs="Times New Roman"/>
      <w:b/>
      <w:bCs/>
      <w:color w:val="4F81BD"/>
      <w:sz w:val="26"/>
      <w:szCs w:val="26"/>
    </w:rPr>
  </w:style>
  <w:style w:type="paragraph" w:styleId="Heading3">
    <w:name w:val="heading 3"/>
    <w:basedOn w:val="Normal"/>
    <w:next w:val="Normal"/>
    <w:link w:val="Heading3Char"/>
    <w:qFormat/>
    <w:rsid w:val="00066A1A"/>
    <w:pPr>
      <w:keepNext/>
      <w:keepLines/>
      <w:spacing w:before="200" w:after="0" w:line="259" w:lineRule="auto"/>
      <w:outlineLvl w:val="2"/>
    </w:pPr>
    <w:rPr>
      <w:rFonts w:ascii="Cambria" w:eastAsia="Malgun Gothic" w:hAnsi="Cambria" w:cs="Times New Roman"/>
      <w:b/>
      <w:bCs/>
      <w:color w:val="4F81BD"/>
      <w:lang w:val="en-GB"/>
    </w:rPr>
  </w:style>
  <w:style w:type="paragraph" w:styleId="Heading4">
    <w:name w:val="heading 4"/>
    <w:basedOn w:val="Normal"/>
    <w:next w:val="Normal"/>
    <w:link w:val="Heading4Char"/>
    <w:qFormat/>
    <w:rsid w:val="00066A1A"/>
    <w:pPr>
      <w:keepNext/>
      <w:keepLines/>
      <w:spacing w:before="200" w:after="0" w:line="259" w:lineRule="auto"/>
      <w:outlineLvl w:val="3"/>
    </w:pPr>
    <w:rPr>
      <w:rFonts w:ascii="Cambria" w:eastAsia="Malgun Gothic" w:hAnsi="Cambria" w:cs="Times New Roman"/>
      <w:b/>
      <w:bCs/>
      <w:i/>
      <w:iCs/>
      <w:color w:val="4F81BD"/>
      <w:lang w:val="en-GB"/>
    </w:rPr>
  </w:style>
  <w:style w:type="paragraph" w:styleId="Heading5">
    <w:name w:val="heading 5"/>
    <w:basedOn w:val="Normal"/>
    <w:next w:val="Normal"/>
    <w:link w:val="Heading5Char"/>
    <w:qFormat/>
    <w:rsid w:val="00066A1A"/>
    <w:pPr>
      <w:keepNext/>
      <w:keepLines/>
      <w:spacing w:before="200" w:after="0"/>
      <w:ind w:left="1008" w:hanging="1008"/>
      <w:outlineLvl w:val="4"/>
    </w:pPr>
    <w:rPr>
      <w:rFonts w:ascii="Cambria" w:eastAsia="Malgun Gothic" w:hAnsi="Cambria" w:cs="Times New Roman"/>
      <w:color w:val="243F60"/>
    </w:rPr>
  </w:style>
  <w:style w:type="paragraph" w:styleId="Heading6">
    <w:name w:val="heading 6"/>
    <w:basedOn w:val="Normal"/>
    <w:next w:val="Normal"/>
    <w:link w:val="Heading6Char"/>
    <w:qFormat/>
    <w:rsid w:val="00066A1A"/>
    <w:pPr>
      <w:keepNext/>
      <w:keepLines/>
      <w:spacing w:before="200" w:after="0"/>
      <w:ind w:left="1152" w:hanging="1152"/>
      <w:outlineLvl w:val="5"/>
    </w:pPr>
    <w:rPr>
      <w:rFonts w:ascii="Cambria" w:eastAsia="Malgun Gothic" w:hAnsi="Cambria" w:cs="Times New Roman"/>
      <w:i/>
      <w:iCs/>
      <w:color w:val="243F60"/>
    </w:rPr>
  </w:style>
  <w:style w:type="paragraph" w:styleId="Heading7">
    <w:name w:val="heading 7"/>
    <w:basedOn w:val="Normal"/>
    <w:next w:val="Normal"/>
    <w:link w:val="Heading7Char"/>
    <w:qFormat/>
    <w:rsid w:val="00066A1A"/>
    <w:pPr>
      <w:keepNext/>
      <w:keepLines/>
      <w:spacing w:before="200" w:after="0"/>
      <w:ind w:left="1296" w:hanging="1296"/>
      <w:outlineLvl w:val="6"/>
    </w:pPr>
    <w:rPr>
      <w:rFonts w:ascii="Cambria" w:eastAsia="Malgun Gothic" w:hAnsi="Cambria" w:cs="Times New Roman"/>
      <w:i/>
      <w:iCs/>
      <w:color w:val="404040"/>
    </w:rPr>
  </w:style>
  <w:style w:type="paragraph" w:styleId="Heading8">
    <w:name w:val="heading 8"/>
    <w:basedOn w:val="Normal"/>
    <w:next w:val="Normal"/>
    <w:link w:val="Heading8Char"/>
    <w:qFormat/>
    <w:rsid w:val="00066A1A"/>
    <w:pPr>
      <w:keepNext/>
      <w:keepLines/>
      <w:spacing w:before="200" w:after="0"/>
      <w:ind w:left="1440" w:hanging="1440"/>
      <w:outlineLvl w:val="7"/>
    </w:pPr>
    <w:rPr>
      <w:rFonts w:ascii="Cambria" w:eastAsia="Malgun Gothic" w:hAnsi="Cambria" w:cs="Times New Roman"/>
      <w:color w:val="404040"/>
      <w:sz w:val="20"/>
      <w:szCs w:val="20"/>
    </w:rPr>
  </w:style>
  <w:style w:type="paragraph" w:styleId="Heading9">
    <w:name w:val="heading 9"/>
    <w:basedOn w:val="Normal"/>
    <w:next w:val="Normal"/>
    <w:link w:val="Heading9Char"/>
    <w:qFormat/>
    <w:rsid w:val="00066A1A"/>
    <w:pPr>
      <w:keepNext/>
      <w:keepLines/>
      <w:spacing w:before="200" w:after="0"/>
      <w:ind w:left="1584" w:hanging="1584"/>
      <w:outlineLvl w:val="8"/>
    </w:pPr>
    <w:rPr>
      <w:rFonts w:ascii="Cambria" w:eastAsia="Malgun Gothic" w:hAnsi="Cambria" w:cs="Times New Roman"/>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66A1A"/>
    <w:rPr>
      <w:rFonts w:ascii="Cambria" w:eastAsia="Malgun Gothic" w:hAnsi="Cambria" w:cs="Times New Roman"/>
      <w:b/>
      <w:bCs/>
      <w:color w:val="365F91"/>
      <w:sz w:val="28"/>
      <w:szCs w:val="28"/>
    </w:rPr>
  </w:style>
  <w:style w:type="character" w:customStyle="1" w:styleId="Heading2Char">
    <w:name w:val="Heading 2 Char"/>
    <w:basedOn w:val="DefaultParagraphFont"/>
    <w:link w:val="Heading2"/>
    <w:rsid w:val="00066A1A"/>
    <w:rPr>
      <w:rFonts w:ascii="Cambria" w:eastAsia="Malgun Gothic" w:hAnsi="Cambria" w:cs="Times New Roman"/>
      <w:b/>
      <w:bCs/>
      <w:color w:val="4F81BD"/>
      <w:sz w:val="26"/>
      <w:szCs w:val="26"/>
    </w:rPr>
  </w:style>
  <w:style w:type="character" w:customStyle="1" w:styleId="Heading3Char">
    <w:name w:val="Heading 3 Char"/>
    <w:basedOn w:val="DefaultParagraphFont"/>
    <w:link w:val="Heading3"/>
    <w:rsid w:val="00066A1A"/>
    <w:rPr>
      <w:rFonts w:ascii="Cambria" w:eastAsia="Malgun Gothic" w:hAnsi="Cambria" w:cs="Times New Roman"/>
      <w:b/>
      <w:bCs/>
      <w:color w:val="4F81BD"/>
      <w:lang w:val="en-GB"/>
    </w:rPr>
  </w:style>
  <w:style w:type="character" w:customStyle="1" w:styleId="Heading4Char">
    <w:name w:val="Heading 4 Char"/>
    <w:basedOn w:val="DefaultParagraphFont"/>
    <w:link w:val="Heading4"/>
    <w:rsid w:val="00066A1A"/>
    <w:rPr>
      <w:rFonts w:ascii="Cambria" w:eastAsia="Malgun Gothic" w:hAnsi="Cambria" w:cs="Times New Roman"/>
      <w:b/>
      <w:bCs/>
      <w:i/>
      <w:iCs/>
      <w:color w:val="4F81BD"/>
      <w:lang w:val="en-GB"/>
    </w:rPr>
  </w:style>
  <w:style w:type="character" w:customStyle="1" w:styleId="Heading5Char">
    <w:name w:val="Heading 5 Char"/>
    <w:basedOn w:val="DefaultParagraphFont"/>
    <w:link w:val="Heading5"/>
    <w:rsid w:val="00066A1A"/>
    <w:rPr>
      <w:rFonts w:ascii="Cambria" w:eastAsia="Malgun Gothic" w:hAnsi="Cambria" w:cs="Times New Roman"/>
      <w:color w:val="243F60"/>
    </w:rPr>
  </w:style>
  <w:style w:type="character" w:customStyle="1" w:styleId="Heading6Char">
    <w:name w:val="Heading 6 Char"/>
    <w:basedOn w:val="DefaultParagraphFont"/>
    <w:link w:val="Heading6"/>
    <w:rsid w:val="00066A1A"/>
    <w:rPr>
      <w:rFonts w:ascii="Cambria" w:eastAsia="Malgun Gothic" w:hAnsi="Cambria" w:cs="Times New Roman"/>
      <w:i/>
      <w:iCs/>
      <w:color w:val="243F60"/>
    </w:rPr>
  </w:style>
  <w:style w:type="character" w:customStyle="1" w:styleId="Heading7Char">
    <w:name w:val="Heading 7 Char"/>
    <w:basedOn w:val="DefaultParagraphFont"/>
    <w:link w:val="Heading7"/>
    <w:rsid w:val="00066A1A"/>
    <w:rPr>
      <w:rFonts w:ascii="Cambria" w:eastAsia="Malgun Gothic" w:hAnsi="Cambria" w:cs="Times New Roman"/>
      <w:i/>
      <w:iCs/>
      <w:color w:val="404040"/>
    </w:rPr>
  </w:style>
  <w:style w:type="character" w:customStyle="1" w:styleId="Heading8Char">
    <w:name w:val="Heading 8 Char"/>
    <w:basedOn w:val="DefaultParagraphFont"/>
    <w:link w:val="Heading8"/>
    <w:rsid w:val="00066A1A"/>
    <w:rPr>
      <w:rFonts w:ascii="Cambria" w:eastAsia="Malgun Gothic" w:hAnsi="Cambria" w:cs="Times New Roman"/>
      <w:color w:val="404040"/>
      <w:sz w:val="20"/>
      <w:szCs w:val="20"/>
    </w:rPr>
  </w:style>
  <w:style w:type="character" w:customStyle="1" w:styleId="Heading9Char">
    <w:name w:val="Heading 9 Char"/>
    <w:basedOn w:val="DefaultParagraphFont"/>
    <w:link w:val="Heading9"/>
    <w:rsid w:val="00066A1A"/>
    <w:rPr>
      <w:rFonts w:ascii="Cambria" w:eastAsia="Malgun Gothic" w:hAnsi="Cambria" w:cs="Times New Roman"/>
      <w:i/>
      <w:iCs/>
      <w:color w:val="404040"/>
      <w:sz w:val="20"/>
      <w:szCs w:val="20"/>
    </w:rPr>
  </w:style>
  <w:style w:type="numbering" w:customStyle="1" w:styleId="NoList1">
    <w:name w:val="No List1"/>
    <w:next w:val="NoList"/>
    <w:rsid w:val="00066A1A"/>
  </w:style>
  <w:style w:type="paragraph" w:styleId="BalloonText">
    <w:name w:val="Balloon Text"/>
    <w:basedOn w:val="Normal"/>
    <w:link w:val="BalloonTextChar"/>
    <w:rsid w:val="00066A1A"/>
    <w:pPr>
      <w:spacing w:after="0" w:line="240" w:lineRule="auto"/>
    </w:pPr>
    <w:rPr>
      <w:rFonts w:ascii="Tahoma" w:eastAsia="Calibri" w:hAnsi="Tahoma" w:cs="Tahoma"/>
      <w:sz w:val="16"/>
      <w:szCs w:val="16"/>
      <w:lang w:val="en-GB"/>
    </w:rPr>
  </w:style>
  <w:style w:type="character" w:customStyle="1" w:styleId="BalloonTextChar">
    <w:name w:val="Balloon Text Char"/>
    <w:basedOn w:val="DefaultParagraphFont"/>
    <w:link w:val="BalloonText"/>
    <w:rsid w:val="00066A1A"/>
    <w:rPr>
      <w:rFonts w:ascii="Tahoma" w:eastAsia="Calibri" w:hAnsi="Tahoma" w:cs="Tahoma"/>
      <w:sz w:val="16"/>
      <w:szCs w:val="16"/>
      <w:lang w:val="en-GB"/>
    </w:rPr>
  </w:style>
  <w:style w:type="character" w:styleId="CommentReference">
    <w:name w:val="annotation reference"/>
    <w:rsid w:val="00066A1A"/>
    <w:rPr>
      <w:rFonts w:ascii="Calibri" w:eastAsia="Calibri" w:hAnsi="Calibri"/>
      <w:sz w:val="16"/>
      <w:szCs w:val="16"/>
    </w:rPr>
  </w:style>
  <w:style w:type="paragraph" w:styleId="CommentText">
    <w:name w:val="annotation text"/>
    <w:basedOn w:val="Normal"/>
    <w:link w:val="CommentTextChar"/>
    <w:rsid w:val="00066A1A"/>
    <w:pPr>
      <w:spacing w:after="160" w:line="240" w:lineRule="auto"/>
    </w:pPr>
    <w:rPr>
      <w:rFonts w:ascii="Calibri" w:eastAsia="Calibri" w:hAnsi="Calibri" w:cs="Times New Roman"/>
      <w:sz w:val="20"/>
      <w:szCs w:val="20"/>
      <w:lang w:val="en-GB"/>
    </w:rPr>
  </w:style>
  <w:style w:type="character" w:customStyle="1" w:styleId="CommentTextChar">
    <w:name w:val="Comment Text Char"/>
    <w:basedOn w:val="DefaultParagraphFont"/>
    <w:link w:val="CommentText"/>
    <w:rsid w:val="00066A1A"/>
    <w:rPr>
      <w:rFonts w:ascii="Calibri" w:eastAsia="Calibri" w:hAnsi="Calibri" w:cs="Times New Roman"/>
      <w:sz w:val="20"/>
      <w:szCs w:val="20"/>
      <w:lang w:val="en-GB"/>
    </w:rPr>
  </w:style>
  <w:style w:type="paragraph" w:styleId="CommentSubject">
    <w:name w:val="annotation subject"/>
    <w:basedOn w:val="CommentText"/>
    <w:next w:val="CommentText"/>
    <w:link w:val="CommentSubjectChar"/>
    <w:rsid w:val="00066A1A"/>
    <w:rPr>
      <w:b/>
      <w:bCs/>
    </w:rPr>
  </w:style>
  <w:style w:type="character" w:customStyle="1" w:styleId="CommentSubjectChar">
    <w:name w:val="Comment Subject Char"/>
    <w:basedOn w:val="CommentTextChar"/>
    <w:link w:val="CommentSubject"/>
    <w:rsid w:val="00066A1A"/>
    <w:rPr>
      <w:rFonts w:ascii="Calibri" w:eastAsia="Calibri" w:hAnsi="Calibri" w:cs="Times New Roman"/>
      <w:b/>
      <w:bCs/>
      <w:sz w:val="20"/>
      <w:szCs w:val="20"/>
      <w:lang w:val="en-GB"/>
    </w:rPr>
  </w:style>
  <w:style w:type="paragraph" w:styleId="Footer">
    <w:name w:val="footer"/>
    <w:basedOn w:val="Normal"/>
    <w:link w:val="FooterChar"/>
    <w:uiPriority w:val="99"/>
    <w:rsid w:val="00066A1A"/>
    <w:pPr>
      <w:tabs>
        <w:tab w:val="center" w:pos="4680"/>
        <w:tab w:val="right" w:pos="9360"/>
      </w:tabs>
      <w:spacing w:after="0" w:line="240" w:lineRule="auto"/>
    </w:pPr>
    <w:rPr>
      <w:rFonts w:ascii="Calibri" w:eastAsia="Calibri" w:hAnsi="Calibri" w:cs="Times New Roman"/>
    </w:rPr>
  </w:style>
  <w:style w:type="character" w:customStyle="1" w:styleId="FooterChar">
    <w:name w:val="Footer Char"/>
    <w:basedOn w:val="DefaultParagraphFont"/>
    <w:link w:val="Footer"/>
    <w:uiPriority w:val="99"/>
    <w:rsid w:val="00066A1A"/>
    <w:rPr>
      <w:rFonts w:ascii="Calibri" w:eastAsia="Calibri" w:hAnsi="Calibri" w:cs="Times New Roman"/>
    </w:rPr>
  </w:style>
  <w:style w:type="paragraph" w:styleId="Header">
    <w:name w:val="header"/>
    <w:basedOn w:val="Normal"/>
    <w:link w:val="HeaderChar"/>
    <w:rsid w:val="00066A1A"/>
    <w:pPr>
      <w:tabs>
        <w:tab w:val="center" w:pos="4680"/>
        <w:tab w:val="right" w:pos="9360"/>
      </w:tabs>
      <w:spacing w:after="0" w:line="240" w:lineRule="auto"/>
    </w:pPr>
    <w:rPr>
      <w:rFonts w:ascii="Calibri" w:eastAsia="Calibri" w:hAnsi="Calibri" w:cs="Times New Roman"/>
    </w:rPr>
  </w:style>
  <w:style w:type="character" w:customStyle="1" w:styleId="HeaderChar">
    <w:name w:val="Header Char"/>
    <w:basedOn w:val="DefaultParagraphFont"/>
    <w:link w:val="Header"/>
    <w:rsid w:val="00066A1A"/>
    <w:rPr>
      <w:rFonts w:ascii="Calibri" w:eastAsia="Calibri" w:hAnsi="Calibri" w:cs="Times New Roman"/>
    </w:rPr>
  </w:style>
  <w:style w:type="character" w:styleId="Hyperlink">
    <w:name w:val="Hyperlink"/>
    <w:uiPriority w:val="99"/>
    <w:rsid w:val="00066A1A"/>
    <w:rPr>
      <w:rFonts w:ascii="Calibri" w:eastAsia="Calibri" w:hAnsi="Calibri"/>
      <w:color w:val="0000FF"/>
      <w:u w:val="single"/>
    </w:rPr>
  </w:style>
  <w:style w:type="table" w:styleId="TableGrid">
    <w:name w:val="Table Grid"/>
    <w:basedOn w:val="TableNormal"/>
    <w:rsid w:val="00066A1A"/>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OC1">
    <w:name w:val="toc 1"/>
    <w:basedOn w:val="Normal"/>
    <w:next w:val="Normal"/>
    <w:uiPriority w:val="39"/>
    <w:rsid w:val="00066A1A"/>
    <w:pPr>
      <w:spacing w:after="100"/>
    </w:pPr>
    <w:rPr>
      <w:rFonts w:ascii="Calibri" w:eastAsia="Calibri" w:hAnsi="Calibri" w:cs="Times New Roman"/>
    </w:rPr>
  </w:style>
  <w:style w:type="paragraph" w:styleId="TOC2">
    <w:name w:val="toc 2"/>
    <w:basedOn w:val="Normal"/>
    <w:next w:val="Normal"/>
    <w:uiPriority w:val="39"/>
    <w:rsid w:val="00066A1A"/>
    <w:pPr>
      <w:spacing w:after="100"/>
      <w:ind w:left="220"/>
    </w:pPr>
    <w:rPr>
      <w:rFonts w:ascii="Calibri" w:eastAsia="Calibri" w:hAnsi="Calibri" w:cs="Times New Roman"/>
    </w:rPr>
  </w:style>
  <w:style w:type="paragraph" w:styleId="TOC3">
    <w:name w:val="toc 3"/>
    <w:basedOn w:val="Normal"/>
    <w:next w:val="Normal"/>
    <w:uiPriority w:val="39"/>
    <w:rsid w:val="00066A1A"/>
    <w:pPr>
      <w:spacing w:after="100"/>
      <w:ind w:left="440"/>
    </w:pPr>
    <w:rPr>
      <w:rFonts w:ascii="Calibri" w:eastAsia="Calibri" w:hAnsi="Calibri" w:cs="Times New Roman"/>
    </w:rPr>
  </w:style>
  <w:style w:type="paragraph" w:styleId="ListParagraph">
    <w:name w:val="List Paragraph"/>
    <w:basedOn w:val="Normal"/>
    <w:qFormat/>
    <w:rsid w:val="00066A1A"/>
    <w:pPr>
      <w:ind w:left="720"/>
      <w:contextualSpacing/>
    </w:pPr>
    <w:rPr>
      <w:rFonts w:ascii="Calibri" w:eastAsia="Calibri" w:hAnsi="Calibri" w:cs="Times New Roman"/>
    </w:rPr>
  </w:style>
  <w:style w:type="paragraph" w:customStyle="1" w:styleId="Default">
    <w:name w:val="Default"/>
    <w:rsid w:val="00066A1A"/>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NoSpacing">
    <w:name w:val="No Spacing"/>
    <w:link w:val="NoSpacingChar"/>
    <w:qFormat/>
    <w:rsid w:val="00066A1A"/>
    <w:pPr>
      <w:spacing w:after="0" w:line="240" w:lineRule="auto"/>
    </w:pPr>
    <w:rPr>
      <w:rFonts w:ascii="Calibri" w:eastAsia="Calibri" w:hAnsi="Calibri" w:cs="Times New Roman"/>
      <w:lang w:val="en-GB"/>
    </w:rPr>
  </w:style>
  <w:style w:type="character" w:customStyle="1" w:styleId="NoSpacingChar">
    <w:name w:val="No Spacing Char"/>
    <w:link w:val="NoSpacing"/>
    <w:rsid w:val="00066A1A"/>
    <w:rPr>
      <w:rFonts w:ascii="Calibri" w:eastAsia="Calibri" w:hAnsi="Calibri" w:cs="Times New Roman"/>
      <w:lang w:val="en-GB"/>
    </w:rPr>
  </w:style>
  <w:style w:type="paragraph" w:customStyle="1" w:styleId="TOCHeading1">
    <w:name w:val="TOC Heading1"/>
    <w:basedOn w:val="Heading1"/>
    <w:next w:val="Normal"/>
    <w:rsid w:val="00066A1A"/>
    <w:pPr>
      <w:outlineLvl w:val="9"/>
    </w:pPr>
    <w:rPr>
      <w:rFonts w:ascii="Calibri" w:eastAsia="Calibri" w:hAnsi="Calibri"/>
    </w:rPr>
  </w:style>
  <w:style w:type="table" w:customStyle="1" w:styleId="LightGrid1">
    <w:name w:val="Light Grid1"/>
    <w:basedOn w:val="TableNormal"/>
    <w:rsid w:val="00066A1A"/>
    <w:pPr>
      <w:spacing w:after="0" w:line="240" w:lineRule="auto"/>
    </w:pPr>
    <w:rPr>
      <w:rFonts w:ascii="Calibri" w:eastAsia="Malgun Gothic" w:hAnsi="Calibri" w:cs="Times New Roman"/>
      <w:sz w:val="20"/>
      <w:szCs w:val="20"/>
    </w:rPr>
    <w:tblP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tblPr/>
      <w:tcPr>
        <w:tcBorders>
          <w:top w:val="single" w:sz="8" w:space="0" w:color="000000"/>
          <w:left w:val="single" w:sz="8" w:space="0" w:color="000000"/>
          <w:bottom w:val="single" w:sz="18" w:space="0" w:color="000000"/>
          <w:right w:val="single" w:sz="8" w:space="0" w:color="000000"/>
          <w:insideH w:val="nil"/>
          <w:insideV w:val="single" w:sz="8" w:space="0" w:color="auto"/>
        </w:tcBorders>
      </w:tcPr>
    </w:tblStylePr>
    <w:tblStylePr w:type="lastRow">
      <w:pPr>
        <w:spacing w:before="0" w:after="0" w:line="240" w:lineRule="auto"/>
      </w:p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lastCol">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character" w:customStyle="1" w:styleId="Bodytext2">
    <w:name w:val="Body text (2)"/>
    <w:rsid w:val="00066A1A"/>
    <w:rPr>
      <w:rFonts w:ascii="Garamond" w:eastAsia="Garamond" w:hAnsi="Garamond" w:cs="Garamond"/>
      <w:color w:val="000000"/>
      <w:spacing w:val="0"/>
      <w:w w:val="100"/>
      <w:position w:val="0"/>
      <w:sz w:val="20"/>
      <w:szCs w:val="20"/>
      <w:u w:val="none"/>
      <w:lang w:val="en-US" w:eastAsia="en-US" w:bidi="en-US"/>
    </w:rPr>
  </w:style>
  <w:style w:type="paragraph" w:customStyle="1" w:styleId="ListParagraph1">
    <w:name w:val="List Paragraph1"/>
    <w:basedOn w:val="Normal"/>
    <w:rsid w:val="00066A1A"/>
    <w:pPr>
      <w:bidi/>
      <w:spacing w:after="160" w:line="259" w:lineRule="auto"/>
      <w:ind w:left="720"/>
      <w:contextualSpacing/>
    </w:pPr>
    <w:rPr>
      <w:rFonts w:ascii="Times New Roman" w:eastAsia="Calibri" w:hAnsi="Times New Roman" w:cs="Times New Roman"/>
      <w:sz w:val="24"/>
      <w:szCs w:val="24"/>
    </w:rPr>
  </w:style>
  <w:style w:type="character" w:customStyle="1" w:styleId="fontstyle01">
    <w:name w:val="fontstyle01"/>
    <w:rsid w:val="00066A1A"/>
    <w:rPr>
      <w:rFonts w:ascii="CourierNewPSMT" w:eastAsia="Calibri" w:hAnsi="CourierNewPSMT" w:hint="default"/>
      <w:color w:val="000000"/>
      <w:sz w:val="18"/>
      <w:szCs w:val="18"/>
    </w:rPr>
  </w:style>
  <w:style w:type="character" w:customStyle="1" w:styleId="word">
    <w:name w:val="word"/>
    <w:rsid w:val="00066A1A"/>
    <w:rPr>
      <w:rFonts w:ascii="Calibri" w:eastAsia="Calibri" w:hAnsi="Calibri"/>
    </w:rPr>
  </w:style>
  <w:style w:type="paragraph" w:customStyle="1" w:styleId="DecimalAligned">
    <w:name w:val="Decimal Aligned"/>
    <w:basedOn w:val="Normal"/>
    <w:rsid w:val="00066A1A"/>
    <w:pPr>
      <w:tabs>
        <w:tab w:val="decimal" w:pos="360"/>
      </w:tabs>
    </w:pPr>
    <w:rPr>
      <w:rFonts w:ascii="Calibri" w:eastAsia="Malgun Gothic" w:hAnsi="Calibri" w:cs="Times New Roman"/>
    </w:rPr>
  </w:style>
  <w:style w:type="character" w:customStyle="1" w:styleId="SubtleEmphasis1">
    <w:name w:val="Subtle Emphasis1"/>
    <w:rsid w:val="00066A1A"/>
    <w:rPr>
      <w:rFonts w:ascii="Calibri" w:eastAsia="Malgun Gothic" w:hAnsi="Calibri" w:cs="Arial"/>
      <w:i/>
      <w:iCs/>
      <w:color w:val="808080"/>
      <w:szCs w:val="22"/>
      <w:lang w:val="en-US"/>
    </w:rPr>
  </w:style>
  <w:style w:type="table" w:customStyle="1" w:styleId="LightShading-Accent11">
    <w:name w:val="Light Shading - Accent 11"/>
    <w:basedOn w:val="TableNormal"/>
    <w:rsid w:val="00066A1A"/>
    <w:pPr>
      <w:spacing w:after="0" w:line="240" w:lineRule="auto"/>
    </w:pPr>
    <w:rPr>
      <w:rFonts w:ascii="Calibri" w:eastAsia="Malgun Gothic" w:hAnsi="Calibri" w:cs="Times New Roman"/>
      <w:color w:val="365F91"/>
      <w:sz w:val="20"/>
      <w:szCs w:val="20"/>
      <w:lang w:bidi="en-US"/>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Shading-Accent12">
    <w:name w:val="Light Shading - Accent 12"/>
    <w:basedOn w:val="TableNormal"/>
    <w:rsid w:val="00066A1A"/>
    <w:pPr>
      <w:spacing w:after="0" w:line="240" w:lineRule="auto"/>
    </w:pPr>
    <w:rPr>
      <w:rFonts w:ascii="Calibri" w:eastAsia="Malgun Gothic" w:hAnsi="Calibri" w:cs="Times New Roman"/>
      <w:color w:val="365F91"/>
      <w:sz w:val="20"/>
      <w:szCs w:val="20"/>
      <w:lang w:bidi="en-US"/>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customStyle="1" w:styleId="gmail-word">
    <w:name w:val="gmail-word"/>
    <w:rsid w:val="00066A1A"/>
    <w:rPr>
      <w:rFonts w:ascii="Calibri" w:eastAsia="Calibri" w:hAnsi="Calibri"/>
    </w:rPr>
  </w:style>
  <w:style w:type="table" w:customStyle="1" w:styleId="TableGrid1">
    <w:name w:val="Table Grid1"/>
    <w:basedOn w:val="TableNormal"/>
    <w:rsid w:val="00066A1A"/>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topic-highlight">
    <w:name w:val="topic-highlight"/>
    <w:rsid w:val="00066A1A"/>
    <w:rPr>
      <w:rFonts w:ascii="Calibri" w:eastAsia="Calibri" w:hAnsi="Calibri"/>
    </w:rPr>
  </w:style>
  <w:style w:type="table" w:customStyle="1" w:styleId="TableGrid10">
    <w:name w:val="TableGrid1"/>
    <w:rsid w:val="00066A1A"/>
    <w:pPr>
      <w:spacing w:after="0" w:line="240" w:lineRule="auto"/>
    </w:pPr>
    <w:rPr>
      <w:rFonts w:ascii="Calibri" w:eastAsia="Malgun Gothic" w:hAnsi="Calibri" w:cs="Times New Roman"/>
      <w:sz w:val="20"/>
      <w:szCs w:val="20"/>
      <w:lang w:eastAsia="ja-JP"/>
    </w:rPr>
    <w:tblPr>
      <w:tblCellMar>
        <w:top w:w="0" w:type="dxa"/>
        <w:left w:w="0" w:type="dxa"/>
        <w:bottom w:w="0" w:type="dxa"/>
        <w:right w:w="0" w:type="dxa"/>
      </w:tblCellMar>
    </w:tblPr>
  </w:style>
  <w:style w:type="paragraph" w:styleId="Bibliography">
    <w:name w:val="Bibliography"/>
    <w:basedOn w:val="Normal"/>
    <w:next w:val="Normal"/>
    <w:rsid w:val="00066A1A"/>
    <w:rPr>
      <w:rFonts w:ascii="Calibri" w:eastAsia="Calibri" w:hAnsi="Calibri" w:cs="Times New Roman"/>
    </w:rPr>
  </w:style>
  <w:style w:type="paragraph" w:styleId="NormalWeb">
    <w:name w:val="Normal (Web)"/>
    <w:basedOn w:val="Normal"/>
    <w:rsid w:val="00066A1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5">
    <w:name w:val="A5"/>
    <w:rsid w:val="00066A1A"/>
    <w:rPr>
      <w:rFonts w:ascii="Calibri" w:eastAsia="Calibri" w:hAnsi="Calibri"/>
      <w:color w:val="000000"/>
      <w:sz w:val="23"/>
      <w:szCs w:val="23"/>
    </w:rPr>
  </w:style>
  <w:style w:type="character" w:styleId="Emphasis">
    <w:name w:val="Emphasis"/>
    <w:qFormat/>
    <w:rsid w:val="00066A1A"/>
    <w:rPr>
      <w:rFonts w:ascii="Calibri" w:eastAsia="Calibri" w:hAnsi="Calibri"/>
      <w:i/>
      <w:iCs/>
    </w:rPr>
  </w:style>
  <w:style w:type="character" w:customStyle="1" w:styleId="red-underline">
    <w:name w:val="red-underline"/>
    <w:rsid w:val="00066A1A"/>
    <w:rPr>
      <w:rFonts w:ascii="Calibri" w:eastAsia="Calibri" w:hAnsi="Calibri"/>
    </w:rPr>
  </w:style>
  <w:style w:type="character" w:customStyle="1" w:styleId="blue-complex-underline">
    <w:name w:val="blue-complex-underline"/>
    <w:rsid w:val="00066A1A"/>
    <w:rPr>
      <w:rFonts w:ascii="Calibri" w:eastAsia="Calibri" w:hAnsi="Calibri"/>
    </w:rPr>
  </w:style>
  <w:style w:type="character" w:customStyle="1" w:styleId="blue-underline">
    <w:name w:val="blue-underline"/>
    <w:rsid w:val="00066A1A"/>
    <w:rPr>
      <w:rFonts w:ascii="Calibri" w:eastAsia="Calibri" w:hAnsi="Calibri"/>
    </w:rPr>
  </w:style>
  <w:style w:type="table" w:styleId="LightShading">
    <w:name w:val="Light Shading"/>
    <w:basedOn w:val="TableNormal"/>
    <w:rsid w:val="00066A1A"/>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tblPr/>
      <w:tcPr>
        <w:tcBorders>
          <w:top w:val="single" w:sz="8" w:space="0" w:color="000000"/>
          <w:left w:val="nil"/>
          <w:bottom w:val="single" w:sz="8" w:space="0" w:color="000000"/>
          <w:right w:val="nil"/>
          <w:insideH w:val="nil"/>
          <w:insideV w:val="nil"/>
        </w:tcBorders>
      </w:tc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MediumList1">
    <w:name w:val="Medium List 1"/>
    <w:basedOn w:val="TableNormal"/>
    <w:rsid w:val="00066A1A"/>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tblPr/>
      <w:tcPr>
        <w:tcBorders>
          <w:top w:val="nil"/>
          <w:bottom w:val="single" w:sz="8" w:space="0" w:color="000000"/>
        </w:tcBorders>
      </w:tcPr>
    </w:tblStylePr>
    <w:tblStylePr w:type="lastRow">
      <w:tblPr/>
      <w:tcPr>
        <w:tcBorders>
          <w:top w:val="single" w:sz="8" w:space="0" w:color="000000"/>
          <w:bottom w:val="single" w:sz="8" w:space="0" w:color="000000"/>
        </w:tcBorders>
      </w:tcPr>
    </w:tblStylePr>
    <w:tblStylePr w:type="lastCol">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styleId="MediumShading1-Accent4">
    <w:name w:val="Medium Shading 1 Accent 4"/>
    <w:basedOn w:val="TableNormal"/>
    <w:rsid w:val="00066A1A"/>
    <w:pPr>
      <w:spacing w:after="0" w:line="240" w:lineRule="auto"/>
    </w:pPr>
    <w:rPr>
      <w:rFonts w:ascii="Calibri" w:eastAsia="Calibri" w:hAnsi="Calibri" w:cs="Times New Roman"/>
      <w:sz w:val="20"/>
      <w:szCs w:val="20"/>
    </w:rPr>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tblBorders>
      <w:tblCellMar>
        <w:top w:w="0" w:type="dxa"/>
        <w:left w:w="108" w:type="dxa"/>
        <w:bottom w:w="0" w:type="dxa"/>
        <w:right w:w="108" w:type="dxa"/>
      </w:tblCellMar>
    </w:tblPr>
    <w:tblStylePr w:type="firstRow">
      <w:pPr>
        <w:spacing w:before="0" w:after="0" w:line="240" w:lineRule="auto"/>
      </w:p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paragraph" w:styleId="Caption">
    <w:name w:val="caption"/>
    <w:basedOn w:val="Normal"/>
    <w:next w:val="Normal"/>
    <w:qFormat/>
    <w:rsid w:val="00066A1A"/>
    <w:pPr>
      <w:spacing w:line="240" w:lineRule="auto"/>
    </w:pPr>
    <w:rPr>
      <w:rFonts w:ascii="Calibri" w:eastAsia="Calibri" w:hAnsi="Calibri" w:cs="Times New Roman"/>
      <w:b/>
      <w:bCs/>
      <w:color w:val="4F81BD"/>
      <w:sz w:val="18"/>
      <w:szCs w:val="18"/>
      <w:lang w:val="en-GB"/>
    </w:rPr>
  </w:style>
  <w:style w:type="paragraph" w:styleId="TableofFigures">
    <w:name w:val="table of figures"/>
    <w:basedOn w:val="Normal"/>
    <w:next w:val="Normal"/>
    <w:uiPriority w:val="99"/>
    <w:rsid w:val="00066A1A"/>
    <w:pPr>
      <w:spacing w:after="0" w:line="259" w:lineRule="auto"/>
    </w:pPr>
    <w:rPr>
      <w:rFonts w:ascii="Calibri" w:eastAsia="Calibri" w:hAnsi="Calibri" w:cs="Times New Roman"/>
      <w:lang w:val="en-GB"/>
    </w:rPr>
  </w:style>
  <w:style w:type="table" w:customStyle="1" w:styleId="Style1">
    <w:name w:val="Style1"/>
    <w:basedOn w:val="TableNormal"/>
    <w:rsid w:val="00066A1A"/>
    <w:pPr>
      <w:spacing w:after="0" w:line="240" w:lineRule="auto"/>
    </w:pPr>
    <w:rPr>
      <w:rFonts w:ascii="Calibri" w:eastAsia="Calibri" w:hAnsi="Calibri" w:cs="Times New Roman"/>
      <w:sz w:val="20"/>
      <w:szCs w:val="20"/>
    </w:rPr>
    <w:tblPr>
      <w:tblInd w:w="0" w:type="dxa"/>
      <w:tblCellMar>
        <w:top w:w="0" w:type="dxa"/>
        <w:left w:w="108" w:type="dxa"/>
        <w:bottom w:w="0" w:type="dxa"/>
        <w:right w:w="108" w:type="dxa"/>
      </w:tblCellMar>
    </w:tblPr>
  </w:style>
  <w:style w:type="table" w:customStyle="1" w:styleId="TableGrid2">
    <w:name w:val="Table Grid2"/>
    <w:basedOn w:val="TableNormal"/>
    <w:next w:val="TableGrid"/>
    <w:rsid w:val="00066A1A"/>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oot-block-node">
    <w:name w:val="root-block-node"/>
    <w:basedOn w:val="Normal"/>
    <w:rsid w:val="00066A1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qFormat/>
    <w:rsid w:val="00066A1A"/>
    <w:rPr>
      <w:rFonts w:ascii="Calibri" w:eastAsia="Calibri" w:hAnsi="Calibri"/>
      <w:b/>
      <w:bCs/>
    </w:rPr>
  </w:style>
  <w:style w:type="character" w:styleId="PlaceholderText">
    <w:name w:val="Placeholder Text"/>
    <w:rsid w:val="00066A1A"/>
    <w:rPr>
      <w:rFonts w:ascii="Calibri" w:eastAsia="Calibri" w:hAnsi="Calibri"/>
      <w:color w:val="808080"/>
    </w:rPr>
  </w:style>
  <w:style w:type="table" w:customStyle="1" w:styleId="ListTable6Colorful1">
    <w:name w:val="List Table 6 Colorful1"/>
    <w:basedOn w:val="TableNormal"/>
    <w:rsid w:val="00066A1A"/>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4" w:space="0" w:color="000000"/>
        <w:bottom w:val="single" w:sz="4" w:space="0" w:color="000000"/>
      </w:tblBorders>
      <w:tblCellMar>
        <w:top w:w="0" w:type="dxa"/>
        <w:left w:w="108" w:type="dxa"/>
        <w:bottom w:w="0" w:type="dxa"/>
        <w:right w:w="108" w:type="dxa"/>
      </w:tblCellMar>
    </w:tblPr>
    <w:tblStylePr w:type="firstRow">
      <w:tblPr/>
      <w:tcPr>
        <w:tcBorders>
          <w:bottom w:val="single" w:sz="4" w:space="0" w:color="000000"/>
        </w:tcBorders>
      </w:tcPr>
    </w:tblStylePr>
    <w:tblStylePr w:type="lastRow">
      <w:tblPr/>
      <w:tcPr>
        <w:tcBorders>
          <w:top w:val="double" w:sz="4" w:space="0" w:color="000000"/>
        </w:tcBorders>
      </w:tcPr>
    </w:tblStylePr>
    <w:tblStylePr w:type="band1Vert">
      <w:tblPr/>
      <w:tcPr>
        <w:shd w:val="clear" w:color="auto" w:fill="CCCCCC"/>
      </w:tcPr>
    </w:tblStylePr>
    <w:tblStylePr w:type="band1Horz">
      <w:tblPr/>
      <w:tcPr>
        <w:shd w:val="clear" w:color="auto" w:fill="CCCCCC"/>
      </w:tcPr>
    </w:tblStylePr>
  </w:style>
  <w:style w:type="table" w:customStyle="1" w:styleId="PlainTable21">
    <w:name w:val="Plain Table 21"/>
    <w:basedOn w:val="TableNormal"/>
    <w:rsid w:val="00066A1A"/>
    <w:pPr>
      <w:spacing w:after="0" w:line="240" w:lineRule="auto"/>
    </w:pPr>
    <w:rPr>
      <w:rFonts w:ascii="Calibri" w:eastAsia="Calibri" w:hAnsi="Calibri" w:cs="Times New Roman"/>
      <w:sz w:val="20"/>
      <w:szCs w:val="20"/>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tblPr/>
      <w:tcPr>
        <w:tcBorders>
          <w:bottom w:val="single" w:sz="4" w:space="0" w:color="7F7F7F"/>
        </w:tcBorders>
      </w:tcPr>
    </w:tblStylePr>
    <w:tblStylePr w:type="lastRow">
      <w:tblPr/>
      <w:tcPr>
        <w:tcBorders>
          <w:top w:val="single" w:sz="4" w:space="0" w:color="7F7F7F"/>
        </w:tcBorders>
      </w:tc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4">
    <w:name w:val="Table Grid4"/>
    <w:basedOn w:val="TableNormal"/>
    <w:next w:val="TableGrid"/>
    <w:uiPriority w:val="59"/>
    <w:rsid w:val="00066A1A"/>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TableNormal"/>
    <w:next w:val="TableGrid"/>
    <w:uiPriority w:val="59"/>
    <w:rsid w:val="00066A1A"/>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2">
    <w:name w:val="No List2"/>
    <w:next w:val="NoList"/>
    <w:rsid w:val="0061489C"/>
  </w:style>
  <w:style w:type="table" w:customStyle="1" w:styleId="TableGrid3">
    <w:name w:val="Table Grid3"/>
    <w:basedOn w:val="TableNormal"/>
    <w:next w:val="TableGrid"/>
    <w:rsid w:val="0061489C"/>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LightGrid11">
    <w:name w:val="Light Grid11"/>
    <w:basedOn w:val="TableNormal"/>
    <w:rsid w:val="0061489C"/>
    <w:pPr>
      <w:spacing w:after="0" w:line="240" w:lineRule="auto"/>
    </w:pPr>
    <w:rPr>
      <w:rFonts w:ascii="Calibri" w:eastAsia="Malgun Gothic" w:hAnsi="Calibri" w:cs="Times New Roman"/>
      <w:sz w:val="20"/>
      <w:szCs w:val="20"/>
    </w:rPr>
    <w:tblP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tblPr/>
      <w:tcPr>
        <w:tcBorders>
          <w:top w:val="single" w:sz="8" w:space="0" w:color="000000"/>
          <w:left w:val="single" w:sz="8" w:space="0" w:color="000000"/>
          <w:bottom w:val="single" w:sz="18" w:space="0" w:color="000000"/>
          <w:right w:val="single" w:sz="8" w:space="0" w:color="000000"/>
          <w:insideH w:val="nil"/>
          <w:insideV w:val="single" w:sz="8" w:space="0" w:color="auto"/>
        </w:tcBorders>
      </w:tcPr>
    </w:tblStylePr>
    <w:tblStylePr w:type="lastRow">
      <w:pPr>
        <w:spacing w:before="0" w:after="0" w:line="240" w:lineRule="auto"/>
      </w:p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lastCol">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table" w:customStyle="1" w:styleId="LightShading-Accent111">
    <w:name w:val="Light Shading - Accent 111"/>
    <w:basedOn w:val="TableNormal"/>
    <w:rsid w:val="0061489C"/>
    <w:pPr>
      <w:spacing w:after="0" w:line="240" w:lineRule="auto"/>
    </w:pPr>
    <w:rPr>
      <w:rFonts w:ascii="Calibri" w:eastAsia="Malgun Gothic" w:hAnsi="Calibri" w:cs="Times New Roman"/>
      <w:color w:val="365F91"/>
      <w:sz w:val="20"/>
      <w:szCs w:val="20"/>
      <w:lang w:bidi="en-US"/>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Shading-Accent121">
    <w:name w:val="Light Shading - Accent 121"/>
    <w:basedOn w:val="TableNormal"/>
    <w:rsid w:val="0061489C"/>
    <w:pPr>
      <w:spacing w:after="0" w:line="240" w:lineRule="auto"/>
    </w:pPr>
    <w:rPr>
      <w:rFonts w:ascii="Calibri" w:eastAsia="Malgun Gothic" w:hAnsi="Calibri" w:cs="Times New Roman"/>
      <w:color w:val="365F91"/>
      <w:sz w:val="20"/>
      <w:szCs w:val="20"/>
      <w:lang w:bidi="en-US"/>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ableGrid11">
    <w:name w:val="Table Grid11"/>
    <w:basedOn w:val="TableNormal"/>
    <w:rsid w:val="0061489C"/>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10">
    <w:name w:val="TableGrid11"/>
    <w:rsid w:val="0061489C"/>
    <w:pPr>
      <w:spacing w:after="0" w:line="240" w:lineRule="auto"/>
    </w:pPr>
    <w:rPr>
      <w:rFonts w:ascii="Calibri" w:eastAsia="Malgun Gothic" w:hAnsi="Calibri" w:cs="Times New Roman"/>
      <w:sz w:val="20"/>
      <w:szCs w:val="20"/>
      <w:lang w:eastAsia="ja-JP"/>
    </w:rPr>
    <w:tblPr>
      <w:tblCellMar>
        <w:top w:w="0" w:type="dxa"/>
        <w:left w:w="0" w:type="dxa"/>
        <w:bottom w:w="0" w:type="dxa"/>
        <w:right w:w="0" w:type="dxa"/>
      </w:tblCellMar>
    </w:tblPr>
  </w:style>
  <w:style w:type="table" w:customStyle="1" w:styleId="LightShading1">
    <w:name w:val="Light Shading1"/>
    <w:basedOn w:val="TableNormal"/>
    <w:next w:val="LightShading"/>
    <w:rsid w:val="0061489C"/>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tblPr/>
      <w:tcPr>
        <w:tcBorders>
          <w:top w:val="single" w:sz="8" w:space="0" w:color="000000"/>
          <w:left w:val="nil"/>
          <w:bottom w:val="single" w:sz="8" w:space="0" w:color="000000"/>
          <w:right w:val="nil"/>
          <w:insideH w:val="nil"/>
          <w:insideV w:val="nil"/>
        </w:tcBorders>
      </w:tc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MediumList11">
    <w:name w:val="Medium List 11"/>
    <w:basedOn w:val="TableNormal"/>
    <w:next w:val="MediumList1"/>
    <w:rsid w:val="0061489C"/>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tblPr/>
      <w:tcPr>
        <w:tcBorders>
          <w:top w:val="nil"/>
          <w:bottom w:val="single" w:sz="8" w:space="0" w:color="000000"/>
        </w:tcBorders>
      </w:tcPr>
    </w:tblStylePr>
    <w:tblStylePr w:type="lastRow">
      <w:tblPr/>
      <w:tcPr>
        <w:tcBorders>
          <w:top w:val="single" w:sz="8" w:space="0" w:color="000000"/>
          <w:bottom w:val="single" w:sz="8" w:space="0" w:color="000000"/>
        </w:tcBorders>
      </w:tcPr>
    </w:tblStylePr>
    <w:tblStylePr w:type="lastCol">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Shading1-Accent41">
    <w:name w:val="Medium Shading 1 - Accent 41"/>
    <w:basedOn w:val="TableNormal"/>
    <w:next w:val="MediumShading1-Accent4"/>
    <w:rsid w:val="0061489C"/>
    <w:pPr>
      <w:spacing w:after="0" w:line="240" w:lineRule="auto"/>
    </w:pPr>
    <w:rPr>
      <w:rFonts w:ascii="Calibri" w:eastAsia="Calibri" w:hAnsi="Calibri" w:cs="Times New Roman"/>
      <w:sz w:val="20"/>
      <w:szCs w:val="20"/>
    </w:rPr>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tblBorders>
      <w:tblCellMar>
        <w:top w:w="0" w:type="dxa"/>
        <w:left w:w="108" w:type="dxa"/>
        <w:bottom w:w="0" w:type="dxa"/>
        <w:right w:w="108" w:type="dxa"/>
      </w:tblCellMar>
    </w:tblPr>
    <w:tblStylePr w:type="firstRow">
      <w:pPr>
        <w:spacing w:before="0" w:after="0" w:line="240" w:lineRule="auto"/>
      </w:p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customStyle="1" w:styleId="Style11">
    <w:name w:val="Style11"/>
    <w:basedOn w:val="TableNormal"/>
    <w:rsid w:val="0061489C"/>
    <w:pPr>
      <w:spacing w:after="0" w:line="240" w:lineRule="auto"/>
    </w:pPr>
    <w:rPr>
      <w:rFonts w:ascii="Calibri" w:eastAsia="Calibri" w:hAnsi="Calibri" w:cs="Times New Roman"/>
      <w:sz w:val="20"/>
      <w:szCs w:val="20"/>
    </w:rPr>
    <w:tblPr>
      <w:tblInd w:w="0" w:type="dxa"/>
      <w:tblCellMar>
        <w:top w:w="0" w:type="dxa"/>
        <w:left w:w="108" w:type="dxa"/>
        <w:bottom w:w="0" w:type="dxa"/>
        <w:right w:w="108" w:type="dxa"/>
      </w:tblCellMar>
    </w:tblPr>
  </w:style>
  <w:style w:type="table" w:customStyle="1" w:styleId="TableGrid21">
    <w:name w:val="Table Grid21"/>
    <w:basedOn w:val="TableNormal"/>
    <w:next w:val="TableGrid"/>
    <w:rsid w:val="0061489C"/>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stTable6Colorful10">
    <w:name w:val="List Table 6 Colorful1"/>
    <w:basedOn w:val="TableNormal"/>
    <w:rsid w:val="0061489C"/>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4" w:space="0" w:color="000000"/>
        <w:bottom w:val="single" w:sz="4" w:space="0" w:color="000000"/>
      </w:tblBorders>
      <w:tblCellMar>
        <w:top w:w="0" w:type="dxa"/>
        <w:left w:w="108" w:type="dxa"/>
        <w:bottom w:w="0" w:type="dxa"/>
        <w:right w:w="108" w:type="dxa"/>
      </w:tblCellMar>
    </w:tblPr>
    <w:tblStylePr w:type="firstRow">
      <w:tblPr/>
      <w:tcPr>
        <w:tcBorders>
          <w:bottom w:val="single" w:sz="4" w:space="0" w:color="000000"/>
        </w:tcBorders>
      </w:tcPr>
    </w:tblStylePr>
    <w:tblStylePr w:type="lastRow">
      <w:tblPr/>
      <w:tcPr>
        <w:tcBorders>
          <w:top w:val="double" w:sz="4" w:space="0" w:color="000000"/>
        </w:tcBorders>
      </w:tcPr>
    </w:tblStylePr>
    <w:tblStylePr w:type="band1Vert">
      <w:tblPr/>
      <w:tcPr>
        <w:shd w:val="clear" w:color="auto" w:fill="CCCCCC"/>
      </w:tcPr>
    </w:tblStylePr>
    <w:tblStylePr w:type="band1Horz">
      <w:tblPr/>
      <w:tcPr>
        <w:shd w:val="clear" w:color="auto" w:fill="CCCCCC"/>
      </w:tcPr>
    </w:tblStylePr>
  </w:style>
  <w:style w:type="table" w:customStyle="1" w:styleId="PlainTable210">
    <w:name w:val="Plain Table 21"/>
    <w:basedOn w:val="TableNormal"/>
    <w:rsid w:val="0061489C"/>
    <w:pPr>
      <w:spacing w:after="0" w:line="240" w:lineRule="auto"/>
    </w:pPr>
    <w:rPr>
      <w:rFonts w:ascii="Calibri" w:eastAsia="Calibri" w:hAnsi="Calibri" w:cs="Times New Roman"/>
      <w:sz w:val="20"/>
      <w:szCs w:val="20"/>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tblPr/>
      <w:tcPr>
        <w:tcBorders>
          <w:bottom w:val="single" w:sz="4" w:space="0" w:color="7F7F7F"/>
        </w:tcBorders>
      </w:tcPr>
    </w:tblStylePr>
    <w:tblStylePr w:type="lastRow">
      <w:tblPr/>
      <w:tcPr>
        <w:tcBorders>
          <w:top w:val="single" w:sz="4" w:space="0" w:color="7F7F7F"/>
        </w:tcBorders>
      </w:tc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41">
    <w:name w:val="Table Grid41"/>
    <w:basedOn w:val="TableNormal"/>
    <w:next w:val="TableGrid"/>
    <w:uiPriority w:val="59"/>
    <w:rsid w:val="0061489C"/>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1">
    <w:name w:val="Table Grid51"/>
    <w:basedOn w:val="TableNormal"/>
    <w:next w:val="TableGrid"/>
    <w:uiPriority w:val="59"/>
    <w:rsid w:val="0061489C"/>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3">
    <w:name w:val="No List3"/>
    <w:next w:val="NoList"/>
    <w:rsid w:val="0061489C"/>
  </w:style>
  <w:style w:type="table" w:customStyle="1" w:styleId="TableGrid6">
    <w:name w:val="Table Grid6"/>
    <w:basedOn w:val="TableNormal"/>
    <w:next w:val="TableGrid"/>
    <w:rsid w:val="0061489C"/>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LightGrid12">
    <w:name w:val="Light Grid12"/>
    <w:basedOn w:val="TableNormal"/>
    <w:rsid w:val="0061489C"/>
    <w:pPr>
      <w:spacing w:after="0" w:line="240" w:lineRule="auto"/>
    </w:pPr>
    <w:rPr>
      <w:rFonts w:ascii="Calibri" w:eastAsia="Malgun Gothic" w:hAnsi="Calibri" w:cs="Times New Roman"/>
      <w:sz w:val="20"/>
      <w:szCs w:val="20"/>
    </w:rPr>
    <w:tblP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tblPr/>
      <w:tcPr>
        <w:tcBorders>
          <w:top w:val="single" w:sz="8" w:space="0" w:color="000000"/>
          <w:left w:val="single" w:sz="8" w:space="0" w:color="000000"/>
          <w:bottom w:val="single" w:sz="18" w:space="0" w:color="000000"/>
          <w:right w:val="single" w:sz="8" w:space="0" w:color="000000"/>
          <w:insideH w:val="nil"/>
          <w:insideV w:val="single" w:sz="8" w:space="0" w:color="auto"/>
        </w:tcBorders>
      </w:tcPr>
    </w:tblStylePr>
    <w:tblStylePr w:type="lastRow">
      <w:pPr>
        <w:spacing w:before="0" w:after="0" w:line="240" w:lineRule="auto"/>
      </w:p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lastCol">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table" w:customStyle="1" w:styleId="LightShading-Accent112">
    <w:name w:val="Light Shading - Accent 112"/>
    <w:basedOn w:val="TableNormal"/>
    <w:rsid w:val="0061489C"/>
    <w:pPr>
      <w:spacing w:after="0" w:line="240" w:lineRule="auto"/>
    </w:pPr>
    <w:rPr>
      <w:rFonts w:ascii="Calibri" w:eastAsia="Malgun Gothic" w:hAnsi="Calibri" w:cs="Times New Roman"/>
      <w:color w:val="365F91"/>
      <w:sz w:val="20"/>
      <w:szCs w:val="20"/>
      <w:lang w:bidi="en-US"/>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Shading-Accent122">
    <w:name w:val="Light Shading - Accent 122"/>
    <w:basedOn w:val="TableNormal"/>
    <w:rsid w:val="0061489C"/>
    <w:pPr>
      <w:spacing w:after="0" w:line="240" w:lineRule="auto"/>
    </w:pPr>
    <w:rPr>
      <w:rFonts w:ascii="Calibri" w:eastAsia="Malgun Gothic" w:hAnsi="Calibri" w:cs="Times New Roman"/>
      <w:color w:val="365F91"/>
      <w:sz w:val="20"/>
      <w:szCs w:val="20"/>
      <w:lang w:bidi="en-US"/>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ableGrid12">
    <w:name w:val="Table Grid12"/>
    <w:basedOn w:val="TableNormal"/>
    <w:rsid w:val="0061489C"/>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20">
    <w:name w:val="TableGrid12"/>
    <w:rsid w:val="0061489C"/>
    <w:pPr>
      <w:spacing w:after="0" w:line="240" w:lineRule="auto"/>
    </w:pPr>
    <w:rPr>
      <w:rFonts w:ascii="Calibri" w:eastAsia="Malgun Gothic" w:hAnsi="Calibri" w:cs="Times New Roman"/>
      <w:sz w:val="20"/>
      <w:szCs w:val="20"/>
      <w:lang w:eastAsia="ja-JP"/>
    </w:rPr>
    <w:tblPr>
      <w:tblCellMar>
        <w:top w:w="0" w:type="dxa"/>
        <w:left w:w="0" w:type="dxa"/>
        <w:bottom w:w="0" w:type="dxa"/>
        <w:right w:w="0" w:type="dxa"/>
      </w:tblCellMar>
    </w:tblPr>
  </w:style>
  <w:style w:type="table" w:customStyle="1" w:styleId="LightShading2">
    <w:name w:val="Light Shading2"/>
    <w:basedOn w:val="TableNormal"/>
    <w:next w:val="LightShading"/>
    <w:rsid w:val="0061489C"/>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tblPr/>
      <w:tcPr>
        <w:tcBorders>
          <w:top w:val="single" w:sz="8" w:space="0" w:color="000000"/>
          <w:left w:val="nil"/>
          <w:bottom w:val="single" w:sz="8" w:space="0" w:color="000000"/>
          <w:right w:val="nil"/>
          <w:insideH w:val="nil"/>
          <w:insideV w:val="nil"/>
        </w:tcBorders>
      </w:tc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MediumList12">
    <w:name w:val="Medium List 12"/>
    <w:basedOn w:val="TableNormal"/>
    <w:next w:val="MediumList1"/>
    <w:rsid w:val="0061489C"/>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tblPr/>
      <w:tcPr>
        <w:tcBorders>
          <w:top w:val="nil"/>
          <w:bottom w:val="single" w:sz="8" w:space="0" w:color="000000"/>
        </w:tcBorders>
      </w:tcPr>
    </w:tblStylePr>
    <w:tblStylePr w:type="lastRow">
      <w:tblPr/>
      <w:tcPr>
        <w:tcBorders>
          <w:top w:val="single" w:sz="8" w:space="0" w:color="000000"/>
          <w:bottom w:val="single" w:sz="8" w:space="0" w:color="000000"/>
        </w:tcBorders>
      </w:tcPr>
    </w:tblStylePr>
    <w:tblStylePr w:type="lastCol">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Shading1-Accent42">
    <w:name w:val="Medium Shading 1 - Accent 42"/>
    <w:basedOn w:val="TableNormal"/>
    <w:next w:val="MediumShading1-Accent4"/>
    <w:rsid w:val="0061489C"/>
    <w:pPr>
      <w:spacing w:after="0" w:line="240" w:lineRule="auto"/>
    </w:pPr>
    <w:rPr>
      <w:rFonts w:ascii="Calibri" w:eastAsia="Calibri" w:hAnsi="Calibri" w:cs="Times New Roman"/>
      <w:sz w:val="20"/>
      <w:szCs w:val="20"/>
    </w:rPr>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tblBorders>
      <w:tblCellMar>
        <w:top w:w="0" w:type="dxa"/>
        <w:left w:w="108" w:type="dxa"/>
        <w:bottom w:w="0" w:type="dxa"/>
        <w:right w:w="108" w:type="dxa"/>
      </w:tblCellMar>
    </w:tblPr>
    <w:tblStylePr w:type="firstRow">
      <w:pPr>
        <w:spacing w:before="0" w:after="0" w:line="240" w:lineRule="auto"/>
      </w:p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customStyle="1" w:styleId="Style12">
    <w:name w:val="Style12"/>
    <w:basedOn w:val="TableNormal"/>
    <w:rsid w:val="0061489C"/>
    <w:pPr>
      <w:spacing w:after="0" w:line="240" w:lineRule="auto"/>
    </w:pPr>
    <w:rPr>
      <w:rFonts w:ascii="Calibri" w:eastAsia="Calibri" w:hAnsi="Calibri" w:cs="Times New Roman"/>
      <w:sz w:val="20"/>
      <w:szCs w:val="20"/>
    </w:rPr>
    <w:tblPr>
      <w:tblInd w:w="0" w:type="dxa"/>
      <w:tblCellMar>
        <w:top w:w="0" w:type="dxa"/>
        <w:left w:w="108" w:type="dxa"/>
        <w:bottom w:w="0" w:type="dxa"/>
        <w:right w:w="108" w:type="dxa"/>
      </w:tblCellMar>
    </w:tblPr>
  </w:style>
  <w:style w:type="table" w:customStyle="1" w:styleId="TableGrid22">
    <w:name w:val="Table Grid22"/>
    <w:basedOn w:val="TableNormal"/>
    <w:next w:val="TableGrid"/>
    <w:rsid w:val="0061489C"/>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stTable6Colorful2">
    <w:name w:val="List Table 6 Colorful2"/>
    <w:basedOn w:val="TableNormal"/>
    <w:rsid w:val="0061489C"/>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4" w:space="0" w:color="000000"/>
        <w:bottom w:val="single" w:sz="4" w:space="0" w:color="000000"/>
      </w:tblBorders>
      <w:tblCellMar>
        <w:top w:w="0" w:type="dxa"/>
        <w:left w:w="108" w:type="dxa"/>
        <w:bottom w:w="0" w:type="dxa"/>
        <w:right w:w="108" w:type="dxa"/>
      </w:tblCellMar>
    </w:tblPr>
    <w:tblStylePr w:type="firstRow">
      <w:tblPr/>
      <w:tcPr>
        <w:tcBorders>
          <w:bottom w:val="single" w:sz="4" w:space="0" w:color="000000"/>
        </w:tcBorders>
      </w:tcPr>
    </w:tblStylePr>
    <w:tblStylePr w:type="lastRow">
      <w:tblPr/>
      <w:tcPr>
        <w:tcBorders>
          <w:top w:val="double" w:sz="4" w:space="0" w:color="000000"/>
        </w:tcBorders>
      </w:tcPr>
    </w:tblStylePr>
    <w:tblStylePr w:type="band1Vert">
      <w:tblPr/>
      <w:tcPr>
        <w:shd w:val="clear" w:color="auto" w:fill="CCCCCC"/>
      </w:tcPr>
    </w:tblStylePr>
    <w:tblStylePr w:type="band1Horz">
      <w:tblPr/>
      <w:tcPr>
        <w:shd w:val="clear" w:color="auto" w:fill="CCCCCC"/>
      </w:tcPr>
    </w:tblStylePr>
  </w:style>
  <w:style w:type="table" w:customStyle="1" w:styleId="PlainTable22">
    <w:name w:val="Plain Table 22"/>
    <w:basedOn w:val="TableNormal"/>
    <w:rsid w:val="0061489C"/>
    <w:pPr>
      <w:spacing w:after="0" w:line="240" w:lineRule="auto"/>
    </w:pPr>
    <w:rPr>
      <w:rFonts w:ascii="Calibri" w:eastAsia="Calibri" w:hAnsi="Calibri" w:cs="Times New Roman"/>
      <w:sz w:val="20"/>
      <w:szCs w:val="20"/>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tblPr/>
      <w:tcPr>
        <w:tcBorders>
          <w:bottom w:val="single" w:sz="4" w:space="0" w:color="7F7F7F"/>
        </w:tcBorders>
      </w:tcPr>
    </w:tblStylePr>
    <w:tblStylePr w:type="lastRow">
      <w:tblPr/>
      <w:tcPr>
        <w:tcBorders>
          <w:top w:val="single" w:sz="4" w:space="0" w:color="7F7F7F"/>
        </w:tcBorders>
      </w:tc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42">
    <w:name w:val="Table Grid42"/>
    <w:basedOn w:val="TableNormal"/>
    <w:next w:val="TableGrid"/>
    <w:uiPriority w:val="59"/>
    <w:rsid w:val="0061489C"/>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2">
    <w:name w:val="Table Grid52"/>
    <w:basedOn w:val="TableNormal"/>
    <w:next w:val="TableGrid"/>
    <w:uiPriority w:val="59"/>
    <w:rsid w:val="0061489C"/>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4">
    <w:name w:val="No List4"/>
    <w:next w:val="NoList"/>
    <w:rsid w:val="00255D8C"/>
  </w:style>
  <w:style w:type="table" w:customStyle="1" w:styleId="TableGrid7">
    <w:name w:val="Table Grid7"/>
    <w:basedOn w:val="TableNormal"/>
    <w:next w:val="TableGrid"/>
    <w:rsid w:val="00255D8C"/>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LightGrid13">
    <w:name w:val="Light Grid13"/>
    <w:basedOn w:val="TableNormal"/>
    <w:rsid w:val="00255D8C"/>
    <w:pPr>
      <w:spacing w:after="0" w:line="240" w:lineRule="auto"/>
    </w:pPr>
    <w:rPr>
      <w:rFonts w:ascii="Calibri" w:eastAsia="Malgun Gothic" w:hAnsi="Calibri" w:cs="Times New Roman"/>
      <w:sz w:val="20"/>
      <w:szCs w:val="20"/>
    </w:rPr>
    <w:tblP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tblPr/>
      <w:tcPr>
        <w:tcBorders>
          <w:top w:val="single" w:sz="8" w:space="0" w:color="000000"/>
          <w:left w:val="single" w:sz="8" w:space="0" w:color="000000"/>
          <w:bottom w:val="single" w:sz="18" w:space="0" w:color="000000"/>
          <w:right w:val="single" w:sz="8" w:space="0" w:color="000000"/>
          <w:insideH w:val="nil"/>
          <w:insideV w:val="single" w:sz="8" w:space="0" w:color="auto"/>
        </w:tcBorders>
      </w:tcPr>
    </w:tblStylePr>
    <w:tblStylePr w:type="lastRow">
      <w:pPr>
        <w:spacing w:before="0" w:after="0" w:line="240" w:lineRule="auto"/>
      </w:p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lastCol">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table" w:customStyle="1" w:styleId="LightShading-Accent113">
    <w:name w:val="Light Shading - Accent 113"/>
    <w:basedOn w:val="TableNormal"/>
    <w:rsid w:val="00255D8C"/>
    <w:pPr>
      <w:spacing w:after="0" w:line="240" w:lineRule="auto"/>
    </w:pPr>
    <w:rPr>
      <w:rFonts w:ascii="Calibri" w:eastAsia="Malgun Gothic" w:hAnsi="Calibri" w:cs="Times New Roman"/>
      <w:color w:val="365F91"/>
      <w:sz w:val="20"/>
      <w:szCs w:val="20"/>
      <w:lang w:bidi="en-US"/>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Shading-Accent123">
    <w:name w:val="Light Shading - Accent 123"/>
    <w:basedOn w:val="TableNormal"/>
    <w:rsid w:val="00255D8C"/>
    <w:pPr>
      <w:spacing w:after="0" w:line="240" w:lineRule="auto"/>
    </w:pPr>
    <w:rPr>
      <w:rFonts w:ascii="Calibri" w:eastAsia="Malgun Gothic" w:hAnsi="Calibri" w:cs="Times New Roman"/>
      <w:color w:val="365F91"/>
      <w:sz w:val="20"/>
      <w:szCs w:val="20"/>
      <w:lang w:bidi="en-US"/>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ableGrid13">
    <w:name w:val="Table Grid13"/>
    <w:basedOn w:val="TableNormal"/>
    <w:rsid w:val="00255D8C"/>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30">
    <w:name w:val="TableGrid13"/>
    <w:rsid w:val="00255D8C"/>
    <w:pPr>
      <w:spacing w:after="0" w:line="240" w:lineRule="auto"/>
    </w:pPr>
    <w:rPr>
      <w:rFonts w:ascii="Calibri" w:eastAsia="Malgun Gothic" w:hAnsi="Calibri" w:cs="Times New Roman"/>
      <w:sz w:val="20"/>
      <w:szCs w:val="20"/>
      <w:lang w:eastAsia="ja-JP"/>
    </w:rPr>
    <w:tblPr>
      <w:tblCellMar>
        <w:top w:w="0" w:type="dxa"/>
        <w:left w:w="0" w:type="dxa"/>
        <w:bottom w:w="0" w:type="dxa"/>
        <w:right w:w="0" w:type="dxa"/>
      </w:tblCellMar>
    </w:tblPr>
  </w:style>
  <w:style w:type="table" w:customStyle="1" w:styleId="LightShading3">
    <w:name w:val="Light Shading3"/>
    <w:basedOn w:val="TableNormal"/>
    <w:next w:val="LightShading"/>
    <w:rsid w:val="00255D8C"/>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tblPr/>
      <w:tcPr>
        <w:tcBorders>
          <w:top w:val="single" w:sz="8" w:space="0" w:color="000000"/>
          <w:left w:val="nil"/>
          <w:bottom w:val="single" w:sz="8" w:space="0" w:color="000000"/>
          <w:right w:val="nil"/>
          <w:insideH w:val="nil"/>
          <w:insideV w:val="nil"/>
        </w:tcBorders>
      </w:tc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MediumList13">
    <w:name w:val="Medium List 13"/>
    <w:basedOn w:val="TableNormal"/>
    <w:next w:val="MediumList1"/>
    <w:rsid w:val="00255D8C"/>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tblPr/>
      <w:tcPr>
        <w:tcBorders>
          <w:top w:val="nil"/>
          <w:bottom w:val="single" w:sz="8" w:space="0" w:color="000000"/>
        </w:tcBorders>
      </w:tcPr>
    </w:tblStylePr>
    <w:tblStylePr w:type="lastRow">
      <w:tblPr/>
      <w:tcPr>
        <w:tcBorders>
          <w:top w:val="single" w:sz="8" w:space="0" w:color="000000"/>
          <w:bottom w:val="single" w:sz="8" w:space="0" w:color="000000"/>
        </w:tcBorders>
      </w:tcPr>
    </w:tblStylePr>
    <w:tblStylePr w:type="lastCol">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Shading1-Accent43">
    <w:name w:val="Medium Shading 1 - Accent 43"/>
    <w:basedOn w:val="TableNormal"/>
    <w:next w:val="MediumShading1-Accent4"/>
    <w:rsid w:val="00255D8C"/>
    <w:pPr>
      <w:spacing w:after="0" w:line="240" w:lineRule="auto"/>
    </w:pPr>
    <w:rPr>
      <w:rFonts w:ascii="Calibri" w:eastAsia="Calibri" w:hAnsi="Calibri" w:cs="Times New Roman"/>
      <w:sz w:val="20"/>
      <w:szCs w:val="20"/>
    </w:rPr>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tblBorders>
      <w:tblCellMar>
        <w:top w:w="0" w:type="dxa"/>
        <w:left w:w="108" w:type="dxa"/>
        <w:bottom w:w="0" w:type="dxa"/>
        <w:right w:w="108" w:type="dxa"/>
      </w:tblCellMar>
    </w:tblPr>
    <w:tblStylePr w:type="firstRow">
      <w:pPr>
        <w:spacing w:before="0" w:after="0" w:line="240" w:lineRule="auto"/>
      </w:p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customStyle="1" w:styleId="Style13">
    <w:name w:val="Style13"/>
    <w:basedOn w:val="TableNormal"/>
    <w:rsid w:val="00255D8C"/>
    <w:pPr>
      <w:spacing w:after="0" w:line="240" w:lineRule="auto"/>
    </w:pPr>
    <w:rPr>
      <w:rFonts w:ascii="Calibri" w:eastAsia="Calibri" w:hAnsi="Calibri" w:cs="Times New Roman"/>
      <w:sz w:val="20"/>
      <w:szCs w:val="20"/>
    </w:rPr>
    <w:tblPr>
      <w:tblInd w:w="0" w:type="dxa"/>
      <w:tblCellMar>
        <w:top w:w="0" w:type="dxa"/>
        <w:left w:w="108" w:type="dxa"/>
        <w:bottom w:w="0" w:type="dxa"/>
        <w:right w:w="108" w:type="dxa"/>
      </w:tblCellMar>
    </w:tblPr>
  </w:style>
  <w:style w:type="table" w:customStyle="1" w:styleId="TableGrid23">
    <w:name w:val="Table Grid23"/>
    <w:basedOn w:val="TableNormal"/>
    <w:next w:val="TableGrid"/>
    <w:rsid w:val="00255D8C"/>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stTable6Colorful3">
    <w:name w:val="List Table 6 Colorful3"/>
    <w:basedOn w:val="TableNormal"/>
    <w:rsid w:val="00255D8C"/>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4" w:space="0" w:color="000000"/>
        <w:bottom w:val="single" w:sz="4" w:space="0" w:color="000000"/>
      </w:tblBorders>
      <w:tblCellMar>
        <w:top w:w="0" w:type="dxa"/>
        <w:left w:w="108" w:type="dxa"/>
        <w:bottom w:w="0" w:type="dxa"/>
        <w:right w:w="108" w:type="dxa"/>
      </w:tblCellMar>
    </w:tblPr>
    <w:tblStylePr w:type="firstRow">
      <w:tblPr/>
      <w:tcPr>
        <w:tcBorders>
          <w:bottom w:val="single" w:sz="4" w:space="0" w:color="000000"/>
        </w:tcBorders>
      </w:tcPr>
    </w:tblStylePr>
    <w:tblStylePr w:type="lastRow">
      <w:tblPr/>
      <w:tcPr>
        <w:tcBorders>
          <w:top w:val="double" w:sz="4" w:space="0" w:color="000000"/>
        </w:tcBorders>
      </w:tcPr>
    </w:tblStylePr>
    <w:tblStylePr w:type="band1Vert">
      <w:tblPr/>
      <w:tcPr>
        <w:shd w:val="clear" w:color="auto" w:fill="CCCCCC"/>
      </w:tcPr>
    </w:tblStylePr>
    <w:tblStylePr w:type="band1Horz">
      <w:tblPr/>
      <w:tcPr>
        <w:shd w:val="clear" w:color="auto" w:fill="CCCCCC"/>
      </w:tcPr>
    </w:tblStylePr>
  </w:style>
  <w:style w:type="table" w:customStyle="1" w:styleId="PlainTable23">
    <w:name w:val="Plain Table 23"/>
    <w:basedOn w:val="TableNormal"/>
    <w:rsid w:val="00255D8C"/>
    <w:pPr>
      <w:spacing w:after="0" w:line="240" w:lineRule="auto"/>
    </w:pPr>
    <w:rPr>
      <w:rFonts w:ascii="Calibri" w:eastAsia="Calibri" w:hAnsi="Calibri" w:cs="Times New Roman"/>
      <w:sz w:val="20"/>
      <w:szCs w:val="20"/>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tblPr/>
      <w:tcPr>
        <w:tcBorders>
          <w:bottom w:val="single" w:sz="4" w:space="0" w:color="7F7F7F"/>
        </w:tcBorders>
      </w:tcPr>
    </w:tblStylePr>
    <w:tblStylePr w:type="lastRow">
      <w:tblPr/>
      <w:tcPr>
        <w:tcBorders>
          <w:top w:val="single" w:sz="4" w:space="0" w:color="7F7F7F"/>
        </w:tcBorders>
      </w:tc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43">
    <w:name w:val="Table Grid43"/>
    <w:basedOn w:val="TableNormal"/>
    <w:next w:val="TableGrid"/>
    <w:uiPriority w:val="59"/>
    <w:rsid w:val="00255D8C"/>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3">
    <w:name w:val="Table Grid53"/>
    <w:basedOn w:val="TableNormal"/>
    <w:next w:val="TableGrid"/>
    <w:uiPriority w:val="59"/>
    <w:rsid w:val="00255D8C"/>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8">
    <w:name w:val="Table Grid8"/>
    <w:basedOn w:val="TableNormal"/>
    <w:next w:val="TableGrid"/>
    <w:uiPriority w:val="59"/>
    <w:rsid w:val="00A61C2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4">
    <w:name w:val="Light Shading4"/>
    <w:basedOn w:val="TableNormal"/>
    <w:next w:val="LightShading"/>
    <w:uiPriority w:val="60"/>
    <w:rsid w:val="009B704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5">
    <w:name w:val="Light Shading5"/>
    <w:basedOn w:val="TableNormal"/>
    <w:next w:val="LightShading"/>
    <w:uiPriority w:val="60"/>
    <w:rsid w:val="009710A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0"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Normal (Web)" w:uiPriority="0"/>
    <w:lsdException w:name="annotation subject" w:uiPriority="0"/>
    <w:lsdException w:name="Balloon Text" w:uiPriority="0"/>
    <w:lsdException w:name="Table Grid" w:semiHidden="0" w:uiPriority="0" w:unhideWhenUsed="0"/>
    <w:lsdException w:name="Placeholder Text" w:uiPriority="0" w:unhideWhenUsed="0"/>
    <w:lsdException w:name="No Spacing" w:semiHidden="0" w:uiPriority="0" w:unhideWhenUsed="0" w:qFormat="1"/>
    <w:lsdException w:name="Light Shading" w:semiHidden="0" w:uiPriority="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0"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0"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0"/>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066A1A"/>
    <w:pPr>
      <w:keepNext/>
      <w:keepLines/>
      <w:spacing w:before="480" w:after="0"/>
      <w:outlineLvl w:val="0"/>
    </w:pPr>
    <w:rPr>
      <w:rFonts w:ascii="Cambria" w:eastAsia="Malgun Gothic" w:hAnsi="Cambria" w:cs="Times New Roman"/>
      <w:b/>
      <w:bCs/>
      <w:color w:val="365F91"/>
      <w:sz w:val="28"/>
      <w:szCs w:val="28"/>
    </w:rPr>
  </w:style>
  <w:style w:type="paragraph" w:styleId="Heading2">
    <w:name w:val="heading 2"/>
    <w:basedOn w:val="Normal"/>
    <w:next w:val="Normal"/>
    <w:link w:val="Heading2Char"/>
    <w:qFormat/>
    <w:rsid w:val="00066A1A"/>
    <w:pPr>
      <w:keepNext/>
      <w:keepLines/>
      <w:spacing w:before="200" w:after="0"/>
      <w:outlineLvl w:val="1"/>
    </w:pPr>
    <w:rPr>
      <w:rFonts w:ascii="Cambria" w:eastAsia="Malgun Gothic" w:hAnsi="Cambria" w:cs="Times New Roman"/>
      <w:b/>
      <w:bCs/>
      <w:color w:val="4F81BD"/>
      <w:sz w:val="26"/>
      <w:szCs w:val="26"/>
    </w:rPr>
  </w:style>
  <w:style w:type="paragraph" w:styleId="Heading3">
    <w:name w:val="heading 3"/>
    <w:basedOn w:val="Normal"/>
    <w:next w:val="Normal"/>
    <w:link w:val="Heading3Char"/>
    <w:qFormat/>
    <w:rsid w:val="00066A1A"/>
    <w:pPr>
      <w:keepNext/>
      <w:keepLines/>
      <w:spacing w:before="200" w:after="0" w:line="259" w:lineRule="auto"/>
      <w:outlineLvl w:val="2"/>
    </w:pPr>
    <w:rPr>
      <w:rFonts w:ascii="Cambria" w:eastAsia="Malgun Gothic" w:hAnsi="Cambria" w:cs="Times New Roman"/>
      <w:b/>
      <w:bCs/>
      <w:color w:val="4F81BD"/>
      <w:lang w:val="en-GB"/>
    </w:rPr>
  </w:style>
  <w:style w:type="paragraph" w:styleId="Heading4">
    <w:name w:val="heading 4"/>
    <w:basedOn w:val="Normal"/>
    <w:next w:val="Normal"/>
    <w:link w:val="Heading4Char"/>
    <w:qFormat/>
    <w:rsid w:val="00066A1A"/>
    <w:pPr>
      <w:keepNext/>
      <w:keepLines/>
      <w:spacing w:before="200" w:after="0" w:line="259" w:lineRule="auto"/>
      <w:outlineLvl w:val="3"/>
    </w:pPr>
    <w:rPr>
      <w:rFonts w:ascii="Cambria" w:eastAsia="Malgun Gothic" w:hAnsi="Cambria" w:cs="Times New Roman"/>
      <w:b/>
      <w:bCs/>
      <w:i/>
      <w:iCs/>
      <w:color w:val="4F81BD"/>
      <w:lang w:val="en-GB"/>
    </w:rPr>
  </w:style>
  <w:style w:type="paragraph" w:styleId="Heading5">
    <w:name w:val="heading 5"/>
    <w:basedOn w:val="Normal"/>
    <w:next w:val="Normal"/>
    <w:link w:val="Heading5Char"/>
    <w:qFormat/>
    <w:rsid w:val="00066A1A"/>
    <w:pPr>
      <w:keepNext/>
      <w:keepLines/>
      <w:spacing w:before="200" w:after="0"/>
      <w:ind w:left="1008" w:hanging="1008"/>
      <w:outlineLvl w:val="4"/>
    </w:pPr>
    <w:rPr>
      <w:rFonts w:ascii="Cambria" w:eastAsia="Malgun Gothic" w:hAnsi="Cambria" w:cs="Times New Roman"/>
      <w:color w:val="243F60"/>
    </w:rPr>
  </w:style>
  <w:style w:type="paragraph" w:styleId="Heading6">
    <w:name w:val="heading 6"/>
    <w:basedOn w:val="Normal"/>
    <w:next w:val="Normal"/>
    <w:link w:val="Heading6Char"/>
    <w:qFormat/>
    <w:rsid w:val="00066A1A"/>
    <w:pPr>
      <w:keepNext/>
      <w:keepLines/>
      <w:spacing w:before="200" w:after="0"/>
      <w:ind w:left="1152" w:hanging="1152"/>
      <w:outlineLvl w:val="5"/>
    </w:pPr>
    <w:rPr>
      <w:rFonts w:ascii="Cambria" w:eastAsia="Malgun Gothic" w:hAnsi="Cambria" w:cs="Times New Roman"/>
      <w:i/>
      <w:iCs/>
      <w:color w:val="243F60"/>
    </w:rPr>
  </w:style>
  <w:style w:type="paragraph" w:styleId="Heading7">
    <w:name w:val="heading 7"/>
    <w:basedOn w:val="Normal"/>
    <w:next w:val="Normal"/>
    <w:link w:val="Heading7Char"/>
    <w:qFormat/>
    <w:rsid w:val="00066A1A"/>
    <w:pPr>
      <w:keepNext/>
      <w:keepLines/>
      <w:spacing w:before="200" w:after="0"/>
      <w:ind w:left="1296" w:hanging="1296"/>
      <w:outlineLvl w:val="6"/>
    </w:pPr>
    <w:rPr>
      <w:rFonts w:ascii="Cambria" w:eastAsia="Malgun Gothic" w:hAnsi="Cambria" w:cs="Times New Roman"/>
      <w:i/>
      <w:iCs/>
      <w:color w:val="404040"/>
    </w:rPr>
  </w:style>
  <w:style w:type="paragraph" w:styleId="Heading8">
    <w:name w:val="heading 8"/>
    <w:basedOn w:val="Normal"/>
    <w:next w:val="Normal"/>
    <w:link w:val="Heading8Char"/>
    <w:qFormat/>
    <w:rsid w:val="00066A1A"/>
    <w:pPr>
      <w:keepNext/>
      <w:keepLines/>
      <w:spacing w:before="200" w:after="0"/>
      <w:ind w:left="1440" w:hanging="1440"/>
      <w:outlineLvl w:val="7"/>
    </w:pPr>
    <w:rPr>
      <w:rFonts w:ascii="Cambria" w:eastAsia="Malgun Gothic" w:hAnsi="Cambria" w:cs="Times New Roman"/>
      <w:color w:val="404040"/>
      <w:sz w:val="20"/>
      <w:szCs w:val="20"/>
    </w:rPr>
  </w:style>
  <w:style w:type="paragraph" w:styleId="Heading9">
    <w:name w:val="heading 9"/>
    <w:basedOn w:val="Normal"/>
    <w:next w:val="Normal"/>
    <w:link w:val="Heading9Char"/>
    <w:qFormat/>
    <w:rsid w:val="00066A1A"/>
    <w:pPr>
      <w:keepNext/>
      <w:keepLines/>
      <w:spacing w:before="200" w:after="0"/>
      <w:ind w:left="1584" w:hanging="1584"/>
      <w:outlineLvl w:val="8"/>
    </w:pPr>
    <w:rPr>
      <w:rFonts w:ascii="Cambria" w:eastAsia="Malgun Gothic" w:hAnsi="Cambria" w:cs="Times New Roman"/>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66A1A"/>
    <w:rPr>
      <w:rFonts w:ascii="Cambria" w:eastAsia="Malgun Gothic" w:hAnsi="Cambria" w:cs="Times New Roman"/>
      <w:b/>
      <w:bCs/>
      <w:color w:val="365F91"/>
      <w:sz w:val="28"/>
      <w:szCs w:val="28"/>
    </w:rPr>
  </w:style>
  <w:style w:type="character" w:customStyle="1" w:styleId="Heading2Char">
    <w:name w:val="Heading 2 Char"/>
    <w:basedOn w:val="DefaultParagraphFont"/>
    <w:link w:val="Heading2"/>
    <w:rsid w:val="00066A1A"/>
    <w:rPr>
      <w:rFonts w:ascii="Cambria" w:eastAsia="Malgun Gothic" w:hAnsi="Cambria" w:cs="Times New Roman"/>
      <w:b/>
      <w:bCs/>
      <w:color w:val="4F81BD"/>
      <w:sz w:val="26"/>
      <w:szCs w:val="26"/>
    </w:rPr>
  </w:style>
  <w:style w:type="character" w:customStyle="1" w:styleId="Heading3Char">
    <w:name w:val="Heading 3 Char"/>
    <w:basedOn w:val="DefaultParagraphFont"/>
    <w:link w:val="Heading3"/>
    <w:rsid w:val="00066A1A"/>
    <w:rPr>
      <w:rFonts w:ascii="Cambria" w:eastAsia="Malgun Gothic" w:hAnsi="Cambria" w:cs="Times New Roman"/>
      <w:b/>
      <w:bCs/>
      <w:color w:val="4F81BD"/>
      <w:lang w:val="en-GB"/>
    </w:rPr>
  </w:style>
  <w:style w:type="character" w:customStyle="1" w:styleId="Heading4Char">
    <w:name w:val="Heading 4 Char"/>
    <w:basedOn w:val="DefaultParagraphFont"/>
    <w:link w:val="Heading4"/>
    <w:rsid w:val="00066A1A"/>
    <w:rPr>
      <w:rFonts w:ascii="Cambria" w:eastAsia="Malgun Gothic" w:hAnsi="Cambria" w:cs="Times New Roman"/>
      <w:b/>
      <w:bCs/>
      <w:i/>
      <w:iCs/>
      <w:color w:val="4F81BD"/>
      <w:lang w:val="en-GB"/>
    </w:rPr>
  </w:style>
  <w:style w:type="character" w:customStyle="1" w:styleId="Heading5Char">
    <w:name w:val="Heading 5 Char"/>
    <w:basedOn w:val="DefaultParagraphFont"/>
    <w:link w:val="Heading5"/>
    <w:rsid w:val="00066A1A"/>
    <w:rPr>
      <w:rFonts w:ascii="Cambria" w:eastAsia="Malgun Gothic" w:hAnsi="Cambria" w:cs="Times New Roman"/>
      <w:color w:val="243F60"/>
    </w:rPr>
  </w:style>
  <w:style w:type="character" w:customStyle="1" w:styleId="Heading6Char">
    <w:name w:val="Heading 6 Char"/>
    <w:basedOn w:val="DefaultParagraphFont"/>
    <w:link w:val="Heading6"/>
    <w:rsid w:val="00066A1A"/>
    <w:rPr>
      <w:rFonts w:ascii="Cambria" w:eastAsia="Malgun Gothic" w:hAnsi="Cambria" w:cs="Times New Roman"/>
      <w:i/>
      <w:iCs/>
      <w:color w:val="243F60"/>
    </w:rPr>
  </w:style>
  <w:style w:type="character" w:customStyle="1" w:styleId="Heading7Char">
    <w:name w:val="Heading 7 Char"/>
    <w:basedOn w:val="DefaultParagraphFont"/>
    <w:link w:val="Heading7"/>
    <w:rsid w:val="00066A1A"/>
    <w:rPr>
      <w:rFonts w:ascii="Cambria" w:eastAsia="Malgun Gothic" w:hAnsi="Cambria" w:cs="Times New Roman"/>
      <w:i/>
      <w:iCs/>
      <w:color w:val="404040"/>
    </w:rPr>
  </w:style>
  <w:style w:type="character" w:customStyle="1" w:styleId="Heading8Char">
    <w:name w:val="Heading 8 Char"/>
    <w:basedOn w:val="DefaultParagraphFont"/>
    <w:link w:val="Heading8"/>
    <w:rsid w:val="00066A1A"/>
    <w:rPr>
      <w:rFonts w:ascii="Cambria" w:eastAsia="Malgun Gothic" w:hAnsi="Cambria" w:cs="Times New Roman"/>
      <w:color w:val="404040"/>
      <w:sz w:val="20"/>
      <w:szCs w:val="20"/>
    </w:rPr>
  </w:style>
  <w:style w:type="character" w:customStyle="1" w:styleId="Heading9Char">
    <w:name w:val="Heading 9 Char"/>
    <w:basedOn w:val="DefaultParagraphFont"/>
    <w:link w:val="Heading9"/>
    <w:rsid w:val="00066A1A"/>
    <w:rPr>
      <w:rFonts w:ascii="Cambria" w:eastAsia="Malgun Gothic" w:hAnsi="Cambria" w:cs="Times New Roman"/>
      <w:i/>
      <w:iCs/>
      <w:color w:val="404040"/>
      <w:sz w:val="20"/>
      <w:szCs w:val="20"/>
    </w:rPr>
  </w:style>
  <w:style w:type="numbering" w:customStyle="1" w:styleId="NoList1">
    <w:name w:val="No List1"/>
    <w:next w:val="NoList"/>
    <w:rsid w:val="00066A1A"/>
  </w:style>
  <w:style w:type="paragraph" w:styleId="BalloonText">
    <w:name w:val="Balloon Text"/>
    <w:basedOn w:val="Normal"/>
    <w:link w:val="BalloonTextChar"/>
    <w:rsid w:val="00066A1A"/>
    <w:pPr>
      <w:spacing w:after="0" w:line="240" w:lineRule="auto"/>
    </w:pPr>
    <w:rPr>
      <w:rFonts w:ascii="Tahoma" w:eastAsia="Calibri" w:hAnsi="Tahoma" w:cs="Tahoma"/>
      <w:sz w:val="16"/>
      <w:szCs w:val="16"/>
      <w:lang w:val="en-GB"/>
    </w:rPr>
  </w:style>
  <w:style w:type="character" w:customStyle="1" w:styleId="BalloonTextChar">
    <w:name w:val="Balloon Text Char"/>
    <w:basedOn w:val="DefaultParagraphFont"/>
    <w:link w:val="BalloonText"/>
    <w:rsid w:val="00066A1A"/>
    <w:rPr>
      <w:rFonts w:ascii="Tahoma" w:eastAsia="Calibri" w:hAnsi="Tahoma" w:cs="Tahoma"/>
      <w:sz w:val="16"/>
      <w:szCs w:val="16"/>
      <w:lang w:val="en-GB"/>
    </w:rPr>
  </w:style>
  <w:style w:type="character" w:styleId="CommentReference">
    <w:name w:val="annotation reference"/>
    <w:rsid w:val="00066A1A"/>
    <w:rPr>
      <w:rFonts w:ascii="Calibri" w:eastAsia="Calibri" w:hAnsi="Calibri"/>
      <w:sz w:val="16"/>
      <w:szCs w:val="16"/>
    </w:rPr>
  </w:style>
  <w:style w:type="paragraph" w:styleId="CommentText">
    <w:name w:val="annotation text"/>
    <w:basedOn w:val="Normal"/>
    <w:link w:val="CommentTextChar"/>
    <w:rsid w:val="00066A1A"/>
    <w:pPr>
      <w:spacing w:after="160" w:line="240" w:lineRule="auto"/>
    </w:pPr>
    <w:rPr>
      <w:rFonts w:ascii="Calibri" w:eastAsia="Calibri" w:hAnsi="Calibri" w:cs="Times New Roman"/>
      <w:sz w:val="20"/>
      <w:szCs w:val="20"/>
      <w:lang w:val="en-GB"/>
    </w:rPr>
  </w:style>
  <w:style w:type="character" w:customStyle="1" w:styleId="CommentTextChar">
    <w:name w:val="Comment Text Char"/>
    <w:basedOn w:val="DefaultParagraphFont"/>
    <w:link w:val="CommentText"/>
    <w:rsid w:val="00066A1A"/>
    <w:rPr>
      <w:rFonts w:ascii="Calibri" w:eastAsia="Calibri" w:hAnsi="Calibri" w:cs="Times New Roman"/>
      <w:sz w:val="20"/>
      <w:szCs w:val="20"/>
      <w:lang w:val="en-GB"/>
    </w:rPr>
  </w:style>
  <w:style w:type="paragraph" w:styleId="CommentSubject">
    <w:name w:val="annotation subject"/>
    <w:basedOn w:val="CommentText"/>
    <w:next w:val="CommentText"/>
    <w:link w:val="CommentSubjectChar"/>
    <w:rsid w:val="00066A1A"/>
    <w:rPr>
      <w:b/>
      <w:bCs/>
    </w:rPr>
  </w:style>
  <w:style w:type="character" w:customStyle="1" w:styleId="CommentSubjectChar">
    <w:name w:val="Comment Subject Char"/>
    <w:basedOn w:val="CommentTextChar"/>
    <w:link w:val="CommentSubject"/>
    <w:rsid w:val="00066A1A"/>
    <w:rPr>
      <w:rFonts w:ascii="Calibri" w:eastAsia="Calibri" w:hAnsi="Calibri" w:cs="Times New Roman"/>
      <w:b/>
      <w:bCs/>
      <w:sz w:val="20"/>
      <w:szCs w:val="20"/>
      <w:lang w:val="en-GB"/>
    </w:rPr>
  </w:style>
  <w:style w:type="paragraph" w:styleId="Footer">
    <w:name w:val="footer"/>
    <w:basedOn w:val="Normal"/>
    <w:link w:val="FooterChar"/>
    <w:uiPriority w:val="99"/>
    <w:rsid w:val="00066A1A"/>
    <w:pPr>
      <w:tabs>
        <w:tab w:val="center" w:pos="4680"/>
        <w:tab w:val="right" w:pos="9360"/>
      </w:tabs>
      <w:spacing w:after="0" w:line="240" w:lineRule="auto"/>
    </w:pPr>
    <w:rPr>
      <w:rFonts w:ascii="Calibri" w:eastAsia="Calibri" w:hAnsi="Calibri" w:cs="Times New Roman"/>
    </w:rPr>
  </w:style>
  <w:style w:type="character" w:customStyle="1" w:styleId="FooterChar">
    <w:name w:val="Footer Char"/>
    <w:basedOn w:val="DefaultParagraphFont"/>
    <w:link w:val="Footer"/>
    <w:uiPriority w:val="99"/>
    <w:rsid w:val="00066A1A"/>
    <w:rPr>
      <w:rFonts w:ascii="Calibri" w:eastAsia="Calibri" w:hAnsi="Calibri" w:cs="Times New Roman"/>
    </w:rPr>
  </w:style>
  <w:style w:type="paragraph" w:styleId="Header">
    <w:name w:val="header"/>
    <w:basedOn w:val="Normal"/>
    <w:link w:val="HeaderChar"/>
    <w:rsid w:val="00066A1A"/>
    <w:pPr>
      <w:tabs>
        <w:tab w:val="center" w:pos="4680"/>
        <w:tab w:val="right" w:pos="9360"/>
      </w:tabs>
      <w:spacing w:after="0" w:line="240" w:lineRule="auto"/>
    </w:pPr>
    <w:rPr>
      <w:rFonts w:ascii="Calibri" w:eastAsia="Calibri" w:hAnsi="Calibri" w:cs="Times New Roman"/>
    </w:rPr>
  </w:style>
  <w:style w:type="character" w:customStyle="1" w:styleId="HeaderChar">
    <w:name w:val="Header Char"/>
    <w:basedOn w:val="DefaultParagraphFont"/>
    <w:link w:val="Header"/>
    <w:rsid w:val="00066A1A"/>
    <w:rPr>
      <w:rFonts w:ascii="Calibri" w:eastAsia="Calibri" w:hAnsi="Calibri" w:cs="Times New Roman"/>
    </w:rPr>
  </w:style>
  <w:style w:type="character" w:styleId="Hyperlink">
    <w:name w:val="Hyperlink"/>
    <w:uiPriority w:val="99"/>
    <w:rsid w:val="00066A1A"/>
    <w:rPr>
      <w:rFonts w:ascii="Calibri" w:eastAsia="Calibri" w:hAnsi="Calibri"/>
      <w:color w:val="0000FF"/>
      <w:u w:val="single"/>
    </w:rPr>
  </w:style>
  <w:style w:type="table" w:styleId="TableGrid">
    <w:name w:val="Table Grid"/>
    <w:basedOn w:val="TableNormal"/>
    <w:rsid w:val="00066A1A"/>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OC1">
    <w:name w:val="toc 1"/>
    <w:basedOn w:val="Normal"/>
    <w:next w:val="Normal"/>
    <w:uiPriority w:val="39"/>
    <w:rsid w:val="00066A1A"/>
    <w:pPr>
      <w:spacing w:after="100"/>
    </w:pPr>
    <w:rPr>
      <w:rFonts w:ascii="Calibri" w:eastAsia="Calibri" w:hAnsi="Calibri" w:cs="Times New Roman"/>
    </w:rPr>
  </w:style>
  <w:style w:type="paragraph" w:styleId="TOC2">
    <w:name w:val="toc 2"/>
    <w:basedOn w:val="Normal"/>
    <w:next w:val="Normal"/>
    <w:uiPriority w:val="39"/>
    <w:rsid w:val="00066A1A"/>
    <w:pPr>
      <w:spacing w:after="100"/>
      <w:ind w:left="220"/>
    </w:pPr>
    <w:rPr>
      <w:rFonts w:ascii="Calibri" w:eastAsia="Calibri" w:hAnsi="Calibri" w:cs="Times New Roman"/>
    </w:rPr>
  </w:style>
  <w:style w:type="paragraph" w:styleId="TOC3">
    <w:name w:val="toc 3"/>
    <w:basedOn w:val="Normal"/>
    <w:next w:val="Normal"/>
    <w:uiPriority w:val="39"/>
    <w:rsid w:val="00066A1A"/>
    <w:pPr>
      <w:spacing w:after="100"/>
      <w:ind w:left="440"/>
    </w:pPr>
    <w:rPr>
      <w:rFonts w:ascii="Calibri" w:eastAsia="Calibri" w:hAnsi="Calibri" w:cs="Times New Roman"/>
    </w:rPr>
  </w:style>
  <w:style w:type="paragraph" w:styleId="ListParagraph">
    <w:name w:val="List Paragraph"/>
    <w:basedOn w:val="Normal"/>
    <w:qFormat/>
    <w:rsid w:val="00066A1A"/>
    <w:pPr>
      <w:ind w:left="720"/>
      <w:contextualSpacing/>
    </w:pPr>
    <w:rPr>
      <w:rFonts w:ascii="Calibri" w:eastAsia="Calibri" w:hAnsi="Calibri" w:cs="Times New Roman"/>
    </w:rPr>
  </w:style>
  <w:style w:type="paragraph" w:customStyle="1" w:styleId="Default">
    <w:name w:val="Default"/>
    <w:rsid w:val="00066A1A"/>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NoSpacing">
    <w:name w:val="No Spacing"/>
    <w:link w:val="NoSpacingChar"/>
    <w:qFormat/>
    <w:rsid w:val="00066A1A"/>
    <w:pPr>
      <w:spacing w:after="0" w:line="240" w:lineRule="auto"/>
    </w:pPr>
    <w:rPr>
      <w:rFonts w:ascii="Calibri" w:eastAsia="Calibri" w:hAnsi="Calibri" w:cs="Times New Roman"/>
      <w:lang w:val="en-GB"/>
    </w:rPr>
  </w:style>
  <w:style w:type="character" w:customStyle="1" w:styleId="NoSpacingChar">
    <w:name w:val="No Spacing Char"/>
    <w:link w:val="NoSpacing"/>
    <w:rsid w:val="00066A1A"/>
    <w:rPr>
      <w:rFonts w:ascii="Calibri" w:eastAsia="Calibri" w:hAnsi="Calibri" w:cs="Times New Roman"/>
      <w:lang w:val="en-GB"/>
    </w:rPr>
  </w:style>
  <w:style w:type="paragraph" w:customStyle="1" w:styleId="TOCHeading1">
    <w:name w:val="TOC Heading1"/>
    <w:basedOn w:val="Heading1"/>
    <w:next w:val="Normal"/>
    <w:rsid w:val="00066A1A"/>
    <w:pPr>
      <w:outlineLvl w:val="9"/>
    </w:pPr>
    <w:rPr>
      <w:rFonts w:ascii="Calibri" w:eastAsia="Calibri" w:hAnsi="Calibri"/>
    </w:rPr>
  </w:style>
  <w:style w:type="table" w:customStyle="1" w:styleId="LightGrid1">
    <w:name w:val="Light Grid1"/>
    <w:basedOn w:val="TableNormal"/>
    <w:rsid w:val="00066A1A"/>
    <w:pPr>
      <w:spacing w:after="0" w:line="240" w:lineRule="auto"/>
    </w:pPr>
    <w:rPr>
      <w:rFonts w:ascii="Calibri" w:eastAsia="Malgun Gothic" w:hAnsi="Calibri" w:cs="Times New Roman"/>
      <w:sz w:val="20"/>
      <w:szCs w:val="20"/>
    </w:rPr>
    <w:tblP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tblPr/>
      <w:tcPr>
        <w:tcBorders>
          <w:top w:val="single" w:sz="8" w:space="0" w:color="000000"/>
          <w:left w:val="single" w:sz="8" w:space="0" w:color="000000"/>
          <w:bottom w:val="single" w:sz="18" w:space="0" w:color="000000"/>
          <w:right w:val="single" w:sz="8" w:space="0" w:color="000000"/>
          <w:insideH w:val="nil"/>
          <w:insideV w:val="single" w:sz="8" w:space="0" w:color="auto"/>
        </w:tcBorders>
      </w:tcPr>
    </w:tblStylePr>
    <w:tblStylePr w:type="lastRow">
      <w:pPr>
        <w:spacing w:before="0" w:after="0" w:line="240" w:lineRule="auto"/>
      </w:p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lastCol">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character" w:customStyle="1" w:styleId="Bodytext2">
    <w:name w:val="Body text (2)"/>
    <w:rsid w:val="00066A1A"/>
    <w:rPr>
      <w:rFonts w:ascii="Garamond" w:eastAsia="Garamond" w:hAnsi="Garamond" w:cs="Garamond"/>
      <w:color w:val="000000"/>
      <w:spacing w:val="0"/>
      <w:w w:val="100"/>
      <w:position w:val="0"/>
      <w:sz w:val="20"/>
      <w:szCs w:val="20"/>
      <w:u w:val="none"/>
      <w:lang w:val="en-US" w:eastAsia="en-US" w:bidi="en-US"/>
    </w:rPr>
  </w:style>
  <w:style w:type="paragraph" w:customStyle="1" w:styleId="ListParagraph1">
    <w:name w:val="List Paragraph1"/>
    <w:basedOn w:val="Normal"/>
    <w:rsid w:val="00066A1A"/>
    <w:pPr>
      <w:bidi/>
      <w:spacing w:after="160" w:line="259" w:lineRule="auto"/>
      <w:ind w:left="720"/>
      <w:contextualSpacing/>
    </w:pPr>
    <w:rPr>
      <w:rFonts w:ascii="Times New Roman" w:eastAsia="Calibri" w:hAnsi="Times New Roman" w:cs="Times New Roman"/>
      <w:sz w:val="24"/>
      <w:szCs w:val="24"/>
    </w:rPr>
  </w:style>
  <w:style w:type="character" w:customStyle="1" w:styleId="fontstyle01">
    <w:name w:val="fontstyle01"/>
    <w:rsid w:val="00066A1A"/>
    <w:rPr>
      <w:rFonts w:ascii="CourierNewPSMT" w:eastAsia="Calibri" w:hAnsi="CourierNewPSMT" w:hint="default"/>
      <w:color w:val="000000"/>
      <w:sz w:val="18"/>
      <w:szCs w:val="18"/>
    </w:rPr>
  </w:style>
  <w:style w:type="character" w:customStyle="1" w:styleId="word">
    <w:name w:val="word"/>
    <w:rsid w:val="00066A1A"/>
    <w:rPr>
      <w:rFonts w:ascii="Calibri" w:eastAsia="Calibri" w:hAnsi="Calibri"/>
    </w:rPr>
  </w:style>
  <w:style w:type="paragraph" w:customStyle="1" w:styleId="DecimalAligned">
    <w:name w:val="Decimal Aligned"/>
    <w:basedOn w:val="Normal"/>
    <w:rsid w:val="00066A1A"/>
    <w:pPr>
      <w:tabs>
        <w:tab w:val="decimal" w:pos="360"/>
      </w:tabs>
    </w:pPr>
    <w:rPr>
      <w:rFonts w:ascii="Calibri" w:eastAsia="Malgun Gothic" w:hAnsi="Calibri" w:cs="Times New Roman"/>
    </w:rPr>
  </w:style>
  <w:style w:type="character" w:customStyle="1" w:styleId="SubtleEmphasis1">
    <w:name w:val="Subtle Emphasis1"/>
    <w:rsid w:val="00066A1A"/>
    <w:rPr>
      <w:rFonts w:ascii="Calibri" w:eastAsia="Malgun Gothic" w:hAnsi="Calibri" w:cs="Arial"/>
      <w:i/>
      <w:iCs/>
      <w:color w:val="808080"/>
      <w:szCs w:val="22"/>
      <w:lang w:val="en-US"/>
    </w:rPr>
  </w:style>
  <w:style w:type="table" w:customStyle="1" w:styleId="LightShading-Accent11">
    <w:name w:val="Light Shading - Accent 11"/>
    <w:basedOn w:val="TableNormal"/>
    <w:rsid w:val="00066A1A"/>
    <w:pPr>
      <w:spacing w:after="0" w:line="240" w:lineRule="auto"/>
    </w:pPr>
    <w:rPr>
      <w:rFonts w:ascii="Calibri" w:eastAsia="Malgun Gothic" w:hAnsi="Calibri" w:cs="Times New Roman"/>
      <w:color w:val="365F91"/>
      <w:sz w:val="20"/>
      <w:szCs w:val="20"/>
      <w:lang w:bidi="en-US"/>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Shading-Accent12">
    <w:name w:val="Light Shading - Accent 12"/>
    <w:basedOn w:val="TableNormal"/>
    <w:rsid w:val="00066A1A"/>
    <w:pPr>
      <w:spacing w:after="0" w:line="240" w:lineRule="auto"/>
    </w:pPr>
    <w:rPr>
      <w:rFonts w:ascii="Calibri" w:eastAsia="Malgun Gothic" w:hAnsi="Calibri" w:cs="Times New Roman"/>
      <w:color w:val="365F91"/>
      <w:sz w:val="20"/>
      <w:szCs w:val="20"/>
      <w:lang w:bidi="en-US"/>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customStyle="1" w:styleId="gmail-word">
    <w:name w:val="gmail-word"/>
    <w:rsid w:val="00066A1A"/>
    <w:rPr>
      <w:rFonts w:ascii="Calibri" w:eastAsia="Calibri" w:hAnsi="Calibri"/>
    </w:rPr>
  </w:style>
  <w:style w:type="table" w:customStyle="1" w:styleId="TableGrid1">
    <w:name w:val="Table Grid1"/>
    <w:basedOn w:val="TableNormal"/>
    <w:rsid w:val="00066A1A"/>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topic-highlight">
    <w:name w:val="topic-highlight"/>
    <w:rsid w:val="00066A1A"/>
    <w:rPr>
      <w:rFonts w:ascii="Calibri" w:eastAsia="Calibri" w:hAnsi="Calibri"/>
    </w:rPr>
  </w:style>
  <w:style w:type="table" w:customStyle="1" w:styleId="TableGrid10">
    <w:name w:val="TableGrid1"/>
    <w:rsid w:val="00066A1A"/>
    <w:pPr>
      <w:spacing w:after="0" w:line="240" w:lineRule="auto"/>
    </w:pPr>
    <w:rPr>
      <w:rFonts w:ascii="Calibri" w:eastAsia="Malgun Gothic" w:hAnsi="Calibri" w:cs="Times New Roman"/>
      <w:sz w:val="20"/>
      <w:szCs w:val="20"/>
      <w:lang w:eastAsia="ja-JP"/>
    </w:rPr>
    <w:tblPr>
      <w:tblCellMar>
        <w:top w:w="0" w:type="dxa"/>
        <w:left w:w="0" w:type="dxa"/>
        <w:bottom w:w="0" w:type="dxa"/>
        <w:right w:w="0" w:type="dxa"/>
      </w:tblCellMar>
    </w:tblPr>
  </w:style>
  <w:style w:type="paragraph" w:styleId="Bibliography">
    <w:name w:val="Bibliography"/>
    <w:basedOn w:val="Normal"/>
    <w:next w:val="Normal"/>
    <w:rsid w:val="00066A1A"/>
    <w:rPr>
      <w:rFonts w:ascii="Calibri" w:eastAsia="Calibri" w:hAnsi="Calibri" w:cs="Times New Roman"/>
    </w:rPr>
  </w:style>
  <w:style w:type="paragraph" w:styleId="NormalWeb">
    <w:name w:val="Normal (Web)"/>
    <w:basedOn w:val="Normal"/>
    <w:rsid w:val="00066A1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5">
    <w:name w:val="A5"/>
    <w:rsid w:val="00066A1A"/>
    <w:rPr>
      <w:rFonts w:ascii="Calibri" w:eastAsia="Calibri" w:hAnsi="Calibri"/>
      <w:color w:val="000000"/>
      <w:sz w:val="23"/>
      <w:szCs w:val="23"/>
    </w:rPr>
  </w:style>
  <w:style w:type="character" w:styleId="Emphasis">
    <w:name w:val="Emphasis"/>
    <w:qFormat/>
    <w:rsid w:val="00066A1A"/>
    <w:rPr>
      <w:rFonts w:ascii="Calibri" w:eastAsia="Calibri" w:hAnsi="Calibri"/>
      <w:i/>
      <w:iCs/>
    </w:rPr>
  </w:style>
  <w:style w:type="character" w:customStyle="1" w:styleId="red-underline">
    <w:name w:val="red-underline"/>
    <w:rsid w:val="00066A1A"/>
    <w:rPr>
      <w:rFonts w:ascii="Calibri" w:eastAsia="Calibri" w:hAnsi="Calibri"/>
    </w:rPr>
  </w:style>
  <w:style w:type="character" w:customStyle="1" w:styleId="blue-complex-underline">
    <w:name w:val="blue-complex-underline"/>
    <w:rsid w:val="00066A1A"/>
    <w:rPr>
      <w:rFonts w:ascii="Calibri" w:eastAsia="Calibri" w:hAnsi="Calibri"/>
    </w:rPr>
  </w:style>
  <w:style w:type="character" w:customStyle="1" w:styleId="blue-underline">
    <w:name w:val="blue-underline"/>
    <w:rsid w:val="00066A1A"/>
    <w:rPr>
      <w:rFonts w:ascii="Calibri" w:eastAsia="Calibri" w:hAnsi="Calibri"/>
    </w:rPr>
  </w:style>
  <w:style w:type="table" w:styleId="LightShading">
    <w:name w:val="Light Shading"/>
    <w:basedOn w:val="TableNormal"/>
    <w:rsid w:val="00066A1A"/>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tblPr/>
      <w:tcPr>
        <w:tcBorders>
          <w:top w:val="single" w:sz="8" w:space="0" w:color="000000"/>
          <w:left w:val="nil"/>
          <w:bottom w:val="single" w:sz="8" w:space="0" w:color="000000"/>
          <w:right w:val="nil"/>
          <w:insideH w:val="nil"/>
          <w:insideV w:val="nil"/>
        </w:tcBorders>
      </w:tc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MediumList1">
    <w:name w:val="Medium List 1"/>
    <w:basedOn w:val="TableNormal"/>
    <w:rsid w:val="00066A1A"/>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tblPr/>
      <w:tcPr>
        <w:tcBorders>
          <w:top w:val="nil"/>
          <w:bottom w:val="single" w:sz="8" w:space="0" w:color="000000"/>
        </w:tcBorders>
      </w:tcPr>
    </w:tblStylePr>
    <w:tblStylePr w:type="lastRow">
      <w:tblPr/>
      <w:tcPr>
        <w:tcBorders>
          <w:top w:val="single" w:sz="8" w:space="0" w:color="000000"/>
          <w:bottom w:val="single" w:sz="8" w:space="0" w:color="000000"/>
        </w:tcBorders>
      </w:tcPr>
    </w:tblStylePr>
    <w:tblStylePr w:type="lastCol">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styleId="MediumShading1-Accent4">
    <w:name w:val="Medium Shading 1 Accent 4"/>
    <w:basedOn w:val="TableNormal"/>
    <w:rsid w:val="00066A1A"/>
    <w:pPr>
      <w:spacing w:after="0" w:line="240" w:lineRule="auto"/>
    </w:pPr>
    <w:rPr>
      <w:rFonts w:ascii="Calibri" w:eastAsia="Calibri" w:hAnsi="Calibri" w:cs="Times New Roman"/>
      <w:sz w:val="20"/>
      <w:szCs w:val="20"/>
    </w:rPr>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tblBorders>
      <w:tblCellMar>
        <w:top w:w="0" w:type="dxa"/>
        <w:left w:w="108" w:type="dxa"/>
        <w:bottom w:w="0" w:type="dxa"/>
        <w:right w:w="108" w:type="dxa"/>
      </w:tblCellMar>
    </w:tblPr>
    <w:tblStylePr w:type="firstRow">
      <w:pPr>
        <w:spacing w:before="0" w:after="0" w:line="240" w:lineRule="auto"/>
      </w:p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paragraph" w:styleId="Caption">
    <w:name w:val="caption"/>
    <w:basedOn w:val="Normal"/>
    <w:next w:val="Normal"/>
    <w:qFormat/>
    <w:rsid w:val="00066A1A"/>
    <w:pPr>
      <w:spacing w:line="240" w:lineRule="auto"/>
    </w:pPr>
    <w:rPr>
      <w:rFonts w:ascii="Calibri" w:eastAsia="Calibri" w:hAnsi="Calibri" w:cs="Times New Roman"/>
      <w:b/>
      <w:bCs/>
      <w:color w:val="4F81BD"/>
      <w:sz w:val="18"/>
      <w:szCs w:val="18"/>
      <w:lang w:val="en-GB"/>
    </w:rPr>
  </w:style>
  <w:style w:type="paragraph" w:styleId="TableofFigures">
    <w:name w:val="table of figures"/>
    <w:basedOn w:val="Normal"/>
    <w:next w:val="Normal"/>
    <w:uiPriority w:val="99"/>
    <w:rsid w:val="00066A1A"/>
    <w:pPr>
      <w:spacing w:after="0" w:line="259" w:lineRule="auto"/>
    </w:pPr>
    <w:rPr>
      <w:rFonts w:ascii="Calibri" w:eastAsia="Calibri" w:hAnsi="Calibri" w:cs="Times New Roman"/>
      <w:lang w:val="en-GB"/>
    </w:rPr>
  </w:style>
  <w:style w:type="table" w:customStyle="1" w:styleId="Style1">
    <w:name w:val="Style1"/>
    <w:basedOn w:val="TableNormal"/>
    <w:rsid w:val="00066A1A"/>
    <w:pPr>
      <w:spacing w:after="0" w:line="240" w:lineRule="auto"/>
    </w:pPr>
    <w:rPr>
      <w:rFonts w:ascii="Calibri" w:eastAsia="Calibri" w:hAnsi="Calibri" w:cs="Times New Roman"/>
      <w:sz w:val="20"/>
      <w:szCs w:val="20"/>
    </w:rPr>
    <w:tblPr>
      <w:tblInd w:w="0" w:type="dxa"/>
      <w:tblCellMar>
        <w:top w:w="0" w:type="dxa"/>
        <w:left w:w="108" w:type="dxa"/>
        <w:bottom w:w="0" w:type="dxa"/>
        <w:right w:w="108" w:type="dxa"/>
      </w:tblCellMar>
    </w:tblPr>
  </w:style>
  <w:style w:type="table" w:customStyle="1" w:styleId="TableGrid2">
    <w:name w:val="Table Grid2"/>
    <w:basedOn w:val="TableNormal"/>
    <w:next w:val="TableGrid"/>
    <w:rsid w:val="00066A1A"/>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oot-block-node">
    <w:name w:val="root-block-node"/>
    <w:basedOn w:val="Normal"/>
    <w:rsid w:val="00066A1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qFormat/>
    <w:rsid w:val="00066A1A"/>
    <w:rPr>
      <w:rFonts w:ascii="Calibri" w:eastAsia="Calibri" w:hAnsi="Calibri"/>
      <w:b/>
      <w:bCs/>
    </w:rPr>
  </w:style>
  <w:style w:type="character" w:styleId="PlaceholderText">
    <w:name w:val="Placeholder Text"/>
    <w:rsid w:val="00066A1A"/>
    <w:rPr>
      <w:rFonts w:ascii="Calibri" w:eastAsia="Calibri" w:hAnsi="Calibri"/>
      <w:color w:val="808080"/>
    </w:rPr>
  </w:style>
  <w:style w:type="table" w:customStyle="1" w:styleId="ListTable6Colorful1">
    <w:name w:val="List Table 6 Colorful1"/>
    <w:basedOn w:val="TableNormal"/>
    <w:rsid w:val="00066A1A"/>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4" w:space="0" w:color="000000"/>
        <w:bottom w:val="single" w:sz="4" w:space="0" w:color="000000"/>
      </w:tblBorders>
      <w:tblCellMar>
        <w:top w:w="0" w:type="dxa"/>
        <w:left w:w="108" w:type="dxa"/>
        <w:bottom w:w="0" w:type="dxa"/>
        <w:right w:w="108" w:type="dxa"/>
      </w:tblCellMar>
    </w:tblPr>
    <w:tblStylePr w:type="firstRow">
      <w:tblPr/>
      <w:tcPr>
        <w:tcBorders>
          <w:bottom w:val="single" w:sz="4" w:space="0" w:color="000000"/>
        </w:tcBorders>
      </w:tcPr>
    </w:tblStylePr>
    <w:tblStylePr w:type="lastRow">
      <w:tblPr/>
      <w:tcPr>
        <w:tcBorders>
          <w:top w:val="double" w:sz="4" w:space="0" w:color="000000"/>
        </w:tcBorders>
      </w:tcPr>
    </w:tblStylePr>
    <w:tblStylePr w:type="band1Vert">
      <w:tblPr/>
      <w:tcPr>
        <w:shd w:val="clear" w:color="auto" w:fill="CCCCCC"/>
      </w:tcPr>
    </w:tblStylePr>
    <w:tblStylePr w:type="band1Horz">
      <w:tblPr/>
      <w:tcPr>
        <w:shd w:val="clear" w:color="auto" w:fill="CCCCCC"/>
      </w:tcPr>
    </w:tblStylePr>
  </w:style>
  <w:style w:type="table" w:customStyle="1" w:styleId="PlainTable21">
    <w:name w:val="Plain Table 21"/>
    <w:basedOn w:val="TableNormal"/>
    <w:rsid w:val="00066A1A"/>
    <w:pPr>
      <w:spacing w:after="0" w:line="240" w:lineRule="auto"/>
    </w:pPr>
    <w:rPr>
      <w:rFonts w:ascii="Calibri" w:eastAsia="Calibri" w:hAnsi="Calibri" w:cs="Times New Roman"/>
      <w:sz w:val="20"/>
      <w:szCs w:val="20"/>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tblPr/>
      <w:tcPr>
        <w:tcBorders>
          <w:bottom w:val="single" w:sz="4" w:space="0" w:color="7F7F7F"/>
        </w:tcBorders>
      </w:tcPr>
    </w:tblStylePr>
    <w:tblStylePr w:type="lastRow">
      <w:tblPr/>
      <w:tcPr>
        <w:tcBorders>
          <w:top w:val="single" w:sz="4" w:space="0" w:color="7F7F7F"/>
        </w:tcBorders>
      </w:tc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4">
    <w:name w:val="Table Grid4"/>
    <w:basedOn w:val="TableNormal"/>
    <w:next w:val="TableGrid"/>
    <w:uiPriority w:val="59"/>
    <w:rsid w:val="00066A1A"/>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TableNormal"/>
    <w:next w:val="TableGrid"/>
    <w:uiPriority w:val="59"/>
    <w:rsid w:val="00066A1A"/>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2">
    <w:name w:val="No List2"/>
    <w:next w:val="NoList"/>
    <w:rsid w:val="0061489C"/>
  </w:style>
  <w:style w:type="table" w:customStyle="1" w:styleId="TableGrid3">
    <w:name w:val="Table Grid3"/>
    <w:basedOn w:val="TableNormal"/>
    <w:next w:val="TableGrid"/>
    <w:rsid w:val="0061489C"/>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LightGrid11">
    <w:name w:val="Light Grid11"/>
    <w:basedOn w:val="TableNormal"/>
    <w:rsid w:val="0061489C"/>
    <w:pPr>
      <w:spacing w:after="0" w:line="240" w:lineRule="auto"/>
    </w:pPr>
    <w:rPr>
      <w:rFonts w:ascii="Calibri" w:eastAsia="Malgun Gothic" w:hAnsi="Calibri" w:cs="Times New Roman"/>
      <w:sz w:val="20"/>
      <w:szCs w:val="20"/>
    </w:rPr>
    <w:tblP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tblPr/>
      <w:tcPr>
        <w:tcBorders>
          <w:top w:val="single" w:sz="8" w:space="0" w:color="000000"/>
          <w:left w:val="single" w:sz="8" w:space="0" w:color="000000"/>
          <w:bottom w:val="single" w:sz="18" w:space="0" w:color="000000"/>
          <w:right w:val="single" w:sz="8" w:space="0" w:color="000000"/>
          <w:insideH w:val="nil"/>
          <w:insideV w:val="single" w:sz="8" w:space="0" w:color="auto"/>
        </w:tcBorders>
      </w:tcPr>
    </w:tblStylePr>
    <w:tblStylePr w:type="lastRow">
      <w:pPr>
        <w:spacing w:before="0" w:after="0" w:line="240" w:lineRule="auto"/>
      </w:p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lastCol">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table" w:customStyle="1" w:styleId="LightShading-Accent111">
    <w:name w:val="Light Shading - Accent 111"/>
    <w:basedOn w:val="TableNormal"/>
    <w:rsid w:val="0061489C"/>
    <w:pPr>
      <w:spacing w:after="0" w:line="240" w:lineRule="auto"/>
    </w:pPr>
    <w:rPr>
      <w:rFonts w:ascii="Calibri" w:eastAsia="Malgun Gothic" w:hAnsi="Calibri" w:cs="Times New Roman"/>
      <w:color w:val="365F91"/>
      <w:sz w:val="20"/>
      <w:szCs w:val="20"/>
      <w:lang w:bidi="en-US"/>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Shading-Accent121">
    <w:name w:val="Light Shading - Accent 121"/>
    <w:basedOn w:val="TableNormal"/>
    <w:rsid w:val="0061489C"/>
    <w:pPr>
      <w:spacing w:after="0" w:line="240" w:lineRule="auto"/>
    </w:pPr>
    <w:rPr>
      <w:rFonts w:ascii="Calibri" w:eastAsia="Malgun Gothic" w:hAnsi="Calibri" w:cs="Times New Roman"/>
      <w:color w:val="365F91"/>
      <w:sz w:val="20"/>
      <w:szCs w:val="20"/>
      <w:lang w:bidi="en-US"/>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ableGrid11">
    <w:name w:val="Table Grid11"/>
    <w:basedOn w:val="TableNormal"/>
    <w:rsid w:val="0061489C"/>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10">
    <w:name w:val="TableGrid11"/>
    <w:rsid w:val="0061489C"/>
    <w:pPr>
      <w:spacing w:after="0" w:line="240" w:lineRule="auto"/>
    </w:pPr>
    <w:rPr>
      <w:rFonts w:ascii="Calibri" w:eastAsia="Malgun Gothic" w:hAnsi="Calibri" w:cs="Times New Roman"/>
      <w:sz w:val="20"/>
      <w:szCs w:val="20"/>
      <w:lang w:eastAsia="ja-JP"/>
    </w:rPr>
    <w:tblPr>
      <w:tblCellMar>
        <w:top w:w="0" w:type="dxa"/>
        <w:left w:w="0" w:type="dxa"/>
        <w:bottom w:w="0" w:type="dxa"/>
        <w:right w:w="0" w:type="dxa"/>
      </w:tblCellMar>
    </w:tblPr>
  </w:style>
  <w:style w:type="table" w:customStyle="1" w:styleId="LightShading1">
    <w:name w:val="Light Shading1"/>
    <w:basedOn w:val="TableNormal"/>
    <w:next w:val="LightShading"/>
    <w:rsid w:val="0061489C"/>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tblPr/>
      <w:tcPr>
        <w:tcBorders>
          <w:top w:val="single" w:sz="8" w:space="0" w:color="000000"/>
          <w:left w:val="nil"/>
          <w:bottom w:val="single" w:sz="8" w:space="0" w:color="000000"/>
          <w:right w:val="nil"/>
          <w:insideH w:val="nil"/>
          <w:insideV w:val="nil"/>
        </w:tcBorders>
      </w:tc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MediumList11">
    <w:name w:val="Medium List 11"/>
    <w:basedOn w:val="TableNormal"/>
    <w:next w:val="MediumList1"/>
    <w:rsid w:val="0061489C"/>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tblPr/>
      <w:tcPr>
        <w:tcBorders>
          <w:top w:val="nil"/>
          <w:bottom w:val="single" w:sz="8" w:space="0" w:color="000000"/>
        </w:tcBorders>
      </w:tcPr>
    </w:tblStylePr>
    <w:tblStylePr w:type="lastRow">
      <w:tblPr/>
      <w:tcPr>
        <w:tcBorders>
          <w:top w:val="single" w:sz="8" w:space="0" w:color="000000"/>
          <w:bottom w:val="single" w:sz="8" w:space="0" w:color="000000"/>
        </w:tcBorders>
      </w:tcPr>
    </w:tblStylePr>
    <w:tblStylePr w:type="lastCol">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Shading1-Accent41">
    <w:name w:val="Medium Shading 1 - Accent 41"/>
    <w:basedOn w:val="TableNormal"/>
    <w:next w:val="MediumShading1-Accent4"/>
    <w:rsid w:val="0061489C"/>
    <w:pPr>
      <w:spacing w:after="0" w:line="240" w:lineRule="auto"/>
    </w:pPr>
    <w:rPr>
      <w:rFonts w:ascii="Calibri" w:eastAsia="Calibri" w:hAnsi="Calibri" w:cs="Times New Roman"/>
      <w:sz w:val="20"/>
      <w:szCs w:val="20"/>
    </w:rPr>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tblBorders>
      <w:tblCellMar>
        <w:top w:w="0" w:type="dxa"/>
        <w:left w:w="108" w:type="dxa"/>
        <w:bottom w:w="0" w:type="dxa"/>
        <w:right w:w="108" w:type="dxa"/>
      </w:tblCellMar>
    </w:tblPr>
    <w:tblStylePr w:type="firstRow">
      <w:pPr>
        <w:spacing w:before="0" w:after="0" w:line="240" w:lineRule="auto"/>
      </w:p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customStyle="1" w:styleId="Style11">
    <w:name w:val="Style11"/>
    <w:basedOn w:val="TableNormal"/>
    <w:rsid w:val="0061489C"/>
    <w:pPr>
      <w:spacing w:after="0" w:line="240" w:lineRule="auto"/>
    </w:pPr>
    <w:rPr>
      <w:rFonts w:ascii="Calibri" w:eastAsia="Calibri" w:hAnsi="Calibri" w:cs="Times New Roman"/>
      <w:sz w:val="20"/>
      <w:szCs w:val="20"/>
    </w:rPr>
    <w:tblPr>
      <w:tblInd w:w="0" w:type="dxa"/>
      <w:tblCellMar>
        <w:top w:w="0" w:type="dxa"/>
        <w:left w:w="108" w:type="dxa"/>
        <w:bottom w:w="0" w:type="dxa"/>
        <w:right w:w="108" w:type="dxa"/>
      </w:tblCellMar>
    </w:tblPr>
  </w:style>
  <w:style w:type="table" w:customStyle="1" w:styleId="TableGrid21">
    <w:name w:val="Table Grid21"/>
    <w:basedOn w:val="TableNormal"/>
    <w:next w:val="TableGrid"/>
    <w:rsid w:val="0061489C"/>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stTable6Colorful10">
    <w:name w:val="List Table 6 Colorful1"/>
    <w:basedOn w:val="TableNormal"/>
    <w:rsid w:val="0061489C"/>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4" w:space="0" w:color="000000"/>
        <w:bottom w:val="single" w:sz="4" w:space="0" w:color="000000"/>
      </w:tblBorders>
      <w:tblCellMar>
        <w:top w:w="0" w:type="dxa"/>
        <w:left w:w="108" w:type="dxa"/>
        <w:bottom w:w="0" w:type="dxa"/>
        <w:right w:w="108" w:type="dxa"/>
      </w:tblCellMar>
    </w:tblPr>
    <w:tblStylePr w:type="firstRow">
      <w:tblPr/>
      <w:tcPr>
        <w:tcBorders>
          <w:bottom w:val="single" w:sz="4" w:space="0" w:color="000000"/>
        </w:tcBorders>
      </w:tcPr>
    </w:tblStylePr>
    <w:tblStylePr w:type="lastRow">
      <w:tblPr/>
      <w:tcPr>
        <w:tcBorders>
          <w:top w:val="double" w:sz="4" w:space="0" w:color="000000"/>
        </w:tcBorders>
      </w:tcPr>
    </w:tblStylePr>
    <w:tblStylePr w:type="band1Vert">
      <w:tblPr/>
      <w:tcPr>
        <w:shd w:val="clear" w:color="auto" w:fill="CCCCCC"/>
      </w:tcPr>
    </w:tblStylePr>
    <w:tblStylePr w:type="band1Horz">
      <w:tblPr/>
      <w:tcPr>
        <w:shd w:val="clear" w:color="auto" w:fill="CCCCCC"/>
      </w:tcPr>
    </w:tblStylePr>
  </w:style>
  <w:style w:type="table" w:customStyle="1" w:styleId="PlainTable210">
    <w:name w:val="Plain Table 21"/>
    <w:basedOn w:val="TableNormal"/>
    <w:rsid w:val="0061489C"/>
    <w:pPr>
      <w:spacing w:after="0" w:line="240" w:lineRule="auto"/>
    </w:pPr>
    <w:rPr>
      <w:rFonts w:ascii="Calibri" w:eastAsia="Calibri" w:hAnsi="Calibri" w:cs="Times New Roman"/>
      <w:sz w:val="20"/>
      <w:szCs w:val="20"/>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tblPr/>
      <w:tcPr>
        <w:tcBorders>
          <w:bottom w:val="single" w:sz="4" w:space="0" w:color="7F7F7F"/>
        </w:tcBorders>
      </w:tcPr>
    </w:tblStylePr>
    <w:tblStylePr w:type="lastRow">
      <w:tblPr/>
      <w:tcPr>
        <w:tcBorders>
          <w:top w:val="single" w:sz="4" w:space="0" w:color="7F7F7F"/>
        </w:tcBorders>
      </w:tc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41">
    <w:name w:val="Table Grid41"/>
    <w:basedOn w:val="TableNormal"/>
    <w:next w:val="TableGrid"/>
    <w:uiPriority w:val="59"/>
    <w:rsid w:val="0061489C"/>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1">
    <w:name w:val="Table Grid51"/>
    <w:basedOn w:val="TableNormal"/>
    <w:next w:val="TableGrid"/>
    <w:uiPriority w:val="59"/>
    <w:rsid w:val="0061489C"/>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3">
    <w:name w:val="No List3"/>
    <w:next w:val="NoList"/>
    <w:rsid w:val="0061489C"/>
  </w:style>
  <w:style w:type="table" w:customStyle="1" w:styleId="TableGrid6">
    <w:name w:val="Table Grid6"/>
    <w:basedOn w:val="TableNormal"/>
    <w:next w:val="TableGrid"/>
    <w:rsid w:val="0061489C"/>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LightGrid12">
    <w:name w:val="Light Grid12"/>
    <w:basedOn w:val="TableNormal"/>
    <w:rsid w:val="0061489C"/>
    <w:pPr>
      <w:spacing w:after="0" w:line="240" w:lineRule="auto"/>
    </w:pPr>
    <w:rPr>
      <w:rFonts w:ascii="Calibri" w:eastAsia="Malgun Gothic" w:hAnsi="Calibri" w:cs="Times New Roman"/>
      <w:sz w:val="20"/>
      <w:szCs w:val="20"/>
    </w:rPr>
    <w:tblP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tblPr/>
      <w:tcPr>
        <w:tcBorders>
          <w:top w:val="single" w:sz="8" w:space="0" w:color="000000"/>
          <w:left w:val="single" w:sz="8" w:space="0" w:color="000000"/>
          <w:bottom w:val="single" w:sz="18" w:space="0" w:color="000000"/>
          <w:right w:val="single" w:sz="8" w:space="0" w:color="000000"/>
          <w:insideH w:val="nil"/>
          <w:insideV w:val="single" w:sz="8" w:space="0" w:color="auto"/>
        </w:tcBorders>
      </w:tcPr>
    </w:tblStylePr>
    <w:tblStylePr w:type="lastRow">
      <w:pPr>
        <w:spacing w:before="0" w:after="0" w:line="240" w:lineRule="auto"/>
      </w:p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lastCol">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table" w:customStyle="1" w:styleId="LightShading-Accent112">
    <w:name w:val="Light Shading - Accent 112"/>
    <w:basedOn w:val="TableNormal"/>
    <w:rsid w:val="0061489C"/>
    <w:pPr>
      <w:spacing w:after="0" w:line="240" w:lineRule="auto"/>
    </w:pPr>
    <w:rPr>
      <w:rFonts w:ascii="Calibri" w:eastAsia="Malgun Gothic" w:hAnsi="Calibri" w:cs="Times New Roman"/>
      <w:color w:val="365F91"/>
      <w:sz w:val="20"/>
      <w:szCs w:val="20"/>
      <w:lang w:bidi="en-US"/>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Shading-Accent122">
    <w:name w:val="Light Shading - Accent 122"/>
    <w:basedOn w:val="TableNormal"/>
    <w:rsid w:val="0061489C"/>
    <w:pPr>
      <w:spacing w:after="0" w:line="240" w:lineRule="auto"/>
    </w:pPr>
    <w:rPr>
      <w:rFonts w:ascii="Calibri" w:eastAsia="Malgun Gothic" w:hAnsi="Calibri" w:cs="Times New Roman"/>
      <w:color w:val="365F91"/>
      <w:sz w:val="20"/>
      <w:szCs w:val="20"/>
      <w:lang w:bidi="en-US"/>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ableGrid12">
    <w:name w:val="Table Grid12"/>
    <w:basedOn w:val="TableNormal"/>
    <w:rsid w:val="0061489C"/>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20">
    <w:name w:val="TableGrid12"/>
    <w:rsid w:val="0061489C"/>
    <w:pPr>
      <w:spacing w:after="0" w:line="240" w:lineRule="auto"/>
    </w:pPr>
    <w:rPr>
      <w:rFonts w:ascii="Calibri" w:eastAsia="Malgun Gothic" w:hAnsi="Calibri" w:cs="Times New Roman"/>
      <w:sz w:val="20"/>
      <w:szCs w:val="20"/>
      <w:lang w:eastAsia="ja-JP"/>
    </w:rPr>
    <w:tblPr>
      <w:tblCellMar>
        <w:top w:w="0" w:type="dxa"/>
        <w:left w:w="0" w:type="dxa"/>
        <w:bottom w:w="0" w:type="dxa"/>
        <w:right w:w="0" w:type="dxa"/>
      </w:tblCellMar>
    </w:tblPr>
  </w:style>
  <w:style w:type="table" w:customStyle="1" w:styleId="LightShading2">
    <w:name w:val="Light Shading2"/>
    <w:basedOn w:val="TableNormal"/>
    <w:next w:val="LightShading"/>
    <w:rsid w:val="0061489C"/>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tblPr/>
      <w:tcPr>
        <w:tcBorders>
          <w:top w:val="single" w:sz="8" w:space="0" w:color="000000"/>
          <w:left w:val="nil"/>
          <w:bottom w:val="single" w:sz="8" w:space="0" w:color="000000"/>
          <w:right w:val="nil"/>
          <w:insideH w:val="nil"/>
          <w:insideV w:val="nil"/>
        </w:tcBorders>
      </w:tc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MediumList12">
    <w:name w:val="Medium List 12"/>
    <w:basedOn w:val="TableNormal"/>
    <w:next w:val="MediumList1"/>
    <w:rsid w:val="0061489C"/>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tblPr/>
      <w:tcPr>
        <w:tcBorders>
          <w:top w:val="nil"/>
          <w:bottom w:val="single" w:sz="8" w:space="0" w:color="000000"/>
        </w:tcBorders>
      </w:tcPr>
    </w:tblStylePr>
    <w:tblStylePr w:type="lastRow">
      <w:tblPr/>
      <w:tcPr>
        <w:tcBorders>
          <w:top w:val="single" w:sz="8" w:space="0" w:color="000000"/>
          <w:bottom w:val="single" w:sz="8" w:space="0" w:color="000000"/>
        </w:tcBorders>
      </w:tcPr>
    </w:tblStylePr>
    <w:tblStylePr w:type="lastCol">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Shading1-Accent42">
    <w:name w:val="Medium Shading 1 - Accent 42"/>
    <w:basedOn w:val="TableNormal"/>
    <w:next w:val="MediumShading1-Accent4"/>
    <w:rsid w:val="0061489C"/>
    <w:pPr>
      <w:spacing w:after="0" w:line="240" w:lineRule="auto"/>
    </w:pPr>
    <w:rPr>
      <w:rFonts w:ascii="Calibri" w:eastAsia="Calibri" w:hAnsi="Calibri" w:cs="Times New Roman"/>
      <w:sz w:val="20"/>
      <w:szCs w:val="20"/>
    </w:rPr>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tblBorders>
      <w:tblCellMar>
        <w:top w:w="0" w:type="dxa"/>
        <w:left w:w="108" w:type="dxa"/>
        <w:bottom w:w="0" w:type="dxa"/>
        <w:right w:w="108" w:type="dxa"/>
      </w:tblCellMar>
    </w:tblPr>
    <w:tblStylePr w:type="firstRow">
      <w:pPr>
        <w:spacing w:before="0" w:after="0" w:line="240" w:lineRule="auto"/>
      </w:p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customStyle="1" w:styleId="Style12">
    <w:name w:val="Style12"/>
    <w:basedOn w:val="TableNormal"/>
    <w:rsid w:val="0061489C"/>
    <w:pPr>
      <w:spacing w:after="0" w:line="240" w:lineRule="auto"/>
    </w:pPr>
    <w:rPr>
      <w:rFonts w:ascii="Calibri" w:eastAsia="Calibri" w:hAnsi="Calibri" w:cs="Times New Roman"/>
      <w:sz w:val="20"/>
      <w:szCs w:val="20"/>
    </w:rPr>
    <w:tblPr>
      <w:tblInd w:w="0" w:type="dxa"/>
      <w:tblCellMar>
        <w:top w:w="0" w:type="dxa"/>
        <w:left w:w="108" w:type="dxa"/>
        <w:bottom w:w="0" w:type="dxa"/>
        <w:right w:w="108" w:type="dxa"/>
      </w:tblCellMar>
    </w:tblPr>
  </w:style>
  <w:style w:type="table" w:customStyle="1" w:styleId="TableGrid22">
    <w:name w:val="Table Grid22"/>
    <w:basedOn w:val="TableNormal"/>
    <w:next w:val="TableGrid"/>
    <w:rsid w:val="0061489C"/>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stTable6Colorful2">
    <w:name w:val="List Table 6 Colorful2"/>
    <w:basedOn w:val="TableNormal"/>
    <w:rsid w:val="0061489C"/>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4" w:space="0" w:color="000000"/>
        <w:bottom w:val="single" w:sz="4" w:space="0" w:color="000000"/>
      </w:tblBorders>
      <w:tblCellMar>
        <w:top w:w="0" w:type="dxa"/>
        <w:left w:w="108" w:type="dxa"/>
        <w:bottom w:w="0" w:type="dxa"/>
        <w:right w:w="108" w:type="dxa"/>
      </w:tblCellMar>
    </w:tblPr>
    <w:tblStylePr w:type="firstRow">
      <w:tblPr/>
      <w:tcPr>
        <w:tcBorders>
          <w:bottom w:val="single" w:sz="4" w:space="0" w:color="000000"/>
        </w:tcBorders>
      </w:tcPr>
    </w:tblStylePr>
    <w:tblStylePr w:type="lastRow">
      <w:tblPr/>
      <w:tcPr>
        <w:tcBorders>
          <w:top w:val="double" w:sz="4" w:space="0" w:color="000000"/>
        </w:tcBorders>
      </w:tcPr>
    </w:tblStylePr>
    <w:tblStylePr w:type="band1Vert">
      <w:tblPr/>
      <w:tcPr>
        <w:shd w:val="clear" w:color="auto" w:fill="CCCCCC"/>
      </w:tcPr>
    </w:tblStylePr>
    <w:tblStylePr w:type="band1Horz">
      <w:tblPr/>
      <w:tcPr>
        <w:shd w:val="clear" w:color="auto" w:fill="CCCCCC"/>
      </w:tcPr>
    </w:tblStylePr>
  </w:style>
  <w:style w:type="table" w:customStyle="1" w:styleId="PlainTable22">
    <w:name w:val="Plain Table 22"/>
    <w:basedOn w:val="TableNormal"/>
    <w:rsid w:val="0061489C"/>
    <w:pPr>
      <w:spacing w:after="0" w:line="240" w:lineRule="auto"/>
    </w:pPr>
    <w:rPr>
      <w:rFonts w:ascii="Calibri" w:eastAsia="Calibri" w:hAnsi="Calibri" w:cs="Times New Roman"/>
      <w:sz w:val="20"/>
      <w:szCs w:val="20"/>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tblPr/>
      <w:tcPr>
        <w:tcBorders>
          <w:bottom w:val="single" w:sz="4" w:space="0" w:color="7F7F7F"/>
        </w:tcBorders>
      </w:tcPr>
    </w:tblStylePr>
    <w:tblStylePr w:type="lastRow">
      <w:tblPr/>
      <w:tcPr>
        <w:tcBorders>
          <w:top w:val="single" w:sz="4" w:space="0" w:color="7F7F7F"/>
        </w:tcBorders>
      </w:tc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42">
    <w:name w:val="Table Grid42"/>
    <w:basedOn w:val="TableNormal"/>
    <w:next w:val="TableGrid"/>
    <w:uiPriority w:val="59"/>
    <w:rsid w:val="0061489C"/>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2">
    <w:name w:val="Table Grid52"/>
    <w:basedOn w:val="TableNormal"/>
    <w:next w:val="TableGrid"/>
    <w:uiPriority w:val="59"/>
    <w:rsid w:val="0061489C"/>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4">
    <w:name w:val="No List4"/>
    <w:next w:val="NoList"/>
    <w:rsid w:val="00255D8C"/>
  </w:style>
  <w:style w:type="table" w:customStyle="1" w:styleId="TableGrid7">
    <w:name w:val="Table Grid7"/>
    <w:basedOn w:val="TableNormal"/>
    <w:next w:val="TableGrid"/>
    <w:rsid w:val="00255D8C"/>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LightGrid13">
    <w:name w:val="Light Grid13"/>
    <w:basedOn w:val="TableNormal"/>
    <w:rsid w:val="00255D8C"/>
    <w:pPr>
      <w:spacing w:after="0" w:line="240" w:lineRule="auto"/>
    </w:pPr>
    <w:rPr>
      <w:rFonts w:ascii="Calibri" w:eastAsia="Malgun Gothic" w:hAnsi="Calibri" w:cs="Times New Roman"/>
      <w:sz w:val="20"/>
      <w:szCs w:val="20"/>
    </w:rPr>
    <w:tblP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tblPr/>
      <w:tcPr>
        <w:tcBorders>
          <w:top w:val="single" w:sz="8" w:space="0" w:color="000000"/>
          <w:left w:val="single" w:sz="8" w:space="0" w:color="000000"/>
          <w:bottom w:val="single" w:sz="18" w:space="0" w:color="000000"/>
          <w:right w:val="single" w:sz="8" w:space="0" w:color="000000"/>
          <w:insideH w:val="nil"/>
          <w:insideV w:val="single" w:sz="8" w:space="0" w:color="auto"/>
        </w:tcBorders>
      </w:tcPr>
    </w:tblStylePr>
    <w:tblStylePr w:type="lastRow">
      <w:pPr>
        <w:spacing w:before="0" w:after="0" w:line="240" w:lineRule="auto"/>
      </w:p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lastCol">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table" w:customStyle="1" w:styleId="LightShading-Accent113">
    <w:name w:val="Light Shading - Accent 113"/>
    <w:basedOn w:val="TableNormal"/>
    <w:rsid w:val="00255D8C"/>
    <w:pPr>
      <w:spacing w:after="0" w:line="240" w:lineRule="auto"/>
    </w:pPr>
    <w:rPr>
      <w:rFonts w:ascii="Calibri" w:eastAsia="Malgun Gothic" w:hAnsi="Calibri" w:cs="Times New Roman"/>
      <w:color w:val="365F91"/>
      <w:sz w:val="20"/>
      <w:szCs w:val="20"/>
      <w:lang w:bidi="en-US"/>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Shading-Accent123">
    <w:name w:val="Light Shading - Accent 123"/>
    <w:basedOn w:val="TableNormal"/>
    <w:rsid w:val="00255D8C"/>
    <w:pPr>
      <w:spacing w:after="0" w:line="240" w:lineRule="auto"/>
    </w:pPr>
    <w:rPr>
      <w:rFonts w:ascii="Calibri" w:eastAsia="Malgun Gothic" w:hAnsi="Calibri" w:cs="Times New Roman"/>
      <w:color w:val="365F91"/>
      <w:sz w:val="20"/>
      <w:szCs w:val="20"/>
      <w:lang w:bidi="en-US"/>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tblPr/>
      <w:tcPr>
        <w:tcBorders>
          <w:top w:val="single" w:sz="8" w:space="0" w:color="4F81BD"/>
          <w:left w:val="nil"/>
          <w:bottom w:val="single" w:sz="8" w:space="0" w:color="4F81BD"/>
          <w:right w:val="nil"/>
          <w:insideH w:val="nil"/>
          <w:insideV w:val="nil"/>
        </w:tcBorders>
      </w:tc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ableGrid13">
    <w:name w:val="Table Grid13"/>
    <w:basedOn w:val="TableNormal"/>
    <w:rsid w:val="00255D8C"/>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30">
    <w:name w:val="TableGrid13"/>
    <w:rsid w:val="00255D8C"/>
    <w:pPr>
      <w:spacing w:after="0" w:line="240" w:lineRule="auto"/>
    </w:pPr>
    <w:rPr>
      <w:rFonts w:ascii="Calibri" w:eastAsia="Malgun Gothic" w:hAnsi="Calibri" w:cs="Times New Roman"/>
      <w:sz w:val="20"/>
      <w:szCs w:val="20"/>
      <w:lang w:eastAsia="ja-JP"/>
    </w:rPr>
    <w:tblPr>
      <w:tblCellMar>
        <w:top w:w="0" w:type="dxa"/>
        <w:left w:w="0" w:type="dxa"/>
        <w:bottom w:w="0" w:type="dxa"/>
        <w:right w:w="0" w:type="dxa"/>
      </w:tblCellMar>
    </w:tblPr>
  </w:style>
  <w:style w:type="table" w:customStyle="1" w:styleId="LightShading3">
    <w:name w:val="Light Shading3"/>
    <w:basedOn w:val="TableNormal"/>
    <w:next w:val="LightShading"/>
    <w:rsid w:val="00255D8C"/>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tblPr/>
      <w:tcPr>
        <w:tcBorders>
          <w:top w:val="single" w:sz="8" w:space="0" w:color="000000"/>
          <w:left w:val="nil"/>
          <w:bottom w:val="single" w:sz="8" w:space="0" w:color="000000"/>
          <w:right w:val="nil"/>
          <w:insideH w:val="nil"/>
          <w:insideV w:val="nil"/>
        </w:tcBorders>
      </w:tc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MediumList13">
    <w:name w:val="Medium List 13"/>
    <w:basedOn w:val="TableNormal"/>
    <w:next w:val="MediumList1"/>
    <w:rsid w:val="00255D8C"/>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tblPr/>
      <w:tcPr>
        <w:tcBorders>
          <w:top w:val="nil"/>
          <w:bottom w:val="single" w:sz="8" w:space="0" w:color="000000"/>
        </w:tcBorders>
      </w:tcPr>
    </w:tblStylePr>
    <w:tblStylePr w:type="lastRow">
      <w:tblPr/>
      <w:tcPr>
        <w:tcBorders>
          <w:top w:val="single" w:sz="8" w:space="0" w:color="000000"/>
          <w:bottom w:val="single" w:sz="8" w:space="0" w:color="000000"/>
        </w:tcBorders>
      </w:tcPr>
    </w:tblStylePr>
    <w:tblStylePr w:type="lastCol">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Shading1-Accent43">
    <w:name w:val="Medium Shading 1 - Accent 43"/>
    <w:basedOn w:val="TableNormal"/>
    <w:next w:val="MediumShading1-Accent4"/>
    <w:rsid w:val="00255D8C"/>
    <w:pPr>
      <w:spacing w:after="0" w:line="240" w:lineRule="auto"/>
    </w:pPr>
    <w:rPr>
      <w:rFonts w:ascii="Calibri" w:eastAsia="Calibri" w:hAnsi="Calibri" w:cs="Times New Roman"/>
      <w:sz w:val="20"/>
      <w:szCs w:val="20"/>
    </w:rPr>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tblBorders>
      <w:tblCellMar>
        <w:top w:w="0" w:type="dxa"/>
        <w:left w:w="108" w:type="dxa"/>
        <w:bottom w:w="0" w:type="dxa"/>
        <w:right w:w="108" w:type="dxa"/>
      </w:tblCellMar>
    </w:tblPr>
    <w:tblStylePr w:type="firstRow">
      <w:pPr>
        <w:spacing w:before="0" w:after="0" w:line="240" w:lineRule="auto"/>
      </w:p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customStyle="1" w:styleId="Style13">
    <w:name w:val="Style13"/>
    <w:basedOn w:val="TableNormal"/>
    <w:rsid w:val="00255D8C"/>
    <w:pPr>
      <w:spacing w:after="0" w:line="240" w:lineRule="auto"/>
    </w:pPr>
    <w:rPr>
      <w:rFonts w:ascii="Calibri" w:eastAsia="Calibri" w:hAnsi="Calibri" w:cs="Times New Roman"/>
      <w:sz w:val="20"/>
      <w:szCs w:val="20"/>
    </w:rPr>
    <w:tblPr>
      <w:tblInd w:w="0" w:type="dxa"/>
      <w:tblCellMar>
        <w:top w:w="0" w:type="dxa"/>
        <w:left w:w="108" w:type="dxa"/>
        <w:bottom w:w="0" w:type="dxa"/>
        <w:right w:w="108" w:type="dxa"/>
      </w:tblCellMar>
    </w:tblPr>
  </w:style>
  <w:style w:type="table" w:customStyle="1" w:styleId="TableGrid23">
    <w:name w:val="Table Grid23"/>
    <w:basedOn w:val="TableNormal"/>
    <w:next w:val="TableGrid"/>
    <w:rsid w:val="00255D8C"/>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stTable6Colorful3">
    <w:name w:val="List Table 6 Colorful3"/>
    <w:basedOn w:val="TableNormal"/>
    <w:rsid w:val="00255D8C"/>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4" w:space="0" w:color="000000"/>
        <w:bottom w:val="single" w:sz="4" w:space="0" w:color="000000"/>
      </w:tblBorders>
      <w:tblCellMar>
        <w:top w:w="0" w:type="dxa"/>
        <w:left w:w="108" w:type="dxa"/>
        <w:bottom w:w="0" w:type="dxa"/>
        <w:right w:w="108" w:type="dxa"/>
      </w:tblCellMar>
    </w:tblPr>
    <w:tblStylePr w:type="firstRow">
      <w:tblPr/>
      <w:tcPr>
        <w:tcBorders>
          <w:bottom w:val="single" w:sz="4" w:space="0" w:color="000000"/>
        </w:tcBorders>
      </w:tcPr>
    </w:tblStylePr>
    <w:tblStylePr w:type="lastRow">
      <w:tblPr/>
      <w:tcPr>
        <w:tcBorders>
          <w:top w:val="double" w:sz="4" w:space="0" w:color="000000"/>
        </w:tcBorders>
      </w:tcPr>
    </w:tblStylePr>
    <w:tblStylePr w:type="band1Vert">
      <w:tblPr/>
      <w:tcPr>
        <w:shd w:val="clear" w:color="auto" w:fill="CCCCCC"/>
      </w:tcPr>
    </w:tblStylePr>
    <w:tblStylePr w:type="band1Horz">
      <w:tblPr/>
      <w:tcPr>
        <w:shd w:val="clear" w:color="auto" w:fill="CCCCCC"/>
      </w:tcPr>
    </w:tblStylePr>
  </w:style>
  <w:style w:type="table" w:customStyle="1" w:styleId="PlainTable23">
    <w:name w:val="Plain Table 23"/>
    <w:basedOn w:val="TableNormal"/>
    <w:rsid w:val="00255D8C"/>
    <w:pPr>
      <w:spacing w:after="0" w:line="240" w:lineRule="auto"/>
    </w:pPr>
    <w:rPr>
      <w:rFonts w:ascii="Calibri" w:eastAsia="Calibri" w:hAnsi="Calibri" w:cs="Times New Roman"/>
      <w:sz w:val="20"/>
      <w:szCs w:val="20"/>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tblPr/>
      <w:tcPr>
        <w:tcBorders>
          <w:bottom w:val="single" w:sz="4" w:space="0" w:color="7F7F7F"/>
        </w:tcBorders>
      </w:tcPr>
    </w:tblStylePr>
    <w:tblStylePr w:type="lastRow">
      <w:tblPr/>
      <w:tcPr>
        <w:tcBorders>
          <w:top w:val="single" w:sz="4" w:space="0" w:color="7F7F7F"/>
        </w:tcBorders>
      </w:tc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43">
    <w:name w:val="Table Grid43"/>
    <w:basedOn w:val="TableNormal"/>
    <w:next w:val="TableGrid"/>
    <w:uiPriority w:val="59"/>
    <w:rsid w:val="00255D8C"/>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3">
    <w:name w:val="Table Grid53"/>
    <w:basedOn w:val="TableNormal"/>
    <w:next w:val="TableGrid"/>
    <w:uiPriority w:val="59"/>
    <w:rsid w:val="00255D8C"/>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8">
    <w:name w:val="Table Grid8"/>
    <w:basedOn w:val="TableNormal"/>
    <w:next w:val="TableGrid"/>
    <w:uiPriority w:val="59"/>
    <w:rsid w:val="00A61C2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4">
    <w:name w:val="Light Shading4"/>
    <w:basedOn w:val="TableNormal"/>
    <w:next w:val="LightShading"/>
    <w:uiPriority w:val="60"/>
    <w:rsid w:val="009B704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5">
    <w:name w:val="Light Shading5"/>
    <w:basedOn w:val="TableNormal"/>
    <w:next w:val="LightShading"/>
    <w:uiPriority w:val="60"/>
    <w:rsid w:val="009710A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17434729">
      <w:bodyDiv w:val="1"/>
      <w:marLeft w:val="0"/>
      <w:marRight w:val="0"/>
      <w:marTop w:val="0"/>
      <w:marBottom w:val="0"/>
      <w:divBdr>
        <w:top w:val="none" w:sz="0" w:space="0" w:color="auto"/>
        <w:left w:val="none" w:sz="0" w:space="0" w:color="auto"/>
        <w:bottom w:val="none" w:sz="0" w:space="0" w:color="auto"/>
        <w:right w:val="none" w:sz="0" w:space="0" w:color="auto"/>
      </w:divBdr>
      <w:divsChild>
        <w:div w:id="1638335643">
          <w:marLeft w:val="720"/>
          <w:marRight w:val="0"/>
          <w:marTop w:val="200"/>
          <w:marBottom w:val="0"/>
          <w:divBdr>
            <w:top w:val="none" w:sz="0" w:space="0" w:color="auto"/>
            <w:left w:val="none" w:sz="0" w:space="0" w:color="auto"/>
            <w:bottom w:val="none" w:sz="0" w:space="0" w:color="auto"/>
            <w:right w:val="none" w:sz="0" w:space="0" w:color="auto"/>
          </w:divBdr>
        </w:div>
        <w:div w:id="2048022290">
          <w:marLeft w:val="720"/>
          <w:marRight w:val="0"/>
          <w:marTop w:val="200"/>
          <w:marBottom w:val="0"/>
          <w:divBdr>
            <w:top w:val="none" w:sz="0" w:space="0" w:color="auto"/>
            <w:left w:val="none" w:sz="0" w:space="0" w:color="auto"/>
            <w:bottom w:val="none" w:sz="0" w:space="0" w:color="auto"/>
            <w:right w:val="none" w:sz="0" w:space="0" w:color="auto"/>
          </w:divBdr>
        </w:div>
        <w:div w:id="1826121123">
          <w:marLeft w:val="1094"/>
          <w:marRight w:val="0"/>
          <w:marTop w:val="100"/>
          <w:marBottom w:val="0"/>
          <w:divBdr>
            <w:top w:val="none" w:sz="0" w:space="0" w:color="auto"/>
            <w:left w:val="none" w:sz="0" w:space="0" w:color="auto"/>
            <w:bottom w:val="none" w:sz="0" w:space="0" w:color="auto"/>
            <w:right w:val="none" w:sz="0" w:space="0" w:color="auto"/>
          </w:divBdr>
        </w:div>
        <w:div w:id="216210513">
          <w:marLeft w:val="1094"/>
          <w:marRight w:val="0"/>
          <w:marTop w:val="100"/>
          <w:marBottom w:val="0"/>
          <w:divBdr>
            <w:top w:val="none" w:sz="0" w:space="0" w:color="auto"/>
            <w:left w:val="none" w:sz="0" w:space="0" w:color="auto"/>
            <w:bottom w:val="none" w:sz="0" w:space="0" w:color="auto"/>
            <w:right w:val="none" w:sz="0" w:space="0" w:color="auto"/>
          </w:divBdr>
        </w:div>
        <w:div w:id="1417433327">
          <w:marLeft w:val="1094"/>
          <w:marRight w:val="0"/>
          <w:marTop w:val="100"/>
          <w:marBottom w:val="0"/>
          <w:divBdr>
            <w:top w:val="none" w:sz="0" w:space="0" w:color="auto"/>
            <w:left w:val="none" w:sz="0" w:space="0" w:color="auto"/>
            <w:bottom w:val="none" w:sz="0" w:space="0" w:color="auto"/>
            <w:right w:val="none" w:sz="0" w:space="0" w:color="auto"/>
          </w:divBdr>
        </w:div>
        <w:div w:id="550927113">
          <w:marLeft w:val="720"/>
          <w:marRight w:val="0"/>
          <w:marTop w:val="200"/>
          <w:marBottom w:val="0"/>
          <w:divBdr>
            <w:top w:val="none" w:sz="0" w:space="0" w:color="auto"/>
            <w:left w:val="none" w:sz="0" w:space="0" w:color="auto"/>
            <w:bottom w:val="none" w:sz="0" w:space="0" w:color="auto"/>
            <w:right w:val="none" w:sz="0" w:space="0" w:color="auto"/>
          </w:divBdr>
        </w:div>
        <w:div w:id="436953220">
          <w:marLeft w:val="720"/>
          <w:marRight w:val="0"/>
          <w:marTop w:val="200"/>
          <w:marBottom w:val="0"/>
          <w:divBdr>
            <w:top w:val="none" w:sz="0" w:space="0" w:color="auto"/>
            <w:left w:val="none" w:sz="0" w:space="0" w:color="auto"/>
            <w:bottom w:val="none" w:sz="0" w:space="0" w:color="auto"/>
            <w:right w:val="none" w:sz="0" w:space="0" w:color="auto"/>
          </w:divBdr>
        </w:div>
        <w:div w:id="1583101862">
          <w:marLeft w:val="720"/>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e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footer" Target="footer1.xml"/><Relationship Id="rId19" Type="http://schemas.openxmlformats.org/officeDocument/2006/relationships/image" Target="media/image11.jpeg"/><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footer" Target="footer2.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C1FFC6-BE63-49DF-A914-59D73DE01F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2216</TotalTime>
  <Pages>122</Pages>
  <Words>32412</Words>
  <Characters>184749</Characters>
  <Application>Microsoft Office Word</Application>
  <DocSecurity>0</DocSecurity>
  <Lines>1539</Lines>
  <Paragraphs>433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216728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Burte</dc:creator>
  <cp:lastModifiedBy>Burte</cp:lastModifiedBy>
  <cp:revision>679</cp:revision>
  <cp:lastPrinted>2022-11-04T22:58:00Z</cp:lastPrinted>
  <dcterms:created xsi:type="dcterms:W3CDTF">2022-11-08T01:49:00Z</dcterms:created>
  <dcterms:modified xsi:type="dcterms:W3CDTF">2023-10-22T04:00:00Z</dcterms:modified>
</cp:coreProperties>
</file>