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62E" w:rsidRPr="004947F7" w:rsidRDefault="001E262E" w:rsidP="00D4766F">
      <w:pPr>
        <w:ind w:firstLine="720"/>
        <w:rPr>
          <w:rFonts w:ascii="Times New Roman" w:hAnsi="Times New Roman"/>
          <w:sz w:val="24"/>
          <w:szCs w:val="24"/>
        </w:rPr>
      </w:pPr>
    </w:p>
    <w:p w:rsidR="001E262E" w:rsidRPr="004947F7" w:rsidRDefault="001E262E" w:rsidP="001E262E">
      <w:pPr>
        <w:jc w:val="center"/>
        <w:rPr>
          <w:rFonts w:ascii="Times New Roman" w:hAnsi="Times New Roman"/>
          <w:sz w:val="24"/>
          <w:szCs w:val="24"/>
        </w:rPr>
      </w:pPr>
      <w:r>
        <w:rPr>
          <w:rFonts w:ascii="Times New Roman" w:hAnsi="Times New Roman"/>
          <w:noProof/>
          <w:sz w:val="24"/>
          <w:szCs w:val="24"/>
        </w:rPr>
        <w:drawing>
          <wp:inline distT="0" distB="0" distL="0" distR="0">
            <wp:extent cx="3467100" cy="1695450"/>
            <wp:effectExtent l="0" t="0" r="0" b="0"/>
            <wp:docPr id="2" name="Picture 2"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67100" cy="1695450"/>
                    </a:xfrm>
                    <a:prstGeom prst="rect">
                      <a:avLst/>
                    </a:prstGeom>
                    <a:noFill/>
                    <a:ln>
                      <a:noFill/>
                    </a:ln>
                  </pic:spPr>
                </pic:pic>
              </a:graphicData>
            </a:graphic>
          </wp:inline>
        </w:drawing>
      </w:r>
    </w:p>
    <w:p w:rsidR="004E4699" w:rsidRPr="004E4699" w:rsidRDefault="004E4699" w:rsidP="00285E05">
      <w:pPr>
        <w:spacing w:after="0" w:line="360" w:lineRule="auto"/>
        <w:contextualSpacing/>
        <w:jc w:val="center"/>
        <w:rPr>
          <w:rFonts w:ascii="Times New Roman" w:hAnsi="Times New Roman"/>
          <w:b/>
          <w:color w:val="000000" w:themeColor="text1"/>
          <w:kern w:val="24"/>
          <w:sz w:val="28"/>
          <w:szCs w:val="28"/>
          <w:lang w:val="en-IN"/>
        </w:rPr>
      </w:pPr>
      <w:r w:rsidRPr="004E4699">
        <w:rPr>
          <w:rFonts w:ascii="Times New Roman" w:hAnsi="Times New Roman"/>
          <w:b/>
          <w:color w:val="000000" w:themeColor="text1"/>
          <w:kern w:val="24"/>
          <w:sz w:val="28"/>
          <w:szCs w:val="28"/>
          <w:lang w:val="en-IN"/>
        </w:rPr>
        <w:t>AMBO UNIVERSITY</w:t>
      </w:r>
    </w:p>
    <w:p w:rsidR="004E4699" w:rsidRPr="004E4699" w:rsidRDefault="004E4699" w:rsidP="004E4699">
      <w:pPr>
        <w:spacing w:after="0" w:line="360" w:lineRule="auto"/>
        <w:contextualSpacing/>
        <w:jc w:val="center"/>
        <w:rPr>
          <w:rFonts w:ascii="Times New Roman" w:hAnsi="Times New Roman"/>
          <w:b/>
          <w:color w:val="000000" w:themeColor="text1"/>
          <w:kern w:val="24"/>
          <w:sz w:val="28"/>
          <w:szCs w:val="28"/>
          <w:lang w:val="en-IN"/>
        </w:rPr>
      </w:pPr>
      <w:r w:rsidRPr="004E4699">
        <w:rPr>
          <w:rFonts w:ascii="Times New Roman" w:hAnsi="Times New Roman"/>
          <w:b/>
          <w:color w:val="000000" w:themeColor="text1"/>
          <w:kern w:val="24"/>
          <w:sz w:val="28"/>
          <w:szCs w:val="28"/>
          <w:lang w:val="en-IN"/>
        </w:rPr>
        <w:t>COLLEGE OF BUSINESS AND ECONOMICS</w:t>
      </w:r>
    </w:p>
    <w:p w:rsidR="004E4699" w:rsidRPr="004E4699" w:rsidRDefault="004E4699" w:rsidP="004E4699">
      <w:pPr>
        <w:spacing w:after="0" w:line="360" w:lineRule="auto"/>
        <w:contextualSpacing/>
        <w:jc w:val="center"/>
        <w:rPr>
          <w:rFonts w:ascii="Times New Roman" w:hAnsi="Times New Roman"/>
          <w:b/>
          <w:color w:val="000000" w:themeColor="text1"/>
          <w:kern w:val="24"/>
          <w:sz w:val="28"/>
          <w:szCs w:val="28"/>
          <w:lang w:val="en-IN"/>
        </w:rPr>
      </w:pPr>
      <w:r w:rsidRPr="004E4699">
        <w:rPr>
          <w:rFonts w:ascii="Times New Roman" w:hAnsi="Times New Roman"/>
          <w:b/>
          <w:color w:val="000000" w:themeColor="text1"/>
          <w:kern w:val="24"/>
          <w:sz w:val="28"/>
          <w:szCs w:val="28"/>
          <w:lang w:val="en-IN"/>
        </w:rPr>
        <w:t>DEPARTEMENT OF ECONOMICS</w:t>
      </w:r>
    </w:p>
    <w:p w:rsidR="004E4699" w:rsidRPr="004E4699" w:rsidRDefault="004E4699" w:rsidP="004E4699">
      <w:pPr>
        <w:spacing w:after="0" w:line="360" w:lineRule="auto"/>
        <w:contextualSpacing/>
        <w:jc w:val="center"/>
        <w:rPr>
          <w:rFonts w:ascii="Times New Roman" w:hAnsi="Times New Roman"/>
          <w:b/>
          <w:color w:val="000000" w:themeColor="text1"/>
          <w:kern w:val="24"/>
          <w:sz w:val="28"/>
          <w:szCs w:val="28"/>
          <w:lang w:val="en-IN"/>
        </w:rPr>
      </w:pPr>
    </w:p>
    <w:p w:rsidR="004E4699" w:rsidRPr="004E4699" w:rsidRDefault="004E4699" w:rsidP="004E4699">
      <w:pPr>
        <w:spacing w:after="0" w:line="360" w:lineRule="auto"/>
        <w:contextualSpacing/>
        <w:jc w:val="center"/>
        <w:rPr>
          <w:rFonts w:ascii="Times New Roman" w:hAnsi="Times New Roman"/>
          <w:b/>
          <w:color w:val="000000" w:themeColor="text1"/>
          <w:kern w:val="24"/>
          <w:sz w:val="28"/>
          <w:szCs w:val="28"/>
          <w:lang w:val="en-IN"/>
        </w:rPr>
      </w:pPr>
      <w:r w:rsidRPr="004E4699">
        <w:rPr>
          <w:rFonts w:ascii="Times New Roman" w:hAnsi="Times New Roman"/>
          <w:b/>
          <w:color w:val="000000" w:themeColor="text1"/>
          <w:kern w:val="24"/>
          <w:sz w:val="28"/>
          <w:szCs w:val="28"/>
          <w:lang w:val="en-IN"/>
        </w:rPr>
        <w:t>Program: M.A in Development Studies</w:t>
      </w:r>
    </w:p>
    <w:p w:rsidR="001E262E" w:rsidRPr="004947F7" w:rsidRDefault="001E262E" w:rsidP="001E262E">
      <w:pPr>
        <w:jc w:val="center"/>
        <w:rPr>
          <w:rFonts w:ascii="Times New Roman" w:hAnsi="Times New Roman"/>
          <w:b/>
          <w:sz w:val="24"/>
          <w:szCs w:val="24"/>
        </w:rPr>
      </w:pPr>
    </w:p>
    <w:p w:rsidR="004E4699" w:rsidRPr="004E4699" w:rsidRDefault="001E262E" w:rsidP="004E4699">
      <w:pPr>
        <w:spacing w:line="360" w:lineRule="auto"/>
        <w:jc w:val="both"/>
        <w:rPr>
          <w:rFonts w:ascii="Times New Roman" w:hAnsi="Times New Roman"/>
          <w:b/>
          <w:sz w:val="24"/>
          <w:szCs w:val="24"/>
        </w:rPr>
      </w:pPr>
      <w:r w:rsidRPr="004947F7">
        <w:rPr>
          <w:rFonts w:ascii="Times New Roman" w:hAnsi="Times New Roman"/>
          <w:b/>
          <w:sz w:val="24"/>
          <w:szCs w:val="24"/>
        </w:rPr>
        <w:t xml:space="preserve">Gender stereotypes and Work Place Biases against Female Employees in Public Organizations: The case of Ethiopian Ministry of </w:t>
      </w:r>
      <w:proofErr w:type="spellStart"/>
      <w:r w:rsidRPr="004947F7">
        <w:rPr>
          <w:rFonts w:ascii="Times New Roman" w:hAnsi="Times New Roman"/>
          <w:b/>
          <w:sz w:val="24"/>
          <w:szCs w:val="24"/>
        </w:rPr>
        <w:t>Labour</w:t>
      </w:r>
      <w:proofErr w:type="spellEnd"/>
      <w:r w:rsidRPr="004947F7">
        <w:rPr>
          <w:rFonts w:ascii="Times New Roman" w:hAnsi="Times New Roman"/>
          <w:b/>
          <w:sz w:val="24"/>
          <w:szCs w:val="24"/>
        </w:rPr>
        <w:t xml:space="preserve"> </w:t>
      </w:r>
      <w:r w:rsidR="004E4699">
        <w:rPr>
          <w:rFonts w:ascii="Times New Roman" w:hAnsi="Times New Roman"/>
          <w:b/>
          <w:sz w:val="24"/>
          <w:szCs w:val="24"/>
        </w:rPr>
        <w:t xml:space="preserve">and Skill, Addis Ababa, </w:t>
      </w:r>
      <w:proofErr w:type="spellStart"/>
      <w:r w:rsidR="004E4699">
        <w:rPr>
          <w:rFonts w:ascii="Times New Roman" w:hAnsi="Times New Roman"/>
          <w:b/>
          <w:sz w:val="24"/>
          <w:szCs w:val="24"/>
        </w:rPr>
        <w:t>Ethio</w:t>
      </w:r>
      <w:proofErr w:type="spellEnd"/>
    </w:p>
    <w:p w:rsidR="004E4699" w:rsidRDefault="001E262E" w:rsidP="004E4699">
      <w:pPr>
        <w:spacing w:line="360" w:lineRule="auto"/>
        <w:jc w:val="center"/>
        <w:rPr>
          <w:rFonts w:ascii="Times New Roman" w:hAnsi="Times New Roman"/>
          <w:sz w:val="24"/>
          <w:szCs w:val="24"/>
        </w:rPr>
      </w:pPr>
      <w:r w:rsidRPr="004947F7">
        <w:rPr>
          <w:rFonts w:ascii="Times New Roman" w:hAnsi="Times New Roman"/>
          <w:sz w:val="24"/>
          <w:szCs w:val="24"/>
        </w:rPr>
        <w:t xml:space="preserve">By; </w:t>
      </w:r>
      <w:proofErr w:type="spellStart"/>
      <w:r w:rsidRPr="004947F7">
        <w:rPr>
          <w:rFonts w:ascii="Times New Roman" w:hAnsi="Times New Roman"/>
          <w:sz w:val="24"/>
          <w:szCs w:val="24"/>
        </w:rPr>
        <w:t>Asmamaw</w:t>
      </w:r>
      <w:proofErr w:type="spellEnd"/>
      <w:r w:rsidRPr="004947F7">
        <w:rPr>
          <w:rFonts w:ascii="Times New Roman" w:hAnsi="Times New Roman"/>
          <w:sz w:val="24"/>
          <w:szCs w:val="24"/>
        </w:rPr>
        <w:t xml:space="preserve"> </w:t>
      </w:r>
      <w:proofErr w:type="spellStart"/>
      <w:r w:rsidRPr="004947F7">
        <w:rPr>
          <w:rFonts w:ascii="Times New Roman" w:hAnsi="Times New Roman"/>
          <w:sz w:val="24"/>
          <w:szCs w:val="24"/>
        </w:rPr>
        <w:t>Jegar</w:t>
      </w:r>
      <w:proofErr w:type="spellEnd"/>
      <w:r w:rsidRPr="004947F7">
        <w:rPr>
          <w:rFonts w:ascii="Times New Roman" w:hAnsi="Times New Roman"/>
          <w:sz w:val="24"/>
          <w:szCs w:val="24"/>
        </w:rPr>
        <w:t xml:space="preserve"> Lemma</w:t>
      </w:r>
    </w:p>
    <w:p w:rsidR="004E4699" w:rsidRPr="004E4699" w:rsidRDefault="004E4699" w:rsidP="004E4699">
      <w:pPr>
        <w:spacing w:after="0" w:line="360" w:lineRule="auto"/>
        <w:contextualSpacing/>
        <w:jc w:val="center"/>
        <w:rPr>
          <w:rFonts w:ascii="Times New Roman" w:hAnsi="Times New Roman"/>
          <w:b/>
          <w:color w:val="000000" w:themeColor="text1"/>
          <w:kern w:val="24"/>
          <w:sz w:val="28"/>
          <w:szCs w:val="28"/>
          <w:lang w:val="en-IN"/>
        </w:rPr>
      </w:pPr>
      <w:r w:rsidRPr="004E4699">
        <w:rPr>
          <w:rFonts w:ascii="Times New Roman" w:hAnsi="Times New Roman"/>
          <w:b/>
          <w:color w:val="000000" w:themeColor="text1"/>
          <w:kern w:val="24"/>
          <w:sz w:val="28"/>
          <w:szCs w:val="28"/>
          <w:lang w:val="en-IN"/>
        </w:rPr>
        <w:t>MA THESIS</w:t>
      </w:r>
    </w:p>
    <w:p w:rsidR="004E4699" w:rsidRPr="004E4699" w:rsidRDefault="004E4699" w:rsidP="004E4699">
      <w:pPr>
        <w:spacing w:after="0" w:line="360" w:lineRule="auto"/>
        <w:contextualSpacing/>
        <w:jc w:val="center"/>
        <w:rPr>
          <w:rFonts w:ascii="Times New Roman" w:hAnsi="Times New Roman"/>
          <w:b/>
          <w:color w:val="000000" w:themeColor="text1"/>
          <w:kern w:val="24"/>
          <w:sz w:val="28"/>
          <w:szCs w:val="28"/>
          <w:lang w:val="en-IN"/>
        </w:rPr>
      </w:pPr>
      <w:r w:rsidRPr="004E4699">
        <w:rPr>
          <w:rFonts w:ascii="Times New Roman" w:hAnsi="Times New Roman"/>
          <w:b/>
          <w:color w:val="000000" w:themeColor="text1"/>
          <w:kern w:val="24"/>
          <w:sz w:val="28"/>
          <w:szCs w:val="28"/>
          <w:lang w:val="en-IN"/>
        </w:rPr>
        <w:t>A RESEARCH THESIS SUBMITTED TO THE COLLEGE OF BUSINESS AND ECONOMICS, DEPARTMENT OF ECONOMICS, AMBO UNIVERSITY IN PARTIAL FULFILLMENT FOR THE REQUIREMENTS OF MA   IN DEVELOPMENT STUDIES</w:t>
      </w:r>
    </w:p>
    <w:p w:rsidR="004E4699" w:rsidRPr="004E4699" w:rsidRDefault="004E4699" w:rsidP="004E4699">
      <w:pPr>
        <w:spacing w:after="0" w:line="360" w:lineRule="auto"/>
        <w:contextualSpacing/>
        <w:jc w:val="center"/>
        <w:rPr>
          <w:rFonts w:ascii="Times New Roman" w:hAnsi="Times New Roman"/>
          <w:b/>
          <w:color w:val="000000" w:themeColor="text1"/>
          <w:kern w:val="24"/>
          <w:sz w:val="28"/>
          <w:szCs w:val="28"/>
          <w:lang w:val="en-IN"/>
        </w:rPr>
      </w:pPr>
    </w:p>
    <w:p w:rsidR="00285E05" w:rsidRDefault="004E4699" w:rsidP="00285E05">
      <w:pPr>
        <w:spacing w:after="0" w:line="360" w:lineRule="auto"/>
        <w:jc w:val="both"/>
        <w:rPr>
          <w:rFonts w:ascii="Times New Roman" w:hAnsi="Times New Roman"/>
          <w:sz w:val="28"/>
          <w:szCs w:val="28"/>
        </w:rPr>
      </w:pPr>
      <w:r w:rsidRPr="004E4699">
        <w:rPr>
          <w:rFonts w:ascii="Times New Roman" w:hAnsi="Times New Roman"/>
          <w:sz w:val="28"/>
          <w:szCs w:val="28"/>
        </w:rPr>
        <w:t xml:space="preserve">Advisor: </w:t>
      </w:r>
      <w:proofErr w:type="spellStart"/>
      <w:r w:rsidRPr="004E4699">
        <w:rPr>
          <w:rFonts w:ascii="Times New Roman" w:hAnsi="Times New Roman"/>
          <w:sz w:val="28"/>
          <w:szCs w:val="28"/>
        </w:rPr>
        <w:t>Gemechu</w:t>
      </w:r>
      <w:proofErr w:type="spellEnd"/>
      <w:r w:rsidRPr="004E4699">
        <w:rPr>
          <w:rFonts w:ascii="Times New Roman" w:hAnsi="Times New Roman"/>
          <w:sz w:val="28"/>
          <w:szCs w:val="28"/>
        </w:rPr>
        <w:t xml:space="preserve"> Shale (PhD)</w:t>
      </w:r>
    </w:p>
    <w:p w:rsidR="004E4699" w:rsidRPr="004E4699" w:rsidRDefault="004E4699" w:rsidP="00285E05">
      <w:pPr>
        <w:spacing w:after="0" w:line="360" w:lineRule="auto"/>
        <w:jc w:val="right"/>
        <w:rPr>
          <w:rFonts w:ascii="Times New Roman" w:hAnsi="Times New Roman"/>
          <w:sz w:val="28"/>
          <w:szCs w:val="28"/>
        </w:rPr>
        <w:sectPr w:rsidR="004E4699" w:rsidRPr="004E4699" w:rsidSect="00285E05">
          <w:headerReference w:type="default" r:id="rId10"/>
          <w:footerReference w:type="default" r:id="rId11"/>
          <w:type w:val="continuous"/>
          <w:pgSz w:w="12240" w:h="15840"/>
          <w:pgMar w:top="900" w:right="1440" w:bottom="2340" w:left="2160" w:header="720" w:footer="720" w:gutter="0"/>
          <w:pgNumType w:fmt="lowerRoman" w:start="1"/>
          <w:cols w:space="720"/>
          <w:titlePg/>
          <w:docGrid w:linePitch="360"/>
        </w:sectPr>
      </w:pPr>
      <w:r w:rsidRPr="004E4699">
        <w:rPr>
          <w:rFonts w:ascii="Times New Roman" w:hAnsi="Times New Roman"/>
          <w:sz w:val="28"/>
          <w:szCs w:val="28"/>
        </w:rPr>
        <w:t xml:space="preserve">November 2022                                                                                                            </w:t>
      </w:r>
      <w:r w:rsidR="00285E05">
        <w:rPr>
          <w:rFonts w:ascii="Times New Roman" w:hAnsi="Times New Roman"/>
          <w:sz w:val="28"/>
          <w:szCs w:val="28"/>
        </w:rPr>
        <w:t xml:space="preserve">       AMBO UNIVERSITY, ETHIOPI</w:t>
      </w:r>
    </w:p>
    <w:p w:rsidR="001E262E" w:rsidRPr="004947F7" w:rsidRDefault="001E262E" w:rsidP="001E262E">
      <w:pPr>
        <w:spacing w:line="360" w:lineRule="auto"/>
        <w:jc w:val="both"/>
        <w:rPr>
          <w:rFonts w:ascii="Times New Roman" w:hAnsi="Times New Roman"/>
          <w:sz w:val="24"/>
          <w:szCs w:val="24"/>
        </w:rPr>
      </w:pPr>
    </w:p>
    <w:p w:rsidR="00285E05" w:rsidRPr="00285E05" w:rsidRDefault="00285E05" w:rsidP="00285E05">
      <w:pPr>
        <w:spacing w:after="0" w:line="360" w:lineRule="auto"/>
        <w:contextualSpacing/>
        <w:jc w:val="center"/>
        <w:rPr>
          <w:rFonts w:ascii="Times New Roman" w:hAnsi="Times New Roman"/>
          <w:b/>
          <w:color w:val="000000" w:themeColor="text1"/>
          <w:kern w:val="24"/>
          <w:sz w:val="28"/>
          <w:szCs w:val="28"/>
          <w:lang w:val="en-IN"/>
        </w:rPr>
      </w:pPr>
      <w:r w:rsidRPr="00285E05">
        <w:rPr>
          <w:rFonts w:ascii="Times New Roman" w:hAnsi="Times New Roman"/>
          <w:b/>
          <w:color w:val="000000" w:themeColor="text1"/>
          <w:kern w:val="24"/>
          <w:sz w:val="28"/>
          <w:szCs w:val="28"/>
          <w:lang w:val="en-IN"/>
        </w:rPr>
        <w:t>AMBO UNIVERSITY</w:t>
      </w:r>
    </w:p>
    <w:p w:rsidR="00285E05" w:rsidRPr="00285E05" w:rsidRDefault="00285E05" w:rsidP="00285E05">
      <w:pPr>
        <w:spacing w:after="0" w:line="360" w:lineRule="auto"/>
        <w:contextualSpacing/>
        <w:jc w:val="center"/>
        <w:rPr>
          <w:rFonts w:ascii="Times New Roman" w:hAnsi="Times New Roman"/>
          <w:b/>
          <w:color w:val="000000" w:themeColor="text1"/>
          <w:kern w:val="24"/>
          <w:sz w:val="28"/>
          <w:szCs w:val="28"/>
          <w:lang w:val="en-IN"/>
        </w:rPr>
      </w:pPr>
      <w:r w:rsidRPr="00285E05">
        <w:rPr>
          <w:rFonts w:ascii="Times New Roman" w:hAnsi="Times New Roman"/>
          <w:b/>
          <w:color w:val="000000" w:themeColor="text1"/>
          <w:kern w:val="24"/>
          <w:sz w:val="28"/>
          <w:szCs w:val="28"/>
          <w:lang w:val="en-IN"/>
        </w:rPr>
        <w:t>COLLEGE OF BUSINESS AND ECONOMICS</w:t>
      </w:r>
    </w:p>
    <w:p w:rsidR="00285E05" w:rsidRPr="00285E05" w:rsidRDefault="00285E05" w:rsidP="00285E05">
      <w:pPr>
        <w:spacing w:after="0" w:line="360" w:lineRule="auto"/>
        <w:contextualSpacing/>
        <w:jc w:val="center"/>
        <w:rPr>
          <w:rFonts w:ascii="Times New Roman" w:hAnsi="Times New Roman"/>
          <w:b/>
          <w:color w:val="000000" w:themeColor="text1"/>
          <w:kern w:val="24"/>
          <w:sz w:val="28"/>
          <w:szCs w:val="28"/>
          <w:lang w:val="en-IN"/>
        </w:rPr>
      </w:pPr>
      <w:r w:rsidRPr="00285E05">
        <w:rPr>
          <w:rFonts w:ascii="Times New Roman" w:hAnsi="Times New Roman"/>
          <w:b/>
          <w:color w:val="000000" w:themeColor="text1"/>
          <w:kern w:val="24"/>
          <w:sz w:val="28"/>
          <w:szCs w:val="28"/>
          <w:lang w:val="en-IN"/>
        </w:rPr>
        <w:t>DEPARTEMENT OF ECONOMICS</w:t>
      </w:r>
    </w:p>
    <w:p w:rsidR="00285E05" w:rsidRPr="00285E05" w:rsidRDefault="00285E05" w:rsidP="00285E05">
      <w:pPr>
        <w:spacing w:after="0" w:line="360" w:lineRule="auto"/>
        <w:contextualSpacing/>
        <w:jc w:val="center"/>
        <w:rPr>
          <w:rFonts w:ascii="Times New Roman" w:hAnsi="Times New Roman"/>
          <w:b/>
          <w:color w:val="000000" w:themeColor="text1"/>
          <w:kern w:val="24"/>
          <w:sz w:val="28"/>
          <w:szCs w:val="28"/>
          <w:lang w:val="en-IN"/>
        </w:rPr>
      </w:pPr>
    </w:p>
    <w:p w:rsidR="00285E05" w:rsidRPr="00285E05" w:rsidRDefault="00285E05" w:rsidP="00285E05">
      <w:pPr>
        <w:spacing w:after="0" w:line="360" w:lineRule="auto"/>
        <w:contextualSpacing/>
        <w:jc w:val="center"/>
        <w:rPr>
          <w:rFonts w:ascii="Times New Roman" w:hAnsi="Times New Roman"/>
          <w:b/>
          <w:color w:val="000000" w:themeColor="text1"/>
          <w:kern w:val="24"/>
          <w:sz w:val="28"/>
          <w:szCs w:val="28"/>
          <w:lang w:val="en-IN"/>
        </w:rPr>
      </w:pPr>
      <w:r w:rsidRPr="00285E05">
        <w:rPr>
          <w:rFonts w:ascii="Times New Roman" w:hAnsi="Times New Roman"/>
          <w:b/>
          <w:color w:val="000000" w:themeColor="text1"/>
          <w:kern w:val="24"/>
          <w:sz w:val="28"/>
          <w:szCs w:val="28"/>
          <w:lang w:val="en-IN"/>
        </w:rPr>
        <w:t>Program: M.A in Development Studies</w:t>
      </w:r>
    </w:p>
    <w:p w:rsidR="00285E05" w:rsidRPr="009E3967" w:rsidRDefault="00285E05" w:rsidP="00285E05">
      <w:pPr>
        <w:spacing w:after="0" w:line="360" w:lineRule="auto"/>
        <w:contextualSpacing/>
        <w:jc w:val="center"/>
        <w:rPr>
          <w:color w:val="000000" w:themeColor="text1"/>
          <w:kern w:val="24"/>
          <w:sz w:val="28"/>
          <w:szCs w:val="28"/>
          <w:lang w:val="en-IN"/>
        </w:rPr>
      </w:pPr>
    </w:p>
    <w:p w:rsidR="00285E05" w:rsidRPr="004E4699" w:rsidRDefault="00285E05" w:rsidP="00285E05">
      <w:pPr>
        <w:spacing w:line="360" w:lineRule="auto"/>
        <w:jc w:val="both"/>
        <w:rPr>
          <w:rFonts w:ascii="Times New Roman" w:hAnsi="Times New Roman"/>
          <w:b/>
          <w:sz w:val="24"/>
          <w:szCs w:val="24"/>
        </w:rPr>
      </w:pPr>
      <w:r w:rsidRPr="004947F7">
        <w:rPr>
          <w:rFonts w:ascii="Times New Roman" w:hAnsi="Times New Roman"/>
          <w:b/>
          <w:sz w:val="24"/>
          <w:szCs w:val="24"/>
        </w:rPr>
        <w:t xml:space="preserve">Gender stereotypes and Work Place Biases against Female Employees in Public Organizations: The case of Ethiopian Ministry of </w:t>
      </w:r>
      <w:proofErr w:type="spellStart"/>
      <w:r w:rsidRPr="004947F7">
        <w:rPr>
          <w:rFonts w:ascii="Times New Roman" w:hAnsi="Times New Roman"/>
          <w:b/>
          <w:sz w:val="24"/>
          <w:szCs w:val="24"/>
        </w:rPr>
        <w:t>Labour</w:t>
      </w:r>
      <w:proofErr w:type="spellEnd"/>
      <w:r w:rsidRPr="004947F7">
        <w:rPr>
          <w:rFonts w:ascii="Times New Roman" w:hAnsi="Times New Roman"/>
          <w:b/>
          <w:sz w:val="24"/>
          <w:szCs w:val="24"/>
        </w:rPr>
        <w:t xml:space="preserve"> </w:t>
      </w:r>
      <w:r>
        <w:rPr>
          <w:rFonts w:ascii="Times New Roman" w:hAnsi="Times New Roman"/>
          <w:b/>
          <w:sz w:val="24"/>
          <w:szCs w:val="24"/>
        </w:rPr>
        <w:t xml:space="preserve">and Skill, Addis Ababa, </w:t>
      </w:r>
      <w:proofErr w:type="spellStart"/>
      <w:r>
        <w:rPr>
          <w:rFonts w:ascii="Times New Roman" w:hAnsi="Times New Roman"/>
          <w:b/>
          <w:sz w:val="24"/>
          <w:szCs w:val="24"/>
        </w:rPr>
        <w:t>Ethio</w:t>
      </w:r>
      <w:proofErr w:type="spellEnd"/>
    </w:p>
    <w:p w:rsidR="00285E05" w:rsidRPr="009E3967" w:rsidRDefault="00285E05" w:rsidP="00285E05">
      <w:pPr>
        <w:spacing w:after="0" w:line="360" w:lineRule="auto"/>
        <w:contextualSpacing/>
        <w:jc w:val="center"/>
        <w:rPr>
          <w:color w:val="000000" w:themeColor="text1"/>
          <w:kern w:val="24"/>
          <w:sz w:val="28"/>
          <w:szCs w:val="28"/>
          <w:lang w:val="en-IN"/>
        </w:rPr>
      </w:pPr>
    </w:p>
    <w:p w:rsidR="00285E05" w:rsidRPr="004D31FC" w:rsidRDefault="00285E05" w:rsidP="00285E05">
      <w:pPr>
        <w:spacing w:after="0" w:line="360" w:lineRule="auto"/>
        <w:contextualSpacing/>
        <w:jc w:val="center"/>
        <w:rPr>
          <w:color w:val="000000" w:themeColor="text1"/>
          <w:kern w:val="24"/>
          <w:szCs w:val="24"/>
          <w:lang w:val="en-IN"/>
        </w:rPr>
      </w:pPr>
    </w:p>
    <w:p w:rsidR="00285E05" w:rsidRDefault="00285E05" w:rsidP="00285E05">
      <w:pPr>
        <w:spacing w:line="360" w:lineRule="auto"/>
        <w:jc w:val="center"/>
        <w:rPr>
          <w:rFonts w:ascii="Times New Roman" w:hAnsi="Times New Roman"/>
          <w:sz w:val="24"/>
          <w:szCs w:val="24"/>
        </w:rPr>
      </w:pPr>
      <w:r w:rsidRPr="004947F7">
        <w:rPr>
          <w:rFonts w:ascii="Times New Roman" w:hAnsi="Times New Roman"/>
          <w:sz w:val="24"/>
          <w:szCs w:val="24"/>
        </w:rPr>
        <w:t>By</w:t>
      </w:r>
      <w:proofErr w:type="gramStart"/>
      <w:r w:rsidRPr="004947F7">
        <w:rPr>
          <w:rFonts w:ascii="Times New Roman" w:hAnsi="Times New Roman"/>
          <w:sz w:val="24"/>
          <w:szCs w:val="24"/>
        </w:rPr>
        <w:t>;</w:t>
      </w:r>
      <w:r>
        <w:rPr>
          <w:rFonts w:ascii="Times New Roman" w:hAnsi="Times New Roman"/>
          <w:sz w:val="24"/>
          <w:szCs w:val="24"/>
        </w:rPr>
        <w:t xml:space="preserve"> </w:t>
      </w:r>
      <w:r w:rsidRPr="004947F7">
        <w:rPr>
          <w:rFonts w:ascii="Times New Roman" w:hAnsi="Times New Roman"/>
          <w:sz w:val="24"/>
          <w:szCs w:val="24"/>
        </w:rPr>
        <w:t xml:space="preserve"> </w:t>
      </w:r>
      <w:proofErr w:type="spellStart"/>
      <w:r w:rsidRPr="004947F7">
        <w:rPr>
          <w:rFonts w:ascii="Times New Roman" w:hAnsi="Times New Roman"/>
          <w:sz w:val="24"/>
          <w:szCs w:val="24"/>
        </w:rPr>
        <w:t>Asmamaw</w:t>
      </w:r>
      <w:proofErr w:type="spellEnd"/>
      <w:proofErr w:type="gramEnd"/>
      <w:r w:rsidRPr="004947F7">
        <w:rPr>
          <w:rFonts w:ascii="Times New Roman" w:hAnsi="Times New Roman"/>
          <w:sz w:val="24"/>
          <w:szCs w:val="24"/>
        </w:rPr>
        <w:t xml:space="preserve"> </w:t>
      </w:r>
      <w:proofErr w:type="spellStart"/>
      <w:r w:rsidRPr="004947F7">
        <w:rPr>
          <w:rFonts w:ascii="Times New Roman" w:hAnsi="Times New Roman"/>
          <w:sz w:val="24"/>
          <w:szCs w:val="24"/>
        </w:rPr>
        <w:t>Jegar</w:t>
      </w:r>
      <w:proofErr w:type="spellEnd"/>
      <w:r w:rsidRPr="004947F7">
        <w:rPr>
          <w:rFonts w:ascii="Times New Roman" w:hAnsi="Times New Roman"/>
          <w:sz w:val="24"/>
          <w:szCs w:val="24"/>
        </w:rPr>
        <w:t xml:space="preserve"> Lemma</w:t>
      </w:r>
    </w:p>
    <w:p w:rsidR="00285E05" w:rsidRPr="004D31FC" w:rsidRDefault="00285E05" w:rsidP="00285E05">
      <w:pPr>
        <w:spacing w:after="0" w:line="360" w:lineRule="auto"/>
        <w:contextualSpacing/>
        <w:jc w:val="center"/>
        <w:rPr>
          <w:color w:val="000000" w:themeColor="text1"/>
          <w:kern w:val="24"/>
          <w:szCs w:val="24"/>
          <w:lang w:val="en-IN"/>
        </w:rPr>
      </w:pPr>
    </w:p>
    <w:p w:rsidR="00285E05" w:rsidRPr="00285E05" w:rsidRDefault="00285E05" w:rsidP="00285E05">
      <w:pPr>
        <w:spacing w:after="0" w:line="360" w:lineRule="auto"/>
        <w:contextualSpacing/>
        <w:jc w:val="both"/>
        <w:rPr>
          <w:rFonts w:ascii="Times New Roman" w:hAnsi="Times New Roman"/>
          <w:b/>
          <w:color w:val="000000" w:themeColor="text1"/>
          <w:kern w:val="24"/>
          <w:sz w:val="28"/>
          <w:szCs w:val="28"/>
          <w:lang w:val="en-IN"/>
        </w:rPr>
      </w:pPr>
      <w:r>
        <w:rPr>
          <w:rFonts w:ascii="Times New Roman" w:hAnsi="Times New Roman"/>
          <w:b/>
          <w:color w:val="000000" w:themeColor="text1"/>
          <w:kern w:val="24"/>
          <w:sz w:val="28"/>
          <w:szCs w:val="28"/>
          <w:lang w:val="en-IN"/>
        </w:rPr>
        <w:t xml:space="preserve">                                                 </w:t>
      </w:r>
      <w:r w:rsidRPr="00285E05">
        <w:rPr>
          <w:rFonts w:ascii="Times New Roman" w:hAnsi="Times New Roman"/>
          <w:b/>
          <w:color w:val="000000" w:themeColor="text1"/>
          <w:kern w:val="24"/>
          <w:sz w:val="28"/>
          <w:szCs w:val="28"/>
          <w:lang w:val="en-IN"/>
        </w:rPr>
        <w:t>MA THESIS</w:t>
      </w:r>
    </w:p>
    <w:p w:rsidR="00285E05" w:rsidRPr="00285E05" w:rsidRDefault="00285E05" w:rsidP="00285E05">
      <w:pPr>
        <w:spacing w:after="0" w:line="360" w:lineRule="auto"/>
        <w:contextualSpacing/>
        <w:jc w:val="both"/>
        <w:rPr>
          <w:rFonts w:ascii="Times New Roman" w:hAnsi="Times New Roman"/>
          <w:b/>
          <w:color w:val="000000" w:themeColor="text1"/>
          <w:kern w:val="24"/>
          <w:sz w:val="28"/>
          <w:szCs w:val="28"/>
          <w:lang w:val="en-IN"/>
        </w:rPr>
      </w:pPr>
      <w:r w:rsidRPr="00285E05">
        <w:rPr>
          <w:rFonts w:ascii="Times New Roman" w:hAnsi="Times New Roman"/>
          <w:b/>
          <w:color w:val="000000" w:themeColor="text1"/>
          <w:kern w:val="24"/>
          <w:sz w:val="28"/>
          <w:szCs w:val="28"/>
          <w:lang w:val="en-IN"/>
        </w:rPr>
        <w:t xml:space="preserve">A RESEARCH THESIS SUBMITTED TO THE COLLEGE OF BUSINESS AND ECONOMICS, DEPARTMENT OF ECONOMICS, AMBO UNIVERSITY IN PARTIAL FULFILLMENT FOR THE REQUIREMENTS OF MA IN DEVELOPMENT STUDIES </w:t>
      </w:r>
    </w:p>
    <w:p w:rsidR="00285E05" w:rsidRPr="00285E05" w:rsidRDefault="00285E05" w:rsidP="00285E05">
      <w:pPr>
        <w:spacing w:after="0" w:line="360" w:lineRule="auto"/>
        <w:contextualSpacing/>
        <w:jc w:val="center"/>
        <w:rPr>
          <w:color w:val="FF0000"/>
          <w:kern w:val="24"/>
          <w:sz w:val="28"/>
          <w:szCs w:val="28"/>
          <w:lang w:val="en-IN"/>
        </w:rPr>
      </w:pPr>
    </w:p>
    <w:p w:rsidR="00285E05" w:rsidRPr="00285E05" w:rsidRDefault="00285E05" w:rsidP="00285E05">
      <w:pPr>
        <w:spacing w:after="0" w:line="360" w:lineRule="auto"/>
        <w:contextualSpacing/>
        <w:jc w:val="both"/>
        <w:rPr>
          <w:rFonts w:ascii="Times New Roman" w:hAnsi="Times New Roman"/>
          <w:b/>
          <w:color w:val="000000" w:themeColor="text1"/>
          <w:kern w:val="24"/>
          <w:sz w:val="28"/>
          <w:szCs w:val="28"/>
          <w:lang w:val="en-IN"/>
        </w:rPr>
      </w:pPr>
      <w:r w:rsidRPr="00285E05">
        <w:rPr>
          <w:rFonts w:ascii="Times New Roman" w:hAnsi="Times New Roman"/>
          <w:b/>
          <w:color w:val="000000" w:themeColor="text1"/>
          <w:kern w:val="24"/>
          <w:sz w:val="28"/>
          <w:szCs w:val="28"/>
          <w:lang w:val="en-IN"/>
        </w:rPr>
        <w:t xml:space="preserve">Advisor: </w:t>
      </w:r>
      <w:proofErr w:type="spellStart"/>
      <w:r w:rsidRPr="00285E05">
        <w:rPr>
          <w:rFonts w:ascii="Times New Roman" w:hAnsi="Times New Roman"/>
          <w:b/>
          <w:color w:val="000000" w:themeColor="text1"/>
          <w:kern w:val="24"/>
          <w:sz w:val="28"/>
          <w:szCs w:val="28"/>
          <w:lang w:val="en-IN"/>
        </w:rPr>
        <w:t>Gemechu</w:t>
      </w:r>
      <w:proofErr w:type="spellEnd"/>
      <w:r w:rsidRPr="00285E05">
        <w:rPr>
          <w:rFonts w:ascii="Times New Roman" w:hAnsi="Times New Roman"/>
          <w:b/>
          <w:color w:val="000000" w:themeColor="text1"/>
          <w:kern w:val="24"/>
          <w:sz w:val="28"/>
          <w:szCs w:val="28"/>
          <w:lang w:val="en-IN"/>
        </w:rPr>
        <w:t xml:space="preserve"> Shale (PhD)</w:t>
      </w:r>
    </w:p>
    <w:p w:rsidR="00285E05" w:rsidRPr="009E3967" w:rsidRDefault="00285E05" w:rsidP="00285E05">
      <w:pPr>
        <w:spacing w:after="0" w:line="360" w:lineRule="auto"/>
        <w:contextualSpacing/>
        <w:jc w:val="center"/>
        <w:rPr>
          <w:color w:val="000000" w:themeColor="text1"/>
          <w:kern w:val="24"/>
          <w:sz w:val="28"/>
          <w:szCs w:val="28"/>
          <w:lang w:val="en-IN"/>
        </w:rPr>
      </w:pPr>
      <w:r w:rsidRPr="009E3967">
        <w:rPr>
          <w:color w:val="000000" w:themeColor="text1"/>
          <w:kern w:val="24"/>
          <w:sz w:val="28"/>
          <w:szCs w:val="28"/>
          <w:lang w:val="en-IN"/>
        </w:rPr>
        <w:t xml:space="preserve">                                                                                      </w:t>
      </w:r>
    </w:p>
    <w:p w:rsidR="00285E05" w:rsidRPr="00285E05" w:rsidRDefault="00285E05" w:rsidP="00285E05">
      <w:pPr>
        <w:spacing w:after="0" w:line="360" w:lineRule="auto"/>
        <w:contextualSpacing/>
        <w:jc w:val="right"/>
        <w:rPr>
          <w:rFonts w:ascii="Times New Roman" w:hAnsi="Times New Roman"/>
          <w:b/>
          <w:color w:val="000000" w:themeColor="text1"/>
          <w:kern w:val="24"/>
          <w:sz w:val="28"/>
          <w:szCs w:val="28"/>
          <w:lang w:val="en-IN"/>
        </w:rPr>
      </w:pPr>
      <w:r w:rsidRPr="009E3967">
        <w:rPr>
          <w:color w:val="000000" w:themeColor="text1"/>
          <w:kern w:val="24"/>
          <w:sz w:val="28"/>
          <w:szCs w:val="28"/>
          <w:lang w:val="en-IN"/>
        </w:rPr>
        <w:t xml:space="preserve">                                                                                                                                          </w:t>
      </w:r>
      <w:r w:rsidRPr="00285E05">
        <w:rPr>
          <w:rFonts w:ascii="Times New Roman" w:hAnsi="Times New Roman"/>
          <w:b/>
          <w:color w:val="000000" w:themeColor="text1"/>
          <w:kern w:val="24"/>
          <w:sz w:val="28"/>
          <w:szCs w:val="28"/>
          <w:lang w:val="en-IN"/>
        </w:rPr>
        <w:t>November, 2022</w:t>
      </w:r>
    </w:p>
    <w:p w:rsidR="00285E05" w:rsidRPr="00285E05" w:rsidRDefault="00285E05" w:rsidP="00285E05">
      <w:pPr>
        <w:spacing w:after="0" w:line="360" w:lineRule="auto"/>
        <w:contextualSpacing/>
        <w:jc w:val="right"/>
        <w:rPr>
          <w:rFonts w:ascii="Times New Roman" w:hAnsi="Times New Roman"/>
          <w:b/>
          <w:color w:val="000000" w:themeColor="text1"/>
          <w:kern w:val="24"/>
          <w:sz w:val="28"/>
          <w:szCs w:val="28"/>
          <w:lang w:val="en-IN"/>
        </w:rPr>
        <w:sectPr w:rsidR="00285E05" w:rsidRPr="00285E05" w:rsidSect="00285E05">
          <w:footerReference w:type="default" r:id="rId12"/>
          <w:type w:val="continuous"/>
          <w:pgSz w:w="11907" w:h="16839" w:code="9"/>
          <w:pgMar w:top="1440" w:right="1440" w:bottom="1440" w:left="1440" w:header="720" w:footer="720" w:gutter="0"/>
          <w:cols w:space="720"/>
          <w:titlePg/>
          <w:docGrid w:linePitch="360"/>
        </w:sectPr>
      </w:pPr>
      <w:r w:rsidRPr="00285E05">
        <w:rPr>
          <w:rFonts w:ascii="Times New Roman" w:hAnsi="Times New Roman"/>
          <w:b/>
          <w:color w:val="000000" w:themeColor="text1"/>
          <w:kern w:val="24"/>
          <w:sz w:val="28"/>
          <w:szCs w:val="28"/>
          <w:lang w:val="en-IN"/>
        </w:rPr>
        <w:t xml:space="preserve">                                                                                                Ambo, Ethiopia</w:t>
      </w:r>
    </w:p>
    <w:p w:rsidR="00285E05" w:rsidRPr="00907C09" w:rsidRDefault="00285E05" w:rsidP="00285E05">
      <w:pPr>
        <w:pStyle w:val="Heading1"/>
        <w:jc w:val="center"/>
        <w:rPr>
          <w:sz w:val="36"/>
        </w:rPr>
      </w:pPr>
      <w:bookmarkStart w:id="0" w:name="_Toc175422545"/>
      <w:bookmarkStart w:id="1" w:name="_Toc117126310"/>
      <w:bookmarkStart w:id="2" w:name="_Toc124121631"/>
      <w:bookmarkStart w:id="3" w:name="_Toc127403709"/>
      <w:r w:rsidRPr="00907C09">
        <w:rPr>
          <w:sz w:val="36"/>
        </w:rPr>
        <w:lastRenderedPageBreak/>
        <w:t>APPROVAL SHEET</w:t>
      </w:r>
      <w:bookmarkEnd w:id="1"/>
      <w:bookmarkEnd w:id="2"/>
      <w:bookmarkEnd w:id="3"/>
    </w:p>
    <w:p w:rsidR="00285E05" w:rsidRPr="00854A8B" w:rsidRDefault="00285E05" w:rsidP="00285E05">
      <w:pPr>
        <w:spacing w:after="0" w:line="360" w:lineRule="auto"/>
        <w:jc w:val="both"/>
        <w:rPr>
          <w:b/>
          <w:sz w:val="28"/>
          <w:szCs w:val="28"/>
        </w:rPr>
      </w:pPr>
      <w:r w:rsidRPr="00854A8B">
        <w:rPr>
          <w:sz w:val="28"/>
          <w:szCs w:val="28"/>
        </w:rPr>
        <w:t>SUBMITTED BY:</w:t>
      </w:r>
    </w:p>
    <w:p w:rsidR="00285E05" w:rsidRPr="00285E05" w:rsidRDefault="00285E05" w:rsidP="00285E05">
      <w:pPr>
        <w:spacing w:line="360" w:lineRule="auto"/>
        <w:rPr>
          <w:rFonts w:ascii="Times New Roman" w:hAnsi="Times New Roman"/>
          <w:sz w:val="24"/>
          <w:szCs w:val="24"/>
        </w:rPr>
      </w:pPr>
      <w:proofErr w:type="spellStart"/>
      <w:r>
        <w:rPr>
          <w:rFonts w:ascii="Times New Roman" w:hAnsi="Times New Roman"/>
          <w:sz w:val="24"/>
          <w:szCs w:val="24"/>
        </w:rPr>
        <w:t>Asmamaw</w:t>
      </w:r>
      <w:proofErr w:type="spellEnd"/>
      <w:r>
        <w:rPr>
          <w:rFonts w:ascii="Times New Roman" w:hAnsi="Times New Roman"/>
          <w:sz w:val="24"/>
          <w:szCs w:val="24"/>
        </w:rPr>
        <w:t xml:space="preserve"> </w:t>
      </w:r>
      <w:proofErr w:type="spellStart"/>
      <w:r>
        <w:rPr>
          <w:rFonts w:ascii="Times New Roman" w:hAnsi="Times New Roman"/>
          <w:sz w:val="24"/>
          <w:szCs w:val="24"/>
        </w:rPr>
        <w:t>Jegar</w:t>
      </w:r>
      <w:proofErr w:type="spellEnd"/>
      <w:r>
        <w:rPr>
          <w:rFonts w:ascii="Times New Roman" w:hAnsi="Times New Roman"/>
          <w:sz w:val="24"/>
          <w:szCs w:val="24"/>
        </w:rPr>
        <w:t xml:space="preserve">                 </w:t>
      </w:r>
      <w:r w:rsidRPr="00854A8B">
        <w:rPr>
          <w:szCs w:val="24"/>
        </w:rPr>
        <w:t>---------------------                ------------------------</w:t>
      </w:r>
    </w:p>
    <w:p w:rsidR="00285E05" w:rsidRPr="00854A8B" w:rsidRDefault="00285E05" w:rsidP="00285E05">
      <w:pPr>
        <w:spacing w:after="0" w:line="360" w:lineRule="auto"/>
        <w:jc w:val="both"/>
        <w:rPr>
          <w:b/>
          <w:szCs w:val="24"/>
        </w:rPr>
      </w:pPr>
      <w:r w:rsidRPr="00854A8B">
        <w:rPr>
          <w:szCs w:val="24"/>
        </w:rPr>
        <w:t xml:space="preserve">Name of Candidate                      Signature                               Date </w:t>
      </w:r>
    </w:p>
    <w:p w:rsidR="00285E05" w:rsidRPr="0029667B" w:rsidRDefault="00285E05" w:rsidP="00285E05">
      <w:pPr>
        <w:spacing w:after="0" w:line="360" w:lineRule="auto"/>
        <w:jc w:val="both"/>
        <w:rPr>
          <w:b/>
          <w:szCs w:val="24"/>
        </w:rPr>
      </w:pPr>
      <w:r w:rsidRPr="0029667B">
        <w:rPr>
          <w:szCs w:val="24"/>
        </w:rPr>
        <w:t xml:space="preserve">APPROVED BY:  </w:t>
      </w:r>
    </w:p>
    <w:p w:rsidR="00285E05" w:rsidRPr="00854A8B" w:rsidRDefault="00285E05" w:rsidP="00285E05">
      <w:pPr>
        <w:spacing w:after="0" w:line="240" w:lineRule="auto"/>
        <w:jc w:val="both"/>
        <w:rPr>
          <w:b/>
          <w:szCs w:val="24"/>
        </w:rPr>
      </w:pPr>
      <w:proofErr w:type="spellStart"/>
      <w:r w:rsidRPr="00854A8B">
        <w:rPr>
          <w:szCs w:val="24"/>
        </w:rPr>
        <w:t>Gemechu</w:t>
      </w:r>
      <w:proofErr w:type="spellEnd"/>
      <w:r w:rsidRPr="00854A8B">
        <w:rPr>
          <w:szCs w:val="24"/>
        </w:rPr>
        <w:t xml:space="preserve"> Shale (PhD)            -----------------------                -----------------------</w:t>
      </w:r>
    </w:p>
    <w:p w:rsidR="00285E05" w:rsidRPr="00854A8B" w:rsidRDefault="00285E05" w:rsidP="00285E05">
      <w:pPr>
        <w:spacing w:after="0" w:line="240" w:lineRule="auto"/>
        <w:jc w:val="both"/>
        <w:rPr>
          <w:b/>
          <w:szCs w:val="24"/>
        </w:rPr>
      </w:pPr>
      <w:r w:rsidRPr="00854A8B">
        <w:rPr>
          <w:szCs w:val="24"/>
        </w:rPr>
        <w:t xml:space="preserve">      </w:t>
      </w:r>
    </w:p>
    <w:p w:rsidR="00285E05" w:rsidRPr="00854A8B" w:rsidRDefault="00285E05" w:rsidP="00285E05">
      <w:pPr>
        <w:spacing w:after="0" w:line="240" w:lineRule="auto"/>
        <w:jc w:val="both"/>
        <w:rPr>
          <w:b/>
          <w:szCs w:val="24"/>
        </w:rPr>
      </w:pPr>
      <w:r w:rsidRPr="00854A8B">
        <w:rPr>
          <w:szCs w:val="24"/>
        </w:rPr>
        <w:t xml:space="preserve">Advisor                                      Signature                                       Date </w:t>
      </w:r>
    </w:p>
    <w:p w:rsidR="00285E05" w:rsidRPr="00854A8B" w:rsidRDefault="00285E05" w:rsidP="00285E05">
      <w:pPr>
        <w:spacing w:after="0" w:line="360" w:lineRule="auto"/>
        <w:jc w:val="both"/>
        <w:rPr>
          <w:b/>
          <w:szCs w:val="24"/>
        </w:rPr>
      </w:pPr>
    </w:p>
    <w:p w:rsidR="00285E05" w:rsidRPr="00854A8B" w:rsidRDefault="00285E05" w:rsidP="00285E05">
      <w:pPr>
        <w:spacing w:after="0" w:line="360" w:lineRule="auto"/>
        <w:jc w:val="both"/>
        <w:rPr>
          <w:b/>
          <w:szCs w:val="24"/>
        </w:rPr>
      </w:pPr>
      <w:r w:rsidRPr="00854A8B">
        <w:rPr>
          <w:szCs w:val="24"/>
        </w:rPr>
        <w:t>-----------------------                              - ------------------              ----------------------</w:t>
      </w:r>
    </w:p>
    <w:p w:rsidR="00285E05" w:rsidRPr="00854A8B" w:rsidRDefault="00285E05" w:rsidP="00285E05">
      <w:pPr>
        <w:spacing w:after="0" w:line="360" w:lineRule="auto"/>
        <w:jc w:val="both"/>
        <w:rPr>
          <w:b/>
          <w:szCs w:val="24"/>
        </w:rPr>
      </w:pPr>
      <w:r w:rsidRPr="00854A8B">
        <w:rPr>
          <w:szCs w:val="24"/>
        </w:rPr>
        <w:t xml:space="preserve">Department Head                                   Signature                                Date </w:t>
      </w:r>
    </w:p>
    <w:p w:rsidR="00285E05" w:rsidRPr="00854A8B" w:rsidRDefault="00285E05" w:rsidP="00285E05">
      <w:pPr>
        <w:spacing w:after="0" w:line="360" w:lineRule="auto"/>
        <w:jc w:val="both"/>
        <w:rPr>
          <w:b/>
          <w:szCs w:val="24"/>
        </w:rPr>
      </w:pPr>
      <w:r w:rsidRPr="00854A8B">
        <w:rPr>
          <w:szCs w:val="24"/>
        </w:rPr>
        <w:t>----------------------------------------             -----------------------              -------------------</w:t>
      </w:r>
    </w:p>
    <w:p w:rsidR="00285E05" w:rsidRPr="00854A8B" w:rsidRDefault="00285E05" w:rsidP="00285E05">
      <w:pPr>
        <w:spacing w:after="0" w:line="360" w:lineRule="auto"/>
        <w:jc w:val="both"/>
        <w:rPr>
          <w:b/>
          <w:szCs w:val="24"/>
        </w:rPr>
      </w:pPr>
      <w:r w:rsidRPr="00854A8B">
        <w:rPr>
          <w:szCs w:val="24"/>
        </w:rPr>
        <w:t xml:space="preserve">Dean, College                                                     Signature                                Date   </w:t>
      </w:r>
    </w:p>
    <w:p w:rsidR="00285E05" w:rsidRPr="00854A8B" w:rsidRDefault="00285E05" w:rsidP="00285E05">
      <w:pPr>
        <w:spacing w:after="0" w:line="360" w:lineRule="auto"/>
        <w:jc w:val="both"/>
        <w:rPr>
          <w:b/>
          <w:szCs w:val="24"/>
        </w:rPr>
      </w:pPr>
      <w:r w:rsidRPr="00854A8B">
        <w:rPr>
          <w:szCs w:val="24"/>
        </w:rPr>
        <w:t>---------------------------------------------                      ----------------------               --  -----------</w:t>
      </w:r>
    </w:p>
    <w:p w:rsidR="00285E05" w:rsidRPr="00854A8B" w:rsidRDefault="00285E05" w:rsidP="00285E05">
      <w:pPr>
        <w:tabs>
          <w:tab w:val="left" w:pos="2055"/>
        </w:tabs>
        <w:spacing w:after="0" w:line="360" w:lineRule="auto"/>
        <w:ind w:left="720" w:hanging="720"/>
        <w:jc w:val="both"/>
        <w:rPr>
          <w:rFonts w:eastAsia="Times New Roman"/>
          <w:b/>
          <w:spacing w:val="5"/>
          <w:shd w:val="clear" w:color="auto" w:fill="FFFFFF"/>
        </w:rPr>
      </w:pPr>
      <w:r w:rsidRPr="00854A8B">
        <w:rPr>
          <w:szCs w:val="24"/>
        </w:rPr>
        <w:t xml:space="preserve">Dean, School of Graduate Studies                       Signature                               Date            </w:t>
      </w:r>
    </w:p>
    <w:p w:rsidR="00285E05" w:rsidRDefault="00285E05" w:rsidP="00285E05">
      <w:pPr>
        <w:pStyle w:val="Heading1"/>
        <w:ind w:left="2160" w:firstLine="720"/>
      </w:pPr>
      <w:bookmarkStart w:id="4" w:name="_Toc70739597"/>
      <w:bookmarkStart w:id="5" w:name="_Toc70739696"/>
      <w:bookmarkStart w:id="6" w:name="_Toc70895469"/>
    </w:p>
    <w:p w:rsidR="00285E05" w:rsidRDefault="00285E05" w:rsidP="00285E05">
      <w:pPr>
        <w:pStyle w:val="Heading1"/>
        <w:ind w:left="2160" w:firstLine="720"/>
      </w:pPr>
    </w:p>
    <w:p w:rsidR="00285E05" w:rsidRDefault="00285E05" w:rsidP="00285E05">
      <w:pPr>
        <w:pStyle w:val="Heading1"/>
        <w:ind w:left="2160" w:firstLine="720"/>
      </w:pPr>
    </w:p>
    <w:p w:rsidR="00285E05" w:rsidRDefault="00285E05" w:rsidP="00285E05">
      <w:pPr>
        <w:pStyle w:val="Default"/>
      </w:pPr>
    </w:p>
    <w:p w:rsidR="00285E05" w:rsidRDefault="00285E05" w:rsidP="00285E05">
      <w:pPr>
        <w:pStyle w:val="Default"/>
      </w:pPr>
    </w:p>
    <w:p w:rsidR="00285E05" w:rsidRDefault="00285E05" w:rsidP="00285E05">
      <w:pPr>
        <w:pStyle w:val="Default"/>
      </w:pPr>
    </w:p>
    <w:p w:rsidR="00285E05" w:rsidRDefault="00285E05" w:rsidP="00285E05">
      <w:pPr>
        <w:pStyle w:val="Default"/>
      </w:pPr>
    </w:p>
    <w:p w:rsidR="00285E05" w:rsidRDefault="00285E05" w:rsidP="00285E05">
      <w:pPr>
        <w:pStyle w:val="Default"/>
      </w:pPr>
    </w:p>
    <w:p w:rsidR="00285E05" w:rsidRDefault="00285E05" w:rsidP="00285E05">
      <w:pPr>
        <w:pStyle w:val="Default"/>
      </w:pPr>
    </w:p>
    <w:p w:rsidR="00285E05" w:rsidRDefault="00285E05" w:rsidP="00285E05">
      <w:pPr>
        <w:pStyle w:val="Default"/>
      </w:pPr>
    </w:p>
    <w:p w:rsidR="00285E05" w:rsidRDefault="00285E05" w:rsidP="00285E05">
      <w:pPr>
        <w:pStyle w:val="Default"/>
      </w:pPr>
    </w:p>
    <w:p w:rsidR="00285E05" w:rsidRDefault="00285E05" w:rsidP="00285E05">
      <w:pPr>
        <w:pStyle w:val="Default"/>
      </w:pPr>
    </w:p>
    <w:p w:rsidR="00285E05" w:rsidRDefault="00285E05" w:rsidP="00285E05">
      <w:pPr>
        <w:pStyle w:val="Default"/>
      </w:pPr>
    </w:p>
    <w:p w:rsidR="00285E05" w:rsidRPr="006C6CCF" w:rsidRDefault="00285E05" w:rsidP="00285E05">
      <w:pPr>
        <w:pStyle w:val="Default"/>
      </w:pPr>
    </w:p>
    <w:p w:rsidR="00285E05" w:rsidRDefault="00285E05" w:rsidP="00285E05">
      <w:pPr>
        <w:spacing w:after="0" w:line="360" w:lineRule="auto"/>
        <w:rPr>
          <w:rFonts w:ascii="Cambria" w:eastAsia="Times New Roman" w:hAnsi="Cambria"/>
          <w:b/>
          <w:bCs/>
          <w:kern w:val="32"/>
          <w:sz w:val="32"/>
          <w:szCs w:val="32"/>
          <w:lang/>
        </w:rPr>
      </w:pPr>
    </w:p>
    <w:p w:rsidR="00285E05" w:rsidRPr="00E81C32" w:rsidRDefault="00285E05" w:rsidP="00E81C32">
      <w:pPr>
        <w:spacing w:line="360" w:lineRule="auto"/>
        <w:ind w:firstLineChars="100" w:firstLine="240"/>
        <w:jc w:val="center"/>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lastRenderedPageBreak/>
        <w:t>AMBO UNIVERSITY</w:t>
      </w:r>
    </w:p>
    <w:p w:rsidR="00285E05" w:rsidRPr="00E81C32" w:rsidRDefault="00285E05" w:rsidP="00E81C32">
      <w:pPr>
        <w:spacing w:line="360" w:lineRule="auto"/>
        <w:ind w:firstLineChars="100" w:firstLine="240"/>
        <w:jc w:val="center"/>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SCHOOL OF GRADUATE STUDIES</w:t>
      </w:r>
    </w:p>
    <w:p w:rsidR="00285E05" w:rsidRPr="00E81C32" w:rsidRDefault="00285E05" w:rsidP="00E81C32">
      <w:pPr>
        <w:spacing w:line="360" w:lineRule="auto"/>
        <w:ind w:firstLineChars="100" w:firstLine="240"/>
        <w:jc w:val="center"/>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CERTIFICATION</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As thesis advisor, I hereby certify that I have read and evaluate</w:t>
      </w:r>
      <w:bookmarkStart w:id="7" w:name="_GoBack"/>
      <w:bookmarkEnd w:id="7"/>
      <w:r w:rsidRPr="00E81C32">
        <w:rPr>
          <w:rFonts w:ascii="Times New Roman" w:eastAsia="TimesNewRomanPSMT" w:hAnsi="Times New Roman"/>
          <w:color w:val="000000"/>
          <w:sz w:val="24"/>
          <w:szCs w:val="24"/>
          <w:lang w:eastAsia="zh-CN"/>
        </w:rPr>
        <w:t xml:space="preserve">d this thesis entitled Gender stereotypes and Work Place Biases against Female Employees in Public Organizations: The case of Ethiopian Ministry of </w:t>
      </w:r>
      <w:proofErr w:type="spellStart"/>
      <w:r w:rsidRPr="00E81C32">
        <w:rPr>
          <w:rFonts w:ascii="Times New Roman" w:eastAsia="TimesNewRomanPSMT" w:hAnsi="Times New Roman"/>
          <w:color w:val="000000"/>
          <w:sz w:val="24"/>
          <w:szCs w:val="24"/>
          <w:lang w:eastAsia="zh-CN"/>
        </w:rPr>
        <w:t>Labour</w:t>
      </w:r>
      <w:proofErr w:type="spellEnd"/>
      <w:r w:rsidRPr="00E81C32">
        <w:rPr>
          <w:rFonts w:ascii="Times New Roman" w:eastAsia="TimesNewRomanPSMT" w:hAnsi="Times New Roman"/>
          <w:color w:val="000000"/>
          <w:sz w:val="24"/>
          <w:szCs w:val="24"/>
          <w:lang w:eastAsia="zh-CN"/>
        </w:rPr>
        <w:t xml:space="preserve"> and Skill, Addis Ababa, </w:t>
      </w:r>
      <w:proofErr w:type="spellStart"/>
      <w:r w:rsidRPr="00E81C32">
        <w:rPr>
          <w:rFonts w:ascii="Times New Roman" w:eastAsia="TimesNewRomanPSMT" w:hAnsi="Times New Roman"/>
          <w:color w:val="000000"/>
          <w:sz w:val="24"/>
          <w:szCs w:val="24"/>
          <w:lang w:eastAsia="zh-CN"/>
        </w:rPr>
        <w:t>Ethio</w:t>
      </w:r>
      <w:proofErr w:type="spellEnd"/>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.Prepared under our guidance and supervision by </w:t>
      </w:r>
      <w:proofErr w:type="spellStart"/>
      <w:r w:rsidRPr="00E81C32">
        <w:rPr>
          <w:rFonts w:ascii="Times New Roman" w:eastAsia="TimesNewRomanPSMT" w:hAnsi="Times New Roman"/>
          <w:color w:val="000000"/>
          <w:sz w:val="24"/>
          <w:szCs w:val="24"/>
          <w:lang w:eastAsia="zh-CN"/>
        </w:rPr>
        <w:t>Asmamaw</w:t>
      </w:r>
      <w:proofErr w:type="spellEnd"/>
      <w:r w:rsidRPr="00E81C32">
        <w:rPr>
          <w:rFonts w:ascii="Times New Roman" w:eastAsia="TimesNewRomanPSMT" w:hAnsi="Times New Roman"/>
          <w:color w:val="000000"/>
          <w:sz w:val="24"/>
          <w:szCs w:val="24"/>
          <w:lang w:eastAsia="zh-CN"/>
        </w:rPr>
        <w:t xml:space="preserve"> </w:t>
      </w:r>
      <w:proofErr w:type="spellStart"/>
      <w:proofErr w:type="gramStart"/>
      <w:r w:rsidRPr="00E81C32">
        <w:rPr>
          <w:rFonts w:ascii="Times New Roman" w:eastAsia="TimesNewRomanPSMT" w:hAnsi="Times New Roman"/>
          <w:color w:val="000000"/>
          <w:sz w:val="24"/>
          <w:szCs w:val="24"/>
          <w:lang w:eastAsia="zh-CN"/>
        </w:rPr>
        <w:t>Jegar</w:t>
      </w:r>
      <w:proofErr w:type="spellEnd"/>
      <w:r w:rsidRPr="00E81C32">
        <w:rPr>
          <w:rFonts w:ascii="Times New Roman" w:eastAsia="TimesNewRomanPSMT" w:hAnsi="Times New Roman"/>
          <w:color w:val="000000"/>
          <w:sz w:val="24"/>
          <w:szCs w:val="24"/>
          <w:lang w:eastAsia="zh-CN"/>
        </w:rPr>
        <w:t xml:space="preserve">  .</w:t>
      </w:r>
      <w:proofErr w:type="gramEnd"/>
      <w:r w:rsidRPr="00E81C32">
        <w:rPr>
          <w:rFonts w:ascii="Times New Roman" w:eastAsia="TimesNewRomanPSMT" w:hAnsi="Times New Roman"/>
          <w:color w:val="000000"/>
          <w:sz w:val="24"/>
          <w:szCs w:val="24"/>
          <w:lang w:eastAsia="zh-CN"/>
        </w:rPr>
        <w:t xml:space="preserve"> I recommend that it be submitted as fulfilling the thesis requirement.</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________________________              ___________________         ______________ </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Major Advisor                                             Signature                                    Date           </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As member of the board of examiners of the M.A thesis open defense examination, we have read, evaluated the thesis prepared by Mr. </w:t>
      </w:r>
      <w:proofErr w:type="spellStart"/>
      <w:r w:rsidRPr="00E81C32">
        <w:rPr>
          <w:rFonts w:ascii="Times New Roman" w:eastAsia="TimesNewRomanPSMT" w:hAnsi="Times New Roman"/>
          <w:color w:val="000000"/>
          <w:sz w:val="24"/>
          <w:szCs w:val="24"/>
          <w:lang w:eastAsia="zh-CN"/>
        </w:rPr>
        <w:t>Asmamaw</w:t>
      </w:r>
      <w:proofErr w:type="spellEnd"/>
      <w:r w:rsidRPr="00E81C32">
        <w:rPr>
          <w:rFonts w:ascii="Times New Roman" w:eastAsia="TimesNewRomanPSMT" w:hAnsi="Times New Roman"/>
          <w:color w:val="000000"/>
          <w:sz w:val="24"/>
          <w:szCs w:val="24"/>
          <w:lang w:eastAsia="zh-CN"/>
        </w:rPr>
        <w:t xml:space="preserve"> </w:t>
      </w:r>
      <w:proofErr w:type="spellStart"/>
      <w:r w:rsidRPr="00E81C32">
        <w:rPr>
          <w:rFonts w:ascii="Times New Roman" w:eastAsia="TimesNewRomanPSMT" w:hAnsi="Times New Roman"/>
          <w:color w:val="000000"/>
          <w:sz w:val="24"/>
          <w:szCs w:val="24"/>
          <w:lang w:eastAsia="zh-CN"/>
        </w:rPr>
        <w:t>Jegar</w:t>
      </w:r>
      <w:proofErr w:type="spellEnd"/>
      <w:r w:rsidRPr="00E81C32">
        <w:rPr>
          <w:rFonts w:ascii="Times New Roman" w:eastAsia="TimesNewRomanPSMT" w:hAnsi="Times New Roman"/>
          <w:color w:val="000000"/>
          <w:sz w:val="24"/>
          <w:szCs w:val="24"/>
          <w:lang w:eastAsia="zh-CN"/>
        </w:rPr>
        <w:t xml:space="preserve"> and recommend that the thesis be accepted as fulfilling the requirement for the degree of Master of Arts in Development Studies.</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_____________________________             ____________               ___________</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 Name of chairman                                                 Signature                     Date  </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_______________________________         ______________       _____________ </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Name of Internal Examiner                                Signature                        Date  </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________________________________       ______________        ____________ </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Name of External Examiner                                Signature                        Date     </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bookmarkStart w:id="8" w:name="_Toc127403710"/>
    </w:p>
    <w:p w:rsidR="00285E05" w:rsidRDefault="00285E05" w:rsidP="00285E05">
      <w:pPr>
        <w:rPr>
          <w:lang/>
        </w:rPr>
      </w:pPr>
    </w:p>
    <w:p w:rsidR="00285E05" w:rsidRPr="00285E05" w:rsidRDefault="00285E05" w:rsidP="00285E05">
      <w:pPr>
        <w:rPr>
          <w:lang/>
        </w:rPr>
      </w:pPr>
    </w:p>
    <w:p w:rsidR="00285E05" w:rsidRDefault="00285E05" w:rsidP="00285E05">
      <w:pPr>
        <w:pStyle w:val="Heading1"/>
        <w:jc w:val="center"/>
        <w:rPr>
          <w:lang w:val="en-US"/>
        </w:rPr>
      </w:pPr>
    </w:p>
    <w:p w:rsidR="00285E05" w:rsidRPr="0045256A" w:rsidRDefault="00285E05" w:rsidP="00285E05">
      <w:pPr>
        <w:pStyle w:val="Heading1"/>
        <w:jc w:val="center"/>
      </w:pPr>
      <w:r w:rsidRPr="003535CC">
        <w:rPr>
          <w:rFonts w:eastAsia="Calibri"/>
        </w:rPr>
        <w:t>DECLARATION</w:t>
      </w:r>
      <w:bookmarkEnd w:id="4"/>
      <w:bookmarkEnd w:id="5"/>
      <w:bookmarkEnd w:id="6"/>
      <w:bookmarkEnd w:id="8"/>
    </w:p>
    <w:p w:rsidR="00E81C32"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First, I declare that this thesis is my work entitled “</w:t>
      </w:r>
      <w:r w:rsidR="00E81C32" w:rsidRPr="00E81C32">
        <w:rPr>
          <w:rFonts w:ascii="Times New Roman" w:eastAsia="TimesNewRomanPSMT" w:hAnsi="Times New Roman"/>
          <w:color w:val="000000"/>
          <w:sz w:val="24"/>
          <w:szCs w:val="24"/>
          <w:lang w:eastAsia="zh-CN"/>
        </w:rPr>
        <w:t xml:space="preserve">Gender stereotypes and Work Place Biases against Female Employees in Public Organizations: The case of Ethiopian Ministry of </w:t>
      </w:r>
      <w:proofErr w:type="spellStart"/>
      <w:r w:rsidR="00E81C32" w:rsidRPr="00E81C32">
        <w:rPr>
          <w:rFonts w:ascii="Times New Roman" w:eastAsia="TimesNewRomanPSMT" w:hAnsi="Times New Roman"/>
          <w:color w:val="000000"/>
          <w:sz w:val="24"/>
          <w:szCs w:val="24"/>
          <w:lang w:eastAsia="zh-CN"/>
        </w:rPr>
        <w:t>Labour</w:t>
      </w:r>
      <w:proofErr w:type="spellEnd"/>
      <w:r w:rsidR="00E81C32" w:rsidRPr="00E81C32">
        <w:rPr>
          <w:rFonts w:ascii="Times New Roman" w:eastAsia="TimesNewRomanPSMT" w:hAnsi="Times New Roman"/>
          <w:color w:val="000000"/>
          <w:sz w:val="24"/>
          <w:szCs w:val="24"/>
          <w:lang w:eastAsia="zh-CN"/>
        </w:rPr>
        <w:t xml:space="preserve"> and Skill, Addis Ababa, </w:t>
      </w:r>
      <w:proofErr w:type="spellStart"/>
      <w:r w:rsidR="00E81C32" w:rsidRPr="00E81C32">
        <w:rPr>
          <w:rFonts w:ascii="Times New Roman" w:eastAsia="TimesNewRomanPSMT" w:hAnsi="Times New Roman"/>
          <w:color w:val="000000"/>
          <w:sz w:val="24"/>
          <w:szCs w:val="24"/>
          <w:lang w:eastAsia="zh-CN"/>
        </w:rPr>
        <w:t>Ethio</w:t>
      </w:r>
      <w:proofErr w:type="spellEnd"/>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 “</w:t>
      </w:r>
      <w:proofErr w:type="gramStart"/>
      <w:r w:rsidRPr="00E81C32">
        <w:rPr>
          <w:rFonts w:ascii="Times New Roman" w:eastAsia="TimesNewRomanPSMT" w:hAnsi="Times New Roman"/>
          <w:color w:val="000000"/>
          <w:sz w:val="24"/>
          <w:szCs w:val="24"/>
          <w:lang w:eastAsia="zh-CN"/>
        </w:rPr>
        <w:t>and</w:t>
      </w:r>
      <w:proofErr w:type="gramEnd"/>
      <w:r w:rsidRPr="00E81C32">
        <w:rPr>
          <w:rFonts w:ascii="Times New Roman" w:eastAsia="TimesNewRomanPSMT" w:hAnsi="Times New Roman"/>
          <w:color w:val="000000"/>
          <w:sz w:val="24"/>
          <w:szCs w:val="24"/>
          <w:lang w:eastAsia="zh-CN"/>
        </w:rPr>
        <w:t xml:space="preserve"> all sources of the materials used for this thesis have been properly acknowledged. This thesis has been submitted in partial fulfillment of the requirement of the MA degree in development study at Ambo University.</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proofErr w:type="spellStart"/>
      <w:r w:rsidRPr="00E81C32">
        <w:rPr>
          <w:rFonts w:ascii="Times New Roman" w:eastAsia="TimesNewRomanPSMT" w:hAnsi="Times New Roman"/>
          <w:color w:val="000000"/>
          <w:sz w:val="24"/>
          <w:szCs w:val="24"/>
          <w:lang w:eastAsia="zh-CN"/>
        </w:rPr>
        <w:t>Asmamaw</w:t>
      </w:r>
      <w:proofErr w:type="spellEnd"/>
      <w:r w:rsidRPr="00E81C32">
        <w:rPr>
          <w:rFonts w:ascii="Times New Roman" w:eastAsia="TimesNewRomanPSMT" w:hAnsi="Times New Roman"/>
          <w:color w:val="000000"/>
          <w:sz w:val="24"/>
          <w:szCs w:val="24"/>
          <w:lang w:eastAsia="zh-CN"/>
        </w:rPr>
        <w:t xml:space="preserve"> </w:t>
      </w:r>
      <w:proofErr w:type="spellStart"/>
      <w:r w:rsidRPr="00E81C32">
        <w:rPr>
          <w:rFonts w:ascii="Times New Roman" w:eastAsia="TimesNewRomanPSMT" w:hAnsi="Times New Roman"/>
          <w:color w:val="000000"/>
          <w:sz w:val="24"/>
          <w:szCs w:val="24"/>
          <w:lang w:eastAsia="zh-CN"/>
        </w:rPr>
        <w:t>Jegar</w:t>
      </w:r>
      <w:proofErr w:type="spellEnd"/>
      <w:r w:rsidRPr="00E81C32">
        <w:rPr>
          <w:rFonts w:ascii="Times New Roman" w:eastAsia="TimesNewRomanPSMT" w:hAnsi="Times New Roman"/>
          <w:color w:val="000000"/>
          <w:sz w:val="24"/>
          <w:szCs w:val="24"/>
          <w:lang w:eastAsia="zh-CN"/>
        </w:rPr>
        <w:t xml:space="preserve">                 </w:t>
      </w:r>
      <w:r w:rsidRPr="00E81C32">
        <w:rPr>
          <w:rFonts w:ascii="Times New Roman" w:eastAsia="TimesNewRomanPSMT" w:hAnsi="Times New Roman"/>
          <w:color w:val="000000"/>
          <w:sz w:val="24"/>
          <w:szCs w:val="24"/>
          <w:lang w:eastAsia="zh-CN"/>
        </w:rPr>
        <w:tab/>
      </w:r>
      <w:r w:rsidRPr="00E81C32">
        <w:rPr>
          <w:rFonts w:ascii="Times New Roman" w:eastAsia="TimesNewRomanPSMT" w:hAnsi="Times New Roman"/>
          <w:color w:val="000000"/>
          <w:sz w:val="24"/>
          <w:szCs w:val="24"/>
          <w:lang w:eastAsia="zh-CN"/>
        </w:rPr>
        <w:tab/>
      </w:r>
      <w:r w:rsidRPr="00E81C32">
        <w:rPr>
          <w:rFonts w:ascii="Times New Roman" w:eastAsia="TimesNewRomanPSMT" w:hAnsi="Times New Roman"/>
          <w:color w:val="000000"/>
          <w:sz w:val="24"/>
          <w:szCs w:val="24"/>
          <w:lang w:eastAsia="zh-CN"/>
        </w:rPr>
        <w:tab/>
      </w:r>
      <w:r w:rsidRPr="00E81C32">
        <w:rPr>
          <w:rFonts w:ascii="Times New Roman" w:eastAsia="TimesNewRomanPSMT" w:hAnsi="Times New Roman"/>
          <w:color w:val="000000"/>
          <w:sz w:val="24"/>
          <w:szCs w:val="24"/>
          <w:lang w:eastAsia="zh-CN"/>
        </w:rPr>
        <w:tab/>
      </w:r>
      <w:r w:rsidRPr="00E81C32">
        <w:rPr>
          <w:rFonts w:ascii="Times New Roman" w:eastAsia="TimesNewRomanPSMT" w:hAnsi="Times New Roman"/>
          <w:color w:val="000000"/>
          <w:sz w:val="24"/>
          <w:szCs w:val="24"/>
          <w:lang w:eastAsia="zh-CN"/>
        </w:rPr>
        <w:tab/>
      </w:r>
      <w:r w:rsidRPr="00E81C32">
        <w:rPr>
          <w:rFonts w:ascii="Times New Roman" w:eastAsia="TimesNewRomanPSMT" w:hAnsi="Times New Roman"/>
          <w:color w:val="000000"/>
          <w:sz w:val="24"/>
          <w:szCs w:val="24"/>
          <w:lang w:eastAsia="zh-CN"/>
        </w:rPr>
        <w:tab/>
      </w:r>
      <w:r w:rsidRPr="00E81C32">
        <w:rPr>
          <w:rFonts w:ascii="Times New Roman" w:eastAsia="TimesNewRomanPSMT" w:hAnsi="Times New Roman"/>
          <w:color w:val="000000"/>
          <w:sz w:val="24"/>
          <w:szCs w:val="24"/>
          <w:lang w:eastAsia="zh-CN"/>
        </w:rPr>
        <w:tab/>
      </w:r>
      <w:r w:rsidRPr="00E81C32">
        <w:rPr>
          <w:rFonts w:ascii="Times New Roman" w:eastAsia="TimesNewRomanPSMT" w:hAnsi="Times New Roman"/>
          <w:color w:val="000000"/>
          <w:sz w:val="24"/>
          <w:szCs w:val="24"/>
          <w:lang w:eastAsia="zh-CN"/>
        </w:rPr>
        <w:tab/>
      </w:r>
      <w:r w:rsidRPr="00E81C32">
        <w:rPr>
          <w:rFonts w:ascii="Times New Roman" w:eastAsia="TimesNewRomanPSMT" w:hAnsi="Times New Roman"/>
          <w:color w:val="000000"/>
          <w:sz w:val="24"/>
          <w:szCs w:val="24"/>
          <w:lang w:eastAsia="zh-CN"/>
        </w:rPr>
        <w:tab/>
      </w:r>
      <w:r w:rsidRPr="00E81C32">
        <w:rPr>
          <w:rFonts w:ascii="Times New Roman" w:eastAsia="TimesNewRomanPSMT" w:hAnsi="Times New Roman"/>
          <w:color w:val="000000"/>
          <w:sz w:val="24"/>
          <w:szCs w:val="24"/>
          <w:lang w:eastAsia="zh-CN"/>
        </w:rPr>
        <w:tab/>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r w:rsidRPr="00E81C32">
        <w:rPr>
          <w:rFonts w:ascii="Times New Roman" w:eastAsia="TimesNewRomanPSMT" w:hAnsi="Times New Roman"/>
          <w:color w:val="000000"/>
          <w:sz w:val="24"/>
          <w:szCs w:val="24"/>
          <w:lang w:eastAsia="zh-CN"/>
        </w:rPr>
        <w:t xml:space="preserve">       Name                                       </w:t>
      </w:r>
      <w:r w:rsidRPr="00E81C32">
        <w:rPr>
          <w:rFonts w:ascii="Times New Roman" w:eastAsia="TimesNewRomanPSMT" w:hAnsi="Times New Roman"/>
          <w:color w:val="000000"/>
          <w:sz w:val="24"/>
          <w:szCs w:val="24"/>
          <w:lang w:eastAsia="zh-CN"/>
        </w:rPr>
        <w:tab/>
        <w:t xml:space="preserve">        Signature                                    Date</w:t>
      </w:r>
    </w:p>
    <w:p w:rsidR="00285E05" w:rsidRPr="00E81C32" w:rsidRDefault="00285E05" w:rsidP="00E81C32">
      <w:pPr>
        <w:spacing w:line="360" w:lineRule="auto"/>
        <w:ind w:firstLineChars="100" w:firstLine="240"/>
        <w:jc w:val="both"/>
        <w:rPr>
          <w:rFonts w:ascii="Times New Roman" w:eastAsia="TimesNewRomanPSMT" w:hAnsi="Times New Roman"/>
          <w:color w:val="000000"/>
          <w:sz w:val="24"/>
          <w:szCs w:val="24"/>
          <w:lang w:eastAsia="zh-CN"/>
        </w:rPr>
      </w:pPr>
    </w:p>
    <w:p w:rsidR="00285E05" w:rsidRDefault="00285E05" w:rsidP="00285E05">
      <w:pPr>
        <w:tabs>
          <w:tab w:val="left" w:pos="2055"/>
        </w:tabs>
        <w:spacing w:after="0" w:line="360" w:lineRule="auto"/>
        <w:ind w:left="720" w:hanging="720"/>
        <w:jc w:val="both"/>
        <w:rPr>
          <w:rFonts w:eastAsia="Times New Roman"/>
          <w:b/>
          <w:spacing w:val="5"/>
          <w:shd w:val="clear" w:color="auto" w:fill="FFFFFF"/>
        </w:rPr>
      </w:pPr>
    </w:p>
    <w:p w:rsidR="001E262E" w:rsidRDefault="001E262E" w:rsidP="001E262E">
      <w:pPr>
        <w:pStyle w:val="Heading1"/>
        <w:rPr>
          <w:rStyle w:val="Heading1Char"/>
          <w:rFonts w:ascii="Times New Roman" w:hAnsi="Times New Roman"/>
          <w:sz w:val="24"/>
          <w:szCs w:val="24"/>
          <w:lang w:val="en-US"/>
        </w:rPr>
      </w:pPr>
    </w:p>
    <w:p w:rsidR="001E262E" w:rsidRDefault="001E262E" w:rsidP="001E262E">
      <w:pPr>
        <w:pStyle w:val="Heading1"/>
        <w:rPr>
          <w:rStyle w:val="Heading1Char"/>
          <w:rFonts w:ascii="Times New Roman" w:hAnsi="Times New Roman"/>
          <w:sz w:val="24"/>
          <w:szCs w:val="24"/>
          <w:lang w:val="en-US"/>
        </w:rPr>
      </w:pPr>
    </w:p>
    <w:p w:rsidR="001E262E" w:rsidRDefault="001E262E" w:rsidP="001E262E">
      <w:pPr>
        <w:pStyle w:val="Heading1"/>
        <w:rPr>
          <w:rStyle w:val="Heading1Char"/>
          <w:rFonts w:ascii="Times New Roman" w:hAnsi="Times New Roman"/>
          <w:sz w:val="24"/>
          <w:szCs w:val="24"/>
          <w:lang w:val="en-US"/>
        </w:rPr>
      </w:pPr>
    </w:p>
    <w:p w:rsidR="001E262E" w:rsidRDefault="001E262E" w:rsidP="001E262E">
      <w:pPr>
        <w:pStyle w:val="Heading1"/>
        <w:rPr>
          <w:rStyle w:val="Heading1Char"/>
          <w:rFonts w:ascii="Times New Roman" w:hAnsi="Times New Roman"/>
          <w:sz w:val="24"/>
          <w:szCs w:val="24"/>
          <w:lang w:val="en-US"/>
        </w:rPr>
      </w:pPr>
    </w:p>
    <w:p w:rsidR="001E262E" w:rsidRDefault="001E262E" w:rsidP="001E262E">
      <w:pPr>
        <w:rPr>
          <w:lang/>
        </w:rPr>
      </w:pPr>
    </w:p>
    <w:p w:rsidR="001E262E" w:rsidRPr="001E262E" w:rsidRDefault="001E262E" w:rsidP="001E262E">
      <w:pPr>
        <w:rPr>
          <w:lang/>
        </w:rPr>
      </w:pPr>
    </w:p>
    <w:p w:rsidR="001E262E" w:rsidRDefault="001E262E" w:rsidP="001E262E">
      <w:pPr>
        <w:pStyle w:val="Heading1"/>
        <w:rPr>
          <w:rStyle w:val="Heading1Char"/>
          <w:rFonts w:ascii="Times New Roman" w:hAnsi="Times New Roman"/>
          <w:sz w:val="24"/>
          <w:szCs w:val="24"/>
          <w:lang w:val="en-US"/>
        </w:rPr>
      </w:pPr>
    </w:p>
    <w:p w:rsidR="00285E05" w:rsidRDefault="00285E05" w:rsidP="00285E05">
      <w:pPr>
        <w:rPr>
          <w:lang/>
        </w:rPr>
      </w:pPr>
    </w:p>
    <w:p w:rsidR="00285E05" w:rsidRDefault="00285E05" w:rsidP="00285E05">
      <w:pPr>
        <w:rPr>
          <w:lang/>
        </w:rPr>
      </w:pPr>
    </w:p>
    <w:p w:rsidR="00285E05" w:rsidRDefault="00285E05" w:rsidP="00285E05">
      <w:pPr>
        <w:rPr>
          <w:lang/>
        </w:rPr>
      </w:pPr>
    </w:p>
    <w:p w:rsidR="00285E05" w:rsidRDefault="00285E05" w:rsidP="00285E05">
      <w:pPr>
        <w:rPr>
          <w:lang/>
        </w:rPr>
      </w:pPr>
    </w:p>
    <w:p w:rsidR="00285E05" w:rsidRDefault="00285E05" w:rsidP="00285E05">
      <w:pPr>
        <w:rPr>
          <w:lang/>
        </w:rPr>
      </w:pPr>
    </w:p>
    <w:p w:rsidR="00285E05" w:rsidRDefault="00285E05" w:rsidP="00285E05">
      <w:pPr>
        <w:rPr>
          <w:lang/>
        </w:rPr>
      </w:pPr>
    </w:p>
    <w:p w:rsidR="00285E05" w:rsidRPr="00285E05" w:rsidRDefault="00285E05" w:rsidP="00285E05">
      <w:pPr>
        <w:rPr>
          <w:lang/>
        </w:rPr>
      </w:pPr>
    </w:p>
    <w:p w:rsidR="001E262E" w:rsidRPr="004947F7" w:rsidRDefault="001E262E" w:rsidP="00F53577">
      <w:pPr>
        <w:pStyle w:val="Heading1"/>
        <w:jc w:val="center"/>
        <w:rPr>
          <w:rStyle w:val="Heading1Char"/>
          <w:rFonts w:ascii="Times New Roman" w:hAnsi="Times New Roman"/>
          <w:b/>
          <w:bCs/>
          <w:sz w:val="24"/>
          <w:szCs w:val="24"/>
        </w:rPr>
      </w:pPr>
      <w:bookmarkStart w:id="9" w:name="_Toc118350938"/>
      <w:r w:rsidRPr="004947F7">
        <w:rPr>
          <w:rStyle w:val="Heading1Char"/>
          <w:rFonts w:ascii="Times New Roman" w:hAnsi="Times New Roman"/>
          <w:b/>
          <w:bCs/>
          <w:sz w:val="24"/>
          <w:szCs w:val="24"/>
        </w:rPr>
        <w:t>Acknowledgement</w:t>
      </w:r>
      <w:bookmarkEnd w:id="0"/>
      <w:bookmarkEnd w:id="9"/>
    </w:p>
    <w:p w:rsidR="001E262E" w:rsidRPr="004947F7" w:rsidRDefault="001E262E" w:rsidP="001E262E">
      <w:pPr>
        <w:spacing w:line="360" w:lineRule="auto"/>
        <w:ind w:firstLineChars="100" w:firstLine="240"/>
        <w:jc w:val="both"/>
        <w:rPr>
          <w:rFonts w:ascii="Times New Roman" w:hAnsi="Times New Roman"/>
          <w:sz w:val="24"/>
          <w:szCs w:val="24"/>
        </w:rPr>
      </w:pPr>
      <w:r w:rsidRPr="004947F7">
        <w:rPr>
          <w:rFonts w:ascii="Times New Roman" w:eastAsia="TimesNewRomanPSMT" w:hAnsi="Times New Roman"/>
          <w:color w:val="000000"/>
          <w:sz w:val="24"/>
          <w:szCs w:val="24"/>
          <w:lang w:eastAsia="zh-CN"/>
        </w:rPr>
        <w:t xml:space="preserve">First and foremost, I would like to thank the Almighty God for giving me the strength, focus and patience to complete this research. </w:t>
      </w:r>
      <w:r w:rsidRPr="004947F7">
        <w:rPr>
          <w:rFonts w:ascii="Times New Roman" w:hAnsi="Times New Roman"/>
          <w:sz w:val="24"/>
          <w:szCs w:val="24"/>
        </w:rPr>
        <w:t xml:space="preserve">I sincerely acknowledge the support of my advisor; </w:t>
      </w:r>
      <w:proofErr w:type="spellStart"/>
      <w:r w:rsidRPr="004947F7">
        <w:rPr>
          <w:rFonts w:ascii="Times New Roman" w:hAnsi="Times New Roman"/>
          <w:sz w:val="24"/>
          <w:szCs w:val="24"/>
        </w:rPr>
        <w:t>Gemechu</w:t>
      </w:r>
      <w:proofErr w:type="spellEnd"/>
      <w:r w:rsidRPr="004947F7">
        <w:rPr>
          <w:rFonts w:ascii="Times New Roman" w:hAnsi="Times New Roman"/>
          <w:sz w:val="24"/>
          <w:szCs w:val="24"/>
        </w:rPr>
        <w:t xml:space="preserve"> Shale (PhD) who spent most of his precious time to guide, mentor and teach me. Really his support and guidance is unforgettable forever. </w:t>
      </w:r>
    </w:p>
    <w:p w:rsidR="001E262E" w:rsidRPr="004947F7" w:rsidRDefault="001E262E" w:rsidP="001E262E">
      <w:pPr>
        <w:spacing w:line="360" w:lineRule="auto"/>
        <w:ind w:firstLineChars="100" w:firstLine="240"/>
        <w:jc w:val="both"/>
        <w:rPr>
          <w:rFonts w:ascii="Times New Roman" w:hAnsi="Times New Roman"/>
          <w:sz w:val="24"/>
          <w:szCs w:val="24"/>
        </w:rPr>
      </w:pPr>
      <w:r w:rsidRPr="004947F7">
        <w:rPr>
          <w:rFonts w:ascii="Times New Roman" w:hAnsi="Times New Roman"/>
          <w:sz w:val="24"/>
          <w:szCs w:val="24"/>
        </w:rPr>
        <w:t xml:space="preserve">I thank all respondents who were the main target of this research and other participants of the study from government entity for their support and cooperation during data collection. My special thanks also go to my family members and close friends for their moral support and understanding in any situations during entire process of this work. </w:t>
      </w:r>
    </w:p>
    <w:p w:rsidR="001E262E" w:rsidRPr="004947F7" w:rsidRDefault="001E262E" w:rsidP="001E262E">
      <w:pPr>
        <w:spacing w:line="360" w:lineRule="auto"/>
        <w:rPr>
          <w:rFonts w:ascii="Times New Roman" w:hAnsi="Times New Roman"/>
          <w:b/>
          <w:sz w:val="24"/>
          <w:szCs w:val="24"/>
        </w:rPr>
      </w:pPr>
    </w:p>
    <w:p w:rsidR="001E262E" w:rsidRPr="004947F7" w:rsidRDefault="001E262E" w:rsidP="001E262E">
      <w:pPr>
        <w:spacing w:line="360" w:lineRule="auto"/>
        <w:jc w:val="right"/>
        <w:rPr>
          <w:rFonts w:ascii="Times New Roman" w:hAnsi="Times New Roman"/>
          <w:b/>
          <w:sz w:val="24"/>
          <w:szCs w:val="24"/>
        </w:rPr>
      </w:pPr>
    </w:p>
    <w:p w:rsidR="001E262E" w:rsidRPr="004947F7" w:rsidRDefault="001E262E" w:rsidP="001E262E">
      <w:pPr>
        <w:spacing w:line="360" w:lineRule="auto"/>
        <w:jc w:val="right"/>
        <w:rPr>
          <w:rFonts w:ascii="Times New Roman" w:hAnsi="Times New Roman"/>
          <w:b/>
          <w:sz w:val="24"/>
          <w:szCs w:val="24"/>
        </w:rPr>
      </w:pPr>
    </w:p>
    <w:p w:rsidR="001E262E" w:rsidRPr="004947F7" w:rsidRDefault="001E262E" w:rsidP="001E262E">
      <w:pPr>
        <w:spacing w:line="360" w:lineRule="auto"/>
        <w:jc w:val="right"/>
        <w:rPr>
          <w:rFonts w:ascii="Times New Roman" w:hAnsi="Times New Roman"/>
          <w:b/>
          <w:sz w:val="24"/>
          <w:szCs w:val="24"/>
        </w:rPr>
      </w:pPr>
    </w:p>
    <w:p w:rsidR="001E262E" w:rsidRPr="004947F7" w:rsidRDefault="001E262E" w:rsidP="001E262E">
      <w:pPr>
        <w:spacing w:line="360" w:lineRule="auto"/>
        <w:jc w:val="right"/>
        <w:rPr>
          <w:rFonts w:ascii="Times New Roman" w:hAnsi="Times New Roman"/>
          <w:b/>
          <w:sz w:val="24"/>
          <w:szCs w:val="24"/>
        </w:rPr>
      </w:pPr>
    </w:p>
    <w:p w:rsidR="001E262E" w:rsidRPr="004947F7" w:rsidRDefault="001E262E" w:rsidP="001E262E">
      <w:pPr>
        <w:spacing w:line="360" w:lineRule="auto"/>
        <w:jc w:val="right"/>
        <w:rPr>
          <w:rFonts w:ascii="Times New Roman" w:hAnsi="Times New Roman"/>
          <w:b/>
          <w:sz w:val="24"/>
          <w:szCs w:val="24"/>
        </w:rPr>
      </w:pPr>
    </w:p>
    <w:p w:rsidR="001E262E" w:rsidRPr="004947F7" w:rsidRDefault="001E262E" w:rsidP="001E262E">
      <w:pPr>
        <w:spacing w:line="360" w:lineRule="auto"/>
        <w:jc w:val="right"/>
        <w:rPr>
          <w:rFonts w:ascii="Times New Roman" w:hAnsi="Times New Roman"/>
          <w:b/>
          <w:sz w:val="24"/>
          <w:szCs w:val="24"/>
        </w:rPr>
      </w:pPr>
    </w:p>
    <w:p w:rsidR="001E262E" w:rsidRPr="004947F7" w:rsidRDefault="001E262E" w:rsidP="001E262E">
      <w:pPr>
        <w:spacing w:line="360" w:lineRule="auto"/>
        <w:jc w:val="right"/>
        <w:rPr>
          <w:rFonts w:ascii="Times New Roman" w:hAnsi="Times New Roman"/>
          <w:b/>
          <w:sz w:val="24"/>
          <w:szCs w:val="24"/>
        </w:rPr>
      </w:pPr>
    </w:p>
    <w:p w:rsidR="001E262E" w:rsidRPr="004947F7" w:rsidRDefault="001E262E" w:rsidP="001E262E">
      <w:pPr>
        <w:spacing w:line="360" w:lineRule="auto"/>
        <w:jc w:val="right"/>
        <w:rPr>
          <w:rFonts w:ascii="Times New Roman" w:hAnsi="Times New Roman"/>
          <w:b/>
          <w:sz w:val="24"/>
          <w:szCs w:val="24"/>
        </w:rPr>
      </w:pPr>
    </w:p>
    <w:p w:rsidR="001E262E" w:rsidRDefault="001E262E" w:rsidP="001E262E">
      <w:pPr>
        <w:spacing w:line="360" w:lineRule="auto"/>
        <w:rPr>
          <w:rFonts w:ascii="Times New Roman" w:hAnsi="Times New Roman"/>
          <w:b/>
          <w:sz w:val="24"/>
          <w:szCs w:val="24"/>
        </w:rPr>
      </w:pPr>
    </w:p>
    <w:p w:rsidR="001E262E" w:rsidRPr="004947F7" w:rsidRDefault="001E262E" w:rsidP="001E262E">
      <w:pPr>
        <w:spacing w:line="360" w:lineRule="auto"/>
        <w:rPr>
          <w:rFonts w:ascii="Times New Roman" w:hAnsi="Times New Roman"/>
          <w:b/>
          <w:sz w:val="24"/>
          <w:szCs w:val="24"/>
        </w:rPr>
      </w:pPr>
    </w:p>
    <w:p w:rsidR="001E262E" w:rsidRPr="004947F7" w:rsidRDefault="001E262E" w:rsidP="001E262E">
      <w:pPr>
        <w:spacing w:line="360" w:lineRule="auto"/>
        <w:jc w:val="right"/>
        <w:rPr>
          <w:rFonts w:ascii="Times New Roman" w:hAnsi="Times New Roman"/>
          <w:b/>
          <w:sz w:val="24"/>
          <w:szCs w:val="24"/>
        </w:rPr>
      </w:pPr>
    </w:p>
    <w:p w:rsidR="001E262E" w:rsidRDefault="001E262E" w:rsidP="001E262E">
      <w:pPr>
        <w:jc w:val="both"/>
        <w:rPr>
          <w:rFonts w:ascii="Times New Roman" w:hAnsi="Times New Roman"/>
          <w:sz w:val="24"/>
          <w:szCs w:val="24"/>
        </w:rPr>
      </w:pPr>
    </w:p>
    <w:p w:rsidR="001E262E" w:rsidRDefault="001E262E" w:rsidP="001E262E">
      <w:pPr>
        <w:jc w:val="both"/>
        <w:rPr>
          <w:rFonts w:ascii="Times New Roman" w:hAnsi="Times New Roman"/>
          <w:sz w:val="24"/>
          <w:szCs w:val="24"/>
        </w:rPr>
      </w:pPr>
    </w:p>
    <w:p w:rsidR="001E262E" w:rsidRPr="004947F7" w:rsidRDefault="001E262E" w:rsidP="001E262E">
      <w:pPr>
        <w:jc w:val="both"/>
        <w:rPr>
          <w:rFonts w:ascii="Times New Roman" w:hAnsi="Times New Roman"/>
          <w:sz w:val="24"/>
          <w:szCs w:val="24"/>
        </w:rPr>
      </w:pPr>
    </w:p>
    <w:p w:rsidR="001E262E" w:rsidRPr="00983EF4" w:rsidRDefault="001E262E" w:rsidP="001E262E">
      <w:pPr>
        <w:pStyle w:val="TOCHeading"/>
        <w:tabs>
          <w:tab w:val="left" w:pos="2205"/>
        </w:tabs>
        <w:rPr>
          <w:rFonts w:ascii="Times New Roman" w:hAnsi="Times New Roman"/>
          <w:b/>
          <w:sz w:val="28"/>
          <w:szCs w:val="28"/>
        </w:rPr>
      </w:pPr>
      <w:r w:rsidRPr="00983EF4">
        <w:rPr>
          <w:rFonts w:ascii="Times New Roman" w:hAnsi="Times New Roman"/>
          <w:b/>
          <w:sz w:val="28"/>
          <w:szCs w:val="28"/>
        </w:rPr>
        <w:t>Table of Contents</w:t>
      </w:r>
      <w:r w:rsidRPr="00983EF4">
        <w:rPr>
          <w:rFonts w:ascii="Times New Roman" w:hAnsi="Times New Roman"/>
          <w:b/>
          <w:sz w:val="28"/>
          <w:szCs w:val="28"/>
        </w:rPr>
        <w:tab/>
      </w:r>
    </w:p>
    <w:p w:rsidR="00A87EFC" w:rsidRDefault="001E262E">
      <w:pPr>
        <w:pStyle w:val="TOC1"/>
        <w:tabs>
          <w:tab w:val="right" w:leader="dot" w:pos="9350"/>
        </w:tabs>
        <w:rPr>
          <w:rFonts w:asciiTheme="minorHAnsi" w:eastAsiaTheme="minorEastAsia" w:hAnsiTheme="minorHAnsi" w:cstheme="minorBidi"/>
          <w:b w:val="0"/>
          <w:bCs w:val="0"/>
          <w:i w:val="0"/>
          <w:iCs w:val="0"/>
          <w:noProof/>
          <w:sz w:val="22"/>
          <w:szCs w:val="22"/>
        </w:rPr>
      </w:pPr>
      <w:r w:rsidRPr="007A5FA3">
        <w:rPr>
          <w:rFonts w:ascii="Times New Roman" w:hAnsi="Times New Roman"/>
          <w:b w:val="0"/>
        </w:rPr>
        <w:fldChar w:fldCharType="begin"/>
      </w:r>
      <w:r w:rsidRPr="007A5FA3">
        <w:rPr>
          <w:rFonts w:ascii="Times New Roman" w:hAnsi="Times New Roman"/>
          <w:b w:val="0"/>
        </w:rPr>
        <w:instrText xml:space="preserve"> TOC \o "1-3" \h \z \u </w:instrText>
      </w:r>
      <w:r w:rsidRPr="007A5FA3">
        <w:rPr>
          <w:rFonts w:ascii="Times New Roman" w:hAnsi="Times New Roman"/>
          <w:b w:val="0"/>
        </w:rPr>
        <w:fldChar w:fldCharType="separate"/>
      </w:r>
      <w:hyperlink w:anchor="_Toc118350936" w:history="1">
        <w:r w:rsidR="00A87EFC" w:rsidRPr="00424E98">
          <w:rPr>
            <w:rStyle w:val="Hyperlink"/>
            <w:rFonts w:ascii="Times New Roman" w:hAnsi="Times New Roman"/>
            <w:noProof/>
            <w:lang w:bidi="th-TH"/>
          </w:rPr>
          <w:t>APPROVAL SHEET</w:t>
        </w:r>
        <w:r w:rsidR="00A87EFC">
          <w:rPr>
            <w:noProof/>
            <w:webHidden/>
          </w:rPr>
          <w:tab/>
        </w:r>
        <w:r w:rsidR="00A87EFC">
          <w:rPr>
            <w:noProof/>
            <w:webHidden/>
          </w:rPr>
          <w:fldChar w:fldCharType="begin"/>
        </w:r>
        <w:r w:rsidR="00A87EFC">
          <w:rPr>
            <w:noProof/>
            <w:webHidden/>
          </w:rPr>
          <w:instrText xml:space="preserve"> PAGEREF _Toc118350936 \h </w:instrText>
        </w:r>
        <w:r w:rsidR="00A87EFC">
          <w:rPr>
            <w:noProof/>
            <w:webHidden/>
          </w:rPr>
        </w:r>
        <w:r w:rsidR="00A87EFC">
          <w:rPr>
            <w:noProof/>
            <w:webHidden/>
          </w:rPr>
          <w:fldChar w:fldCharType="separate"/>
        </w:r>
        <w:r w:rsidR="0088176C">
          <w:rPr>
            <w:noProof/>
            <w:webHidden/>
          </w:rPr>
          <w:t>iii</w:t>
        </w:r>
        <w:r w:rsidR="00A87EFC">
          <w:rPr>
            <w:noProof/>
            <w:webHidden/>
          </w:rPr>
          <w:fldChar w:fldCharType="end"/>
        </w:r>
      </w:hyperlink>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37" w:history="1">
        <w:r w:rsidR="00A87EFC" w:rsidRPr="00424E98">
          <w:rPr>
            <w:rStyle w:val="Hyperlink"/>
            <w:rFonts w:ascii="Times New Roman" w:hAnsi="Times New Roman"/>
            <w:noProof/>
          </w:rPr>
          <w:t>Declaration</w:t>
        </w:r>
        <w:r w:rsidR="00A87EFC">
          <w:rPr>
            <w:noProof/>
            <w:webHidden/>
          </w:rPr>
          <w:tab/>
        </w:r>
        <w:r w:rsidR="00A87EFC">
          <w:rPr>
            <w:noProof/>
            <w:webHidden/>
          </w:rPr>
          <w:fldChar w:fldCharType="begin"/>
        </w:r>
        <w:r w:rsidR="00A87EFC">
          <w:rPr>
            <w:noProof/>
            <w:webHidden/>
          </w:rPr>
          <w:instrText xml:space="preserve"> PAGEREF _Toc118350937 \h </w:instrText>
        </w:r>
        <w:r w:rsidR="00A87EFC">
          <w:rPr>
            <w:noProof/>
            <w:webHidden/>
          </w:rPr>
        </w:r>
        <w:r w:rsidR="00A87EFC">
          <w:rPr>
            <w:noProof/>
            <w:webHidden/>
          </w:rPr>
          <w:fldChar w:fldCharType="separate"/>
        </w:r>
        <w:r w:rsidR="0088176C">
          <w:rPr>
            <w:noProof/>
            <w:webHidden/>
          </w:rPr>
          <w:t>v</w:t>
        </w:r>
        <w:r w:rsidR="00A87EFC">
          <w:rPr>
            <w:noProof/>
            <w:webHidden/>
          </w:rPr>
          <w:fldChar w:fldCharType="end"/>
        </w:r>
      </w:hyperlink>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38" w:history="1">
        <w:r w:rsidR="00A87EFC" w:rsidRPr="00424E98">
          <w:rPr>
            <w:rStyle w:val="Hyperlink"/>
            <w:rFonts w:ascii="Times New Roman" w:hAnsi="Times New Roman"/>
            <w:noProof/>
          </w:rPr>
          <w:t>Acknowledgement</w:t>
        </w:r>
        <w:r w:rsidR="00A87EFC">
          <w:rPr>
            <w:noProof/>
            <w:webHidden/>
          </w:rPr>
          <w:tab/>
        </w:r>
        <w:r w:rsidR="00A87EFC">
          <w:rPr>
            <w:noProof/>
            <w:webHidden/>
          </w:rPr>
          <w:fldChar w:fldCharType="begin"/>
        </w:r>
        <w:r w:rsidR="00A87EFC">
          <w:rPr>
            <w:noProof/>
            <w:webHidden/>
          </w:rPr>
          <w:instrText xml:space="preserve"> PAGEREF _Toc118350938 \h </w:instrText>
        </w:r>
        <w:r w:rsidR="00A87EFC">
          <w:rPr>
            <w:noProof/>
            <w:webHidden/>
          </w:rPr>
        </w:r>
        <w:r w:rsidR="00A87EFC">
          <w:rPr>
            <w:noProof/>
            <w:webHidden/>
          </w:rPr>
          <w:fldChar w:fldCharType="separate"/>
        </w:r>
        <w:r w:rsidR="0088176C">
          <w:rPr>
            <w:noProof/>
            <w:webHidden/>
          </w:rPr>
          <w:t>vi</w:t>
        </w:r>
        <w:r w:rsidR="00A87EFC">
          <w:rPr>
            <w:noProof/>
            <w:webHidden/>
          </w:rPr>
          <w:fldChar w:fldCharType="end"/>
        </w:r>
      </w:hyperlink>
    </w:p>
    <w:p w:rsidR="00A87EFC" w:rsidRPr="00653373" w:rsidRDefault="00285E05" w:rsidP="00653373">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39" w:history="1">
        <w:r w:rsidR="00A87EFC" w:rsidRPr="00424E98">
          <w:rPr>
            <w:rStyle w:val="Hyperlink"/>
            <w:rFonts w:ascii="Times New Roman" w:hAnsi="Times New Roman"/>
            <w:noProof/>
          </w:rPr>
          <w:t>List of Tables</w:t>
        </w:r>
        <w:r w:rsidR="00653373">
          <w:rPr>
            <w:noProof/>
            <w:webHidden/>
          </w:rPr>
          <w:t>…………………………………………………………………………………………………………………</w:t>
        </w:r>
      </w:hyperlink>
      <w:r w:rsidR="00653373" w:rsidRPr="00653373">
        <w:rPr>
          <w:rStyle w:val="Hyperlink"/>
          <w:b w:val="0"/>
          <w:noProof/>
          <w:color w:val="auto"/>
          <w:u w:val="none"/>
        </w:rPr>
        <w:t>...</w:t>
      </w:r>
      <w:r w:rsidR="00FD33A1">
        <w:rPr>
          <w:rStyle w:val="Hyperlink"/>
          <w:b w:val="0"/>
          <w:noProof/>
          <w:color w:val="auto"/>
          <w:u w:val="none"/>
        </w:rPr>
        <w:t>....</w:t>
      </w:r>
      <w:r w:rsidR="00653373" w:rsidRPr="00653373">
        <w:rPr>
          <w:rStyle w:val="Hyperlink"/>
          <w:b w:val="0"/>
          <w:noProof/>
          <w:color w:val="auto"/>
          <w:u w:val="none"/>
        </w:rPr>
        <w:t>vii</w:t>
      </w:r>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44" w:history="1">
        <w:r w:rsidR="00A87EFC" w:rsidRPr="00424E98">
          <w:rPr>
            <w:rStyle w:val="Hyperlink"/>
            <w:rFonts w:ascii="Times New Roman" w:hAnsi="Times New Roman"/>
            <w:noProof/>
          </w:rPr>
          <w:t>ACRONYMS/ABBREVIATIONS</w:t>
        </w:r>
        <w:r w:rsidR="00A87EFC">
          <w:rPr>
            <w:noProof/>
            <w:webHidden/>
          </w:rPr>
          <w:tab/>
        </w:r>
        <w:r w:rsidR="00A87EFC">
          <w:rPr>
            <w:noProof/>
            <w:webHidden/>
          </w:rPr>
          <w:fldChar w:fldCharType="begin"/>
        </w:r>
        <w:r w:rsidR="00A87EFC">
          <w:rPr>
            <w:noProof/>
            <w:webHidden/>
          </w:rPr>
          <w:instrText xml:space="preserve"> PAGEREF _Toc118350944 \h </w:instrText>
        </w:r>
        <w:r w:rsidR="00A87EFC">
          <w:rPr>
            <w:noProof/>
            <w:webHidden/>
          </w:rPr>
        </w:r>
        <w:r w:rsidR="00A87EFC">
          <w:rPr>
            <w:noProof/>
            <w:webHidden/>
          </w:rPr>
          <w:fldChar w:fldCharType="separate"/>
        </w:r>
        <w:r w:rsidR="0088176C">
          <w:rPr>
            <w:noProof/>
            <w:webHidden/>
          </w:rPr>
          <w:t>ix</w:t>
        </w:r>
        <w:r w:rsidR="00A87EFC">
          <w:rPr>
            <w:noProof/>
            <w:webHidden/>
          </w:rPr>
          <w:fldChar w:fldCharType="end"/>
        </w:r>
      </w:hyperlink>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46" w:history="1">
        <w:r w:rsidR="00A87EFC" w:rsidRPr="00424E98">
          <w:rPr>
            <w:rStyle w:val="Hyperlink"/>
            <w:rFonts w:ascii="Times New Roman" w:hAnsi="Times New Roman"/>
            <w:noProof/>
          </w:rPr>
          <w:t>Abstract</w:t>
        </w:r>
        <w:r w:rsidR="00A87EFC">
          <w:rPr>
            <w:noProof/>
            <w:webHidden/>
          </w:rPr>
          <w:tab/>
        </w:r>
        <w:r w:rsidR="00A87EFC">
          <w:rPr>
            <w:noProof/>
            <w:webHidden/>
          </w:rPr>
          <w:fldChar w:fldCharType="begin"/>
        </w:r>
        <w:r w:rsidR="00A87EFC">
          <w:rPr>
            <w:noProof/>
            <w:webHidden/>
          </w:rPr>
          <w:instrText xml:space="preserve"> PAGEREF _Toc118350946 \h </w:instrText>
        </w:r>
        <w:r w:rsidR="00A87EFC">
          <w:rPr>
            <w:noProof/>
            <w:webHidden/>
          </w:rPr>
        </w:r>
        <w:r w:rsidR="00A87EFC">
          <w:rPr>
            <w:noProof/>
            <w:webHidden/>
          </w:rPr>
          <w:fldChar w:fldCharType="separate"/>
        </w:r>
        <w:r w:rsidR="0088176C">
          <w:rPr>
            <w:noProof/>
            <w:webHidden/>
          </w:rPr>
          <w:t>x</w:t>
        </w:r>
        <w:r w:rsidR="00A87EFC">
          <w:rPr>
            <w:noProof/>
            <w:webHidden/>
          </w:rPr>
          <w:fldChar w:fldCharType="end"/>
        </w:r>
      </w:hyperlink>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47" w:history="1">
        <w:r w:rsidR="00A87EFC" w:rsidRPr="00424E98">
          <w:rPr>
            <w:rStyle w:val="Hyperlink"/>
            <w:rFonts w:ascii="Times New Roman" w:hAnsi="Times New Roman"/>
            <w:noProof/>
          </w:rPr>
          <w:t>CHAPTER ONE: INTRODUCTION</w:t>
        </w:r>
        <w:r w:rsidR="00A87EFC">
          <w:rPr>
            <w:noProof/>
            <w:webHidden/>
          </w:rPr>
          <w:tab/>
        </w:r>
        <w:r w:rsidR="00A87EFC" w:rsidRPr="00CE35E3">
          <w:rPr>
            <w:b w:val="0"/>
            <w:noProof/>
            <w:webHidden/>
          </w:rPr>
          <w:fldChar w:fldCharType="begin"/>
        </w:r>
        <w:r w:rsidR="00A87EFC" w:rsidRPr="00CE35E3">
          <w:rPr>
            <w:b w:val="0"/>
            <w:noProof/>
            <w:webHidden/>
          </w:rPr>
          <w:instrText xml:space="preserve"> PAGEREF _Toc118350947 \h </w:instrText>
        </w:r>
        <w:r w:rsidR="00A87EFC" w:rsidRPr="00CE35E3">
          <w:rPr>
            <w:b w:val="0"/>
            <w:noProof/>
            <w:webHidden/>
          </w:rPr>
        </w:r>
        <w:r w:rsidR="00A87EFC" w:rsidRPr="00CE35E3">
          <w:rPr>
            <w:b w:val="0"/>
            <w:noProof/>
            <w:webHidden/>
          </w:rPr>
          <w:fldChar w:fldCharType="separate"/>
        </w:r>
        <w:r w:rsidR="0088176C">
          <w:rPr>
            <w:b w:val="0"/>
            <w:noProof/>
            <w:webHidden/>
          </w:rPr>
          <w:t>1</w:t>
        </w:r>
        <w:r w:rsidR="00A87EFC" w:rsidRPr="00CE35E3">
          <w:rPr>
            <w:b w:val="0"/>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48" w:history="1">
        <w:r w:rsidR="00A87EFC" w:rsidRPr="00424E98">
          <w:rPr>
            <w:rStyle w:val="Hyperlink"/>
            <w:rFonts w:ascii="Times New Roman" w:hAnsi="Times New Roman"/>
            <w:noProof/>
          </w:rPr>
          <w:t>1.1 Background of the Study</w:t>
        </w:r>
        <w:r w:rsidR="00A87EFC">
          <w:rPr>
            <w:noProof/>
            <w:webHidden/>
          </w:rPr>
          <w:tab/>
        </w:r>
        <w:r w:rsidR="00A87EFC">
          <w:rPr>
            <w:noProof/>
            <w:webHidden/>
          </w:rPr>
          <w:fldChar w:fldCharType="begin"/>
        </w:r>
        <w:r w:rsidR="00A87EFC">
          <w:rPr>
            <w:noProof/>
            <w:webHidden/>
          </w:rPr>
          <w:instrText xml:space="preserve"> PAGEREF _Toc118350948 \h </w:instrText>
        </w:r>
        <w:r w:rsidR="00A87EFC">
          <w:rPr>
            <w:noProof/>
            <w:webHidden/>
          </w:rPr>
        </w:r>
        <w:r w:rsidR="00A87EFC">
          <w:rPr>
            <w:noProof/>
            <w:webHidden/>
          </w:rPr>
          <w:fldChar w:fldCharType="separate"/>
        </w:r>
        <w:r w:rsidR="0088176C">
          <w:rPr>
            <w:noProof/>
            <w:webHidden/>
          </w:rPr>
          <w:t>1</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49" w:history="1">
        <w:r w:rsidR="00A87EFC" w:rsidRPr="00424E98">
          <w:rPr>
            <w:rStyle w:val="Hyperlink"/>
            <w:rFonts w:ascii="Times New Roman" w:hAnsi="Times New Roman"/>
            <w:noProof/>
          </w:rPr>
          <w:t>1.2 Problem Statement</w:t>
        </w:r>
        <w:r w:rsidR="00A87EFC">
          <w:rPr>
            <w:noProof/>
            <w:webHidden/>
          </w:rPr>
          <w:tab/>
        </w:r>
        <w:r w:rsidR="00A87EFC">
          <w:rPr>
            <w:noProof/>
            <w:webHidden/>
          </w:rPr>
          <w:fldChar w:fldCharType="begin"/>
        </w:r>
        <w:r w:rsidR="00A87EFC">
          <w:rPr>
            <w:noProof/>
            <w:webHidden/>
          </w:rPr>
          <w:instrText xml:space="preserve"> PAGEREF _Toc118350949 \h </w:instrText>
        </w:r>
        <w:r w:rsidR="00A87EFC">
          <w:rPr>
            <w:noProof/>
            <w:webHidden/>
          </w:rPr>
        </w:r>
        <w:r w:rsidR="00A87EFC">
          <w:rPr>
            <w:noProof/>
            <w:webHidden/>
          </w:rPr>
          <w:fldChar w:fldCharType="separate"/>
        </w:r>
        <w:r w:rsidR="0088176C">
          <w:rPr>
            <w:noProof/>
            <w:webHidden/>
          </w:rPr>
          <w:t>2</w:t>
        </w:r>
        <w:r w:rsidR="00A87EFC">
          <w:rPr>
            <w:noProof/>
            <w:webHidden/>
          </w:rPr>
          <w:fldChar w:fldCharType="end"/>
        </w:r>
      </w:hyperlink>
    </w:p>
    <w:p w:rsidR="00A87EFC" w:rsidRDefault="00285E05" w:rsidP="000611A6">
      <w:pPr>
        <w:pStyle w:val="TOC3"/>
        <w:tabs>
          <w:tab w:val="right" w:leader="dot" w:pos="9350"/>
        </w:tabs>
        <w:rPr>
          <w:rFonts w:asciiTheme="minorHAnsi" w:eastAsiaTheme="minorEastAsia" w:hAnsiTheme="minorHAnsi" w:cstheme="minorBidi"/>
          <w:noProof/>
          <w:sz w:val="22"/>
          <w:szCs w:val="22"/>
        </w:rPr>
      </w:pPr>
      <w:hyperlink w:anchor="_Toc118350950" w:history="1">
        <w:r w:rsidR="00A87EFC" w:rsidRPr="00424E98">
          <w:rPr>
            <w:rStyle w:val="Hyperlink"/>
            <w:rFonts w:ascii="Times New Roman" w:hAnsi="Times New Roman"/>
            <w:noProof/>
          </w:rPr>
          <w:t>1.3 Research Objectives</w:t>
        </w:r>
        <w:r w:rsidR="00A87EFC">
          <w:rPr>
            <w:noProof/>
            <w:webHidden/>
          </w:rPr>
          <w:tab/>
        </w:r>
        <w:r w:rsidR="00A87EFC">
          <w:rPr>
            <w:noProof/>
            <w:webHidden/>
          </w:rPr>
          <w:fldChar w:fldCharType="begin"/>
        </w:r>
        <w:r w:rsidR="00A87EFC">
          <w:rPr>
            <w:noProof/>
            <w:webHidden/>
          </w:rPr>
          <w:instrText xml:space="preserve"> PAGEREF _Toc118350950 \h </w:instrText>
        </w:r>
        <w:r w:rsidR="00A87EFC">
          <w:rPr>
            <w:noProof/>
            <w:webHidden/>
          </w:rPr>
        </w:r>
        <w:r w:rsidR="00A87EFC">
          <w:rPr>
            <w:noProof/>
            <w:webHidden/>
          </w:rPr>
          <w:fldChar w:fldCharType="separate"/>
        </w:r>
        <w:r w:rsidR="0088176C">
          <w:rPr>
            <w:noProof/>
            <w:webHidden/>
          </w:rPr>
          <w:t>3</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53" w:history="1">
        <w:r w:rsidR="00A87EFC" w:rsidRPr="00424E98">
          <w:rPr>
            <w:rStyle w:val="Hyperlink"/>
            <w:rFonts w:ascii="Times New Roman" w:hAnsi="Times New Roman"/>
            <w:noProof/>
          </w:rPr>
          <w:t>1.4 Research questions</w:t>
        </w:r>
        <w:r w:rsidR="00A87EFC">
          <w:rPr>
            <w:noProof/>
            <w:webHidden/>
          </w:rPr>
          <w:tab/>
        </w:r>
        <w:r w:rsidR="00A87EFC">
          <w:rPr>
            <w:noProof/>
            <w:webHidden/>
          </w:rPr>
          <w:fldChar w:fldCharType="begin"/>
        </w:r>
        <w:r w:rsidR="00A87EFC">
          <w:rPr>
            <w:noProof/>
            <w:webHidden/>
          </w:rPr>
          <w:instrText xml:space="preserve"> PAGEREF _Toc118350953 \h </w:instrText>
        </w:r>
        <w:r w:rsidR="00A87EFC">
          <w:rPr>
            <w:noProof/>
            <w:webHidden/>
          </w:rPr>
        </w:r>
        <w:r w:rsidR="00A87EFC">
          <w:rPr>
            <w:noProof/>
            <w:webHidden/>
          </w:rPr>
          <w:fldChar w:fldCharType="separate"/>
        </w:r>
        <w:r w:rsidR="0088176C">
          <w:rPr>
            <w:noProof/>
            <w:webHidden/>
          </w:rPr>
          <w:t>3</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54" w:history="1">
        <w:r w:rsidR="00A87EFC" w:rsidRPr="00424E98">
          <w:rPr>
            <w:rStyle w:val="Hyperlink"/>
            <w:rFonts w:ascii="Times New Roman" w:hAnsi="Times New Roman"/>
            <w:noProof/>
          </w:rPr>
          <w:t>1.5 Significance of the study</w:t>
        </w:r>
        <w:r w:rsidR="00A87EFC">
          <w:rPr>
            <w:noProof/>
            <w:webHidden/>
          </w:rPr>
          <w:tab/>
        </w:r>
        <w:r w:rsidR="00A87EFC">
          <w:rPr>
            <w:noProof/>
            <w:webHidden/>
          </w:rPr>
          <w:fldChar w:fldCharType="begin"/>
        </w:r>
        <w:r w:rsidR="00A87EFC">
          <w:rPr>
            <w:noProof/>
            <w:webHidden/>
          </w:rPr>
          <w:instrText xml:space="preserve"> PAGEREF _Toc118350954 \h </w:instrText>
        </w:r>
        <w:r w:rsidR="00A87EFC">
          <w:rPr>
            <w:noProof/>
            <w:webHidden/>
          </w:rPr>
        </w:r>
        <w:r w:rsidR="00A87EFC">
          <w:rPr>
            <w:noProof/>
            <w:webHidden/>
          </w:rPr>
          <w:fldChar w:fldCharType="separate"/>
        </w:r>
        <w:r w:rsidR="0088176C">
          <w:rPr>
            <w:noProof/>
            <w:webHidden/>
          </w:rPr>
          <w:t>4</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55" w:history="1">
        <w:r w:rsidR="00A87EFC" w:rsidRPr="00424E98">
          <w:rPr>
            <w:rStyle w:val="Hyperlink"/>
            <w:rFonts w:ascii="Times New Roman" w:hAnsi="Times New Roman"/>
            <w:noProof/>
            <w:shd w:val="clear" w:color="auto" w:fill="FFFFFF"/>
          </w:rPr>
          <w:t xml:space="preserve">1.6 </w:t>
        </w:r>
        <w:r w:rsidR="00A87EFC" w:rsidRPr="00424E98">
          <w:rPr>
            <w:rStyle w:val="Hyperlink"/>
            <w:rFonts w:ascii="Times New Roman" w:hAnsi="Times New Roman"/>
            <w:noProof/>
          </w:rPr>
          <w:t>Scope</w:t>
        </w:r>
        <w:r w:rsidR="00A87EFC" w:rsidRPr="00424E98">
          <w:rPr>
            <w:rStyle w:val="Hyperlink"/>
            <w:rFonts w:ascii="Times New Roman" w:hAnsi="Times New Roman"/>
            <w:noProof/>
            <w:shd w:val="clear" w:color="auto" w:fill="FFFFFF"/>
          </w:rPr>
          <w:t xml:space="preserve"> and limitation of the study</w:t>
        </w:r>
        <w:r w:rsidR="00A87EFC">
          <w:rPr>
            <w:noProof/>
            <w:webHidden/>
          </w:rPr>
          <w:tab/>
        </w:r>
        <w:r w:rsidR="00A87EFC">
          <w:rPr>
            <w:noProof/>
            <w:webHidden/>
          </w:rPr>
          <w:fldChar w:fldCharType="begin"/>
        </w:r>
        <w:r w:rsidR="00A87EFC">
          <w:rPr>
            <w:noProof/>
            <w:webHidden/>
          </w:rPr>
          <w:instrText xml:space="preserve"> PAGEREF _Toc118350955 \h </w:instrText>
        </w:r>
        <w:r w:rsidR="00A87EFC">
          <w:rPr>
            <w:noProof/>
            <w:webHidden/>
          </w:rPr>
        </w:r>
        <w:r w:rsidR="00A87EFC">
          <w:rPr>
            <w:noProof/>
            <w:webHidden/>
          </w:rPr>
          <w:fldChar w:fldCharType="separate"/>
        </w:r>
        <w:r w:rsidR="0088176C">
          <w:rPr>
            <w:noProof/>
            <w:webHidden/>
          </w:rPr>
          <w:t>4</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56" w:history="1">
        <w:r w:rsidR="00A87EFC" w:rsidRPr="00424E98">
          <w:rPr>
            <w:rStyle w:val="Hyperlink"/>
            <w:rFonts w:ascii="Times New Roman" w:hAnsi="Times New Roman"/>
            <w:noProof/>
          </w:rPr>
          <w:t>1.7 Organization of the Thesis</w:t>
        </w:r>
        <w:r w:rsidR="00A87EFC">
          <w:rPr>
            <w:noProof/>
            <w:webHidden/>
          </w:rPr>
          <w:tab/>
        </w:r>
        <w:r w:rsidR="00A87EFC">
          <w:rPr>
            <w:noProof/>
            <w:webHidden/>
          </w:rPr>
          <w:fldChar w:fldCharType="begin"/>
        </w:r>
        <w:r w:rsidR="00A87EFC">
          <w:rPr>
            <w:noProof/>
            <w:webHidden/>
          </w:rPr>
          <w:instrText xml:space="preserve"> PAGEREF _Toc118350956 \h </w:instrText>
        </w:r>
        <w:r w:rsidR="00A87EFC">
          <w:rPr>
            <w:noProof/>
            <w:webHidden/>
          </w:rPr>
        </w:r>
        <w:r w:rsidR="00A87EFC">
          <w:rPr>
            <w:noProof/>
            <w:webHidden/>
          </w:rPr>
          <w:fldChar w:fldCharType="separate"/>
        </w:r>
        <w:r w:rsidR="0088176C">
          <w:rPr>
            <w:noProof/>
            <w:webHidden/>
          </w:rPr>
          <w:t>4</w:t>
        </w:r>
        <w:r w:rsidR="00A87EFC">
          <w:rPr>
            <w:noProof/>
            <w:webHidden/>
          </w:rPr>
          <w:fldChar w:fldCharType="end"/>
        </w:r>
      </w:hyperlink>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57" w:history="1">
        <w:r w:rsidR="00A87EFC" w:rsidRPr="00424E98">
          <w:rPr>
            <w:rStyle w:val="Hyperlink"/>
            <w:rFonts w:ascii="Times New Roman" w:hAnsi="Times New Roman"/>
            <w:noProof/>
          </w:rPr>
          <w:t>CHAPTER TWO: LITERATURE REVIEW</w:t>
        </w:r>
        <w:r w:rsidR="00A87EFC">
          <w:rPr>
            <w:noProof/>
            <w:webHidden/>
          </w:rPr>
          <w:tab/>
        </w:r>
        <w:r w:rsidR="00A87EFC">
          <w:rPr>
            <w:noProof/>
            <w:webHidden/>
          </w:rPr>
          <w:fldChar w:fldCharType="begin"/>
        </w:r>
        <w:r w:rsidR="00A87EFC">
          <w:rPr>
            <w:noProof/>
            <w:webHidden/>
          </w:rPr>
          <w:instrText xml:space="preserve"> PAGEREF _Toc118350957 \h </w:instrText>
        </w:r>
        <w:r w:rsidR="00A87EFC">
          <w:rPr>
            <w:noProof/>
            <w:webHidden/>
          </w:rPr>
        </w:r>
        <w:r w:rsidR="00A87EFC">
          <w:rPr>
            <w:noProof/>
            <w:webHidden/>
          </w:rPr>
          <w:fldChar w:fldCharType="separate"/>
        </w:r>
        <w:r w:rsidR="0088176C">
          <w:rPr>
            <w:noProof/>
            <w:webHidden/>
          </w:rPr>
          <w:t>5</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58" w:history="1">
        <w:r w:rsidR="00A87EFC" w:rsidRPr="00424E98">
          <w:rPr>
            <w:rStyle w:val="Hyperlink"/>
            <w:rFonts w:ascii="Times New Roman" w:hAnsi="Times New Roman"/>
            <w:noProof/>
          </w:rPr>
          <w:t>2.0. Introduction</w:t>
        </w:r>
        <w:r w:rsidR="00A87EFC">
          <w:rPr>
            <w:noProof/>
            <w:webHidden/>
          </w:rPr>
          <w:tab/>
        </w:r>
        <w:r w:rsidR="00A87EFC">
          <w:rPr>
            <w:noProof/>
            <w:webHidden/>
          </w:rPr>
          <w:fldChar w:fldCharType="begin"/>
        </w:r>
        <w:r w:rsidR="00A87EFC">
          <w:rPr>
            <w:noProof/>
            <w:webHidden/>
          </w:rPr>
          <w:instrText xml:space="preserve"> PAGEREF _Toc118350958 \h </w:instrText>
        </w:r>
        <w:r w:rsidR="00A87EFC">
          <w:rPr>
            <w:noProof/>
            <w:webHidden/>
          </w:rPr>
        </w:r>
        <w:r w:rsidR="00A87EFC">
          <w:rPr>
            <w:noProof/>
            <w:webHidden/>
          </w:rPr>
          <w:fldChar w:fldCharType="separate"/>
        </w:r>
        <w:r w:rsidR="0088176C">
          <w:rPr>
            <w:noProof/>
            <w:webHidden/>
          </w:rPr>
          <w:t>5</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59" w:history="1">
        <w:r w:rsidR="00A87EFC" w:rsidRPr="00424E98">
          <w:rPr>
            <w:rStyle w:val="Hyperlink"/>
            <w:rFonts w:ascii="Times New Roman" w:hAnsi="Times New Roman"/>
            <w:noProof/>
          </w:rPr>
          <w:t>2.1 Basic Concepts in the Study</w:t>
        </w:r>
        <w:r w:rsidR="00A87EFC">
          <w:rPr>
            <w:noProof/>
            <w:webHidden/>
          </w:rPr>
          <w:tab/>
        </w:r>
        <w:r w:rsidR="00A87EFC">
          <w:rPr>
            <w:noProof/>
            <w:webHidden/>
          </w:rPr>
          <w:fldChar w:fldCharType="begin"/>
        </w:r>
        <w:r w:rsidR="00A87EFC">
          <w:rPr>
            <w:noProof/>
            <w:webHidden/>
          </w:rPr>
          <w:instrText xml:space="preserve"> PAGEREF _Toc118350959 \h </w:instrText>
        </w:r>
        <w:r w:rsidR="00A87EFC">
          <w:rPr>
            <w:noProof/>
            <w:webHidden/>
          </w:rPr>
        </w:r>
        <w:r w:rsidR="00A87EFC">
          <w:rPr>
            <w:noProof/>
            <w:webHidden/>
          </w:rPr>
          <w:fldChar w:fldCharType="separate"/>
        </w:r>
        <w:r w:rsidR="0088176C">
          <w:rPr>
            <w:noProof/>
            <w:webHidden/>
          </w:rPr>
          <w:t>5</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60" w:history="1">
        <w:r w:rsidR="00A87EFC" w:rsidRPr="00424E98">
          <w:rPr>
            <w:rStyle w:val="Hyperlink"/>
            <w:rFonts w:ascii="Times New Roman" w:hAnsi="Times New Roman"/>
            <w:noProof/>
          </w:rPr>
          <w:t>2.2 Theoretical base of the Study</w:t>
        </w:r>
        <w:r w:rsidR="00A87EFC">
          <w:rPr>
            <w:noProof/>
            <w:webHidden/>
          </w:rPr>
          <w:tab/>
        </w:r>
        <w:r w:rsidR="00A87EFC">
          <w:rPr>
            <w:noProof/>
            <w:webHidden/>
          </w:rPr>
          <w:fldChar w:fldCharType="begin"/>
        </w:r>
        <w:r w:rsidR="00A87EFC">
          <w:rPr>
            <w:noProof/>
            <w:webHidden/>
          </w:rPr>
          <w:instrText xml:space="preserve"> PAGEREF _Toc118350960 \h </w:instrText>
        </w:r>
        <w:r w:rsidR="00A87EFC">
          <w:rPr>
            <w:noProof/>
            <w:webHidden/>
          </w:rPr>
        </w:r>
        <w:r w:rsidR="00A87EFC">
          <w:rPr>
            <w:noProof/>
            <w:webHidden/>
          </w:rPr>
          <w:fldChar w:fldCharType="separate"/>
        </w:r>
        <w:r w:rsidR="0088176C">
          <w:rPr>
            <w:noProof/>
            <w:webHidden/>
          </w:rPr>
          <w:t>6</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61" w:history="1">
        <w:r w:rsidR="00A87EFC" w:rsidRPr="00424E98">
          <w:rPr>
            <w:rStyle w:val="Hyperlink"/>
            <w:rFonts w:ascii="Times New Roman" w:hAnsi="Times New Roman"/>
            <w:noProof/>
          </w:rPr>
          <w:t>2.3 The effect of gender stereotype and bias in work place</w:t>
        </w:r>
        <w:r w:rsidR="00A87EFC">
          <w:rPr>
            <w:noProof/>
            <w:webHidden/>
          </w:rPr>
          <w:tab/>
        </w:r>
        <w:r w:rsidR="00A87EFC">
          <w:rPr>
            <w:noProof/>
            <w:webHidden/>
          </w:rPr>
          <w:fldChar w:fldCharType="begin"/>
        </w:r>
        <w:r w:rsidR="00A87EFC">
          <w:rPr>
            <w:noProof/>
            <w:webHidden/>
          </w:rPr>
          <w:instrText xml:space="preserve"> PAGEREF _Toc118350961 \h </w:instrText>
        </w:r>
        <w:r w:rsidR="00A87EFC">
          <w:rPr>
            <w:noProof/>
            <w:webHidden/>
          </w:rPr>
        </w:r>
        <w:r w:rsidR="00A87EFC">
          <w:rPr>
            <w:noProof/>
            <w:webHidden/>
          </w:rPr>
          <w:fldChar w:fldCharType="separate"/>
        </w:r>
        <w:r w:rsidR="0088176C">
          <w:rPr>
            <w:noProof/>
            <w:webHidden/>
          </w:rPr>
          <w:t>10</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62" w:history="1">
        <w:r w:rsidR="00A87EFC" w:rsidRPr="00424E98">
          <w:rPr>
            <w:rStyle w:val="Hyperlink"/>
            <w:rFonts w:ascii="Times New Roman" w:hAnsi="Times New Roman"/>
            <w:noProof/>
          </w:rPr>
          <w:t>2.4 Impact of Gender Stereotyping on Women in the Workplace</w:t>
        </w:r>
        <w:r w:rsidR="00A87EFC">
          <w:rPr>
            <w:noProof/>
            <w:webHidden/>
          </w:rPr>
          <w:tab/>
        </w:r>
        <w:r w:rsidR="00A87EFC">
          <w:rPr>
            <w:noProof/>
            <w:webHidden/>
          </w:rPr>
          <w:fldChar w:fldCharType="begin"/>
        </w:r>
        <w:r w:rsidR="00A87EFC">
          <w:rPr>
            <w:noProof/>
            <w:webHidden/>
          </w:rPr>
          <w:instrText xml:space="preserve"> PAGEREF _Toc118350962 \h </w:instrText>
        </w:r>
        <w:r w:rsidR="00A87EFC">
          <w:rPr>
            <w:noProof/>
            <w:webHidden/>
          </w:rPr>
        </w:r>
        <w:r w:rsidR="00A87EFC">
          <w:rPr>
            <w:noProof/>
            <w:webHidden/>
          </w:rPr>
          <w:fldChar w:fldCharType="separate"/>
        </w:r>
        <w:r w:rsidR="0088176C">
          <w:rPr>
            <w:noProof/>
            <w:webHidden/>
          </w:rPr>
          <w:t>12</w:t>
        </w:r>
        <w:r w:rsidR="00A87EFC">
          <w:rPr>
            <w:noProof/>
            <w:webHidden/>
          </w:rPr>
          <w:fldChar w:fldCharType="end"/>
        </w:r>
      </w:hyperlink>
    </w:p>
    <w:p w:rsidR="00A87EFC" w:rsidRPr="00CE35E3" w:rsidRDefault="00285E05" w:rsidP="00CE35E3">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63" w:history="1">
        <w:r w:rsidR="00A87EFC" w:rsidRPr="00424E98">
          <w:rPr>
            <w:rStyle w:val="Hyperlink"/>
            <w:rFonts w:ascii="Times New Roman" w:hAnsi="Times New Roman"/>
            <w:noProof/>
          </w:rPr>
          <w:t>CHAPTER THREE: RESEARCH METHODOLOGY</w:t>
        </w:r>
        <w:r w:rsidR="00A87EFC">
          <w:rPr>
            <w:noProof/>
            <w:webHidden/>
          </w:rPr>
          <w:tab/>
        </w:r>
        <w:r w:rsidR="00A87EFC">
          <w:rPr>
            <w:noProof/>
            <w:webHidden/>
          </w:rPr>
          <w:fldChar w:fldCharType="begin"/>
        </w:r>
        <w:r w:rsidR="00A87EFC">
          <w:rPr>
            <w:noProof/>
            <w:webHidden/>
          </w:rPr>
          <w:instrText xml:space="preserve"> PAGEREF _Toc118350963 \h </w:instrText>
        </w:r>
        <w:r w:rsidR="00A87EFC">
          <w:rPr>
            <w:noProof/>
            <w:webHidden/>
          </w:rPr>
        </w:r>
        <w:r w:rsidR="00A87EFC">
          <w:rPr>
            <w:noProof/>
            <w:webHidden/>
          </w:rPr>
          <w:fldChar w:fldCharType="separate"/>
        </w:r>
        <w:r w:rsidR="0088176C">
          <w:rPr>
            <w:noProof/>
            <w:webHidden/>
          </w:rPr>
          <w:t>15</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66" w:history="1">
        <w:r w:rsidR="00A87EFC" w:rsidRPr="00424E98">
          <w:rPr>
            <w:rStyle w:val="Hyperlink"/>
            <w:rFonts w:ascii="Times New Roman" w:hAnsi="Times New Roman"/>
            <w:noProof/>
          </w:rPr>
          <w:t>3.1 Description of Study Area</w:t>
        </w:r>
        <w:r w:rsidR="00A87EFC">
          <w:rPr>
            <w:noProof/>
            <w:webHidden/>
          </w:rPr>
          <w:tab/>
        </w:r>
        <w:r w:rsidR="00A87EFC">
          <w:rPr>
            <w:noProof/>
            <w:webHidden/>
          </w:rPr>
          <w:fldChar w:fldCharType="begin"/>
        </w:r>
        <w:r w:rsidR="00A87EFC">
          <w:rPr>
            <w:noProof/>
            <w:webHidden/>
          </w:rPr>
          <w:instrText xml:space="preserve"> PAGEREF _Toc118350966 \h </w:instrText>
        </w:r>
        <w:r w:rsidR="00A87EFC">
          <w:rPr>
            <w:noProof/>
            <w:webHidden/>
          </w:rPr>
        </w:r>
        <w:r w:rsidR="00A87EFC">
          <w:rPr>
            <w:noProof/>
            <w:webHidden/>
          </w:rPr>
          <w:fldChar w:fldCharType="separate"/>
        </w:r>
        <w:r w:rsidR="0088176C">
          <w:rPr>
            <w:noProof/>
            <w:webHidden/>
          </w:rPr>
          <w:t>15</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67" w:history="1">
        <w:r w:rsidR="00A87EFC" w:rsidRPr="00424E98">
          <w:rPr>
            <w:rStyle w:val="Hyperlink"/>
            <w:rFonts w:ascii="Times New Roman" w:hAnsi="Times New Roman"/>
            <w:noProof/>
          </w:rPr>
          <w:t>3.2 Research Design</w:t>
        </w:r>
        <w:r w:rsidR="00A87EFC">
          <w:rPr>
            <w:noProof/>
            <w:webHidden/>
          </w:rPr>
          <w:tab/>
        </w:r>
        <w:r w:rsidR="00A87EFC">
          <w:rPr>
            <w:noProof/>
            <w:webHidden/>
          </w:rPr>
          <w:fldChar w:fldCharType="begin"/>
        </w:r>
        <w:r w:rsidR="00A87EFC">
          <w:rPr>
            <w:noProof/>
            <w:webHidden/>
          </w:rPr>
          <w:instrText xml:space="preserve"> PAGEREF _Toc118350967 \h </w:instrText>
        </w:r>
        <w:r w:rsidR="00A87EFC">
          <w:rPr>
            <w:noProof/>
            <w:webHidden/>
          </w:rPr>
        </w:r>
        <w:r w:rsidR="00A87EFC">
          <w:rPr>
            <w:noProof/>
            <w:webHidden/>
          </w:rPr>
          <w:fldChar w:fldCharType="separate"/>
        </w:r>
        <w:r w:rsidR="0088176C">
          <w:rPr>
            <w:noProof/>
            <w:webHidden/>
          </w:rPr>
          <w:t>17</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68" w:history="1">
        <w:r w:rsidR="00A87EFC" w:rsidRPr="00424E98">
          <w:rPr>
            <w:rStyle w:val="Hyperlink"/>
            <w:rFonts w:ascii="Times New Roman" w:hAnsi="Times New Roman"/>
            <w:noProof/>
          </w:rPr>
          <w:t>3.3 Sampling Methods and Procedures</w:t>
        </w:r>
        <w:r w:rsidR="00A87EFC">
          <w:rPr>
            <w:noProof/>
            <w:webHidden/>
          </w:rPr>
          <w:tab/>
        </w:r>
        <w:r w:rsidR="00A87EFC">
          <w:rPr>
            <w:noProof/>
            <w:webHidden/>
          </w:rPr>
          <w:fldChar w:fldCharType="begin"/>
        </w:r>
        <w:r w:rsidR="00A87EFC">
          <w:rPr>
            <w:noProof/>
            <w:webHidden/>
          </w:rPr>
          <w:instrText xml:space="preserve"> PAGEREF _Toc118350968 \h </w:instrText>
        </w:r>
        <w:r w:rsidR="00A87EFC">
          <w:rPr>
            <w:noProof/>
            <w:webHidden/>
          </w:rPr>
        </w:r>
        <w:r w:rsidR="00A87EFC">
          <w:rPr>
            <w:noProof/>
            <w:webHidden/>
          </w:rPr>
          <w:fldChar w:fldCharType="separate"/>
        </w:r>
        <w:r w:rsidR="0088176C">
          <w:rPr>
            <w:noProof/>
            <w:webHidden/>
          </w:rPr>
          <w:t>17</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69" w:history="1">
        <w:r w:rsidR="00A87EFC" w:rsidRPr="00424E98">
          <w:rPr>
            <w:rStyle w:val="Hyperlink"/>
            <w:rFonts w:ascii="Times New Roman" w:hAnsi="Times New Roman"/>
            <w:noProof/>
          </w:rPr>
          <w:t>3.4 Sample Size Determination</w:t>
        </w:r>
        <w:r w:rsidR="00A87EFC">
          <w:rPr>
            <w:noProof/>
            <w:webHidden/>
          </w:rPr>
          <w:tab/>
        </w:r>
        <w:r w:rsidR="00A87EFC">
          <w:rPr>
            <w:noProof/>
            <w:webHidden/>
          </w:rPr>
          <w:fldChar w:fldCharType="begin"/>
        </w:r>
        <w:r w:rsidR="00A87EFC">
          <w:rPr>
            <w:noProof/>
            <w:webHidden/>
          </w:rPr>
          <w:instrText xml:space="preserve"> PAGEREF _Toc118350969 \h </w:instrText>
        </w:r>
        <w:r w:rsidR="00A87EFC">
          <w:rPr>
            <w:noProof/>
            <w:webHidden/>
          </w:rPr>
        </w:r>
        <w:r w:rsidR="00A87EFC">
          <w:rPr>
            <w:noProof/>
            <w:webHidden/>
          </w:rPr>
          <w:fldChar w:fldCharType="separate"/>
        </w:r>
        <w:r w:rsidR="0088176C">
          <w:rPr>
            <w:noProof/>
            <w:webHidden/>
          </w:rPr>
          <w:t>18</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70" w:history="1">
        <w:r w:rsidR="00A87EFC" w:rsidRPr="00424E98">
          <w:rPr>
            <w:rStyle w:val="Hyperlink"/>
            <w:rFonts w:ascii="Times New Roman" w:hAnsi="Times New Roman"/>
            <w:noProof/>
          </w:rPr>
          <w:t>3.5 Data Type and Source</w:t>
        </w:r>
        <w:r w:rsidR="00A87EFC">
          <w:rPr>
            <w:noProof/>
            <w:webHidden/>
          </w:rPr>
          <w:tab/>
        </w:r>
        <w:r w:rsidR="00A87EFC">
          <w:rPr>
            <w:noProof/>
            <w:webHidden/>
          </w:rPr>
          <w:fldChar w:fldCharType="begin"/>
        </w:r>
        <w:r w:rsidR="00A87EFC">
          <w:rPr>
            <w:noProof/>
            <w:webHidden/>
          </w:rPr>
          <w:instrText xml:space="preserve"> PAGEREF _Toc118350970 \h </w:instrText>
        </w:r>
        <w:r w:rsidR="00A87EFC">
          <w:rPr>
            <w:noProof/>
            <w:webHidden/>
          </w:rPr>
        </w:r>
        <w:r w:rsidR="00A87EFC">
          <w:rPr>
            <w:noProof/>
            <w:webHidden/>
          </w:rPr>
          <w:fldChar w:fldCharType="separate"/>
        </w:r>
        <w:r w:rsidR="0088176C">
          <w:rPr>
            <w:noProof/>
            <w:webHidden/>
          </w:rPr>
          <w:t>19</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71" w:history="1">
        <w:r w:rsidR="00A87EFC" w:rsidRPr="00424E98">
          <w:rPr>
            <w:rStyle w:val="Hyperlink"/>
            <w:rFonts w:ascii="Times New Roman" w:hAnsi="Times New Roman"/>
            <w:noProof/>
          </w:rPr>
          <w:t>3.6 Target population and study unit</w:t>
        </w:r>
        <w:r w:rsidR="00A87EFC">
          <w:rPr>
            <w:noProof/>
            <w:webHidden/>
          </w:rPr>
          <w:tab/>
        </w:r>
        <w:r w:rsidR="00A87EFC">
          <w:rPr>
            <w:noProof/>
            <w:webHidden/>
          </w:rPr>
          <w:fldChar w:fldCharType="begin"/>
        </w:r>
        <w:r w:rsidR="00A87EFC">
          <w:rPr>
            <w:noProof/>
            <w:webHidden/>
          </w:rPr>
          <w:instrText xml:space="preserve"> PAGEREF _Toc118350971 \h </w:instrText>
        </w:r>
        <w:r w:rsidR="00A87EFC">
          <w:rPr>
            <w:noProof/>
            <w:webHidden/>
          </w:rPr>
        </w:r>
        <w:r w:rsidR="00A87EFC">
          <w:rPr>
            <w:noProof/>
            <w:webHidden/>
          </w:rPr>
          <w:fldChar w:fldCharType="separate"/>
        </w:r>
        <w:r w:rsidR="0088176C">
          <w:rPr>
            <w:noProof/>
            <w:webHidden/>
          </w:rPr>
          <w:t>19</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72" w:history="1">
        <w:r w:rsidR="00A87EFC" w:rsidRPr="00424E98">
          <w:rPr>
            <w:rStyle w:val="Hyperlink"/>
            <w:rFonts w:ascii="Times New Roman" w:hAnsi="Times New Roman"/>
            <w:noProof/>
          </w:rPr>
          <w:t>3.7 Methods of Data Collection</w:t>
        </w:r>
        <w:r w:rsidR="00A87EFC">
          <w:rPr>
            <w:noProof/>
            <w:webHidden/>
          </w:rPr>
          <w:tab/>
        </w:r>
        <w:r w:rsidR="00A87EFC">
          <w:rPr>
            <w:noProof/>
            <w:webHidden/>
          </w:rPr>
          <w:fldChar w:fldCharType="begin"/>
        </w:r>
        <w:r w:rsidR="00A87EFC">
          <w:rPr>
            <w:noProof/>
            <w:webHidden/>
          </w:rPr>
          <w:instrText xml:space="preserve"> PAGEREF _Toc118350972 \h </w:instrText>
        </w:r>
        <w:r w:rsidR="00A87EFC">
          <w:rPr>
            <w:noProof/>
            <w:webHidden/>
          </w:rPr>
        </w:r>
        <w:r w:rsidR="00A87EFC">
          <w:rPr>
            <w:noProof/>
            <w:webHidden/>
          </w:rPr>
          <w:fldChar w:fldCharType="separate"/>
        </w:r>
        <w:r w:rsidR="0088176C">
          <w:rPr>
            <w:noProof/>
            <w:webHidden/>
          </w:rPr>
          <w:t>19</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73" w:history="1">
        <w:r w:rsidR="00A87EFC" w:rsidRPr="00424E98">
          <w:rPr>
            <w:rStyle w:val="Hyperlink"/>
            <w:rFonts w:ascii="Times New Roman" w:hAnsi="Times New Roman"/>
            <w:noProof/>
          </w:rPr>
          <w:t>3.8 Data Collection Procedures</w:t>
        </w:r>
        <w:r w:rsidR="00A87EFC">
          <w:rPr>
            <w:noProof/>
            <w:webHidden/>
          </w:rPr>
          <w:tab/>
        </w:r>
        <w:r w:rsidR="00A87EFC">
          <w:rPr>
            <w:noProof/>
            <w:webHidden/>
          </w:rPr>
          <w:fldChar w:fldCharType="begin"/>
        </w:r>
        <w:r w:rsidR="00A87EFC">
          <w:rPr>
            <w:noProof/>
            <w:webHidden/>
          </w:rPr>
          <w:instrText xml:space="preserve"> PAGEREF _Toc118350973 \h </w:instrText>
        </w:r>
        <w:r w:rsidR="00A87EFC">
          <w:rPr>
            <w:noProof/>
            <w:webHidden/>
          </w:rPr>
        </w:r>
        <w:r w:rsidR="00A87EFC">
          <w:rPr>
            <w:noProof/>
            <w:webHidden/>
          </w:rPr>
          <w:fldChar w:fldCharType="separate"/>
        </w:r>
        <w:r w:rsidR="0088176C">
          <w:rPr>
            <w:noProof/>
            <w:webHidden/>
          </w:rPr>
          <w:t>20</w:t>
        </w:r>
        <w:r w:rsidR="00A87EFC">
          <w:rPr>
            <w:noProof/>
            <w:webHidden/>
          </w:rPr>
          <w:fldChar w:fldCharType="end"/>
        </w:r>
      </w:hyperlink>
    </w:p>
    <w:p w:rsidR="00A87EFC" w:rsidRPr="00CE35E3" w:rsidRDefault="00285E05" w:rsidP="00CE35E3">
      <w:pPr>
        <w:pStyle w:val="TOC3"/>
        <w:tabs>
          <w:tab w:val="right" w:leader="dot" w:pos="9350"/>
        </w:tabs>
        <w:rPr>
          <w:rFonts w:asciiTheme="minorHAnsi" w:eastAsiaTheme="minorEastAsia" w:hAnsiTheme="minorHAnsi" w:cstheme="minorBidi"/>
          <w:noProof/>
          <w:sz w:val="22"/>
          <w:szCs w:val="22"/>
        </w:rPr>
      </w:pPr>
      <w:hyperlink w:anchor="_Toc118350974" w:history="1">
        <w:r w:rsidR="00A87EFC" w:rsidRPr="00424E98">
          <w:rPr>
            <w:rStyle w:val="Hyperlink"/>
            <w:rFonts w:ascii="Times New Roman" w:hAnsi="Times New Roman"/>
            <w:noProof/>
          </w:rPr>
          <w:t>3.9 Data Quality Assurance</w:t>
        </w:r>
        <w:r w:rsidR="00A87EFC">
          <w:rPr>
            <w:noProof/>
            <w:webHidden/>
          </w:rPr>
          <w:tab/>
        </w:r>
        <w:r w:rsidR="00A87EFC">
          <w:rPr>
            <w:noProof/>
            <w:webHidden/>
          </w:rPr>
          <w:fldChar w:fldCharType="begin"/>
        </w:r>
        <w:r w:rsidR="00A87EFC">
          <w:rPr>
            <w:noProof/>
            <w:webHidden/>
          </w:rPr>
          <w:instrText xml:space="preserve"> PAGEREF _Toc118350974 \h </w:instrText>
        </w:r>
        <w:r w:rsidR="00A87EFC">
          <w:rPr>
            <w:noProof/>
            <w:webHidden/>
          </w:rPr>
        </w:r>
        <w:r w:rsidR="00A87EFC">
          <w:rPr>
            <w:noProof/>
            <w:webHidden/>
          </w:rPr>
          <w:fldChar w:fldCharType="separate"/>
        </w:r>
        <w:r w:rsidR="0088176C">
          <w:rPr>
            <w:noProof/>
            <w:webHidden/>
          </w:rPr>
          <w:t>21</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76" w:history="1">
        <w:r w:rsidR="00A87EFC" w:rsidRPr="00424E98">
          <w:rPr>
            <w:rStyle w:val="Hyperlink"/>
            <w:rFonts w:ascii="Times New Roman" w:hAnsi="Times New Roman"/>
            <w:noProof/>
          </w:rPr>
          <w:t>3.10 Methods of Data Analysis</w:t>
        </w:r>
        <w:r w:rsidR="00A87EFC">
          <w:rPr>
            <w:noProof/>
            <w:webHidden/>
          </w:rPr>
          <w:tab/>
        </w:r>
        <w:r w:rsidR="00A87EFC">
          <w:rPr>
            <w:noProof/>
            <w:webHidden/>
          </w:rPr>
          <w:fldChar w:fldCharType="begin"/>
        </w:r>
        <w:r w:rsidR="00A87EFC">
          <w:rPr>
            <w:noProof/>
            <w:webHidden/>
          </w:rPr>
          <w:instrText xml:space="preserve"> PAGEREF _Toc118350976 \h </w:instrText>
        </w:r>
        <w:r w:rsidR="00A87EFC">
          <w:rPr>
            <w:noProof/>
            <w:webHidden/>
          </w:rPr>
        </w:r>
        <w:r w:rsidR="00A87EFC">
          <w:rPr>
            <w:noProof/>
            <w:webHidden/>
          </w:rPr>
          <w:fldChar w:fldCharType="separate"/>
        </w:r>
        <w:r w:rsidR="0088176C">
          <w:rPr>
            <w:noProof/>
            <w:webHidden/>
          </w:rPr>
          <w:t>22</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77" w:history="1">
        <w:r w:rsidR="00A87EFC" w:rsidRPr="00424E98">
          <w:rPr>
            <w:rStyle w:val="Hyperlink"/>
            <w:rFonts w:ascii="Times New Roman" w:hAnsi="Times New Roman"/>
            <w:noProof/>
          </w:rPr>
          <w:t>3.11 Ethical Considerations</w:t>
        </w:r>
        <w:r w:rsidR="00A87EFC">
          <w:rPr>
            <w:noProof/>
            <w:webHidden/>
          </w:rPr>
          <w:tab/>
        </w:r>
        <w:r w:rsidR="00A87EFC">
          <w:rPr>
            <w:noProof/>
            <w:webHidden/>
          </w:rPr>
          <w:fldChar w:fldCharType="begin"/>
        </w:r>
        <w:r w:rsidR="00A87EFC">
          <w:rPr>
            <w:noProof/>
            <w:webHidden/>
          </w:rPr>
          <w:instrText xml:space="preserve"> PAGEREF _Toc118350977 \h </w:instrText>
        </w:r>
        <w:r w:rsidR="00A87EFC">
          <w:rPr>
            <w:noProof/>
            <w:webHidden/>
          </w:rPr>
        </w:r>
        <w:r w:rsidR="00A87EFC">
          <w:rPr>
            <w:noProof/>
            <w:webHidden/>
          </w:rPr>
          <w:fldChar w:fldCharType="separate"/>
        </w:r>
        <w:r w:rsidR="0088176C">
          <w:rPr>
            <w:noProof/>
            <w:webHidden/>
          </w:rPr>
          <w:t>23</w:t>
        </w:r>
        <w:r w:rsidR="00A87EFC">
          <w:rPr>
            <w:noProof/>
            <w:webHidden/>
          </w:rPr>
          <w:fldChar w:fldCharType="end"/>
        </w:r>
      </w:hyperlink>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78" w:history="1">
        <w:r w:rsidR="00A87EFC" w:rsidRPr="00424E98">
          <w:rPr>
            <w:rStyle w:val="Hyperlink"/>
            <w:rFonts w:ascii="Times New Roman" w:hAnsi="Times New Roman"/>
            <w:noProof/>
          </w:rPr>
          <w:t>CHAPTER FOUR: RESULTS AND DISCUSSION</w:t>
        </w:r>
        <w:r w:rsidR="00A87EFC">
          <w:rPr>
            <w:noProof/>
            <w:webHidden/>
          </w:rPr>
          <w:tab/>
        </w:r>
        <w:r w:rsidR="00A87EFC">
          <w:rPr>
            <w:noProof/>
            <w:webHidden/>
          </w:rPr>
          <w:fldChar w:fldCharType="begin"/>
        </w:r>
        <w:r w:rsidR="00A87EFC">
          <w:rPr>
            <w:noProof/>
            <w:webHidden/>
          </w:rPr>
          <w:instrText xml:space="preserve"> PAGEREF _Toc118350978 \h </w:instrText>
        </w:r>
        <w:r w:rsidR="00A87EFC">
          <w:rPr>
            <w:noProof/>
            <w:webHidden/>
          </w:rPr>
        </w:r>
        <w:r w:rsidR="00A87EFC">
          <w:rPr>
            <w:noProof/>
            <w:webHidden/>
          </w:rPr>
          <w:fldChar w:fldCharType="separate"/>
        </w:r>
        <w:r w:rsidR="0088176C">
          <w:rPr>
            <w:noProof/>
            <w:webHidden/>
          </w:rPr>
          <w:t>24</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79" w:history="1">
        <w:r w:rsidR="00A87EFC" w:rsidRPr="00424E98">
          <w:rPr>
            <w:rStyle w:val="Hyperlink"/>
            <w:rFonts w:ascii="Times New Roman" w:hAnsi="Times New Roman"/>
            <w:noProof/>
          </w:rPr>
          <w:t>4.0 Introduction</w:t>
        </w:r>
        <w:r w:rsidR="00A87EFC">
          <w:rPr>
            <w:noProof/>
            <w:webHidden/>
          </w:rPr>
          <w:tab/>
        </w:r>
        <w:r w:rsidR="00A87EFC">
          <w:rPr>
            <w:noProof/>
            <w:webHidden/>
          </w:rPr>
          <w:fldChar w:fldCharType="begin"/>
        </w:r>
        <w:r w:rsidR="00A87EFC">
          <w:rPr>
            <w:noProof/>
            <w:webHidden/>
          </w:rPr>
          <w:instrText xml:space="preserve"> PAGEREF _Toc118350979 \h </w:instrText>
        </w:r>
        <w:r w:rsidR="00A87EFC">
          <w:rPr>
            <w:noProof/>
            <w:webHidden/>
          </w:rPr>
        </w:r>
        <w:r w:rsidR="00A87EFC">
          <w:rPr>
            <w:noProof/>
            <w:webHidden/>
          </w:rPr>
          <w:fldChar w:fldCharType="separate"/>
        </w:r>
        <w:r w:rsidR="0088176C">
          <w:rPr>
            <w:noProof/>
            <w:webHidden/>
          </w:rPr>
          <w:t>24</w:t>
        </w:r>
        <w:r w:rsidR="00A87EFC">
          <w:rPr>
            <w:noProof/>
            <w:webHidden/>
          </w:rPr>
          <w:fldChar w:fldCharType="end"/>
        </w:r>
      </w:hyperlink>
    </w:p>
    <w:p w:rsidR="00A87EFC" w:rsidRDefault="00285E05" w:rsidP="00CE35E3">
      <w:pPr>
        <w:pStyle w:val="TOC3"/>
        <w:tabs>
          <w:tab w:val="right" w:leader="dot" w:pos="9350"/>
        </w:tabs>
        <w:rPr>
          <w:rFonts w:asciiTheme="minorHAnsi" w:eastAsiaTheme="minorEastAsia" w:hAnsiTheme="minorHAnsi" w:cstheme="minorBidi"/>
          <w:noProof/>
          <w:sz w:val="22"/>
          <w:szCs w:val="22"/>
        </w:rPr>
      </w:pPr>
      <w:hyperlink w:anchor="_Toc118350980" w:history="1">
        <w:r w:rsidR="00A87EFC" w:rsidRPr="00424E98">
          <w:rPr>
            <w:rStyle w:val="Hyperlink"/>
            <w:rFonts w:ascii="Times New Roman" w:hAnsi="Times New Roman"/>
            <w:noProof/>
          </w:rPr>
          <w:t>4.1 General Information about the Respondents</w:t>
        </w:r>
        <w:r w:rsidR="00A87EFC">
          <w:rPr>
            <w:noProof/>
            <w:webHidden/>
          </w:rPr>
          <w:tab/>
        </w:r>
        <w:r w:rsidR="00A87EFC">
          <w:rPr>
            <w:noProof/>
            <w:webHidden/>
          </w:rPr>
          <w:fldChar w:fldCharType="begin"/>
        </w:r>
        <w:r w:rsidR="00A87EFC">
          <w:rPr>
            <w:noProof/>
            <w:webHidden/>
          </w:rPr>
          <w:instrText xml:space="preserve"> PAGEREF _Toc118350980 \h </w:instrText>
        </w:r>
        <w:r w:rsidR="00A87EFC">
          <w:rPr>
            <w:noProof/>
            <w:webHidden/>
          </w:rPr>
        </w:r>
        <w:r w:rsidR="00A87EFC">
          <w:rPr>
            <w:noProof/>
            <w:webHidden/>
          </w:rPr>
          <w:fldChar w:fldCharType="separate"/>
        </w:r>
        <w:r w:rsidR="0088176C">
          <w:rPr>
            <w:noProof/>
            <w:webHidden/>
          </w:rPr>
          <w:t>24</w:t>
        </w:r>
        <w:r w:rsidR="00A87EFC">
          <w:rPr>
            <w:noProof/>
            <w:webHidden/>
          </w:rPr>
          <w:fldChar w:fldCharType="end"/>
        </w:r>
      </w:hyperlink>
    </w:p>
    <w:p w:rsidR="00A87EFC" w:rsidRDefault="00285E05" w:rsidP="00CE35E3">
      <w:pPr>
        <w:pStyle w:val="TOC3"/>
        <w:tabs>
          <w:tab w:val="right" w:leader="dot" w:pos="9350"/>
        </w:tabs>
        <w:rPr>
          <w:rFonts w:asciiTheme="minorHAnsi" w:eastAsiaTheme="minorEastAsia" w:hAnsiTheme="minorHAnsi" w:cstheme="minorBidi"/>
          <w:noProof/>
          <w:sz w:val="22"/>
          <w:szCs w:val="22"/>
        </w:rPr>
      </w:pPr>
      <w:hyperlink w:anchor="_Toc118350986" w:history="1">
        <w:r w:rsidR="00A87EFC" w:rsidRPr="00424E98">
          <w:rPr>
            <w:rStyle w:val="Hyperlink"/>
            <w:rFonts w:ascii="Times New Roman" w:hAnsi="Times New Roman"/>
            <w:noProof/>
          </w:rPr>
          <w:t>4.2. Female Employees’ Perception on gender stereotypes against female employees</w:t>
        </w:r>
        <w:r w:rsidR="00A87EFC">
          <w:rPr>
            <w:noProof/>
            <w:webHidden/>
          </w:rPr>
          <w:tab/>
        </w:r>
        <w:r w:rsidR="00A87EFC">
          <w:rPr>
            <w:noProof/>
            <w:webHidden/>
          </w:rPr>
          <w:fldChar w:fldCharType="begin"/>
        </w:r>
        <w:r w:rsidR="00A87EFC">
          <w:rPr>
            <w:noProof/>
            <w:webHidden/>
          </w:rPr>
          <w:instrText xml:space="preserve"> PAGEREF _Toc118350986 \h </w:instrText>
        </w:r>
        <w:r w:rsidR="00A87EFC">
          <w:rPr>
            <w:noProof/>
            <w:webHidden/>
          </w:rPr>
        </w:r>
        <w:r w:rsidR="00A87EFC">
          <w:rPr>
            <w:noProof/>
            <w:webHidden/>
          </w:rPr>
          <w:fldChar w:fldCharType="separate"/>
        </w:r>
        <w:r w:rsidR="0088176C">
          <w:rPr>
            <w:noProof/>
            <w:webHidden/>
          </w:rPr>
          <w:t>32</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88" w:history="1">
        <w:r w:rsidR="00A87EFC" w:rsidRPr="00424E98">
          <w:rPr>
            <w:rStyle w:val="Hyperlink"/>
            <w:rFonts w:ascii="Times New Roman" w:hAnsi="Times New Roman"/>
            <w:noProof/>
          </w:rPr>
          <w:t>4.3 Existing Gender biases against female employees in the selected organization</w:t>
        </w:r>
        <w:r w:rsidR="00A87EFC">
          <w:rPr>
            <w:noProof/>
            <w:webHidden/>
          </w:rPr>
          <w:tab/>
        </w:r>
        <w:r w:rsidR="00A87EFC">
          <w:rPr>
            <w:noProof/>
            <w:webHidden/>
          </w:rPr>
          <w:fldChar w:fldCharType="begin"/>
        </w:r>
        <w:r w:rsidR="00A87EFC">
          <w:rPr>
            <w:noProof/>
            <w:webHidden/>
          </w:rPr>
          <w:instrText xml:space="preserve"> PAGEREF _Toc118350988 \h </w:instrText>
        </w:r>
        <w:r w:rsidR="00A87EFC">
          <w:rPr>
            <w:noProof/>
            <w:webHidden/>
          </w:rPr>
        </w:r>
        <w:r w:rsidR="00A87EFC">
          <w:rPr>
            <w:noProof/>
            <w:webHidden/>
          </w:rPr>
          <w:fldChar w:fldCharType="separate"/>
        </w:r>
        <w:r w:rsidR="0088176C">
          <w:rPr>
            <w:noProof/>
            <w:webHidden/>
          </w:rPr>
          <w:t>35</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89" w:history="1">
        <w:r w:rsidR="00A87EFC" w:rsidRPr="00424E98">
          <w:rPr>
            <w:rStyle w:val="Hyperlink"/>
            <w:rFonts w:ascii="Times New Roman" w:hAnsi="Times New Roman"/>
            <w:noProof/>
          </w:rPr>
          <w:t>4.4 Organizational interventions for overcoming gender stereotypes and work place biases against female employees in the selected organization</w:t>
        </w:r>
        <w:r w:rsidR="00A87EFC">
          <w:rPr>
            <w:noProof/>
            <w:webHidden/>
          </w:rPr>
          <w:tab/>
        </w:r>
        <w:r w:rsidR="00A87EFC">
          <w:rPr>
            <w:noProof/>
            <w:webHidden/>
          </w:rPr>
          <w:fldChar w:fldCharType="begin"/>
        </w:r>
        <w:r w:rsidR="00A87EFC">
          <w:rPr>
            <w:noProof/>
            <w:webHidden/>
          </w:rPr>
          <w:instrText xml:space="preserve"> PAGEREF _Toc118350989 \h </w:instrText>
        </w:r>
        <w:r w:rsidR="00A87EFC">
          <w:rPr>
            <w:noProof/>
            <w:webHidden/>
          </w:rPr>
        </w:r>
        <w:r w:rsidR="00A87EFC">
          <w:rPr>
            <w:noProof/>
            <w:webHidden/>
          </w:rPr>
          <w:fldChar w:fldCharType="separate"/>
        </w:r>
        <w:r w:rsidR="0088176C">
          <w:rPr>
            <w:noProof/>
            <w:webHidden/>
          </w:rPr>
          <w:t>38</w:t>
        </w:r>
        <w:r w:rsidR="00A87EFC">
          <w:rPr>
            <w:noProof/>
            <w:webHidden/>
          </w:rPr>
          <w:fldChar w:fldCharType="end"/>
        </w:r>
      </w:hyperlink>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90" w:history="1">
        <w:r w:rsidR="00A87EFC" w:rsidRPr="00424E98">
          <w:rPr>
            <w:rStyle w:val="Hyperlink"/>
            <w:rFonts w:ascii="Times New Roman" w:hAnsi="Times New Roman"/>
            <w:noProof/>
          </w:rPr>
          <w:t>CHAPTER FIVE: SUMMARY, CONCLUSION AND RECOMMENDATION</w:t>
        </w:r>
        <w:r w:rsidR="00A87EFC">
          <w:rPr>
            <w:noProof/>
            <w:webHidden/>
          </w:rPr>
          <w:tab/>
        </w:r>
        <w:r w:rsidR="00A87EFC">
          <w:rPr>
            <w:noProof/>
            <w:webHidden/>
          </w:rPr>
          <w:fldChar w:fldCharType="begin"/>
        </w:r>
        <w:r w:rsidR="00A87EFC">
          <w:rPr>
            <w:noProof/>
            <w:webHidden/>
          </w:rPr>
          <w:instrText xml:space="preserve"> PAGEREF _Toc118350990 \h </w:instrText>
        </w:r>
        <w:r w:rsidR="00A87EFC">
          <w:rPr>
            <w:noProof/>
            <w:webHidden/>
          </w:rPr>
        </w:r>
        <w:r w:rsidR="00A87EFC">
          <w:rPr>
            <w:noProof/>
            <w:webHidden/>
          </w:rPr>
          <w:fldChar w:fldCharType="separate"/>
        </w:r>
        <w:r w:rsidR="0088176C">
          <w:rPr>
            <w:noProof/>
            <w:webHidden/>
          </w:rPr>
          <w:t>40</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91" w:history="1">
        <w:r w:rsidR="00A87EFC" w:rsidRPr="00424E98">
          <w:rPr>
            <w:rStyle w:val="Hyperlink"/>
            <w:rFonts w:ascii="Times New Roman" w:hAnsi="Times New Roman"/>
            <w:noProof/>
          </w:rPr>
          <w:t>5.0  INTRODUCTION</w:t>
        </w:r>
        <w:r w:rsidR="00A87EFC">
          <w:rPr>
            <w:noProof/>
            <w:webHidden/>
          </w:rPr>
          <w:tab/>
        </w:r>
        <w:r w:rsidR="00A87EFC">
          <w:rPr>
            <w:noProof/>
            <w:webHidden/>
          </w:rPr>
          <w:fldChar w:fldCharType="begin"/>
        </w:r>
        <w:r w:rsidR="00A87EFC">
          <w:rPr>
            <w:noProof/>
            <w:webHidden/>
          </w:rPr>
          <w:instrText xml:space="preserve"> PAGEREF _Toc118350991 \h </w:instrText>
        </w:r>
        <w:r w:rsidR="00A87EFC">
          <w:rPr>
            <w:noProof/>
            <w:webHidden/>
          </w:rPr>
        </w:r>
        <w:r w:rsidR="00A87EFC">
          <w:rPr>
            <w:noProof/>
            <w:webHidden/>
          </w:rPr>
          <w:fldChar w:fldCharType="separate"/>
        </w:r>
        <w:r w:rsidR="0088176C">
          <w:rPr>
            <w:noProof/>
            <w:webHidden/>
          </w:rPr>
          <w:t>40</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92" w:history="1">
        <w:r w:rsidR="00A87EFC" w:rsidRPr="00424E98">
          <w:rPr>
            <w:rStyle w:val="Hyperlink"/>
            <w:rFonts w:ascii="Times New Roman" w:hAnsi="Times New Roman"/>
            <w:noProof/>
          </w:rPr>
          <w:t>5.1 SUMMARY OF MAJOR FINDINGS</w:t>
        </w:r>
        <w:r w:rsidR="00A87EFC">
          <w:rPr>
            <w:noProof/>
            <w:webHidden/>
          </w:rPr>
          <w:tab/>
        </w:r>
        <w:r w:rsidR="00A87EFC">
          <w:rPr>
            <w:noProof/>
            <w:webHidden/>
          </w:rPr>
          <w:fldChar w:fldCharType="begin"/>
        </w:r>
        <w:r w:rsidR="00A87EFC">
          <w:rPr>
            <w:noProof/>
            <w:webHidden/>
          </w:rPr>
          <w:instrText xml:space="preserve"> PAGEREF _Toc118350992 \h </w:instrText>
        </w:r>
        <w:r w:rsidR="00A87EFC">
          <w:rPr>
            <w:noProof/>
            <w:webHidden/>
          </w:rPr>
        </w:r>
        <w:r w:rsidR="00A87EFC">
          <w:rPr>
            <w:noProof/>
            <w:webHidden/>
          </w:rPr>
          <w:fldChar w:fldCharType="separate"/>
        </w:r>
        <w:r w:rsidR="0088176C">
          <w:rPr>
            <w:noProof/>
            <w:webHidden/>
          </w:rPr>
          <w:t>40</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93" w:history="1">
        <w:r w:rsidR="00A87EFC" w:rsidRPr="00424E98">
          <w:rPr>
            <w:rStyle w:val="Hyperlink"/>
            <w:rFonts w:ascii="Times New Roman" w:hAnsi="Times New Roman"/>
            <w:noProof/>
          </w:rPr>
          <w:t>5.2 CONCLUSION</w:t>
        </w:r>
        <w:r w:rsidR="00A87EFC">
          <w:rPr>
            <w:noProof/>
            <w:webHidden/>
          </w:rPr>
          <w:tab/>
        </w:r>
        <w:r w:rsidR="00A87EFC">
          <w:rPr>
            <w:noProof/>
            <w:webHidden/>
          </w:rPr>
          <w:fldChar w:fldCharType="begin"/>
        </w:r>
        <w:r w:rsidR="00A87EFC">
          <w:rPr>
            <w:noProof/>
            <w:webHidden/>
          </w:rPr>
          <w:instrText xml:space="preserve"> PAGEREF _Toc118350993 \h </w:instrText>
        </w:r>
        <w:r w:rsidR="00A87EFC">
          <w:rPr>
            <w:noProof/>
            <w:webHidden/>
          </w:rPr>
        </w:r>
        <w:r w:rsidR="00A87EFC">
          <w:rPr>
            <w:noProof/>
            <w:webHidden/>
          </w:rPr>
          <w:fldChar w:fldCharType="separate"/>
        </w:r>
        <w:r w:rsidR="0088176C">
          <w:rPr>
            <w:noProof/>
            <w:webHidden/>
          </w:rPr>
          <w:t>41</w:t>
        </w:r>
        <w:r w:rsidR="00A87EFC">
          <w:rPr>
            <w:noProof/>
            <w:webHidden/>
          </w:rPr>
          <w:fldChar w:fldCharType="end"/>
        </w:r>
      </w:hyperlink>
    </w:p>
    <w:p w:rsidR="00A87EFC" w:rsidRDefault="00285E05">
      <w:pPr>
        <w:pStyle w:val="TOC3"/>
        <w:tabs>
          <w:tab w:val="right" w:leader="dot" w:pos="9350"/>
        </w:tabs>
        <w:rPr>
          <w:rFonts w:asciiTheme="minorHAnsi" w:eastAsiaTheme="minorEastAsia" w:hAnsiTheme="minorHAnsi" w:cstheme="minorBidi"/>
          <w:noProof/>
          <w:sz w:val="22"/>
          <w:szCs w:val="22"/>
        </w:rPr>
      </w:pPr>
      <w:hyperlink w:anchor="_Toc118350994" w:history="1">
        <w:r w:rsidR="00A87EFC" w:rsidRPr="00424E98">
          <w:rPr>
            <w:rStyle w:val="Hyperlink"/>
            <w:rFonts w:ascii="Times New Roman" w:hAnsi="Times New Roman"/>
            <w:noProof/>
          </w:rPr>
          <w:t>5.3 RECOMMENDATION</w:t>
        </w:r>
        <w:r w:rsidR="00A87EFC">
          <w:rPr>
            <w:noProof/>
            <w:webHidden/>
          </w:rPr>
          <w:tab/>
        </w:r>
        <w:r w:rsidR="00A87EFC">
          <w:rPr>
            <w:noProof/>
            <w:webHidden/>
          </w:rPr>
          <w:fldChar w:fldCharType="begin"/>
        </w:r>
        <w:r w:rsidR="00A87EFC">
          <w:rPr>
            <w:noProof/>
            <w:webHidden/>
          </w:rPr>
          <w:instrText xml:space="preserve"> PAGEREF _Toc118350994 \h </w:instrText>
        </w:r>
        <w:r w:rsidR="00A87EFC">
          <w:rPr>
            <w:noProof/>
            <w:webHidden/>
          </w:rPr>
        </w:r>
        <w:r w:rsidR="00A87EFC">
          <w:rPr>
            <w:noProof/>
            <w:webHidden/>
          </w:rPr>
          <w:fldChar w:fldCharType="separate"/>
        </w:r>
        <w:r w:rsidR="0088176C">
          <w:rPr>
            <w:noProof/>
            <w:webHidden/>
          </w:rPr>
          <w:t>42</w:t>
        </w:r>
        <w:r w:rsidR="00A87EFC">
          <w:rPr>
            <w:noProof/>
            <w:webHidden/>
          </w:rPr>
          <w:fldChar w:fldCharType="end"/>
        </w:r>
      </w:hyperlink>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95" w:history="1">
        <w:r w:rsidR="00A87EFC" w:rsidRPr="00424E98">
          <w:rPr>
            <w:rStyle w:val="Hyperlink"/>
            <w:rFonts w:ascii="Times New Roman" w:hAnsi="Times New Roman"/>
            <w:noProof/>
          </w:rPr>
          <w:t>REFERENCES</w:t>
        </w:r>
        <w:r w:rsidR="00A87EFC">
          <w:rPr>
            <w:noProof/>
            <w:webHidden/>
          </w:rPr>
          <w:tab/>
        </w:r>
        <w:r w:rsidR="00A87EFC">
          <w:rPr>
            <w:noProof/>
            <w:webHidden/>
          </w:rPr>
          <w:fldChar w:fldCharType="begin"/>
        </w:r>
        <w:r w:rsidR="00A87EFC">
          <w:rPr>
            <w:noProof/>
            <w:webHidden/>
          </w:rPr>
          <w:instrText xml:space="preserve"> PAGEREF _Toc118350995 \h </w:instrText>
        </w:r>
        <w:r w:rsidR="00A87EFC">
          <w:rPr>
            <w:noProof/>
            <w:webHidden/>
          </w:rPr>
        </w:r>
        <w:r w:rsidR="00A87EFC">
          <w:rPr>
            <w:noProof/>
            <w:webHidden/>
          </w:rPr>
          <w:fldChar w:fldCharType="separate"/>
        </w:r>
        <w:r w:rsidR="0088176C">
          <w:rPr>
            <w:noProof/>
            <w:webHidden/>
          </w:rPr>
          <w:t>44</w:t>
        </w:r>
        <w:r w:rsidR="00A87EFC">
          <w:rPr>
            <w:noProof/>
            <w:webHidden/>
          </w:rPr>
          <w:fldChar w:fldCharType="end"/>
        </w:r>
      </w:hyperlink>
    </w:p>
    <w:p w:rsidR="00A87EFC" w:rsidRDefault="00285E05">
      <w:pPr>
        <w:pStyle w:val="TOC1"/>
        <w:tabs>
          <w:tab w:val="right" w:leader="dot" w:pos="9350"/>
        </w:tabs>
        <w:rPr>
          <w:rFonts w:asciiTheme="minorHAnsi" w:eastAsiaTheme="minorEastAsia" w:hAnsiTheme="minorHAnsi" w:cstheme="minorBidi"/>
          <w:b w:val="0"/>
          <w:bCs w:val="0"/>
          <w:i w:val="0"/>
          <w:iCs w:val="0"/>
          <w:noProof/>
          <w:sz w:val="22"/>
          <w:szCs w:val="22"/>
        </w:rPr>
      </w:pPr>
      <w:hyperlink w:anchor="_Toc118350996" w:history="1">
        <w:r w:rsidR="00A87EFC" w:rsidRPr="00424E98">
          <w:rPr>
            <w:rStyle w:val="Hyperlink"/>
            <w:noProof/>
          </w:rPr>
          <w:t>APPENDIX</w:t>
        </w:r>
        <w:r w:rsidR="00A87EFC">
          <w:rPr>
            <w:noProof/>
            <w:webHidden/>
          </w:rPr>
          <w:tab/>
        </w:r>
        <w:r w:rsidR="00A87EFC">
          <w:rPr>
            <w:noProof/>
            <w:webHidden/>
          </w:rPr>
          <w:fldChar w:fldCharType="begin"/>
        </w:r>
        <w:r w:rsidR="00A87EFC">
          <w:rPr>
            <w:noProof/>
            <w:webHidden/>
          </w:rPr>
          <w:instrText xml:space="preserve"> PAGEREF _Toc118350996 \h </w:instrText>
        </w:r>
        <w:r w:rsidR="00A87EFC">
          <w:rPr>
            <w:noProof/>
            <w:webHidden/>
          </w:rPr>
        </w:r>
        <w:r w:rsidR="00A87EFC">
          <w:rPr>
            <w:noProof/>
            <w:webHidden/>
          </w:rPr>
          <w:fldChar w:fldCharType="separate"/>
        </w:r>
        <w:r w:rsidR="0088176C">
          <w:rPr>
            <w:noProof/>
            <w:webHidden/>
          </w:rPr>
          <w:t>lv</w:t>
        </w:r>
        <w:r w:rsidR="00A87EFC">
          <w:rPr>
            <w:noProof/>
            <w:webHidden/>
          </w:rPr>
          <w:fldChar w:fldCharType="end"/>
        </w:r>
      </w:hyperlink>
    </w:p>
    <w:p w:rsidR="00D41E1A" w:rsidRDefault="001E262E" w:rsidP="00CE35E3">
      <w:pPr>
        <w:rPr>
          <w:lang/>
        </w:rPr>
      </w:pPr>
      <w:r w:rsidRPr="007A5FA3">
        <w:rPr>
          <w:rFonts w:ascii="Times New Roman" w:hAnsi="Times New Roman"/>
          <w:bCs/>
          <w:noProof/>
          <w:sz w:val="24"/>
          <w:szCs w:val="24"/>
        </w:rPr>
        <w:fldChar w:fldCharType="end"/>
      </w:r>
      <w:bookmarkStart w:id="10" w:name="_Toc102877048"/>
    </w:p>
    <w:p w:rsidR="00D41E1A" w:rsidRDefault="00D41E1A" w:rsidP="00D41E1A">
      <w:pPr>
        <w:rPr>
          <w:lang/>
        </w:rPr>
      </w:pPr>
    </w:p>
    <w:p w:rsidR="00D41E1A" w:rsidRPr="00D41E1A" w:rsidRDefault="00D41E1A" w:rsidP="00D41E1A">
      <w:pPr>
        <w:rPr>
          <w:lang/>
        </w:rPr>
      </w:pPr>
    </w:p>
    <w:p w:rsidR="001E262E" w:rsidRPr="004947F7" w:rsidRDefault="001E262E" w:rsidP="001E262E">
      <w:pPr>
        <w:rPr>
          <w:rFonts w:ascii="Times New Roman" w:hAnsi="Times New Roman"/>
          <w:sz w:val="24"/>
          <w:szCs w:val="24"/>
          <w:lang/>
        </w:rPr>
      </w:pPr>
    </w:p>
    <w:p w:rsidR="0079114B" w:rsidRDefault="0079114B" w:rsidP="001E262E">
      <w:pPr>
        <w:rPr>
          <w:rFonts w:ascii="Times New Roman" w:hAnsi="Times New Roman"/>
          <w:sz w:val="24"/>
          <w:szCs w:val="24"/>
          <w:lang/>
        </w:rPr>
      </w:pPr>
    </w:p>
    <w:p w:rsidR="0079114B" w:rsidRPr="004947F7" w:rsidRDefault="0079114B" w:rsidP="001E262E">
      <w:pPr>
        <w:rPr>
          <w:rFonts w:ascii="Times New Roman" w:hAnsi="Times New Roman"/>
          <w:sz w:val="24"/>
          <w:szCs w:val="24"/>
          <w:lang/>
        </w:rPr>
      </w:pPr>
    </w:p>
    <w:p w:rsidR="001E262E" w:rsidRDefault="001E262E"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Default="00D67020" w:rsidP="001E262E">
      <w:pPr>
        <w:rPr>
          <w:rFonts w:ascii="Times New Roman" w:hAnsi="Times New Roman"/>
          <w:sz w:val="24"/>
          <w:szCs w:val="24"/>
          <w:lang/>
        </w:rPr>
      </w:pPr>
    </w:p>
    <w:p w:rsidR="00D67020" w:rsidRPr="004947F7" w:rsidRDefault="00D67020" w:rsidP="001E262E">
      <w:pPr>
        <w:rPr>
          <w:rFonts w:ascii="Times New Roman" w:hAnsi="Times New Roman"/>
          <w:sz w:val="24"/>
          <w:szCs w:val="24"/>
          <w:lang/>
        </w:rPr>
      </w:pPr>
    </w:p>
    <w:p w:rsidR="001E262E" w:rsidRPr="002B34BB" w:rsidRDefault="000F0670" w:rsidP="002B34BB">
      <w:pPr>
        <w:pStyle w:val="Heading1"/>
        <w:rPr>
          <w:rFonts w:ascii="Times New Roman" w:hAnsi="Times New Roman"/>
          <w:sz w:val="24"/>
          <w:szCs w:val="24"/>
          <w:lang w:val="en-US"/>
        </w:rPr>
      </w:pPr>
      <w:bookmarkStart w:id="11" w:name="_Toc104090505"/>
      <w:r>
        <w:rPr>
          <w:rFonts w:ascii="Times New Roman" w:hAnsi="Times New Roman"/>
          <w:sz w:val="24"/>
          <w:szCs w:val="24"/>
          <w:lang w:val="en-US"/>
        </w:rPr>
        <w:t xml:space="preserve">             </w:t>
      </w:r>
      <w:bookmarkStart w:id="12" w:name="_Toc118350944"/>
      <w:r w:rsidR="001E262E" w:rsidRPr="004947F7">
        <w:rPr>
          <w:rFonts w:ascii="Times New Roman" w:hAnsi="Times New Roman"/>
          <w:sz w:val="24"/>
          <w:szCs w:val="24"/>
        </w:rPr>
        <w:t>ACRONYMS/ABBREVIATIONS</w:t>
      </w:r>
      <w:bookmarkEnd w:id="11"/>
      <w:bookmarkEnd w:id="12"/>
    </w:p>
    <w:p w:rsidR="001E262E" w:rsidRPr="004947F7" w:rsidRDefault="000F0670" w:rsidP="001E262E">
      <w:pPr>
        <w:pStyle w:val="Heading1"/>
        <w:spacing w:line="360" w:lineRule="auto"/>
        <w:rPr>
          <w:rFonts w:ascii="Times New Roman" w:hAnsi="Times New Roman"/>
          <w:b w:val="0"/>
          <w:sz w:val="24"/>
          <w:szCs w:val="24"/>
        </w:rPr>
      </w:pPr>
      <w:bookmarkStart w:id="13" w:name="_Toc104090506"/>
      <w:bookmarkStart w:id="14" w:name="_Toc116276855"/>
      <w:bookmarkStart w:id="15" w:name="_Toc116277831"/>
      <w:r>
        <w:rPr>
          <w:rFonts w:ascii="Times New Roman" w:hAnsi="Times New Roman"/>
          <w:sz w:val="24"/>
          <w:szCs w:val="24"/>
          <w:lang w:val="en-US"/>
        </w:rPr>
        <w:t xml:space="preserve">              </w:t>
      </w:r>
      <w:bookmarkStart w:id="16" w:name="_Toc118350945"/>
      <w:r w:rsidR="001E262E" w:rsidRPr="004947F7">
        <w:rPr>
          <w:rFonts w:ascii="Times New Roman" w:hAnsi="Times New Roman"/>
          <w:sz w:val="24"/>
          <w:szCs w:val="24"/>
        </w:rPr>
        <w:t>ILO</w:t>
      </w:r>
      <w:r w:rsidR="001E262E" w:rsidRPr="004947F7">
        <w:rPr>
          <w:rFonts w:ascii="Times New Roman" w:hAnsi="Times New Roman"/>
          <w:b w:val="0"/>
          <w:sz w:val="24"/>
          <w:szCs w:val="24"/>
        </w:rPr>
        <w:t>- International Labor Organization</w:t>
      </w:r>
      <w:bookmarkEnd w:id="13"/>
      <w:bookmarkEnd w:id="14"/>
      <w:bookmarkEnd w:id="15"/>
      <w:bookmarkEnd w:id="16"/>
      <w:r w:rsidR="001E262E" w:rsidRPr="004947F7">
        <w:rPr>
          <w:rFonts w:ascii="Times New Roman" w:hAnsi="Times New Roman"/>
          <w:b w:val="0"/>
          <w:sz w:val="24"/>
          <w:szCs w:val="24"/>
        </w:rPr>
        <w:t xml:space="preserve"> </w:t>
      </w:r>
    </w:p>
    <w:p w:rsidR="001E262E" w:rsidRPr="004947F7" w:rsidRDefault="000F0670" w:rsidP="001E262E">
      <w:pPr>
        <w:spacing w:line="360" w:lineRule="auto"/>
        <w:rPr>
          <w:rFonts w:ascii="Times New Roman" w:hAnsi="Times New Roman"/>
          <w:sz w:val="24"/>
          <w:szCs w:val="24"/>
        </w:rPr>
      </w:pPr>
      <w:r>
        <w:rPr>
          <w:rFonts w:ascii="Times New Roman" w:hAnsi="Times New Roman"/>
          <w:b/>
          <w:sz w:val="24"/>
          <w:szCs w:val="24"/>
        </w:rPr>
        <w:t xml:space="preserve">             </w:t>
      </w:r>
      <w:r w:rsidR="001E262E" w:rsidRPr="004947F7">
        <w:rPr>
          <w:rFonts w:ascii="Times New Roman" w:hAnsi="Times New Roman"/>
          <w:b/>
          <w:sz w:val="24"/>
          <w:szCs w:val="24"/>
        </w:rPr>
        <w:t>USA</w:t>
      </w:r>
      <w:r w:rsidR="001E262E" w:rsidRPr="004947F7">
        <w:rPr>
          <w:rFonts w:ascii="Times New Roman" w:hAnsi="Times New Roman"/>
          <w:sz w:val="24"/>
          <w:szCs w:val="24"/>
        </w:rPr>
        <w:t xml:space="preserve">- United States of America </w:t>
      </w:r>
    </w:p>
    <w:p w:rsidR="001E262E" w:rsidRPr="004947F7" w:rsidRDefault="000F0670" w:rsidP="001E262E">
      <w:pPr>
        <w:spacing w:line="360" w:lineRule="auto"/>
        <w:rPr>
          <w:rFonts w:ascii="Times New Roman" w:hAnsi="Times New Roman"/>
          <w:sz w:val="24"/>
          <w:szCs w:val="24"/>
        </w:rPr>
      </w:pPr>
      <w:r>
        <w:rPr>
          <w:rFonts w:ascii="Times New Roman" w:hAnsi="Times New Roman"/>
          <w:b/>
          <w:sz w:val="24"/>
          <w:szCs w:val="24"/>
        </w:rPr>
        <w:t xml:space="preserve">            </w:t>
      </w:r>
      <w:r w:rsidR="0050632F">
        <w:rPr>
          <w:rFonts w:ascii="Times New Roman" w:hAnsi="Times New Roman"/>
          <w:b/>
          <w:sz w:val="24"/>
          <w:szCs w:val="24"/>
        </w:rPr>
        <w:t xml:space="preserve"> </w:t>
      </w:r>
      <w:r w:rsidR="001E262E" w:rsidRPr="004947F7">
        <w:rPr>
          <w:rFonts w:ascii="Times New Roman" w:hAnsi="Times New Roman"/>
          <w:b/>
          <w:sz w:val="24"/>
          <w:szCs w:val="24"/>
        </w:rPr>
        <w:t>CEO</w:t>
      </w:r>
      <w:r w:rsidR="001E262E" w:rsidRPr="004947F7">
        <w:rPr>
          <w:rFonts w:ascii="Times New Roman" w:hAnsi="Times New Roman"/>
          <w:sz w:val="24"/>
          <w:szCs w:val="24"/>
        </w:rPr>
        <w:t xml:space="preserve">- Chief Executive Officer </w:t>
      </w:r>
    </w:p>
    <w:p w:rsidR="001E262E" w:rsidRPr="004947F7" w:rsidRDefault="000F0670" w:rsidP="001E262E">
      <w:pPr>
        <w:spacing w:line="360" w:lineRule="auto"/>
        <w:rPr>
          <w:rFonts w:ascii="Times New Roman" w:hAnsi="Times New Roman"/>
          <w:sz w:val="24"/>
          <w:szCs w:val="24"/>
        </w:rPr>
      </w:pPr>
      <w:r>
        <w:rPr>
          <w:rFonts w:ascii="Times New Roman" w:hAnsi="Times New Roman"/>
          <w:b/>
          <w:sz w:val="24"/>
          <w:szCs w:val="24"/>
        </w:rPr>
        <w:t xml:space="preserve">           </w:t>
      </w:r>
      <w:r w:rsidR="00B92E04">
        <w:rPr>
          <w:rFonts w:ascii="Times New Roman" w:hAnsi="Times New Roman"/>
          <w:b/>
          <w:sz w:val="24"/>
          <w:szCs w:val="24"/>
        </w:rPr>
        <w:t xml:space="preserve"> </w:t>
      </w:r>
      <w:r w:rsidR="0050632F">
        <w:rPr>
          <w:rFonts w:ascii="Times New Roman" w:hAnsi="Times New Roman"/>
          <w:b/>
          <w:sz w:val="24"/>
          <w:szCs w:val="24"/>
        </w:rPr>
        <w:t xml:space="preserve"> </w:t>
      </w:r>
      <w:r w:rsidR="001E262E" w:rsidRPr="004947F7">
        <w:rPr>
          <w:rFonts w:ascii="Times New Roman" w:hAnsi="Times New Roman"/>
          <w:b/>
          <w:sz w:val="24"/>
          <w:szCs w:val="24"/>
        </w:rPr>
        <w:t>UN-</w:t>
      </w:r>
      <w:r w:rsidR="001E262E" w:rsidRPr="004947F7">
        <w:rPr>
          <w:rFonts w:ascii="Times New Roman" w:hAnsi="Times New Roman"/>
          <w:sz w:val="24"/>
          <w:szCs w:val="24"/>
        </w:rPr>
        <w:t xml:space="preserve"> United Nation </w:t>
      </w:r>
    </w:p>
    <w:p w:rsidR="001E262E" w:rsidRPr="004947F7" w:rsidRDefault="000F0670" w:rsidP="001E262E">
      <w:pPr>
        <w:spacing w:line="360" w:lineRule="auto"/>
        <w:rPr>
          <w:rFonts w:ascii="Times New Roman" w:hAnsi="Times New Roman"/>
          <w:sz w:val="24"/>
          <w:szCs w:val="24"/>
        </w:rPr>
      </w:pPr>
      <w:r>
        <w:rPr>
          <w:rFonts w:ascii="Times New Roman" w:hAnsi="Times New Roman"/>
          <w:b/>
          <w:sz w:val="24"/>
          <w:szCs w:val="24"/>
        </w:rPr>
        <w:t xml:space="preserve">           </w:t>
      </w:r>
      <w:r w:rsidR="00B92E04">
        <w:rPr>
          <w:rFonts w:ascii="Times New Roman" w:hAnsi="Times New Roman"/>
          <w:b/>
          <w:sz w:val="24"/>
          <w:szCs w:val="24"/>
        </w:rPr>
        <w:t xml:space="preserve"> </w:t>
      </w:r>
      <w:r w:rsidR="0050632F">
        <w:rPr>
          <w:rFonts w:ascii="Times New Roman" w:hAnsi="Times New Roman"/>
          <w:b/>
          <w:sz w:val="24"/>
          <w:szCs w:val="24"/>
        </w:rPr>
        <w:t xml:space="preserve"> </w:t>
      </w:r>
      <w:r w:rsidR="001E262E" w:rsidRPr="004947F7">
        <w:rPr>
          <w:rFonts w:ascii="Times New Roman" w:hAnsi="Times New Roman"/>
          <w:b/>
          <w:sz w:val="24"/>
          <w:szCs w:val="24"/>
        </w:rPr>
        <w:t>SPSS</w:t>
      </w:r>
      <w:r w:rsidR="001E262E" w:rsidRPr="004947F7">
        <w:rPr>
          <w:rFonts w:ascii="Times New Roman" w:hAnsi="Times New Roman"/>
          <w:sz w:val="24"/>
          <w:szCs w:val="24"/>
        </w:rPr>
        <w:t>-Statistical Package for Social Science</w:t>
      </w:r>
    </w:p>
    <w:p w:rsidR="001E262E" w:rsidRPr="004947F7" w:rsidRDefault="001E262E" w:rsidP="001E262E">
      <w:pPr>
        <w:pStyle w:val="Heading1"/>
        <w:jc w:val="center"/>
        <w:rPr>
          <w:rFonts w:ascii="Times New Roman" w:hAnsi="Times New Roman"/>
          <w:sz w:val="24"/>
          <w:szCs w:val="24"/>
        </w:rPr>
      </w:pPr>
    </w:p>
    <w:p w:rsidR="001E262E" w:rsidRPr="004947F7" w:rsidRDefault="001E262E" w:rsidP="001E262E">
      <w:pPr>
        <w:pStyle w:val="Heading1"/>
        <w:jc w:val="center"/>
        <w:rPr>
          <w:rFonts w:ascii="Times New Roman" w:hAnsi="Times New Roman"/>
          <w:sz w:val="24"/>
          <w:szCs w:val="24"/>
        </w:rPr>
      </w:pPr>
    </w:p>
    <w:p w:rsidR="001E262E" w:rsidRPr="004947F7" w:rsidRDefault="001E262E" w:rsidP="001E262E">
      <w:pPr>
        <w:pStyle w:val="Heading1"/>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pStyle w:val="Heading1"/>
        <w:jc w:val="center"/>
        <w:rPr>
          <w:rFonts w:ascii="Times New Roman" w:hAnsi="Times New Roman"/>
          <w:sz w:val="24"/>
          <w:szCs w:val="24"/>
        </w:rPr>
      </w:pPr>
    </w:p>
    <w:p w:rsidR="001E262E" w:rsidRPr="004947F7" w:rsidRDefault="001E262E" w:rsidP="001E262E">
      <w:pPr>
        <w:pStyle w:val="Heading1"/>
        <w:jc w:val="cente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rPr>
          <w:rFonts w:ascii="Times New Roman" w:hAnsi="Times New Roman"/>
          <w:sz w:val="24"/>
          <w:szCs w:val="24"/>
        </w:rPr>
      </w:pPr>
    </w:p>
    <w:p w:rsidR="001E262E" w:rsidRPr="004947F7" w:rsidRDefault="001E262E" w:rsidP="001E262E">
      <w:pPr>
        <w:autoSpaceDE w:val="0"/>
        <w:autoSpaceDN w:val="0"/>
        <w:adjustRightInd w:val="0"/>
        <w:spacing w:after="0" w:line="360" w:lineRule="auto"/>
        <w:rPr>
          <w:rFonts w:ascii="Times New Roman" w:hAnsi="Times New Roman"/>
          <w:sz w:val="24"/>
          <w:szCs w:val="24"/>
        </w:rPr>
      </w:pPr>
    </w:p>
    <w:p w:rsidR="001E262E" w:rsidRPr="004947F7" w:rsidRDefault="001E262E" w:rsidP="001E262E">
      <w:pPr>
        <w:pStyle w:val="Heading1"/>
        <w:rPr>
          <w:rFonts w:ascii="Times New Roman" w:hAnsi="Times New Roman"/>
          <w:i/>
          <w:iCs/>
          <w:sz w:val="24"/>
          <w:szCs w:val="24"/>
        </w:rPr>
      </w:pPr>
      <w:r w:rsidRPr="004947F7">
        <w:rPr>
          <w:rFonts w:ascii="Times New Roman" w:hAnsi="Times New Roman"/>
          <w:sz w:val="24"/>
          <w:szCs w:val="24"/>
        </w:rPr>
        <w:t xml:space="preserve">                                                    </w:t>
      </w:r>
      <w:bookmarkStart w:id="17" w:name="_Toc118350946"/>
      <w:r w:rsidRPr="004947F7">
        <w:rPr>
          <w:rFonts w:ascii="Times New Roman" w:hAnsi="Times New Roman"/>
          <w:sz w:val="24"/>
          <w:szCs w:val="24"/>
        </w:rPr>
        <w:t>Abstract</w:t>
      </w:r>
      <w:bookmarkEnd w:id="17"/>
      <w:r w:rsidRPr="004947F7">
        <w:rPr>
          <w:rFonts w:ascii="Times New Roman" w:hAnsi="Times New Roman"/>
          <w:sz w:val="24"/>
          <w:szCs w:val="24"/>
        </w:rPr>
        <w:tab/>
      </w:r>
    </w:p>
    <w:p w:rsidR="001E262E" w:rsidRPr="004947F7" w:rsidRDefault="001E262E" w:rsidP="001E262E">
      <w:pPr>
        <w:spacing w:after="200" w:line="360" w:lineRule="auto"/>
        <w:jc w:val="both"/>
        <w:rPr>
          <w:rFonts w:ascii="Times New Roman" w:hAnsi="Times New Roman"/>
          <w:i/>
          <w:sz w:val="24"/>
          <w:szCs w:val="24"/>
        </w:rPr>
      </w:pPr>
      <w:r w:rsidRPr="004947F7">
        <w:rPr>
          <w:rFonts w:ascii="Times New Roman" w:hAnsi="Times New Roman"/>
          <w:i/>
          <w:iCs/>
          <w:sz w:val="24"/>
          <w:szCs w:val="24"/>
        </w:rPr>
        <w:t xml:space="preserve"> This study was intended to examine </w:t>
      </w:r>
      <w:r w:rsidRPr="004947F7">
        <w:rPr>
          <w:rFonts w:ascii="Times New Roman" w:hAnsi="Times New Roman"/>
          <w:i/>
          <w:sz w:val="24"/>
          <w:szCs w:val="24"/>
        </w:rPr>
        <w:t xml:space="preserve">gender stereotypes and work place biases in Ethiopian ministry of </w:t>
      </w:r>
      <w:proofErr w:type="spellStart"/>
      <w:r w:rsidRPr="004947F7">
        <w:rPr>
          <w:rFonts w:ascii="Times New Roman" w:hAnsi="Times New Roman"/>
          <w:i/>
          <w:sz w:val="24"/>
          <w:szCs w:val="24"/>
        </w:rPr>
        <w:t>labour</w:t>
      </w:r>
      <w:proofErr w:type="spellEnd"/>
      <w:r w:rsidRPr="004947F7">
        <w:rPr>
          <w:rFonts w:ascii="Times New Roman" w:hAnsi="Times New Roman"/>
          <w:i/>
          <w:sz w:val="24"/>
          <w:szCs w:val="24"/>
        </w:rPr>
        <w:t xml:space="preserve"> and skill employees.</w:t>
      </w:r>
      <w:r w:rsidRPr="004947F7">
        <w:rPr>
          <w:rFonts w:ascii="Times New Roman" w:hAnsi="Times New Roman"/>
          <w:i/>
          <w:iCs/>
          <w:sz w:val="24"/>
          <w:szCs w:val="24"/>
        </w:rPr>
        <w:t xml:space="preserve"> The study employed mixed research approach. Out of the total</w:t>
      </w:r>
      <w:r w:rsidR="00471ACD">
        <w:rPr>
          <w:rFonts w:ascii="Times New Roman" w:hAnsi="Times New Roman"/>
          <w:i/>
          <w:iCs/>
          <w:sz w:val="24"/>
          <w:szCs w:val="24"/>
        </w:rPr>
        <w:t xml:space="preserve"> 202</w:t>
      </w:r>
      <w:r w:rsidRPr="004947F7">
        <w:rPr>
          <w:rFonts w:ascii="Times New Roman" w:hAnsi="Times New Roman"/>
          <w:i/>
          <w:iCs/>
          <w:sz w:val="24"/>
          <w:szCs w:val="24"/>
        </w:rPr>
        <w:t xml:space="preserve"> female employees, 134 of </w:t>
      </w:r>
      <w:r w:rsidRPr="004947F7">
        <w:rPr>
          <w:rFonts w:ascii="Times New Roman" w:hAnsi="Times New Roman"/>
          <w:i/>
          <w:iCs/>
          <w:color w:val="000000"/>
          <w:sz w:val="24"/>
          <w:szCs w:val="24"/>
        </w:rPr>
        <w:t>respondents</w:t>
      </w:r>
      <w:r w:rsidRPr="004947F7">
        <w:rPr>
          <w:rFonts w:ascii="Times New Roman" w:hAnsi="Times New Roman"/>
          <w:i/>
          <w:iCs/>
          <w:sz w:val="24"/>
          <w:szCs w:val="24"/>
        </w:rPr>
        <w:t xml:space="preserve"> were involved in this study. Appropriate data was concurrently collected through survey, interviews and FGDs. Quantitative data was collected using questionnaire while qualitative data was obtained by means of scheduled interviews and guidelines that constituted open-ended questions. Quantitative data was edited, coded and entered into Statistical Package for Social Sciences (SPSS) software version of 23 and analyzed accordingly. The qualitative data was duly transcribed, edited, coded, and categorized into different themes and analyzed thematically. Descriptive statistics such as frequency, percentage and means were computed to present results and discussion of the study. </w:t>
      </w:r>
      <w:r w:rsidRPr="004947F7">
        <w:rPr>
          <w:rFonts w:ascii="Times New Roman" w:hAnsi="Times New Roman"/>
          <w:i/>
          <w:sz w:val="24"/>
          <w:szCs w:val="24"/>
        </w:rPr>
        <w:t xml:space="preserve">Gender stereotypes and work place biases against female employees in the work place is becoming development agenda and simultaneously untapped area of research concern.  </w:t>
      </w:r>
      <w:r w:rsidRPr="004947F7">
        <w:rPr>
          <w:rFonts w:ascii="Times New Roman" w:hAnsi="Times New Roman"/>
          <w:i/>
          <w:iCs/>
          <w:sz w:val="24"/>
          <w:szCs w:val="24"/>
        </w:rPr>
        <w:t xml:space="preserve">Despite considerable efforts made by the government to provide affirmative action in some regards and various supportive services women employees are suffering gender stereotypes and biases challenges in work places.  This study reveals that </w:t>
      </w:r>
      <w:r w:rsidR="004C0E37">
        <w:rPr>
          <w:rFonts w:ascii="Times New Roman" w:hAnsi="Times New Roman"/>
          <w:i/>
          <w:sz w:val="24"/>
          <w:szCs w:val="24"/>
        </w:rPr>
        <w:t>there was</w:t>
      </w:r>
      <w:r w:rsidRPr="004947F7">
        <w:rPr>
          <w:rFonts w:ascii="Times New Roman" w:hAnsi="Times New Roman"/>
          <w:i/>
          <w:sz w:val="24"/>
          <w:szCs w:val="24"/>
        </w:rPr>
        <w:t xml:space="preserve"> the existence of gender stereotypes against female mainly manifested into ability, acceptance, and feminine barrier in the study organization. A tendency to perceive women not to take up all kinds of typically male tasks, challenging work is more important to men than women, and women are less capable of learning </w:t>
      </w:r>
      <w:r w:rsidRPr="004947F7">
        <w:rPr>
          <w:rFonts w:ascii="Times New Roman" w:hAnsi="Times New Roman"/>
          <w:i/>
          <w:sz w:val="24"/>
          <w:szCs w:val="24"/>
        </w:rPr>
        <w:lastRenderedPageBreak/>
        <w:t>mathematical and mechanical skills than men were taken as the first three gender stereotypes with a mean of 4.90, 4.67, and 4.66 respectively. In addition, a grand mean of 3.15 indicates the existence of gender biases in the study area. Salary increment they were lost because of gender, discrimination in getting access to scholarship or sponsorship because of gender, and the co-worker does not treat them differently because of gender were affirmed as the first three precedence issues with a mean of 4.31, 4.02, and 3.96 respectively. The study recommends that as far as the issue of gender is cross-cutting issue, concerned bodies should be integrated to ensure gender equality, enhancing awareness creation at all levels, empowering women to participate in formulating and implementing women-tailor policy on their issues to realize long lasting gender equality in organization.</w:t>
      </w:r>
    </w:p>
    <w:p w:rsidR="001E262E" w:rsidRPr="004947F7" w:rsidRDefault="001E262E" w:rsidP="001E262E">
      <w:pPr>
        <w:autoSpaceDE w:val="0"/>
        <w:autoSpaceDN w:val="0"/>
        <w:adjustRightInd w:val="0"/>
        <w:spacing w:after="0" w:line="360" w:lineRule="auto"/>
        <w:jc w:val="both"/>
        <w:rPr>
          <w:rFonts w:ascii="Times New Roman" w:hAnsi="Times New Roman"/>
          <w:i/>
          <w:sz w:val="24"/>
          <w:szCs w:val="24"/>
        </w:rPr>
        <w:sectPr w:rsidR="001E262E" w:rsidRPr="004947F7" w:rsidSect="007F6C06">
          <w:footerReference w:type="default" r:id="rId13"/>
          <w:type w:val="continuous"/>
          <w:pgSz w:w="12240" w:h="15840"/>
          <w:pgMar w:top="1440" w:right="1440" w:bottom="1440" w:left="1440" w:header="720" w:footer="720" w:gutter="0"/>
          <w:pgBorders w:offsetFrom="page">
            <w:top w:val="dotted" w:sz="4" w:space="24" w:color="auto"/>
            <w:left w:val="dotted" w:sz="4" w:space="24" w:color="auto"/>
            <w:bottom w:val="dotted" w:sz="4" w:space="24" w:color="auto"/>
            <w:right w:val="dotted" w:sz="4" w:space="24" w:color="auto"/>
          </w:pgBorders>
          <w:pgNumType w:fmt="lowerRoman" w:chapStyle="1"/>
          <w:cols w:space="720"/>
          <w:docGrid w:linePitch="360"/>
        </w:sectPr>
      </w:pPr>
      <w:r w:rsidRPr="004947F7">
        <w:rPr>
          <w:rFonts w:ascii="Times New Roman" w:hAnsi="Times New Roman"/>
          <w:i/>
          <w:iCs/>
          <w:sz w:val="24"/>
          <w:szCs w:val="24"/>
        </w:rPr>
        <w:t xml:space="preserve">  </w:t>
      </w:r>
      <w:r w:rsidRPr="004947F7">
        <w:rPr>
          <w:rFonts w:ascii="Times New Roman" w:hAnsi="Times New Roman"/>
          <w:b/>
          <w:i/>
          <w:sz w:val="24"/>
          <w:szCs w:val="24"/>
        </w:rPr>
        <w:t xml:space="preserve">Key words: </w:t>
      </w:r>
      <w:r w:rsidRPr="004947F7">
        <w:rPr>
          <w:rFonts w:ascii="Times New Roman" w:hAnsi="Times New Roman"/>
          <w:i/>
          <w:sz w:val="24"/>
          <w:szCs w:val="24"/>
        </w:rPr>
        <w:t>Gender stereotypes, Gender biases, Female Employees, Public Organization</w:t>
      </w:r>
    </w:p>
    <w:p w:rsidR="001E262E" w:rsidRPr="004947F7" w:rsidRDefault="00047254" w:rsidP="001E262E">
      <w:pPr>
        <w:pStyle w:val="Heading1"/>
        <w:rPr>
          <w:rFonts w:ascii="Times New Roman" w:hAnsi="Times New Roman"/>
          <w:sz w:val="24"/>
          <w:szCs w:val="24"/>
        </w:rPr>
      </w:pPr>
      <w:bookmarkStart w:id="18" w:name="_Toc104090507"/>
      <w:bookmarkStart w:id="19" w:name="_Toc118350947"/>
      <w:r>
        <w:rPr>
          <w:rFonts w:ascii="Times New Roman" w:hAnsi="Times New Roman"/>
          <w:sz w:val="24"/>
          <w:szCs w:val="24"/>
          <w:lang w:val="en-US"/>
        </w:rPr>
        <w:lastRenderedPageBreak/>
        <w:t xml:space="preserve">                    </w:t>
      </w:r>
      <w:r w:rsidR="001E262E" w:rsidRPr="004947F7">
        <w:rPr>
          <w:rFonts w:ascii="Times New Roman" w:hAnsi="Times New Roman"/>
          <w:sz w:val="24"/>
          <w:szCs w:val="24"/>
        </w:rPr>
        <w:t>CHAPTER ONE: INTRODUCTION</w:t>
      </w:r>
      <w:bookmarkEnd w:id="10"/>
      <w:bookmarkEnd w:id="18"/>
      <w:bookmarkEnd w:id="19"/>
    </w:p>
    <w:p w:rsidR="001E262E" w:rsidRPr="004947F7" w:rsidRDefault="00047254" w:rsidP="00546434">
      <w:pPr>
        <w:pStyle w:val="Heading3"/>
        <w:tabs>
          <w:tab w:val="center" w:pos="4680"/>
        </w:tabs>
        <w:rPr>
          <w:rFonts w:ascii="Times New Roman" w:hAnsi="Times New Roman"/>
          <w:sz w:val="24"/>
          <w:szCs w:val="24"/>
          <w:lang w:val="en-US"/>
        </w:rPr>
      </w:pPr>
      <w:bookmarkStart w:id="20" w:name="_Toc102877049"/>
      <w:bookmarkStart w:id="21" w:name="_Toc104090508"/>
      <w:bookmarkStart w:id="22" w:name="_Toc118350948"/>
      <w:r>
        <w:rPr>
          <w:rFonts w:ascii="Times New Roman" w:hAnsi="Times New Roman"/>
          <w:sz w:val="24"/>
          <w:szCs w:val="24"/>
          <w:lang w:val="en-US"/>
        </w:rPr>
        <w:t xml:space="preserve">                     </w:t>
      </w:r>
      <w:r w:rsidR="001E262E" w:rsidRPr="004947F7">
        <w:rPr>
          <w:rFonts w:ascii="Times New Roman" w:hAnsi="Times New Roman"/>
          <w:sz w:val="24"/>
          <w:szCs w:val="24"/>
        </w:rPr>
        <w:t>1.1</w:t>
      </w:r>
      <w:r w:rsidR="00C43D80">
        <w:rPr>
          <w:rFonts w:ascii="Times New Roman" w:hAnsi="Times New Roman"/>
          <w:sz w:val="24"/>
          <w:szCs w:val="24"/>
          <w:lang w:val="en-US"/>
        </w:rPr>
        <w:t>.</w:t>
      </w:r>
      <w:r w:rsidR="001E262E" w:rsidRPr="004947F7">
        <w:rPr>
          <w:rFonts w:ascii="Times New Roman" w:hAnsi="Times New Roman"/>
          <w:sz w:val="24"/>
          <w:szCs w:val="24"/>
        </w:rPr>
        <w:t xml:space="preserve"> Background</w:t>
      </w:r>
      <w:bookmarkEnd w:id="20"/>
      <w:bookmarkEnd w:id="21"/>
      <w:r w:rsidR="001E262E" w:rsidRPr="004947F7">
        <w:rPr>
          <w:rFonts w:ascii="Times New Roman" w:hAnsi="Times New Roman"/>
          <w:sz w:val="24"/>
          <w:szCs w:val="24"/>
          <w:lang w:val="en-US"/>
        </w:rPr>
        <w:t xml:space="preserve"> of the Study</w:t>
      </w:r>
      <w:bookmarkEnd w:id="22"/>
      <w:r w:rsidR="00546434">
        <w:rPr>
          <w:rFonts w:ascii="Times New Roman" w:hAnsi="Times New Roman"/>
          <w:sz w:val="24"/>
          <w:szCs w:val="24"/>
          <w:lang w:val="en-US"/>
        </w:rPr>
        <w:tab/>
      </w:r>
    </w:p>
    <w:p w:rsidR="001E262E" w:rsidRPr="004947F7" w:rsidRDefault="00047254" w:rsidP="001E262E">
      <w:pPr>
        <w:spacing w:line="360" w:lineRule="auto"/>
        <w:jc w:val="both"/>
        <w:rPr>
          <w:rFonts w:ascii="Times New Roman" w:hAnsi="Times New Roman"/>
          <w:sz w:val="24"/>
          <w:szCs w:val="24"/>
        </w:rPr>
      </w:pPr>
      <w:r>
        <w:rPr>
          <w:rFonts w:ascii="Times New Roman" w:eastAsia="Times New Roman" w:hAnsi="Times New Roman"/>
          <w:sz w:val="24"/>
          <w:szCs w:val="24"/>
        </w:rPr>
        <w:t xml:space="preserve">  </w:t>
      </w:r>
      <w:r w:rsidR="001E262E" w:rsidRPr="004947F7">
        <w:rPr>
          <w:rFonts w:ascii="Times New Roman" w:eastAsia="Times New Roman" w:hAnsi="Times New Roman"/>
          <w:sz w:val="24"/>
          <w:szCs w:val="24"/>
        </w:rPr>
        <w:t>A gender stereotype is a generalized view or preconception about attributes or characteristics, or the roles that are or ought to be possessed by, or performed by, women and men.</w:t>
      </w:r>
      <w:r w:rsidR="001E262E" w:rsidRPr="004947F7">
        <w:rPr>
          <w:rFonts w:ascii="Times New Roman" w:hAnsi="Times New Roman"/>
          <w:sz w:val="24"/>
          <w:szCs w:val="24"/>
        </w:rPr>
        <w:t xml:space="preserve"> Gender stereotyping owes its origin to the gendered division of labor whereby the means of production and distribution is controlled by men within a patriarchal social, economic and cultural structure. Socialization of individuals, families and other institutions within such a structure is central to the creation and perpetuation of gender stereotypes </w:t>
      </w:r>
      <w:r w:rsidR="001E262E" w:rsidRPr="004947F7">
        <w:rPr>
          <w:rFonts w:ascii="Times New Roman" w:hAnsi="Times New Roman"/>
          <w:sz w:val="24"/>
          <w:szCs w:val="24"/>
        </w:rPr>
        <w:fldChar w:fldCharType="begin" w:fldLock="1"/>
      </w:r>
      <w:r w:rsidR="001E262E" w:rsidRPr="004947F7">
        <w:rPr>
          <w:rFonts w:ascii="Times New Roman" w:hAnsi="Times New Roman"/>
          <w:sz w:val="24"/>
          <w:szCs w:val="24"/>
        </w:rPr>
        <w:instrText>ADDIN CSL_CITATION {"citationItems":[{"id":"ITEM-1","itemData":{"DOI":"10.1177/2277975220975513","ISSN":"2277-9752","abstract":"Gender stereotypes continue to exist and are transmitted through media, and through social, educational and recreational socialization, which promote gender prejudice and discrimination. This paper argues that contemporary management culture does not critically engage with the social theories of gender studies, which could help in developing gender-neutral affirmative action-oriented managerial perspectives. The paper outlines different aspects of gender stereotyping and their impact on women’s career progressions from a managerial perspective, which engages with the critical theories of gender studies. The paper contributes to existing literature by identifying the antecedents of gender stereotypes and their impacts on the career progressions of women in management. It advances theoretical understanding of three clear conceptual shifts, that is, (a) Women in Management, (b) Women and Management and (c) Gender and Management. The theoretical transition from Women in Management to Women and Management led to progressive conceptual shifts in management literature but gender stereotypes continue to exist in society.","author":[{"dropping-particle":"","family":"Tabassum","given":"Naznin","non-dropping-particle":"","parse-names":false,"suffix":""},{"dropping-particle":"","family":"Nayak","given":"Bhabani Shankar","non-dropping-particle":"","parse-names":false,"suffix":""}],"container-title":"IIM Kozhikode Society &amp; Management Review","id":"ITEM-1","issue":"2","issued":{"date-parts":[["2021"]]},"page":"192-208","title":"Gender Stereotypes and Their Impact on Women’s Career Progressions from a Managerial Perspective","type":"article-journal","volume":"10"},"uris":["http://www.mendeley.com/documents/?uuid=b8f30387-ab74-42ce-a6df-e7430de57d8c"]}],"mendeley":{"formattedCitation":"(Tabassum &amp; Nayak, 2021)","plainTextFormattedCitation":"(Tabassum &amp; Nayak, 2021)","previouslyFormattedCitation":"(1)"},"properties":{"noteIndex":0},"schema":"https://github.com/citation-style-language/schema/raw/master/csl-citation.json"}</w:instrText>
      </w:r>
      <w:r w:rsidR="001E262E" w:rsidRPr="004947F7">
        <w:rPr>
          <w:rFonts w:ascii="Times New Roman" w:hAnsi="Times New Roman"/>
          <w:sz w:val="24"/>
          <w:szCs w:val="24"/>
        </w:rPr>
        <w:fldChar w:fldCharType="separate"/>
      </w:r>
      <w:r w:rsidR="001E262E" w:rsidRPr="004947F7">
        <w:rPr>
          <w:rFonts w:ascii="Times New Roman" w:hAnsi="Times New Roman"/>
          <w:noProof/>
          <w:sz w:val="24"/>
          <w:szCs w:val="24"/>
        </w:rPr>
        <w:t>(Tabassum &amp; Nayak, 2021)</w:t>
      </w:r>
      <w:r w:rsidR="001E262E" w:rsidRPr="004947F7">
        <w:rPr>
          <w:rFonts w:ascii="Times New Roman" w:hAnsi="Times New Roman"/>
          <w:sz w:val="24"/>
          <w:szCs w:val="24"/>
        </w:rPr>
        <w:fldChar w:fldCharType="end"/>
      </w:r>
      <w:r w:rsidR="001E262E" w:rsidRPr="004947F7">
        <w:rPr>
          <w:rFonts w:ascii="Times New Roman" w:hAnsi="Times New Roman"/>
          <w:sz w:val="24"/>
          <w:szCs w:val="24"/>
        </w:rPr>
        <w:t xml:space="preserve">. </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Gender stereotypes adherents consider that on work place men and women are also taking various preferences, goals and are motivated in a different way. The satisfaction of stereotypical masculine needs such as economic success, autonomy and achievement is more typical for men. Hence, for men earnings, freedom, advancement, challenge, possibility to use skills etc. are more significant performance motivators. According to gender stereotypical model, women should fulfill family needs and care of the quality of their family life. So, for women interpersonal relationship, security, fringe benefits, environment etc. should be more important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{"citationItems":[{"id":"ITEM-1","itemData":{"ISSN":"18105467","abstract":"It is widely recognized today that aimful management of human resources to deal depends on employee's working motivation. One of the ways to increase the economic efficiency of staff organization performance is to incarnate a new approach to motivation management. © Tamila Arnania-Kepuladze, 2010.","author":[{"dropping-particle":"","family":"Arnania-Kepuladze","given":"Tamila","non-dropping-particle":"","parse-names":false,"suffix":""}],"container-title":"Problems and Perspectives in Management","id":"ITEM-1","issue":"2","issued":{"date-parts":[["2010"]]},"page":"84-93","title":"Gender stereotypes and gender feature of job motivation: Differences or similarity?","type":"article-journal","volume":"8"},"uris":["http://www.mendeley.com/documents/?uuid=225d9062-0f55-46e5-8f26-1b452f56fa36"]}],"mendeley":{"formattedCitation":"(Arnania-Kepuladze, 2010)","plainTextFormattedCitation":"(Arnania-Kepuladze, 2010)","previouslyFormattedCitation":"(2)"},"properties":{"noteIndex":0},"schema":"https://github.com/citation-style-language/schema/raw/master/csl-citation.json"}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(Arnania-Kepuladze, 2010)</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Gender equality and women’s empowerment need to be pursued in their own right for a just and equal society, and have been acknowledged as important objectives for many decades, including in the Millennium Development Goals. Moreover, there is considerable evidence and broad international agreement that advancing gender equality helps reduce poverty, supports inclusive growth and other broad development outcomes, and enhances the effectiveness and sustainability of development initiatives.</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Organizations benefit from gender diversity, as research clearly documents. Nevertheless, statistics reveal consistent gender differences in career development and payment. Women who feel undervalued at work will re-evaluate their priorities and are tempted to “opt out.”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{"citationItems":[{"id":"ITEM-1","itemData":{"DOI":"10.1177/2372732214549327","author":[{"dropping-particle":"","family":"Ellemers","given":"Naomi","non-dropping-particle":"","parse-names":false,"suffix":""}],"id":"ITEM-1","issued":{"date-parts":[["2014"]]},"title":"Women at Work : How Organizational Features Impact Career Development","type":"article-journal"},"uris":["http://www.mendeley.com/documents/?uuid=940da2e7-056f-4ae7-8092-dcd371d518c4"]}],"mendeley":{"formattedCitation":"(Ellemers, 2014)","plainTextFormattedCitation":"(Ellemers, 2014)","previouslyFormattedCitation":"(Ellemers, 2014)"},"properties":{"noteIndex":0},"schema":"https://github.com/citation-style-language/schema/raw/master/csl-citation.json"}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(Ellemers, 2014)</w:t>
      </w:r>
      <w:r w:rsidRPr="004947F7">
        <w:rPr>
          <w:rFonts w:ascii="Times New Roman" w:hAnsi="Times New Roman"/>
          <w:sz w:val="24"/>
          <w:szCs w:val="24"/>
        </w:rPr>
        <w:fldChar w:fldCharType="end"/>
      </w:r>
      <w:r w:rsidRPr="004947F7">
        <w:rPr>
          <w:rFonts w:ascii="Times New Roman" w:hAnsi="Times New Roman"/>
          <w:sz w:val="24"/>
          <w:szCs w:val="24"/>
        </w:rPr>
        <w:t xml:space="preserve">. Organizations that wish to reap the benefits of gender diversity can profit from behavioral </w:t>
      </w:r>
      <w:r w:rsidRPr="004947F7">
        <w:rPr>
          <w:rFonts w:ascii="Times New Roman" w:hAnsi="Times New Roman"/>
          <w:sz w:val="24"/>
          <w:szCs w:val="24"/>
        </w:rPr>
        <w:lastRenderedPageBreak/>
        <w:t xml:space="preserve">science research identifying mechanisms that may prevent women from making the same career choices as men: (a) implicit bias decreases the odds that women will enter and perform in male-dominated job levels or organizations, (b) glass cliff effects make career development less attractive for women, (c) Queen Bee effects prevent women in leadership from acting as role models for other women, and (d) some work–family approaches imply that women have to give up family life to be successful in their professional career. Being aware of these mechanisms, their implications, and possible remedies can benefit organizations and policy makers, and encourage women in different career stages to “lean in”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{"citationItems":[{"id":"ITEM-1","itemData":{"DOI":"10.1177/2372732214549327","author":[{"dropping-particle":"","family":"Ellemers","given":"Naomi","non-dropping-particle":"","parse-names":false,"suffix":""}],"id":"ITEM-1","issued":{"date-parts":[["2014"]]},"title":"Women at Work : How Organizational Features Impact Career Development","type":"article-journal"},"uris":["http://www.mendeley.com/documents/?uuid=940da2e7-056f-4ae7-8092-dcd371d518c4"]}],"mendeley":{"formattedCitation":"(Ellemers, 2014)","plainTextFormattedCitation":"(Ellemers, 2014)","previouslyFormattedCitation":"(Ellemers, 2014)"},"properties":{"noteIndex":0},"schema":"https://github.com/citation-style-language/schema/raw/master/csl-citation.json"}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(Ellemers, 2014)</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395E02" w:rsidP="001E262E">
      <w:pPr>
        <w:pStyle w:val="Heading3"/>
        <w:rPr>
          <w:rFonts w:ascii="Times New Roman" w:hAnsi="Times New Roman"/>
          <w:sz w:val="24"/>
          <w:szCs w:val="24"/>
        </w:rPr>
      </w:pPr>
      <w:bookmarkStart w:id="23" w:name="_Toc102877050"/>
      <w:bookmarkStart w:id="24" w:name="_Toc104090509"/>
      <w:bookmarkStart w:id="25" w:name="_Toc118350949"/>
      <w:r>
        <w:rPr>
          <w:rFonts w:ascii="Times New Roman" w:hAnsi="Times New Roman"/>
          <w:sz w:val="24"/>
          <w:szCs w:val="24"/>
          <w:lang w:val="en-US"/>
        </w:rPr>
        <w:t xml:space="preserve">        </w:t>
      </w:r>
      <w:r w:rsidR="001E262E" w:rsidRPr="004947F7">
        <w:rPr>
          <w:rFonts w:ascii="Times New Roman" w:hAnsi="Times New Roman"/>
          <w:sz w:val="24"/>
          <w:szCs w:val="24"/>
        </w:rPr>
        <w:t>1.2</w:t>
      </w:r>
      <w:r w:rsidR="004325B5">
        <w:rPr>
          <w:rFonts w:ascii="Times New Roman" w:hAnsi="Times New Roman"/>
          <w:sz w:val="24"/>
          <w:szCs w:val="24"/>
          <w:lang w:val="en-US"/>
        </w:rPr>
        <w:t>.</w:t>
      </w:r>
      <w:r w:rsidR="001E262E" w:rsidRPr="004947F7">
        <w:rPr>
          <w:rFonts w:ascii="Times New Roman" w:hAnsi="Times New Roman"/>
          <w:sz w:val="24"/>
          <w:szCs w:val="24"/>
        </w:rPr>
        <w:t xml:space="preserve"> Problem Statement</w:t>
      </w:r>
      <w:bookmarkEnd w:id="23"/>
      <w:bookmarkEnd w:id="24"/>
      <w:bookmarkEnd w:id="25"/>
      <w:r w:rsidR="001E262E" w:rsidRPr="004947F7">
        <w:rPr>
          <w:rFonts w:ascii="Times New Roman" w:hAnsi="Times New Roman"/>
          <w:sz w:val="24"/>
          <w:szCs w:val="24"/>
        </w:rPr>
        <w:t xml:space="preserve"> </w:t>
      </w:r>
      <w:r w:rsidR="001E262E" w:rsidRPr="004947F7">
        <w:rPr>
          <w:rFonts w:ascii="Times New Roman" w:hAnsi="Times New Roman"/>
          <w:sz w:val="24"/>
          <w:szCs w:val="24"/>
        </w:rPr>
        <w:tab/>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Today, all the key players in the economic and political world stress the importance of women as essential economic actors. Their role and status as citizens, consumers, leaders and employees is an indicator of welfare, maturity and economic viability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{"citationItems":[{"id":"ITEM-1","itemData":{"ISBN":"9781604138795","ISSN":"1098-6596","PMID":"25246403","author":[{"dropping-particle":"","family":"Managers","given":"Human Resource","non-dropping-particle":"","parse-names":false,"suffix":""}],"container-title":"Saudi Med J","id":"ITEM-1","issued":{"date-parts":[["2012"]]},"number-of-pages":"3-8","title":"[PROGRESS] Toolkit for SME Advisors and Human Resource Managers","type":"book","volume":"33"},"uris":["http://www.mendeley.com/documents/?uuid=4285878a-b72b-4a2e-af5f-7aa2c1749de3"]}],"mendeley":{"formattedCitation":"(Managers, 2012)","plainTextFormattedCitation":"(Managers, 2012)","previouslyFormattedCitation":"(3)"},"properties":{"noteIndex":0},"schema":"https://github.com/citation-style-language/schema/raw/master/csl-citation.json"}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(Managers, 2012)</w:t>
      </w:r>
      <w:r w:rsidRPr="004947F7">
        <w:rPr>
          <w:rFonts w:ascii="Times New Roman" w:hAnsi="Times New Roman"/>
          <w:sz w:val="24"/>
          <w:szCs w:val="24"/>
        </w:rPr>
        <w:fldChar w:fldCharType="end"/>
      </w:r>
      <w:r w:rsidRPr="004947F7">
        <w:rPr>
          <w:rFonts w:ascii="Times New Roman" w:hAnsi="Times New Roman"/>
          <w:sz w:val="24"/>
          <w:szCs w:val="24"/>
        </w:rPr>
        <w:t xml:space="preserve">. In recent years, women have gained significant ground in the world of work. They have entered many sectors and excelled in fields that were once the exclusive domain of men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{"citationItems":[{"id":"ITEM-1","itemData":{"author":[{"dropping-particle":"","family":"ILO","given":"","non-dropping-particle":"","parse-names":false,"suffix":""}],"container-title":"ACT/EMP Research Note","id":"ITEM-1","issued":{"date-parts":[["2017"]]},"page":"12","title":"Breaking barriers: Unconscious gender bias in the workplace","type":"article-journal"},"uris":["http://www.mendeley.com/documents/?uuid=f2f15aa3-f935-4947-903b-7410cad9cbe0"]}],"mendeley":{"formattedCitation":"(ILO, 2017)","plainTextFormattedCitation":"(ILO, 2017)","previouslyFormattedCitation":"(4)"},"properties":{"noteIndex":0},"schema":"https://github.com/citation-style-language/schema/raw/master/csl-citation.json"}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(ILO, 2017)</w:t>
      </w:r>
      <w:r w:rsidRPr="004947F7">
        <w:rPr>
          <w:rFonts w:ascii="Times New Roman" w:hAnsi="Times New Roman"/>
          <w:sz w:val="24"/>
          <w:szCs w:val="24"/>
        </w:rPr>
        <w:fldChar w:fldCharType="end"/>
      </w:r>
      <w:r w:rsidRPr="004947F7">
        <w:rPr>
          <w:rFonts w:ascii="Times New Roman" w:hAnsi="Times New Roman"/>
          <w:sz w:val="24"/>
          <w:szCs w:val="24"/>
        </w:rPr>
        <w:t xml:space="preserve">. </w:t>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Organizations play a key role in propagating discrimination. The judgments made by personnel in organizations regarding selecting and hiring of female applicants are affected by gender stereotyping. Gender stereotypes continue to exist and are transmitted through media, and through social, educational and recreational socialization, which promote gender prejudice and discrimination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{"citationItems":[{"id":"ITEM-1","itemData":{"DOI":"10.1177/2277975220975513","ISSN":"2277-9752","abstract":"Gender stereotypes continue to exist and are transmitted through media, and through social, educational and recreational socialization, which promote gender prejudice and discrimination. This paper argues that contemporary management culture does not critically engage with the social theories of gender studies, which could help in developing gender-neutral affirmative action-oriented managerial perspectives. The paper outlines different aspects of gender stereotyping and their impact on women’s career progressions from a managerial perspective, which engages with the critical theories of gender studies. The paper contributes to existing literature by identifying the antecedents of gender stereotypes and their impacts on the career progressions of women in management. It advances theoretical understanding of three clear conceptual shifts, that is, (a) Women in Management, (b) Women and Management and (c) Gender and Management. The theoretical transition from Women in Management to Women and Management led to progressive conceptual shifts in management literature but gender stereotypes continue to exist in society.","author":[{"dropping-particle":"","family":"Tabassum","given":"Naznin","non-dropping-particle":"","parse-names":false,"suffix":""},{"dropping-particle":"","family":"Nayak","given":"Bhabani Shankar","non-dropping-particle":"","parse-names":false,"suffix":""}],"container-title":"IIM Kozhikode Society &amp; Management Review","id":"ITEM-1","issue":"2","issued":{"date-parts":[["2021"]]},"page":"192-208","title":"Gender Stereotypes and Their Impact on Women’s Career Progressions from a Managerial Perspective","type":"article-journal","volume":"10"},"uris":["http://www.mendeley.com/documents/?uuid=b8f30387-ab74-42ce-a6df-e7430de57d8c"]}],"mendeley":{"formattedCitation":"(Tabassum &amp; Nayak, 2021)","plainTextFormattedCitation":"(Tabassum &amp; Nayak, 2021)","previouslyFormattedCitation":"(1)"},"properties":{"noteIndex":0},"schema":"https://github.com/citation-style-language/schema/raw/master/csl-citation.json"}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(Tabassum &amp; Nayak, 2021)</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Many gender-related barriers and biases have declined over the years but gender stereotypes continue to create problems in the progress of women’s careers. The availability of opportunities for the career progressions of women continues to be negatively affected by gender stereotypes, which shape managerial behavior and occupational out- looks in the workplace with patriarchal expectations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{"citationItems":[{"id":"ITEM-1","itemData":{"DOI":"10.1177/2277975220975513","ISSN":"2277-9752","abstract":"Gender stereotypes continue to exist and are transmitted through media, and through social, educational and recreational socialization, which promote gender prejudice and discrimination. This paper argues that contemporary management culture does not critically engage with the social theories of gender studies, which could help in developing gender-neutral affirmative action-oriented managerial perspectives. The paper outlines different aspects of gender stereotyping and their impact on women’s career progressions from a managerial perspective, which engages with the critical theories of gender studies. The paper contributes to existing literature by identifying the antecedents of gender stereotypes and their impacts on the career progressions of women in management. It advances theoretical understanding of three clear conceptual shifts, that is, (a) Women in Management, (b) Women and Management and (c) Gender and Management. The theoretical transition from Women in Management to Women and Management led to progressive conceptual shifts in management literature but gender stereotypes continue to exist in society.","author":[{"dropping-particle":"","family":"Tabassum","given":"Naznin","non-dropping-particle":"","parse-names":false,"suffix":""},{"dropping-particle":"","family":"Nayak","given":"Bhabani Shankar","non-dropping-particle":"","parse-names":false,"suffix":""}],"container-title":"IIM Kozhikode Society &amp; Management Review","id":"ITEM-1","issue":"2","issued":{"date-parts":[["2021"]]},"page":"192-208","title":"Gender Stereotypes and Their Impact on Women’s Career Progressions from a Managerial Perspective","type":"article-journal","volume":"10"},"uris":["http://www.mendeley.com/documents/?uuid=b8f30387-ab74-42ce-a6df-e7430de57d8c"]}],"mendeley":{"formattedCitation":"(Tabassum &amp; Nayak, 2021)","plainTextFormattedCitation":"(Tabassum &amp; Nayak, 2021)","previouslyFormattedCitation":"(1)"},"properties":{"noteIndex":0},"schema":"https://github.com/citation-style-language/schema/raw/master/csl-citation.json"}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(Tabassum &amp; Nayak, 2021)</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Despite long-standing international commitments and the demonstrated benefits of addressing gender inequalities, incorporating gender perspectives into development work remains a significant challenge. One of the most important lessons is that actions to address gender </w:t>
      </w:r>
      <w:r w:rsidRPr="004947F7">
        <w:rPr>
          <w:rFonts w:ascii="Times New Roman" w:hAnsi="Times New Roman"/>
          <w:sz w:val="24"/>
          <w:szCs w:val="24"/>
        </w:rPr>
        <w:lastRenderedPageBreak/>
        <w:t xml:space="preserve">inequalities must be explicit throughout development planning and programming if consistent progress is to be made toward gender equality. Without explicit objectives, strategies, targets, and actions to ensure women’s equal participation and outcomes, the needs of women and girls continue to be overlooked. Identifying clear indicators to measure gender equality results is essential to measure and improve performance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{"citationItems":[{"id":"ITEM-1","itemData":{"ISBN":"9789292543372","abstract":"Development practitioners can use this tool kit to ensure that gender perspectives are incorporated into development initiatives, and to monitor and evaluate gender equality results. The tool kit presents a menu of gender equality outcomes, results, and indicators that may be selected or adapted by users. While the tool kit focuses primarily on the sectors and strategic priorities of the Asian Development Bank (ADB) and Australia's aid program, it is designed for a wider audience of development policy makers, planners, implementers, and evaluators. The tool kit will assist specialists in particular sectors to identify gender equality results and indicators; it may also be used by gender specialists who work across a range of sectors. Cover -- Contents -- Acknowledgments -- Purpose of the Tool Kit -- Abbreviations -- Part A: Introduction and Framework -- 1. Introduction to Gender Equality and Womenâ€?s Empowerment Indicators -- 2. Measuring Changes in Gender Relations -- Part B: Gender Equality Results and Indicators -- 3. Education and Training -- 4. Energy -- 5. Environmentally Sustainable Development and Climate Change -- 6. Finance Sector, Private Sector, and Enterprise Development -- 7. Health -- 8. Humanitarian and Disaster Preparedness and Response 9. Law, Justice, Security, and Violence against Women10. Public Sector Management and Reform -- 11. Rural Development, Agriculture, and Food Security -- 12. Transport -- 13. Urban Development -- 14. Water Supply and Sanitation -- Appendixes -- 1. Results and Indicators for Mitigating the Impacts of Displacement and Resettlement -- 2. Sample Evaluation Questions on Gender Equality -- References","author":[{"dropping-particle":"","family":"ADB","given":"","non-dropping-particle":"","parse-names":false,"suffix":""},{"dropping-particle":"","family":"Australian Aid","given":"","non-dropping-particle":"","parse-names":false,"suffix":""}],"id":"ITEM-1","issued":{"date-parts":[["2013"]]},"number-of-pages":"99","title":"Tool kit on gender equality results and indicators","type":"book"},"uris":["http://www.mendeley.com/documents/?uuid=ef34e8fe-ce39-40cb-bfff-bc22ed6aab2c"]}],"mendeley":{"formattedCitation":"(ADB &amp; Australian Aid, 2013)","manualFormatting":"(ADB and Australian Aid, 2013, Mihal, Pružinský and Gontkovi, 2015, ILO, 2017)","plainTextFormattedCitation":"(ADB &amp; Australian Aid, 2013)","previouslyFormattedCitation":"(5)"},"properties":{"noteIndex":0},"schema":"https://github.com/citation-style-language/schema/raw/master/csl-citation.json"}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 xml:space="preserve">(ADB and Australian Aid, 2013, </w:t>
      </w:r>
      <w:r w:rsidRPr="004947F7">
        <w:rPr>
          <w:rFonts w:ascii="Times New Roman" w:hAnsi="Times New Roman"/>
          <w:noProof/>
          <w:sz w:val="24"/>
          <w:szCs w:val="24"/>
        </w:rPr>
        <w:fldChar w:fldCharType="begin" w:fldLock="1"/>
      </w:r>
      <w:r w:rsidRPr="004947F7">
        <w:rPr>
          <w:rFonts w:ascii="Times New Roman" w:hAnsi="Times New Roman"/>
          <w:noProof/>
          <w:sz w:val="24"/>
          <w:szCs w:val="24"/>
        </w:rPr>
        <w:instrText>ADDIN CSL_CITATION {"citationItems":[{"id":"ITEM-1","itemData":{"DOI":"10.1016/S2212-5671(15)00464-5","author":[{"dropping-particle":"","family":"Mihal","given":"Bohuslava","non-dropping-particle":"","parse-names":false,"suffix":""},{"dropping-particle":"","family":"Pružinský","given":"Michal","non-dropping-particle":"","parse-names":false,"suffix":""},{"dropping-particle":"","family":"Gontkovi","given":"Barbora","non-dropping-particle":"","parse-names":false,"suffix":""}],"id":"ITEM-1","issue":"October 2014","issued":{"date-parts":[["2015"]]},"page":"1260-1265","title":"The Consequences of Gender Stereotypes in The Work of Managers","type":"article-journal","volume":"23"},"uris":["http://www.mendeley.com/documents/?uuid=18e6cfc8-8618-4df9-9783-6a687af9219b"]}],"mendeley":{"formattedCitation":"(Mihal et al., 2015)","manualFormatting":"Mihal, Pružinský and Gontkovi, 2015","plainTextFormattedCitation":"(Mihal et al., 2015)","previouslyFormattedCitation":"(6)"},"properties":{"noteIndex":0},"schema":"https://github.com/citation-style-language/schema/raw/master/csl-citation.json"}</w:instrText>
      </w:r>
      <w:r w:rsidRPr="004947F7">
        <w:rPr>
          <w:rFonts w:ascii="Times New Roman" w:hAnsi="Times New Roman"/>
          <w:noProof/>
          <w:sz w:val="24"/>
          <w:szCs w:val="24"/>
        </w:rPr>
        <w:fldChar w:fldCharType="separate"/>
      </w:r>
      <w:r w:rsidRPr="004947F7">
        <w:rPr>
          <w:rFonts w:ascii="Times New Roman" w:hAnsi="Times New Roman"/>
          <w:noProof/>
          <w:sz w:val="24"/>
          <w:szCs w:val="24"/>
        </w:rPr>
        <w:t>Mihal, Pružinský and Gontkovi, 2015</w:t>
      </w:r>
      <w:r w:rsidRPr="004947F7">
        <w:rPr>
          <w:rFonts w:ascii="Times New Roman" w:hAnsi="Times New Roman"/>
          <w:noProof/>
          <w:sz w:val="24"/>
          <w:szCs w:val="24"/>
        </w:rPr>
        <w:fldChar w:fldCharType="end"/>
      </w:r>
      <w:r w:rsidRPr="004947F7">
        <w:rPr>
          <w:rFonts w:ascii="Times New Roman" w:hAnsi="Times New Roman"/>
          <w:noProof/>
          <w:sz w:val="24"/>
          <w:szCs w:val="24"/>
        </w:rPr>
        <w:t>, ILO, 2017)</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There are gaps in evidence and interventions regarding female’s perspective in gender stere</w:t>
      </w:r>
      <w:r w:rsidR="00F41D5D">
        <w:rPr>
          <w:rFonts w:ascii="Times New Roman" w:hAnsi="Times New Roman"/>
          <w:sz w:val="24"/>
          <w:szCs w:val="24"/>
        </w:rPr>
        <w:t>otyping and bias in workplace as Ethiopia in general</w:t>
      </w:r>
      <w:r w:rsidRPr="004947F7">
        <w:rPr>
          <w:rFonts w:ascii="Times New Roman" w:hAnsi="Times New Roman"/>
          <w:sz w:val="24"/>
          <w:szCs w:val="24"/>
        </w:rPr>
        <w:t xml:space="preserve"> and in Addis Ababa in particular. Therefore, the aim of this study is intended to assess female employee’s perspectives on gender stereotypes and bias in workplace in Addis Ababa.</w:t>
      </w:r>
      <w:bookmarkStart w:id="26" w:name="_Toc102877052"/>
    </w:p>
    <w:p w:rsidR="001E262E" w:rsidRPr="004947F7" w:rsidRDefault="001E262E" w:rsidP="001E262E">
      <w:pPr>
        <w:pStyle w:val="Heading3"/>
        <w:rPr>
          <w:rFonts w:ascii="Times New Roman" w:hAnsi="Times New Roman"/>
          <w:sz w:val="24"/>
          <w:szCs w:val="24"/>
        </w:rPr>
      </w:pPr>
      <w:bookmarkStart w:id="27" w:name="_Toc118350950"/>
      <w:r w:rsidRPr="004947F7">
        <w:rPr>
          <w:rFonts w:ascii="Times New Roman" w:hAnsi="Times New Roman"/>
          <w:sz w:val="24"/>
          <w:szCs w:val="24"/>
        </w:rPr>
        <w:t>1.3 Research Objectives</w:t>
      </w:r>
      <w:bookmarkEnd w:id="26"/>
      <w:bookmarkEnd w:id="27"/>
      <w:r w:rsidRPr="004947F7">
        <w:rPr>
          <w:rFonts w:ascii="Times New Roman" w:hAnsi="Times New Roman"/>
          <w:sz w:val="24"/>
          <w:szCs w:val="24"/>
        </w:rPr>
        <w:t xml:space="preserve"> </w:t>
      </w:r>
    </w:p>
    <w:p w:rsidR="001E262E" w:rsidRPr="004947F7" w:rsidRDefault="001E262E" w:rsidP="001E262E">
      <w:pPr>
        <w:pStyle w:val="Heading4"/>
        <w:rPr>
          <w:rFonts w:ascii="Times New Roman" w:hAnsi="Times New Roman"/>
          <w:sz w:val="24"/>
          <w:szCs w:val="24"/>
        </w:rPr>
      </w:pPr>
      <w:bookmarkStart w:id="28" w:name="_Toc102877053"/>
      <w:bookmarkStart w:id="29" w:name="_Toc104090510"/>
      <w:r w:rsidRPr="004947F7">
        <w:rPr>
          <w:rFonts w:ascii="Times New Roman" w:hAnsi="Times New Roman"/>
          <w:sz w:val="24"/>
          <w:szCs w:val="24"/>
        </w:rPr>
        <w:t>1.3.1 General Objective</w:t>
      </w:r>
      <w:bookmarkEnd w:id="28"/>
      <w:bookmarkEnd w:id="29"/>
    </w:p>
    <w:p w:rsidR="001E262E" w:rsidRPr="004947F7" w:rsidRDefault="001E262E" w:rsidP="001E262E">
      <w:pPr>
        <w:pStyle w:val="Heading3"/>
        <w:tabs>
          <w:tab w:val="left" w:pos="3333"/>
        </w:tabs>
        <w:spacing w:before="0" w:after="0" w:line="360" w:lineRule="auto"/>
        <w:jc w:val="both"/>
        <w:rPr>
          <w:rFonts w:ascii="Times New Roman" w:hAnsi="Times New Roman"/>
          <w:b w:val="0"/>
          <w:sz w:val="24"/>
          <w:szCs w:val="24"/>
          <w:lang w:val="en-US"/>
        </w:rPr>
      </w:pPr>
      <w:bookmarkStart w:id="30" w:name="_Toc116277837"/>
      <w:bookmarkStart w:id="31" w:name="_Toc118350951"/>
      <w:bookmarkStart w:id="32" w:name="_Toc102877055"/>
      <w:bookmarkStart w:id="33" w:name="_Toc104090512"/>
      <w:r w:rsidRPr="004947F7">
        <w:rPr>
          <w:rFonts w:ascii="Times New Roman" w:hAnsi="Times New Roman"/>
          <w:b w:val="0"/>
          <w:sz w:val="24"/>
          <w:szCs w:val="24"/>
        </w:rPr>
        <w:t xml:space="preserve">The </w:t>
      </w:r>
      <w:r w:rsidR="009535AD">
        <w:rPr>
          <w:rFonts w:ascii="Times New Roman" w:hAnsi="Times New Roman"/>
          <w:b w:val="0"/>
          <w:sz w:val="24"/>
          <w:szCs w:val="24"/>
          <w:lang w:val="en-US"/>
        </w:rPr>
        <w:t>general</w:t>
      </w:r>
      <w:r w:rsidRPr="004947F7">
        <w:rPr>
          <w:rFonts w:ascii="Times New Roman" w:hAnsi="Times New Roman"/>
          <w:b w:val="0"/>
          <w:sz w:val="24"/>
          <w:szCs w:val="24"/>
        </w:rPr>
        <w:t xml:space="preserve"> objective of th</w:t>
      </w:r>
      <w:r w:rsidR="009535AD">
        <w:rPr>
          <w:rFonts w:ascii="Times New Roman" w:hAnsi="Times New Roman"/>
          <w:b w:val="0"/>
          <w:sz w:val="24"/>
          <w:szCs w:val="24"/>
          <w:lang w:val="en-US"/>
        </w:rPr>
        <w:t>e</w:t>
      </w:r>
      <w:r w:rsidRPr="004947F7">
        <w:rPr>
          <w:rFonts w:ascii="Times New Roman" w:hAnsi="Times New Roman"/>
          <w:b w:val="0"/>
          <w:sz w:val="24"/>
          <w:szCs w:val="24"/>
          <w:lang w:val="en-US"/>
        </w:rPr>
        <w:t xml:space="preserve"> study</w:t>
      </w:r>
      <w:r w:rsidRPr="004947F7">
        <w:rPr>
          <w:rFonts w:ascii="Times New Roman" w:hAnsi="Times New Roman"/>
          <w:b w:val="0"/>
          <w:sz w:val="24"/>
          <w:szCs w:val="24"/>
        </w:rPr>
        <w:t xml:space="preserve"> </w:t>
      </w:r>
      <w:r w:rsidRPr="004947F7">
        <w:rPr>
          <w:rFonts w:ascii="Times New Roman" w:hAnsi="Times New Roman"/>
          <w:b w:val="0"/>
          <w:sz w:val="24"/>
          <w:szCs w:val="24"/>
          <w:lang w:val="en-US"/>
        </w:rPr>
        <w:t xml:space="preserve">is </w:t>
      </w:r>
      <w:r w:rsidRPr="004947F7">
        <w:rPr>
          <w:rFonts w:ascii="Times New Roman" w:hAnsi="Times New Roman"/>
          <w:b w:val="0"/>
          <w:sz w:val="24"/>
          <w:szCs w:val="24"/>
        </w:rPr>
        <w:t>to assess gender stereotypes</w:t>
      </w:r>
      <w:r w:rsidRPr="004947F7">
        <w:rPr>
          <w:rFonts w:ascii="Times New Roman" w:hAnsi="Times New Roman"/>
          <w:b w:val="0"/>
          <w:sz w:val="24"/>
          <w:szCs w:val="24"/>
          <w:lang w:val="en-US"/>
        </w:rPr>
        <w:t xml:space="preserve"> </w:t>
      </w:r>
      <w:r w:rsidRPr="004947F7">
        <w:rPr>
          <w:rFonts w:ascii="Times New Roman" w:hAnsi="Times New Roman"/>
          <w:b w:val="0"/>
          <w:sz w:val="24"/>
          <w:szCs w:val="24"/>
        </w:rPr>
        <w:t>and work place biases in the case organization</w:t>
      </w:r>
      <w:r w:rsidRPr="004947F7">
        <w:rPr>
          <w:rFonts w:ascii="Times New Roman" w:hAnsi="Times New Roman"/>
          <w:b w:val="0"/>
          <w:sz w:val="24"/>
          <w:szCs w:val="24"/>
          <w:lang w:val="en-US"/>
        </w:rPr>
        <w:t xml:space="preserve">, </w:t>
      </w:r>
      <w:r w:rsidRPr="004947F7">
        <w:rPr>
          <w:rFonts w:ascii="Times New Roman" w:hAnsi="Times New Roman"/>
          <w:b w:val="0"/>
          <w:sz w:val="24"/>
          <w:szCs w:val="24"/>
        </w:rPr>
        <w:t xml:space="preserve">Ethiopian Ministry of </w:t>
      </w:r>
      <w:proofErr w:type="spellStart"/>
      <w:r w:rsidRPr="004947F7">
        <w:rPr>
          <w:rFonts w:ascii="Times New Roman" w:hAnsi="Times New Roman"/>
          <w:b w:val="0"/>
          <w:sz w:val="24"/>
          <w:szCs w:val="24"/>
        </w:rPr>
        <w:t>Labour</w:t>
      </w:r>
      <w:proofErr w:type="spellEnd"/>
      <w:r w:rsidRPr="004947F7">
        <w:rPr>
          <w:rFonts w:ascii="Times New Roman" w:hAnsi="Times New Roman"/>
          <w:b w:val="0"/>
          <w:sz w:val="24"/>
          <w:szCs w:val="24"/>
        </w:rPr>
        <w:t xml:space="preserve"> and Skill</w:t>
      </w:r>
      <w:r w:rsidRPr="004947F7">
        <w:rPr>
          <w:rFonts w:ascii="Times New Roman" w:hAnsi="Times New Roman"/>
          <w:b w:val="0"/>
          <w:sz w:val="24"/>
          <w:szCs w:val="24"/>
          <w:lang w:val="en-US"/>
        </w:rPr>
        <w:t xml:space="preserve"> employees in focus.</w:t>
      </w:r>
      <w:bookmarkEnd w:id="30"/>
      <w:bookmarkEnd w:id="31"/>
    </w:p>
    <w:p w:rsidR="001E262E" w:rsidRPr="004947F7" w:rsidRDefault="001E262E" w:rsidP="001E262E">
      <w:pPr>
        <w:pStyle w:val="Heading4"/>
        <w:rPr>
          <w:rFonts w:ascii="Times New Roman" w:hAnsi="Times New Roman"/>
          <w:sz w:val="24"/>
          <w:szCs w:val="24"/>
        </w:rPr>
      </w:pPr>
      <w:r w:rsidRPr="004947F7">
        <w:rPr>
          <w:rFonts w:ascii="Times New Roman" w:hAnsi="Times New Roman"/>
          <w:sz w:val="24"/>
          <w:szCs w:val="24"/>
        </w:rPr>
        <w:t>1.3.2 Specific Objectives</w:t>
      </w:r>
      <w:bookmarkEnd w:id="32"/>
      <w:bookmarkEnd w:id="33"/>
      <w:r w:rsidRPr="004947F7">
        <w:rPr>
          <w:rFonts w:ascii="Times New Roman" w:hAnsi="Times New Roman"/>
          <w:sz w:val="24"/>
          <w:szCs w:val="24"/>
        </w:rPr>
        <w:tab/>
      </w:r>
    </w:p>
    <w:p w:rsidR="001E262E" w:rsidRPr="004947F7" w:rsidRDefault="001E262E" w:rsidP="001E262E">
      <w:pPr>
        <w:pStyle w:val="Heading3"/>
        <w:tabs>
          <w:tab w:val="left" w:pos="3333"/>
        </w:tabs>
        <w:jc w:val="both"/>
        <w:rPr>
          <w:rFonts w:ascii="Times New Roman" w:hAnsi="Times New Roman"/>
          <w:b w:val="0"/>
          <w:sz w:val="24"/>
          <w:szCs w:val="24"/>
        </w:rPr>
      </w:pPr>
      <w:bookmarkStart w:id="34" w:name="_Toc116277838"/>
      <w:bookmarkStart w:id="35" w:name="_Toc118350952"/>
      <w:r w:rsidRPr="004947F7">
        <w:rPr>
          <w:rFonts w:ascii="Times New Roman" w:hAnsi="Times New Roman"/>
          <w:b w:val="0"/>
          <w:sz w:val="24"/>
          <w:szCs w:val="24"/>
        </w:rPr>
        <w:t>The specific objectives of the stud</w:t>
      </w:r>
      <w:r w:rsidRPr="004947F7">
        <w:rPr>
          <w:rFonts w:ascii="Times New Roman" w:hAnsi="Times New Roman"/>
          <w:b w:val="0"/>
          <w:sz w:val="24"/>
          <w:szCs w:val="24"/>
          <w:lang w:val="en-US"/>
        </w:rPr>
        <w:t>y</w:t>
      </w:r>
      <w:r w:rsidRPr="004947F7">
        <w:rPr>
          <w:rFonts w:ascii="Times New Roman" w:hAnsi="Times New Roman"/>
          <w:b w:val="0"/>
          <w:sz w:val="24"/>
          <w:szCs w:val="24"/>
        </w:rPr>
        <w:t xml:space="preserve"> </w:t>
      </w:r>
      <w:r w:rsidRPr="004947F7">
        <w:rPr>
          <w:rFonts w:ascii="Times New Roman" w:hAnsi="Times New Roman"/>
          <w:b w:val="0"/>
          <w:sz w:val="24"/>
          <w:szCs w:val="24"/>
          <w:lang w:val="en-US"/>
        </w:rPr>
        <w:t>are</w:t>
      </w:r>
      <w:r w:rsidRPr="004947F7">
        <w:rPr>
          <w:rFonts w:ascii="Times New Roman" w:hAnsi="Times New Roman"/>
          <w:b w:val="0"/>
          <w:sz w:val="24"/>
          <w:szCs w:val="24"/>
        </w:rPr>
        <w:t>:</w:t>
      </w:r>
      <w:bookmarkEnd w:id="34"/>
      <w:bookmarkEnd w:id="35"/>
      <w:r w:rsidRPr="004947F7">
        <w:rPr>
          <w:rFonts w:ascii="Times New Roman" w:hAnsi="Times New Roman"/>
          <w:b w:val="0"/>
          <w:sz w:val="24"/>
          <w:szCs w:val="24"/>
        </w:rPr>
        <w:t xml:space="preserve"> </w:t>
      </w:r>
      <w:r w:rsidRPr="004947F7">
        <w:rPr>
          <w:rFonts w:ascii="Times New Roman" w:hAnsi="Times New Roman"/>
          <w:b w:val="0"/>
          <w:sz w:val="24"/>
          <w:szCs w:val="24"/>
        </w:rPr>
        <w:tab/>
      </w:r>
    </w:p>
    <w:p w:rsidR="001E262E" w:rsidRPr="004947F7" w:rsidRDefault="001E262E" w:rsidP="00EA7CBC">
      <w:pPr>
        <w:pStyle w:val="ListParagraph"/>
        <w:numPr>
          <w:ilvl w:val="0"/>
          <w:numId w:val="1"/>
        </w:numPr>
        <w:spacing w:after="200" w:line="360" w:lineRule="auto"/>
        <w:jc w:val="both"/>
        <w:rPr>
          <w:rFonts w:ascii="Times New Roman" w:hAnsi="Times New Roman"/>
          <w:sz w:val="24"/>
          <w:szCs w:val="24"/>
        </w:rPr>
      </w:pPr>
      <w:r w:rsidRPr="004947F7">
        <w:rPr>
          <w:rFonts w:ascii="Times New Roman" w:hAnsi="Times New Roman"/>
          <w:sz w:val="24"/>
          <w:szCs w:val="24"/>
        </w:rPr>
        <w:t xml:space="preserve">To investigate </w:t>
      </w:r>
      <w:r w:rsidR="00B27B56">
        <w:rPr>
          <w:rFonts w:ascii="Times New Roman" w:hAnsi="Times New Roman"/>
          <w:sz w:val="24"/>
          <w:szCs w:val="24"/>
        </w:rPr>
        <w:t xml:space="preserve">perceived </w:t>
      </w:r>
      <w:r w:rsidRPr="004947F7">
        <w:rPr>
          <w:rFonts w:ascii="Times New Roman" w:hAnsi="Times New Roman"/>
          <w:sz w:val="24"/>
          <w:szCs w:val="24"/>
        </w:rPr>
        <w:t xml:space="preserve">gender stereotypes against female employees in the </w:t>
      </w:r>
      <w:r w:rsidR="004D2FD9">
        <w:rPr>
          <w:rFonts w:ascii="Times New Roman" w:hAnsi="Times New Roman"/>
          <w:sz w:val="24"/>
          <w:szCs w:val="24"/>
        </w:rPr>
        <w:t>selected</w:t>
      </w:r>
      <w:r w:rsidRPr="004947F7">
        <w:rPr>
          <w:rFonts w:ascii="Times New Roman" w:hAnsi="Times New Roman"/>
          <w:sz w:val="24"/>
          <w:szCs w:val="24"/>
        </w:rPr>
        <w:t xml:space="preserve"> organization; </w:t>
      </w:r>
    </w:p>
    <w:p w:rsidR="001E262E" w:rsidRPr="004947F7" w:rsidRDefault="001E262E" w:rsidP="00EA7CBC">
      <w:pPr>
        <w:pStyle w:val="ListParagraph"/>
        <w:numPr>
          <w:ilvl w:val="0"/>
          <w:numId w:val="1"/>
        </w:numPr>
        <w:spacing w:after="200" w:line="360" w:lineRule="auto"/>
        <w:jc w:val="both"/>
        <w:rPr>
          <w:rFonts w:ascii="Times New Roman" w:hAnsi="Times New Roman"/>
          <w:sz w:val="24"/>
          <w:szCs w:val="24"/>
        </w:rPr>
      </w:pPr>
      <w:r w:rsidRPr="004947F7">
        <w:rPr>
          <w:rFonts w:ascii="Times New Roman" w:hAnsi="Times New Roman"/>
          <w:sz w:val="24"/>
          <w:szCs w:val="24"/>
        </w:rPr>
        <w:t xml:space="preserve">To examine </w:t>
      </w:r>
      <w:r w:rsidR="00B27B56">
        <w:rPr>
          <w:rFonts w:ascii="Times New Roman" w:hAnsi="Times New Roman"/>
          <w:sz w:val="24"/>
          <w:szCs w:val="24"/>
        </w:rPr>
        <w:t xml:space="preserve">perceived </w:t>
      </w:r>
      <w:r w:rsidRPr="004947F7">
        <w:rPr>
          <w:rFonts w:ascii="Times New Roman" w:hAnsi="Times New Roman"/>
          <w:sz w:val="24"/>
          <w:szCs w:val="24"/>
        </w:rPr>
        <w:t xml:space="preserve">existing gender biases against female employees in the </w:t>
      </w:r>
      <w:r w:rsidR="004D2FD9">
        <w:rPr>
          <w:rFonts w:ascii="Times New Roman" w:hAnsi="Times New Roman"/>
          <w:sz w:val="24"/>
          <w:szCs w:val="24"/>
        </w:rPr>
        <w:t>selected</w:t>
      </w:r>
      <w:r w:rsidRPr="004947F7">
        <w:rPr>
          <w:rFonts w:ascii="Times New Roman" w:hAnsi="Times New Roman"/>
          <w:sz w:val="24"/>
          <w:szCs w:val="24"/>
        </w:rPr>
        <w:t xml:space="preserve"> organization; and</w:t>
      </w:r>
    </w:p>
    <w:p w:rsidR="001E262E" w:rsidRPr="004947F7" w:rsidRDefault="001E262E" w:rsidP="00EA7CBC">
      <w:pPr>
        <w:pStyle w:val="ListParagraph"/>
        <w:numPr>
          <w:ilvl w:val="0"/>
          <w:numId w:val="1"/>
        </w:numPr>
        <w:spacing w:after="200" w:line="360" w:lineRule="auto"/>
        <w:jc w:val="both"/>
        <w:rPr>
          <w:rFonts w:ascii="Times New Roman" w:hAnsi="Times New Roman"/>
          <w:sz w:val="24"/>
          <w:szCs w:val="24"/>
        </w:rPr>
      </w:pPr>
      <w:r w:rsidRPr="004947F7">
        <w:rPr>
          <w:rFonts w:ascii="Times New Roman" w:hAnsi="Times New Roman"/>
          <w:sz w:val="24"/>
          <w:szCs w:val="24"/>
        </w:rPr>
        <w:t xml:space="preserve">To investigate organizational interventions for overcoming gender stereotypes and work place biases against female employees in the </w:t>
      </w:r>
      <w:r w:rsidR="004D2FD9">
        <w:rPr>
          <w:rFonts w:ascii="Times New Roman" w:hAnsi="Times New Roman"/>
          <w:sz w:val="24"/>
          <w:szCs w:val="24"/>
        </w:rPr>
        <w:t xml:space="preserve">selected </w:t>
      </w:r>
      <w:r w:rsidRPr="004947F7">
        <w:rPr>
          <w:rFonts w:ascii="Times New Roman" w:hAnsi="Times New Roman"/>
          <w:sz w:val="24"/>
          <w:szCs w:val="24"/>
        </w:rPr>
        <w:t xml:space="preserve">organization.  </w:t>
      </w:r>
    </w:p>
    <w:p w:rsidR="001E262E" w:rsidRPr="004947F7" w:rsidRDefault="001E262E" w:rsidP="001E262E">
      <w:pPr>
        <w:pStyle w:val="Heading3"/>
        <w:rPr>
          <w:rFonts w:ascii="Times New Roman" w:hAnsi="Times New Roman"/>
          <w:sz w:val="24"/>
          <w:szCs w:val="24"/>
        </w:rPr>
      </w:pPr>
      <w:bookmarkStart w:id="36" w:name="_Toc102877051"/>
      <w:bookmarkStart w:id="37" w:name="_Toc104090513"/>
      <w:bookmarkStart w:id="38" w:name="_Toc118350953"/>
      <w:r w:rsidRPr="004947F7">
        <w:rPr>
          <w:rFonts w:ascii="Times New Roman" w:hAnsi="Times New Roman"/>
          <w:sz w:val="24"/>
          <w:szCs w:val="24"/>
        </w:rPr>
        <w:t>1.4</w:t>
      </w:r>
      <w:r w:rsidRPr="004947F7">
        <w:rPr>
          <w:rFonts w:ascii="Times New Roman" w:hAnsi="Times New Roman"/>
          <w:sz w:val="24"/>
          <w:szCs w:val="24"/>
          <w:lang w:val="en-US"/>
        </w:rPr>
        <w:t xml:space="preserve"> </w:t>
      </w:r>
      <w:r w:rsidRPr="004947F7">
        <w:rPr>
          <w:rFonts w:ascii="Times New Roman" w:hAnsi="Times New Roman"/>
          <w:sz w:val="24"/>
          <w:szCs w:val="24"/>
        </w:rPr>
        <w:t>Research questions</w:t>
      </w:r>
      <w:bookmarkEnd w:id="36"/>
      <w:bookmarkEnd w:id="37"/>
      <w:bookmarkEnd w:id="38"/>
      <w:r w:rsidRPr="004947F7">
        <w:rPr>
          <w:rFonts w:ascii="Times New Roman" w:hAnsi="Times New Roman"/>
          <w:sz w:val="24"/>
          <w:szCs w:val="24"/>
        </w:rPr>
        <w:tab/>
      </w:r>
    </w:p>
    <w:p w:rsidR="000E312A" w:rsidRPr="000E312A" w:rsidRDefault="000E312A" w:rsidP="000E312A">
      <w:pPr>
        <w:pStyle w:val="CommentText"/>
        <w:rPr>
          <w:rFonts w:ascii="Times New Roman" w:hAnsi="Times New Roman"/>
          <w:sz w:val="24"/>
          <w:szCs w:val="24"/>
        </w:rPr>
      </w:pPr>
      <w:r w:rsidRPr="000E312A">
        <w:rPr>
          <w:rFonts w:ascii="Times New Roman" w:hAnsi="Times New Roman"/>
          <w:sz w:val="24"/>
          <w:szCs w:val="24"/>
        </w:rPr>
        <w:t xml:space="preserve">The study answered the following research questions: </w:t>
      </w:r>
    </w:p>
    <w:p w:rsidR="000E312A" w:rsidRDefault="000E312A" w:rsidP="000E312A">
      <w:pPr>
        <w:pStyle w:val="ListParagraph"/>
        <w:numPr>
          <w:ilvl w:val="0"/>
          <w:numId w:val="1"/>
        </w:numPr>
        <w:spacing w:after="200" w:line="360" w:lineRule="auto"/>
        <w:jc w:val="both"/>
        <w:rPr>
          <w:rFonts w:ascii="Times New Roman" w:hAnsi="Times New Roman"/>
          <w:sz w:val="24"/>
          <w:szCs w:val="24"/>
        </w:rPr>
      </w:pPr>
      <w:r>
        <w:rPr>
          <w:rFonts w:ascii="Times New Roman" w:hAnsi="Times New Roman"/>
          <w:sz w:val="24"/>
          <w:szCs w:val="24"/>
        </w:rPr>
        <w:t xml:space="preserve">What do female employees perceive about </w:t>
      </w:r>
      <w:r w:rsidRPr="004947F7">
        <w:rPr>
          <w:rFonts w:ascii="Times New Roman" w:hAnsi="Times New Roman"/>
          <w:sz w:val="24"/>
          <w:szCs w:val="24"/>
        </w:rPr>
        <w:t xml:space="preserve">gender stereotypes against female employees </w:t>
      </w:r>
    </w:p>
    <w:p w:rsidR="000E312A" w:rsidRDefault="000E312A" w:rsidP="000E312A">
      <w:pPr>
        <w:pStyle w:val="ListParagraph"/>
        <w:spacing w:after="200" w:line="360" w:lineRule="auto"/>
        <w:ind w:left="0"/>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in</w:t>
      </w:r>
      <w:proofErr w:type="gramEnd"/>
      <w:r>
        <w:rPr>
          <w:rFonts w:ascii="Times New Roman" w:hAnsi="Times New Roman"/>
          <w:sz w:val="24"/>
          <w:szCs w:val="24"/>
        </w:rPr>
        <w:t xml:space="preserve"> their organization? </w:t>
      </w:r>
    </w:p>
    <w:p w:rsidR="000E312A" w:rsidRPr="0028322E" w:rsidRDefault="000E312A" w:rsidP="000E312A">
      <w:pPr>
        <w:pStyle w:val="ListParagraph"/>
        <w:numPr>
          <w:ilvl w:val="0"/>
          <w:numId w:val="1"/>
        </w:numPr>
        <w:spacing w:after="200" w:line="360" w:lineRule="auto"/>
        <w:jc w:val="both"/>
        <w:rPr>
          <w:rFonts w:ascii="Times New Roman" w:hAnsi="Times New Roman"/>
          <w:sz w:val="24"/>
          <w:szCs w:val="24"/>
        </w:rPr>
      </w:pPr>
      <w:r w:rsidRPr="004947F7">
        <w:rPr>
          <w:rFonts w:ascii="Times New Roman" w:hAnsi="Times New Roman"/>
          <w:sz w:val="24"/>
          <w:szCs w:val="24"/>
        </w:rPr>
        <w:lastRenderedPageBreak/>
        <w:t xml:space="preserve">What </w:t>
      </w:r>
      <w:r>
        <w:rPr>
          <w:rFonts w:ascii="Times New Roman" w:hAnsi="Times New Roman"/>
          <w:sz w:val="24"/>
          <w:szCs w:val="24"/>
        </w:rPr>
        <w:t xml:space="preserve">do female employees perceive about </w:t>
      </w:r>
      <w:r w:rsidRPr="0028322E">
        <w:rPr>
          <w:rFonts w:ascii="Times New Roman" w:hAnsi="Times New Roman"/>
          <w:sz w:val="24"/>
          <w:szCs w:val="24"/>
        </w:rPr>
        <w:t>existing gender biases against female employees in</w:t>
      </w:r>
      <w:r>
        <w:rPr>
          <w:rFonts w:ascii="Times New Roman" w:hAnsi="Times New Roman"/>
          <w:sz w:val="24"/>
          <w:szCs w:val="24"/>
        </w:rPr>
        <w:t xml:space="preserve"> their organization</w:t>
      </w:r>
      <w:r w:rsidRPr="0028322E">
        <w:rPr>
          <w:rFonts w:ascii="Times New Roman" w:hAnsi="Times New Roman"/>
          <w:sz w:val="24"/>
          <w:szCs w:val="24"/>
        </w:rPr>
        <w:t>?</w:t>
      </w:r>
    </w:p>
    <w:p w:rsidR="000E312A" w:rsidRPr="004947F7" w:rsidRDefault="000E312A" w:rsidP="000E312A">
      <w:pPr>
        <w:pStyle w:val="ListParagraph"/>
        <w:numPr>
          <w:ilvl w:val="0"/>
          <w:numId w:val="1"/>
        </w:numPr>
        <w:spacing w:after="200" w:line="360" w:lineRule="auto"/>
        <w:jc w:val="both"/>
        <w:rPr>
          <w:rFonts w:ascii="Times New Roman" w:hAnsi="Times New Roman"/>
          <w:sz w:val="24"/>
          <w:szCs w:val="24"/>
        </w:rPr>
      </w:pPr>
      <w:r w:rsidRPr="004947F7">
        <w:rPr>
          <w:rFonts w:ascii="Times New Roman" w:hAnsi="Times New Roman"/>
          <w:sz w:val="24"/>
          <w:szCs w:val="24"/>
        </w:rPr>
        <w:t xml:space="preserve">What are the organizational interventions for overcoming gender stereotypes and work place biases against female employees in the case organization?  </w:t>
      </w:r>
    </w:p>
    <w:p w:rsidR="001E262E" w:rsidRPr="000E312A" w:rsidRDefault="001E262E" w:rsidP="000E312A">
      <w:pPr>
        <w:spacing w:after="200" w:line="360" w:lineRule="auto"/>
        <w:jc w:val="both"/>
        <w:rPr>
          <w:rFonts w:ascii="Times New Roman" w:hAnsi="Times New Roman"/>
          <w:sz w:val="24"/>
          <w:szCs w:val="24"/>
        </w:rPr>
      </w:pPr>
    </w:p>
    <w:p w:rsidR="001E262E" w:rsidRPr="004947F7" w:rsidRDefault="001E262E" w:rsidP="001E262E">
      <w:pPr>
        <w:pStyle w:val="Heading3"/>
        <w:rPr>
          <w:rFonts w:ascii="Times New Roman" w:hAnsi="Times New Roman"/>
          <w:sz w:val="24"/>
          <w:szCs w:val="24"/>
        </w:rPr>
      </w:pPr>
      <w:bookmarkStart w:id="39" w:name="_Toc104090514"/>
      <w:bookmarkStart w:id="40" w:name="_Toc118350954"/>
      <w:r w:rsidRPr="004947F7">
        <w:rPr>
          <w:rFonts w:ascii="Times New Roman" w:hAnsi="Times New Roman"/>
          <w:sz w:val="24"/>
          <w:szCs w:val="24"/>
        </w:rPr>
        <w:t>1.5 Significance of the study</w:t>
      </w:r>
      <w:bookmarkEnd w:id="39"/>
      <w:bookmarkEnd w:id="40"/>
      <w:r w:rsidRPr="004947F7">
        <w:rPr>
          <w:rFonts w:ascii="Times New Roman" w:hAnsi="Times New Roman"/>
          <w:sz w:val="24"/>
          <w:szCs w:val="24"/>
        </w:rPr>
        <w:tab/>
      </w:r>
    </w:p>
    <w:p w:rsidR="001E262E" w:rsidRPr="004947F7" w:rsidRDefault="001E262E" w:rsidP="001E262E">
      <w:pPr>
        <w:spacing w:after="0" w:line="360" w:lineRule="auto"/>
        <w:jc w:val="both"/>
        <w:rPr>
          <w:rFonts w:ascii="Times New Roman" w:hAnsi="Times New Roman"/>
          <w:sz w:val="24"/>
          <w:szCs w:val="24"/>
        </w:rPr>
      </w:pPr>
      <w:r w:rsidRPr="004947F7">
        <w:rPr>
          <w:rFonts w:ascii="Times New Roman" w:hAnsi="Times New Roman"/>
          <w:sz w:val="24"/>
          <w:szCs w:val="24"/>
          <w:shd w:val="clear" w:color="auto" w:fill="FFFFFF"/>
        </w:rPr>
        <w:t xml:space="preserve">This study finding has sound significance for the current conditions about perspective of females on gender stereotype and bias. So, it can be used as a means for interventions in same organizations or other similar organizations. Moreover, as such kind of study is scanty; it can be used as a baseline reference for any who need to conduct same or similar study. Furthermore, </w:t>
      </w:r>
      <w:r w:rsidRPr="004947F7">
        <w:rPr>
          <w:rFonts w:ascii="Times New Roman" w:hAnsi="Times New Roman"/>
          <w:sz w:val="24"/>
          <w:szCs w:val="24"/>
        </w:rPr>
        <w:t>the findings can also be used as a guide for background studies and literature reviews while conducting further research on the same issues and related topics by scholars, students and academicians.</w:t>
      </w:r>
    </w:p>
    <w:p w:rsidR="001E262E" w:rsidRPr="004947F7" w:rsidRDefault="001E262E" w:rsidP="001E262E">
      <w:pPr>
        <w:pStyle w:val="Heading3"/>
        <w:rPr>
          <w:rFonts w:ascii="Times New Roman" w:hAnsi="Times New Roman"/>
          <w:sz w:val="24"/>
          <w:szCs w:val="24"/>
          <w:shd w:val="clear" w:color="auto" w:fill="FFFFFF"/>
        </w:rPr>
      </w:pPr>
      <w:bookmarkStart w:id="41" w:name="_Toc104090515"/>
      <w:bookmarkStart w:id="42" w:name="_Toc118350955"/>
      <w:r w:rsidRPr="004947F7">
        <w:rPr>
          <w:rFonts w:ascii="Times New Roman" w:hAnsi="Times New Roman"/>
          <w:sz w:val="24"/>
          <w:szCs w:val="24"/>
          <w:shd w:val="clear" w:color="auto" w:fill="FFFFFF"/>
        </w:rPr>
        <w:t>1.6</w:t>
      </w:r>
      <w:r w:rsidRPr="004947F7">
        <w:rPr>
          <w:rFonts w:ascii="Times New Roman" w:hAnsi="Times New Roman"/>
          <w:sz w:val="24"/>
          <w:szCs w:val="24"/>
          <w:shd w:val="clear" w:color="auto" w:fill="FFFFFF"/>
          <w:lang w:val="en-US"/>
        </w:rPr>
        <w:t xml:space="preserve"> </w:t>
      </w:r>
      <w:r w:rsidRPr="004947F7">
        <w:rPr>
          <w:rFonts w:ascii="Times New Roman" w:hAnsi="Times New Roman"/>
          <w:sz w:val="24"/>
          <w:szCs w:val="24"/>
        </w:rPr>
        <w:t>Scope</w:t>
      </w:r>
      <w:r w:rsidRPr="004947F7">
        <w:rPr>
          <w:rFonts w:ascii="Times New Roman" w:hAnsi="Times New Roman"/>
          <w:sz w:val="24"/>
          <w:szCs w:val="24"/>
          <w:shd w:val="clear" w:color="auto" w:fill="FFFFFF"/>
        </w:rPr>
        <w:t xml:space="preserve"> and limitation of the </w:t>
      </w:r>
      <w:bookmarkEnd w:id="41"/>
      <w:r w:rsidRPr="004947F7">
        <w:rPr>
          <w:rFonts w:ascii="Times New Roman" w:hAnsi="Times New Roman"/>
          <w:sz w:val="24"/>
          <w:szCs w:val="24"/>
          <w:shd w:val="clear" w:color="auto" w:fill="FFFFFF"/>
        </w:rPr>
        <w:t>study</w:t>
      </w:r>
      <w:bookmarkEnd w:id="42"/>
    </w:p>
    <w:p w:rsidR="001E262E" w:rsidRPr="004947F7" w:rsidRDefault="001E262E" w:rsidP="001E262E">
      <w:pPr>
        <w:spacing w:after="200" w:line="360" w:lineRule="auto"/>
        <w:contextualSpacing/>
        <w:jc w:val="both"/>
        <w:rPr>
          <w:rFonts w:ascii="Times New Roman" w:eastAsia="Times New Roman" w:hAnsi="Times New Roman"/>
          <w:sz w:val="24"/>
          <w:szCs w:val="24"/>
        </w:rPr>
      </w:pPr>
      <w:r w:rsidRPr="004947F7">
        <w:rPr>
          <w:rFonts w:ascii="Times New Roman" w:eastAsia="Times New Roman" w:hAnsi="Times New Roman"/>
          <w:sz w:val="24"/>
          <w:szCs w:val="24"/>
        </w:rPr>
        <w:t xml:space="preserve">This study confined itself to specific organization in terms of geographic location, conceptual, and method. Geographically, the study is delimited to Ethiopian ministry of </w:t>
      </w:r>
      <w:proofErr w:type="spellStart"/>
      <w:r w:rsidRPr="004947F7">
        <w:rPr>
          <w:rFonts w:ascii="Times New Roman" w:eastAsia="Times New Roman" w:hAnsi="Times New Roman"/>
          <w:sz w:val="24"/>
          <w:szCs w:val="24"/>
        </w:rPr>
        <w:t>Labour</w:t>
      </w:r>
      <w:proofErr w:type="spellEnd"/>
      <w:r w:rsidRPr="004947F7">
        <w:rPr>
          <w:rFonts w:ascii="Times New Roman" w:eastAsia="Times New Roman" w:hAnsi="Times New Roman"/>
          <w:sz w:val="24"/>
          <w:szCs w:val="24"/>
        </w:rPr>
        <w:t xml:space="preserve"> and Skill located in Addis Ababa. Conceptually and content, the study is bounded itself to examine </w:t>
      </w:r>
      <w:r w:rsidRPr="004947F7">
        <w:rPr>
          <w:rFonts w:ascii="Times New Roman" w:hAnsi="Times New Roman"/>
          <w:sz w:val="24"/>
          <w:szCs w:val="24"/>
        </w:rPr>
        <w:t xml:space="preserve">gender stereotypes and work place biases against female employees in the study organization. Methodologically, to achieve its objectives mixed research approach has employed. </w:t>
      </w:r>
    </w:p>
    <w:p w:rsidR="001E262E" w:rsidRPr="004947F7" w:rsidRDefault="001E262E" w:rsidP="001E262E">
      <w:pPr>
        <w:pStyle w:val="Heading3"/>
        <w:rPr>
          <w:rFonts w:ascii="Times New Roman" w:hAnsi="Times New Roman"/>
          <w:sz w:val="24"/>
          <w:szCs w:val="24"/>
          <w:lang w:val="en-US"/>
        </w:rPr>
      </w:pPr>
      <w:bookmarkStart w:id="43" w:name="_Toc104090516"/>
      <w:bookmarkStart w:id="44" w:name="_Toc118350956"/>
      <w:r w:rsidRPr="004947F7">
        <w:rPr>
          <w:rFonts w:ascii="Times New Roman" w:hAnsi="Times New Roman"/>
          <w:sz w:val="24"/>
          <w:szCs w:val="24"/>
        </w:rPr>
        <w:t xml:space="preserve">1.7 Organization of the </w:t>
      </w:r>
      <w:bookmarkEnd w:id="43"/>
      <w:r w:rsidRPr="004947F7">
        <w:rPr>
          <w:rFonts w:ascii="Times New Roman" w:hAnsi="Times New Roman"/>
          <w:sz w:val="24"/>
          <w:szCs w:val="24"/>
          <w:lang w:val="en-US"/>
        </w:rPr>
        <w:t>Thesis</w:t>
      </w:r>
      <w:bookmarkEnd w:id="44"/>
    </w:p>
    <w:p w:rsidR="001E262E" w:rsidRPr="004947F7" w:rsidRDefault="001E262E" w:rsidP="001E262E">
      <w:pPr>
        <w:spacing w:after="200" w:line="360" w:lineRule="auto"/>
        <w:contextualSpacing/>
        <w:jc w:val="both"/>
        <w:rPr>
          <w:rFonts w:ascii="Times New Roman" w:hAnsi="Times New Roman"/>
          <w:sz w:val="24"/>
          <w:szCs w:val="24"/>
        </w:rPr>
      </w:pPr>
      <w:r w:rsidRPr="004947F7">
        <w:rPr>
          <w:rFonts w:ascii="Times New Roman" w:hAnsi="Times New Roman"/>
          <w:sz w:val="24"/>
          <w:szCs w:val="24"/>
        </w:rPr>
        <w:t xml:space="preserve">This research is organized into five main chapters. The first chapter deals with the introduction part which includes study background, problem statement and justification, significance of the study, objectives and research questions of the study, and scope and limitations of the study. Chapter two presents the related literature review which includes conceptual, theoretical and empirical evidences about female employee’s perspectives on gender stereotypes and bias. Chapter three deals with research methodology which includes the study settings, study design, </w:t>
      </w:r>
      <w:r w:rsidRPr="004947F7">
        <w:rPr>
          <w:rFonts w:ascii="Times New Roman" w:hAnsi="Times New Roman"/>
          <w:sz w:val="24"/>
          <w:szCs w:val="24"/>
        </w:rPr>
        <w:lastRenderedPageBreak/>
        <w:t xml:space="preserve">source of data, sample size, data collection tools and procedures, and method of data analysis. The four chapter presents study results and discussion. Finally, chapter five addresses major findings of the study, conclusions and recommendations. </w:t>
      </w:r>
    </w:p>
    <w:p w:rsidR="0043114F" w:rsidRDefault="001E262E" w:rsidP="001E262E">
      <w:pPr>
        <w:pStyle w:val="Heading1"/>
        <w:rPr>
          <w:rFonts w:ascii="Times New Roman" w:hAnsi="Times New Roman"/>
          <w:sz w:val="24"/>
          <w:szCs w:val="24"/>
          <w:lang w:val="en-US"/>
        </w:rPr>
      </w:pPr>
      <w:bookmarkStart w:id="45" w:name="_Toc102877056"/>
      <w:bookmarkStart w:id="46" w:name="_Toc104090517"/>
      <w:r w:rsidRPr="004947F7">
        <w:rPr>
          <w:rFonts w:ascii="Times New Roman" w:hAnsi="Times New Roman"/>
          <w:sz w:val="24"/>
          <w:szCs w:val="24"/>
          <w:lang w:val="en-US"/>
        </w:rPr>
        <w:t xml:space="preserve">            </w:t>
      </w:r>
    </w:p>
    <w:p w:rsidR="001E262E" w:rsidRPr="004947F7" w:rsidRDefault="001E262E" w:rsidP="001E262E">
      <w:pPr>
        <w:pStyle w:val="Heading1"/>
        <w:rPr>
          <w:rFonts w:ascii="Times New Roman" w:hAnsi="Times New Roman"/>
          <w:sz w:val="24"/>
          <w:szCs w:val="24"/>
        </w:rPr>
      </w:pPr>
      <w:r w:rsidRPr="004947F7">
        <w:rPr>
          <w:rFonts w:ascii="Times New Roman" w:hAnsi="Times New Roman"/>
          <w:sz w:val="24"/>
          <w:szCs w:val="24"/>
          <w:lang w:val="en-US"/>
        </w:rPr>
        <w:t xml:space="preserve"> </w:t>
      </w:r>
      <w:bookmarkStart w:id="47" w:name="_Toc118350957"/>
      <w:r w:rsidRPr="004947F7">
        <w:rPr>
          <w:rFonts w:ascii="Times New Roman" w:hAnsi="Times New Roman"/>
          <w:sz w:val="24"/>
          <w:szCs w:val="24"/>
        </w:rPr>
        <w:t>CHAPTER TWO: LITERATURE REVIEW</w:t>
      </w:r>
      <w:bookmarkEnd w:id="45"/>
      <w:bookmarkEnd w:id="46"/>
      <w:bookmarkEnd w:id="47"/>
    </w:p>
    <w:p w:rsidR="001E262E" w:rsidRPr="004947F7" w:rsidRDefault="001431CF" w:rsidP="001E262E">
      <w:pPr>
        <w:pStyle w:val="Heading3"/>
        <w:rPr>
          <w:rFonts w:ascii="Times New Roman" w:hAnsi="Times New Roman"/>
          <w:sz w:val="24"/>
          <w:szCs w:val="24"/>
        </w:rPr>
      </w:pPr>
      <w:r>
        <w:rPr>
          <w:rFonts w:ascii="Times New Roman" w:hAnsi="Times New Roman"/>
          <w:sz w:val="24"/>
          <w:szCs w:val="24"/>
        </w:rPr>
        <w:t xml:space="preserve">     </w:t>
      </w:r>
      <w:r w:rsidR="001E262E" w:rsidRPr="004947F7">
        <w:rPr>
          <w:rFonts w:ascii="Times New Roman" w:hAnsi="Times New Roman"/>
          <w:sz w:val="24"/>
          <w:szCs w:val="24"/>
        </w:rPr>
        <w:t xml:space="preserve">   </w:t>
      </w:r>
      <w:bookmarkStart w:id="48" w:name="_Toc175422609"/>
      <w:bookmarkStart w:id="49" w:name="_Toc118350958"/>
      <w:r w:rsidR="001E262E" w:rsidRPr="004947F7">
        <w:rPr>
          <w:rFonts w:ascii="Times New Roman" w:hAnsi="Times New Roman"/>
          <w:sz w:val="24"/>
          <w:szCs w:val="24"/>
          <w:lang w:val="en-US"/>
        </w:rPr>
        <w:t xml:space="preserve">2.0. </w:t>
      </w:r>
      <w:r w:rsidR="001E262E" w:rsidRPr="004947F7">
        <w:rPr>
          <w:rFonts w:ascii="Times New Roman" w:hAnsi="Times New Roman"/>
          <w:sz w:val="24"/>
          <w:szCs w:val="24"/>
        </w:rPr>
        <w:t>Introduction</w:t>
      </w:r>
      <w:bookmarkEnd w:id="48"/>
      <w:bookmarkEnd w:id="49"/>
    </w:p>
    <w:p w:rsidR="001E262E" w:rsidRPr="004947F7" w:rsidRDefault="001E262E" w:rsidP="001E262E">
      <w:pPr>
        <w:spacing w:after="0" w:line="360" w:lineRule="auto"/>
        <w:ind w:right="-1080"/>
        <w:jc w:val="both"/>
        <w:rPr>
          <w:rFonts w:ascii="Times New Roman" w:hAnsi="Times New Roman"/>
          <w:b/>
          <w:sz w:val="24"/>
          <w:szCs w:val="24"/>
        </w:rPr>
      </w:pPr>
      <w:r w:rsidRPr="004947F7">
        <w:rPr>
          <w:rFonts w:ascii="Times New Roman" w:hAnsi="Times New Roman"/>
          <w:b/>
          <w:sz w:val="24"/>
          <w:szCs w:val="24"/>
        </w:rPr>
        <w:t xml:space="preserve">     </w:t>
      </w:r>
      <w:r w:rsidRPr="004947F7">
        <w:rPr>
          <w:rFonts w:ascii="Times New Roman" w:hAnsi="Times New Roman"/>
          <w:sz w:val="24"/>
          <w:szCs w:val="24"/>
        </w:rPr>
        <w:t>This chapter presents review of relevant literatures based on the aim of the study. It starts discussing the concept of gender stereotype and gender bias, and addresses empirical literatures which are mostly pertinent to issues under consideration, theoretical and conceptual framework of the study.</w:t>
      </w:r>
    </w:p>
    <w:p w:rsidR="001E262E" w:rsidRPr="004947F7" w:rsidRDefault="001E262E" w:rsidP="001E262E">
      <w:pPr>
        <w:pStyle w:val="Heading3"/>
        <w:rPr>
          <w:rFonts w:ascii="Times New Roman" w:hAnsi="Times New Roman"/>
          <w:sz w:val="24"/>
          <w:szCs w:val="24"/>
        </w:rPr>
      </w:pPr>
      <w:bookmarkStart w:id="50" w:name="_Toc118350959"/>
      <w:r w:rsidRPr="004947F7">
        <w:rPr>
          <w:rFonts w:ascii="Times New Roman" w:hAnsi="Times New Roman"/>
          <w:sz w:val="24"/>
          <w:szCs w:val="24"/>
        </w:rPr>
        <w:t>2.1 Basic Concepts in the Study</w:t>
      </w:r>
      <w:bookmarkEnd w:id="50"/>
      <w:r w:rsidRPr="004947F7">
        <w:rPr>
          <w:rFonts w:ascii="Times New Roman" w:hAnsi="Times New Roman"/>
          <w:sz w:val="24"/>
          <w:szCs w:val="24"/>
        </w:rPr>
        <w:t xml:space="preserve">  </w:t>
      </w:r>
    </w:p>
    <w:p w:rsidR="001E262E" w:rsidRPr="004947F7" w:rsidRDefault="001E262E" w:rsidP="001E262E">
      <w:pPr>
        <w:spacing w:after="0" w:line="360" w:lineRule="auto"/>
        <w:jc w:val="both"/>
        <w:rPr>
          <w:rFonts w:ascii="Times New Roman" w:hAnsi="Times New Roman"/>
          <w:b/>
          <w:sz w:val="24"/>
          <w:szCs w:val="24"/>
        </w:rPr>
      </w:pPr>
      <w:r w:rsidRPr="004947F7">
        <w:rPr>
          <w:rFonts w:ascii="Times New Roman" w:hAnsi="Times New Roman"/>
          <w:b/>
          <w:sz w:val="24"/>
          <w:szCs w:val="24"/>
        </w:rPr>
        <w:t xml:space="preserve">  Gender Stereotypes</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Stereotypes are category-based traits or attributes that are often applied to a group of people as a result of accepted beliefs about the members of the group (Agars, 2004; </w:t>
      </w:r>
      <w:proofErr w:type="spellStart"/>
      <w:r w:rsidRPr="004947F7">
        <w:rPr>
          <w:rFonts w:ascii="Times New Roman" w:hAnsi="Times New Roman"/>
          <w:sz w:val="24"/>
          <w:szCs w:val="24"/>
        </w:rPr>
        <w:t>Welle</w:t>
      </w:r>
      <w:proofErr w:type="spellEnd"/>
      <w:r w:rsidRPr="004947F7">
        <w:rPr>
          <w:rFonts w:ascii="Times New Roman" w:hAnsi="Times New Roman"/>
          <w:sz w:val="24"/>
          <w:szCs w:val="24"/>
        </w:rPr>
        <w:t xml:space="preserve"> &amp; </w:t>
      </w:r>
      <w:proofErr w:type="spellStart"/>
      <w:r w:rsidRPr="004947F7">
        <w:rPr>
          <w:rFonts w:ascii="Times New Roman" w:hAnsi="Times New Roman"/>
          <w:sz w:val="24"/>
          <w:szCs w:val="24"/>
        </w:rPr>
        <w:t>Heilman</w:t>
      </w:r>
      <w:proofErr w:type="spellEnd"/>
      <w:r w:rsidRPr="004947F7">
        <w:rPr>
          <w:rFonts w:ascii="Times New Roman" w:hAnsi="Times New Roman"/>
          <w:sz w:val="24"/>
          <w:szCs w:val="24"/>
        </w:rPr>
        <w:t xml:space="preserve">, 2007). Group stereotypes lead to expectations about how members of the group should and do behave. Although they can be functional, automatic, unintentional, and accurate in the aggregate (Devine, 1989; Goodwin, </w:t>
      </w:r>
      <w:proofErr w:type="spellStart"/>
      <w:r w:rsidRPr="004947F7">
        <w:rPr>
          <w:rFonts w:ascii="Times New Roman" w:hAnsi="Times New Roman"/>
          <w:sz w:val="24"/>
          <w:szCs w:val="24"/>
        </w:rPr>
        <w:t>Gubin</w:t>
      </w:r>
      <w:proofErr w:type="spellEnd"/>
      <w:r w:rsidRPr="004947F7">
        <w:rPr>
          <w:rFonts w:ascii="Times New Roman" w:hAnsi="Times New Roman"/>
          <w:sz w:val="24"/>
          <w:szCs w:val="24"/>
        </w:rPr>
        <w:t xml:space="preserve">, Fiske, &amp; </w:t>
      </w:r>
      <w:proofErr w:type="spellStart"/>
      <w:r w:rsidRPr="004947F7">
        <w:rPr>
          <w:rFonts w:ascii="Times New Roman" w:hAnsi="Times New Roman"/>
          <w:sz w:val="24"/>
          <w:szCs w:val="24"/>
        </w:rPr>
        <w:t>Yzerbyt</w:t>
      </w:r>
      <w:proofErr w:type="spellEnd"/>
      <w:r w:rsidRPr="004947F7">
        <w:rPr>
          <w:rFonts w:ascii="Times New Roman" w:hAnsi="Times New Roman"/>
          <w:sz w:val="24"/>
          <w:szCs w:val="24"/>
        </w:rPr>
        <w:t xml:space="preserve">, 2000; </w:t>
      </w:r>
      <w:proofErr w:type="spellStart"/>
      <w:r w:rsidRPr="004947F7">
        <w:rPr>
          <w:rFonts w:ascii="Times New Roman" w:hAnsi="Times New Roman"/>
          <w:sz w:val="24"/>
          <w:szCs w:val="24"/>
        </w:rPr>
        <w:t>Macrae</w:t>
      </w:r>
      <w:proofErr w:type="spellEnd"/>
      <w:r w:rsidRPr="004947F7">
        <w:rPr>
          <w:rFonts w:ascii="Times New Roman" w:hAnsi="Times New Roman"/>
          <w:sz w:val="24"/>
          <w:szCs w:val="24"/>
        </w:rPr>
        <w:t xml:space="preserve">, Milne, &amp; </w:t>
      </w:r>
      <w:proofErr w:type="spellStart"/>
      <w:r w:rsidRPr="004947F7">
        <w:rPr>
          <w:rFonts w:ascii="Times New Roman" w:hAnsi="Times New Roman"/>
          <w:sz w:val="24"/>
          <w:szCs w:val="24"/>
        </w:rPr>
        <w:t>Bodenhausen</w:t>
      </w:r>
      <w:proofErr w:type="spellEnd"/>
      <w:r w:rsidRPr="004947F7">
        <w:rPr>
          <w:rFonts w:ascii="Times New Roman" w:hAnsi="Times New Roman"/>
          <w:sz w:val="24"/>
          <w:szCs w:val="24"/>
        </w:rPr>
        <w:t>, 1994), stereotypes can result in bias, an inaccurate evaluation reflecting a generalization rather than an individual’s true qualities. As a social category that is easily observed, gender is a common cue for stereotypical thinking, with gender stereotypes being quickly and automatically activated (</w:t>
      </w:r>
      <w:proofErr w:type="spellStart"/>
      <w:r w:rsidRPr="004947F7">
        <w:rPr>
          <w:rFonts w:ascii="Times New Roman" w:hAnsi="Times New Roman"/>
          <w:sz w:val="24"/>
          <w:szCs w:val="24"/>
        </w:rPr>
        <w:t>Banaji</w:t>
      </w:r>
      <w:proofErr w:type="spellEnd"/>
      <w:r w:rsidRPr="004947F7">
        <w:rPr>
          <w:rFonts w:ascii="Times New Roman" w:hAnsi="Times New Roman"/>
          <w:sz w:val="24"/>
          <w:szCs w:val="24"/>
        </w:rPr>
        <w:t xml:space="preserve"> &amp; Hardin, 1996).</w:t>
      </w:r>
    </w:p>
    <w:p w:rsidR="001E262E" w:rsidRPr="004947F7" w:rsidRDefault="001E262E" w:rsidP="001E262E">
      <w:pPr>
        <w:spacing w:line="360" w:lineRule="auto"/>
        <w:jc w:val="both"/>
        <w:rPr>
          <w:rFonts w:ascii="Times New Roman" w:hAnsi="Times New Roman"/>
          <w:b/>
          <w:sz w:val="24"/>
          <w:szCs w:val="24"/>
        </w:rPr>
      </w:pPr>
      <w:r w:rsidRPr="004947F7">
        <w:rPr>
          <w:rFonts w:ascii="Times New Roman" w:hAnsi="Times New Roman"/>
          <w:b/>
          <w:sz w:val="24"/>
          <w:szCs w:val="24"/>
        </w:rPr>
        <w:t>Gender Bias</w:t>
      </w:r>
    </w:p>
    <w:p w:rsidR="001E262E" w:rsidRPr="004947F7" w:rsidRDefault="001E262E" w:rsidP="001E262E">
      <w:pPr>
        <w:spacing w:after="0" w:line="360" w:lineRule="auto"/>
        <w:jc w:val="both"/>
        <w:rPr>
          <w:rFonts w:ascii="Times New Roman" w:hAnsi="Times New Roman"/>
          <w:sz w:val="24"/>
          <w:szCs w:val="24"/>
        </w:rPr>
      </w:pPr>
      <w:r w:rsidRPr="004947F7">
        <w:rPr>
          <w:rFonts w:ascii="Times New Roman" w:hAnsi="Times New Roman"/>
          <w:sz w:val="24"/>
          <w:szCs w:val="24"/>
        </w:rPr>
        <w:t xml:space="preserve">Bias is a preconceived opinion or a predisposition to decide a cause or issue in a certain way.  Bias flows from stereotypes, which are based on interactions with others in the regular course of society. Implicit biases are attitudes not consciously accessible, which flow from stereotypes. Implicit biases are often not understood by the holder or accepted as existing in relevant settings (Dunham, 2017). </w:t>
      </w:r>
    </w:p>
    <w:p w:rsidR="001E262E" w:rsidRPr="004947F7" w:rsidRDefault="001E262E" w:rsidP="001E262E">
      <w:pPr>
        <w:spacing w:after="0" w:line="360" w:lineRule="auto"/>
        <w:jc w:val="both"/>
        <w:rPr>
          <w:rFonts w:ascii="Times New Roman" w:hAnsi="Times New Roman"/>
          <w:sz w:val="24"/>
          <w:szCs w:val="24"/>
        </w:rPr>
      </w:pPr>
      <w:r w:rsidRPr="004947F7">
        <w:rPr>
          <w:rFonts w:ascii="Times New Roman" w:hAnsi="Times New Roman"/>
          <w:sz w:val="24"/>
          <w:szCs w:val="24"/>
        </w:rPr>
        <w:lastRenderedPageBreak/>
        <w:t xml:space="preserve">Dunham (2017) further asserts that bias flows from stereotype, and stereotype thinking begins early in life, found in children as young as three years old. Research shows that young people use exposure to stereotypes to interpret the world around them, relying on messages from families, communities, and media to confirm or challenge the stereotype thinking.  As individuals grow, the stereotypes harden. Even though a person may develop “non-biased views of the world,” stereotype thinking tends to become automatic, leading to implicit biases. Once a person reaches adulthood their implicit biases have been absorbed into their unconscious thinking process, and they rely on the stereotypes giving rise to those biases to frame their understanding of the world around them. This evolution of implicit bias, specifically gender-based implicit bias, is a central tenet of gender discrimination in the workplace. Gender based implicit bias flows from uncorrected stereotype thinking about the differences between men and women. Workplace discrimination, based on implicit bias, has been pursued under a theory of second generation discrimination. </w:t>
      </w:r>
      <w:r w:rsidRPr="004947F7">
        <w:rPr>
          <w:rFonts w:ascii="Times New Roman" w:hAnsi="Times New Roman"/>
          <w:b/>
          <w:sz w:val="24"/>
          <w:szCs w:val="24"/>
        </w:rPr>
        <w:t xml:space="preserve">          </w:t>
      </w:r>
    </w:p>
    <w:p w:rsidR="001E262E" w:rsidRPr="004947F7" w:rsidRDefault="001E262E" w:rsidP="001E262E">
      <w:pPr>
        <w:pStyle w:val="Heading3"/>
        <w:rPr>
          <w:rFonts w:ascii="Times New Roman" w:hAnsi="Times New Roman"/>
          <w:sz w:val="24"/>
          <w:szCs w:val="24"/>
        </w:rPr>
      </w:pPr>
      <w:bookmarkStart w:id="51" w:name="_Toc118350960"/>
      <w:bookmarkStart w:id="52" w:name="_Toc102877057"/>
      <w:bookmarkStart w:id="53" w:name="_Toc104090518"/>
      <w:r w:rsidRPr="004947F7">
        <w:rPr>
          <w:rFonts w:ascii="Times New Roman" w:hAnsi="Times New Roman"/>
          <w:sz w:val="24"/>
          <w:szCs w:val="24"/>
        </w:rPr>
        <w:t>2.2 Theoretical base of the Study</w:t>
      </w:r>
      <w:bookmarkEnd w:id="51"/>
      <w:r w:rsidRPr="004947F7">
        <w:rPr>
          <w:rFonts w:ascii="Times New Roman" w:hAnsi="Times New Roman"/>
          <w:sz w:val="24"/>
          <w:szCs w:val="24"/>
        </w:rPr>
        <w:tab/>
      </w:r>
    </w:p>
    <w:p w:rsidR="001E262E" w:rsidRPr="004947F7" w:rsidRDefault="001E262E" w:rsidP="001E262E">
      <w:pPr>
        <w:pStyle w:val="Heading4"/>
        <w:rPr>
          <w:rFonts w:ascii="Times New Roman" w:hAnsi="Times New Roman"/>
          <w:sz w:val="24"/>
          <w:szCs w:val="24"/>
        </w:rPr>
      </w:pPr>
      <w:r w:rsidRPr="004947F7">
        <w:rPr>
          <w:rFonts w:ascii="Times New Roman" w:hAnsi="Times New Roman"/>
          <w:sz w:val="24"/>
          <w:szCs w:val="24"/>
        </w:rPr>
        <w:t xml:space="preserve">2.2.1 Gender stereotype and bias </w:t>
      </w:r>
      <w:bookmarkEnd w:id="52"/>
      <w:r w:rsidRPr="004947F7">
        <w:rPr>
          <w:rFonts w:ascii="Times New Roman" w:hAnsi="Times New Roman"/>
          <w:sz w:val="24"/>
          <w:szCs w:val="24"/>
        </w:rPr>
        <w:t>in an organization</w:t>
      </w:r>
      <w:bookmarkEnd w:id="53"/>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A gender stereotype is a widely held belief or generalization about the behaviors and characteristics attributed to women and men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{"citationItems":[{"id":"ITEM-1","itemData":{"author":[{"dropping-particle":"","family":"Lepper","given":"Joe","non-dropping-particle":"","parse-names":false,"suffix":""}],"container-title":"IOP Institute of Physics","id":"ITEM-1","issued":{"date-parts":[["2018"]]},"page":"8","title":"Gender stereotypes and their effect on young people","type":"article-journal"},"uris":["http://www.mendeley.com/documents/?uuid=0f8ef302-bd94-431e-852f-79e1994521b2"]}],"mendeley":{"formattedCitation":"(Lepper, 2018)","plainTextFormattedCitation":"(Lepper, 2018)","previouslyFormattedCitation":"(7)"},"properties":{"noteIndex":0},"schema":"https://github.com/citation-style-language/schema/raw/master/csl-citation.json"}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(Lepper, 2018)</w:t>
      </w:r>
      <w:r w:rsidRPr="004947F7">
        <w:rPr>
          <w:rFonts w:ascii="Times New Roman" w:hAnsi="Times New Roman"/>
          <w:sz w:val="24"/>
          <w:szCs w:val="24"/>
        </w:rPr>
        <w:fldChar w:fldCharType="end"/>
      </w:r>
      <w:r w:rsidRPr="004947F7">
        <w:rPr>
          <w:rFonts w:ascii="Times New Roman" w:hAnsi="Times New Roman"/>
          <w:sz w:val="24"/>
          <w:szCs w:val="24"/>
        </w:rPr>
        <w:t xml:space="preserve">. It also consists of beliefs about the psychological traits and characteristics of, as well as the activities appropriate to, men or women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{"citationItems":[{"id":"ITEM-1","itemData":{"DOI":"10.14254/2071-789X.2011/4-2/8","ISSN":"2071789X","abstract":"Every day women face obstacles which do not allow them to reveal their possibilities in payable workplaces. There exists a preconception and women's discrimination that defines and activities different and most frequently narrower possibilities for their existence related to their participation in labour market. Women are most often valued not according to their personal abilities, but following the settled stereotypes that they possess poorer abilities and they are not able to perform work that requires responsibility or that women are less creative, etc. In the scientific literature, stereotypes of gender roles are defined as a cultural and social approach towards the very thing that is traditionally considered being 'masculine' and 'feminine' roles and functions. It is stated in the article that the stereotypes, formed in the society might influence women's and men's work choice as well as create the labour market that is divided under genders, and 'what is more the stability' of woman's social status iniquity necessarily fosters addressing to the culture as one of the most significant reasons, those restrict the confirmation of woman's and man's equality in the society. The purpose of the article is to review the gender stereotypes and their impact on women and men in the labour market. Women experience pressure due to the necessity of their social and economic status; women's career development is more complicated and problematic than men's. The analysis of statistic data, performed in the article revealed that the formed level of women's employment is lower than men's. There is noticed powerful segregation of labour market and undervaluation of women's work. Men and women are spread in different professional groups, and there are delegated less responsible and lower qualification works for women. Thus in order to perform the implementation of gender equality in labour market, it is needed to change traditional gender roles, despite the fact that their change or elimination is always related to the change of collective beliefs and that is a result of collective actions determining qualitative changes of the entire social life. © CSR, 2008-2009.","author":[{"dropping-particle":"","family":"Kiaušiene","given":"Ilona","non-dropping-particle":"","parse-names":false,"suffix":""},{"dropping-particle":"","family":"Štreimikiene","given":"Dalia","non-dropping-particle":"","parse-names":false,"suffix":""},{"dropping-particle":"","family":"Grundey","given":"Dainora","non-dropping-particle":"","parse-names":false,"suffix":""}],"container-title":"Economics and Sociology","id":"ITEM-1","issue":"2","issued":{"date-parts":[["2011"]]},"page":"84-97","title":"On gender stereotyping and employment assimetries","type":"article-journal","volume":"4"},"uris":["http://www.mendeley.com/documents/?uuid=0653adc3-31fa-4d28-ad12-734e465b5f09"]}],"mendeley":{"formattedCitation":"(Kiaušiene et al., 2011)","plainTextFormattedCitation":"(Kiaušiene et al., 2011)","previouslyFormattedCitation":"(8)"},"properties":{"noteIndex":0},"schema":"https://github.com/citation-style-language/schema/raw/master/csl-citation.json"}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(Kiaušiene et al., 2011)</w:t>
      </w:r>
      <w:r w:rsidRPr="004947F7">
        <w:rPr>
          <w:rFonts w:ascii="Times New Roman" w:hAnsi="Times New Roman"/>
          <w:sz w:val="24"/>
          <w:szCs w:val="24"/>
        </w:rPr>
        <w:fldChar w:fldCharType="end"/>
      </w:r>
      <w:r w:rsidRPr="004947F7">
        <w:rPr>
          <w:rFonts w:ascii="Times New Roman" w:hAnsi="Times New Roman"/>
          <w:sz w:val="24"/>
          <w:szCs w:val="24"/>
        </w:rPr>
        <w:t xml:space="preserve">. Females are often portrayed as being emotional, caring and in need of protection. Males are often characterized as being rational, career driven and strong. However, all stereotyping can be limiting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{"citationItems":[{"id":"ITEM-1","itemData":{"author":[{"dropping-particle":"","family":"Lepper","given":"Joe","non-dropping-particle":"","parse-names":false,"suffix":""}],"container-title":"IOP Institute of Physics","id":"ITEM-1","issued":{"date-parts":[["2018"]]},"page":"8","title":"Gender stereotypes and their effect on young people","type":"article-journal"},"uris":["http://www.mendeley.com/documents/?uuid=0f8ef302-bd94-431e-852f-79e1994521b2"]}],"mendeley":{"formattedCitation":"(Lepper, 2018)","plainTextFormattedCitation":"(Lepper, 2018)","previouslyFormattedCitation":"(7)"},"properties":{"noteIndex":0},"schema":"https://github.com/citation-style-language/schema/raw/master/csl-citation.json"}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(Lepper, 2018)</w:t>
      </w:r>
      <w:r w:rsidRPr="004947F7">
        <w:rPr>
          <w:rFonts w:ascii="Times New Roman" w:hAnsi="Times New Roman"/>
          <w:sz w:val="24"/>
          <w:szCs w:val="24"/>
        </w:rPr>
        <w:fldChar w:fldCharType="end"/>
      </w:r>
      <w:r w:rsidRPr="004947F7">
        <w:rPr>
          <w:rFonts w:ascii="Times New Roman" w:hAnsi="Times New Roman"/>
          <w:sz w:val="24"/>
          <w:szCs w:val="24"/>
        </w:rPr>
        <w:t xml:space="preserve">. </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Gender roles are defined by behaviors, but gender stereotypes are beliefs and attitudes about masculinity and femininity-they affect conceptualizations of women and men and establish social categories for gender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{"citationItems":[{"id":"ITEM-1","itemData":{"DOI":"10.14254/2071-789X.2011/4-2/8","ISSN":"2071789X","abstract":"Every day women face obstacles which do not allow them to reveal their possibilities in payable workplaces. There exists a preconception and women's discrimination that defines and activities different and most frequently narrower possibilities for their existence related to their participation in labour market. Women are most often valued not according to their personal abilities, but following the settled stereotypes that they possess poorer abilities and they are not able to perform work that requires responsibility or that women are less creative, etc. In the scientific literature, stereotypes of gender roles are defined as a cultural and social approach towards the very thing that is traditionally considered being 'masculine' and 'feminine' roles and functions. It is stated in the article that the stereotypes, formed in the society might influence women's and men's work choice as well as create the labour market that is divided under genders, and 'what is more the stability' of woman's social status iniquity necessarily fosters addressing to the culture as one of the most significant reasons, those restrict the confirmation of woman's and man's equality in the society. The purpose of the article is to review the gender stereotypes and their impact on women and men in the labour market. Women experience pressure due to the necessity of their social and economic status; women's career development is more complicated and problematic than men's. The analysis of statistic data, performed in the article revealed that the formed level of women's employment is lower than men's. There is noticed powerful segregation of labour market and undervaluation of women's work. Men and women are spread in different professional groups, and there are delegated less responsible and lower qualification works for women. Thus in order to perform the implementation of gender equality in labour market, it is needed to change traditional gender roles, despite the fact that their change or elimination is always related to the change of collective beliefs and that is a result of collective actions determining qualitative changes of the entire social life. © CSR, 2008-2009.","author":[{"dropping-particle":"","family":"Kiaušiene","given":"Ilona","non-dropping-particle":"","parse-names":false,"suffix":""},{"dropping-particle":"","family":"Štreimikiene","given":"Dalia","non-dropping-particle":"","parse-names":false,"suffix":""},{"dropping-particle":"","family":"Grundey","given":"Dainora","non-dropping-particle":"","parse-names":false,"suffix":""}],"container-title":"Economics and Sociology","id":"ITEM-1","issue":"2","issued":{"date-parts":[["2011"]]},"page":"84-97","title":"On gender stereotyping and employment assimetries","type":"article-journal","volume":"4"},"uris":["http://www.mendeley.com/documents/?uuid=0653adc3-31fa-4d28-ad12-734e465b5f09"]}],"mendeley":{"formattedCitation":"(Kiaušiene et al., 2011)","plainTextFormattedCitation":"(Kiaušiene et al., 2011)","previouslyFormattedCitation":"(8)"},"properties":{"noteIndex":0},"schema":"https://github.com/citation-style-language/schema/raw/master/csl-citation.json"}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(Kiaušiene et al., 2011)</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For instance, the assumption that men are dominant, women are subservient;” “Men are aggressive, women are passive;” “Men are agentic, Women are communal;” “Men are power-centric, Women are person-centric;” “Men are single-focused, women are multi-focused;” “Men </w:t>
      </w:r>
      <w:r w:rsidRPr="004947F7">
        <w:rPr>
          <w:rFonts w:ascii="Times New Roman" w:hAnsi="Times New Roman"/>
          <w:sz w:val="24"/>
          <w:szCs w:val="24"/>
        </w:rPr>
        <w:lastRenderedPageBreak/>
        <w:t xml:space="preserve">are bread winners, women are home makers.” were commonly perceived and practiced in different parts of the world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10.1177/0256090920090407","ISSN":"23953799","author":[{"dropping-particle":"","family":"Saxena","given":"Richa","non-dropping-particle":"","parse-names":false,"suffix":""},{"dropping-particle":"","family":"Bhatnagar","given":"Deepti","non-dropping-particle":"","parse-names":false,"suffix":""},{"dropping-particle":"","family":"Kannan","given":"Geetha","non-dropping-particle":"","parse-names":false,"suffix":""},{"dropping-particle":"","family":"Gupta","given":"Vipin","non-dropping-particle":"","parse-names":false,"suffix":""},{"dropping-particle":"","family":"Mavalankar","given":"Dileep","non-dropping-particle":"","parse-names":false,"suffix":""},{"dropping-particle":"","family":"Dev","given":"Rahul","non-dropping-particle":"","parse-names":false,"suffix":""},{"dropping-particle":"","family":"Vohra","given":"Neharika","non-dropping-particle":"","parse-names":false,"suffix":""},{"dropping-particle":"","family":"Bhatia","given":"Ashok","non-dropping-particle":"","parse-names":false,"suffix":""},{"dropping-particle":"","family":"Nanavaty","given":"Reema","non-dropping-particle":"","parse-names":false,"suffix":""},{"dropping-particle":"","family":"Deo","given":"Aditya Narayan Singh","non-dropping-particle":"","parse-names":false,"suffix":""},{"dropping-particle":"","family":"Shivashankar","given":"Srimathi","non-dropping-particle":"","parse-names":false,"suffix":""},{"dropping-particle":"","family":"Gupta","given":"Vibha","non-dropping-particle":"","parse-names":false,"suffix":""},{"dropping-particle":"","family":"Sircar","given":"Sebati","non-dropping-particle":"","parse-names":false,"suffix":""},{"dropping-particle":"","family":"Gore","given":"Ian","non-dropping-particle":"","parse-names":false,"suffix":""},{"dropping-particle":"","family":"Chakraborty","given":"Chandrani","non-dropping-particle":"","parse-names":false,"suffix":""},{"dropping-particle":"","family":"Kaul","given":"Asha","non-dropping-particle":"","parse-names":false,"suffix":""},{"dropping-particle":"","family":"Mishra","given":"Smeeta","non-dropping-particle":"","parse-names":false,"suffix":""}],"container-title":"Vikalpa","id":"ITEM-1","issue":"4","issued":{"date-parts":[["2009"]]},"page":"79-117","title":"Gender and workplace experience","type":"article-journal","volume":"34"},"uris":["http://www.mendeley.com/documents/?uuid=5bb7d015-f359-4cca-85b9-f049597d040f"]}],"mendeley":{"formattedCitation":"(Saxena et al., 2009)","plainTextFormattedCitation":"(Saxena et al., 2009)","previouslyFormattedCitation":"(9)"},"properties":{"noteIndex":0},"schema":"https://github.com/citation-style-language/schema/raw/master/csl-citation.json"}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(Saxena et al., 2009)</w:t>
      </w:r>
      <w:r w:rsidRPr="004947F7">
        <w:rPr>
          <w:rFonts w:ascii="Times New Roman" w:hAnsi="Times New Roman"/>
          <w:sz w:val="24"/>
          <w:szCs w:val="24"/>
        </w:rPr>
        <w:fldChar w:fldCharType="end"/>
      </w:r>
      <w:r w:rsidRPr="004947F7">
        <w:rPr>
          <w:rFonts w:ascii="Times New Roman" w:hAnsi="Times New Roman"/>
          <w:sz w:val="24"/>
          <w:szCs w:val="24"/>
        </w:rPr>
        <w:t xml:space="preserve">. </w:t>
      </w:r>
    </w:p>
    <w:p w:rsidR="001E262E" w:rsidRPr="004947F7" w:rsidRDefault="001E262E" w:rsidP="001E262E">
      <w:pPr>
        <w:autoSpaceDE w:val="0"/>
        <w:autoSpaceDN w:val="0"/>
        <w:adjustRightInd w:val="0"/>
        <w:spacing w:after="0" w:line="360" w:lineRule="auto"/>
        <w:jc w:val="both"/>
        <w:rPr>
          <w:rFonts w:ascii="Times New Roman" w:eastAsia="AGaramondPro-Regular" w:hAnsi="Times New Roman"/>
          <w:sz w:val="24"/>
          <w:szCs w:val="24"/>
        </w:rPr>
      </w:pPr>
      <w:r w:rsidRPr="004947F7">
        <w:rPr>
          <w:rFonts w:ascii="Times New Roman" w:eastAsia="AGaramondPro-Regular" w:hAnsi="Times New Roman"/>
          <w:sz w:val="24"/>
          <w:szCs w:val="24"/>
        </w:rPr>
        <w:t xml:space="preserve">Study cited by ILO revealed that of employees of a large service organization, even when there are no gender differences in performance appraisals, more men than women received promotions. This occurred even when the organization explicitly linked rewards to performance. </w:t>
      </w:r>
      <w:proofErr w:type="spellStart"/>
      <w:r w:rsidRPr="004947F7">
        <w:rPr>
          <w:rFonts w:ascii="Times New Roman" w:eastAsia="AGaramondPro-Regular" w:hAnsi="Times New Roman"/>
          <w:sz w:val="24"/>
          <w:szCs w:val="24"/>
        </w:rPr>
        <w:t>Bohnet</w:t>
      </w:r>
      <w:proofErr w:type="spellEnd"/>
      <w:r w:rsidRPr="004947F7">
        <w:rPr>
          <w:rFonts w:ascii="Times New Roman" w:eastAsia="AGaramondPro-Regular" w:hAnsi="Times New Roman"/>
          <w:sz w:val="24"/>
          <w:szCs w:val="24"/>
        </w:rPr>
        <w:t xml:space="preserve"> argued that the performance-reward bias towards men may result from the stereotype that women would not demand or negotiate a promotion. Another study examined data of more than 8,000 employees in a firm in the financial sector and found a larger gender gap in bonuses and variable pay than in base salary or merit raises after controlling for performance. </w:t>
      </w:r>
      <w:proofErr w:type="spellStart"/>
      <w:r w:rsidRPr="004947F7">
        <w:rPr>
          <w:rFonts w:ascii="Times New Roman" w:eastAsia="AGaramondPro-Regular" w:hAnsi="Times New Roman"/>
          <w:sz w:val="24"/>
          <w:szCs w:val="24"/>
        </w:rPr>
        <w:t>Bohnet</w:t>
      </w:r>
      <w:proofErr w:type="spellEnd"/>
      <w:r w:rsidRPr="004947F7">
        <w:rPr>
          <w:rFonts w:ascii="Times New Roman" w:eastAsia="AGaramondPro-Regular" w:hAnsi="Times New Roman"/>
          <w:sz w:val="24"/>
          <w:szCs w:val="24"/>
        </w:rPr>
        <w:t xml:space="preserve"> attributed this to the lack of formal rules for the distribution of bonuses and variable pay while the base salary was subjected to formal rules. Unconscious gender bias appears to have a greater negative impact on women when decisions are made in the absence of formal rules (ILO, 2017).</w:t>
      </w:r>
    </w:p>
    <w:p w:rsidR="001E262E" w:rsidRPr="004947F7" w:rsidRDefault="001E262E" w:rsidP="001E262E">
      <w:pPr>
        <w:autoSpaceDE w:val="0"/>
        <w:autoSpaceDN w:val="0"/>
        <w:adjustRightInd w:val="0"/>
        <w:spacing w:after="0" w:line="360" w:lineRule="auto"/>
        <w:jc w:val="both"/>
        <w:rPr>
          <w:rFonts w:ascii="Times New Roman" w:eastAsia="AGaramondPro-Regular" w:hAnsi="Times New Roman"/>
          <w:sz w:val="24"/>
          <w:szCs w:val="24"/>
        </w:rPr>
      </w:pP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Gender stereotypes adherents consider that on work place men and women are also taking various preferences, goals and are motivated in a different way. The satisfaction of stereotypical masculine needs such as economic success, autonomy and achievement is more typical for men. Hence, for men earnings, freedom, advancement, challenge, possibility to use skills etc. are more significant performance motivators. According to gender stereotypical model, women should fulfill family needs and care of the quality of their family life. So, for women interpersonal relationship, security, fringe benefits, environment etc. should be more important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{"citationItems":[{"id":"ITEM-1","itemData":{"ISSN":"18105467","abstract":"It is widely recognized today that aimful management of human resources to deal depends on employee's working motivation. One of the ways to increase the economic efficiency of staff organization performance is to incarnate a new approach to motivation management. © Tamila Arnania-Kepuladze, 2010.","author":[{"dropping-particle":"","family":"Arnania-Kepuladze","given":"Tamila","non-dropping-particle":"","parse-names":false,"suffix":""}],"container-title":"Problems and Perspectives in Management","id":"ITEM-1","issue":"2","issued":{"date-parts":[["2010"]]},"page":"84-93","title":"Gender stereotypes and gender feature of job motivation: Differences or similarity?","type":"article-journal","volume":"8"},"uris":["http://www.mendeley.com/documents/?uuid=9909ac35-b0cf-4a9a-a4d6-5786e194bcf0"]}],"mendeley":{"formattedCitation":"(Arnania-Kepuladze, 2010)","plainTextFormattedCitation":"(Arnania-Kepuladze, 2010)","previouslyFormattedCitation":"(2)"},"properties":{"noteIndex":0},"schema":"https://github.com/citation-style-language/schema/raw/master/csl-citation.json"}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(Arnania-Kepuladze, 2010)</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Other study findings revealed that men were preferred for male-dominated jobs (i.e., gender-role congruity bias), whereas no strong preference for either gender was found for female-dominated or integrated jobs. Second, male raters exhibited greater gender-role congruity bias than did female raters for male-dominated jobs. Third, gender-role congruity bias did not consistently decrease when decision makers were provided with additional information about those they were rating, but gender-role congruity bias was reduced when information clearly indicated high </w:t>
      </w:r>
      <w:r w:rsidRPr="004947F7">
        <w:rPr>
          <w:rFonts w:ascii="Times New Roman" w:hAnsi="Times New Roman"/>
          <w:sz w:val="24"/>
          <w:szCs w:val="24"/>
        </w:rPr>
        <w:lastRenderedPageBreak/>
        <w:t xml:space="preserve">competence of those being evaluated. Fourth, gender-role congruity bias did not differ between decisions that required comparisons among </w:t>
      </w:r>
      <w:r w:rsidR="009E2DB1" w:rsidRPr="004947F7">
        <w:rPr>
          <w:rFonts w:ascii="Times New Roman" w:hAnsi="Times New Roman"/>
          <w:sz w:val="24"/>
          <w:szCs w:val="24"/>
        </w:rPr>
        <w:t>rates</w:t>
      </w:r>
      <w:r w:rsidRPr="004947F7">
        <w:rPr>
          <w:rFonts w:ascii="Times New Roman" w:hAnsi="Times New Roman"/>
          <w:sz w:val="24"/>
          <w:szCs w:val="24"/>
        </w:rPr>
        <w:t xml:space="preserve"> and decisions made about individual </w:t>
      </w:r>
      <w:r w:rsidR="009E2DB1" w:rsidRPr="004947F7">
        <w:rPr>
          <w:rFonts w:ascii="Times New Roman" w:hAnsi="Times New Roman"/>
          <w:sz w:val="24"/>
          <w:szCs w:val="24"/>
        </w:rPr>
        <w:t>rates</w:t>
      </w:r>
      <w:r w:rsidRPr="004947F7">
        <w:rPr>
          <w:rFonts w:ascii="Times New Roman" w:hAnsi="Times New Roman"/>
          <w:sz w:val="24"/>
          <w:szCs w:val="24"/>
        </w:rPr>
        <w:t xml:space="preserve">. Fifth, decision makers who were motivated to make careful decisions tended to exhibit less gender-role congruity bias for male-dominated jobs. Finally, for male-dominated jobs, experienced professionals showed smaller gender-role congruity bias than did undergraduates or working adults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{"citationItems":[{"id":"ITEM-1","itemData":{"DOI":"10.1037/a0036734","author":[{"dropping-particle":"","family":"Koch","given":"Amanda J","non-dropping-particle":"","parse-names":false,"suffix":""},{"dropping-particle":"","family":"Mello","given":"Susan D D","non-dropping-particle":"","parse-names":false,"suffix":""},{"dropping-particle":"","family":"Sackett","given":"Paul R","non-dropping-particle":"","parse-names":false,"suffix":""}],"id":"ITEM-1","issue":"May 2014","issued":{"date-parts":[["2016"]]},"title":"A Meta-Analysis of Gender Stereotypes and Bias in Experimental Simulations of Employment Decision Making A Meta-Analysis of Gender Stereotypes and Bias in Experimental Simulations of Employment Decision Making","type":"article-journal"},"uris":["http://www.mendeley.com/documents/?uuid=1cb2672b-7ba9-4b12-9318-87fdbe75e20b"]}],"mendeley":{"formattedCitation":"(Koch et al., 2016)","plainTextFormattedCitation":"(Koch et al., 2016)","previouslyFormattedCitation":"(Koch et al., 2016)"},"properties":{"noteIndex":0},"schema":"https://github.com/citation-style-language/schema/raw/master/csl-citation.json"}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(Koch et al., 2016)</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Other study has revealed that a plethora of leaders are products of their upbringings, and stereotypes can influence the number of promotions and backlash effects that they can receive in their careers. In this write-up, socialization relating to male and female, stereotyping in terms of male vs. female, job promotion in male vs. female, backlash effects relating to male and female employed as (isms)in this study. Lastly, I provided several strategies that organizations could implement to eliminate gender bias in the workplace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{"citationItems":[{"id":"ITEM-1","itemData":{"DOI":"10.30845/ijbss.v11n2p3","author":[{"dropping-particle":"","family":"Journal","given":"International","non-dropping-particle":"","parse-names":false,"suffix":""},{"dropping-particle":"","family":"Vol","given":"Social Science","non-dropping-particle":"","parse-names":false,"suffix":""}],"id":"ITEM-1","issue":"2","issued":{"date-parts":[["2020"]]},"page":"25-31","title":"Gender Biases against Women in the Workplace James , C . Klutsey A second year Doctoral Candidate Department of Educational Leadership &amp; Counseling Florida Agricultural &amp; Mechanical University Email : jamesghana2011@yahoo.com OR Tel : 850-567-3028","type":"article-journal","volume":"11"},"uris":["http://www.mendeley.com/documents/?uuid=2d309316-fc2c-479c-85ca-195ef3e895e8"]}],"mendeley":{"formattedCitation":"(Journal &amp; Vol, 2020)","plainTextFormattedCitation":"(Journal &amp; Vol, 2020)","previouslyFormattedCitation":"(Journal &amp; Vol, 2020)"},"properties":{"noteIndex":0},"schema":"https://github.com/citation-style-language/schema/raw/master/csl-citation.json"}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(Journal &amp; Vol, 2020)</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Study in USA which consists of polls inquiring about communion (e.g., affectionate, emotional), agency (e.g., ambitious, courageous), and competence (e.g., intelligent, creative), respondents indicated whether each trait is more true of women or men, or equally true of both. Women’s relative advantage in communion increased over time, but men’s relative advantage in agency showed no change. Belief in competence equality increased over time, along with belief in female superiority among those who indicated a sex difference in competence. Contemporary gender stereotypes thus convey substantial female advantage in communion and a smaller male advantage in agency but also gender equality in competence along with some female advantage. Interpretation emphasizes the origins of gender stereotypes in the social roles of women and men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{"citationItems":[{"id":"ITEM-1","itemData":{"DOI":"10.1037/amp0000494","ISSN":"0003066X","PMID":"31318237","abstract":"This meta-analysis integrated 16 nationally representative U.S. public opinion polls on gender stereotypes (N = 30,093 adults), extending from 1946 to 2018, a span of seven decades that brought considerable change in gender relations, especially in women's roles. In polls inquiring about communion (e.g., affectionate, emotional), agency (e.g., ambitious, courageous), and competence (e.g., intelligent, creative), respondents indicated whether each trait is more true of women or men, or equally true of both. Women's relative advantage in communion increased over time, but men's relative advantage in agency showed no change. Belief in competence equality increased over time, along with belief in female superiority among those who indicated a sex difference in competence. Contemporary gender stereotypes thus convey substantial female advantage in communion and a smaller male advantage in agency but also gender equality in competence along with some female advantage. Interpretation emphasizes the origins of gender stereotypes in the social roles of women and men.","author":[{"dropping-particle":"","family":"Eagly","given":"Alice H.","non-dropping-particle":"","parse-names":false,"suffix":""},{"dropping-particle":"","family":"Nater","given":"Christa","non-dropping-particle":"","parse-names":false,"suffix":""},{"dropping-particle":"","family":"Miller","given":"David I.","non-dropping-particle":"","parse-names":false,"suffix":""},{"dropping-particle":"","family":"Kaufmann","given":"Michèle","non-dropping-particle":"","parse-names":false,"suffix":""},{"dropping-particle":"","family":"Sczesny","given":"Sabine","non-dropping-particle":"","parse-names":false,"suffix":""}],"container-title":"American Psychologist","id":"ITEM-1","issue":"3","issued":{"date-parts":[["2020"]]},"page":"301-315","title":"Gender stereotypes have changed: A cross-temporal meta-analysis of U.S. public opinion polls from 1946 to 2018","type":"article-journal","volume":"75"},"uris":["http://www.mendeley.com/documents/?uuid=81364e83-224d-4bd0-93b3-3ed33cf44e67"]}],"mendeley":{"formattedCitation":"(Eagly et al., 2020)","plainTextFormattedCitation":"(Eagly et al., 2020)","previouslyFormattedCitation":"(10)"},"properties":{"noteIndex":0},"schema":"https://github.com/citation-style-language/schema/raw/master/csl-citation.json"}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(Eagly et al., 2020)</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pStyle w:val="Heading4"/>
        <w:rPr>
          <w:rFonts w:ascii="Times New Roman" w:hAnsi="Times New Roman"/>
          <w:sz w:val="24"/>
          <w:szCs w:val="24"/>
        </w:rPr>
      </w:pPr>
      <w:r w:rsidRPr="004947F7">
        <w:rPr>
          <w:rFonts w:ascii="Times New Roman" w:hAnsi="Times New Roman"/>
          <w:sz w:val="24"/>
          <w:szCs w:val="24"/>
        </w:rPr>
        <w:t>2.2.2 Social Role Theory</w:t>
      </w:r>
    </w:p>
    <w:p w:rsidR="001E262E"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 xml:space="preserve">Social role theory is deemed to be significant in explaining the existence of gender stereotyping. This theory provides a social structural account for gender stereotypes. Basically, it means that current social structures in a particular society contribute to the definition of gender stereotypes in that society. The theory of social role postulates that unconscious biases related to gender, are </w:t>
      </w:r>
      <w:r w:rsidRPr="004947F7">
        <w:rPr>
          <w:rFonts w:ascii="Times New Roman" w:hAnsi="Times New Roman"/>
          <w:sz w:val="24"/>
          <w:szCs w:val="24"/>
        </w:rPr>
        <w:lastRenderedPageBreak/>
        <w:t>rooted in the tasks that society has assigned to men and women (</w:t>
      </w:r>
      <w:proofErr w:type="spellStart"/>
      <w:r w:rsidRPr="004947F7">
        <w:rPr>
          <w:rFonts w:ascii="Times New Roman" w:hAnsi="Times New Roman"/>
          <w:sz w:val="24"/>
          <w:szCs w:val="24"/>
        </w:rPr>
        <w:t>Eagly</w:t>
      </w:r>
      <w:proofErr w:type="spellEnd"/>
      <w:r w:rsidRPr="004947F7">
        <w:rPr>
          <w:rFonts w:ascii="Times New Roman" w:hAnsi="Times New Roman"/>
          <w:sz w:val="24"/>
          <w:szCs w:val="24"/>
        </w:rPr>
        <w:t xml:space="preserve"> &amp; Steffen, 1984). In most societies, women are traditionally encountered in the role of house-career or in occupations similar to domestic roles, as nurses or kindergarten teachers. Whereas men, on the other side, are most often found occupying the role of breadwinner and are found in higher hierarchal positions in organizations (</w:t>
      </w:r>
      <w:proofErr w:type="spellStart"/>
      <w:r w:rsidRPr="004947F7">
        <w:rPr>
          <w:rFonts w:ascii="Times New Roman" w:hAnsi="Times New Roman"/>
          <w:sz w:val="24"/>
          <w:szCs w:val="24"/>
        </w:rPr>
        <w:t>Eagly</w:t>
      </w:r>
      <w:proofErr w:type="spellEnd"/>
      <w:r w:rsidRPr="004947F7">
        <w:rPr>
          <w:rFonts w:ascii="Times New Roman" w:hAnsi="Times New Roman"/>
          <w:sz w:val="24"/>
          <w:szCs w:val="24"/>
        </w:rPr>
        <w:t xml:space="preserve"> &amp; Steffen, 1984).</w:t>
      </w:r>
    </w:p>
    <w:p w:rsidR="001E262E"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According to this theory, managers have expectations about candidates relating to behavioral tendencies and activities which are concordant with their social roles and which can be based on gender, economic standing or other demographic subsets (Skelly &amp; Johnson, 2011). Social role theory explains that men and women acting in accordance with their social roles are often segregated along gender lines and that this functions to confirm gender stereotypes (</w:t>
      </w:r>
      <w:proofErr w:type="spellStart"/>
      <w:r w:rsidRPr="004947F7">
        <w:rPr>
          <w:rFonts w:ascii="Times New Roman" w:hAnsi="Times New Roman"/>
          <w:sz w:val="24"/>
          <w:szCs w:val="24"/>
        </w:rPr>
        <w:t>Eagly</w:t>
      </w:r>
      <w:proofErr w:type="spellEnd"/>
      <w:r w:rsidRPr="004947F7">
        <w:rPr>
          <w:rFonts w:ascii="Times New Roman" w:hAnsi="Times New Roman"/>
          <w:sz w:val="24"/>
          <w:szCs w:val="24"/>
        </w:rPr>
        <w:t xml:space="preserve">, 1987, 1997; Koenig &amp; </w:t>
      </w:r>
      <w:proofErr w:type="spellStart"/>
      <w:r w:rsidRPr="004947F7">
        <w:rPr>
          <w:rFonts w:ascii="Times New Roman" w:hAnsi="Times New Roman"/>
          <w:sz w:val="24"/>
          <w:szCs w:val="24"/>
        </w:rPr>
        <w:t>Eagly</w:t>
      </w:r>
      <w:proofErr w:type="spellEnd"/>
      <w:r w:rsidRPr="004947F7">
        <w:rPr>
          <w:rFonts w:ascii="Times New Roman" w:hAnsi="Times New Roman"/>
          <w:sz w:val="24"/>
          <w:szCs w:val="24"/>
        </w:rPr>
        <w:t xml:space="preserve">, 2014). Because women are more involved in caregiving work, the characteristics ascribed to them are those of being nurturing, caring, and concerned with personal relationships. By contrast, men are typically seen by society as exhibiting masculine characteristics, such as leadership, strength and assertiveness (Vogel, </w:t>
      </w:r>
      <w:proofErr w:type="spellStart"/>
      <w:r w:rsidRPr="004947F7">
        <w:rPr>
          <w:rFonts w:ascii="Times New Roman" w:hAnsi="Times New Roman"/>
          <w:sz w:val="24"/>
          <w:szCs w:val="24"/>
        </w:rPr>
        <w:t>Wester</w:t>
      </w:r>
      <w:proofErr w:type="spellEnd"/>
      <w:r w:rsidRPr="004947F7">
        <w:rPr>
          <w:rFonts w:ascii="Times New Roman" w:hAnsi="Times New Roman"/>
          <w:sz w:val="24"/>
          <w:szCs w:val="24"/>
        </w:rPr>
        <w:t xml:space="preserve">, </w:t>
      </w:r>
      <w:proofErr w:type="spellStart"/>
      <w:r w:rsidRPr="004947F7">
        <w:rPr>
          <w:rFonts w:ascii="Times New Roman" w:hAnsi="Times New Roman"/>
          <w:sz w:val="24"/>
          <w:szCs w:val="24"/>
        </w:rPr>
        <w:t>Heesacker</w:t>
      </w:r>
      <w:proofErr w:type="spellEnd"/>
      <w:r w:rsidRPr="004947F7">
        <w:rPr>
          <w:rFonts w:ascii="Times New Roman" w:hAnsi="Times New Roman"/>
          <w:sz w:val="24"/>
          <w:szCs w:val="24"/>
        </w:rPr>
        <w:t xml:space="preserve">, &amp; </w:t>
      </w:r>
      <w:proofErr w:type="spellStart"/>
      <w:r w:rsidRPr="004947F7">
        <w:rPr>
          <w:rFonts w:ascii="Times New Roman" w:hAnsi="Times New Roman"/>
          <w:sz w:val="24"/>
          <w:szCs w:val="24"/>
        </w:rPr>
        <w:t>Madon</w:t>
      </w:r>
      <w:proofErr w:type="spellEnd"/>
      <w:r w:rsidRPr="004947F7">
        <w:rPr>
          <w:rFonts w:ascii="Times New Roman" w:hAnsi="Times New Roman"/>
          <w:sz w:val="24"/>
          <w:szCs w:val="24"/>
        </w:rPr>
        <w:t xml:space="preserve">, 2003; Skelly &amp; Johnson, 2011). Candidates required for managerial positions are expected to have technical and rational expertise along with an acceptable level of attributes which are perceived as masculine and those applicants who are more qualified and who are better able to fulfil the social expectations of a leader will be </w:t>
      </w:r>
      <w:proofErr w:type="spellStart"/>
      <w:r w:rsidRPr="004947F7">
        <w:rPr>
          <w:rFonts w:ascii="Times New Roman" w:hAnsi="Times New Roman"/>
          <w:sz w:val="24"/>
          <w:szCs w:val="24"/>
        </w:rPr>
        <w:t>favoured</w:t>
      </w:r>
      <w:proofErr w:type="spellEnd"/>
      <w:r w:rsidRPr="004947F7">
        <w:rPr>
          <w:rFonts w:ascii="Times New Roman" w:hAnsi="Times New Roman"/>
          <w:sz w:val="24"/>
          <w:szCs w:val="24"/>
        </w:rPr>
        <w:t xml:space="preserve"> more by the hiring manager.  Women may be perceived by some managers or executives as not possessing enough of the male-type or leadership qualities required for promotion to senior-level positions and this may hamper their progress (Skelly &amp; Johnson, 2011).</w:t>
      </w:r>
    </w:p>
    <w:p w:rsidR="001E262E" w:rsidRPr="004947F7" w:rsidRDefault="001E262E" w:rsidP="001E262E">
      <w:pPr>
        <w:pStyle w:val="Heading4"/>
        <w:rPr>
          <w:rFonts w:ascii="Times New Roman" w:hAnsi="Times New Roman"/>
          <w:sz w:val="24"/>
          <w:szCs w:val="24"/>
        </w:rPr>
      </w:pPr>
      <w:r w:rsidRPr="004947F7">
        <w:rPr>
          <w:rFonts w:ascii="Times New Roman" w:hAnsi="Times New Roman"/>
          <w:sz w:val="24"/>
          <w:szCs w:val="24"/>
        </w:rPr>
        <w:t xml:space="preserve">   2.2.3 Unconscious Bias Theory</w:t>
      </w:r>
      <w:r w:rsidRPr="004947F7">
        <w:rPr>
          <w:rFonts w:ascii="Times New Roman" w:hAnsi="Times New Roman"/>
          <w:sz w:val="24"/>
          <w:szCs w:val="24"/>
        </w:rPr>
        <w:tab/>
      </w:r>
    </w:p>
    <w:p w:rsidR="001E262E" w:rsidRPr="004947F7" w:rsidRDefault="001E262E" w:rsidP="001E262E">
      <w:pPr>
        <w:spacing w:after="200" w:line="360" w:lineRule="auto"/>
        <w:jc w:val="both"/>
        <w:rPr>
          <w:rFonts w:ascii="Times New Roman" w:hAnsi="Times New Roman"/>
          <w:b/>
          <w:sz w:val="24"/>
          <w:szCs w:val="24"/>
        </w:rPr>
      </w:pPr>
      <w:r w:rsidRPr="004947F7">
        <w:rPr>
          <w:rFonts w:ascii="Times New Roman" w:hAnsi="Times New Roman"/>
          <w:sz w:val="24"/>
          <w:szCs w:val="24"/>
        </w:rPr>
        <w:t xml:space="preserve">A study by the International </w:t>
      </w:r>
      <w:proofErr w:type="spellStart"/>
      <w:r w:rsidRPr="004947F7">
        <w:rPr>
          <w:rFonts w:ascii="Times New Roman" w:hAnsi="Times New Roman"/>
          <w:sz w:val="24"/>
          <w:szCs w:val="24"/>
        </w:rPr>
        <w:t>Labour</w:t>
      </w:r>
      <w:proofErr w:type="spellEnd"/>
      <w:r w:rsidRPr="004947F7">
        <w:rPr>
          <w:rFonts w:ascii="Times New Roman" w:hAnsi="Times New Roman"/>
          <w:sz w:val="24"/>
          <w:szCs w:val="24"/>
        </w:rPr>
        <w:t xml:space="preserve"> Organization in 2017 confirmed that women are still underrepresented in corporations and that the share of women goes down with each step up the organization's hierarchy. The reasons that cause this gap, among the ones discussed until now, include unconscious bias. Unconscious bias is defined as automatic and unintentional mental associations that are based on gender but come as a result of norms, traditions, values, </w:t>
      </w:r>
      <w:r w:rsidRPr="004947F7">
        <w:rPr>
          <w:rFonts w:ascii="Times New Roman" w:hAnsi="Times New Roman"/>
          <w:sz w:val="24"/>
          <w:szCs w:val="24"/>
        </w:rPr>
        <w:lastRenderedPageBreak/>
        <w:t xml:space="preserve">experience, and culture. These automatic assumptions feed into the decision-making process and therefore enable a quick assessment of a person according to stereotypes, in our case, to gender stereotypes. </w:t>
      </w:r>
    </w:p>
    <w:p w:rsidR="001E262E"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In our society, a stereotypical female is automatically associated with roles that include caring, nurturing and sensitivity (</w:t>
      </w:r>
      <w:proofErr w:type="spellStart"/>
      <w:r w:rsidRPr="004947F7">
        <w:rPr>
          <w:rFonts w:ascii="Times New Roman" w:hAnsi="Times New Roman"/>
          <w:sz w:val="24"/>
          <w:szCs w:val="24"/>
        </w:rPr>
        <w:t>Elsesser</w:t>
      </w:r>
      <w:proofErr w:type="spellEnd"/>
      <w:r w:rsidRPr="004947F7">
        <w:rPr>
          <w:rFonts w:ascii="Times New Roman" w:hAnsi="Times New Roman"/>
          <w:sz w:val="24"/>
          <w:szCs w:val="24"/>
        </w:rPr>
        <w:t xml:space="preserve"> &amp; Lever, 2011). On the other side, the stereotypical male is supposed to occupy roles that are more agentic, as men are considered more ambitious, aggressive, assertive, and direct (</w:t>
      </w:r>
      <w:proofErr w:type="spellStart"/>
      <w:r w:rsidRPr="004947F7">
        <w:rPr>
          <w:rFonts w:ascii="Times New Roman" w:hAnsi="Times New Roman"/>
          <w:sz w:val="24"/>
          <w:szCs w:val="24"/>
        </w:rPr>
        <w:t>Elsesser</w:t>
      </w:r>
      <w:proofErr w:type="spellEnd"/>
      <w:r w:rsidRPr="004947F7">
        <w:rPr>
          <w:rFonts w:ascii="Times New Roman" w:hAnsi="Times New Roman"/>
          <w:sz w:val="24"/>
          <w:szCs w:val="24"/>
        </w:rPr>
        <w:t xml:space="preserve"> &amp; Lever, 2011). </w:t>
      </w:r>
      <w:proofErr w:type="spellStart"/>
      <w:r w:rsidRPr="004947F7">
        <w:rPr>
          <w:rFonts w:ascii="Times New Roman" w:hAnsi="Times New Roman"/>
          <w:sz w:val="24"/>
          <w:szCs w:val="24"/>
        </w:rPr>
        <w:t>Elsesser</w:t>
      </w:r>
      <w:proofErr w:type="spellEnd"/>
      <w:r w:rsidRPr="004947F7">
        <w:rPr>
          <w:rFonts w:ascii="Times New Roman" w:hAnsi="Times New Roman"/>
          <w:sz w:val="24"/>
          <w:szCs w:val="24"/>
        </w:rPr>
        <w:t xml:space="preserve"> and Lever (2011) argue that individuals who do not act according to their stereotypes tend to receive a negative evaluation. Based on these social prejudices, women aiming for a successful career face two forms of biases, descriptive and prescriptive(</w:t>
      </w:r>
      <w:proofErr w:type="spellStart"/>
      <w:r w:rsidRPr="004947F7">
        <w:rPr>
          <w:rFonts w:ascii="Times New Roman" w:hAnsi="Times New Roman"/>
          <w:sz w:val="24"/>
          <w:szCs w:val="24"/>
        </w:rPr>
        <w:t>Elsesser</w:t>
      </w:r>
      <w:proofErr w:type="spellEnd"/>
      <w:r w:rsidRPr="004947F7">
        <w:rPr>
          <w:rFonts w:ascii="Times New Roman" w:hAnsi="Times New Roman"/>
          <w:sz w:val="24"/>
          <w:szCs w:val="24"/>
        </w:rPr>
        <w:t xml:space="preserve"> &amp; Lever, 2011). Descriptive biases are assumptions that present women as having less leadership potential than men. Prescriptive biases occur when actual women leaders are evaluated less favorably than men because men are thought to want the position more. </w:t>
      </w:r>
    </w:p>
    <w:p w:rsidR="001E262E" w:rsidRPr="004947F7" w:rsidRDefault="001E262E" w:rsidP="001E262E">
      <w:pPr>
        <w:tabs>
          <w:tab w:val="left" w:pos="1905"/>
        </w:tabs>
        <w:spacing w:line="360" w:lineRule="auto"/>
        <w:jc w:val="both"/>
        <w:rPr>
          <w:rFonts w:ascii="Times New Roman" w:hAnsi="Times New Roman"/>
          <w:sz w:val="24"/>
          <w:szCs w:val="24"/>
        </w:rPr>
      </w:pPr>
      <w:r w:rsidRPr="004947F7">
        <w:rPr>
          <w:rFonts w:ascii="Times New Roman" w:hAnsi="Times New Roman"/>
          <w:sz w:val="24"/>
          <w:szCs w:val="24"/>
        </w:rPr>
        <w:tab/>
      </w:r>
    </w:p>
    <w:p w:rsidR="001E262E" w:rsidRPr="004947F7" w:rsidRDefault="001E262E" w:rsidP="001E262E">
      <w:pPr>
        <w:pStyle w:val="Heading3"/>
        <w:rPr>
          <w:rFonts w:ascii="Times New Roman" w:hAnsi="Times New Roman"/>
          <w:sz w:val="24"/>
          <w:szCs w:val="24"/>
        </w:rPr>
      </w:pPr>
      <w:bookmarkStart w:id="54" w:name="_Toc102877058"/>
      <w:bookmarkStart w:id="55" w:name="_Toc104090519"/>
      <w:bookmarkStart w:id="56" w:name="_Toc118350961"/>
      <w:r w:rsidRPr="004947F7">
        <w:rPr>
          <w:rFonts w:ascii="Times New Roman" w:hAnsi="Times New Roman"/>
          <w:sz w:val="24"/>
          <w:szCs w:val="24"/>
        </w:rPr>
        <w:t>2.</w:t>
      </w:r>
      <w:r w:rsidRPr="004947F7">
        <w:rPr>
          <w:rFonts w:ascii="Times New Roman" w:hAnsi="Times New Roman"/>
          <w:sz w:val="24"/>
          <w:szCs w:val="24"/>
          <w:lang w:val="en-US"/>
        </w:rPr>
        <w:t>3</w:t>
      </w:r>
      <w:r w:rsidRPr="004947F7">
        <w:rPr>
          <w:rFonts w:ascii="Times New Roman" w:hAnsi="Times New Roman"/>
          <w:sz w:val="24"/>
          <w:szCs w:val="24"/>
        </w:rPr>
        <w:t xml:space="preserve"> The effect of gender stereotype and bias in work place</w:t>
      </w:r>
      <w:bookmarkEnd w:id="54"/>
      <w:bookmarkEnd w:id="55"/>
      <w:bookmarkEnd w:id="56"/>
    </w:p>
    <w:p w:rsidR="001E262E" w:rsidRPr="004947F7" w:rsidRDefault="001E262E" w:rsidP="001E262E">
      <w:pPr>
        <w:jc w:val="both"/>
        <w:rPr>
          <w:rFonts w:ascii="Times New Roman" w:hAnsi="Times New Roman"/>
          <w:sz w:val="24"/>
          <w:szCs w:val="24"/>
        </w:rPr>
      </w:pP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A stereotype is harmful when it limits women’s or men’s capacity to develop their personal abilities, pursue their professional careers and make choices about their lives and life plans. Gender stereotyping is wrongful when it results in a violation or violations of human rights and fundamental freedoms. An example of this is the failure to criminalize marital rape based on the stereotype of women as the sexual property of men. Another example is the failure of the justice system to hold perpetrator of sexual violence accountable based on stereotypical views about women’s appropriate sexual behavior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{"citationItems":[{"id":"ITEM-1","itemData":{"DOI":"10.1007/s00064-005-1126-2","ISSN":"09346694","PMID":"16007383","abstract":"Objective: To maintain concentric reduction of an unstable elbow and to allow active exercises after the treatment of complex elbow injuries or their sequelae. Indications: Recurrent dislocation or subluxation of the elbow after repair or reconstruction of bony, capsuloligamentous, and/or musculotendinous stabilizers. Tenuous fixation of large coronoid fractures due to fragmentation or osteopenia. Stabilization of the joint after fascial arthroplasty or debridement for infection, if the debridement destabilizes the elbow. Relative indication: maintenance of range of motion after release of contractures. Contraindications: Absent patient compliance. Lack of familiarity of surgeon with elbow anatomy and function as well as with hinged external fixation techniques. Surgical Technique: Preferably posterior longitudinal midline incision. Placement of axis pin in the center of rotation of the distal humerus. Application of the fixator over this wire. Placement of Schanz screws into humerus und ulna taking care to protect the radial and ulnar nerves. Removal of axis pin. Rechecking of entire frame and tightening. Results: The authors' experience with the Compass Hinge Fixator documents restoration of stability and excellent motion after relocation of a chronic simple elbow dislocation, a useful role in reconstructing acute and chronic elbow in-stability after fracture-dislocation, and a limited role in restoring mobility after severe contracture release. © Urban &amp; Vogel Müchen 2005.","author":[{"dropping-particle":"","family":"Ring","given":"David","non-dropping-particle":"","parse-names":false,"suffix":""},{"dropping-particle":"","family":"Jupiter","given":"Jesse B.","non-dropping-particle":"","parse-names":false,"suffix":""}],"container-title":"Operative Orthopadie und Traumatologie","id":"ITEM-1","issue":"2","issued":{"date-parts":[["2005"]]},"page":"143-157","title":"Der Compass-Gelenkfixateur bei akuter und chronischer Instabilität des Ellenbogens","type":"article-journal","volume":"17"},"uris":["http://www.mendeley.com/documents/?uuid=87879429-b901-4b17-83c9-9292867869f1"]}],"mendeley":{"formattedCitation":"(Ring &amp; Jupiter, 2005)","plainTextFormattedCitation":"(Ring &amp; Jupiter, 2005)","previouslyFormattedCitation":"(11)"},"properties":{"noteIndex":0},"schema":"https://github.com/citation-style-language/schema/raw/master/csl-citation.json"}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(Ring &amp; Jupiter, 2005)</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Work − formal and informal, paid and unpaid − plays an important part in determining women’s and men’s relative wealth, power and prestige. This generates gender inequalities in the distribution of resources, benefits and responsibilities. The workplace can be a setting where </w:t>
      </w:r>
      <w:r w:rsidRPr="004947F7">
        <w:rPr>
          <w:rFonts w:ascii="Times New Roman" w:hAnsi="Times New Roman"/>
          <w:sz w:val="24"/>
          <w:szCs w:val="24"/>
        </w:rPr>
        <w:lastRenderedPageBreak/>
        <w:t xml:space="preserve">gender inequalities are both manifested and sustained, with consequent impacts on health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{"citationItems":[{"id":"ITEM-1","itemData":{"id":"ITEM-1","issued":{"date-parts":[["0"]]},"title":"World Health Organization","type":"article-journal"},"uris":["http://www.mendeley.com/documents/?uuid=9facffd8-8195-4497-88f9-ea7dc4301521"]}],"mendeley":{"formattedCitation":"(&lt;i&gt;World Health Organization&lt;/i&gt;, n.d.)","manualFormatting":"(‘World Health Organization’, 2006)","plainTextFormattedCitation":"(World Health Organization, n.d.)","previouslyFormattedCitation":"(12)"},"properties":{"noteIndex":0},"schema":"https://github.com/citation-style-language/schema/raw/master/csl-citation.json"}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(World Health Organization, 2006)</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The workplace is a breeding ground for stereotype threat. Fundamentally, stereotype threat is a response to evaluations, an omnipresent facet of organizational life. Whether receiving an annual performance evaluation by a boss or periodic informal feedback from a mentor, organizations are evaluation-intensive environments. As such, individuals from negatively stereotyped groups are often exposed to situations in which negative expectations may undermine performance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{"citationItems":[{"id":"ITEM-1","itemData":{"DOI":"10.1093/acprof:oso/9780199732449.003.0011","ISBN":"9780199918508","abstract":"This chapter explores stereotype threat in organizational contexts. Building on the understanding that stereotype threat involves concerns about confirming a negative stereotype about one's group, we begin by elucidating the scope of potential stereotype threat effects in organizations. We first examine the ubiquity of evaluations in organizations, which are at the heart of stereotype threat. Next, we specify the potential psychological consequences of stereotype threat on targeted individuals within organizations, including weakening domain identification and engagement, reducing aspirations, increasing self-handicapping, and reducing openness to feedback. In the next section, we focus on specific performance consequences of stereotype threat in four domains: leadership, negotiations, entrepreneurship, and competitiveness. We follow by identifying the likely triggers of stereotype threat within organizations, including task difficulty, organizational structure, minority representation, and organizational culture. Finally, we identify three categories of strategies that organizations can implement to reduce stereotype threat: stereotype management, which includes acknowledging stereotypes, emphasizing positive stereotypes, and de-emphasizing negative stereotypes; hiring and training, which includes increasing minority representation and job training; and organizational culture, including both fostering identity safety and valuing effort.","author":[{"dropping-particle":"","family":"Kray","given":"Laura J.","non-dropping-particle":"","parse-names":false,"suffix":""},{"dropping-particle":"","family":"Shirako","given":"Aiwa","non-dropping-particle":"","parse-names":false,"suffix":""}],"container-title":"Stereotype Threat: Theory, Process, and Application","id":"ITEM-1","issue":"195","issued":{"date-parts":[["2012"]]},"title":"Stereotype Threat in Organizations: An Examination of Its Scope, Triggers, and Possible Interventions","type":"article-journal"},"uris":["http://www.mendeley.com/documents/?uuid=77269f97-e2e9-405d-8a4a-7a13443f95ea"]}],"mendeley":{"formattedCitation":"(Kray &amp; Shirako, 2012)","plainTextFormattedCitation":"(Kray &amp; Shirako, 2012)","previouslyFormattedCitation":"(13)"},"properties":{"noteIndex":0},"schema":"https://github.com/citation-style-language/schema/raw/master/csl-citation.json"}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(Kray &amp; Shirako, 2012)</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Research finding from China showed that gender discrimination is found comprehensively in workplaces in China, and results in serious gender inequalities. Causal factors include as well as Employees who suffer from gender inequality, may get fewer working opportunities, unequal treatment, and lower salary. The trend of gender inequality and discrimination has become more general. Therefore, other study suggested that local government should supervise the companies to implement gender mainstreaming in the workplace, especially in the employees’ career development and give rewards to companies implementing gender equality and otherwise give punishment to companies which have marginalized women in the workplace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{"citationItems":[{"id":"ITEM-1","itemData":{"DOI":"10.1088/1757-899X/306/1/012132","author":[{"dropping-particle":"","family":"Gooding","given":"Tracy D","non-dropping-particle":"","parse-names":false,"suffix":""},{"dropping-particle":"","family":"Rafferty","given":"Daniel","non-dropping-particle":"","parse-names":false,"suffix":""},{"dropping-particle":"","family":"Dolan","given":"Catriona","non-dropping-particle":"","parse-names":false,"suffix":""},{"dropping-particle":"","family":"Granat","given":"Malcolm","non-dropping-particle":"","parse-names":false,"suffix":""},{"dropping-particle":"","family":"Nadini","given":"Matthieu","non-dropping-particle":"","parse-names":false,"suffix":""},{"dropping-particle":"","family":"Rizzo","given":"Alessandro","non-dropping-particle":"","parse-names":false,"suffix":""},{"dropping-particle":"","family":"Porfiri","given":"Maurizio","non-dropping-particle":"","parse-names":false,"suffix":""}],"id":"ITEM-1","issued":{"date-parts":[["2018"]]},"title":"Gender Bias in the Workplace : Should Women be Marginalized in Engineering Job ? Gender Bias in the Workplace : Should Women be Marginalized in Engineering Job ?","type":"article-journal"},"uris":["http://www.mendeley.com/documents/?uuid=c6607654-d1ea-4ed2-bd43-635f546aca94"]}],"mendeley":{"formattedCitation":"(Gooding et al., 2018)","plainTextFormattedCitation":"(Gooding et al., 2018)","previouslyFormattedCitation":"(Gooding et al., 2018)"},"properties":{"noteIndex":0},"schema":"https://github.com/citation-style-language/schema/raw/master/csl-citation.json"}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 xml:space="preserve">(Gooding </w:t>
      </w:r>
      <w:r w:rsidRPr="004947F7">
        <w:rPr>
          <w:rFonts w:ascii="Times New Roman" w:hAnsi="Times New Roman"/>
          <w:i/>
          <w:noProof/>
          <w:sz w:val="24"/>
          <w:szCs w:val="24"/>
        </w:rPr>
        <w:t>et al</w:t>
      </w:r>
      <w:r w:rsidRPr="004947F7">
        <w:rPr>
          <w:rFonts w:ascii="Times New Roman" w:hAnsi="Times New Roman"/>
          <w:noProof/>
          <w:sz w:val="24"/>
          <w:szCs w:val="24"/>
        </w:rPr>
        <w:t>., 2018)</w:t>
      </w:r>
      <w:r w:rsidRPr="004947F7">
        <w:rPr>
          <w:rFonts w:ascii="Times New Roman" w:hAnsi="Times New Roman"/>
          <w:sz w:val="24"/>
          <w:szCs w:val="24"/>
        </w:rPr>
        <w:fldChar w:fldCharType="end"/>
      </w:r>
      <w:r w:rsidRPr="004947F7">
        <w:rPr>
          <w:rFonts w:ascii="Times New Roman" w:hAnsi="Times New Roman"/>
          <w:sz w:val="24"/>
          <w:szCs w:val="24"/>
        </w:rPr>
        <w:t xml:space="preserve">. Other study revealed a contrasting finding that no evidence was found to support the idea that men and women are more likely to be hired for stereotypically gender-congruent positions, or that contrast effects mitigate these outcomes. These results contradict previous research on gender stereotypes and employee selection bias. Limitations and future research are discussed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{"citationItems":[{"id":"ITEM-1","itemData":{"author":[{"dropping-particle":"","family":"Sullivan","given":"Molly L","non-dropping-particle":"","parse-names":false,"suffix":""}],"id":"ITEM-1","issued":{"date-parts":[["2015"]]},"title":"DigitalCommons @ CSB / SJU Who Will Make the Cut ? Gender Bias and Contrast Effects in Hiring Behavior","type":"article-journal"},"uris":["http://www.mendeley.com/documents/?uuid=3ee005a8-ae7d-4801-b4ae-be79947f3a33"]}],"mendeley":{"formattedCitation":"(Sullivan, 2015)","plainTextFormattedCitation":"(Sullivan, 2015)"},"properties":{"noteIndex":0},"schema":"https://github.com/citation-style-language/schema/raw/master/csl-citation.json"}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(Sullivan, 2015)</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Similar study showed that gender differences between managers with regard to gender stereotyping attitudes. Male managers on average tend to have stronger gender stereotype views with respect to the role as a successful manager than their female peers. However, female CEOs’ gender stereotypes do not differ from their male peers’ and have significantly more pronounced masculine stereotypes than female managers at lower levels. Female managers have stronger beliefs in their own managerial abilities regarding feminine skills and weaker beliefs in their </w:t>
      </w:r>
      <w:r w:rsidRPr="004947F7">
        <w:rPr>
          <w:rFonts w:ascii="Times New Roman" w:hAnsi="Times New Roman"/>
          <w:sz w:val="24"/>
          <w:szCs w:val="24"/>
        </w:rPr>
        <w:lastRenderedPageBreak/>
        <w:t xml:space="preserve">masculine skills, whereas the opposite is observed for male managers. Gender stereotypes and self-stereotypes vary across types of managerial employees and firms. Beliefs in own ability could explain at most ten percent of the observed gender differential in C-level executive positions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{"citationItems":[{"id":"ITEM-1","itemData":{"abstract":"The dearth of women in top managerial positions is characterized by a high persistence and insensitivity to changes and differences in institutions and policies. This suggests it could be caused by slowly changing social norms and attitudes in the labor market, such as gender stereotypes and gender identity. This paper examines gender stereotypes and self-stereotyping in a large cross section of (about 2,970) managers at different job levels in (1,875) Danish private-sector firms. The survey data used contain detailed information about the managers as well as their employers. We find significant gender differences between managers with regard to gender stereotyping attitudes. Male managers on average tend to have stronger gender stereotype views with respect to the role as a successful manager than their female peers. However, female CEOs’ gender stereotypes do not differ from their male peers’ and have significantly more pronounced masculine stereotypes than female managers at lower levels. Female managers have stronger beliefs in their own managerial abilities regarding feminine skills and weaker beliefs in their masculine skills, whereas the opposite is observed for male managers. Gender stereotypes and self-stereotypes vary across types of managerial employees and firms. Beliefs in own ability could explain at most ten percent of the observed gender differential in C-level executive positions.","author":[{"dropping-particle":"","family":"Eriksson","given":"Tor","non-dropping-particle":"","parse-names":false,"suffix":""},{"dropping-particle":"","family":"Smith","given":"Nina","non-dropping-particle":"","parse-names":false,"suffix":""},{"dropping-particle":"","family":"Smith","given":"Valdemar","non-dropping-particle":"","parse-names":false,"suffix":""}],"container-title":"IZA Institute of Labor Economics","id":"ITEM-1","issue":"10932","issued":{"date-parts":[["2017"]]},"title":"Gender Stereotyping and Self-Stereotyping Attitudes : A Large Field Study of Managers Gender Stereotyping and Self-Stereotyping Attitudes : A Large Field Study of Managers","type":"article-journal"},"uris":["http://www.mendeley.com/documents/?uuid=e1d5fe11-267c-4239-bee4-7c2f65fbdafb"]}],"mendeley":{"formattedCitation":"(Eriksson et al., 2017)","plainTextFormattedCitation":"(Eriksson et al., 2017)","previouslyFormattedCitation":"(15)"},"properties":{"noteIndex":0},"schema":"https://github.com/citation-style-language/schema/raw/master/csl-citation.json"}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(Eriksson et al., 2017)</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Findings from other study revealed that men were preferred for male-dominated jobs (i.e., gender-role congruity bias), whereas no strong preference for either gender was found for female-dominated or integrated jobs. Second, male raters exhibited greater gender-role congruity bias than did female raters for male-dominated jobs. Third, gender-role congruity bias did not consistently decrease when decision makers were provided with additional information about those they were rating, but gender-role congruity bias was reduced when information clearly indicated high competence of those being evaluated. Fourth, gender-role congruity bias did not differ between decisions that required comparisons among rates and decisions made about individual rates. Fifth, decision makers who were motivated to make careful decisions tended to exhibit less gender-role congruity bias for male-dominated jobs. Finally, for male-dominated jobs, experienced professionals showed smaller gender-role congruity bias than did undergraduates or working adults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{"citationItems":[{"id":"ITEM-1","itemData":{"DOI":"10.1111/j.0021-9029.2006.00100.x","ISSN":"00219029","abstract":"The current research investigated age and gender stereotypes in relation to adaptive performance. Using methods similar to those used in Schein's studies (1973, 1975), 496 undergraduate students rated 1 of 7 targets on 6 dimensions of adaptive performance. All of the targets varied in age (25, 40, or 55 years) and gender, except one that was age and gender neutral. The 7 th served as a reference group and was an age- and gender-neutral target. Results showed that older targets were perceived as less adaptable across most of the dimensions of adaptability. Further, men and women were perceived differently, but differences were consistent with many prevalent gender stereotypes. Finally, female participants tended to rate all targets more favorably than male participants. Implications for human resources management and future research on stereotypes at work are discussed. © 2006 Blackwell Publishing, Inc.","author":[{"dropping-particle":"","family":"DeArmond","given":"Sarah","non-dropping-particle":"","parse-names":false,"suffix":""},{"dropping-particle":"","family":"Tye","given":"Mary","non-dropping-particle":"","parse-names":false,"suffix":""},{"dropping-particle":"","family":"Chen","given":"Peter Y.","non-dropping-particle":"","parse-names":false,"suffix":""},{"dropping-particle":"","family":"Krauss","given":"Autumn","non-dropping-particle":"","parse-names":false,"suffix":""},{"dropping-particle":"","family":"Rogers","given":"D. Apryl","non-dropping-particle":"","parse-names":false,"suffix":""},{"dropping-particle":"","family":"Sintek","given":"Emily","non-dropping-particle":"","parse-names":false,"suffix":""}],"container-title":"Journal of Applied Social Psychology","id":"ITEM-1","issue":"9","issued":{"date-parts":[["2006"]]},"page":"2184-2214","title":"Age and gender stereotypes: New challenges in a changing workplace and workforce","type":"article-journal","volume":"36"},"uris":["http://www.mendeley.com/documents/?uuid=11c5db07-fbb6-42b6-a373-23dd4dd9e491"]}],"mendeley":{"formattedCitation":"(DeArmond et al., 2006)","plainTextFormattedCitation":"(DeArmond et al., 2006)","previouslyFormattedCitation":"(16)"},"properties":{"noteIndex":0},"schema":"https://github.com/citation-style-language/schema/raw/master/csl-citation.json"}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(DeArmond et al., 2006)</w:t>
      </w:r>
      <w:r w:rsidRPr="004947F7">
        <w:rPr>
          <w:rFonts w:ascii="Times New Roman" w:hAnsi="Times New Roman"/>
          <w:sz w:val="24"/>
          <w:szCs w:val="24"/>
        </w:rPr>
        <w:fldChar w:fldCharType="end"/>
      </w:r>
      <w:r w:rsidRPr="004947F7">
        <w:rPr>
          <w:rFonts w:ascii="Times New Roman" w:hAnsi="Times New Roman"/>
          <w:sz w:val="24"/>
          <w:szCs w:val="24"/>
        </w:rPr>
        <w:t>.</w:t>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Study that considered Ethiopia and Mexico revealed that over the past two decades, both Ethiopia and Mexico have enacted many public policies aimed at empowering women, increased investments in girls' education, greatly expanded childcare and preschool, improved gender mainstreaming in government, and ensured that female politicians are well-represented at the ballot box. Yet, despite these efforts, these changes have not sufficiently addressed the deep-seated bias against women and many women in these countries still do not feel the effects of these policies at home, at work, or in public. Large gender gaps remain in educational outcomes, participation in the labor market, pay, informality status, and hours of unpaid childcare and housework. While the implementation of new policies carries a lot of potential for gender equality that potential is thwarted by not only violence but also other insidious obstacles: cultural conceptions of gender, workplace discrimination, and impediments to education </w:t>
      </w:r>
      <w:r w:rsidRPr="004947F7">
        <w:rPr>
          <w:rFonts w:ascii="Times New Roman" w:hAnsi="Times New Roman"/>
          <w:sz w:val="24"/>
          <w:szCs w:val="24"/>
        </w:rPr>
        <w:fldChar w:fldCharType="begin" w:fldLock="1"/>
      </w:r>
      <w:r w:rsidRPr="004947F7">
        <w:rPr>
          <w:rFonts w:ascii="Times New Roman" w:hAnsi="Times New Roman"/>
          <w:sz w:val="24"/>
          <w:szCs w:val="24"/>
        </w:rPr>
        <w:instrText>ADDIN CSL_CITATION {"citationItems":[{"id":"ITEM-1","itemData":{"author":[{"dropping-particle":"","family":"Wright","given":"Ain","non-dropping-particle":"","parse-names":false,"suffix":""}],"id":"ITEM-1","issue":"1","issued":{"date-parts":[["2020"]]},"page":"47-60","title":"Closing the Gender Gap : Women ’ s Rights in Ethiopia and Mexico","type":"article-journal","volume":"11"},"uris":["http://www.mendeley.com/documents/?uuid=352086cc-1c6d-4a13-b154-7ba88301e8fe"]}],"mendeley":{"formattedCitation":"(Wright, 2020)","plainTextFormattedCitation":"(Wright, 2020)","previouslyFormattedCitation":"(17)"},"properties":{"noteIndex":0},"schema":"https://github.com/citation-style-language/schema/raw/master/csl-citation.json"}</w:instrText>
      </w:r>
      <w:r w:rsidRPr="004947F7">
        <w:rPr>
          <w:rFonts w:ascii="Times New Roman" w:hAnsi="Times New Roman"/>
          <w:sz w:val="24"/>
          <w:szCs w:val="24"/>
        </w:rPr>
        <w:fldChar w:fldCharType="separate"/>
      </w:r>
      <w:r w:rsidRPr="004947F7">
        <w:rPr>
          <w:rFonts w:ascii="Times New Roman" w:hAnsi="Times New Roman"/>
          <w:noProof/>
          <w:sz w:val="24"/>
          <w:szCs w:val="24"/>
        </w:rPr>
        <w:t>(Wright, 2020)</w:t>
      </w:r>
      <w:r w:rsidRPr="004947F7">
        <w:rPr>
          <w:rFonts w:ascii="Times New Roman" w:hAnsi="Times New Roman"/>
          <w:sz w:val="24"/>
          <w:szCs w:val="24"/>
        </w:rPr>
        <w:fldChar w:fldCharType="end"/>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lastRenderedPageBreak/>
        <w:t>According to the 2017 Global Gender Gap Report, it will take 217 years to reach gender parity in the workforce. Locally, the issue is even starker. According to UN women, Ethiopia “suffers from some of the lowest gender equality performance indicators in sub-Saharan Africa.” While male employment rates rose between 2005 and 2013, female employment rates essentially remained static and as of 2016 female youth unemployment rates were almost twice as high as male youth unemployment rates. Despite increases over the past four election cycles, women in positions of power within government have failed to reach 30%.</w:t>
      </w:r>
    </w:p>
    <w:p w:rsidR="001E262E" w:rsidRPr="004947F7" w:rsidRDefault="001E262E" w:rsidP="001E262E">
      <w:pPr>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t>Results from study in Ethiopia indicate that the executive’s family related issues did not impact women’s career progress; however, the study also revealed that socio-cultural factors did have a significant impact on their career progress. In terms of organizational factors, the results showed that there are no as such discriminatory practices in terms of promotion and assignment of responsibility between men and women. However, it was found that there are policies and regulations that still disfavor women’s progress moving up the organizational ladder. Also, women have more demands placed on them in order to reach executive positions than do men (</w:t>
      </w:r>
      <w:proofErr w:type="spellStart"/>
      <w:r w:rsidRPr="004947F7">
        <w:rPr>
          <w:rFonts w:ascii="Times New Roman" w:hAnsi="Times New Roman"/>
          <w:sz w:val="24"/>
          <w:szCs w:val="24"/>
        </w:rPr>
        <w:t>Tadesse</w:t>
      </w:r>
      <w:proofErr w:type="spellEnd"/>
      <w:r w:rsidRPr="004947F7">
        <w:rPr>
          <w:rFonts w:ascii="Times New Roman" w:hAnsi="Times New Roman"/>
          <w:sz w:val="24"/>
          <w:szCs w:val="24"/>
        </w:rPr>
        <w:t xml:space="preserve"> et al., 2017).</w:t>
      </w:r>
    </w:p>
    <w:p w:rsidR="001E262E" w:rsidRPr="004947F7" w:rsidRDefault="001E262E" w:rsidP="001E262E">
      <w:pPr>
        <w:pStyle w:val="Heading3"/>
        <w:rPr>
          <w:rFonts w:ascii="Times New Roman" w:hAnsi="Times New Roman"/>
          <w:sz w:val="24"/>
          <w:szCs w:val="24"/>
        </w:rPr>
      </w:pPr>
      <w:bookmarkStart w:id="57" w:name="_Toc118350962"/>
      <w:r w:rsidRPr="004947F7">
        <w:rPr>
          <w:rFonts w:ascii="Times New Roman" w:hAnsi="Times New Roman"/>
          <w:sz w:val="24"/>
          <w:szCs w:val="24"/>
        </w:rPr>
        <w:t>2.4 Impact of Gender Stereotyping on Women in the Workplace</w:t>
      </w:r>
      <w:bookmarkEnd w:id="57"/>
      <w:r w:rsidRPr="004947F7">
        <w:rPr>
          <w:rFonts w:ascii="Times New Roman" w:hAnsi="Times New Roman"/>
          <w:sz w:val="24"/>
          <w:szCs w:val="24"/>
        </w:rPr>
        <w:t xml:space="preserve"> </w:t>
      </w:r>
    </w:p>
    <w:p w:rsidR="001E262E"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 xml:space="preserve">Organizations play a key role in propagating discrimination. The judgments made by personnel in organizations regarding selecting and hiring of female applicants are affected by gender stereotyping (Davison &amp; Burke, 2000). </w:t>
      </w:r>
    </w:p>
    <w:p w:rsidR="001E262E" w:rsidRPr="004947F7" w:rsidRDefault="001E262E" w:rsidP="001E262E">
      <w:pPr>
        <w:spacing w:after="200" w:line="360" w:lineRule="auto"/>
        <w:jc w:val="both"/>
        <w:rPr>
          <w:rFonts w:ascii="Times New Roman" w:hAnsi="Times New Roman"/>
          <w:b/>
          <w:sz w:val="24"/>
          <w:szCs w:val="24"/>
        </w:rPr>
      </w:pPr>
      <w:r w:rsidRPr="004947F7">
        <w:rPr>
          <w:rFonts w:ascii="Times New Roman" w:hAnsi="Times New Roman"/>
          <w:b/>
          <w:sz w:val="24"/>
          <w:szCs w:val="24"/>
        </w:rPr>
        <w:t>Stereotype threat</w:t>
      </w:r>
    </w:p>
    <w:p w:rsidR="001E262E"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 xml:space="preserve">Stereotype threat is the unpleasant recognition that one can be judged in terms of a negative stereotype or indeed that one might in some way appear to confirm a negative stereotype because the stereotype appears personally pertinent, perhaps in providing an apparent explanation of one’s </w:t>
      </w:r>
      <w:proofErr w:type="spellStart"/>
      <w:r w:rsidRPr="004947F7">
        <w:rPr>
          <w:rFonts w:ascii="Times New Roman" w:hAnsi="Times New Roman"/>
          <w:sz w:val="24"/>
          <w:szCs w:val="24"/>
        </w:rPr>
        <w:t>behaviour</w:t>
      </w:r>
      <w:proofErr w:type="spellEnd"/>
      <w:r w:rsidRPr="004947F7">
        <w:rPr>
          <w:rFonts w:ascii="Times New Roman" w:hAnsi="Times New Roman"/>
          <w:sz w:val="24"/>
          <w:szCs w:val="24"/>
        </w:rPr>
        <w:t xml:space="preserve"> or an experience one is having (Steele, Spencer, &amp; Aronson, 2002). In other words, stereotype threat arises when an individual anticipates the prospect of being judged or </w:t>
      </w:r>
      <w:r w:rsidRPr="004947F7">
        <w:rPr>
          <w:rFonts w:ascii="Times New Roman" w:hAnsi="Times New Roman"/>
          <w:sz w:val="24"/>
          <w:szCs w:val="24"/>
        </w:rPr>
        <w:lastRenderedPageBreak/>
        <w:t xml:space="preserve">treated negatively based on the negative perception of his or her group (Goff, Steele, &amp; Davies, 2008). </w:t>
      </w:r>
    </w:p>
    <w:p w:rsidR="001E262E" w:rsidRPr="004947F7" w:rsidRDefault="001E262E" w:rsidP="001E262E">
      <w:pPr>
        <w:tabs>
          <w:tab w:val="left" w:pos="2280"/>
        </w:tabs>
        <w:spacing w:after="200" w:line="360" w:lineRule="auto"/>
        <w:jc w:val="both"/>
        <w:rPr>
          <w:rFonts w:ascii="Times New Roman" w:hAnsi="Times New Roman"/>
          <w:b/>
          <w:sz w:val="24"/>
          <w:szCs w:val="24"/>
        </w:rPr>
      </w:pPr>
      <w:r w:rsidRPr="004947F7">
        <w:rPr>
          <w:rFonts w:ascii="Times New Roman" w:hAnsi="Times New Roman"/>
          <w:b/>
          <w:sz w:val="24"/>
          <w:szCs w:val="24"/>
        </w:rPr>
        <w:t>Disparate treatment</w:t>
      </w:r>
      <w:r w:rsidRPr="004947F7">
        <w:rPr>
          <w:rFonts w:ascii="Times New Roman" w:hAnsi="Times New Roman"/>
          <w:b/>
          <w:sz w:val="24"/>
          <w:szCs w:val="24"/>
        </w:rPr>
        <w:tab/>
      </w:r>
    </w:p>
    <w:p w:rsidR="001E262E"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 xml:space="preserve">Bell (2007) explores the impact of gender stereotyping, looking specifically at disparate treatment. The author affirms that stereotypes regarding performance or competencies of people may cause disparate treatment or unintentional discrimination, meaning the differential treatment of certain employees because of involvement in a negatively stereotyped group. For example, the assumption that women are not competent in calculation or </w:t>
      </w:r>
      <w:proofErr w:type="spellStart"/>
      <w:r w:rsidRPr="004947F7">
        <w:rPr>
          <w:rFonts w:ascii="Times New Roman" w:hAnsi="Times New Roman"/>
          <w:sz w:val="24"/>
          <w:szCs w:val="24"/>
        </w:rPr>
        <w:t>maths</w:t>
      </w:r>
      <w:proofErr w:type="spellEnd"/>
      <w:r w:rsidRPr="004947F7">
        <w:rPr>
          <w:rFonts w:ascii="Times New Roman" w:hAnsi="Times New Roman"/>
          <w:sz w:val="24"/>
          <w:szCs w:val="24"/>
        </w:rPr>
        <w:t xml:space="preserve"> could lead to disparate treatment, with women not being assigned to jobs requiring </w:t>
      </w:r>
      <w:proofErr w:type="spellStart"/>
      <w:r w:rsidRPr="004947F7">
        <w:rPr>
          <w:rFonts w:ascii="Times New Roman" w:hAnsi="Times New Roman"/>
          <w:sz w:val="24"/>
          <w:szCs w:val="24"/>
        </w:rPr>
        <w:t>maths</w:t>
      </w:r>
      <w:proofErr w:type="spellEnd"/>
      <w:r w:rsidRPr="004947F7">
        <w:rPr>
          <w:rFonts w:ascii="Times New Roman" w:hAnsi="Times New Roman"/>
          <w:sz w:val="24"/>
          <w:szCs w:val="24"/>
        </w:rPr>
        <w:t xml:space="preserve"> skills. Similarly, gender stereotypes implicitly guiding people’s judgement impact the job and career opportunities for women. Unfortunately, unlike men, women, when they become a parent, are assumed to be likely to prioritize care for their children over commitment at work (</w:t>
      </w:r>
      <w:proofErr w:type="spellStart"/>
      <w:r w:rsidRPr="004947F7">
        <w:rPr>
          <w:rFonts w:ascii="Times New Roman" w:hAnsi="Times New Roman"/>
          <w:sz w:val="24"/>
          <w:szCs w:val="24"/>
        </w:rPr>
        <w:t>Ellemers</w:t>
      </w:r>
      <w:proofErr w:type="spellEnd"/>
      <w:r w:rsidRPr="004947F7">
        <w:rPr>
          <w:rFonts w:ascii="Times New Roman" w:hAnsi="Times New Roman"/>
          <w:sz w:val="24"/>
          <w:szCs w:val="24"/>
        </w:rPr>
        <w:t xml:space="preserve"> et al., 2018). It can be said that disparate treatment is an antecedent as well as a consequence of gender stereotyping.</w:t>
      </w:r>
    </w:p>
    <w:p w:rsidR="001E262E" w:rsidRPr="004947F7" w:rsidRDefault="001E262E" w:rsidP="001E262E">
      <w:pPr>
        <w:spacing w:after="200" w:line="360" w:lineRule="auto"/>
        <w:jc w:val="both"/>
        <w:rPr>
          <w:rFonts w:ascii="Times New Roman" w:hAnsi="Times New Roman"/>
          <w:b/>
          <w:sz w:val="24"/>
          <w:szCs w:val="24"/>
        </w:rPr>
      </w:pPr>
      <w:r w:rsidRPr="004947F7">
        <w:rPr>
          <w:rFonts w:ascii="Times New Roman" w:hAnsi="Times New Roman"/>
          <w:b/>
          <w:sz w:val="24"/>
          <w:szCs w:val="24"/>
        </w:rPr>
        <w:t>Prejudice</w:t>
      </w:r>
    </w:p>
    <w:p w:rsidR="001E262E"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 xml:space="preserve">Cabrera, Sauer and Thomas-Hunt (2009) examine the impact of stereotyping using role congruity theory to explain how women leaders may be perceived differently from men across varying industry contexts. Perceptions of the incongruity of women’s attributes with those associated with leaders result in lower expectations of women’s potential for leadership and lower evaluations of female leaders’ actual </w:t>
      </w:r>
      <w:proofErr w:type="spellStart"/>
      <w:r w:rsidRPr="004947F7">
        <w:rPr>
          <w:rFonts w:ascii="Times New Roman" w:hAnsi="Times New Roman"/>
          <w:sz w:val="24"/>
          <w:szCs w:val="24"/>
        </w:rPr>
        <w:t>behaviour</w:t>
      </w:r>
      <w:proofErr w:type="spellEnd"/>
      <w:r w:rsidRPr="004947F7">
        <w:rPr>
          <w:rFonts w:ascii="Times New Roman" w:hAnsi="Times New Roman"/>
          <w:sz w:val="24"/>
          <w:szCs w:val="24"/>
        </w:rPr>
        <w:t xml:space="preserve">. As </w:t>
      </w:r>
      <w:proofErr w:type="spellStart"/>
      <w:r w:rsidRPr="004947F7">
        <w:rPr>
          <w:rFonts w:ascii="Times New Roman" w:hAnsi="Times New Roman"/>
          <w:sz w:val="24"/>
          <w:szCs w:val="24"/>
        </w:rPr>
        <w:t>Zahidi</w:t>
      </w:r>
      <w:proofErr w:type="spellEnd"/>
      <w:r w:rsidRPr="004947F7">
        <w:rPr>
          <w:rFonts w:ascii="Times New Roman" w:hAnsi="Times New Roman"/>
          <w:sz w:val="24"/>
          <w:szCs w:val="24"/>
        </w:rPr>
        <w:t xml:space="preserve"> and Ibarra, (2010) suggested, the gender, racial and cultural composition of the board of directors faced by the managers, directors and shareholders of the modern corporation continues to be the most significant contemporary governance issues.</w:t>
      </w:r>
    </w:p>
    <w:p w:rsidR="001E262E" w:rsidRPr="004947F7" w:rsidRDefault="001E262E" w:rsidP="001E262E">
      <w:pPr>
        <w:spacing w:after="200" w:line="360" w:lineRule="auto"/>
        <w:jc w:val="both"/>
        <w:rPr>
          <w:rFonts w:ascii="Times New Roman" w:hAnsi="Times New Roman"/>
          <w:b/>
          <w:sz w:val="24"/>
          <w:szCs w:val="24"/>
        </w:rPr>
      </w:pPr>
      <w:r w:rsidRPr="004947F7">
        <w:rPr>
          <w:rFonts w:ascii="Times New Roman" w:hAnsi="Times New Roman"/>
          <w:b/>
          <w:sz w:val="24"/>
          <w:szCs w:val="24"/>
        </w:rPr>
        <w:t xml:space="preserve">Tokenism </w:t>
      </w:r>
    </w:p>
    <w:p w:rsidR="001E262E" w:rsidRPr="004947F7" w:rsidRDefault="001E262E" w:rsidP="001E262E">
      <w:pPr>
        <w:spacing w:after="200" w:line="360" w:lineRule="auto"/>
        <w:jc w:val="both"/>
        <w:rPr>
          <w:rFonts w:ascii="Times New Roman" w:hAnsi="Times New Roman"/>
          <w:sz w:val="24"/>
          <w:szCs w:val="24"/>
        </w:rPr>
      </w:pPr>
      <w:proofErr w:type="spellStart"/>
      <w:r w:rsidRPr="004947F7">
        <w:rPr>
          <w:rFonts w:ascii="Times New Roman" w:hAnsi="Times New Roman"/>
          <w:sz w:val="24"/>
          <w:szCs w:val="24"/>
        </w:rPr>
        <w:t>Bilimoria</w:t>
      </w:r>
      <w:proofErr w:type="spellEnd"/>
      <w:r w:rsidRPr="004947F7">
        <w:rPr>
          <w:rFonts w:ascii="Times New Roman" w:hAnsi="Times New Roman"/>
          <w:sz w:val="24"/>
          <w:szCs w:val="24"/>
        </w:rPr>
        <w:t xml:space="preserve">, Godwin and </w:t>
      </w:r>
      <w:proofErr w:type="spellStart"/>
      <w:r w:rsidRPr="004947F7">
        <w:rPr>
          <w:rFonts w:ascii="Times New Roman" w:hAnsi="Times New Roman"/>
          <w:sz w:val="24"/>
          <w:szCs w:val="24"/>
        </w:rPr>
        <w:t>Zelechowski</w:t>
      </w:r>
      <w:proofErr w:type="spellEnd"/>
      <w:r w:rsidRPr="004947F7">
        <w:rPr>
          <w:rFonts w:ascii="Times New Roman" w:hAnsi="Times New Roman"/>
          <w:sz w:val="24"/>
          <w:szCs w:val="24"/>
        </w:rPr>
        <w:t xml:space="preserve"> (2007) refer to tokenism as one of the negative consequences of gender stereotyping. The authors found that women in managerial positions still </w:t>
      </w:r>
      <w:r w:rsidRPr="004947F7">
        <w:rPr>
          <w:rFonts w:ascii="Times New Roman" w:hAnsi="Times New Roman"/>
          <w:sz w:val="24"/>
          <w:szCs w:val="24"/>
        </w:rPr>
        <w:lastRenderedPageBreak/>
        <w:t xml:space="preserve">face tokenism from their male counterparts. The factors influencing tokenism, according to the authors, are discriminatory visibility, polarization and assimilation. A study by </w:t>
      </w:r>
      <w:proofErr w:type="spellStart"/>
      <w:r w:rsidRPr="004947F7">
        <w:rPr>
          <w:rFonts w:ascii="Times New Roman" w:hAnsi="Times New Roman"/>
          <w:sz w:val="24"/>
          <w:szCs w:val="24"/>
        </w:rPr>
        <w:t>Gatrell</w:t>
      </w:r>
      <w:proofErr w:type="spellEnd"/>
      <w:r w:rsidRPr="004947F7">
        <w:rPr>
          <w:rFonts w:ascii="Times New Roman" w:hAnsi="Times New Roman"/>
          <w:sz w:val="24"/>
          <w:szCs w:val="24"/>
        </w:rPr>
        <w:t xml:space="preserve"> and Cooper (2007) exploring the association between tokenism and gender stereotyping found that as women managers progress to higher positions they are more likely to experience tokenism and that the first woman to progress often experiences discrimination and stereotyping from the majority group.</w:t>
      </w:r>
    </w:p>
    <w:p w:rsidR="008C51C0" w:rsidRDefault="008C51C0"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Default="009E2DB1" w:rsidP="001E262E">
      <w:pPr>
        <w:widowControl w:val="0"/>
        <w:autoSpaceDE w:val="0"/>
        <w:autoSpaceDN w:val="0"/>
        <w:adjustRightInd w:val="0"/>
        <w:spacing w:line="240" w:lineRule="auto"/>
        <w:jc w:val="both"/>
        <w:rPr>
          <w:rFonts w:ascii="Times New Roman" w:hAnsi="Times New Roman"/>
          <w:b/>
          <w:sz w:val="24"/>
          <w:szCs w:val="24"/>
        </w:rPr>
      </w:pPr>
    </w:p>
    <w:p w:rsidR="009E2DB1" w:rsidRPr="004947F7" w:rsidRDefault="009E2DB1" w:rsidP="001E262E">
      <w:pPr>
        <w:widowControl w:val="0"/>
        <w:autoSpaceDE w:val="0"/>
        <w:autoSpaceDN w:val="0"/>
        <w:adjustRightInd w:val="0"/>
        <w:spacing w:line="240" w:lineRule="auto"/>
        <w:jc w:val="both"/>
        <w:rPr>
          <w:rFonts w:ascii="Times New Roman" w:hAnsi="Times New Roman"/>
          <w:sz w:val="24"/>
          <w:szCs w:val="24"/>
        </w:rPr>
      </w:pPr>
    </w:p>
    <w:p w:rsidR="001E262E" w:rsidRPr="004947F7" w:rsidRDefault="001E262E" w:rsidP="001E262E">
      <w:pPr>
        <w:pStyle w:val="Heading1"/>
        <w:rPr>
          <w:rFonts w:ascii="Times New Roman" w:hAnsi="Times New Roman"/>
          <w:sz w:val="24"/>
          <w:szCs w:val="24"/>
        </w:rPr>
      </w:pPr>
      <w:bookmarkStart w:id="58" w:name="_Toc118350963"/>
      <w:r w:rsidRPr="004947F7">
        <w:rPr>
          <w:rFonts w:ascii="Times New Roman" w:hAnsi="Times New Roman"/>
          <w:sz w:val="24"/>
          <w:szCs w:val="24"/>
        </w:rPr>
        <w:t>CHAPTER THREE</w:t>
      </w:r>
      <w:bookmarkStart w:id="59" w:name="_Toc102877059"/>
      <w:bookmarkStart w:id="60" w:name="_Toc104090520"/>
      <w:r w:rsidRPr="004947F7">
        <w:rPr>
          <w:rFonts w:ascii="Times New Roman" w:hAnsi="Times New Roman"/>
          <w:sz w:val="24"/>
          <w:szCs w:val="24"/>
        </w:rPr>
        <w:t>: RESEARCH METHODOLOGY</w:t>
      </w:r>
      <w:bookmarkEnd w:id="58"/>
      <w:bookmarkEnd w:id="59"/>
      <w:bookmarkEnd w:id="60"/>
    </w:p>
    <w:p w:rsidR="001E262E" w:rsidRPr="004947F7" w:rsidRDefault="001E262E" w:rsidP="001E262E">
      <w:pPr>
        <w:pStyle w:val="Heading3"/>
        <w:rPr>
          <w:rFonts w:ascii="Times New Roman" w:hAnsi="Times New Roman"/>
          <w:sz w:val="24"/>
          <w:szCs w:val="24"/>
        </w:rPr>
      </w:pPr>
      <w:r w:rsidRPr="004947F7">
        <w:rPr>
          <w:rFonts w:ascii="Times New Roman" w:hAnsi="Times New Roman"/>
          <w:sz w:val="24"/>
          <w:szCs w:val="24"/>
          <w:lang w:val="en-US"/>
        </w:rPr>
        <w:t xml:space="preserve">    </w:t>
      </w:r>
      <w:bookmarkStart w:id="61" w:name="_Toc116277851"/>
      <w:bookmarkStart w:id="62" w:name="_Toc118350964"/>
      <w:r w:rsidRPr="004947F7">
        <w:rPr>
          <w:rFonts w:ascii="Times New Roman" w:hAnsi="Times New Roman"/>
          <w:sz w:val="24"/>
          <w:szCs w:val="24"/>
        </w:rPr>
        <w:t>3.0 Introduction</w:t>
      </w:r>
      <w:bookmarkEnd w:id="61"/>
      <w:bookmarkEnd w:id="62"/>
      <w:r w:rsidRPr="004947F7">
        <w:rPr>
          <w:rFonts w:ascii="Times New Roman" w:hAnsi="Times New Roman"/>
          <w:sz w:val="24"/>
          <w:szCs w:val="24"/>
        </w:rPr>
        <w:tab/>
      </w:r>
    </w:p>
    <w:p w:rsidR="001E262E" w:rsidRPr="004947F7" w:rsidRDefault="001E262E" w:rsidP="001E262E">
      <w:pPr>
        <w:keepNext/>
        <w:keepLines/>
        <w:spacing w:after="0" w:line="360" w:lineRule="auto"/>
        <w:jc w:val="both"/>
        <w:outlineLvl w:val="0"/>
        <w:rPr>
          <w:rFonts w:ascii="Times New Roman" w:hAnsi="Times New Roman"/>
          <w:b/>
          <w:sz w:val="24"/>
          <w:szCs w:val="24"/>
        </w:rPr>
      </w:pPr>
      <w:r w:rsidRPr="004947F7">
        <w:rPr>
          <w:rFonts w:ascii="Times New Roman" w:hAnsi="Times New Roman"/>
          <w:sz w:val="24"/>
          <w:szCs w:val="24"/>
        </w:rPr>
        <w:t xml:space="preserve">   </w:t>
      </w:r>
      <w:bookmarkStart w:id="63" w:name="_Toc175422636"/>
      <w:bookmarkStart w:id="64" w:name="_Toc116277852"/>
      <w:bookmarkStart w:id="65" w:name="_Toc118350965"/>
      <w:r w:rsidRPr="004947F7">
        <w:rPr>
          <w:rFonts w:ascii="Times New Roman" w:hAnsi="Times New Roman"/>
          <w:sz w:val="24"/>
          <w:szCs w:val="24"/>
        </w:rPr>
        <w:t>This chapter discusses the methodological basis of the study through which its objective was achieved.  It presents description of study setting, target population, study design, research approach, source of data, methods of data collection, method of data analysis, and ethical consideration of the study. Data quality assurance, limitations of the study are also described thoroughly.</w:t>
      </w:r>
      <w:bookmarkEnd w:id="63"/>
      <w:bookmarkEnd w:id="64"/>
      <w:bookmarkEnd w:id="65"/>
      <w:r w:rsidRPr="004947F7">
        <w:rPr>
          <w:rFonts w:ascii="Times New Roman" w:hAnsi="Times New Roman"/>
          <w:sz w:val="24"/>
          <w:szCs w:val="24"/>
        </w:rPr>
        <w:t xml:space="preserve"> </w:t>
      </w:r>
      <w:r w:rsidRPr="004947F7">
        <w:rPr>
          <w:rFonts w:ascii="Times New Roman" w:hAnsi="Times New Roman"/>
          <w:b/>
          <w:sz w:val="24"/>
          <w:szCs w:val="24"/>
        </w:rPr>
        <w:t xml:space="preserve">       </w:t>
      </w:r>
    </w:p>
    <w:p w:rsidR="001E262E" w:rsidRPr="00904980" w:rsidRDefault="001E262E" w:rsidP="001E262E">
      <w:pPr>
        <w:pStyle w:val="Heading3"/>
        <w:rPr>
          <w:rFonts w:ascii="Times New Roman" w:hAnsi="Times New Roman"/>
          <w:sz w:val="24"/>
          <w:szCs w:val="24"/>
          <w:lang w:val="en-US"/>
        </w:rPr>
      </w:pPr>
      <w:bookmarkStart w:id="66" w:name="_Toc102877060"/>
      <w:bookmarkStart w:id="67" w:name="_Toc104090521"/>
      <w:bookmarkStart w:id="68" w:name="_Toc118350966"/>
      <w:r w:rsidRPr="004947F7">
        <w:rPr>
          <w:rFonts w:ascii="Times New Roman" w:hAnsi="Times New Roman"/>
          <w:sz w:val="24"/>
          <w:szCs w:val="24"/>
        </w:rPr>
        <w:t xml:space="preserve">3.1 </w:t>
      </w:r>
      <w:r w:rsidR="00904980">
        <w:rPr>
          <w:rFonts w:ascii="Times New Roman" w:hAnsi="Times New Roman"/>
          <w:sz w:val="24"/>
          <w:szCs w:val="24"/>
          <w:lang w:val="en-US"/>
        </w:rPr>
        <w:t xml:space="preserve">Description of </w:t>
      </w:r>
      <w:r w:rsidRPr="004947F7">
        <w:rPr>
          <w:rFonts w:ascii="Times New Roman" w:hAnsi="Times New Roman"/>
          <w:sz w:val="24"/>
          <w:szCs w:val="24"/>
        </w:rPr>
        <w:t xml:space="preserve">Study </w:t>
      </w:r>
      <w:bookmarkEnd w:id="66"/>
      <w:bookmarkEnd w:id="67"/>
      <w:r w:rsidR="00904980">
        <w:rPr>
          <w:rFonts w:ascii="Times New Roman" w:hAnsi="Times New Roman"/>
          <w:sz w:val="24"/>
          <w:szCs w:val="24"/>
          <w:lang w:val="en-US"/>
        </w:rPr>
        <w:t>Area</w:t>
      </w:r>
      <w:bookmarkEnd w:id="68"/>
    </w:p>
    <w:p w:rsidR="001E262E"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The study was conducted in Addis Ababa at Ministry of skill and labor. Addis Ababa is the center of economy and politics of the country. It is the square of many national and international organizations. In Ethiopian context, Addis Ababa is a place of opportunity for job and employment. Hence, there are flows of people from every corner to Addis Ababa in search of job. Ministry of labor and skill is a newly built institute in 2019 which was formerly parts of labor and social affairs. It was fundamentally established in order to develop and manage the opportunities associated with labor and skill and also mitigate the inherent problems associated with knowledge, attitude and practices that may hinder the ever-increasing work</w:t>
      </w:r>
      <w:bookmarkStart w:id="69" w:name="_Toc102877061"/>
      <w:r>
        <w:rPr>
          <w:rFonts w:ascii="Times New Roman" w:hAnsi="Times New Roman"/>
          <w:sz w:val="24"/>
          <w:szCs w:val="24"/>
        </w:rPr>
        <w:t>forces and employment problems. The map of study area is presented as follows.</w:t>
      </w:r>
    </w:p>
    <w:p w:rsidR="001E262E" w:rsidRDefault="00AB210D" w:rsidP="001E262E">
      <w:pPr>
        <w:widowControl w:val="0"/>
        <w:autoSpaceDE w:val="0"/>
        <w:autoSpaceDN w:val="0"/>
        <w:adjustRightInd w:val="0"/>
        <w:spacing w:line="36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5105400" cy="2628900"/>
            <wp:effectExtent l="0" t="0" r="0" b="0"/>
            <wp:docPr id="14" name="Picture 14" descr="C:\Users\FRIEND\Desktop\Map-of-Addis-Ababa-with-Sub-Cities-Source-Ethio-GIS-2022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RIEND\Desktop\Map-of-Addis-Ababa-with-Sub-Cities-Source-Ethio-GIS-2022 (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2628900"/>
                    </a:xfrm>
                    <a:prstGeom prst="rect">
                      <a:avLst/>
                    </a:prstGeom>
                    <a:noFill/>
                    <a:ln>
                      <a:noFill/>
                    </a:ln>
                  </pic:spPr>
                </pic:pic>
              </a:graphicData>
            </a:graphic>
          </wp:inline>
        </w:drawing>
      </w:r>
    </w:p>
    <w:p w:rsidR="001E262E" w:rsidRDefault="001E262E" w:rsidP="001E262E">
      <w:pPr>
        <w:widowControl w:val="0"/>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            Fig.1: Map of Addis Ababa </w:t>
      </w:r>
      <w:r w:rsidR="00FD4171">
        <w:rPr>
          <w:rFonts w:ascii="Times New Roman" w:hAnsi="Times New Roman"/>
          <w:sz w:val="24"/>
          <w:szCs w:val="24"/>
        </w:rPr>
        <w:t xml:space="preserve">city </w:t>
      </w:r>
      <w:r w:rsidR="00AB210D">
        <w:rPr>
          <w:rFonts w:ascii="Times New Roman" w:hAnsi="Times New Roman"/>
          <w:sz w:val="24"/>
          <w:szCs w:val="24"/>
        </w:rPr>
        <w:t xml:space="preserve">with its sub-cities </w:t>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             </w:t>
      </w:r>
      <w:r w:rsidR="009B675A">
        <w:rPr>
          <w:rFonts w:ascii="Times New Roman" w:hAnsi="Times New Roman"/>
          <w:sz w:val="24"/>
          <w:szCs w:val="24"/>
        </w:rPr>
        <w:t xml:space="preserve">    </w:t>
      </w:r>
      <w:r w:rsidR="00AB210D">
        <w:rPr>
          <w:rFonts w:ascii="Times New Roman" w:hAnsi="Times New Roman"/>
          <w:sz w:val="24"/>
          <w:szCs w:val="24"/>
        </w:rPr>
        <w:t xml:space="preserve">Source: </w:t>
      </w:r>
      <w:r w:rsidR="006B7757">
        <w:rPr>
          <w:rFonts w:ascii="Times New Roman" w:hAnsi="Times New Roman"/>
          <w:sz w:val="24"/>
          <w:szCs w:val="24"/>
        </w:rPr>
        <w:t>From GIS</w:t>
      </w:r>
      <w:r>
        <w:rPr>
          <w:rFonts w:ascii="Times New Roman" w:hAnsi="Times New Roman"/>
          <w:sz w:val="24"/>
          <w:szCs w:val="24"/>
        </w:rPr>
        <w:t xml:space="preserve"> (2022)</w:t>
      </w:r>
    </w:p>
    <w:p w:rsidR="001E262E" w:rsidRPr="004947F7" w:rsidRDefault="006117EB" w:rsidP="001E262E">
      <w:pPr>
        <w:pStyle w:val="Heading3"/>
        <w:rPr>
          <w:rFonts w:ascii="Times New Roman" w:hAnsi="Times New Roman"/>
          <w:sz w:val="24"/>
          <w:szCs w:val="24"/>
        </w:rPr>
      </w:pPr>
      <w:bookmarkStart w:id="70" w:name="_Toc104090522"/>
      <w:bookmarkStart w:id="71" w:name="_Toc118350967"/>
      <w:r>
        <w:rPr>
          <w:rStyle w:val="Heading2Char"/>
          <w:rFonts w:ascii="Times New Roman" w:eastAsia="Calibri" w:hAnsi="Times New Roman"/>
          <w:b/>
          <w:bCs/>
          <w:i w:val="0"/>
          <w:iCs w:val="0"/>
          <w:sz w:val="24"/>
          <w:szCs w:val="24"/>
          <w:lang w:val="en-US"/>
        </w:rPr>
        <w:t xml:space="preserve">                 </w:t>
      </w:r>
      <w:r w:rsidR="00DA4443">
        <w:rPr>
          <w:rStyle w:val="Heading2Char"/>
          <w:rFonts w:ascii="Times New Roman" w:eastAsia="Calibri" w:hAnsi="Times New Roman"/>
          <w:b/>
          <w:bCs/>
          <w:i w:val="0"/>
          <w:iCs w:val="0"/>
          <w:sz w:val="24"/>
          <w:szCs w:val="24"/>
        </w:rPr>
        <w:t xml:space="preserve">3.2 </w:t>
      </w:r>
      <w:r w:rsidR="00DA4443">
        <w:rPr>
          <w:rStyle w:val="Heading2Char"/>
          <w:rFonts w:ascii="Times New Roman" w:eastAsia="Calibri" w:hAnsi="Times New Roman"/>
          <w:b/>
          <w:bCs/>
          <w:i w:val="0"/>
          <w:iCs w:val="0"/>
          <w:sz w:val="24"/>
          <w:szCs w:val="24"/>
          <w:lang w:val="en-US"/>
        </w:rPr>
        <w:t>Research</w:t>
      </w:r>
      <w:r w:rsidR="001E262E" w:rsidRPr="004947F7">
        <w:rPr>
          <w:rStyle w:val="Heading2Char"/>
          <w:rFonts w:ascii="Times New Roman" w:eastAsia="Calibri" w:hAnsi="Times New Roman"/>
          <w:b/>
          <w:bCs/>
          <w:i w:val="0"/>
          <w:iCs w:val="0"/>
          <w:sz w:val="24"/>
          <w:szCs w:val="24"/>
        </w:rPr>
        <w:t xml:space="preserve"> Design</w:t>
      </w:r>
      <w:bookmarkEnd w:id="69"/>
      <w:bookmarkEnd w:id="70"/>
      <w:bookmarkEnd w:id="71"/>
    </w:p>
    <w:p w:rsidR="009B1E68" w:rsidRDefault="009B1E68" w:rsidP="001E262E">
      <w:pPr>
        <w:widowControl w:val="0"/>
        <w:autoSpaceDE w:val="0"/>
        <w:autoSpaceDN w:val="0"/>
        <w:adjustRightInd w:val="0"/>
        <w:spacing w:line="360" w:lineRule="auto"/>
        <w:jc w:val="both"/>
        <w:rPr>
          <w:rFonts w:ascii="Times New Roman" w:hAnsi="Times New Roman"/>
          <w:sz w:val="24"/>
          <w:szCs w:val="24"/>
        </w:rPr>
      </w:pPr>
      <w:r w:rsidRPr="009B1E68">
        <w:rPr>
          <w:rFonts w:ascii="Times New Roman" w:eastAsia="SimSun" w:hAnsi="Times New Roman"/>
          <w:color w:val="000000"/>
          <w:sz w:val="24"/>
          <w:szCs w:val="24"/>
          <w:lang w:eastAsia="zh-CN"/>
        </w:rPr>
        <w:t>As Bryman (2012) discussed, the research design is a framework for the production of concise evidence which handles and its definite criteria to the research enquiring investigation depends on.</w:t>
      </w:r>
      <w:r>
        <w:rPr>
          <w:rFonts w:ascii="Times New Roman" w:eastAsia="SimSun" w:hAnsi="Times New Roman"/>
          <w:color w:val="000000"/>
          <w:sz w:val="24"/>
          <w:szCs w:val="24"/>
          <w:lang w:eastAsia="zh-CN"/>
        </w:rPr>
        <w:t xml:space="preserve"> </w:t>
      </w:r>
      <w:r>
        <w:rPr>
          <w:rFonts w:ascii="Times New Roman" w:hAnsi="Times New Roman"/>
          <w:sz w:val="24"/>
          <w:szCs w:val="24"/>
        </w:rPr>
        <w:t>The study employed a cross-sectional descriptive survey research design. This is to mean that the researcher assessed the exposure and outcome of the study at one specific point in time in the target population. Cooper and Schindler (2008) argued that this design can minimize bias in the collection of data and allows data collection from sizeable population in an economical way. Descriptive method is used to describe existing or past phenomena (Wilson, 2010). This method is also appropriate because it allows generalizations of data to be made (</w:t>
      </w:r>
      <w:proofErr w:type="spellStart"/>
      <w:r>
        <w:rPr>
          <w:rFonts w:ascii="Times New Roman" w:hAnsi="Times New Roman"/>
          <w:sz w:val="24"/>
          <w:szCs w:val="24"/>
        </w:rPr>
        <w:t>Mugenda</w:t>
      </w:r>
      <w:proofErr w:type="spellEnd"/>
      <w:r>
        <w:rPr>
          <w:rFonts w:ascii="Times New Roman" w:hAnsi="Times New Roman"/>
          <w:sz w:val="24"/>
          <w:szCs w:val="24"/>
        </w:rPr>
        <w:t xml:space="preserve"> and </w:t>
      </w:r>
      <w:proofErr w:type="spellStart"/>
      <w:r>
        <w:rPr>
          <w:rFonts w:ascii="Times New Roman" w:hAnsi="Times New Roman"/>
          <w:sz w:val="24"/>
          <w:szCs w:val="24"/>
        </w:rPr>
        <w:t>Mugenda</w:t>
      </w:r>
      <w:proofErr w:type="spellEnd"/>
      <w:r>
        <w:rPr>
          <w:rFonts w:ascii="Times New Roman" w:hAnsi="Times New Roman"/>
          <w:sz w:val="24"/>
          <w:szCs w:val="24"/>
        </w:rPr>
        <w:t>, 2009)</w:t>
      </w:r>
      <w:r w:rsidR="00A35F37">
        <w:rPr>
          <w:rFonts w:ascii="Times New Roman" w:hAnsi="Times New Roman"/>
          <w:sz w:val="24"/>
          <w:szCs w:val="24"/>
        </w:rPr>
        <w:t>. Moreover, since the study employed mixed research approach qualitative data wa</w:t>
      </w:r>
      <w:r w:rsidR="003D0817">
        <w:rPr>
          <w:rFonts w:ascii="Times New Roman" w:hAnsi="Times New Roman"/>
          <w:sz w:val="24"/>
          <w:szCs w:val="24"/>
        </w:rPr>
        <w:t>s also considered concurrently. E</w:t>
      </w:r>
      <w:r w:rsidR="00A35F37">
        <w:rPr>
          <w:rFonts w:ascii="Times New Roman" w:hAnsi="Times New Roman"/>
          <w:sz w:val="24"/>
          <w:szCs w:val="24"/>
        </w:rPr>
        <w:t xml:space="preserve">xploratory research </w:t>
      </w:r>
      <w:r w:rsidR="003D0817">
        <w:rPr>
          <w:rFonts w:ascii="Times New Roman" w:hAnsi="Times New Roman"/>
          <w:sz w:val="24"/>
          <w:szCs w:val="24"/>
        </w:rPr>
        <w:t xml:space="preserve">design </w:t>
      </w:r>
      <w:r w:rsidR="00026AE4">
        <w:rPr>
          <w:rFonts w:ascii="Times New Roman" w:hAnsi="Times New Roman"/>
          <w:sz w:val="24"/>
          <w:szCs w:val="24"/>
        </w:rPr>
        <w:t xml:space="preserve">was also </w:t>
      </w:r>
      <w:r w:rsidR="003D0817">
        <w:rPr>
          <w:rFonts w:ascii="Times New Roman" w:hAnsi="Times New Roman"/>
          <w:sz w:val="24"/>
          <w:szCs w:val="24"/>
        </w:rPr>
        <w:t>employed</w:t>
      </w:r>
      <w:r w:rsidR="00A35F37">
        <w:rPr>
          <w:rFonts w:ascii="Times New Roman" w:hAnsi="Times New Roman"/>
          <w:sz w:val="24"/>
          <w:szCs w:val="24"/>
        </w:rPr>
        <w:t xml:space="preserve"> with descriptive research design to have ample of information from different vantage points vis-à-vis issues under consideration. </w:t>
      </w:r>
      <w:r w:rsidRPr="009B1E68">
        <w:rPr>
          <w:rFonts w:ascii="Times New Roman" w:hAnsi="Times New Roman"/>
          <w:sz w:val="24"/>
          <w:szCs w:val="24"/>
        </w:rPr>
        <w:t xml:space="preserve">Thus, cross-sectional descriptive survey research design is more consistent with the general objective of the study; to examine </w:t>
      </w:r>
      <w:r w:rsidRPr="004947F7">
        <w:rPr>
          <w:rFonts w:ascii="Times New Roman" w:hAnsi="Times New Roman"/>
          <w:sz w:val="24"/>
          <w:szCs w:val="24"/>
        </w:rPr>
        <w:t xml:space="preserve">gender stereotypes and work place biases in the case organization, Ethiopian Ministry of </w:t>
      </w:r>
      <w:proofErr w:type="spellStart"/>
      <w:r w:rsidRPr="004947F7">
        <w:rPr>
          <w:rFonts w:ascii="Times New Roman" w:hAnsi="Times New Roman"/>
          <w:sz w:val="24"/>
          <w:szCs w:val="24"/>
        </w:rPr>
        <w:t>Labour</w:t>
      </w:r>
      <w:proofErr w:type="spellEnd"/>
      <w:r w:rsidRPr="004947F7">
        <w:rPr>
          <w:rFonts w:ascii="Times New Roman" w:hAnsi="Times New Roman"/>
          <w:sz w:val="24"/>
          <w:szCs w:val="24"/>
        </w:rPr>
        <w:t xml:space="preserve"> and Skill employees</w:t>
      </w:r>
      <w:r>
        <w:rPr>
          <w:rFonts w:ascii="Times New Roman" w:hAnsi="Times New Roman"/>
          <w:sz w:val="24"/>
          <w:szCs w:val="24"/>
        </w:rPr>
        <w:t>.</w:t>
      </w:r>
      <w:r w:rsidR="00FF2966">
        <w:rPr>
          <w:rFonts w:ascii="Times New Roman" w:hAnsi="Times New Roman"/>
          <w:sz w:val="24"/>
          <w:szCs w:val="24"/>
        </w:rPr>
        <w:t xml:space="preserve"> </w:t>
      </w:r>
    </w:p>
    <w:p w:rsidR="005B7B48" w:rsidRDefault="005B7B48" w:rsidP="005B7B48">
      <w:pPr>
        <w:pStyle w:val="Heading3"/>
        <w:rPr>
          <w:rStyle w:val="Heading2Char"/>
          <w:rFonts w:ascii="Times New Roman" w:eastAsia="Calibri" w:hAnsi="Times New Roman"/>
          <w:b/>
          <w:bCs/>
          <w:i w:val="0"/>
          <w:iCs w:val="0"/>
          <w:sz w:val="24"/>
          <w:szCs w:val="24"/>
          <w:lang w:val="en-US"/>
        </w:rPr>
      </w:pPr>
      <w:bookmarkStart w:id="72" w:name="_Toc118350968"/>
      <w:bookmarkStart w:id="73" w:name="_Toc102877066"/>
      <w:bookmarkStart w:id="74" w:name="_Toc104090525"/>
      <w:r>
        <w:rPr>
          <w:rStyle w:val="Heading2Char"/>
          <w:rFonts w:ascii="Times New Roman" w:eastAsia="Calibri" w:hAnsi="Times New Roman"/>
          <w:b/>
          <w:bCs/>
          <w:i w:val="0"/>
          <w:iCs w:val="0"/>
          <w:sz w:val="24"/>
          <w:szCs w:val="24"/>
        </w:rPr>
        <w:lastRenderedPageBreak/>
        <w:t>3.</w:t>
      </w:r>
      <w:r>
        <w:rPr>
          <w:rStyle w:val="Heading2Char"/>
          <w:rFonts w:ascii="Times New Roman" w:eastAsia="Calibri" w:hAnsi="Times New Roman"/>
          <w:b/>
          <w:bCs/>
          <w:i w:val="0"/>
          <w:iCs w:val="0"/>
          <w:sz w:val="24"/>
          <w:szCs w:val="24"/>
          <w:lang w:val="en-US"/>
        </w:rPr>
        <w:t>3</w:t>
      </w:r>
      <w:r w:rsidRPr="004947F7">
        <w:rPr>
          <w:rStyle w:val="Heading2Char"/>
          <w:rFonts w:ascii="Times New Roman" w:eastAsia="Calibri" w:hAnsi="Times New Roman"/>
          <w:b/>
          <w:bCs/>
          <w:i w:val="0"/>
          <w:iCs w:val="0"/>
          <w:sz w:val="24"/>
          <w:szCs w:val="24"/>
        </w:rPr>
        <w:t xml:space="preserve"> </w:t>
      </w:r>
      <w:r>
        <w:rPr>
          <w:rStyle w:val="Heading2Char"/>
          <w:rFonts w:ascii="Times New Roman" w:eastAsia="Calibri" w:hAnsi="Times New Roman"/>
          <w:b/>
          <w:bCs/>
          <w:i w:val="0"/>
          <w:iCs w:val="0"/>
          <w:sz w:val="24"/>
          <w:szCs w:val="24"/>
          <w:lang w:val="en-US"/>
        </w:rPr>
        <w:t>Sampling Methods and Procedures</w:t>
      </w:r>
      <w:bookmarkEnd w:id="72"/>
    </w:p>
    <w:p w:rsidR="00EF4899" w:rsidRPr="00034949" w:rsidRDefault="009C2D2A" w:rsidP="00EF4899">
      <w:pPr>
        <w:spacing w:before="240" w:line="360" w:lineRule="auto"/>
        <w:ind w:right="-180"/>
        <w:jc w:val="both"/>
        <w:rPr>
          <w:rFonts w:ascii="Times New Roman" w:hAnsi="Times New Roman"/>
          <w:color w:val="000000" w:themeColor="text1"/>
          <w:sz w:val="24"/>
          <w:szCs w:val="24"/>
        </w:rPr>
      </w:pPr>
      <w:r w:rsidRPr="00034949">
        <w:rPr>
          <w:rFonts w:ascii="Times New Roman" w:hAnsi="Times New Roman"/>
          <w:sz w:val="24"/>
          <w:szCs w:val="24"/>
          <w:lang/>
        </w:rPr>
        <w:t xml:space="preserve">According to the data obtained from selected organization of </w:t>
      </w:r>
      <w:r w:rsidRPr="00034949">
        <w:rPr>
          <w:rFonts w:ascii="Times New Roman" w:hAnsi="Times New Roman"/>
          <w:sz w:val="24"/>
          <w:szCs w:val="24"/>
        </w:rPr>
        <w:t xml:space="preserve">Ethiopian Ministry of </w:t>
      </w:r>
      <w:proofErr w:type="spellStart"/>
      <w:r w:rsidRPr="00034949">
        <w:rPr>
          <w:rFonts w:ascii="Times New Roman" w:hAnsi="Times New Roman"/>
          <w:sz w:val="24"/>
          <w:szCs w:val="24"/>
        </w:rPr>
        <w:t>Labour</w:t>
      </w:r>
      <w:proofErr w:type="spellEnd"/>
      <w:r w:rsidRPr="00034949">
        <w:rPr>
          <w:rFonts w:ascii="Times New Roman" w:hAnsi="Times New Roman"/>
          <w:sz w:val="24"/>
          <w:szCs w:val="24"/>
        </w:rPr>
        <w:t xml:space="preserve"> and Skill, there are generally </w:t>
      </w:r>
      <w:r w:rsidR="009F7084" w:rsidRPr="00034949">
        <w:rPr>
          <w:rFonts w:ascii="Times New Roman" w:hAnsi="Times New Roman"/>
          <w:sz w:val="24"/>
          <w:szCs w:val="24"/>
        </w:rPr>
        <w:t>three</w:t>
      </w:r>
      <w:r w:rsidRPr="00034949">
        <w:rPr>
          <w:rFonts w:ascii="Times New Roman" w:hAnsi="Times New Roman"/>
          <w:sz w:val="24"/>
          <w:szCs w:val="24"/>
        </w:rPr>
        <w:t xml:space="preserve"> departments in which all employees of the organization hold their respective job positions.</w:t>
      </w:r>
      <w:r w:rsidR="00CF18BD" w:rsidRPr="00034949">
        <w:rPr>
          <w:rFonts w:ascii="Times New Roman" w:hAnsi="Times New Roman"/>
          <w:sz w:val="24"/>
          <w:szCs w:val="24"/>
        </w:rPr>
        <w:t xml:space="preserve"> </w:t>
      </w:r>
      <w:r w:rsidR="00CF18BD" w:rsidRPr="00034949">
        <w:rPr>
          <w:rFonts w:ascii="Times New Roman" w:hAnsi="Times New Roman"/>
          <w:color w:val="000000" w:themeColor="text1"/>
          <w:sz w:val="24"/>
          <w:szCs w:val="24"/>
        </w:rPr>
        <w:t>The sampling frame from each department was developed to select the subject of the study so that the final sample was extracted based on the sampling frame using stratified sampling technique.</w:t>
      </w:r>
      <w:r w:rsidR="00C92972" w:rsidRPr="00034949">
        <w:rPr>
          <w:rFonts w:ascii="Times New Roman" w:hAnsi="Times New Roman"/>
          <w:color w:val="000000" w:themeColor="text1"/>
          <w:sz w:val="24"/>
          <w:szCs w:val="24"/>
        </w:rPr>
        <w:t xml:space="preserve"> Accordingly, using stratified sampling the sample was proportionally assigned to the size of female employees to in each department. </w:t>
      </w:r>
      <w:r w:rsidR="00EF4899" w:rsidRPr="00034949">
        <w:rPr>
          <w:rFonts w:ascii="Times New Roman" w:hAnsi="Times New Roman"/>
          <w:color w:val="000000" w:themeColor="text1"/>
          <w:sz w:val="24"/>
          <w:szCs w:val="24"/>
        </w:rPr>
        <w:t>Also, to gain qualitative information purposive sampling technique was utilized to pick participants for FGDs and key informant interviews</w:t>
      </w:r>
      <w:r w:rsidR="0082783C" w:rsidRPr="00034949">
        <w:rPr>
          <w:rFonts w:ascii="Times New Roman" w:hAnsi="Times New Roman"/>
          <w:color w:val="000000" w:themeColor="text1"/>
          <w:sz w:val="24"/>
          <w:szCs w:val="24"/>
        </w:rPr>
        <w:t>. Hence, t</w:t>
      </w:r>
      <w:r w:rsidR="00EF4899" w:rsidRPr="00034949">
        <w:rPr>
          <w:rFonts w:ascii="Times New Roman" w:hAnsi="Times New Roman"/>
          <w:color w:val="000000" w:themeColor="text1"/>
          <w:sz w:val="24"/>
          <w:szCs w:val="24"/>
        </w:rPr>
        <w:t xml:space="preserve">here is a better chance of </w:t>
      </w:r>
      <w:r w:rsidR="0082783C" w:rsidRPr="00034949">
        <w:rPr>
          <w:rFonts w:ascii="Times New Roman" w:hAnsi="Times New Roman"/>
          <w:color w:val="000000" w:themeColor="text1"/>
          <w:sz w:val="24"/>
          <w:szCs w:val="24"/>
        </w:rPr>
        <w:t>overcoming participants’</w:t>
      </w:r>
      <w:r w:rsidR="00EF4899" w:rsidRPr="00034949">
        <w:rPr>
          <w:rFonts w:ascii="Times New Roman" w:hAnsi="Times New Roman"/>
          <w:color w:val="000000" w:themeColor="text1"/>
          <w:sz w:val="24"/>
          <w:szCs w:val="24"/>
        </w:rPr>
        <w:t xml:space="preserve"> hesitation to use purposive sampling because they were recruited</w:t>
      </w:r>
      <w:r w:rsidR="0082783C" w:rsidRPr="00034949">
        <w:rPr>
          <w:rFonts w:ascii="Times New Roman" w:hAnsi="Times New Roman"/>
          <w:color w:val="000000" w:themeColor="text1"/>
          <w:sz w:val="24"/>
          <w:szCs w:val="24"/>
        </w:rPr>
        <w:t xml:space="preserve"> on the basi</w:t>
      </w:r>
      <w:r w:rsidR="00EF4899" w:rsidRPr="00034949">
        <w:rPr>
          <w:rFonts w:ascii="Times New Roman" w:hAnsi="Times New Roman"/>
          <w:color w:val="000000" w:themeColor="text1"/>
          <w:sz w:val="24"/>
          <w:szCs w:val="24"/>
        </w:rPr>
        <w:t>s of their experiences on the subject. As a result, it was found that purposive sampling was more suitable to identifying participants and could provide supplementary information to improve the result.</w:t>
      </w:r>
    </w:p>
    <w:p w:rsidR="00AD1F55" w:rsidRPr="00034949" w:rsidRDefault="00AD1F55" w:rsidP="00EF4899">
      <w:pPr>
        <w:spacing w:before="240" w:line="360" w:lineRule="auto"/>
        <w:ind w:right="-180"/>
        <w:jc w:val="both"/>
        <w:rPr>
          <w:rFonts w:ascii="Times New Roman" w:hAnsi="Times New Roman"/>
          <w:color w:val="000000" w:themeColor="text1"/>
          <w:sz w:val="24"/>
          <w:szCs w:val="24"/>
        </w:rPr>
      </w:pPr>
    </w:p>
    <w:p w:rsidR="005B7B48" w:rsidRPr="00AE1D7E" w:rsidRDefault="00646EBE" w:rsidP="005B7B48">
      <w:pPr>
        <w:pStyle w:val="Heading3"/>
        <w:rPr>
          <w:rFonts w:ascii="Times New Roman" w:hAnsi="Times New Roman"/>
          <w:sz w:val="24"/>
          <w:szCs w:val="24"/>
        </w:rPr>
      </w:pPr>
      <w:bookmarkStart w:id="75" w:name="_Toc118350969"/>
      <w:r w:rsidRPr="00AE1D7E">
        <w:rPr>
          <w:rStyle w:val="Heading2Char"/>
          <w:rFonts w:ascii="Times New Roman" w:eastAsia="Calibri" w:hAnsi="Times New Roman"/>
          <w:b/>
          <w:bCs/>
          <w:i w:val="0"/>
          <w:iCs w:val="0"/>
          <w:sz w:val="24"/>
          <w:szCs w:val="24"/>
          <w:lang w:val="en-US"/>
        </w:rPr>
        <w:t xml:space="preserve">3.4 </w:t>
      </w:r>
      <w:r w:rsidR="005B7B48" w:rsidRPr="00AE1D7E">
        <w:rPr>
          <w:rStyle w:val="Heading2Char"/>
          <w:rFonts w:ascii="Times New Roman" w:eastAsia="Calibri" w:hAnsi="Times New Roman"/>
          <w:b/>
          <w:bCs/>
          <w:i w:val="0"/>
          <w:iCs w:val="0"/>
          <w:sz w:val="24"/>
          <w:szCs w:val="24"/>
        </w:rPr>
        <w:t>Sample Size</w:t>
      </w:r>
      <w:bookmarkEnd w:id="73"/>
      <w:bookmarkEnd w:id="74"/>
      <w:r w:rsidR="005B7B48" w:rsidRPr="00AE1D7E">
        <w:rPr>
          <w:rFonts w:ascii="Times New Roman" w:hAnsi="Times New Roman"/>
          <w:sz w:val="24"/>
          <w:szCs w:val="24"/>
        </w:rPr>
        <w:t xml:space="preserve"> Determination</w:t>
      </w:r>
      <w:bookmarkEnd w:id="75"/>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sz w:val="24"/>
          <w:szCs w:val="24"/>
        </w:rPr>
        <w:t xml:space="preserve">The sample of this research is calculated by using Taro Yamane (Yamane, 1973) formula with 95% confidence level and p=0.5 was assumed. According to data gained from </w:t>
      </w:r>
      <w:r w:rsidRPr="00391C70">
        <w:rPr>
          <w:rFonts w:ascii="Times New Roman" w:hAnsi="Times New Roman"/>
          <w:sz w:val="24"/>
          <w:szCs w:val="24"/>
          <w:lang/>
        </w:rPr>
        <w:t xml:space="preserve">chosen organization of </w:t>
      </w:r>
      <w:r w:rsidRPr="00391C70">
        <w:rPr>
          <w:rFonts w:ascii="Times New Roman" w:hAnsi="Times New Roman"/>
          <w:sz w:val="24"/>
          <w:szCs w:val="24"/>
        </w:rPr>
        <w:t xml:space="preserve">Ethiopian Ministry of </w:t>
      </w:r>
      <w:proofErr w:type="spellStart"/>
      <w:r w:rsidRPr="00391C70">
        <w:rPr>
          <w:rFonts w:ascii="Times New Roman" w:hAnsi="Times New Roman"/>
          <w:sz w:val="24"/>
          <w:szCs w:val="24"/>
        </w:rPr>
        <w:t>Labour</w:t>
      </w:r>
      <w:proofErr w:type="spellEnd"/>
      <w:r w:rsidRPr="00391C70">
        <w:rPr>
          <w:rFonts w:ascii="Times New Roman" w:hAnsi="Times New Roman"/>
          <w:sz w:val="24"/>
          <w:szCs w:val="24"/>
        </w:rPr>
        <w:t xml:space="preserve"> and Skill, out of 517 employees in the organization holding different positions in each department, 202 are female employees. Thus, the population size of the study is 202 (N=202). The calculation formula of Taro Yamane is presented as follows. </w:t>
      </w:r>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noProof/>
          <w:sz w:val="24"/>
          <w:szCs w:val="24"/>
        </w:rPr>
        <mc:AlternateContent>
          <mc:Choice Requires="wpc">
            <w:drawing>
              <wp:inline distT="0" distB="0" distL="0" distR="0" wp14:anchorId="1287FDC9" wp14:editId="061FC4F1">
                <wp:extent cx="1628775" cy="600075"/>
                <wp:effectExtent l="0" t="0" r="0" b="0"/>
                <wp:docPr id="13" name="Canvas 1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 name="Line 5"/>
                        <wps:cNvCnPr/>
                        <wps:spPr bwMode="auto">
                          <a:xfrm>
                            <a:off x="424180" y="179070"/>
                            <a:ext cx="584835"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 name="Rectangle 6"/>
                        <wps:cNvSpPr>
                          <a:spLocks noChangeArrowheads="1"/>
                        </wps:cNvSpPr>
                        <wps:spPr bwMode="auto">
                          <a:xfrm>
                            <a:off x="782956" y="180975"/>
                            <a:ext cx="312420"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i/>
                                  <w:iCs/>
                                  <w:color w:val="000000"/>
                                </w:rPr>
                                <w:t>(e</w:t>
                              </w:r>
                              <w:proofErr w:type="gramStart"/>
                              <w:r>
                                <w:rPr>
                                  <w:rFonts w:ascii="Times New Roman" w:hAnsi="Times New Roman"/>
                                  <w:i/>
                                  <w:iCs/>
                                  <w:color w:val="000000"/>
                                </w:rPr>
                                <w:t>)</w:t>
                              </w:r>
                              <w:r w:rsidRPr="006614D5">
                                <w:rPr>
                                  <w:rFonts w:ascii="Times New Roman" w:hAnsi="Times New Roman"/>
                                  <w:i/>
                                  <w:iCs/>
                                  <w:color w:val="000000"/>
                                  <w:vertAlign w:val="superscript"/>
                                </w:rPr>
                                <w:t>2</w:t>
                              </w:r>
                              <w:proofErr w:type="gramEnd"/>
                            </w:p>
                          </w:txbxContent>
                        </wps:txbx>
                        <wps:bodyPr rot="0" vert="horz" wrap="square" lIns="0" tIns="0" rIns="0" bIns="0" anchor="t" anchorCtr="0">
                          <a:spAutoFit/>
                        </wps:bodyPr>
                      </wps:wsp>
                      <wps:wsp>
                        <wps:cNvPr id="5" name="Rectangle 7"/>
                        <wps:cNvSpPr>
                          <a:spLocks noChangeArrowheads="1"/>
                        </wps:cNvSpPr>
                        <wps:spPr bwMode="auto">
                          <a:xfrm>
                            <a:off x="629285" y="198120"/>
                            <a:ext cx="9334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i/>
                                  <w:iCs/>
                                  <w:color w:val="000000"/>
                                </w:rPr>
                                <w:t>N</w:t>
                              </w:r>
                            </w:p>
                          </w:txbxContent>
                        </wps:txbx>
                        <wps:bodyPr rot="0" vert="horz" wrap="none" lIns="0" tIns="0" rIns="0" bIns="0" anchor="t" anchorCtr="0">
                          <a:spAutoFit/>
                        </wps:bodyPr>
                      </wps:wsp>
                      <wps:wsp>
                        <wps:cNvPr id="6" name="Rectangle 8"/>
                        <wps:cNvSpPr>
                          <a:spLocks noChangeArrowheads="1"/>
                        </wps:cNvSpPr>
                        <wps:spPr bwMode="auto">
                          <a:xfrm>
                            <a:off x="647065" y="7620"/>
                            <a:ext cx="9334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i/>
                                  <w:iCs/>
                                  <w:color w:val="000000"/>
                                </w:rPr>
                                <w:t>N</w:t>
                              </w:r>
                            </w:p>
                          </w:txbxContent>
                        </wps:txbx>
                        <wps:bodyPr rot="0" vert="horz" wrap="none" lIns="0" tIns="0" rIns="0" bIns="0" anchor="t" anchorCtr="0">
                          <a:spAutoFit/>
                        </wps:bodyPr>
                      </wps:wsp>
                      <wps:wsp>
                        <wps:cNvPr id="7" name="Rectangle 9"/>
                        <wps:cNvSpPr>
                          <a:spLocks noChangeArrowheads="1"/>
                        </wps:cNvSpPr>
                        <wps:spPr bwMode="auto">
                          <a:xfrm>
                            <a:off x="119380" y="92710"/>
                            <a:ext cx="7048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proofErr w:type="gramStart"/>
                              <w:r>
                                <w:rPr>
                                  <w:rFonts w:ascii="Times New Roman" w:hAnsi="Times New Roman"/>
                                  <w:i/>
                                  <w:iCs/>
                                  <w:color w:val="000000"/>
                                </w:rPr>
                                <w:t>n</w:t>
                              </w:r>
                              <w:proofErr w:type="gramEnd"/>
                            </w:p>
                          </w:txbxContent>
                        </wps:txbx>
                        <wps:bodyPr rot="0" vert="horz" wrap="none" lIns="0" tIns="0" rIns="0" bIns="0" anchor="t" anchorCtr="0">
                          <a:spAutoFit/>
                        </wps:bodyPr>
                      </wps:wsp>
                      <wps:wsp>
                        <wps:cNvPr id="8" name="Rectangle 10"/>
                        <wps:cNvSpPr>
                          <a:spLocks noChangeArrowheads="1"/>
                        </wps:cNvSpPr>
                        <wps:spPr bwMode="auto">
                          <a:xfrm>
                            <a:off x="714375" y="186690"/>
                            <a:ext cx="69215" cy="288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Pr="00222C2F" w:rsidRDefault="00285E05" w:rsidP="00AE1D7E">
                              <w:pPr>
                                <w:rPr>
                                  <w:rFonts w:ascii="Times New Roman" w:hAnsi="Times New Roman"/>
                                  <w:sz w:val="24"/>
                                  <w:szCs w:val="24"/>
                                </w:rPr>
                              </w:pPr>
                            </w:p>
                          </w:txbxContent>
                        </wps:txbx>
                        <wps:bodyPr rot="0" vert="horz" wrap="none" lIns="0" tIns="0" rIns="0" bIns="0" anchor="t" anchorCtr="0">
                          <a:spAutoFit/>
                        </wps:bodyPr>
                      </wps:wsp>
                      <wps:wsp>
                        <wps:cNvPr id="9" name="Rectangle 11"/>
                        <wps:cNvSpPr>
                          <a:spLocks noChangeArrowheads="1"/>
                        </wps:cNvSpPr>
                        <wps:spPr bwMode="auto">
                          <a:xfrm>
                            <a:off x="417195" y="198120"/>
                            <a:ext cx="10096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color w:val="000000"/>
                                </w:rPr>
                                <w:t>K</w:t>
                              </w:r>
                            </w:p>
                          </w:txbxContent>
                        </wps:txbx>
                        <wps:bodyPr rot="0" vert="horz" wrap="none" lIns="0" tIns="0" rIns="0" bIns="0" anchor="t" anchorCtr="0">
                          <a:spAutoFit/>
                        </wps:bodyPr>
                      </wps:wsp>
                      <wps:wsp>
                        <wps:cNvPr id="10" name="Rectangle 14"/>
                        <wps:cNvSpPr>
                          <a:spLocks noChangeArrowheads="1"/>
                        </wps:cNvSpPr>
                        <wps:spPr bwMode="auto">
                          <a:xfrm>
                            <a:off x="510540" y="182880"/>
                            <a:ext cx="76835" cy="283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Symbol" w:hAnsi="Symbol" w:cs="Symbol"/>
                                  <w:color w:val="000000"/>
                                </w:rPr>
                                <w:t></w:t>
                              </w:r>
                            </w:p>
                          </w:txbxContent>
                        </wps:txbx>
                        <wps:bodyPr rot="0" vert="horz" wrap="none" lIns="0" tIns="0" rIns="0" bIns="0" anchor="t" anchorCtr="0">
                          <a:spAutoFit/>
                        </wps:bodyPr>
                      </wps:wsp>
                      <wps:wsp>
                        <wps:cNvPr id="12" name="Rectangle 15"/>
                        <wps:cNvSpPr>
                          <a:spLocks noChangeArrowheads="1"/>
                        </wps:cNvSpPr>
                        <wps:spPr bwMode="auto">
                          <a:xfrm>
                            <a:off x="295275" y="77470"/>
                            <a:ext cx="76835" cy="283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Symbol" w:hAnsi="Symbol" w:cs="Symbol"/>
                                  <w:color w:val="000000"/>
                                </w:rPr>
                                <w:t></w:t>
                              </w:r>
                            </w:p>
                          </w:txbxContent>
                        </wps:txbx>
                        <wps:bodyPr rot="0" vert="horz" wrap="none" lIns="0" tIns="0" rIns="0" bIns="0" anchor="t" anchorCtr="0">
                          <a:spAutoFit/>
                        </wps:bodyPr>
                      </wps:wsp>
                    </wpc:wpc>
                  </a:graphicData>
                </a:graphic>
              </wp:inline>
            </w:drawing>
          </mc:Choice>
          <mc:Fallback>
            <w:pict>
              <v:group id="Canvas 13" o:spid="_x0000_s1026" editas="canvas" style="width:128.25pt;height:47.25pt;mso-position-horizontal-relative:char;mso-position-vertical-relative:line" coordsize="16287,6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">
                <v:shape id="_x0000_s1027" type="#_x0000_t75" style="position:absolute;width:16287;height:6000;visibility:visible;mso-wrap-style:square">
                  <v:fill o:detectmouseclick="t"/>
                  <v:path o:connecttype="none"/>
                </v:shape>
                <v:line id="Line 5" o:spid="_x0000_s1028" style="position:absolute;visibility:visible;mso-wrap-style:square" from="4241,1790" to="10090,1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g4L4AAADaAAAADwAAAGRycy9kb3ducmV2LnhtbESPwQrCMBBE74L/EFbwpqkKotUoIgq9&#10;eFD7AUuztsVmU5uo1a83guBxmJk3zHLdmko8qHGlZQWjYQSCOLO65FxBet4PZiCcR9ZYWSYFL3Kw&#10;XnU7S4y1ffKRHiefiwBhF6OCwvs6ltJlBRl0Q1sTB+9iG4M+yCaXusFngJtKjqNoKg2WHBYKrGlb&#10;UHY93Y2CI75nTs/z1OEND+/kfJ2XyU6pfq/dLEB4av0//GsnWsEEvlfCDZ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TH+DgvgAAANoAAAAPAAAAAAAAAAAAAAAAAKEC&#10;AABkcnMvZG93bnJldi54bWxQSwUGAAAAAAQABAD5AAAAjAMAAAAA&#10;" strokeweight=".55pt"/>
                <v:rect id="Rectangle 6" o:spid="_x0000_s1029" style="position:absolute;left:7829;top:1809;width:3124;height:2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CK2sQA&#10;AADaAAAADwAAAGRycy9kb3ducmV2LnhtbESPQWvCQBSE7wX/w/IEL6VuKlLS6CoiCB4EMe1Bb4/s&#10;M5s2+zZktyb6611B6HGYmW+Y+bK3tbhQ6yvHCt7HCQjiwumKSwXfX5u3FIQPyBprx6TgSh6Wi8HL&#10;HDPtOj7QJQ+liBD2GSowITSZlL4wZNGPXUMcvbNrLYYo21LqFrsIt7WcJMmHtFhxXDDY0NpQ8Zv/&#10;WQWb/bEivsnD62fauZ9icsrNrlFqNOxXMxCB+vAffra3WsEUHlfiDZ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QitrEAAAA2gAAAA8AAAAAAAAAAAAAAAAAmAIAAGRycy9k&#10;b3ducmV2LnhtbFBLBQYAAAAABAAEAPUAAACJAwAAAAA=&#10;" filled="f" stroked="f">
                  <v:textbox style="mso-fit-shape-to-text:t" inset="0,0,0,0">
                    <w:txbxContent>
                      <w:p w:rsidR="00285E05" w:rsidRDefault="00285E05" w:rsidP="00AE1D7E">
                        <w:r>
                          <w:rPr>
                            <w:rFonts w:ascii="Times New Roman" w:hAnsi="Times New Roman"/>
                            <w:i/>
                            <w:iCs/>
                            <w:color w:val="000000"/>
                          </w:rPr>
                          <w:t>(e</w:t>
                        </w:r>
                        <w:proofErr w:type="gramStart"/>
                        <w:r>
                          <w:rPr>
                            <w:rFonts w:ascii="Times New Roman" w:hAnsi="Times New Roman"/>
                            <w:i/>
                            <w:iCs/>
                            <w:color w:val="000000"/>
                          </w:rPr>
                          <w:t>)</w:t>
                        </w:r>
                        <w:r w:rsidRPr="006614D5">
                          <w:rPr>
                            <w:rFonts w:ascii="Times New Roman" w:hAnsi="Times New Roman"/>
                            <w:i/>
                            <w:iCs/>
                            <w:color w:val="000000"/>
                            <w:vertAlign w:val="superscript"/>
                          </w:rPr>
                          <w:t>2</w:t>
                        </w:r>
                        <w:proofErr w:type="gramEnd"/>
                      </w:p>
                    </w:txbxContent>
                  </v:textbox>
                </v:rect>
                <v:rect id="Rectangle 7" o:spid="_x0000_s1030" style="position:absolute;left:6292;top:1981;width:934;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285E05" w:rsidRDefault="00285E05" w:rsidP="00AE1D7E">
                        <w:r>
                          <w:rPr>
                            <w:rFonts w:ascii="Times New Roman" w:hAnsi="Times New Roman"/>
                            <w:i/>
                            <w:iCs/>
                            <w:color w:val="000000"/>
                          </w:rPr>
                          <w:t>N</w:t>
                        </w:r>
                      </w:p>
                    </w:txbxContent>
                  </v:textbox>
                </v:rect>
                <v:rect id="Rectangle 8" o:spid="_x0000_s1031" style="position:absolute;left:6470;top:76;width:934;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285E05" w:rsidRDefault="00285E05" w:rsidP="00AE1D7E">
                        <w:r>
                          <w:rPr>
                            <w:rFonts w:ascii="Times New Roman" w:hAnsi="Times New Roman"/>
                            <w:i/>
                            <w:iCs/>
                            <w:color w:val="000000"/>
                          </w:rPr>
                          <w:t>N</w:t>
                        </w:r>
                      </w:p>
                    </w:txbxContent>
                  </v:textbox>
                </v:rect>
                <v:rect id="Rectangle 9" o:spid="_x0000_s1032" style="position:absolute;left:1193;top:927;width:705;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285E05" w:rsidRDefault="00285E05" w:rsidP="00AE1D7E">
                        <w:proofErr w:type="gramStart"/>
                        <w:r>
                          <w:rPr>
                            <w:rFonts w:ascii="Times New Roman" w:hAnsi="Times New Roman"/>
                            <w:i/>
                            <w:iCs/>
                            <w:color w:val="000000"/>
                          </w:rPr>
                          <w:t>n</w:t>
                        </w:r>
                        <w:proofErr w:type="gramEnd"/>
                      </w:p>
                    </w:txbxContent>
                  </v:textbox>
                </v:rect>
                <v:rect id="Rectangle 10" o:spid="_x0000_s1033" style="position:absolute;left:7143;top:1866;width:692;height:288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285E05" w:rsidRPr="00222C2F" w:rsidRDefault="00285E05" w:rsidP="00AE1D7E">
                        <w:pPr>
                          <w:rPr>
                            <w:rFonts w:ascii="Times New Roman" w:hAnsi="Times New Roman"/>
                            <w:sz w:val="24"/>
                            <w:szCs w:val="24"/>
                          </w:rPr>
                        </w:pPr>
                      </w:p>
                    </w:txbxContent>
                  </v:textbox>
                </v:rect>
                <v:rect id="Rectangle 11" o:spid="_x0000_s1034" style="position:absolute;left:4171;top:1981;width:1010;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285E05" w:rsidRDefault="00285E05" w:rsidP="00AE1D7E">
                        <w:r>
                          <w:rPr>
                            <w:rFonts w:ascii="Times New Roman" w:hAnsi="Times New Roman"/>
                            <w:color w:val="000000"/>
                          </w:rPr>
                          <w:t>K</w:t>
                        </w:r>
                      </w:p>
                    </w:txbxContent>
                  </v:textbox>
                </v:rect>
                <v:rect id="Rectangle 14" o:spid="_x0000_s1035" style="position:absolute;left:5105;top:1828;width:768;height:28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285E05" w:rsidRDefault="00285E05" w:rsidP="00AE1D7E">
                        <w:r>
                          <w:rPr>
                            <w:rFonts w:ascii="Symbol" w:hAnsi="Symbol" w:cs="Symbol"/>
                            <w:color w:val="000000"/>
                          </w:rPr>
                          <w:t></w:t>
                        </w:r>
                      </w:p>
                    </w:txbxContent>
                  </v:textbox>
                </v:rect>
                <v:rect id="Rectangle 15" o:spid="_x0000_s1036" style="position:absolute;left:2952;top:774;width:769;height:28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285E05" w:rsidRDefault="00285E05" w:rsidP="00AE1D7E">
                        <w:r>
                          <w:rPr>
                            <w:rFonts w:ascii="Symbol" w:hAnsi="Symbol" w:cs="Symbol"/>
                            <w:color w:val="000000"/>
                          </w:rPr>
                          <w:t></w:t>
                        </w:r>
                      </w:p>
                    </w:txbxContent>
                  </v:textbox>
                </v:rect>
                <w10:anchorlock/>
              </v:group>
            </w:pict>
          </mc:Fallback>
        </mc:AlternateContent>
      </w:r>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sz w:val="24"/>
          <w:szCs w:val="24"/>
        </w:rPr>
        <w:t xml:space="preserve">Where </w:t>
      </w:r>
      <w:r w:rsidRPr="00391C70">
        <w:rPr>
          <w:rFonts w:ascii="Times New Roman" w:hAnsi="Times New Roman"/>
          <w:sz w:val="24"/>
          <w:szCs w:val="24"/>
        </w:rPr>
        <w:t>：</w:t>
      </w:r>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sz w:val="24"/>
          <w:szCs w:val="24"/>
        </w:rPr>
        <w:t xml:space="preserve"> n= sample size required </w:t>
      </w:r>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sz w:val="24"/>
          <w:szCs w:val="24"/>
        </w:rPr>
        <w:t>N = the population size</w:t>
      </w:r>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sz w:val="24"/>
          <w:szCs w:val="24"/>
        </w:rPr>
        <w:lastRenderedPageBreak/>
        <w:t>K= Constant (1)</w:t>
      </w:r>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sz w:val="24"/>
          <w:szCs w:val="24"/>
        </w:rPr>
        <w:t>e = the acceptable sampling error (%)</w:t>
      </w:r>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sz w:val="24"/>
          <w:szCs w:val="24"/>
        </w:rPr>
        <w:t xml:space="preserve">Based on the aforementioned formula,  </w:t>
      </w:r>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noProof/>
          <w:sz w:val="24"/>
          <w:szCs w:val="24"/>
        </w:rPr>
        <mc:AlternateContent>
          <mc:Choice Requires="wpc">
            <w:drawing>
              <wp:inline distT="0" distB="0" distL="0" distR="0" wp14:anchorId="0BD2F884" wp14:editId="3794A4D0">
                <wp:extent cx="1162050" cy="523875"/>
                <wp:effectExtent l="0" t="0" r="0" b="9525"/>
                <wp:docPr id="28" name="Canvas 2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7" name="Line 19"/>
                        <wps:cNvCnPr/>
                        <wps:spPr bwMode="auto">
                          <a:xfrm>
                            <a:off x="328930" y="179070"/>
                            <a:ext cx="584835"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 name="Rectangle 20"/>
                        <wps:cNvSpPr>
                          <a:spLocks noChangeArrowheads="1"/>
                        </wps:cNvSpPr>
                        <wps:spPr bwMode="auto">
                          <a:xfrm>
                            <a:off x="647065" y="198120"/>
                            <a:ext cx="26733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i/>
                                  <w:iCs/>
                                  <w:color w:val="000000"/>
                                </w:rPr>
                                <w:t>(e</w:t>
                              </w:r>
                              <w:proofErr w:type="gramStart"/>
                              <w:r>
                                <w:rPr>
                                  <w:rFonts w:ascii="Times New Roman" w:hAnsi="Times New Roman"/>
                                  <w:i/>
                                  <w:iCs/>
                                  <w:color w:val="000000"/>
                                </w:rPr>
                                <w:t>)</w:t>
                              </w:r>
                              <w:r w:rsidRPr="007774AC">
                                <w:rPr>
                                  <w:rFonts w:ascii="Times New Roman" w:hAnsi="Times New Roman"/>
                                  <w:i/>
                                  <w:iCs/>
                                  <w:color w:val="000000"/>
                                  <w:vertAlign w:val="superscript"/>
                                </w:rPr>
                                <w:t>2</w:t>
                              </w:r>
                              <w:proofErr w:type="gramEnd"/>
                            </w:p>
                          </w:txbxContent>
                        </wps:txbx>
                        <wps:bodyPr rot="0" vert="horz" wrap="square" lIns="0" tIns="0" rIns="0" bIns="0" anchor="t" anchorCtr="0">
                          <a:spAutoFit/>
                        </wps:bodyPr>
                      </wps:wsp>
                      <wps:wsp>
                        <wps:cNvPr id="19" name="Rectangle 21"/>
                        <wps:cNvSpPr>
                          <a:spLocks noChangeArrowheads="1"/>
                        </wps:cNvSpPr>
                        <wps:spPr bwMode="auto">
                          <a:xfrm>
                            <a:off x="534035" y="198120"/>
                            <a:ext cx="9334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i/>
                                  <w:iCs/>
                                  <w:color w:val="000000"/>
                                </w:rPr>
                                <w:t>N</w:t>
                              </w:r>
                            </w:p>
                          </w:txbxContent>
                        </wps:txbx>
                        <wps:bodyPr rot="0" vert="horz" wrap="none" lIns="0" tIns="0" rIns="0" bIns="0" anchor="t" anchorCtr="0">
                          <a:spAutoFit/>
                        </wps:bodyPr>
                      </wps:wsp>
                      <wps:wsp>
                        <wps:cNvPr id="20" name="Rectangle 22"/>
                        <wps:cNvSpPr>
                          <a:spLocks noChangeArrowheads="1"/>
                        </wps:cNvSpPr>
                        <wps:spPr bwMode="auto">
                          <a:xfrm>
                            <a:off x="561340" y="17145"/>
                            <a:ext cx="9334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i/>
                                  <w:iCs/>
                                  <w:color w:val="000000"/>
                                </w:rPr>
                                <w:t>N</w:t>
                              </w:r>
                            </w:p>
                          </w:txbxContent>
                        </wps:txbx>
                        <wps:bodyPr rot="0" vert="horz" wrap="none" lIns="0" tIns="0" rIns="0" bIns="0" anchor="t" anchorCtr="0">
                          <a:spAutoFit/>
                        </wps:bodyPr>
                      </wps:wsp>
                      <wps:wsp>
                        <wps:cNvPr id="21" name="Rectangle 23"/>
                        <wps:cNvSpPr>
                          <a:spLocks noChangeArrowheads="1"/>
                        </wps:cNvSpPr>
                        <wps:spPr bwMode="auto">
                          <a:xfrm>
                            <a:off x="24130" y="92710"/>
                            <a:ext cx="7048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proofErr w:type="gramStart"/>
                              <w:r>
                                <w:rPr>
                                  <w:rFonts w:ascii="Times New Roman" w:hAnsi="Times New Roman"/>
                                  <w:i/>
                                  <w:iCs/>
                                  <w:color w:val="000000"/>
                                </w:rPr>
                                <w:t>n</w:t>
                              </w:r>
                              <w:proofErr w:type="gramEnd"/>
                            </w:p>
                          </w:txbxContent>
                        </wps:txbx>
                        <wps:bodyPr rot="0" vert="horz" wrap="none" lIns="0" tIns="0" rIns="0" bIns="0" anchor="t" anchorCtr="0">
                          <a:spAutoFit/>
                        </wps:bodyPr>
                      </wps:wsp>
                      <wps:wsp>
                        <wps:cNvPr id="22" name="Rectangle 24"/>
                        <wps:cNvSpPr>
                          <a:spLocks noChangeArrowheads="1"/>
                        </wps:cNvSpPr>
                        <wps:spPr bwMode="auto">
                          <a:xfrm>
                            <a:off x="654686" y="198120"/>
                            <a:ext cx="128270" cy="28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txbxContent>
                        </wps:txbx>
                        <wps:bodyPr rot="0" vert="horz" wrap="square" lIns="0" tIns="0" rIns="0" bIns="0" anchor="t" anchorCtr="0">
                          <a:spAutoFit/>
                        </wps:bodyPr>
                      </wps:wsp>
                      <wps:wsp>
                        <wps:cNvPr id="23" name="Rectangle 25"/>
                        <wps:cNvSpPr>
                          <a:spLocks noChangeArrowheads="1"/>
                        </wps:cNvSpPr>
                        <wps:spPr bwMode="auto">
                          <a:xfrm>
                            <a:off x="321945" y="198120"/>
                            <a:ext cx="7048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color w:val="000000"/>
                                </w:rPr>
                                <w:t>1</w:t>
                              </w:r>
                            </w:p>
                          </w:txbxContent>
                        </wps:txbx>
                        <wps:bodyPr rot="0" vert="horz" wrap="none" lIns="0" tIns="0" rIns="0" bIns="0" anchor="t" anchorCtr="0">
                          <a:spAutoFit/>
                        </wps:bodyPr>
                      </wps:wsp>
                      <wps:wsp>
                        <wps:cNvPr id="26" name="Rectangle 28"/>
                        <wps:cNvSpPr>
                          <a:spLocks noChangeArrowheads="1"/>
                        </wps:cNvSpPr>
                        <wps:spPr bwMode="auto">
                          <a:xfrm>
                            <a:off x="415290" y="182880"/>
                            <a:ext cx="76835" cy="283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Symbol" w:hAnsi="Symbol" w:cs="Symbol"/>
                                  <w:color w:val="000000"/>
                                </w:rPr>
                                <w:t></w:t>
                              </w:r>
                            </w:p>
                          </w:txbxContent>
                        </wps:txbx>
                        <wps:bodyPr rot="0" vert="horz" wrap="none" lIns="0" tIns="0" rIns="0" bIns="0" anchor="t" anchorCtr="0">
                          <a:spAutoFit/>
                        </wps:bodyPr>
                      </wps:wsp>
                      <wps:wsp>
                        <wps:cNvPr id="27" name="Rectangle 29"/>
                        <wps:cNvSpPr>
                          <a:spLocks noChangeArrowheads="1"/>
                        </wps:cNvSpPr>
                        <wps:spPr bwMode="auto">
                          <a:xfrm>
                            <a:off x="200025" y="77470"/>
                            <a:ext cx="76835" cy="283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Symbol" w:hAnsi="Symbol" w:cs="Symbol"/>
                                  <w:color w:val="000000"/>
                                </w:rPr>
                                <w:t></w:t>
                              </w:r>
                            </w:p>
                          </w:txbxContent>
                        </wps:txbx>
                        <wps:bodyPr rot="0" vert="horz" wrap="none" lIns="0" tIns="0" rIns="0" bIns="0" anchor="t" anchorCtr="0">
                          <a:spAutoFit/>
                        </wps:bodyPr>
                      </wps:wsp>
                    </wpc:wpc>
                  </a:graphicData>
                </a:graphic>
              </wp:inline>
            </w:drawing>
          </mc:Choice>
          <mc:Fallback>
            <w:pict>
              <v:group id="Canvas 28" o:spid="_x0000_s1037" editas="canvas" style="width:91.5pt;height:41.25pt;mso-position-horizontal-relative:char;mso-position-vertical-relative:line" coordsize="11620,5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">
                <v:shape id="_x0000_s1038" type="#_x0000_t75" style="position:absolute;width:11620;height:5238;visibility:visible;mso-wrap-style:square">
                  <v:fill o:detectmouseclick="t"/>
                  <v:path o:connecttype="none"/>
                </v:shape>
                <v:line id="Line 19" o:spid="_x0000_s1039" style="position:absolute;visibility:visible;mso-wrap-style:square" from="3289,1790" to="9137,1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YZ/70AAADbAAAADwAAAGRycy9kb3ducmV2LnhtbERPSwrCMBDdC94hjOBOU134qUYRUejG&#10;hdoDDM3YFptJbaJWT28Ewd083neW69ZU4kGNKy0rGA0jEMSZ1SXnCtLzfjAD4TyyxsoyKXiRg/Wq&#10;21lirO2Tj/Q4+VyEEHYxKii8r2MpXVaQQTe0NXHgLrYx6ANscqkbfIZwU8lxFE2kwZJDQ4E1bQvK&#10;rqe7UXDE98zpeZ46vOHhnZyv8zLZKdXvtZsFCE+t/4t/7kSH+VP4/hIOkK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bmGf+9AAAA2wAAAA8AAAAAAAAAAAAAAAAAoQIA&#10;AGRycy9kb3ducmV2LnhtbFBLBQYAAAAABAAEAPkAAACLAwAAAAA=&#10;" strokeweight=".55pt"/>
                <v:rect id="Rectangle 20" o:spid="_x0000_s1040" style="position:absolute;left:6470;top:1981;width:2674;height:2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KqzsUA&#10;AADbAAAADwAAAGRycy9kb3ducmV2LnhtbESPQWvCQBCF7wX/wzJCL6Vu6kE0zSqlIPRQKEYPehuy&#10;YzY2OxuyW5P213cOgrcZ3pv3vik2o2/VlfrYBDbwMstAEVfBNlwbOOy3z0tQMSFbbAOTgV+KsFlP&#10;HgrMbRh4R9cy1UpCOOZowKXU5VrHypHHOAsdsWjn0HtMsva1tj0OEu5bPc+yhfbYsDQ47OjdUfVd&#10;/ngD269jQ/ynd0+r5RAu1fxUus/OmMfp+PYKKtGY7ubb9YcVfIGVX2QAv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YqrOxQAAANsAAAAPAAAAAAAAAAAAAAAAAJgCAABkcnMv&#10;ZG93bnJldi54bWxQSwUGAAAAAAQABAD1AAAAigMAAAAA&#10;" filled="f" stroked="f">
                  <v:textbox style="mso-fit-shape-to-text:t" inset="0,0,0,0">
                    <w:txbxContent>
                      <w:p w:rsidR="00285E05" w:rsidRDefault="00285E05" w:rsidP="00AE1D7E">
                        <w:r>
                          <w:rPr>
                            <w:rFonts w:ascii="Times New Roman" w:hAnsi="Times New Roman"/>
                            <w:i/>
                            <w:iCs/>
                            <w:color w:val="000000"/>
                          </w:rPr>
                          <w:t>(e</w:t>
                        </w:r>
                        <w:proofErr w:type="gramStart"/>
                        <w:r>
                          <w:rPr>
                            <w:rFonts w:ascii="Times New Roman" w:hAnsi="Times New Roman"/>
                            <w:i/>
                            <w:iCs/>
                            <w:color w:val="000000"/>
                          </w:rPr>
                          <w:t>)</w:t>
                        </w:r>
                        <w:r w:rsidRPr="007774AC">
                          <w:rPr>
                            <w:rFonts w:ascii="Times New Roman" w:hAnsi="Times New Roman"/>
                            <w:i/>
                            <w:iCs/>
                            <w:color w:val="000000"/>
                            <w:vertAlign w:val="superscript"/>
                          </w:rPr>
                          <w:t>2</w:t>
                        </w:r>
                        <w:proofErr w:type="gramEnd"/>
                      </w:p>
                    </w:txbxContent>
                  </v:textbox>
                </v:rect>
                <v:rect id="Rectangle 21" o:spid="_x0000_s1041" style="position:absolute;left:5340;top:1981;width:933;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285E05" w:rsidRDefault="00285E05" w:rsidP="00AE1D7E">
                        <w:r>
                          <w:rPr>
                            <w:rFonts w:ascii="Times New Roman" w:hAnsi="Times New Roman"/>
                            <w:i/>
                            <w:iCs/>
                            <w:color w:val="000000"/>
                          </w:rPr>
                          <w:t>N</w:t>
                        </w:r>
                      </w:p>
                    </w:txbxContent>
                  </v:textbox>
                </v:rect>
                <v:rect id="Rectangle 22" o:spid="_x0000_s1042" style="position:absolute;left:5613;top:171;width:933;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285E05" w:rsidRDefault="00285E05" w:rsidP="00AE1D7E">
                        <w:r>
                          <w:rPr>
                            <w:rFonts w:ascii="Times New Roman" w:hAnsi="Times New Roman"/>
                            <w:i/>
                            <w:iCs/>
                            <w:color w:val="000000"/>
                          </w:rPr>
                          <w:t>N</w:t>
                        </w:r>
                      </w:p>
                    </w:txbxContent>
                  </v:textbox>
                </v:rect>
                <v:rect id="Rectangle 23" o:spid="_x0000_s1043" style="position:absolute;left:241;top:927;width:705;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285E05" w:rsidRDefault="00285E05" w:rsidP="00AE1D7E">
                        <w:proofErr w:type="gramStart"/>
                        <w:r>
                          <w:rPr>
                            <w:rFonts w:ascii="Times New Roman" w:hAnsi="Times New Roman"/>
                            <w:i/>
                            <w:iCs/>
                            <w:color w:val="000000"/>
                          </w:rPr>
                          <w:t>n</w:t>
                        </w:r>
                        <w:proofErr w:type="gramEnd"/>
                      </w:p>
                    </w:txbxContent>
                  </v:textbox>
                </v:rect>
                <v:rect id="Rectangle 24" o:spid="_x0000_s1044" style="position:absolute;left:6546;top:1981;width:1283;height:2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ZXmcQA&#10;AADbAAAADwAAAGRycy9kb3ducmV2LnhtbESPQWvCQBSE74X+h+UVvBTdmIPY6CqlIHgQitFDvT2y&#10;z2w0+zZkVxP7611B8DjMzDfMfNnbWlyp9ZVjBeNRAoK4cLriUsF+txpOQfiArLF2TApu5GG5eH+b&#10;Y6Zdx1u65qEUEcI+QwUmhCaT0heGLPqRa4ijd3StxRBlW0rdYhfhtpZpkkykxYrjgsGGfgwV5/xi&#10;Fax+/yrif7n9/Jp27lSkh9xsGqUGH/33DESgPrzCz/ZaK0hTeHyJP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mV5nEAAAA2wAAAA8AAAAAAAAAAAAAAAAAmAIAAGRycy9k&#10;b3ducmV2LnhtbFBLBQYAAAAABAAEAPUAAACJAwAAAAA=&#10;" filled="f" stroked="f">
                  <v:textbox style="mso-fit-shape-to-text:t" inset="0,0,0,0">
                    <w:txbxContent>
                      <w:p w:rsidR="00285E05" w:rsidRDefault="00285E05" w:rsidP="00AE1D7E"/>
                    </w:txbxContent>
                  </v:textbox>
                </v:rect>
                <v:rect id="Rectangle 25" o:spid="_x0000_s1045" style="position:absolute;left:3219;top:1981;width:705;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285E05" w:rsidRDefault="00285E05" w:rsidP="00AE1D7E">
                        <w:r>
                          <w:rPr>
                            <w:rFonts w:ascii="Times New Roman" w:hAnsi="Times New Roman"/>
                            <w:color w:val="000000"/>
                          </w:rPr>
                          <w:t>1</w:t>
                        </w:r>
                      </w:p>
                    </w:txbxContent>
                  </v:textbox>
                </v:rect>
                <v:rect id="Rectangle 28" o:spid="_x0000_s1046" style="position:absolute;left:4152;top:1828;width:769;height:28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285E05" w:rsidRDefault="00285E05" w:rsidP="00AE1D7E">
                        <w:r>
                          <w:rPr>
                            <w:rFonts w:ascii="Symbol" w:hAnsi="Symbol" w:cs="Symbol"/>
                            <w:color w:val="000000"/>
                          </w:rPr>
                          <w:t></w:t>
                        </w:r>
                      </w:p>
                    </w:txbxContent>
                  </v:textbox>
                </v:rect>
                <v:rect id="Rectangle 29" o:spid="_x0000_s1047" style="position:absolute;left:2000;top:774;width:768;height:28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285E05" w:rsidRDefault="00285E05" w:rsidP="00AE1D7E">
                        <w:r>
                          <w:rPr>
                            <w:rFonts w:ascii="Symbol" w:hAnsi="Symbol" w:cs="Symbol"/>
                            <w:color w:val="000000"/>
                          </w:rPr>
                          <w:t></w:t>
                        </w:r>
                      </w:p>
                    </w:txbxContent>
                  </v:textbox>
                </v:rect>
                <w10:anchorlock/>
              </v:group>
            </w:pict>
          </mc:Fallback>
        </mc:AlternateContent>
      </w:r>
    </w:p>
    <w:p w:rsidR="00AE1D7E" w:rsidRPr="00391C70" w:rsidRDefault="00AE1D7E" w:rsidP="00AE1D7E">
      <w:pPr>
        <w:spacing w:line="360" w:lineRule="auto"/>
        <w:jc w:val="both"/>
        <w:rPr>
          <w:rFonts w:ascii="Times New Roman" w:hAnsi="Times New Roman"/>
          <w:sz w:val="24"/>
          <w:szCs w:val="24"/>
        </w:rPr>
      </w:pPr>
      <w:r w:rsidRPr="00391C70">
        <w:rPr>
          <w:rFonts w:ascii="Times New Roman" w:hAnsi="Times New Roman"/>
          <w:noProof/>
          <w:sz w:val="24"/>
          <w:szCs w:val="24"/>
        </w:rPr>
        <mc:AlternateContent>
          <mc:Choice Requires="wpc">
            <w:drawing>
              <wp:inline distT="0" distB="0" distL="0" distR="0" wp14:anchorId="5C8396A1" wp14:editId="3F367AE0">
                <wp:extent cx="1524000" cy="600075"/>
                <wp:effectExtent l="0" t="0" r="0" b="0"/>
                <wp:docPr id="77" name="Canvas 7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5" name="Line 34"/>
                        <wps:cNvCnPr/>
                        <wps:spPr bwMode="auto">
                          <a:xfrm>
                            <a:off x="328930" y="179070"/>
                            <a:ext cx="584835" cy="0"/>
                          </a:xfrm>
                          <a:prstGeom prst="line">
                            <a:avLst/>
                          </a:prstGeom>
                          <a:noFill/>
                          <a:ln w="698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Rectangle 35"/>
                        <wps:cNvSpPr>
                          <a:spLocks noChangeArrowheads="1"/>
                        </wps:cNvSpPr>
                        <wps:spPr bwMode="auto">
                          <a:xfrm>
                            <a:off x="781685" y="198120"/>
                            <a:ext cx="81915" cy="28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txbxContent>
                        </wps:txbx>
                        <wps:bodyPr rot="0" vert="horz" wrap="none" lIns="0" tIns="0" rIns="0" bIns="0" anchor="t" anchorCtr="0">
                          <a:spAutoFit/>
                        </wps:bodyPr>
                      </wps:wsp>
                      <wps:wsp>
                        <wps:cNvPr id="67" name="Rectangle 36"/>
                        <wps:cNvSpPr>
                          <a:spLocks noChangeArrowheads="1"/>
                        </wps:cNvSpPr>
                        <wps:spPr bwMode="auto">
                          <a:xfrm>
                            <a:off x="514349" y="198120"/>
                            <a:ext cx="591820"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i/>
                                  <w:iCs/>
                                  <w:color w:val="000000"/>
                                </w:rPr>
                                <w:t>202(0.05)</w:t>
                              </w:r>
                              <w:r w:rsidRPr="005207DB">
                                <w:rPr>
                                  <w:rFonts w:ascii="Times New Roman" w:hAnsi="Times New Roman"/>
                                  <w:i/>
                                  <w:iCs/>
                                  <w:color w:val="000000"/>
                                  <w:vertAlign w:val="superscript"/>
                                </w:rPr>
                                <w:t>2</w:t>
                              </w:r>
                            </w:p>
                          </w:txbxContent>
                        </wps:txbx>
                        <wps:bodyPr rot="0" vert="horz" wrap="none" lIns="0" tIns="0" rIns="0" bIns="0" anchor="t" anchorCtr="0">
                          <a:noAutofit/>
                        </wps:bodyPr>
                      </wps:wsp>
                      <wps:wsp>
                        <wps:cNvPr id="68" name="Rectangle 37"/>
                        <wps:cNvSpPr>
                          <a:spLocks noChangeArrowheads="1"/>
                        </wps:cNvSpPr>
                        <wps:spPr bwMode="auto">
                          <a:xfrm>
                            <a:off x="551815" y="7620"/>
                            <a:ext cx="21018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i/>
                                  <w:iCs/>
                                  <w:color w:val="000000"/>
                                </w:rPr>
                                <w:t>202</w:t>
                              </w:r>
                            </w:p>
                          </w:txbxContent>
                        </wps:txbx>
                        <wps:bodyPr rot="0" vert="horz" wrap="none" lIns="0" tIns="0" rIns="0" bIns="0" anchor="t" anchorCtr="0">
                          <a:spAutoFit/>
                        </wps:bodyPr>
                      </wps:wsp>
                      <wps:wsp>
                        <wps:cNvPr id="69" name="Rectangle 38"/>
                        <wps:cNvSpPr>
                          <a:spLocks noChangeArrowheads="1"/>
                        </wps:cNvSpPr>
                        <wps:spPr bwMode="auto">
                          <a:xfrm>
                            <a:off x="24130" y="92710"/>
                            <a:ext cx="7048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proofErr w:type="gramStart"/>
                              <w:r>
                                <w:rPr>
                                  <w:rFonts w:ascii="Times New Roman" w:hAnsi="Times New Roman"/>
                                  <w:i/>
                                  <w:iCs/>
                                  <w:color w:val="000000"/>
                                </w:rPr>
                                <w:t>n</w:t>
                              </w:r>
                              <w:proofErr w:type="gramEnd"/>
                            </w:p>
                          </w:txbxContent>
                        </wps:txbx>
                        <wps:bodyPr rot="0" vert="horz" wrap="none" lIns="0" tIns="0" rIns="0" bIns="0" anchor="t" anchorCtr="0">
                          <a:spAutoFit/>
                        </wps:bodyPr>
                      </wps:wsp>
                      <wps:wsp>
                        <wps:cNvPr id="71" name="Rectangle 40"/>
                        <wps:cNvSpPr>
                          <a:spLocks noChangeArrowheads="1"/>
                        </wps:cNvSpPr>
                        <wps:spPr bwMode="auto">
                          <a:xfrm>
                            <a:off x="321945" y="198120"/>
                            <a:ext cx="7048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Times New Roman" w:hAnsi="Times New Roman"/>
                                  <w:color w:val="000000"/>
                                </w:rPr>
                                <w:t>1</w:t>
                              </w:r>
                            </w:p>
                          </w:txbxContent>
                        </wps:txbx>
                        <wps:bodyPr rot="0" vert="horz" wrap="none" lIns="0" tIns="0" rIns="0" bIns="0" anchor="t" anchorCtr="0">
                          <a:spAutoFit/>
                        </wps:bodyPr>
                      </wps:wsp>
                      <wps:wsp>
                        <wps:cNvPr id="74" name="Rectangle 43"/>
                        <wps:cNvSpPr>
                          <a:spLocks noChangeArrowheads="1"/>
                        </wps:cNvSpPr>
                        <wps:spPr bwMode="auto">
                          <a:xfrm>
                            <a:off x="415290" y="182880"/>
                            <a:ext cx="76835" cy="283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Symbol" w:hAnsi="Symbol" w:cs="Symbol"/>
                                  <w:color w:val="000000"/>
                                </w:rPr>
                                <w:t></w:t>
                              </w:r>
                            </w:p>
                          </w:txbxContent>
                        </wps:txbx>
                        <wps:bodyPr rot="0" vert="horz" wrap="none" lIns="0" tIns="0" rIns="0" bIns="0" anchor="t" anchorCtr="0">
                          <a:spAutoFit/>
                        </wps:bodyPr>
                      </wps:wsp>
                      <wps:wsp>
                        <wps:cNvPr id="76" name="Rectangle 44"/>
                        <wps:cNvSpPr>
                          <a:spLocks noChangeArrowheads="1"/>
                        </wps:cNvSpPr>
                        <wps:spPr bwMode="auto">
                          <a:xfrm>
                            <a:off x="200025" y="77470"/>
                            <a:ext cx="76835" cy="283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85E05" w:rsidRDefault="00285E05" w:rsidP="00AE1D7E">
                              <w:r>
                                <w:rPr>
                                  <w:rFonts w:ascii="Symbol" w:hAnsi="Symbol" w:cs="Symbol"/>
                                  <w:color w:val="000000"/>
                                </w:rPr>
                                <w:t></w:t>
                              </w:r>
                            </w:p>
                          </w:txbxContent>
                        </wps:txbx>
                        <wps:bodyPr rot="0" vert="horz" wrap="none" lIns="0" tIns="0" rIns="0" bIns="0" anchor="t" anchorCtr="0">
                          <a:spAutoFit/>
                        </wps:bodyPr>
                      </wps:wsp>
                    </wpc:wpc>
                  </a:graphicData>
                </a:graphic>
              </wp:inline>
            </w:drawing>
          </mc:Choice>
          <mc:Fallback>
            <w:pict>
              <v:group id="Canvas 77" o:spid="_x0000_s1048" editas="canvas" style="width:120pt;height:47.25pt;mso-position-horizontal-relative:char;mso-position-vertical-relative:line" coordsize="15240,6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">
                <v:shape id="_x0000_s1049" type="#_x0000_t75" style="position:absolute;width:15240;height:6000;visibility:visible;mso-wrap-style:square">
                  <v:fill o:detectmouseclick="t"/>
                  <v:path o:connecttype="none"/>
                </v:shape>
                <v:line id="Line 34" o:spid="_x0000_s1050" style="position:absolute;visibility:visible;mso-wrap-style:square" from="3289,1790" to="9137,1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5Rbr4AAADbAAAADwAAAGRycy9kb3ducmV2LnhtbESPwQrCMBBE74L/EFbwpqmCotUoIgq9&#10;eFD7AUuztsVmU5uo1a83guBxmJk3zHLdmko8qHGlZQWjYQSCOLO65FxBet4PZiCcR9ZYWSYFL3Kw&#10;XnU7S4y1ffKRHiefiwBhF6OCwvs6ltJlBRl0Q1sTB+9iG4M+yCaXusFngJtKjqNoKg2WHBYKrGlb&#10;UHY93Y2CI75nTs/z1OEND+/kfJ2XyU6pfq/dLEB4av0//GsnWsF0At8v4Q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RflFuvgAAANsAAAAPAAAAAAAAAAAAAAAAAKEC&#10;AABkcnMvZG93bnJldi54bWxQSwUGAAAAAAQABAD5AAAAjAMAAAAA&#10;" strokeweight=".55pt"/>
                <v:rect id="Rectangle 35" o:spid="_x0000_s1051" style="position:absolute;left:7816;top:1981;width:820;height:28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VYEMAA&#10;AADbAAAADwAAAGRycy9kb3ducmV2LnhtbESPzYoCMRCE7wu+Q2jB25rRwyCzRhFBUPHiuA/QTHp+&#10;2KQzJNEZ394Iwh6LqvqKWm9Ha8SDfOgcK1jMMxDEldMdNwp+b4fvFYgQkTUax6TgSQG2m8nXGgvt&#10;Br7So4yNSBAOBSpoY+wLKUPVksUwdz1x8mrnLcYkfSO1xyHBrZHLLMulxY7TQos97Vuq/sq7VSBv&#10;5WFYlcZn7rysL+Z0vNbklJpNx90PiEhj/A9/2ketIM/h/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JVYEMAAAADbAAAADwAAAAAAAAAAAAAAAACYAgAAZHJzL2Rvd25y&#10;ZXYueG1sUEsFBgAAAAAEAAQA9QAAAIUDAAAAAA==&#10;" filled="f" stroked="f">
                  <v:textbox style="mso-fit-shape-to-text:t" inset="0,0,0,0">
                    <w:txbxContent>
                      <w:p w:rsidR="00285E05" w:rsidRDefault="00285E05" w:rsidP="00AE1D7E"/>
                    </w:txbxContent>
                  </v:textbox>
                </v:rect>
                <v:rect id="Rectangle 36" o:spid="_x0000_s1052" style="position:absolute;left:5143;top:1981;width:5918;height:31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gca8MA&#10;AADbAAAADwAAAGRycy9kb3ducmV2LnhtbESP0WoCMRRE3wX/IVyhb5rdUlbdGsUKxVLwQe0HXDa3&#10;m62bmzWJuv37piD4OMzMGWax6m0rruRD41hBPslAEFdON1wr+Dq+j2cgQkTW2DomBb8UYLUcDhZY&#10;anfjPV0PsRYJwqFEBSbGrpQyVIYshonriJP37bzFmKSvpfZ4S3DbyucsK6TFhtOCwY42hqrT4WIV&#10;0Nt2P/9ZB7OTPg/57rOYv2zPSj2N+vUriEh9fITv7Q+toJjC/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ngca8MAAADbAAAADwAAAAAAAAAAAAAAAACYAgAAZHJzL2Rv&#10;d25yZXYueG1sUEsFBgAAAAAEAAQA9QAAAIgDAAAAAA==&#10;" filled="f" stroked="f">
                  <v:textbox inset="0,0,0,0">
                    <w:txbxContent>
                      <w:p w:rsidR="00285E05" w:rsidRDefault="00285E05" w:rsidP="00AE1D7E">
                        <w:r>
                          <w:rPr>
                            <w:rFonts w:ascii="Times New Roman" w:hAnsi="Times New Roman"/>
                            <w:i/>
                            <w:iCs/>
                            <w:color w:val="000000"/>
                          </w:rPr>
                          <w:t>202(0.05)</w:t>
                        </w:r>
                        <w:r w:rsidRPr="005207DB">
                          <w:rPr>
                            <w:rFonts w:ascii="Times New Roman" w:hAnsi="Times New Roman"/>
                            <w:i/>
                            <w:iCs/>
                            <w:color w:val="000000"/>
                            <w:vertAlign w:val="superscript"/>
                          </w:rPr>
                          <w:t>2</w:t>
                        </w:r>
                      </w:p>
                    </w:txbxContent>
                  </v:textbox>
                </v:rect>
                <v:rect id="Rectangle 37" o:spid="_x0000_s1053" style="position:absolute;left:5518;top:76;width:2102;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Zp+b0A&#10;AADbAAAADwAAAGRycy9kb3ducmV2LnhtbERPy4rCMBTdC/5DuII7m+pCpBpFBEEHN9b5gEtz+8Dk&#10;piTRdv7eLIRZHs57dxitEW/yoXOsYJnlIIgrpztuFPw+zosNiBCRNRrHpOCPAhz208kOC+0GvtO7&#10;jI1IIRwKVNDG2BdShqoliyFzPXHiauctxgR9I7XHIYVbI1d5vpYWO04NLfZ0aql6li+rQD7K87Ap&#10;jc/dz6q+mevlXpNTaj4bj1sQkcb4L/66L1rBOo1N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kZp+b0AAADbAAAADwAAAAAAAAAAAAAAAACYAgAAZHJzL2Rvd25yZXYu&#10;eG1sUEsFBgAAAAAEAAQA9QAAAIIDAAAAAA==&#10;" filled="f" stroked="f">
                  <v:textbox style="mso-fit-shape-to-text:t" inset="0,0,0,0">
                    <w:txbxContent>
                      <w:p w:rsidR="00285E05" w:rsidRDefault="00285E05" w:rsidP="00AE1D7E">
                        <w:r>
                          <w:rPr>
                            <w:rFonts w:ascii="Times New Roman" w:hAnsi="Times New Roman"/>
                            <w:i/>
                            <w:iCs/>
                            <w:color w:val="000000"/>
                          </w:rPr>
                          <w:t>202</w:t>
                        </w:r>
                      </w:p>
                    </w:txbxContent>
                  </v:textbox>
                </v:rect>
                <v:rect id="Rectangle 38" o:spid="_x0000_s1054" style="position:absolute;left:241;top:927;width:705;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rMYsAA&#10;AADbAAAADwAAAGRycy9kb3ducmV2LnhtbESPzYoCMRCE7wu+Q2jB25rRg7i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QrMYsAAAADbAAAADwAAAAAAAAAAAAAAAACYAgAAZHJzL2Rvd25y&#10;ZXYueG1sUEsFBgAAAAAEAAQA9QAAAIUDAAAAAA==&#10;" filled="f" stroked="f">
                  <v:textbox style="mso-fit-shape-to-text:t" inset="0,0,0,0">
                    <w:txbxContent>
                      <w:p w:rsidR="00285E05" w:rsidRDefault="00285E05" w:rsidP="00AE1D7E">
                        <w:proofErr w:type="gramStart"/>
                        <w:r>
                          <w:rPr>
                            <w:rFonts w:ascii="Times New Roman" w:hAnsi="Times New Roman"/>
                            <w:i/>
                            <w:iCs/>
                            <w:color w:val="000000"/>
                          </w:rPr>
                          <w:t>n</w:t>
                        </w:r>
                        <w:proofErr w:type="gramEnd"/>
                      </w:p>
                    </w:txbxContent>
                  </v:textbox>
                </v:rect>
                <v:rect id="Rectangle 40" o:spid="_x0000_s1055" style="position:absolute;left:3219;top:1981;width:705;height:27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VWucAA&#10;AADbAAAADwAAAGRycy9kb3ducmV2LnhtbESPzYoCMRCE7wu+Q2jB25rRw66M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qVWucAAAADbAAAADwAAAAAAAAAAAAAAAACYAgAAZHJzL2Rvd25y&#10;ZXYueG1sUEsFBgAAAAAEAAQA9QAAAIUDAAAAAA==&#10;" filled="f" stroked="f">
                  <v:textbox style="mso-fit-shape-to-text:t" inset="0,0,0,0">
                    <w:txbxContent>
                      <w:p w:rsidR="00285E05" w:rsidRDefault="00285E05" w:rsidP="00AE1D7E">
                        <w:r>
                          <w:rPr>
                            <w:rFonts w:ascii="Times New Roman" w:hAnsi="Times New Roman"/>
                            <w:color w:val="000000"/>
                          </w:rPr>
                          <w:t>1</w:t>
                        </w:r>
                      </w:p>
                    </w:txbxContent>
                  </v:textbox>
                </v:rect>
                <v:rect id="Rectangle 43" o:spid="_x0000_s1056" style="position:absolute;left:4152;top:1828;width:769;height:28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L1IcEA&#10;AADbAAAADwAAAGRycy9kb3ducmV2LnhtbESPzYoCMRCE74LvEFrwphlF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S9SHBAAAA2wAAAA8AAAAAAAAAAAAAAAAAmAIAAGRycy9kb3du&#10;cmV2LnhtbFBLBQYAAAAABAAEAPUAAACGAwAAAAA=&#10;" filled="f" stroked="f">
                  <v:textbox style="mso-fit-shape-to-text:t" inset="0,0,0,0">
                    <w:txbxContent>
                      <w:p w:rsidR="00285E05" w:rsidRDefault="00285E05" w:rsidP="00AE1D7E">
                        <w:r>
                          <w:rPr>
                            <w:rFonts w:ascii="Symbol" w:hAnsi="Symbol" w:cs="Symbol"/>
                            <w:color w:val="000000"/>
                          </w:rPr>
                          <w:t></w:t>
                        </w:r>
                      </w:p>
                    </w:txbxContent>
                  </v:textbox>
                </v:rect>
                <v:rect id="Rectangle 44" o:spid="_x0000_s1057" style="position:absolute;left:2000;top:774;width:768;height:28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OzcAA&#10;AADbAAAADwAAAGRycy9kb3ducmV2LnhtbESPzYoCMRCE7wu+Q2jB25rRgyu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UzOzcAAAADbAAAADwAAAAAAAAAAAAAAAACYAgAAZHJzL2Rvd25y&#10;ZXYueG1sUEsFBgAAAAAEAAQA9QAAAIUDAAAAAA==&#10;" filled="f" stroked="f">
                  <v:textbox style="mso-fit-shape-to-text:t" inset="0,0,0,0">
                    <w:txbxContent>
                      <w:p w:rsidR="00285E05" w:rsidRDefault="00285E05" w:rsidP="00AE1D7E">
                        <w:r>
                          <w:rPr>
                            <w:rFonts w:ascii="Symbol" w:hAnsi="Symbol" w:cs="Symbol"/>
                            <w:color w:val="000000"/>
                          </w:rPr>
                          <w:t></w:t>
                        </w:r>
                      </w:p>
                    </w:txbxContent>
                  </v:textbox>
                </v:rect>
                <w10:anchorlock/>
              </v:group>
            </w:pict>
          </mc:Fallback>
        </mc:AlternateContent>
      </w:r>
    </w:p>
    <w:p w:rsidR="00AE1D7E" w:rsidRPr="00391C70" w:rsidRDefault="00AE1D7E" w:rsidP="00AE1D7E">
      <w:pPr>
        <w:spacing w:line="360" w:lineRule="auto"/>
        <w:ind w:right="-180"/>
        <w:jc w:val="both"/>
        <w:rPr>
          <w:rFonts w:ascii="Times New Roman" w:hAnsi="Times New Roman"/>
          <w:sz w:val="24"/>
          <w:szCs w:val="24"/>
        </w:rPr>
      </w:pPr>
      <w:r w:rsidRPr="00391C70">
        <w:rPr>
          <w:rFonts w:ascii="Times New Roman" w:hAnsi="Times New Roman"/>
          <w:sz w:val="24"/>
          <w:szCs w:val="24"/>
        </w:rPr>
        <w:t>n= 134.2’ ≈ 134</w:t>
      </w:r>
    </w:p>
    <w:p w:rsidR="00AE1D7E" w:rsidRPr="00391C70" w:rsidRDefault="00AE1D7E" w:rsidP="00AE1D7E">
      <w:pPr>
        <w:spacing w:line="360" w:lineRule="auto"/>
        <w:ind w:right="-180"/>
        <w:jc w:val="both"/>
        <w:rPr>
          <w:rFonts w:ascii="Times New Roman" w:hAnsi="Times New Roman"/>
          <w:sz w:val="24"/>
          <w:szCs w:val="24"/>
        </w:rPr>
      </w:pPr>
      <w:r w:rsidRPr="00391C70">
        <w:rPr>
          <w:rFonts w:ascii="Times New Roman" w:hAnsi="Times New Roman"/>
          <w:sz w:val="24"/>
          <w:szCs w:val="24"/>
        </w:rPr>
        <w:t xml:space="preserve">Hence, the sample size of the research is determined to be 134. </w:t>
      </w:r>
    </w:p>
    <w:p w:rsidR="00AE1D7E" w:rsidRPr="00391C70" w:rsidRDefault="00AE1D7E" w:rsidP="00AE1D7E">
      <w:pPr>
        <w:spacing w:before="240" w:line="360" w:lineRule="auto"/>
        <w:ind w:right="-180"/>
        <w:jc w:val="both"/>
        <w:rPr>
          <w:rFonts w:ascii="Times New Roman" w:hAnsi="Times New Roman"/>
          <w:sz w:val="24"/>
          <w:szCs w:val="24"/>
        </w:rPr>
      </w:pPr>
      <w:r w:rsidRPr="00391C70">
        <w:rPr>
          <w:rFonts w:ascii="Times New Roman" w:hAnsi="Times New Roman"/>
          <w:sz w:val="24"/>
          <w:szCs w:val="24"/>
        </w:rPr>
        <w:t xml:space="preserve">Then, the study employed stratified sampling technique and the sample was proportionally allocated to the size of female employees in each department in the organization. </w:t>
      </w:r>
      <w:r w:rsidRPr="00391C70">
        <w:rPr>
          <w:rFonts w:ascii="Times New Roman" w:hAnsi="Times New Roman"/>
          <w:color w:val="000000" w:themeColor="text1"/>
          <w:sz w:val="24"/>
          <w:szCs w:val="24"/>
        </w:rPr>
        <w:t>Accordingly, the number of respondents was proportionate by the formula of</w:t>
      </w:r>
      <m:oMath>
        <m:f>
          <m:fPr>
            <m:ctrlPr>
              <w:rPr>
                <w:rFonts w:ascii="Cambria Math" w:hAnsi="Cambria Math"/>
                <w:color w:val="000000" w:themeColor="text1"/>
                <w:sz w:val="24"/>
                <w:szCs w:val="24"/>
              </w:rPr>
            </m:ctrlPr>
          </m:fPr>
          <m:num>
            <m:r>
              <w:rPr>
                <w:rFonts w:ascii="Cambria Math" w:hAnsi="Cambria Math"/>
                <w:color w:val="000000" w:themeColor="text1"/>
                <w:sz w:val="24"/>
                <w:szCs w:val="24"/>
              </w:rPr>
              <m:t>n</m:t>
            </m:r>
          </m:num>
          <m:den>
            <m:r>
              <w:rPr>
                <w:rFonts w:ascii="Cambria Math" w:hAnsi="Cambria Math"/>
                <w:color w:val="000000" w:themeColor="text1"/>
                <w:sz w:val="24"/>
                <w:szCs w:val="24"/>
              </w:rPr>
              <m:t xml:space="preserve"> N</m:t>
            </m:r>
          </m:den>
        </m:f>
        <m:r>
          <w:rPr>
            <w:rFonts w:ascii="Cambria Math" w:hAnsi="Cambria Math"/>
            <w:color w:val="000000" w:themeColor="text1"/>
            <w:sz w:val="24"/>
            <w:szCs w:val="24"/>
          </w:rPr>
          <m:t xml:space="preserve">x </m:t>
        </m:r>
        <m:r>
          <m:rPr>
            <m:sty m:val="p"/>
          </m:rPr>
          <w:rPr>
            <w:rFonts w:ascii="Cambria Math" w:hAnsi="Cambria Math"/>
            <w:color w:val="000000" w:themeColor="text1"/>
            <w:sz w:val="24"/>
            <w:szCs w:val="24"/>
          </w:rPr>
          <m:t>stratum size</m:t>
        </m:r>
      </m:oMath>
      <w:r w:rsidRPr="00391C70">
        <w:rPr>
          <w:rFonts w:ascii="Times New Roman" w:hAnsi="Times New Roman"/>
          <w:color w:val="000000" w:themeColor="text1"/>
          <w:sz w:val="24"/>
          <w:szCs w:val="24"/>
        </w:rPr>
        <w:t>. Based on this potential respondents were obtained from their respective departments as follows;</w:t>
      </w:r>
    </w:p>
    <w:p w:rsidR="00AE1D7E" w:rsidRPr="00391C70" w:rsidRDefault="00AE1D7E" w:rsidP="00AE1D7E">
      <w:pPr>
        <w:spacing w:before="240" w:line="360" w:lineRule="auto"/>
        <w:ind w:right="-180"/>
        <w:jc w:val="both"/>
        <w:rPr>
          <w:rFonts w:ascii="Times New Roman" w:hAnsi="Times New Roman"/>
          <w:color w:val="000000" w:themeColor="text1"/>
          <w:sz w:val="24"/>
          <w:szCs w:val="24"/>
        </w:rPr>
      </w:pPr>
      <w:r w:rsidRPr="00391C70">
        <w:rPr>
          <w:rFonts w:ascii="Times New Roman" w:hAnsi="Times New Roman"/>
          <w:color w:val="000000" w:themeColor="text1"/>
          <w:sz w:val="24"/>
          <w:szCs w:val="24"/>
        </w:rPr>
        <w:t>Social Protection affairs</w:t>
      </w:r>
      <m:oMath>
        <m:r>
          <w:rPr>
            <w:rFonts w:ascii="Cambria Math" w:hAnsi="Cambria Math"/>
            <w:color w:val="000000" w:themeColor="text1"/>
            <w:sz w:val="24"/>
            <w:szCs w:val="24"/>
          </w:rPr>
          <m:t>=</m:t>
        </m:r>
        <m:f>
          <m:fPr>
            <m:ctrlPr>
              <w:rPr>
                <w:rFonts w:ascii="Cambria Math" w:hAnsi="Cambria Math"/>
                <w:color w:val="000000" w:themeColor="text1"/>
                <w:sz w:val="24"/>
                <w:szCs w:val="24"/>
              </w:rPr>
            </m:ctrlPr>
          </m:fPr>
          <m:num>
            <m:r>
              <w:rPr>
                <w:rFonts w:ascii="Cambria Math" w:hAnsi="Cambria Math"/>
                <w:color w:val="000000" w:themeColor="text1"/>
                <w:sz w:val="24"/>
                <w:szCs w:val="24"/>
              </w:rPr>
              <m:t>134</m:t>
            </m:r>
          </m:num>
          <m:den>
            <m:r>
              <w:rPr>
                <w:rFonts w:ascii="Cambria Math" w:hAnsi="Cambria Math"/>
                <w:color w:val="000000" w:themeColor="text1"/>
                <w:sz w:val="24"/>
                <w:szCs w:val="24"/>
              </w:rPr>
              <m:t xml:space="preserve">  202</m:t>
            </m:r>
          </m:den>
        </m:f>
        <m:r>
          <m:rPr>
            <m:sty m:val="p"/>
          </m:rPr>
          <w:rPr>
            <w:rFonts w:ascii="Cambria Math" w:hAnsi="Cambria Math"/>
            <w:color w:val="000000" w:themeColor="text1"/>
            <w:sz w:val="24"/>
            <w:szCs w:val="24"/>
          </w:rPr>
          <m:t>x 81</m:t>
        </m:r>
      </m:oMath>
      <w:r w:rsidRPr="00391C70">
        <w:rPr>
          <w:rFonts w:ascii="Times New Roman" w:hAnsi="Times New Roman"/>
          <w:color w:val="000000" w:themeColor="text1"/>
          <w:sz w:val="24"/>
          <w:szCs w:val="24"/>
        </w:rPr>
        <w:t>=54</w:t>
      </w:r>
    </w:p>
    <w:p w:rsidR="00AE1D7E" w:rsidRPr="00391C70" w:rsidRDefault="00AE1D7E" w:rsidP="00AE1D7E">
      <w:pPr>
        <w:spacing w:before="240" w:line="360" w:lineRule="auto"/>
        <w:ind w:right="-180"/>
        <w:jc w:val="both"/>
        <w:rPr>
          <w:rFonts w:ascii="Times New Roman" w:hAnsi="Times New Roman"/>
          <w:color w:val="000000" w:themeColor="text1"/>
          <w:sz w:val="24"/>
          <w:szCs w:val="24"/>
        </w:rPr>
      </w:pPr>
      <w:r w:rsidRPr="00391C70">
        <w:rPr>
          <w:rFonts w:ascii="Times New Roman" w:hAnsi="Times New Roman"/>
          <w:color w:val="000000" w:themeColor="text1"/>
          <w:sz w:val="24"/>
          <w:szCs w:val="24"/>
        </w:rPr>
        <w:t>Industry =</w:t>
      </w:r>
      <w:r w:rsidR="00B07211">
        <w:rPr>
          <w:rFonts w:ascii="Times New Roman" w:hAnsi="Times New Roman"/>
          <w:color w:val="000000" w:themeColor="text1"/>
          <w:sz w:val="24"/>
          <w:szCs w:val="24"/>
        </w:rPr>
        <w:t xml:space="preserve"> </w:t>
      </w:r>
      <m:oMath>
        <m:f>
          <m:fPr>
            <m:ctrlPr>
              <w:rPr>
                <w:rFonts w:ascii="Cambria Math" w:hAnsi="Cambria Math"/>
                <w:color w:val="000000" w:themeColor="text1"/>
                <w:sz w:val="24"/>
                <w:szCs w:val="24"/>
              </w:rPr>
            </m:ctrlPr>
          </m:fPr>
          <m:num>
            <m:r>
              <w:rPr>
                <w:rFonts w:ascii="Cambria Math" w:hAnsi="Cambria Math"/>
                <w:color w:val="000000" w:themeColor="text1"/>
                <w:sz w:val="24"/>
                <w:szCs w:val="24"/>
              </w:rPr>
              <m:t xml:space="preserve"> 134</m:t>
            </m:r>
          </m:num>
          <m:den>
            <m:r>
              <w:rPr>
                <w:rFonts w:ascii="Cambria Math" w:hAnsi="Cambria Math"/>
                <w:color w:val="000000" w:themeColor="text1"/>
                <w:sz w:val="24"/>
                <w:szCs w:val="24"/>
              </w:rPr>
              <m:t>202</m:t>
            </m:r>
          </m:den>
        </m:f>
        <m:r>
          <m:rPr>
            <m:sty m:val="p"/>
          </m:rPr>
          <w:rPr>
            <w:rFonts w:ascii="Cambria Math" w:hAnsi="Cambria Math"/>
            <w:color w:val="000000" w:themeColor="text1"/>
            <w:sz w:val="24"/>
            <w:szCs w:val="24"/>
          </w:rPr>
          <m:t>x 68</m:t>
        </m:r>
      </m:oMath>
      <w:r w:rsidRPr="00391C70">
        <w:rPr>
          <w:rFonts w:ascii="Times New Roman" w:hAnsi="Times New Roman"/>
          <w:color w:val="000000" w:themeColor="text1"/>
          <w:sz w:val="24"/>
          <w:szCs w:val="24"/>
        </w:rPr>
        <w:t>=45</w:t>
      </w:r>
    </w:p>
    <w:p w:rsidR="00AE1D7E" w:rsidRPr="00391C70" w:rsidRDefault="00AE1D7E" w:rsidP="00AE1D7E">
      <w:pPr>
        <w:spacing w:before="240" w:line="360" w:lineRule="auto"/>
        <w:ind w:right="-180"/>
        <w:jc w:val="both"/>
        <w:rPr>
          <w:rFonts w:ascii="Times New Roman" w:hAnsi="Times New Roman"/>
          <w:color w:val="000000" w:themeColor="text1"/>
          <w:sz w:val="24"/>
          <w:szCs w:val="24"/>
        </w:rPr>
      </w:pPr>
      <w:r w:rsidRPr="00391C70">
        <w:rPr>
          <w:rFonts w:ascii="Times New Roman" w:hAnsi="Times New Roman"/>
          <w:color w:val="000000" w:themeColor="text1"/>
          <w:sz w:val="24"/>
          <w:szCs w:val="24"/>
        </w:rPr>
        <w:t xml:space="preserve">Human resource and </w:t>
      </w:r>
      <w:proofErr w:type="spellStart"/>
      <w:r w:rsidRPr="00391C70">
        <w:rPr>
          <w:rFonts w:ascii="Times New Roman" w:hAnsi="Times New Roman"/>
          <w:color w:val="000000" w:themeColor="text1"/>
          <w:sz w:val="24"/>
          <w:szCs w:val="24"/>
        </w:rPr>
        <w:t>labour</w:t>
      </w:r>
      <w:proofErr w:type="spellEnd"/>
      <w:r w:rsidRPr="00391C70">
        <w:rPr>
          <w:rFonts w:ascii="Times New Roman" w:hAnsi="Times New Roman"/>
          <w:color w:val="000000" w:themeColor="text1"/>
          <w:sz w:val="24"/>
          <w:szCs w:val="24"/>
        </w:rPr>
        <w:t xml:space="preserve"> affairs= </w:t>
      </w:r>
      <m:oMath>
        <m:f>
          <m:fPr>
            <m:ctrlPr>
              <w:rPr>
                <w:rFonts w:ascii="Cambria Math" w:hAnsi="Cambria Math"/>
                <w:color w:val="000000" w:themeColor="text1"/>
                <w:sz w:val="24"/>
                <w:szCs w:val="24"/>
              </w:rPr>
            </m:ctrlPr>
          </m:fPr>
          <m:num>
            <m:r>
              <w:rPr>
                <w:rFonts w:ascii="Cambria Math" w:hAnsi="Cambria Math"/>
                <w:color w:val="000000" w:themeColor="text1"/>
                <w:sz w:val="24"/>
                <w:szCs w:val="24"/>
              </w:rPr>
              <m:t>134</m:t>
            </m:r>
          </m:num>
          <m:den>
            <m:r>
              <w:rPr>
                <w:rFonts w:ascii="Cambria Math" w:hAnsi="Cambria Math"/>
                <w:color w:val="000000" w:themeColor="text1"/>
                <w:sz w:val="24"/>
                <w:szCs w:val="24"/>
              </w:rPr>
              <m:t>202</m:t>
            </m:r>
          </m:den>
        </m:f>
        <m:r>
          <m:rPr>
            <m:sty m:val="p"/>
          </m:rPr>
          <w:rPr>
            <w:rFonts w:ascii="Cambria Math" w:hAnsi="Cambria Math"/>
            <w:color w:val="000000" w:themeColor="text1"/>
            <w:sz w:val="24"/>
            <w:szCs w:val="24"/>
          </w:rPr>
          <m:t xml:space="preserve">x </m:t>
        </m:r>
      </m:oMath>
      <w:r w:rsidRPr="00391C70">
        <w:rPr>
          <w:rFonts w:ascii="Times New Roman" w:hAnsi="Times New Roman"/>
          <w:color w:val="000000" w:themeColor="text1"/>
          <w:sz w:val="24"/>
          <w:szCs w:val="24"/>
        </w:rPr>
        <w:t>53=35</w:t>
      </w:r>
    </w:p>
    <w:p w:rsidR="008D0BA3" w:rsidRPr="004947F7" w:rsidRDefault="00AE1D7E" w:rsidP="00FE7923">
      <w:pPr>
        <w:spacing w:line="360" w:lineRule="auto"/>
        <w:jc w:val="both"/>
        <w:rPr>
          <w:rFonts w:ascii="Times New Roman" w:hAnsi="Times New Roman"/>
          <w:sz w:val="24"/>
          <w:szCs w:val="24"/>
        </w:rPr>
      </w:pPr>
      <w:r w:rsidRPr="00391C70">
        <w:rPr>
          <w:rFonts w:ascii="Times New Roman" w:hAnsi="Times New Roman"/>
          <w:sz w:val="24"/>
          <w:szCs w:val="24"/>
        </w:rPr>
        <w:t>Finally, 134 respondents we</w:t>
      </w:r>
      <w:r w:rsidR="00AB1792">
        <w:rPr>
          <w:rFonts w:ascii="Times New Roman" w:hAnsi="Times New Roman"/>
          <w:sz w:val="24"/>
          <w:szCs w:val="24"/>
        </w:rPr>
        <w:t xml:space="preserve">re participated in this research </w:t>
      </w:r>
      <w:r w:rsidRPr="00391C70">
        <w:rPr>
          <w:rFonts w:ascii="Times New Roman" w:hAnsi="Times New Roman"/>
          <w:sz w:val="24"/>
          <w:szCs w:val="24"/>
        </w:rPr>
        <w:t xml:space="preserve">from </w:t>
      </w:r>
      <w:r w:rsidR="006F171E">
        <w:rPr>
          <w:rFonts w:ascii="Times New Roman" w:hAnsi="Times New Roman"/>
          <w:sz w:val="24"/>
          <w:szCs w:val="24"/>
        </w:rPr>
        <w:t xml:space="preserve">aforementioned </w:t>
      </w:r>
      <w:r w:rsidRPr="00391C70">
        <w:rPr>
          <w:rFonts w:ascii="Times New Roman" w:hAnsi="Times New Roman"/>
          <w:sz w:val="24"/>
          <w:szCs w:val="24"/>
        </w:rPr>
        <w:t xml:space="preserve">three departments. </w:t>
      </w:r>
    </w:p>
    <w:p w:rsidR="001E262E" w:rsidRPr="004947F7" w:rsidRDefault="005B7B48" w:rsidP="001E262E">
      <w:pPr>
        <w:pStyle w:val="Heading3"/>
        <w:rPr>
          <w:rFonts w:ascii="Times New Roman" w:hAnsi="Times New Roman"/>
          <w:sz w:val="24"/>
          <w:szCs w:val="24"/>
        </w:rPr>
      </w:pPr>
      <w:bookmarkStart w:id="76" w:name="_Toc102877062"/>
      <w:bookmarkStart w:id="77" w:name="_Toc104090523"/>
      <w:bookmarkStart w:id="78" w:name="_Toc118350970"/>
      <w:r>
        <w:rPr>
          <w:rStyle w:val="Heading2Char"/>
          <w:rFonts w:ascii="Times New Roman" w:eastAsia="Calibri" w:hAnsi="Times New Roman"/>
          <w:b/>
          <w:bCs/>
          <w:i w:val="0"/>
          <w:iCs w:val="0"/>
          <w:sz w:val="24"/>
          <w:szCs w:val="24"/>
        </w:rPr>
        <w:t>3.</w:t>
      </w:r>
      <w:r w:rsidR="00646EBE">
        <w:rPr>
          <w:rStyle w:val="Heading2Char"/>
          <w:rFonts w:ascii="Times New Roman" w:eastAsia="Calibri" w:hAnsi="Times New Roman"/>
          <w:b/>
          <w:bCs/>
          <w:i w:val="0"/>
          <w:iCs w:val="0"/>
          <w:sz w:val="24"/>
          <w:szCs w:val="24"/>
          <w:lang w:val="en-US"/>
        </w:rPr>
        <w:t xml:space="preserve">5 </w:t>
      </w:r>
      <w:r w:rsidR="001E262E" w:rsidRPr="004947F7">
        <w:rPr>
          <w:rStyle w:val="Heading2Char"/>
          <w:rFonts w:ascii="Times New Roman" w:eastAsia="Calibri" w:hAnsi="Times New Roman"/>
          <w:b/>
          <w:bCs/>
          <w:i w:val="0"/>
          <w:iCs w:val="0"/>
          <w:sz w:val="24"/>
          <w:szCs w:val="24"/>
        </w:rPr>
        <w:t>Data Type and Source</w:t>
      </w:r>
      <w:bookmarkEnd w:id="76"/>
      <w:bookmarkEnd w:id="77"/>
      <w:bookmarkEnd w:id="78"/>
      <w:r w:rsidR="001E262E" w:rsidRPr="004947F7">
        <w:rPr>
          <w:rFonts w:ascii="Times New Roman" w:hAnsi="Times New Roman"/>
          <w:sz w:val="24"/>
          <w:szCs w:val="24"/>
        </w:rPr>
        <w:t xml:space="preserve"> </w:t>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Primary data generated from respondents was used. It was collected from female employees </w:t>
      </w:r>
      <w:r w:rsidRPr="004947F7">
        <w:rPr>
          <w:rFonts w:ascii="Times New Roman" w:hAnsi="Times New Roman"/>
          <w:sz w:val="24"/>
          <w:szCs w:val="24"/>
        </w:rPr>
        <w:lastRenderedPageBreak/>
        <w:t xml:space="preserve">from ministry of labor and skill through questionnaires, focus group discussion, key informant interview, and personal observation. Also secondary data such as reports, documents, books, etc. were utilized. </w:t>
      </w:r>
    </w:p>
    <w:p w:rsidR="001E262E" w:rsidRPr="004947F7" w:rsidRDefault="005B7B48" w:rsidP="001E262E">
      <w:pPr>
        <w:pStyle w:val="Heading3"/>
        <w:rPr>
          <w:rFonts w:ascii="Times New Roman" w:hAnsi="Times New Roman"/>
          <w:sz w:val="24"/>
          <w:szCs w:val="24"/>
        </w:rPr>
      </w:pPr>
      <w:bookmarkStart w:id="79" w:name="_Toc118350971"/>
      <w:r>
        <w:rPr>
          <w:rStyle w:val="Heading2Char"/>
          <w:rFonts w:ascii="Times New Roman" w:eastAsia="Calibri" w:hAnsi="Times New Roman"/>
          <w:b/>
          <w:bCs/>
          <w:i w:val="0"/>
          <w:iCs w:val="0"/>
          <w:sz w:val="24"/>
          <w:szCs w:val="24"/>
        </w:rPr>
        <w:t>3.</w:t>
      </w:r>
      <w:r w:rsidR="00646EBE">
        <w:rPr>
          <w:rStyle w:val="Heading2Char"/>
          <w:rFonts w:ascii="Times New Roman" w:eastAsia="Calibri" w:hAnsi="Times New Roman"/>
          <w:b/>
          <w:bCs/>
          <w:i w:val="0"/>
          <w:iCs w:val="0"/>
          <w:sz w:val="24"/>
          <w:szCs w:val="24"/>
          <w:lang w:val="en-US"/>
        </w:rPr>
        <w:t>6</w:t>
      </w:r>
      <w:r>
        <w:rPr>
          <w:rStyle w:val="Heading2Char"/>
          <w:rFonts w:ascii="Times New Roman" w:eastAsia="Calibri" w:hAnsi="Times New Roman"/>
          <w:b/>
          <w:bCs/>
          <w:i w:val="0"/>
          <w:iCs w:val="0"/>
          <w:sz w:val="24"/>
          <w:szCs w:val="24"/>
          <w:lang w:val="en-US"/>
        </w:rPr>
        <w:t xml:space="preserve"> </w:t>
      </w:r>
      <w:r w:rsidR="00D975AF">
        <w:rPr>
          <w:rStyle w:val="Heading2Char"/>
          <w:rFonts w:ascii="Times New Roman" w:eastAsia="Calibri" w:hAnsi="Times New Roman"/>
          <w:b/>
          <w:bCs/>
          <w:i w:val="0"/>
          <w:iCs w:val="0"/>
          <w:sz w:val="24"/>
          <w:szCs w:val="24"/>
          <w:lang w:val="en-US"/>
        </w:rPr>
        <w:t>Target</w:t>
      </w:r>
      <w:r w:rsidR="001E262E" w:rsidRPr="004947F7">
        <w:rPr>
          <w:rStyle w:val="Heading2Char"/>
          <w:rFonts w:ascii="Times New Roman" w:eastAsia="Calibri" w:hAnsi="Times New Roman"/>
          <w:b/>
          <w:bCs/>
          <w:i w:val="0"/>
          <w:iCs w:val="0"/>
          <w:sz w:val="24"/>
          <w:szCs w:val="24"/>
        </w:rPr>
        <w:t xml:space="preserve"> population</w:t>
      </w:r>
      <w:r w:rsidR="001E262E" w:rsidRPr="004947F7">
        <w:rPr>
          <w:rFonts w:ascii="Times New Roman" w:hAnsi="Times New Roman"/>
          <w:sz w:val="24"/>
          <w:szCs w:val="24"/>
        </w:rPr>
        <w:t xml:space="preserve"> and study unit</w:t>
      </w:r>
      <w:bookmarkEnd w:id="79"/>
    </w:p>
    <w:p w:rsidR="001E262E" w:rsidRPr="004947F7" w:rsidRDefault="001E262E" w:rsidP="001E262E">
      <w:pPr>
        <w:widowControl w:val="0"/>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t>Female employees in the ministry of labor and skill found in Addis Ababa all of them are working in those institution in different position and area. Female employees work in the ministry of labor and skill are the study populations and all employees in the ministry of labor and skill that fulfill the inclusion criteria were the study unit.</w:t>
      </w:r>
    </w:p>
    <w:p w:rsidR="001E262E" w:rsidRPr="004947F7" w:rsidRDefault="00646EBE" w:rsidP="001E262E">
      <w:pPr>
        <w:pStyle w:val="Heading3"/>
        <w:rPr>
          <w:rFonts w:ascii="Times New Roman" w:hAnsi="Times New Roman"/>
          <w:sz w:val="24"/>
          <w:szCs w:val="24"/>
        </w:rPr>
      </w:pPr>
      <w:bookmarkStart w:id="80" w:name="_Toc102877067"/>
      <w:bookmarkStart w:id="81" w:name="_Toc104090526"/>
      <w:bookmarkStart w:id="82" w:name="_Toc118350972"/>
      <w:r>
        <w:rPr>
          <w:rStyle w:val="Heading2Char"/>
          <w:rFonts w:ascii="Times New Roman" w:eastAsia="Calibri" w:hAnsi="Times New Roman"/>
          <w:b/>
          <w:bCs/>
          <w:i w:val="0"/>
          <w:iCs w:val="0"/>
          <w:sz w:val="24"/>
          <w:szCs w:val="24"/>
        </w:rPr>
        <w:t>3.</w:t>
      </w:r>
      <w:r>
        <w:rPr>
          <w:rStyle w:val="Heading2Char"/>
          <w:rFonts w:ascii="Times New Roman" w:eastAsia="Calibri" w:hAnsi="Times New Roman"/>
          <w:b/>
          <w:bCs/>
          <w:i w:val="0"/>
          <w:iCs w:val="0"/>
          <w:sz w:val="24"/>
          <w:szCs w:val="24"/>
          <w:lang w:val="en-US"/>
        </w:rPr>
        <w:t>7</w:t>
      </w:r>
      <w:r w:rsidR="001E262E" w:rsidRPr="004947F7">
        <w:rPr>
          <w:rStyle w:val="Heading2Char"/>
          <w:rFonts w:ascii="Times New Roman" w:eastAsia="Calibri" w:hAnsi="Times New Roman"/>
          <w:b/>
          <w:bCs/>
          <w:i w:val="0"/>
          <w:iCs w:val="0"/>
          <w:sz w:val="24"/>
          <w:szCs w:val="24"/>
        </w:rPr>
        <w:t xml:space="preserve"> </w:t>
      </w:r>
      <w:bookmarkEnd w:id="80"/>
      <w:bookmarkEnd w:id="81"/>
      <w:r w:rsidR="00FC3282">
        <w:rPr>
          <w:rStyle w:val="Heading2Char"/>
          <w:rFonts w:ascii="Times New Roman" w:eastAsia="Calibri" w:hAnsi="Times New Roman"/>
          <w:b/>
          <w:bCs/>
          <w:i w:val="0"/>
          <w:iCs w:val="0"/>
          <w:sz w:val="24"/>
          <w:szCs w:val="24"/>
          <w:lang w:val="en-US"/>
        </w:rPr>
        <w:t>M</w:t>
      </w:r>
      <w:r w:rsidR="00EA2B9D">
        <w:rPr>
          <w:rStyle w:val="Heading2Char"/>
          <w:rFonts w:ascii="Times New Roman" w:eastAsia="Calibri" w:hAnsi="Times New Roman"/>
          <w:b/>
          <w:bCs/>
          <w:i w:val="0"/>
          <w:iCs w:val="0"/>
          <w:sz w:val="24"/>
          <w:szCs w:val="24"/>
          <w:lang w:val="en-US"/>
        </w:rPr>
        <w:t>ethods of Data C</w:t>
      </w:r>
      <w:r w:rsidR="00FC3282">
        <w:rPr>
          <w:rStyle w:val="Heading2Char"/>
          <w:rFonts w:ascii="Times New Roman" w:eastAsia="Calibri" w:hAnsi="Times New Roman"/>
          <w:b/>
          <w:bCs/>
          <w:i w:val="0"/>
          <w:iCs w:val="0"/>
          <w:sz w:val="24"/>
          <w:szCs w:val="24"/>
          <w:lang w:val="en-US"/>
        </w:rPr>
        <w:t>ollection</w:t>
      </w:r>
      <w:bookmarkEnd w:id="82"/>
      <w:r w:rsidR="001E262E" w:rsidRPr="004947F7">
        <w:rPr>
          <w:rFonts w:ascii="Times New Roman" w:hAnsi="Times New Roman"/>
          <w:sz w:val="24"/>
          <w:szCs w:val="24"/>
        </w:rPr>
        <w:t xml:space="preserve"> </w:t>
      </w:r>
      <w:r w:rsidR="001E262E" w:rsidRPr="004947F7">
        <w:rPr>
          <w:rFonts w:ascii="Times New Roman" w:hAnsi="Times New Roman"/>
          <w:sz w:val="24"/>
          <w:szCs w:val="24"/>
        </w:rPr>
        <w:tab/>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In this study, both qualitative and quantitative data collection tools were employed. For quantitative, an investigator administered structured questionnaire and for qualitative data collection; focus group discussion, key informant interview, and personal observation were also employed to complement the quantitative data. Details of each method of primary data collection are presented here under. </w:t>
      </w:r>
    </w:p>
    <w:p w:rsidR="001E262E" w:rsidRPr="004947F7" w:rsidRDefault="001E262E" w:rsidP="00EA7CBC">
      <w:pPr>
        <w:numPr>
          <w:ilvl w:val="0"/>
          <w:numId w:val="2"/>
        </w:numPr>
        <w:spacing w:before="240" w:after="0" w:line="360" w:lineRule="auto"/>
        <w:jc w:val="both"/>
        <w:rPr>
          <w:rFonts w:ascii="Times New Roman" w:hAnsi="Times New Roman"/>
          <w:b/>
          <w:color w:val="262626"/>
          <w:sz w:val="24"/>
          <w:szCs w:val="24"/>
        </w:rPr>
      </w:pPr>
      <w:r w:rsidRPr="004947F7">
        <w:rPr>
          <w:rFonts w:ascii="Times New Roman" w:hAnsi="Times New Roman"/>
          <w:b/>
          <w:color w:val="262626"/>
          <w:sz w:val="24"/>
          <w:szCs w:val="24"/>
        </w:rPr>
        <w:t xml:space="preserve">Female Employees’ Survey Questionnaire: </w:t>
      </w:r>
      <w:r w:rsidRPr="004947F7">
        <w:rPr>
          <w:rFonts w:ascii="Times New Roman" w:hAnsi="Times New Roman"/>
          <w:color w:val="262626"/>
          <w:sz w:val="24"/>
          <w:szCs w:val="24"/>
        </w:rPr>
        <w:t xml:space="preserve">The Female employees’ survey interview-schedule was the major data collection tool in this study. Before conducting the actual data collection process, the first draft of questionnaire was pretested in order to evaluate the accuracy of the questionnaire such as missing of data and inconsistency of data, to understand interviewees concepts on questions and their ways of surveying procedures, to evaluate the nature of respondents and to estimate the time require to fill a single questionnaire. Finally, the actual data was collected from the sampled population from female employees in the Ministry. The data was collect by trained enumerators.  </w:t>
      </w:r>
    </w:p>
    <w:p w:rsidR="001E262E" w:rsidRPr="004947F7" w:rsidRDefault="001E262E" w:rsidP="00EA7CBC">
      <w:pPr>
        <w:numPr>
          <w:ilvl w:val="0"/>
          <w:numId w:val="2"/>
        </w:numPr>
        <w:spacing w:before="240" w:after="0" w:line="360" w:lineRule="auto"/>
        <w:jc w:val="both"/>
        <w:rPr>
          <w:rFonts w:ascii="Times New Roman" w:hAnsi="Times New Roman"/>
          <w:b/>
          <w:sz w:val="24"/>
          <w:szCs w:val="24"/>
        </w:rPr>
      </w:pPr>
      <w:r w:rsidRPr="004947F7">
        <w:rPr>
          <w:rFonts w:ascii="Times New Roman" w:hAnsi="Times New Roman"/>
          <w:b/>
          <w:color w:val="262626"/>
          <w:sz w:val="24"/>
          <w:szCs w:val="24"/>
        </w:rPr>
        <w:t xml:space="preserve">Focus Group Discussion:   </w:t>
      </w:r>
      <w:r w:rsidRPr="004947F7">
        <w:rPr>
          <w:rFonts w:ascii="Times New Roman" w:hAnsi="Times New Roman"/>
          <w:color w:val="262626"/>
          <w:sz w:val="24"/>
          <w:szCs w:val="24"/>
        </w:rPr>
        <w:t xml:space="preserve">Focus Group Discussion was employed as one of qualitative methods of data collection to complement the data collected through female employees’ survey questionnaire. Accordingly, a focus group discussion was organized with female </w:t>
      </w:r>
      <w:r w:rsidRPr="004947F7">
        <w:rPr>
          <w:rFonts w:ascii="Times New Roman" w:hAnsi="Times New Roman"/>
          <w:color w:val="262626"/>
          <w:sz w:val="24"/>
          <w:szCs w:val="24"/>
        </w:rPr>
        <w:lastRenderedPageBreak/>
        <w:t xml:space="preserve">employees until saturation level was reached. Each focus group discussion was guided by discussion checklist and the discussion took more than two hours. </w:t>
      </w:r>
    </w:p>
    <w:p w:rsidR="001E262E" w:rsidRPr="004947F7" w:rsidRDefault="001E262E" w:rsidP="00EA7CBC">
      <w:pPr>
        <w:numPr>
          <w:ilvl w:val="0"/>
          <w:numId w:val="2"/>
        </w:numPr>
        <w:spacing w:before="240" w:after="0" w:line="360" w:lineRule="auto"/>
        <w:jc w:val="both"/>
        <w:rPr>
          <w:rFonts w:ascii="Times New Roman" w:hAnsi="Times New Roman"/>
          <w:b/>
          <w:color w:val="262626"/>
          <w:sz w:val="24"/>
          <w:szCs w:val="24"/>
        </w:rPr>
      </w:pPr>
      <w:r w:rsidRPr="004947F7">
        <w:rPr>
          <w:rFonts w:ascii="Times New Roman" w:hAnsi="Times New Roman"/>
          <w:b/>
          <w:color w:val="262626"/>
          <w:sz w:val="24"/>
          <w:szCs w:val="24"/>
        </w:rPr>
        <w:t>Key</w:t>
      </w:r>
      <w:r w:rsidRPr="004947F7">
        <w:rPr>
          <w:rFonts w:ascii="Times New Roman" w:hAnsi="Times New Roman"/>
          <w:color w:val="262626"/>
          <w:sz w:val="24"/>
          <w:szCs w:val="24"/>
        </w:rPr>
        <w:t xml:space="preserve"> </w:t>
      </w:r>
      <w:r w:rsidRPr="004947F7">
        <w:rPr>
          <w:rFonts w:ascii="Times New Roman" w:hAnsi="Times New Roman"/>
          <w:b/>
          <w:color w:val="262626"/>
          <w:sz w:val="24"/>
          <w:szCs w:val="24"/>
        </w:rPr>
        <w:t>I</w:t>
      </w:r>
      <w:r w:rsidRPr="004947F7">
        <w:rPr>
          <w:rFonts w:ascii="Times New Roman" w:hAnsi="Times New Roman"/>
          <w:b/>
          <w:sz w:val="24"/>
          <w:szCs w:val="24"/>
        </w:rPr>
        <w:t xml:space="preserve">nformation Interview: </w:t>
      </w:r>
      <w:r w:rsidRPr="004947F7">
        <w:rPr>
          <w:rFonts w:ascii="Times New Roman" w:hAnsi="Times New Roman"/>
          <w:color w:val="262626"/>
          <w:sz w:val="24"/>
          <w:szCs w:val="24"/>
        </w:rPr>
        <w:t xml:space="preserve">The purpose of the key informant interview to collect qualitative information was to obtain first-hand information from female employees. Accordingly, key informants in the Ministry like female employees, and many other stakeholders were included to discuss issues under consideration. The key informants were purposively selected and the interview process was guided by key informant interview checklist. Hence, in depth-interview on the types of gender stereotypes, existing gender biases, and female empowerment strategies of the case ministry was qualitatively investigated. </w:t>
      </w:r>
    </w:p>
    <w:p w:rsidR="001E262E" w:rsidRPr="004947F7" w:rsidRDefault="001E262E" w:rsidP="00EA7CBC">
      <w:pPr>
        <w:widowControl w:val="0"/>
        <w:numPr>
          <w:ilvl w:val="0"/>
          <w:numId w:val="2"/>
        </w:numPr>
        <w:autoSpaceDE w:val="0"/>
        <w:autoSpaceDN w:val="0"/>
        <w:adjustRightInd w:val="0"/>
        <w:spacing w:before="240" w:after="0" w:line="360" w:lineRule="auto"/>
        <w:jc w:val="both"/>
        <w:rPr>
          <w:rFonts w:ascii="Times New Roman" w:hAnsi="Times New Roman"/>
          <w:sz w:val="24"/>
          <w:szCs w:val="24"/>
        </w:rPr>
      </w:pPr>
      <w:r w:rsidRPr="004947F7">
        <w:rPr>
          <w:rFonts w:ascii="Times New Roman" w:hAnsi="Times New Roman"/>
          <w:b/>
          <w:color w:val="262626"/>
          <w:sz w:val="24"/>
          <w:szCs w:val="24"/>
        </w:rPr>
        <w:t xml:space="preserve">Personal Observation: </w:t>
      </w:r>
      <w:r w:rsidRPr="004947F7">
        <w:rPr>
          <w:rFonts w:ascii="Times New Roman" w:hAnsi="Times New Roman"/>
          <w:color w:val="262626"/>
          <w:sz w:val="24"/>
          <w:szCs w:val="24"/>
        </w:rPr>
        <w:t>Personal</w:t>
      </w:r>
      <w:r w:rsidRPr="004947F7">
        <w:rPr>
          <w:rFonts w:ascii="Times New Roman" w:hAnsi="Times New Roman"/>
          <w:b/>
          <w:color w:val="262626"/>
          <w:sz w:val="24"/>
          <w:szCs w:val="24"/>
        </w:rPr>
        <w:t xml:space="preserve"> </w:t>
      </w:r>
      <w:r w:rsidRPr="004947F7">
        <w:rPr>
          <w:rFonts w:ascii="Times New Roman" w:hAnsi="Times New Roman"/>
          <w:color w:val="262626"/>
          <w:sz w:val="24"/>
          <w:szCs w:val="24"/>
        </w:rPr>
        <w:t xml:space="preserve">observation was also employed to assist the data collected through female employees’ survey questionnaire. Accordingly, the researcher aimed at observing the working environment of female employees in the ministry to get original and first reality on the ground in the study area. The personal observation process was guided by observation checklists and well-informed person from the case organization. </w:t>
      </w:r>
    </w:p>
    <w:p w:rsidR="001E262E" w:rsidRPr="004947F7" w:rsidRDefault="00646EBE" w:rsidP="001E262E">
      <w:pPr>
        <w:pStyle w:val="Heading3"/>
        <w:rPr>
          <w:rFonts w:ascii="Times New Roman" w:hAnsi="Times New Roman"/>
          <w:sz w:val="24"/>
          <w:szCs w:val="24"/>
        </w:rPr>
      </w:pPr>
      <w:bookmarkStart w:id="83" w:name="_Toc102877068"/>
      <w:bookmarkStart w:id="84" w:name="_Toc104090527"/>
      <w:bookmarkStart w:id="85" w:name="_Toc118350973"/>
      <w:r>
        <w:rPr>
          <w:rStyle w:val="Heading2Char"/>
          <w:rFonts w:ascii="Times New Roman" w:eastAsia="Calibri" w:hAnsi="Times New Roman"/>
          <w:b/>
          <w:bCs/>
          <w:i w:val="0"/>
          <w:iCs w:val="0"/>
          <w:sz w:val="24"/>
          <w:szCs w:val="24"/>
        </w:rPr>
        <w:t>3.</w:t>
      </w:r>
      <w:r>
        <w:rPr>
          <w:rStyle w:val="Heading2Char"/>
          <w:rFonts w:ascii="Times New Roman" w:eastAsia="Calibri" w:hAnsi="Times New Roman"/>
          <w:b/>
          <w:bCs/>
          <w:i w:val="0"/>
          <w:iCs w:val="0"/>
          <w:sz w:val="24"/>
          <w:szCs w:val="24"/>
          <w:lang w:val="en-US"/>
        </w:rPr>
        <w:t>8</w:t>
      </w:r>
      <w:r w:rsidR="001E262E" w:rsidRPr="004947F7">
        <w:rPr>
          <w:rStyle w:val="Heading2Char"/>
          <w:rFonts w:ascii="Times New Roman" w:eastAsia="Calibri" w:hAnsi="Times New Roman"/>
          <w:b/>
          <w:bCs/>
          <w:i w:val="0"/>
          <w:iCs w:val="0"/>
          <w:sz w:val="24"/>
          <w:szCs w:val="24"/>
        </w:rPr>
        <w:t xml:space="preserve"> Data Collection Proced</w:t>
      </w:r>
      <w:bookmarkEnd w:id="83"/>
      <w:bookmarkEnd w:id="84"/>
      <w:r w:rsidR="001E262E" w:rsidRPr="004947F7">
        <w:rPr>
          <w:rFonts w:ascii="Times New Roman" w:hAnsi="Times New Roman"/>
          <w:sz w:val="24"/>
          <w:szCs w:val="24"/>
        </w:rPr>
        <w:t>ures</w:t>
      </w:r>
      <w:bookmarkEnd w:id="85"/>
      <w:r w:rsidR="001E262E" w:rsidRPr="004947F7">
        <w:rPr>
          <w:rFonts w:ascii="Times New Roman" w:hAnsi="Times New Roman"/>
          <w:sz w:val="24"/>
          <w:szCs w:val="24"/>
        </w:rPr>
        <w:t xml:space="preserve"> </w:t>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Questionnaire and checklists were developed from literature review and previous studies in similar arenas.  The questionnaire and checklists were checked for validity and reliability through pretest and retest. Then, data collectors and supervisors were recruited and training was given. For qualitative data collection through focus group discussion and key informant interview, participants were selected purposively selected based on their relevance, position in the institute and intended contributions. </w:t>
      </w:r>
    </w:p>
    <w:p w:rsidR="001E262E" w:rsidRPr="004947F7" w:rsidRDefault="00646EBE" w:rsidP="001E262E">
      <w:pPr>
        <w:pStyle w:val="Heading3"/>
        <w:rPr>
          <w:rFonts w:ascii="Times New Roman" w:hAnsi="Times New Roman"/>
          <w:sz w:val="24"/>
          <w:szCs w:val="24"/>
        </w:rPr>
      </w:pPr>
      <w:bookmarkStart w:id="86" w:name="_Toc102877069"/>
      <w:bookmarkStart w:id="87" w:name="_Toc104090528"/>
      <w:bookmarkStart w:id="88" w:name="_Toc118350974"/>
      <w:r>
        <w:rPr>
          <w:rStyle w:val="Heading2Char"/>
          <w:rFonts w:ascii="Times New Roman" w:eastAsia="Calibri" w:hAnsi="Times New Roman"/>
          <w:b/>
          <w:bCs/>
          <w:i w:val="0"/>
          <w:iCs w:val="0"/>
          <w:sz w:val="24"/>
          <w:szCs w:val="24"/>
        </w:rPr>
        <w:t>3.</w:t>
      </w:r>
      <w:r>
        <w:rPr>
          <w:rStyle w:val="Heading2Char"/>
          <w:rFonts w:ascii="Times New Roman" w:eastAsia="Calibri" w:hAnsi="Times New Roman"/>
          <w:b/>
          <w:bCs/>
          <w:i w:val="0"/>
          <w:iCs w:val="0"/>
          <w:sz w:val="24"/>
          <w:szCs w:val="24"/>
          <w:lang w:val="en-US"/>
        </w:rPr>
        <w:t>9</w:t>
      </w:r>
      <w:r w:rsidR="001E262E" w:rsidRPr="004947F7">
        <w:rPr>
          <w:rStyle w:val="Heading2Char"/>
          <w:rFonts w:ascii="Times New Roman" w:eastAsia="Calibri" w:hAnsi="Times New Roman"/>
          <w:b/>
          <w:bCs/>
          <w:i w:val="0"/>
          <w:iCs w:val="0"/>
          <w:sz w:val="24"/>
          <w:szCs w:val="24"/>
        </w:rPr>
        <w:t xml:space="preserve"> Data Quality Assurance</w:t>
      </w:r>
      <w:bookmarkEnd w:id="86"/>
      <w:bookmarkEnd w:id="87"/>
      <w:bookmarkEnd w:id="88"/>
      <w:r w:rsidR="001E262E" w:rsidRPr="004947F7">
        <w:rPr>
          <w:rFonts w:ascii="Times New Roman" w:hAnsi="Times New Roman"/>
          <w:sz w:val="24"/>
          <w:szCs w:val="24"/>
        </w:rPr>
        <w:t xml:space="preserve"> </w:t>
      </w:r>
      <w:r w:rsidR="001E262E" w:rsidRPr="004947F7">
        <w:rPr>
          <w:rFonts w:ascii="Times New Roman" w:hAnsi="Times New Roman"/>
          <w:sz w:val="24"/>
          <w:szCs w:val="24"/>
        </w:rPr>
        <w:tab/>
      </w:r>
    </w:p>
    <w:p w:rsidR="001E262E"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Data quality assurance was achieved through standardization of questionnaire, and checklists were pretested and retested until the actual data collection was undertaken.</w:t>
      </w:r>
    </w:p>
    <w:p w:rsidR="001E262E" w:rsidRPr="004947F7" w:rsidRDefault="001E262E" w:rsidP="00EA7CBC">
      <w:pPr>
        <w:pStyle w:val="Heading4"/>
        <w:numPr>
          <w:ilvl w:val="0"/>
          <w:numId w:val="11"/>
        </w:numPr>
        <w:rPr>
          <w:rFonts w:ascii="Times New Roman" w:hAnsi="Times New Roman"/>
          <w:sz w:val="24"/>
          <w:szCs w:val="24"/>
        </w:rPr>
      </w:pPr>
      <w:bookmarkStart w:id="89" w:name="_Toc175422661"/>
      <w:r w:rsidRPr="004947F7">
        <w:rPr>
          <w:rFonts w:ascii="Times New Roman" w:hAnsi="Times New Roman"/>
          <w:sz w:val="24"/>
          <w:szCs w:val="24"/>
        </w:rPr>
        <w:lastRenderedPageBreak/>
        <w:t>Validity of Research Instruments</w:t>
      </w:r>
      <w:bookmarkEnd w:id="89"/>
    </w:p>
    <w:p w:rsidR="001E262E" w:rsidRPr="004947F7" w:rsidRDefault="001E262E" w:rsidP="001E262E">
      <w:pPr>
        <w:keepNext/>
        <w:keepLines/>
        <w:spacing w:after="0" w:line="360" w:lineRule="auto"/>
        <w:jc w:val="both"/>
        <w:outlineLvl w:val="1"/>
        <w:rPr>
          <w:rFonts w:ascii="Times New Roman" w:hAnsi="Times New Roman"/>
          <w:sz w:val="24"/>
          <w:szCs w:val="24"/>
        </w:rPr>
      </w:pPr>
      <w:r w:rsidRPr="004947F7">
        <w:rPr>
          <w:rFonts w:ascii="Times New Roman" w:eastAsia="Times New Roman" w:hAnsi="Times New Roman"/>
          <w:bCs/>
          <w:sz w:val="24"/>
          <w:szCs w:val="24"/>
        </w:rPr>
        <w:t xml:space="preserve">   </w:t>
      </w:r>
      <w:bookmarkStart w:id="90" w:name="_Toc175422662"/>
      <w:bookmarkStart w:id="91" w:name="_Toc116277861"/>
      <w:bookmarkStart w:id="92" w:name="_Toc118350975"/>
      <w:r w:rsidRPr="004947F7">
        <w:rPr>
          <w:rFonts w:ascii="Times New Roman" w:eastAsia="Times New Roman" w:hAnsi="Times New Roman"/>
          <w:bCs/>
          <w:sz w:val="24"/>
          <w:szCs w:val="24"/>
        </w:rPr>
        <w:t xml:space="preserve">Validity refers to the degree of accuracy and meaningfulness of inference based on research results. Simply put, validity is the degree to which results obtained from the analysis of data actually represent the phenomenon under study. Validity therefore, has to do with how accurately the data obtained from study represents the variables of the study. If such data is a true reflection of the variables, then inferences based on such data will be accurate and meaningful. This is basically the process of collecting evidence to support the inference made. </w:t>
      </w:r>
      <w:r w:rsidRPr="004947F7">
        <w:rPr>
          <w:rFonts w:ascii="Times New Roman" w:hAnsi="Times New Roman"/>
          <w:sz w:val="24"/>
          <w:szCs w:val="24"/>
        </w:rPr>
        <w:t>Validation of data in this study was done using Content-related validity. Content-related validity refers to the content and format of the instrument so employed. This measures the degree to which data collected using a particular instrument represents a specific domain of indicators or content of a particular concept (</w:t>
      </w:r>
      <w:proofErr w:type="spellStart"/>
      <w:r w:rsidRPr="004947F7">
        <w:rPr>
          <w:rFonts w:ascii="Times New Roman" w:hAnsi="Times New Roman"/>
          <w:sz w:val="24"/>
          <w:szCs w:val="24"/>
        </w:rPr>
        <w:t>Mugenda</w:t>
      </w:r>
      <w:proofErr w:type="spellEnd"/>
      <w:r w:rsidRPr="004947F7">
        <w:rPr>
          <w:rFonts w:ascii="Times New Roman" w:hAnsi="Times New Roman"/>
          <w:sz w:val="24"/>
          <w:szCs w:val="24"/>
        </w:rPr>
        <w:t xml:space="preserve"> and </w:t>
      </w:r>
      <w:proofErr w:type="spellStart"/>
      <w:r w:rsidRPr="004947F7">
        <w:rPr>
          <w:rFonts w:ascii="Times New Roman" w:hAnsi="Times New Roman"/>
          <w:sz w:val="24"/>
          <w:szCs w:val="24"/>
        </w:rPr>
        <w:t>Mugenda</w:t>
      </w:r>
      <w:proofErr w:type="spellEnd"/>
      <w:r w:rsidRPr="004947F7">
        <w:rPr>
          <w:rFonts w:ascii="Times New Roman" w:hAnsi="Times New Roman"/>
          <w:sz w:val="24"/>
          <w:szCs w:val="24"/>
        </w:rPr>
        <w:t xml:space="preserve">, 2009). </w:t>
      </w:r>
      <w:r w:rsidRPr="004947F7">
        <w:rPr>
          <w:rFonts w:ascii="Times New Roman" w:eastAsia="Times New Roman" w:hAnsi="Times New Roman"/>
          <w:bCs/>
          <w:sz w:val="24"/>
          <w:szCs w:val="24"/>
        </w:rPr>
        <w:t>In relation to the validity of the quantitative data; the instrument, content wise, arrangement was checked. Also, triangulation of data was undertaken to facilitate the validation of data through cross verification from primary and secondary sources. This is to assess the consistency of findings that was obtained through instruments and it enabled the chance to control threats or causes influence the results. In addition, rechecking all necessary contents in preparation phase was also contributed to improve the quality of the questions, formats, arrangements, scales, language used and legal recognition of researcher thereby enhance the validity of the data.</w:t>
      </w:r>
      <w:r w:rsidRPr="004947F7">
        <w:rPr>
          <w:rFonts w:ascii="Times New Roman" w:hAnsi="Times New Roman"/>
          <w:sz w:val="24"/>
          <w:szCs w:val="24"/>
        </w:rPr>
        <w:t xml:space="preserve"> The indicators of variables were also clearly defined, scrutinized and instruments developed to match them.</w:t>
      </w:r>
      <w:bookmarkEnd w:id="90"/>
      <w:bookmarkEnd w:id="91"/>
      <w:bookmarkEnd w:id="92"/>
    </w:p>
    <w:p w:rsidR="001E262E" w:rsidRPr="004947F7" w:rsidRDefault="001E262E" w:rsidP="00EA7CBC">
      <w:pPr>
        <w:pStyle w:val="Heading4"/>
        <w:numPr>
          <w:ilvl w:val="0"/>
          <w:numId w:val="11"/>
        </w:numPr>
        <w:rPr>
          <w:rFonts w:ascii="Times New Roman" w:hAnsi="Times New Roman"/>
          <w:sz w:val="24"/>
          <w:szCs w:val="24"/>
        </w:rPr>
      </w:pPr>
      <w:r w:rsidRPr="004947F7">
        <w:rPr>
          <w:rFonts w:ascii="Times New Roman" w:hAnsi="Times New Roman"/>
          <w:sz w:val="24"/>
          <w:szCs w:val="24"/>
        </w:rPr>
        <w:t xml:space="preserve">Reliability of Research Instruments     </w:t>
      </w:r>
    </w:p>
    <w:p w:rsidR="001E262E" w:rsidRPr="004947F7" w:rsidRDefault="001E262E" w:rsidP="001E262E">
      <w:pPr>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t xml:space="preserve">   To increase the reliability of the data collected, the research employed a test- retest technique whereby all the instruments were administered twice to the same subjects. The initial was a pilot test of the instruments to ensure that they obtained the desired data or results. Reliability indicates the stability and consistency with which the data collection instrument measures the concept or simply put, it refers to the consistence of the scores obtained (</w:t>
      </w:r>
      <w:proofErr w:type="spellStart"/>
      <w:r w:rsidRPr="004947F7">
        <w:rPr>
          <w:rFonts w:ascii="Times New Roman" w:hAnsi="Times New Roman"/>
          <w:sz w:val="24"/>
          <w:szCs w:val="24"/>
        </w:rPr>
        <w:t>Mugenda</w:t>
      </w:r>
      <w:proofErr w:type="spellEnd"/>
      <w:r w:rsidRPr="004947F7">
        <w:rPr>
          <w:rFonts w:ascii="Times New Roman" w:hAnsi="Times New Roman"/>
          <w:sz w:val="24"/>
          <w:szCs w:val="24"/>
        </w:rPr>
        <w:t xml:space="preserve"> and </w:t>
      </w:r>
      <w:proofErr w:type="spellStart"/>
      <w:r w:rsidRPr="004947F7">
        <w:rPr>
          <w:rFonts w:ascii="Times New Roman" w:hAnsi="Times New Roman"/>
          <w:sz w:val="24"/>
          <w:szCs w:val="24"/>
        </w:rPr>
        <w:t>Mugenda</w:t>
      </w:r>
      <w:proofErr w:type="spellEnd"/>
      <w:r w:rsidRPr="004947F7">
        <w:rPr>
          <w:rFonts w:ascii="Times New Roman" w:hAnsi="Times New Roman"/>
          <w:sz w:val="24"/>
          <w:szCs w:val="24"/>
        </w:rPr>
        <w:t xml:space="preserve">, 2009). </w:t>
      </w:r>
      <w:r w:rsidRPr="004947F7">
        <w:rPr>
          <w:rFonts w:ascii="Times New Roman" w:hAnsi="Times New Roman"/>
          <w:color w:val="000000"/>
          <w:sz w:val="24"/>
          <w:szCs w:val="24"/>
        </w:rPr>
        <w:t xml:space="preserve">The primary objective of reliability is to make sure that the result is authentic as well as avoiding distortion. Finally, </w:t>
      </w:r>
      <w:proofErr w:type="spellStart"/>
      <w:r w:rsidRPr="004947F7">
        <w:rPr>
          <w:rFonts w:ascii="Times New Roman" w:hAnsi="Times New Roman"/>
          <w:sz w:val="24"/>
          <w:szCs w:val="24"/>
        </w:rPr>
        <w:t>Cronbatch’s</w:t>
      </w:r>
      <w:proofErr w:type="spellEnd"/>
      <w:r w:rsidRPr="004947F7">
        <w:rPr>
          <w:rFonts w:ascii="Times New Roman" w:hAnsi="Times New Roman"/>
          <w:sz w:val="24"/>
          <w:szCs w:val="24"/>
        </w:rPr>
        <w:t xml:space="preserve"> alpha test was used to measure the internal consistency of collected data using </w:t>
      </w:r>
      <w:proofErr w:type="spellStart"/>
      <w:r w:rsidRPr="004947F7">
        <w:rPr>
          <w:rFonts w:ascii="Times New Roman" w:hAnsi="Times New Roman"/>
          <w:sz w:val="24"/>
          <w:szCs w:val="24"/>
        </w:rPr>
        <w:t>Nunnally’s</w:t>
      </w:r>
      <w:proofErr w:type="spellEnd"/>
      <w:r w:rsidRPr="004947F7">
        <w:rPr>
          <w:rFonts w:ascii="Times New Roman" w:hAnsi="Times New Roman"/>
          <w:sz w:val="24"/>
          <w:szCs w:val="24"/>
        </w:rPr>
        <w:t xml:space="preserve"> recommended standards (</w:t>
      </w:r>
      <w:r w:rsidRPr="004947F7">
        <w:rPr>
          <w:rFonts w:ascii="Times New Roman" w:eastAsia="Times New Roman" w:hAnsi="Times New Roman"/>
          <w:sz w:val="24"/>
          <w:szCs w:val="24"/>
        </w:rPr>
        <w:t>Cornbrash’s</w:t>
      </w:r>
      <w:r w:rsidRPr="004947F7">
        <w:rPr>
          <w:rFonts w:ascii="Times New Roman" w:hAnsi="Times New Roman"/>
          <w:sz w:val="24"/>
          <w:szCs w:val="24"/>
        </w:rPr>
        <w:t xml:space="preserve"> alpha </w:t>
      </w:r>
      <w:r w:rsidRPr="004947F7">
        <w:rPr>
          <w:rFonts w:ascii="Times New Roman" w:hAnsi="Times New Roman"/>
          <w:sz w:val="24"/>
          <w:szCs w:val="24"/>
          <w:u w:val="single"/>
        </w:rPr>
        <w:t>&gt;</w:t>
      </w:r>
      <w:r w:rsidRPr="004947F7">
        <w:rPr>
          <w:rFonts w:ascii="Times New Roman" w:hAnsi="Times New Roman"/>
          <w:sz w:val="24"/>
          <w:szCs w:val="24"/>
        </w:rPr>
        <w:t xml:space="preserve"> 0.7) where its </w:t>
      </w:r>
      <w:r w:rsidRPr="004947F7">
        <w:rPr>
          <w:rFonts w:ascii="Times New Roman" w:hAnsi="Times New Roman"/>
          <w:sz w:val="24"/>
          <w:szCs w:val="24"/>
        </w:rPr>
        <w:lastRenderedPageBreak/>
        <w:t>value ranges from 0.0 to 1.0. Accordingly, 17 items were included to the study so as to measure gender stereotypes (</w:t>
      </w:r>
      <w:proofErr w:type="spellStart"/>
      <w:r w:rsidRPr="004947F7">
        <w:rPr>
          <w:rFonts w:ascii="Times New Roman" w:hAnsi="Times New Roman"/>
          <w:sz w:val="24"/>
          <w:szCs w:val="24"/>
        </w:rPr>
        <w:t>Cronbatch’s</w:t>
      </w:r>
      <w:proofErr w:type="spellEnd"/>
      <w:r w:rsidRPr="004947F7">
        <w:rPr>
          <w:rFonts w:ascii="Times New Roman" w:hAnsi="Times New Roman"/>
          <w:sz w:val="24"/>
          <w:szCs w:val="24"/>
        </w:rPr>
        <w:t xml:space="preserve"> alpha value = 0.965). Similarly, 18 items were included to the study so as to measure gender biases (</w:t>
      </w:r>
      <w:proofErr w:type="spellStart"/>
      <w:r w:rsidRPr="004947F7">
        <w:rPr>
          <w:rFonts w:ascii="Times New Roman" w:hAnsi="Times New Roman"/>
          <w:sz w:val="24"/>
          <w:szCs w:val="24"/>
        </w:rPr>
        <w:t>Cronbatch’s</w:t>
      </w:r>
      <w:proofErr w:type="spellEnd"/>
      <w:r w:rsidRPr="004947F7">
        <w:rPr>
          <w:rFonts w:ascii="Times New Roman" w:hAnsi="Times New Roman"/>
          <w:sz w:val="24"/>
          <w:szCs w:val="24"/>
        </w:rPr>
        <w:t xml:space="preserve"> alpha value = 0.986). Therefore, the reliability score of these items was excellent </w:t>
      </w:r>
      <w:proofErr w:type="spellStart"/>
      <w:r w:rsidRPr="004947F7">
        <w:rPr>
          <w:rFonts w:ascii="Times New Roman" w:hAnsi="Times New Roman"/>
          <w:sz w:val="24"/>
          <w:szCs w:val="24"/>
        </w:rPr>
        <w:t>Cronbatch’s</w:t>
      </w:r>
      <w:proofErr w:type="spellEnd"/>
      <w:r w:rsidRPr="004947F7">
        <w:rPr>
          <w:rFonts w:ascii="Times New Roman" w:hAnsi="Times New Roman"/>
          <w:sz w:val="24"/>
          <w:szCs w:val="24"/>
        </w:rPr>
        <w:t xml:space="preserve"> alpha value. </w:t>
      </w:r>
    </w:p>
    <w:p w:rsidR="001E262E" w:rsidRPr="004947F7" w:rsidRDefault="00646EBE" w:rsidP="001E262E">
      <w:pPr>
        <w:pStyle w:val="Heading3"/>
        <w:rPr>
          <w:rFonts w:ascii="Times New Roman" w:hAnsi="Times New Roman"/>
          <w:sz w:val="24"/>
          <w:szCs w:val="24"/>
        </w:rPr>
      </w:pPr>
      <w:bookmarkStart w:id="93" w:name="_Toc102877070"/>
      <w:bookmarkStart w:id="94" w:name="_Toc104090529"/>
      <w:bookmarkStart w:id="95" w:name="_Toc118350976"/>
      <w:r>
        <w:rPr>
          <w:rStyle w:val="Heading2Char"/>
          <w:rFonts w:ascii="Times New Roman" w:eastAsia="Calibri" w:hAnsi="Times New Roman"/>
          <w:b/>
          <w:bCs/>
          <w:i w:val="0"/>
          <w:iCs w:val="0"/>
          <w:sz w:val="24"/>
          <w:szCs w:val="24"/>
        </w:rPr>
        <w:t>3.</w:t>
      </w:r>
      <w:r>
        <w:rPr>
          <w:rStyle w:val="Heading2Char"/>
          <w:rFonts w:ascii="Times New Roman" w:eastAsia="Calibri" w:hAnsi="Times New Roman"/>
          <w:b/>
          <w:bCs/>
          <w:i w:val="0"/>
          <w:iCs w:val="0"/>
          <w:sz w:val="24"/>
          <w:szCs w:val="24"/>
          <w:lang w:val="en-US"/>
        </w:rPr>
        <w:t>10</w:t>
      </w:r>
      <w:r w:rsidR="001E262E" w:rsidRPr="004947F7">
        <w:rPr>
          <w:rStyle w:val="Heading2Char"/>
          <w:rFonts w:ascii="Times New Roman" w:eastAsia="Calibri" w:hAnsi="Times New Roman"/>
          <w:b/>
          <w:bCs/>
          <w:i w:val="0"/>
          <w:iCs w:val="0"/>
          <w:sz w:val="24"/>
          <w:szCs w:val="24"/>
        </w:rPr>
        <w:t xml:space="preserve"> Methods of Data Analysis</w:t>
      </w:r>
      <w:bookmarkEnd w:id="93"/>
      <w:bookmarkEnd w:id="94"/>
      <w:bookmarkEnd w:id="95"/>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 Overall completeness and accuracy of data was checked upon completion of data collection. For quantitative data analysis, SPSS software (version 23) was used. Coding and recoding was made based on the nature of variables. Specifically, Simple descriptive statistics (Freque</w:t>
      </w:r>
      <w:r w:rsidR="00DB6804">
        <w:rPr>
          <w:rFonts w:ascii="Times New Roman" w:hAnsi="Times New Roman"/>
          <w:sz w:val="24"/>
          <w:szCs w:val="24"/>
        </w:rPr>
        <w:t>ncies, percentages and mean) were</w:t>
      </w:r>
      <w:r w:rsidRPr="004947F7">
        <w:rPr>
          <w:rFonts w:ascii="Times New Roman" w:hAnsi="Times New Roman"/>
          <w:sz w:val="24"/>
          <w:szCs w:val="24"/>
        </w:rPr>
        <w:t xml:space="preserve"> employed.  For qualitative data, similar ideas obtained from each key informant were grouped and theme was formed. Then explanations and narrations were used to state the main points rose during the interview process. </w:t>
      </w:r>
    </w:p>
    <w:p w:rsidR="001E262E" w:rsidRPr="004947F7" w:rsidRDefault="001E262E" w:rsidP="001E262E">
      <w:pPr>
        <w:tabs>
          <w:tab w:val="left" w:pos="360"/>
        </w:tabs>
        <w:spacing w:after="0" w:line="360" w:lineRule="auto"/>
        <w:jc w:val="both"/>
        <w:rPr>
          <w:rFonts w:ascii="Times New Roman" w:hAnsi="Times New Roman"/>
          <w:sz w:val="24"/>
          <w:szCs w:val="24"/>
        </w:rPr>
      </w:pPr>
      <w:r w:rsidRPr="004947F7">
        <w:rPr>
          <w:rFonts w:ascii="Times New Roman" w:hAnsi="Times New Roman"/>
          <w:sz w:val="24"/>
          <w:szCs w:val="24"/>
        </w:rPr>
        <w:t xml:space="preserve">In general, the qualitative data to be collected through focus group discussion, key informant interview, and personal observation was analyzed by employing the thematic content analysis technique (Strauss A.L. 1987; </w:t>
      </w:r>
      <w:proofErr w:type="spellStart"/>
      <w:r w:rsidRPr="004947F7">
        <w:rPr>
          <w:rFonts w:ascii="Times New Roman" w:hAnsi="Times New Roman"/>
          <w:sz w:val="24"/>
          <w:szCs w:val="24"/>
        </w:rPr>
        <w:t>Burnard</w:t>
      </w:r>
      <w:proofErr w:type="spellEnd"/>
      <w:r w:rsidRPr="004947F7">
        <w:rPr>
          <w:rFonts w:ascii="Times New Roman" w:hAnsi="Times New Roman"/>
          <w:sz w:val="24"/>
          <w:szCs w:val="24"/>
        </w:rPr>
        <w:t xml:space="preserve"> 1991; </w:t>
      </w:r>
      <w:proofErr w:type="spellStart"/>
      <w:r w:rsidRPr="004947F7">
        <w:rPr>
          <w:rFonts w:ascii="Times New Roman" w:hAnsi="Times New Roman"/>
          <w:sz w:val="24"/>
          <w:szCs w:val="24"/>
        </w:rPr>
        <w:t>Onwuegbuzie</w:t>
      </w:r>
      <w:proofErr w:type="spellEnd"/>
      <w:r w:rsidRPr="004947F7">
        <w:rPr>
          <w:rFonts w:ascii="Times New Roman" w:hAnsi="Times New Roman"/>
          <w:sz w:val="24"/>
          <w:szCs w:val="24"/>
        </w:rPr>
        <w:t xml:space="preserve"> et al. 2009; Kassie 2017; Gardner et al. 2019). The responses from the key informant interviews were recorded by hand on the notebook as the participants may prefer not to be recorded by any audiovisual tools. However, relevant environmental events were recorded through audiovisual tools and hand during participant observation and transect walk sessions. </w:t>
      </w:r>
    </w:p>
    <w:p w:rsidR="001E262E" w:rsidRPr="004947F7" w:rsidRDefault="001E262E" w:rsidP="001E262E">
      <w:pPr>
        <w:tabs>
          <w:tab w:val="left" w:pos="360"/>
        </w:tabs>
        <w:spacing w:after="0" w:line="360" w:lineRule="auto"/>
        <w:jc w:val="both"/>
        <w:rPr>
          <w:rFonts w:ascii="Times New Roman" w:hAnsi="Times New Roman"/>
          <w:sz w:val="24"/>
          <w:szCs w:val="24"/>
        </w:rPr>
      </w:pPr>
    </w:p>
    <w:p w:rsidR="001E262E" w:rsidRPr="004947F7" w:rsidRDefault="001E262E" w:rsidP="001E262E">
      <w:pPr>
        <w:tabs>
          <w:tab w:val="left" w:pos="360"/>
        </w:tabs>
        <w:spacing w:after="0" w:line="360" w:lineRule="auto"/>
        <w:jc w:val="both"/>
        <w:rPr>
          <w:rFonts w:ascii="Times New Roman" w:hAnsi="Times New Roman"/>
          <w:sz w:val="24"/>
          <w:szCs w:val="24"/>
        </w:rPr>
      </w:pPr>
      <w:r w:rsidRPr="004947F7">
        <w:rPr>
          <w:rFonts w:ascii="Times New Roman" w:hAnsi="Times New Roman"/>
          <w:sz w:val="24"/>
          <w:szCs w:val="24"/>
        </w:rPr>
        <w:t>As the number of key informant interviews was manually manageable and the researcher was familiar with the data, no software was employed to analyze the qualitative data. The major criteria underpinning the application of thematic content analysis were: transparency, maximizing validity, maximizing reliability, comparative analysis, and reflexive approach in the process of analysis (</w:t>
      </w:r>
      <w:proofErr w:type="spellStart"/>
      <w:r w:rsidRPr="004947F7">
        <w:rPr>
          <w:rFonts w:ascii="Times New Roman" w:hAnsi="Times New Roman"/>
          <w:sz w:val="24"/>
          <w:szCs w:val="24"/>
        </w:rPr>
        <w:t>Kassie</w:t>
      </w:r>
      <w:proofErr w:type="spellEnd"/>
      <w:r w:rsidRPr="004947F7">
        <w:rPr>
          <w:rFonts w:ascii="Times New Roman" w:hAnsi="Times New Roman"/>
          <w:sz w:val="24"/>
          <w:szCs w:val="24"/>
        </w:rPr>
        <w:t xml:space="preserve"> 2017; </w:t>
      </w:r>
      <w:proofErr w:type="spellStart"/>
      <w:r w:rsidRPr="004947F7">
        <w:rPr>
          <w:rFonts w:ascii="Times New Roman" w:hAnsi="Times New Roman"/>
          <w:sz w:val="24"/>
          <w:szCs w:val="24"/>
        </w:rPr>
        <w:t>Asnake</w:t>
      </w:r>
      <w:proofErr w:type="spellEnd"/>
      <w:r w:rsidRPr="004947F7">
        <w:rPr>
          <w:rFonts w:ascii="Times New Roman" w:hAnsi="Times New Roman"/>
          <w:sz w:val="24"/>
          <w:szCs w:val="24"/>
        </w:rPr>
        <w:t xml:space="preserve"> et al. 2019; Gardner et al. 2019). The application of thematic content analysis technique in this study to analyze the qualitative data involved the following steps:</w:t>
      </w:r>
    </w:p>
    <w:p w:rsidR="001E262E" w:rsidRPr="004947F7" w:rsidRDefault="001E262E" w:rsidP="001E262E">
      <w:pPr>
        <w:tabs>
          <w:tab w:val="left" w:pos="360"/>
        </w:tabs>
        <w:spacing w:after="0" w:afterAutospacing="1" w:line="360" w:lineRule="auto"/>
        <w:jc w:val="both"/>
        <w:rPr>
          <w:rFonts w:ascii="Times New Roman" w:hAnsi="Times New Roman"/>
          <w:sz w:val="24"/>
          <w:szCs w:val="24"/>
        </w:rPr>
      </w:pPr>
      <w:r w:rsidRPr="004947F7">
        <w:rPr>
          <w:rFonts w:ascii="Times New Roman" w:hAnsi="Times New Roman"/>
          <w:b/>
          <w:sz w:val="24"/>
          <w:szCs w:val="24"/>
        </w:rPr>
        <w:t xml:space="preserve">Step one: </w:t>
      </w:r>
      <w:r w:rsidRPr="004947F7">
        <w:rPr>
          <w:rFonts w:ascii="Times New Roman" w:hAnsi="Times New Roman"/>
          <w:sz w:val="24"/>
          <w:szCs w:val="24"/>
        </w:rPr>
        <w:t>Reading and Re-reading the recorded qualitative data to be familiar with the content;</w:t>
      </w:r>
    </w:p>
    <w:p w:rsidR="001E262E" w:rsidRPr="004947F7" w:rsidRDefault="001E262E" w:rsidP="001E262E">
      <w:pPr>
        <w:tabs>
          <w:tab w:val="left" w:pos="360"/>
        </w:tabs>
        <w:spacing w:after="0" w:afterAutospacing="1" w:line="360" w:lineRule="auto"/>
        <w:jc w:val="both"/>
        <w:rPr>
          <w:rFonts w:ascii="Times New Roman" w:hAnsi="Times New Roman"/>
          <w:sz w:val="24"/>
          <w:szCs w:val="24"/>
        </w:rPr>
      </w:pPr>
      <w:r w:rsidRPr="004947F7">
        <w:rPr>
          <w:rFonts w:ascii="Times New Roman" w:hAnsi="Times New Roman"/>
          <w:b/>
          <w:sz w:val="24"/>
          <w:szCs w:val="24"/>
        </w:rPr>
        <w:lastRenderedPageBreak/>
        <w:t>Step two</w:t>
      </w:r>
      <w:r w:rsidRPr="004947F7">
        <w:rPr>
          <w:rFonts w:ascii="Times New Roman" w:hAnsi="Times New Roman"/>
          <w:sz w:val="24"/>
          <w:szCs w:val="24"/>
        </w:rPr>
        <w:t>: Organizing the qualitative data by questions;</w:t>
      </w:r>
    </w:p>
    <w:p w:rsidR="001E262E" w:rsidRPr="004947F7" w:rsidRDefault="001E262E" w:rsidP="001E262E">
      <w:pPr>
        <w:tabs>
          <w:tab w:val="left" w:pos="360"/>
        </w:tabs>
        <w:spacing w:after="0" w:afterAutospacing="1" w:line="360" w:lineRule="auto"/>
        <w:jc w:val="both"/>
        <w:rPr>
          <w:rFonts w:ascii="Times New Roman" w:hAnsi="Times New Roman"/>
          <w:sz w:val="24"/>
          <w:szCs w:val="24"/>
        </w:rPr>
      </w:pPr>
      <w:r w:rsidRPr="004947F7">
        <w:rPr>
          <w:rFonts w:ascii="Times New Roman" w:hAnsi="Times New Roman"/>
          <w:b/>
          <w:sz w:val="24"/>
          <w:szCs w:val="24"/>
        </w:rPr>
        <w:t>Step three:</w:t>
      </w:r>
      <w:r w:rsidRPr="004947F7">
        <w:rPr>
          <w:rFonts w:ascii="Times New Roman" w:hAnsi="Times New Roman"/>
          <w:sz w:val="24"/>
          <w:szCs w:val="24"/>
        </w:rPr>
        <w:t xml:space="preserve"> Coding the data into exhaustive, mutually exclusive and specified categories or themes;</w:t>
      </w:r>
    </w:p>
    <w:p w:rsidR="001E262E" w:rsidRPr="004947F7" w:rsidRDefault="001E262E" w:rsidP="001E262E">
      <w:pPr>
        <w:tabs>
          <w:tab w:val="left" w:pos="360"/>
        </w:tabs>
        <w:spacing w:after="0" w:afterAutospacing="1" w:line="360" w:lineRule="auto"/>
        <w:jc w:val="both"/>
        <w:rPr>
          <w:rFonts w:ascii="Times New Roman" w:hAnsi="Times New Roman"/>
          <w:sz w:val="24"/>
          <w:szCs w:val="24"/>
        </w:rPr>
      </w:pPr>
      <w:r w:rsidRPr="004947F7">
        <w:rPr>
          <w:rFonts w:ascii="Times New Roman" w:hAnsi="Times New Roman"/>
          <w:b/>
          <w:sz w:val="24"/>
          <w:szCs w:val="24"/>
        </w:rPr>
        <w:t>Step four</w:t>
      </w:r>
      <w:r w:rsidRPr="004947F7">
        <w:rPr>
          <w:rFonts w:ascii="Times New Roman" w:hAnsi="Times New Roman"/>
          <w:sz w:val="24"/>
          <w:szCs w:val="24"/>
        </w:rPr>
        <w:t>: Reviewing and revising the coding system;</w:t>
      </w:r>
    </w:p>
    <w:p w:rsidR="001E262E" w:rsidRPr="004947F7" w:rsidRDefault="001E262E" w:rsidP="001E262E">
      <w:pPr>
        <w:tabs>
          <w:tab w:val="left" w:pos="360"/>
        </w:tabs>
        <w:spacing w:after="0" w:afterAutospacing="1" w:line="360" w:lineRule="auto"/>
        <w:jc w:val="both"/>
        <w:rPr>
          <w:rFonts w:ascii="Times New Roman" w:hAnsi="Times New Roman"/>
          <w:sz w:val="24"/>
          <w:szCs w:val="24"/>
        </w:rPr>
      </w:pPr>
      <w:r w:rsidRPr="004947F7">
        <w:rPr>
          <w:rFonts w:ascii="Times New Roman" w:hAnsi="Times New Roman"/>
          <w:b/>
          <w:sz w:val="24"/>
          <w:szCs w:val="24"/>
        </w:rPr>
        <w:t>Step five</w:t>
      </w:r>
      <w:r w:rsidRPr="004947F7">
        <w:rPr>
          <w:rFonts w:ascii="Times New Roman" w:hAnsi="Times New Roman"/>
          <w:sz w:val="24"/>
          <w:szCs w:val="24"/>
        </w:rPr>
        <w:t>: Looking for patterns across categories or themes; and</w:t>
      </w:r>
    </w:p>
    <w:p w:rsidR="001E262E" w:rsidRPr="004947F7" w:rsidRDefault="001E262E" w:rsidP="001E262E">
      <w:pPr>
        <w:tabs>
          <w:tab w:val="left" w:pos="360"/>
        </w:tabs>
        <w:spacing w:after="0" w:afterAutospacing="1" w:line="360" w:lineRule="auto"/>
        <w:jc w:val="both"/>
        <w:rPr>
          <w:rFonts w:ascii="Times New Roman" w:hAnsi="Times New Roman"/>
          <w:sz w:val="24"/>
          <w:szCs w:val="24"/>
        </w:rPr>
      </w:pPr>
      <w:r w:rsidRPr="004947F7">
        <w:rPr>
          <w:rFonts w:ascii="Times New Roman" w:hAnsi="Times New Roman"/>
          <w:b/>
          <w:sz w:val="24"/>
          <w:szCs w:val="24"/>
        </w:rPr>
        <w:t>Step six:</w:t>
      </w:r>
      <w:r w:rsidRPr="004947F7">
        <w:rPr>
          <w:rFonts w:ascii="Times New Roman" w:hAnsi="Times New Roman"/>
          <w:sz w:val="24"/>
          <w:szCs w:val="24"/>
        </w:rPr>
        <w:t xml:space="preserve">  Summarizing findings, and recognizing limitations of the data. </w:t>
      </w:r>
    </w:p>
    <w:p w:rsidR="001E262E" w:rsidRPr="004947F7" w:rsidRDefault="00646EBE" w:rsidP="001E262E">
      <w:pPr>
        <w:pStyle w:val="Heading3"/>
        <w:rPr>
          <w:rFonts w:ascii="Times New Roman" w:hAnsi="Times New Roman"/>
          <w:sz w:val="24"/>
          <w:szCs w:val="24"/>
        </w:rPr>
      </w:pPr>
      <w:bookmarkStart w:id="96" w:name="_Toc104090530"/>
      <w:bookmarkStart w:id="97" w:name="_Toc118350977"/>
      <w:r>
        <w:rPr>
          <w:rFonts w:ascii="Times New Roman" w:hAnsi="Times New Roman"/>
          <w:sz w:val="24"/>
          <w:szCs w:val="24"/>
        </w:rPr>
        <w:t>3.1</w:t>
      </w:r>
      <w:r>
        <w:rPr>
          <w:rFonts w:ascii="Times New Roman" w:hAnsi="Times New Roman"/>
          <w:sz w:val="24"/>
          <w:szCs w:val="24"/>
          <w:lang w:val="en-US"/>
        </w:rPr>
        <w:t>1</w:t>
      </w:r>
      <w:r w:rsidR="001E262E" w:rsidRPr="004947F7">
        <w:rPr>
          <w:rFonts w:ascii="Times New Roman" w:hAnsi="Times New Roman"/>
          <w:sz w:val="24"/>
          <w:szCs w:val="24"/>
        </w:rPr>
        <w:t xml:space="preserve"> Ethical Considerations</w:t>
      </w:r>
      <w:bookmarkEnd w:id="96"/>
      <w:bookmarkEnd w:id="97"/>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r w:rsidRPr="004947F7">
        <w:rPr>
          <w:rFonts w:ascii="Times New Roman" w:hAnsi="Times New Roman"/>
          <w:sz w:val="24"/>
          <w:szCs w:val="24"/>
        </w:rPr>
        <w:t xml:space="preserve">After letter of approval was obtained from board of examiners of Ambo University, letter of support was obtained from same, Ambo University. This letter of support was submitted to the institute of labor and skill in Addis Ababa. After arrangement is made with the institute, informed consent was taken from each respondent in the institute. In summary, all ethical principles were applied to make the research process scientifically ethical. </w:t>
      </w: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p>
    <w:p w:rsidR="001E262E" w:rsidRPr="004947F7" w:rsidRDefault="001E262E" w:rsidP="001E262E">
      <w:pPr>
        <w:widowControl w:val="0"/>
        <w:autoSpaceDE w:val="0"/>
        <w:autoSpaceDN w:val="0"/>
        <w:adjustRightInd w:val="0"/>
        <w:spacing w:line="360" w:lineRule="auto"/>
        <w:jc w:val="both"/>
        <w:rPr>
          <w:rFonts w:ascii="Times New Roman" w:hAnsi="Times New Roman"/>
          <w:sz w:val="24"/>
          <w:szCs w:val="24"/>
        </w:rPr>
      </w:pPr>
    </w:p>
    <w:p w:rsidR="001E262E" w:rsidRPr="004947F7" w:rsidRDefault="001E262E" w:rsidP="001E262E">
      <w:pPr>
        <w:pStyle w:val="Heading1"/>
        <w:rPr>
          <w:rFonts w:ascii="Times New Roman" w:hAnsi="Times New Roman"/>
          <w:sz w:val="24"/>
          <w:szCs w:val="24"/>
        </w:rPr>
      </w:pPr>
      <w:bookmarkStart w:id="98" w:name="_Toc118350978"/>
      <w:r w:rsidRPr="004947F7">
        <w:rPr>
          <w:rFonts w:ascii="Times New Roman" w:hAnsi="Times New Roman"/>
          <w:sz w:val="24"/>
          <w:szCs w:val="24"/>
        </w:rPr>
        <w:lastRenderedPageBreak/>
        <w:t>CHAPTER FOUR: RESULTS AND DISCUSSION</w:t>
      </w:r>
      <w:bookmarkEnd w:id="98"/>
    </w:p>
    <w:p w:rsidR="001E262E" w:rsidRPr="004947F7" w:rsidRDefault="001E262E" w:rsidP="001E262E">
      <w:pPr>
        <w:pStyle w:val="Heading3"/>
        <w:rPr>
          <w:rFonts w:ascii="Times New Roman" w:hAnsi="Times New Roman"/>
          <w:sz w:val="24"/>
          <w:szCs w:val="24"/>
        </w:rPr>
      </w:pPr>
      <w:bookmarkStart w:id="99" w:name="_Toc118350979"/>
      <w:r w:rsidRPr="004947F7">
        <w:rPr>
          <w:rFonts w:ascii="Times New Roman" w:hAnsi="Times New Roman"/>
          <w:sz w:val="24"/>
          <w:szCs w:val="24"/>
        </w:rPr>
        <w:t>4.0 Introduction</w:t>
      </w:r>
      <w:bookmarkEnd w:id="99"/>
      <w:r w:rsidRPr="004947F7">
        <w:rPr>
          <w:rFonts w:ascii="Times New Roman" w:hAnsi="Times New Roman"/>
          <w:sz w:val="24"/>
          <w:szCs w:val="24"/>
        </w:rPr>
        <w:tab/>
      </w:r>
      <w:r w:rsidRPr="004947F7">
        <w:rPr>
          <w:rFonts w:ascii="Times New Roman" w:hAnsi="Times New Roman"/>
          <w:sz w:val="24"/>
          <w:szCs w:val="24"/>
        </w:rPr>
        <w:tab/>
      </w:r>
    </w:p>
    <w:p w:rsidR="001E262E"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 xml:space="preserve">This chapter presents results and discussion of the study. The study is basically intended to examine the Gender stereotypes and Work Place Biases against Female Employees in Public Organizations by taking into consideration about Ethiopian Ministry of </w:t>
      </w:r>
      <w:proofErr w:type="spellStart"/>
      <w:r w:rsidRPr="004947F7">
        <w:rPr>
          <w:rFonts w:ascii="Times New Roman" w:hAnsi="Times New Roman"/>
          <w:sz w:val="24"/>
          <w:szCs w:val="24"/>
        </w:rPr>
        <w:t>Labour</w:t>
      </w:r>
      <w:proofErr w:type="spellEnd"/>
      <w:r w:rsidRPr="004947F7">
        <w:rPr>
          <w:rFonts w:ascii="Times New Roman" w:hAnsi="Times New Roman"/>
          <w:sz w:val="24"/>
          <w:szCs w:val="24"/>
        </w:rPr>
        <w:t xml:space="preserve"> and Skill female employees in focus. To this end, the chapter discourses the main concern areas (specific objectives) of the study: to investigate types of gender stereotypes against female employees in the study area; to examine existing gender biases against female employees in this organization; and to investigate organizational interventions for overcoming gender stereotypes and work place biases against female employees in the  study setting.  </w:t>
      </w:r>
    </w:p>
    <w:p w:rsidR="001E262E"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To achieve the aforementioned basic objectives, feasible questionnaire has been distributed and returned. Qualitative data was also obtained from key-informant interview, observation and focus group discussion to triangulate with quantitative data in the study.</w:t>
      </w:r>
    </w:p>
    <w:p w:rsidR="001E262E" w:rsidRPr="004947F7" w:rsidRDefault="001E262E" w:rsidP="001E262E">
      <w:pPr>
        <w:pStyle w:val="Heading3"/>
        <w:rPr>
          <w:rFonts w:ascii="Times New Roman" w:hAnsi="Times New Roman"/>
          <w:sz w:val="24"/>
          <w:szCs w:val="24"/>
        </w:rPr>
      </w:pPr>
      <w:bookmarkStart w:id="100" w:name="_Toc118350980"/>
      <w:r w:rsidRPr="004947F7">
        <w:rPr>
          <w:rFonts w:ascii="Times New Roman" w:hAnsi="Times New Roman"/>
          <w:sz w:val="24"/>
          <w:szCs w:val="24"/>
        </w:rPr>
        <w:t>4.1 General Information about the Respondents</w:t>
      </w:r>
      <w:bookmarkEnd w:id="100"/>
    </w:p>
    <w:p w:rsidR="001E262E" w:rsidRPr="004947F7" w:rsidRDefault="001E262E" w:rsidP="001E262E">
      <w:pPr>
        <w:pStyle w:val="Heading4"/>
        <w:rPr>
          <w:rFonts w:ascii="Times New Roman" w:hAnsi="Times New Roman"/>
          <w:sz w:val="24"/>
          <w:szCs w:val="24"/>
        </w:rPr>
      </w:pPr>
      <w:r w:rsidRPr="004947F7">
        <w:rPr>
          <w:rFonts w:ascii="Times New Roman" w:hAnsi="Times New Roman"/>
          <w:sz w:val="24"/>
          <w:szCs w:val="24"/>
        </w:rPr>
        <w:t>4.1.1 Socio-demographic characteristics of the Respondents</w:t>
      </w:r>
    </w:p>
    <w:p w:rsidR="001E262E" w:rsidRDefault="001E262E" w:rsidP="001E262E">
      <w:pPr>
        <w:spacing w:after="0" w:line="360" w:lineRule="auto"/>
        <w:jc w:val="both"/>
        <w:rPr>
          <w:rFonts w:ascii="Times New Roman" w:hAnsi="Times New Roman"/>
          <w:sz w:val="24"/>
          <w:szCs w:val="24"/>
        </w:rPr>
      </w:pPr>
      <w:r w:rsidRPr="004947F7">
        <w:rPr>
          <w:rFonts w:ascii="Times New Roman" w:hAnsi="Times New Roman"/>
          <w:sz w:val="24"/>
          <w:szCs w:val="24"/>
        </w:rPr>
        <w:t>This section summarizes socio-demographic characteristics of the respondents in terms of age, marital status, educational level and their respective family size. Table 1 below shows that the age of respondents, 37 (27.6%), 69(51.5%), 16(11.9%) and 12 (9%) are 20-30, 31-40, 41-50 and, greater than 50 years old respectively. The result depicts that majority of the respondents were between the age of 31-40 years old. Concerning marital status of the respondents, 87 (64.9%) was married followed by single (20.1%). The rest, 13 (9.7%), 3(2.2%) and 4 (3%) were divorce, widowed and separated, respectively. Regarding educational level of respondents, the majority 115 (85.8%) was bachelor degree holder followed by diploma holder (14.2%). Relating to the family size of respondents, majority of them 65 (48.5%) possessed a family member of 2-3, 47 (35.1%) 1-2, and 22(16.4%) were above 3 family size (See table 1).</w:t>
      </w:r>
    </w:p>
    <w:p w:rsidR="00A312B8" w:rsidRPr="004947F7" w:rsidRDefault="00A312B8" w:rsidP="001E262E">
      <w:pPr>
        <w:spacing w:after="0" w:line="360" w:lineRule="auto"/>
        <w:jc w:val="both"/>
        <w:rPr>
          <w:rFonts w:ascii="Times New Roman" w:hAnsi="Times New Roman"/>
          <w:sz w:val="24"/>
          <w:szCs w:val="24"/>
        </w:rPr>
      </w:pPr>
    </w:p>
    <w:p w:rsidR="001E262E" w:rsidRPr="004947F7" w:rsidRDefault="001E262E" w:rsidP="001E262E">
      <w:pPr>
        <w:spacing w:after="0" w:line="360" w:lineRule="auto"/>
        <w:jc w:val="both"/>
        <w:rPr>
          <w:rFonts w:ascii="Times New Roman" w:hAnsi="Times New Roman"/>
          <w:sz w:val="24"/>
          <w:szCs w:val="24"/>
        </w:rPr>
      </w:pPr>
    </w:p>
    <w:p w:rsidR="001E262E" w:rsidRPr="004947F7" w:rsidRDefault="001E262E" w:rsidP="001E262E">
      <w:pPr>
        <w:pStyle w:val="Heading3"/>
      </w:pPr>
      <w:bookmarkStart w:id="101" w:name="_Toc118350981"/>
      <w:r w:rsidRPr="004947F7">
        <w:lastRenderedPageBreak/>
        <w:t>Table 1: Age, Marital Status, Educational Level and family size of Respondents</w:t>
      </w:r>
      <w:bookmarkEnd w:id="101"/>
    </w:p>
    <w:tbl>
      <w:tblPr>
        <w:tblW w:w="864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0"/>
        <w:gridCol w:w="2610"/>
        <w:gridCol w:w="2340"/>
        <w:gridCol w:w="1890"/>
      </w:tblGrid>
      <w:tr w:rsidR="001E262E" w:rsidRPr="004947F7" w:rsidTr="00BB7603">
        <w:tc>
          <w:tcPr>
            <w:tcW w:w="180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Variables</w:t>
            </w:r>
          </w:p>
        </w:tc>
        <w:tc>
          <w:tcPr>
            <w:tcW w:w="261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 xml:space="preserve">    Category</w:t>
            </w:r>
          </w:p>
        </w:tc>
        <w:tc>
          <w:tcPr>
            <w:tcW w:w="234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Frequency ( N=134)</w:t>
            </w:r>
          </w:p>
        </w:tc>
        <w:tc>
          <w:tcPr>
            <w:tcW w:w="189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Percentage (%)</w:t>
            </w:r>
          </w:p>
        </w:tc>
      </w:tr>
      <w:tr w:rsidR="001E262E" w:rsidRPr="004947F7" w:rsidTr="00BB7603">
        <w:trPr>
          <w:trHeight w:val="228"/>
        </w:trPr>
        <w:tc>
          <w:tcPr>
            <w:tcW w:w="1800" w:type="dxa"/>
            <w:vMerge w:val="restart"/>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r w:rsidRPr="004947F7">
              <w:rPr>
                <w:rFonts w:ascii="Times New Roman" w:hAnsi="Times New Roman"/>
                <w:sz w:val="24"/>
                <w:szCs w:val="24"/>
              </w:rPr>
              <w:t>Age in year</w:t>
            </w: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20-30</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37</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27.6</w:t>
            </w:r>
          </w:p>
        </w:tc>
      </w:tr>
      <w:tr w:rsidR="001E262E" w:rsidRPr="004947F7" w:rsidTr="00BB7603">
        <w:trPr>
          <w:trHeight w:val="158"/>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31-40</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69</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51.5</w:t>
            </w:r>
          </w:p>
        </w:tc>
      </w:tr>
      <w:tr w:rsidR="001E262E" w:rsidRPr="004947F7" w:rsidTr="00BB7603">
        <w:trPr>
          <w:trHeight w:val="242"/>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41-50</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16</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11.9</w:t>
            </w:r>
          </w:p>
        </w:tc>
      </w:tr>
      <w:tr w:rsidR="001E262E" w:rsidRPr="004947F7" w:rsidTr="00BB7603">
        <w:trPr>
          <w:trHeight w:val="270"/>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50 and above</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12</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9.0</w:t>
            </w:r>
          </w:p>
        </w:tc>
      </w:tr>
      <w:tr w:rsidR="001E262E" w:rsidRPr="004947F7" w:rsidTr="00BB7603">
        <w:trPr>
          <w:trHeight w:val="180"/>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Total</w:t>
            </w:r>
          </w:p>
        </w:tc>
        <w:tc>
          <w:tcPr>
            <w:tcW w:w="234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134</w:t>
            </w:r>
          </w:p>
        </w:tc>
        <w:tc>
          <w:tcPr>
            <w:tcW w:w="189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100.0</w:t>
            </w:r>
          </w:p>
        </w:tc>
      </w:tr>
      <w:tr w:rsidR="001E262E" w:rsidRPr="004947F7" w:rsidTr="00BB7603">
        <w:trPr>
          <w:trHeight w:val="214"/>
        </w:trPr>
        <w:tc>
          <w:tcPr>
            <w:tcW w:w="1800" w:type="dxa"/>
            <w:vMerge w:val="restart"/>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r w:rsidRPr="004947F7">
              <w:rPr>
                <w:rFonts w:ascii="Times New Roman" w:hAnsi="Times New Roman"/>
                <w:sz w:val="24"/>
                <w:szCs w:val="24"/>
              </w:rPr>
              <w:t>Marital Status</w:t>
            </w: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Single</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27</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20.1</w:t>
            </w:r>
          </w:p>
        </w:tc>
      </w:tr>
      <w:tr w:rsidR="001E262E" w:rsidRPr="004947F7" w:rsidTr="00BB7603">
        <w:trPr>
          <w:trHeight w:val="186"/>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Married</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87</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64.9</w:t>
            </w:r>
          </w:p>
        </w:tc>
      </w:tr>
      <w:tr w:rsidR="001E262E" w:rsidRPr="004947F7" w:rsidTr="00BB7603">
        <w:trPr>
          <w:trHeight w:val="172"/>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Divorced</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13</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9.7</w:t>
            </w:r>
          </w:p>
        </w:tc>
      </w:tr>
      <w:tr w:rsidR="001E262E" w:rsidRPr="004947F7" w:rsidTr="00BB7603">
        <w:trPr>
          <w:trHeight w:val="294"/>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Widowed</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3</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2.2</w:t>
            </w:r>
          </w:p>
        </w:tc>
      </w:tr>
      <w:tr w:rsidR="001E262E" w:rsidRPr="004947F7" w:rsidTr="00BB7603">
        <w:trPr>
          <w:trHeight w:val="333"/>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Separated</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4</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3.0</w:t>
            </w:r>
          </w:p>
        </w:tc>
      </w:tr>
      <w:tr w:rsidR="001E262E" w:rsidRPr="004947F7" w:rsidTr="00BB7603">
        <w:trPr>
          <w:trHeight w:val="480"/>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Total</w:t>
            </w:r>
          </w:p>
        </w:tc>
        <w:tc>
          <w:tcPr>
            <w:tcW w:w="234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134</w:t>
            </w:r>
          </w:p>
        </w:tc>
        <w:tc>
          <w:tcPr>
            <w:tcW w:w="189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100.0</w:t>
            </w:r>
          </w:p>
        </w:tc>
      </w:tr>
      <w:tr w:rsidR="001E262E" w:rsidRPr="004947F7" w:rsidTr="00BB7603">
        <w:trPr>
          <w:trHeight w:val="173"/>
        </w:trPr>
        <w:tc>
          <w:tcPr>
            <w:tcW w:w="1800" w:type="dxa"/>
            <w:vMerge w:val="restart"/>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r w:rsidRPr="004947F7">
              <w:rPr>
                <w:rFonts w:ascii="Times New Roman" w:hAnsi="Times New Roman"/>
                <w:sz w:val="24"/>
                <w:szCs w:val="24"/>
              </w:rPr>
              <w:t>Educational level</w:t>
            </w:r>
          </w:p>
        </w:tc>
        <w:tc>
          <w:tcPr>
            <w:tcW w:w="2610" w:type="dxa"/>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r w:rsidRPr="004947F7">
              <w:rPr>
                <w:rFonts w:ascii="Times New Roman" w:hAnsi="Times New Roman"/>
                <w:sz w:val="24"/>
                <w:szCs w:val="24"/>
              </w:rPr>
              <w:t>Diploma</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19</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14.2</w:t>
            </w:r>
          </w:p>
        </w:tc>
      </w:tr>
      <w:tr w:rsidR="001E262E" w:rsidRPr="004947F7" w:rsidTr="00BB7603">
        <w:trPr>
          <w:trHeight w:val="264"/>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r w:rsidRPr="004947F7">
              <w:rPr>
                <w:rFonts w:ascii="Times New Roman" w:hAnsi="Times New Roman"/>
                <w:sz w:val="24"/>
                <w:szCs w:val="24"/>
              </w:rPr>
              <w:t>Bachelor Degree</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115</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85.8</w:t>
            </w:r>
          </w:p>
        </w:tc>
      </w:tr>
      <w:tr w:rsidR="001E262E" w:rsidRPr="004947F7" w:rsidTr="00BB7603">
        <w:trPr>
          <w:trHeight w:val="274"/>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Total</w:t>
            </w:r>
          </w:p>
        </w:tc>
        <w:tc>
          <w:tcPr>
            <w:tcW w:w="234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134</w:t>
            </w:r>
          </w:p>
        </w:tc>
        <w:tc>
          <w:tcPr>
            <w:tcW w:w="189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100</w:t>
            </w:r>
          </w:p>
        </w:tc>
      </w:tr>
      <w:tr w:rsidR="001E262E" w:rsidRPr="004947F7" w:rsidTr="00BB7603">
        <w:trPr>
          <w:trHeight w:val="129"/>
        </w:trPr>
        <w:tc>
          <w:tcPr>
            <w:tcW w:w="1800" w:type="dxa"/>
            <w:vMerge w:val="restart"/>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r w:rsidRPr="004947F7">
              <w:rPr>
                <w:rFonts w:ascii="Times New Roman" w:hAnsi="Times New Roman"/>
                <w:sz w:val="24"/>
                <w:szCs w:val="24"/>
              </w:rPr>
              <w:t>Number of family size</w:t>
            </w: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1-2</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47</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35.1</w:t>
            </w:r>
          </w:p>
        </w:tc>
      </w:tr>
      <w:tr w:rsidR="001E262E" w:rsidRPr="004947F7" w:rsidTr="00BB7603">
        <w:trPr>
          <w:trHeight w:val="271"/>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2-3</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65</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48.5</w:t>
            </w:r>
          </w:p>
        </w:tc>
      </w:tr>
      <w:tr w:rsidR="001E262E" w:rsidRPr="004947F7" w:rsidTr="00BB7603">
        <w:trPr>
          <w:trHeight w:val="300"/>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Above 3</w:t>
            </w:r>
          </w:p>
        </w:tc>
        <w:tc>
          <w:tcPr>
            <w:tcW w:w="234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22</w:t>
            </w:r>
          </w:p>
        </w:tc>
        <w:tc>
          <w:tcPr>
            <w:tcW w:w="1890" w:type="dxa"/>
            <w:vAlign w:val="center"/>
          </w:tcPr>
          <w:p w:rsidR="001E262E" w:rsidRPr="004947F7" w:rsidRDefault="001E262E" w:rsidP="00AE4BC9">
            <w:pPr>
              <w:tabs>
                <w:tab w:val="center" w:pos="4680"/>
                <w:tab w:val="right" w:pos="9360"/>
              </w:tabs>
              <w:autoSpaceDE w:val="0"/>
              <w:autoSpaceDN w:val="0"/>
              <w:adjustRightInd w:val="0"/>
              <w:spacing w:after="200" w:line="320" w:lineRule="atLeast"/>
              <w:ind w:right="60"/>
              <w:jc w:val="both"/>
              <w:rPr>
                <w:rFonts w:ascii="Times New Roman" w:hAnsi="Times New Roman"/>
                <w:color w:val="000000"/>
                <w:sz w:val="24"/>
                <w:szCs w:val="24"/>
              </w:rPr>
            </w:pPr>
            <w:r w:rsidRPr="004947F7">
              <w:rPr>
                <w:rFonts w:ascii="Times New Roman" w:hAnsi="Times New Roman"/>
                <w:color w:val="000000"/>
                <w:sz w:val="24"/>
                <w:szCs w:val="24"/>
              </w:rPr>
              <w:t>16.4</w:t>
            </w:r>
          </w:p>
        </w:tc>
      </w:tr>
      <w:tr w:rsidR="001E262E" w:rsidRPr="004947F7" w:rsidTr="00BB7603">
        <w:trPr>
          <w:trHeight w:val="151"/>
        </w:trPr>
        <w:tc>
          <w:tcPr>
            <w:tcW w:w="1800" w:type="dxa"/>
            <w:vMerge/>
          </w:tcPr>
          <w:p w:rsidR="001E262E" w:rsidRPr="004947F7" w:rsidRDefault="001E262E" w:rsidP="00AE4BC9">
            <w:pPr>
              <w:tabs>
                <w:tab w:val="center" w:pos="4680"/>
                <w:tab w:val="right" w:pos="9360"/>
              </w:tabs>
              <w:spacing w:after="200" w:line="360" w:lineRule="auto"/>
              <w:jc w:val="both"/>
              <w:rPr>
                <w:rFonts w:ascii="Times New Roman" w:hAnsi="Times New Roman"/>
                <w:sz w:val="24"/>
                <w:szCs w:val="24"/>
              </w:rPr>
            </w:pPr>
          </w:p>
        </w:tc>
        <w:tc>
          <w:tcPr>
            <w:tcW w:w="261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Total</w:t>
            </w:r>
          </w:p>
        </w:tc>
        <w:tc>
          <w:tcPr>
            <w:tcW w:w="234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134</w:t>
            </w:r>
          </w:p>
        </w:tc>
        <w:tc>
          <w:tcPr>
            <w:tcW w:w="1890" w:type="dxa"/>
          </w:tcPr>
          <w:p w:rsidR="001E262E" w:rsidRPr="004947F7" w:rsidRDefault="001E262E" w:rsidP="00AE4BC9">
            <w:pPr>
              <w:tabs>
                <w:tab w:val="center" w:pos="4680"/>
                <w:tab w:val="right" w:pos="9360"/>
              </w:tabs>
              <w:spacing w:after="200" w:line="360" w:lineRule="auto"/>
              <w:jc w:val="both"/>
              <w:rPr>
                <w:rFonts w:ascii="Times New Roman" w:hAnsi="Times New Roman"/>
                <w:b/>
                <w:sz w:val="24"/>
                <w:szCs w:val="24"/>
              </w:rPr>
            </w:pPr>
            <w:r w:rsidRPr="004947F7">
              <w:rPr>
                <w:rFonts w:ascii="Times New Roman" w:hAnsi="Times New Roman"/>
                <w:b/>
                <w:sz w:val="24"/>
                <w:szCs w:val="24"/>
              </w:rPr>
              <w:t>100.0</w:t>
            </w:r>
          </w:p>
        </w:tc>
      </w:tr>
    </w:tbl>
    <w:p w:rsidR="001E262E" w:rsidRPr="00C84E93" w:rsidRDefault="001E262E" w:rsidP="00C84E93">
      <w:pPr>
        <w:spacing w:after="0" w:line="360" w:lineRule="auto"/>
        <w:jc w:val="both"/>
        <w:rPr>
          <w:rFonts w:ascii="Times New Roman" w:hAnsi="Times New Roman"/>
          <w:sz w:val="24"/>
          <w:szCs w:val="24"/>
        </w:rPr>
      </w:pPr>
      <w:r w:rsidRPr="004947F7">
        <w:rPr>
          <w:rFonts w:ascii="Times New Roman" w:hAnsi="Times New Roman"/>
          <w:sz w:val="24"/>
          <w:szCs w:val="24"/>
        </w:rPr>
        <w:t xml:space="preserve">    </w:t>
      </w:r>
      <w:r w:rsidR="00C84E93">
        <w:rPr>
          <w:rFonts w:ascii="Times New Roman" w:hAnsi="Times New Roman"/>
          <w:sz w:val="24"/>
          <w:szCs w:val="24"/>
        </w:rPr>
        <w:t xml:space="preserve">         </w:t>
      </w:r>
      <w:r w:rsidRPr="004947F7">
        <w:rPr>
          <w:rFonts w:ascii="Times New Roman" w:hAnsi="Times New Roman"/>
          <w:sz w:val="24"/>
          <w:szCs w:val="24"/>
        </w:rPr>
        <w:t xml:space="preserve">Source: Survey finding (2022) </w:t>
      </w:r>
    </w:p>
    <w:p w:rsidR="001E262E" w:rsidRPr="004947F7" w:rsidRDefault="001E262E" w:rsidP="001E262E">
      <w:pPr>
        <w:spacing w:after="200" w:line="360" w:lineRule="auto"/>
        <w:jc w:val="both"/>
        <w:rPr>
          <w:rFonts w:ascii="Times New Roman" w:hAnsi="Times New Roman"/>
          <w:sz w:val="24"/>
          <w:szCs w:val="24"/>
        </w:rPr>
      </w:pPr>
    </w:p>
    <w:p w:rsidR="001E262E" w:rsidRPr="004947F7" w:rsidRDefault="001E262E" w:rsidP="001E262E">
      <w:pPr>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t>Table 2 below depicts about the general overview of respondent’s (female employees) husband in the study area. Accordingly, concerning the current residence of their husband, majority of them 74 (55.2%) was lived together. The rest were 47 (35.1%) has no husband and 13 (9.7%) lived elsewhere which means they have no complete living together continually. Regarding the age category of respondent’s husband, majority of them 49(36.6%) aged 31-40, 31(23.1%) aged 20-30, and 7(5.2%) were aged 41-50 respectively. In relation to respondents’ husband educational level, the majority of them 53 (39.6%); their husband was bachelor degree holder, followed by master’s degree holder (16.4%). Similarly, 2 (1.5%) cannot read and write, 4 (3%) learned primary education, and 6(4.5%) learned secondary education level. On the subject of respondent’s husband occupation, majority 75 (56%) were government employee, 1(0.7%) business owner, 1 (0.7%) daily laborer and 10 (7.5%) were engaged in other occupational activities (See table 2).</w:t>
      </w:r>
    </w:p>
    <w:p w:rsidR="001E262E" w:rsidRPr="004947F7" w:rsidRDefault="001E262E" w:rsidP="00162AF4">
      <w:pPr>
        <w:pStyle w:val="Heading4"/>
        <w:jc w:val="both"/>
        <w:rPr>
          <w:rFonts w:ascii="Times New Roman" w:hAnsi="Times New Roman"/>
          <w:sz w:val="24"/>
          <w:szCs w:val="24"/>
        </w:rPr>
      </w:pPr>
      <w:r w:rsidRPr="004947F7">
        <w:rPr>
          <w:rFonts w:ascii="Times New Roman" w:hAnsi="Times New Roman"/>
          <w:sz w:val="24"/>
          <w:szCs w:val="24"/>
        </w:rPr>
        <w:t>4.1.2 Respondents’ (Female employees) Information about their Husbands</w:t>
      </w:r>
    </w:p>
    <w:p w:rsidR="001E262E" w:rsidRPr="004947F7" w:rsidRDefault="001E262E" w:rsidP="00D53543">
      <w:pPr>
        <w:pStyle w:val="Heading3"/>
        <w:spacing w:line="360" w:lineRule="auto"/>
        <w:jc w:val="both"/>
      </w:pPr>
      <w:bookmarkStart w:id="102" w:name="_Toc118350982"/>
      <w:r w:rsidRPr="004947F7">
        <w:t>Table 2: Distribution of Respondents (female employees) based on their husband information</w:t>
      </w:r>
      <w:bookmarkEnd w:id="102"/>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8"/>
        <w:gridCol w:w="3960"/>
        <w:gridCol w:w="1620"/>
        <w:gridCol w:w="1710"/>
      </w:tblGrid>
      <w:tr w:rsidR="001E262E" w:rsidRPr="004947F7" w:rsidTr="00A2204D">
        <w:tc>
          <w:tcPr>
            <w:tcW w:w="5598" w:type="dxa"/>
            <w:gridSpan w:val="2"/>
          </w:tcPr>
          <w:p w:rsidR="001E262E" w:rsidRPr="004947F7" w:rsidRDefault="001E262E" w:rsidP="00A2204D">
            <w:pPr>
              <w:spacing w:after="200" w:line="276" w:lineRule="auto"/>
              <w:jc w:val="both"/>
              <w:rPr>
                <w:rFonts w:ascii="Times New Roman" w:hAnsi="Times New Roman"/>
                <w:b/>
                <w:sz w:val="24"/>
                <w:szCs w:val="24"/>
              </w:rPr>
            </w:pPr>
            <w:r w:rsidRPr="004947F7">
              <w:rPr>
                <w:rFonts w:ascii="Times New Roman" w:hAnsi="Times New Roman"/>
                <w:b/>
                <w:sz w:val="24"/>
                <w:szCs w:val="24"/>
              </w:rPr>
              <w:t>Features of the Respondents based on their husband</w:t>
            </w:r>
          </w:p>
        </w:tc>
        <w:tc>
          <w:tcPr>
            <w:tcW w:w="1620" w:type="dxa"/>
          </w:tcPr>
          <w:p w:rsidR="001E262E" w:rsidRPr="004947F7" w:rsidRDefault="00A2204D" w:rsidP="00A2204D">
            <w:pPr>
              <w:spacing w:after="200" w:line="276" w:lineRule="auto"/>
              <w:jc w:val="both"/>
              <w:rPr>
                <w:rFonts w:ascii="Times New Roman" w:hAnsi="Times New Roman"/>
                <w:b/>
                <w:sz w:val="24"/>
                <w:szCs w:val="24"/>
              </w:rPr>
            </w:pPr>
            <w:r>
              <w:rPr>
                <w:rFonts w:ascii="Times New Roman" w:hAnsi="Times New Roman"/>
                <w:b/>
                <w:sz w:val="24"/>
                <w:szCs w:val="24"/>
              </w:rPr>
              <w:t xml:space="preserve">Frequency </w:t>
            </w:r>
            <w:r w:rsidR="001E262E" w:rsidRPr="004947F7">
              <w:rPr>
                <w:rFonts w:ascii="Times New Roman" w:hAnsi="Times New Roman"/>
                <w:b/>
                <w:sz w:val="24"/>
                <w:szCs w:val="24"/>
              </w:rPr>
              <w:t xml:space="preserve"> </w:t>
            </w:r>
            <w:r>
              <w:rPr>
                <w:rFonts w:ascii="Times New Roman" w:hAnsi="Times New Roman"/>
                <w:b/>
                <w:sz w:val="24"/>
                <w:szCs w:val="24"/>
              </w:rPr>
              <w:t>(</w:t>
            </w:r>
            <w:r w:rsidR="001E262E" w:rsidRPr="004947F7">
              <w:rPr>
                <w:rFonts w:ascii="Times New Roman" w:hAnsi="Times New Roman"/>
                <w:b/>
                <w:sz w:val="24"/>
                <w:szCs w:val="24"/>
              </w:rPr>
              <w:t>N=134)</w:t>
            </w:r>
          </w:p>
        </w:tc>
        <w:tc>
          <w:tcPr>
            <w:tcW w:w="1710" w:type="dxa"/>
          </w:tcPr>
          <w:p w:rsidR="001E262E" w:rsidRPr="004947F7" w:rsidRDefault="001E262E" w:rsidP="00A2204D">
            <w:pPr>
              <w:spacing w:after="200" w:line="276" w:lineRule="auto"/>
              <w:jc w:val="both"/>
              <w:rPr>
                <w:rFonts w:ascii="Times New Roman" w:hAnsi="Times New Roman"/>
                <w:b/>
                <w:sz w:val="24"/>
                <w:szCs w:val="24"/>
              </w:rPr>
            </w:pPr>
            <w:r w:rsidRPr="004947F7">
              <w:rPr>
                <w:rFonts w:ascii="Times New Roman" w:hAnsi="Times New Roman"/>
                <w:b/>
                <w:sz w:val="24"/>
                <w:szCs w:val="24"/>
              </w:rPr>
              <w:t>Percentage (%)</w:t>
            </w:r>
          </w:p>
        </w:tc>
      </w:tr>
      <w:tr w:rsidR="001E262E" w:rsidRPr="004947F7" w:rsidTr="00A2204D">
        <w:trPr>
          <w:trHeight w:val="228"/>
        </w:trPr>
        <w:tc>
          <w:tcPr>
            <w:tcW w:w="1638" w:type="dxa"/>
            <w:vMerge w:val="restart"/>
          </w:tcPr>
          <w:p w:rsidR="001E262E" w:rsidRPr="004947F7" w:rsidRDefault="001E262E" w:rsidP="00A2204D">
            <w:pPr>
              <w:spacing w:after="200" w:line="276" w:lineRule="auto"/>
              <w:jc w:val="both"/>
              <w:rPr>
                <w:rFonts w:ascii="Times New Roman" w:hAnsi="Times New Roman"/>
                <w:sz w:val="24"/>
                <w:szCs w:val="24"/>
              </w:rPr>
            </w:pPr>
            <w:r w:rsidRPr="004947F7">
              <w:rPr>
                <w:rFonts w:ascii="Times New Roman" w:hAnsi="Times New Roman"/>
                <w:bCs/>
                <w:color w:val="000000"/>
                <w:sz w:val="24"/>
                <w:szCs w:val="24"/>
              </w:rPr>
              <w:t xml:space="preserve">Current residence of husband </w:t>
            </w:r>
          </w:p>
        </w:tc>
        <w:tc>
          <w:tcPr>
            <w:tcW w:w="3960" w:type="dxa"/>
          </w:tcPr>
          <w:p w:rsidR="001E262E" w:rsidRPr="004947F7" w:rsidRDefault="001E262E" w:rsidP="00A2204D">
            <w:pPr>
              <w:autoSpaceDE w:val="0"/>
              <w:autoSpaceDN w:val="0"/>
              <w:adjustRightInd w:val="0"/>
              <w:spacing w:after="200" w:line="276" w:lineRule="auto"/>
              <w:jc w:val="both"/>
              <w:rPr>
                <w:rFonts w:ascii="Times New Roman" w:hAnsi="Times New Roman"/>
                <w:sz w:val="24"/>
                <w:szCs w:val="24"/>
              </w:rPr>
            </w:pPr>
            <w:r w:rsidRPr="004947F7">
              <w:rPr>
                <w:rFonts w:ascii="Times New Roman" w:hAnsi="Times New Roman"/>
                <w:sz w:val="24"/>
                <w:szCs w:val="24"/>
              </w:rPr>
              <w:t xml:space="preserve">Has no husband </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47</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35.1</w:t>
            </w:r>
          </w:p>
        </w:tc>
      </w:tr>
      <w:tr w:rsidR="001E262E" w:rsidRPr="004947F7" w:rsidTr="00A2204D">
        <w:trPr>
          <w:trHeight w:val="158"/>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live together</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74</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55.2</w:t>
            </w:r>
          </w:p>
        </w:tc>
      </w:tr>
      <w:tr w:rsidR="001E262E" w:rsidRPr="004947F7" w:rsidTr="00A2204D">
        <w:trPr>
          <w:trHeight w:val="242"/>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live elsewhere</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13</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9.7</w:t>
            </w:r>
          </w:p>
        </w:tc>
      </w:tr>
      <w:tr w:rsidR="001E262E" w:rsidRPr="004947F7" w:rsidTr="00A2204D">
        <w:trPr>
          <w:trHeight w:val="180"/>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spacing w:after="200" w:line="276" w:lineRule="auto"/>
              <w:jc w:val="both"/>
              <w:rPr>
                <w:rFonts w:ascii="Times New Roman" w:hAnsi="Times New Roman"/>
                <w:b/>
                <w:sz w:val="24"/>
                <w:szCs w:val="24"/>
              </w:rPr>
            </w:pPr>
            <w:r w:rsidRPr="004947F7">
              <w:rPr>
                <w:rFonts w:ascii="Times New Roman" w:hAnsi="Times New Roman"/>
                <w:b/>
                <w:sz w:val="24"/>
                <w:szCs w:val="24"/>
              </w:rPr>
              <w:t>Total</w:t>
            </w:r>
          </w:p>
        </w:tc>
        <w:tc>
          <w:tcPr>
            <w:tcW w:w="1620" w:type="dxa"/>
          </w:tcPr>
          <w:p w:rsidR="001E262E" w:rsidRPr="004947F7" w:rsidRDefault="001E262E" w:rsidP="00A2204D">
            <w:pPr>
              <w:spacing w:after="200" w:line="276" w:lineRule="auto"/>
              <w:jc w:val="both"/>
              <w:rPr>
                <w:rFonts w:ascii="Times New Roman" w:hAnsi="Times New Roman"/>
                <w:b/>
                <w:sz w:val="24"/>
                <w:szCs w:val="24"/>
              </w:rPr>
            </w:pPr>
            <w:r w:rsidRPr="004947F7">
              <w:rPr>
                <w:rFonts w:ascii="Times New Roman" w:hAnsi="Times New Roman"/>
                <w:b/>
                <w:sz w:val="24"/>
                <w:szCs w:val="24"/>
              </w:rPr>
              <w:t>134</w:t>
            </w:r>
          </w:p>
        </w:tc>
        <w:tc>
          <w:tcPr>
            <w:tcW w:w="1710" w:type="dxa"/>
          </w:tcPr>
          <w:p w:rsidR="001E262E" w:rsidRPr="004947F7" w:rsidRDefault="001E262E" w:rsidP="00A2204D">
            <w:pPr>
              <w:spacing w:after="200" w:line="276" w:lineRule="auto"/>
              <w:jc w:val="both"/>
              <w:rPr>
                <w:rFonts w:ascii="Times New Roman" w:hAnsi="Times New Roman"/>
                <w:b/>
                <w:sz w:val="24"/>
                <w:szCs w:val="24"/>
              </w:rPr>
            </w:pPr>
            <w:r w:rsidRPr="004947F7">
              <w:rPr>
                <w:rFonts w:ascii="Times New Roman" w:hAnsi="Times New Roman"/>
                <w:b/>
                <w:sz w:val="24"/>
                <w:szCs w:val="24"/>
              </w:rPr>
              <w:t>100.0</w:t>
            </w:r>
          </w:p>
        </w:tc>
      </w:tr>
      <w:tr w:rsidR="001E262E" w:rsidRPr="004947F7" w:rsidTr="00A2204D">
        <w:trPr>
          <w:trHeight w:val="214"/>
        </w:trPr>
        <w:tc>
          <w:tcPr>
            <w:tcW w:w="1638" w:type="dxa"/>
            <w:vMerge w:val="restart"/>
          </w:tcPr>
          <w:p w:rsidR="001E262E" w:rsidRPr="004947F7" w:rsidRDefault="001E262E" w:rsidP="00A2204D">
            <w:pPr>
              <w:spacing w:after="200" w:line="276" w:lineRule="auto"/>
              <w:jc w:val="both"/>
              <w:rPr>
                <w:rFonts w:ascii="Times New Roman" w:hAnsi="Times New Roman"/>
                <w:sz w:val="24"/>
                <w:szCs w:val="24"/>
              </w:rPr>
            </w:pPr>
            <w:r w:rsidRPr="004947F7">
              <w:rPr>
                <w:rFonts w:ascii="Times New Roman" w:hAnsi="Times New Roman"/>
                <w:sz w:val="24"/>
                <w:szCs w:val="24"/>
              </w:rPr>
              <w:t>Age of husband</w:t>
            </w: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20-30</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31</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23.1</w:t>
            </w:r>
          </w:p>
        </w:tc>
      </w:tr>
      <w:tr w:rsidR="001E262E" w:rsidRPr="004947F7" w:rsidTr="00A2204D">
        <w:trPr>
          <w:trHeight w:val="186"/>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31-40</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49</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36.6</w:t>
            </w:r>
          </w:p>
        </w:tc>
      </w:tr>
      <w:tr w:rsidR="001E262E" w:rsidRPr="004947F7" w:rsidTr="00A2204D">
        <w:trPr>
          <w:trHeight w:val="172"/>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41-50</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7</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5.2</w:t>
            </w:r>
          </w:p>
        </w:tc>
      </w:tr>
      <w:tr w:rsidR="001E262E" w:rsidRPr="004947F7" w:rsidTr="00A2204D">
        <w:trPr>
          <w:trHeight w:val="333"/>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Has no husband</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47</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35.1</w:t>
            </w:r>
          </w:p>
        </w:tc>
      </w:tr>
      <w:tr w:rsidR="001E262E" w:rsidRPr="004947F7" w:rsidTr="00A2204D">
        <w:trPr>
          <w:trHeight w:val="480"/>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Total</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134</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100.0</w:t>
            </w:r>
          </w:p>
        </w:tc>
      </w:tr>
      <w:tr w:rsidR="001E262E" w:rsidRPr="004947F7" w:rsidTr="00A2204D">
        <w:trPr>
          <w:trHeight w:val="172"/>
        </w:trPr>
        <w:tc>
          <w:tcPr>
            <w:tcW w:w="1638" w:type="dxa"/>
            <w:vMerge w:val="restart"/>
          </w:tcPr>
          <w:p w:rsidR="001E262E" w:rsidRPr="004947F7" w:rsidRDefault="001E262E" w:rsidP="00A2204D">
            <w:pPr>
              <w:spacing w:after="200" w:line="276" w:lineRule="auto"/>
              <w:jc w:val="both"/>
              <w:rPr>
                <w:rFonts w:ascii="Times New Roman" w:hAnsi="Times New Roman"/>
                <w:sz w:val="24"/>
                <w:szCs w:val="24"/>
              </w:rPr>
            </w:pPr>
            <w:r w:rsidRPr="004947F7">
              <w:rPr>
                <w:rFonts w:ascii="Times New Roman" w:hAnsi="Times New Roman"/>
                <w:sz w:val="24"/>
                <w:szCs w:val="24"/>
              </w:rPr>
              <w:t>Educational status of husband</w:t>
            </w:r>
          </w:p>
        </w:tc>
        <w:tc>
          <w:tcPr>
            <w:tcW w:w="3960" w:type="dxa"/>
          </w:tcPr>
          <w:p w:rsidR="001E262E" w:rsidRPr="004947F7" w:rsidRDefault="001E262E" w:rsidP="00A2204D">
            <w:pPr>
              <w:autoSpaceDE w:val="0"/>
              <w:autoSpaceDN w:val="0"/>
              <w:adjustRightInd w:val="0"/>
              <w:spacing w:after="200" w:line="276" w:lineRule="auto"/>
              <w:jc w:val="both"/>
              <w:rPr>
                <w:rFonts w:ascii="Times New Roman" w:hAnsi="Times New Roman"/>
                <w:sz w:val="24"/>
                <w:szCs w:val="24"/>
              </w:rPr>
            </w:pPr>
            <w:r w:rsidRPr="004947F7">
              <w:rPr>
                <w:rFonts w:ascii="Times New Roman" w:hAnsi="Times New Roman"/>
                <w:sz w:val="24"/>
                <w:szCs w:val="24"/>
              </w:rPr>
              <w:t>Has no husband due to different reasons</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47</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35.1</w:t>
            </w:r>
          </w:p>
        </w:tc>
      </w:tr>
      <w:tr w:rsidR="001E262E" w:rsidRPr="004947F7" w:rsidTr="00A2204D">
        <w:trPr>
          <w:trHeight w:val="228"/>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cannot read and write</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2</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1.5</w:t>
            </w:r>
          </w:p>
        </w:tc>
      </w:tr>
      <w:tr w:rsidR="001E262E" w:rsidRPr="004947F7" w:rsidTr="00A2204D">
        <w:trPr>
          <w:trHeight w:val="257"/>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Primary</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4</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3.0</w:t>
            </w:r>
          </w:p>
        </w:tc>
      </w:tr>
      <w:tr w:rsidR="001E262E" w:rsidRPr="004947F7" w:rsidTr="00A2204D">
        <w:trPr>
          <w:trHeight w:val="242"/>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Secondary</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6</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4.5</w:t>
            </w:r>
          </w:p>
        </w:tc>
      </w:tr>
      <w:tr w:rsidR="001E262E" w:rsidRPr="004947F7" w:rsidTr="00A2204D">
        <w:trPr>
          <w:trHeight w:val="214"/>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Bachelor degree</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53</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39.6</w:t>
            </w:r>
          </w:p>
        </w:tc>
      </w:tr>
      <w:tr w:rsidR="001E262E" w:rsidRPr="004947F7" w:rsidTr="00A2204D">
        <w:trPr>
          <w:trHeight w:val="264"/>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Master degree and above</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22</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16.4</w:t>
            </w:r>
          </w:p>
        </w:tc>
      </w:tr>
      <w:tr w:rsidR="001E262E" w:rsidRPr="004947F7" w:rsidTr="00A2204D">
        <w:trPr>
          <w:trHeight w:val="274"/>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Total</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134</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100.0</w:t>
            </w:r>
          </w:p>
        </w:tc>
      </w:tr>
      <w:tr w:rsidR="001E262E" w:rsidRPr="004947F7" w:rsidTr="00A2204D">
        <w:trPr>
          <w:trHeight w:val="214"/>
        </w:trPr>
        <w:tc>
          <w:tcPr>
            <w:tcW w:w="1638" w:type="dxa"/>
            <w:vMerge w:val="restart"/>
          </w:tcPr>
          <w:p w:rsidR="001E262E" w:rsidRPr="004947F7" w:rsidRDefault="001E262E" w:rsidP="00A2204D">
            <w:pPr>
              <w:spacing w:after="200" w:line="276" w:lineRule="auto"/>
              <w:jc w:val="both"/>
              <w:rPr>
                <w:rFonts w:ascii="Times New Roman" w:hAnsi="Times New Roman"/>
                <w:sz w:val="24"/>
                <w:szCs w:val="24"/>
              </w:rPr>
            </w:pPr>
            <w:r w:rsidRPr="004947F7">
              <w:rPr>
                <w:rFonts w:ascii="Times New Roman" w:hAnsi="Times New Roman"/>
                <w:sz w:val="24"/>
                <w:szCs w:val="24"/>
              </w:rPr>
              <w:t>Occupation of husband</w:t>
            </w:r>
          </w:p>
        </w:tc>
        <w:tc>
          <w:tcPr>
            <w:tcW w:w="3960" w:type="dxa"/>
          </w:tcPr>
          <w:p w:rsidR="001E262E" w:rsidRPr="004947F7" w:rsidRDefault="001E262E" w:rsidP="00A2204D">
            <w:pPr>
              <w:autoSpaceDE w:val="0"/>
              <w:autoSpaceDN w:val="0"/>
              <w:adjustRightInd w:val="0"/>
              <w:spacing w:after="200" w:line="276" w:lineRule="auto"/>
              <w:jc w:val="both"/>
              <w:rPr>
                <w:rFonts w:ascii="Times New Roman" w:hAnsi="Times New Roman"/>
                <w:sz w:val="24"/>
                <w:szCs w:val="24"/>
              </w:rPr>
            </w:pPr>
            <w:r w:rsidRPr="004947F7">
              <w:rPr>
                <w:rFonts w:ascii="Times New Roman" w:hAnsi="Times New Roman"/>
                <w:sz w:val="24"/>
                <w:szCs w:val="24"/>
              </w:rPr>
              <w:t>Has no husband due to different reasons</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47</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35.1</w:t>
            </w:r>
          </w:p>
        </w:tc>
      </w:tr>
      <w:tr w:rsidR="001E262E" w:rsidRPr="004947F7" w:rsidTr="00A2204D">
        <w:trPr>
          <w:trHeight w:val="186"/>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Business ownership</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1</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.7</w:t>
            </w:r>
          </w:p>
        </w:tc>
      </w:tr>
      <w:tr w:rsidR="001E262E" w:rsidRPr="004947F7" w:rsidTr="00A2204D">
        <w:trPr>
          <w:trHeight w:val="271"/>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Daily laborer</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1</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.7</w:t>
            </w:r>
          </w:p>
        </w:tc>
      </w:tr>
      <w:tr w:rsidR="001E262E" w:rsidRPr="004947F7" w:rsidTr="00A2204D">
        <w:trPr>
          <w:trHeight w:val="186"/>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Government employee</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75</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56.0</w:t>
            </w:r>
          </w:p>
        </w:tc>
      </w:tr>
      <w:tr w:rsidR="001E262E" w:rsidRPr="004947F7" w:rsidTr="00A2204D">
        <w:trPr>
          <w:trHeight w:val="257"/>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Other</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10</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color w:val="000000"/>
                <w:sz w:val="24"/>
                <w:szCs w:val="24"/>
              </w:rPr>
            </w:pPr>
            <w:r w:rsidRPr="004947F7">
              <w:rPr>
                <w:rFonts w:ascii="Times New Roman" w:hAnsi="Times New Roman"/>
                <w:color w:val="000000"/>
                <w:sz w:val="24"/>
                <w:szCs w:val="24"/>
              </w:rPr>
              <w:t>7.5</w:t>
            </w:r>
          </w:p>
        </w:tc>
      </w:tr>
      <w:tr w:rsidR="001E262E" w:rsidRPr="004947F7" w:rsidTr="00A2204D">
        <w:trPr>
          <w:trHeight w:val="285"/>
        </w:trPr>
        <w:tc>
          <w:tcPr>
            <w:tcW w:w="1638" w:type="dxa"/>
            <w:vMerge/>
          </w:tcPr>
          <w:p w:rsidR="001E262E" w:rsidRPr="004947F7" w:rsidRDefault="001E262E" w:rsidP="00A2204D">
            <w:pPr>
              <w:spacing w:after="200" w:line="276" w:lineRule="auto"/>
              <w:jc w:val="both"/>
              <w:rPr>
                <w:rFonts w:ascii="Times New Roman" w:hAnsi="Times New Roman"/>
                <w:sz w:val="24"/>
                <w:szCs w:val="24"/>
              </w:rPr>
            </w:pPr>
          </w:p>
        </w:tc>
        <w:tc>
          <w:tcPr>
            <w:tcW w:w="396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Total</w:t>
            </w:r>
          </w:p>
        </w:tc>
        <w:tc>
          <w:tcPr>
            <w:tcW w:w="162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134</w:t>
            </w:r>
          </w:p>
        </w:tc>
        <w:tc>
          <w:tcPr>
            <w:tcW w:w="1710" w:type="dxa"/>
          </w:tcPr>
          <w:p w:rsidR="001E262E" w:rsidRPr="004947F7" w:rsidRDefault="001E262E" w:rsidP="00A2204D">
            <w:pPr>
              <w:autoSpaceDE w:val="0"/>
              <w:autoSpaceDN w:val="0"/>
              <w:adjustRightInd w:val="0"/>
              <w:spacing w:after="200" w:line="276"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100.0</w:t>
            </w:r>
          </w:p>
        </w:tc>
      </w:tr>
    </w:tbl>
    <w:p w:rsidR="001E262E" w:rsidRPr="004947F7" w:rsidRDefault="001E262E" w:rsidP="001E262E">
      <w:pPr>
        <w:spacing w:after="0" w:line="360" w:lineRule="auto"/>
        <w:jc w:val="both"/>
        <w:rPr>
          <w:rFonts w:ascii="Times New Roman" w:hAnsi="Times New Roman"/>
          <w:sz w:val="24"/>
          <w:szCs w:val="24"/>
        </w:rPr>
      </w:pPr>
      <w:r w:rsidRPr="004947F7">
        <w:rPr>
          <w:rFonts w:ascii="Times New Roman" w:hAnsi="Times New Roman"/>
          <w:sz w:val="24"/>
          <w:szCs w:val="24"/>
        </w:rPr>
        <w:t xml:space="preserve">    Source: Survey finding (2022) </w:t>
      </w:r>
    </w:p>
    <w:p w:rsidR="001E262E" w:rsidRPr="004947F7" w:rsidRDefault="001E262E" w:rsidP="001E262E">
      <w:pPr>
        <w:spacing w:after="200" w:line="276" w:lineRule="auto"/>
        <w:rPr>
          <w:rFonts w:ascii="Times New Roman" w:hAnsi="Times New Roman"/>
          <w:b/>
          <w:sz w:val="24"/>
          <w:szCs w:val="24"/>
        </w:rPr>
      </w:pPr>
    </w:p>
    <w:p w:rsidR="001E262E" w:rsidRPr="004947F7" w:rsidRDefault="001E262E" w:rsidP="001E262E">
      <w:pPr>
        <w:pStyle w:val="Heading4"/>
        <w:rPr>
          <w:rFonts w:ascii="Times New Roman" w:hAnsi="Times New Roman"/>
          <w:sz w:val="24"/>
          <w:szCs w:val="24"/>
        </w:rPr>
      </w:pPr>
      <w:r w:rsidRPr="004947F7">
        <w:rPr>
          <w:rFonts w:ascii="Times New Roman" w:hAnsi="Times New Roman"/>
          <w:sz w:val="24"/>
          <w:szCs w:val="24"/>
        </w:rPr>
        <w:t>4.1.3 Respondents’ Monthly Income and Financial Independency</w:t>
      </w:r>
    </w:p>
    <w:p w:rsidR="001E262E" w:rsidRPr="004947F7" w:rsidRDefault="001E262E" w:rsidP="001E262E">
      <w:pPr>
        <w:autoSpaceDE w:val="0"/>
        <w:autoSpaceDN w:val="0"/>
        <w:adjustRightInd w:val="0"/>
        <w:spacing w:after="0" w:line="240" w:lineRule="auto"/>
        <w:rPr>
          <w:rFonts w:ascii="Times New Roman" w:hAnsi="Times New Roman"/>
          <w:b/>
          <w:sz w:val="24"/>
          <w:szCs w:val="24"/>
        </w:rPr>
      </w:pPr>
    </w:p>
    <w:p w:rsidR="001E262E" w:rsidRPr="004947F7" w:rsidRDefault="001E6D33" w:rsidP="001E262E">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Table 3 </w:t>
      </w:r>
      <w:r w:rsidR="001E262E" w:rsidRPr="004947F7">
        <w:rPr>
          <w:rFonts w:ascii="Times New Roman" w:hAnsi="Times New Roman"/>
          <w:sz w:val="24"/>
          <w:szCs w:val="24"/>
        </w:rPr>
        <w:t xml:space="preserve">below portrays that all respondents earn monthly income greater than 2000 ETB. Regarding financial independency, majority 91 (67.9%) of respondents were not and 43(32.1%) </w:t>
      </w:r>
      <w:r w:rsidR="001E262E" w:rsidRPr="004947F7">
        <w:rPr>
          <w:rFonts w:ascii="Times New Roman" w:hAnsi="Times New Roman"/>
          <w:sz w:val="24"/>
          <w:szCs w:val="24"/>
        </w:rPr>
        <w:lastRenderedPageBreak/>
        <w:t xml:space="preserve">were financially independent. The result shows that majority of respondents (67.9%) were not financially independent. This condition may be aggravated by the current country’s inflation. </w:t>
      </w:r>
    </w:p>
    <w:p w:rsidR="001E262E" w:rsidRPr="004947F7" w:rsidRDefault="001E262E" w:rsidP="001E262E">
      <w:pPr>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t>In addition to survey findings, this is also responded from one key female employee in the institution as follows;</w:t>
      </w:r>
    </w:p>
    <w:p w:rsidR="001E262E" w:rsidRPr="004947F7" w:rsidRDefault="001E262E" w:rsidP="002A0039">
      <w:pPr>
        <w:autoSpaceDE w:val="0"/>
        <w:autoSpaceDN w:val="0"/>
        <w:adjustRightInd w:val="0"/>
        <w:spacing w:after="0" w:line="360" w:lineRule="auto"/>
        <w:ind w:left="720"/>
        <w:contextualSpacing/>
        <w:jc w:val="both"/>
        <w:rPr>
          <w:rFonts w:ascii="Times New Roman" w:hAnsi="Times New Roman"/>
          <w:sz w:val="24"/>
          <w:szCs w:val="24"/>
        </w:rPr>
      </w:pPr>
      <w:r w:rsidRPr="004947F7">
        <w:rPr>
          <w:rFonts w:ascii="Times New Roman" w:hAnsi="Times New Roman"/>
          <w:sz w:val="24"/>
          <w:szCs w:val="24"/>
        </w:rPr>
        <w:t>Our monthly salary has been slightly adequate to feed our life before the last three years. Nowadays, due to the current inflation in the country, our income is not sufficient to lead our life. Specially, since the price of convenient goods has been increasing from time to time we have faced harsh difficulties. The problem of family especially necessary goods to be consumed and indoor activities are mostly filled by female so that females are being suffered from this current inflation than males (husbands). This is due to the fact that as our culture the problem fulfilling necessary goods to feed the family is mostly related with females (Female employee key informant interviewee, age 38).</w:t>
      </w:r>
    </w:p>
    <w:p w:rsidR="001E262E" w:rsidRPr="004947F7" w:rsidRDefault="001E262E" w:rsidP="00253375">
      <w:pPr>
        <w:pStyle w:val="Heading3"/>
        <w:spacing w:line="360" w:lineRule="auto"/>
        <w:jc w:val="both"/>
      </w:pPr>
      <w:bookmarkStart w:id="103" w:name="_Toc118350983"/>
      <w:r w:rsidRPr="004947F7">
        <w:t>Table 3: Distribution of respondents based on their monthly income and financial independency</w:t>
      </w:r>
      <w:bookmarkEnd w:id="103"/>
      <w:r w:rsidRPr="004947F7">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8"/>
        <w:gridCol w:w="2520"/>
        <w:gridCol w:w="2250"/>
        <w:gridCol w:w="1890"/>
      </w:tblGrid>
      <w:tr w:rsidR="001E262E" w:rsidRPr="004947F7" w:rsidTr="00BB7603">
        <w:tc>
          <w:tcPr>
            <w:tcW w:w="2628"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b/>
                <w:sz w:val="24"/>
                <w:szCs w:val="24"/>
              </w:rPr>
            </w:pPr>
            <w:r w:rsidRPr="004947F7">
              <w:rPr>
                <w:rFonts w:ascii="Times New Roman" w:hAnsi="Times New Roman"/>
                <w:b/>
                <w:sz w:val="24"/>
                <w:szCs w:val="24"/>
              </w:rPr>
              <w:t>Variable</w:t>
            </w:r>
          </w:p>
        </w:tc>
        <w:tc>
          <w:tcPr>
            <w:tcW w:w="252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b/>
                <w:sz w:val="24"/>
                <w:szCs w:val="24"/>
              </w:rPr>
            </w:pPr>
            <w:r w:rsidRPr="004947F7">
              <w:rPr>
                <w:rFonts w:ascii="Times New Roman" w:hAnsi="Times New Roman"/>
                <w:b/>
                <w:sz w:val="24"/>
                <w:szCs w:val="24"/>
              </w:rPr>
              <w:t>Category</w:t>
            </w:r>
          </w:p>
        </w:tc>
        <w:tc>
          <w:tcPr>
            <w:tcW w:w="225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b/>
                <w:sz w:val="24"/>
                <w:szCs w:val="24"/>
              </w:rPr>
            </w:pPr>
            <w:r w:rsidRPr="004947F7">
              <w:rPr>
                <w:rFonts w:ascii="Times New Roman" w:hAnsi="Times New Roman"/>
                <w:b/>
                <w:sz w:val="24"/>
                <w:szCs w:val="24"/>
              </w:rPr>
              <w:t>Frequency (N=134)</w:t>
            </w:r>
          </w:p>
        </w:tc>
        <w:tc>
          <w:tcPr>
            <w:tcW w:w="189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b/>
                <w:sz w:val="24"/>
                <w:szCs w:val="24"/>
              </w:rPr>
            </w:pPr>
            <w:r w:rsidRPr="004947F7">
              <w:rPr>
                <w:rFonts w:ascii="Times New Roman" w:hAnsi="Times New Roman"/>
                <w:b/>
                <w:sz w:val="24"/>
                <w:szCs w:val="24"/>
              </w:rPr>
              <w:t>Percentage (%)</w:t>
            </w:r>
          </w:p>
        </w:tc>
      </w:tr>
      <w:tr w:rsidR="001E262E" w:rsidRPr="004947F7" w:rsidTr="00BB7603">
        <w:trPr>
          <w:trHeight w:val="257"/>
        </w:trPr>
        <w:tc>
          <w:tcPr>
            <w:tcW w:w="2628" w:type="dxa"/>
            <w:vMerge w:val="restart"/>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Monthly Income</w:t>
            </w:r>
          </w:p>
        </w:tc>
        <w:tc>
          <w:tcPr>
            <w:tcW w:w="252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Less than 1000 ETB</w:t>
            </w:r>
          </w:p>
        </w:tc>
        <w:tc>
          <w:tcPr>
            <w:tcW w:w="225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0</w:t>
            </w:r>
          </w:p>
        </w:tc>
        <w:tc>
          <w:tcPr>
            <w:tcW w:w="189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0</w:t>
            </w:r>
          </w:p>
        </w:tc>
      </w:tr>
      <w:tr w:rsidR="001E262E" w:rsidRPr="004947F7" w:rsidTr="00BB7603">
        <w:trPr>
          <w:trHeight w:val="143"/>
        </w:trPr>
        <w:tc>
          <w:tcPr>
            <w:tcW w:w="2628" w:type="dxa"/>
            <w:vMerge/>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p>
        </w:tc>
        <w:tc>
          <w:tcPr>
            <w:tcW w:w="252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Greater than 2000 ETB</w:t>
            </w:r>
          </w:p>
        </w:tc>
        <w:tc>
          <w:tcPr>
            <w:tcW w:w="225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134</w:t>
            </w:r>
          </w:p>
        </w:tc>
        <w:tc>
          <w:tcPr>
            <w:tcW w:w="189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100</w:t>
            </w:r>
          </w:p>
        </w:tc>
      </w:tr>
      <w:tr w:rsidR="001E262E" w:rsidRPr="004947F7" w:rsidTr="00BB7603">
        <w:trPr>
          <w:trHeight w:val="128"/>
        </w:trPr>
        <w:tc>
          <w:tcPr>
            <w:tcW w:w="2628" w:type="dxa"/>
            <w:vMerge/>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p>
        </w:tc>
        <w:tc>
          <w:tcPr>
            <w:tcW w:w="252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b/>
                <w:sz w:val="24"/>
                <w:szCs w:val="24"/>
              </w:rPr>
            </w:pPr>
            <w:r w:rsidRPr="004947F7">
              <w:rPr>
                <w:rFonts w:ascii="Times New Roman" w:hAnsi="Times New Roman"/>
                <w:b/>
                <w:sz w:val="24"/>
                <w:szCs w:val="24"/>
              </w:rPr>
              <w:t>Total</w:t>
            </w:r>
          </w:p>
        </w:tc>
        <w:tc>
          <w:tcPr>
            <w:tcW w:w="225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b/>
                <w:sz w:val="24"/>
                <w:szCs w:val="24"/>
              </w:rPr>
            </w:pPr>
            <w:r w:rsidRPr="004947F7">
              <w:rPr>
                <w:rFonts w:ascii="Times New Roman" w:hAnsi="Times New Roman"/>
                <w:b/>
                <w:sz w:val="24"/>
                <w:szCs w:val="24"/>
              </w:rPr>
              <w:t>134</w:t>
            </w:r>
          </w:p>
        </w:tc>
        <w:tc>
          <w:tcPr>
            <w:tcW w:w="189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b/>
                <w:sz w:val="24"/>
                <w:szCs w:val="24"/>
              </w:rPr>
            </w:pPr>
            <w:r w:rsidRPr="004947F7">
              <w:rPr>
                <w:rFonts w:ascii="Times New Roman" w:hAnsi="Times New Roman"/>
                <w:b/>
                <w:sz w:val="24"/>
                <w:szCs w:val="24"/>
              </w:rPr>
              <w:t>100.0</w:t>
            </w:r>
          </w:p>
        </w:tc>
      </w:tr>
      <w:tr w:rsidR="001E262E" w:rsidRPr="004947F7" w:rsidTr="00BB7603">
        <w:trPr>
          <w:trHeight w:val="128"/>
        </w:trPr>
        <w:tc>
          <w:tcPr>
            <w:tcW w:w="2628" w:type="dxa"/>
            <w:vMerge w:val="restart"/>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Financial Independency</w:t>
            </w:r>
          </w:p>
        </w:tc>
        <w:tc>
          <w:tcPr>
            <w:tcW w:w="252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Yes</w:t>
            </w:r>
          </w:p>
        </w:tc>
        <w:tc>
          <w:tcPr>
            <w:tcW w:w="2250" w:type="dxa"/>
          </w:tcPr>
          <w:p w:rsidR="001E262E" w:rsidRPr="004947F7" w:rsidRDefault="001E262E" w:rsidP="00AE4BC9">
            <w:pPr>
              <w:tabs>
                <w:tab w:val="center" w:pos="4680"/>
                <w:tab w:val="right" w:pos="9360"/>
              </w:tabs>
              <w:autoSpaceDE w:val="0"/>
              <w:autoSpaceDN w:val="0"/>
              <w:adjustRightInd w:val="0"/>
              <w:spacing w:after="20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43</w:t>
            </w:r>
          </w:p>
        </w:tc>
        <w:tc>
          <w:tcPr>
            <w:tcW w:w="1890" w:type="dxa"/>
          </w:tcPr>
          <w:p w:rsidR="001E262E" w:rsidRPr="004947F7" w:rsidRDefault="001E262E" w:rsidP="00AE4BC9">
            <w:pPr>
              <w:tabs>
                <w:tab w:val="center" w:pos="4680"/>
                <w:tab w:val="right" w:pos="9360"/>
              </w:tabs>
              <w:autoSpaceDE w:val="0"/>
              <w:autoSpaceDN w:val="0"/>
              <w:adjustRightInd w:val="0"/>
              <w:spacing w:after="20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32.1</w:t>
            </w:r>
          </w:p>
        </w:tc>
      </w:tr>
      <w:tr w:rsidR="001E262E" w:rsidRPr="004947F7" w:rsidTr="00BB7603">
        <w:trPr>
          <w:trHeight w:val="129"/>
        </w:trPr>
        <w:tc>
          <w:tcPr>
            <w:tcW w:w="2628" w:type="dxa"/>
            <w:vMerge/>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p>
        </w:tc>
        <w:tc>
          <w:tcPr>
            <w:tcW w:w="252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r w:rsidRPr="004947F7">
              <w:rPr>
                <w:rFonts w:ascii="Times New Roman" w:hAnsi="Times New Roman"/>
                <w:sz w:val="24"/>
                <w:szCs w:val="24"/>
              </w:rPr>
              <w:t>No</w:t>
            </w:r>
          </w:p>
        </w:tc>
        <w:tc>
          <w:tcPr>
            <w:tcW w:w="2250" w:type="dxa"/>
          </w:tcPr>
          <w:p w:rsidR="001E262E" w:rsidRPr="004947F7" w:rsidRDefault="001E262E" w:rsidP="00AE4BC9">
            <w:pPr>
              <w:tabs>
                <w:tab w:val="center" w:pos="4680"/>
                <w:tab w:val="right" w:pos="9360"/>
              </w:tabs>
              <w:autoSpaceDE w:val="0"/>
              <w:autoSpaceDN w:val="0"/>
              <w:adjustRightInd w:val="0"/>
              <w:spacing w:after="20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91</w:t>
            </w:r>
          </w:p>
        </w:tc>
        <w:tc>
          <w:tcPr>
            <w:tcW w:w="1890" w:type="dxa"/>
          </w:tcPr>
          <w:p w:rsidR="001E262E" w:rsidRPr="004947F7" w:rsidRDefault="001E262E" w:rsidP="00AE4BC9">
            <w:pPr>
              <w:tabs>
                <w:tab w:val="center" w:pos="4680"/>
                <w:tab w:val="right" w:pos="9360"/>
              </w:tabs>
              <w:autoSpaceDE w:val="0"/>
              <w:autoSpaceDN w:val="0"/>
              <w:adjustRightInd w:val="0"/>
              <w:spacing w:after="20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67.9</w:t>
            </w:r>
          </w:p>
        </w:tc>
      </w:tr>
      <w:tr w:rsidR="001E262E" w:rsidRPr="004947F7" w:rsidTr="00BB7603">
        <w:trPr>
          <w:trHeight w:val="133"/>
        </w:trPr>
        <w:tc>
          <w:tcPr>
            <w:tcW w:w="2628" w:type="dxa"/>
            <w:vMerge/>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sz w:val="24"/>
                <w:szCs w:val="24"/>
              </w:rPr>
            </w:pPr>
          </w:p>
        </w:tc>
        <w:tc>
          <w:tcPr>
            <w:tcW w:w="2520" w:type="dxa"/>
          </w:tcPr>
          <w:p w:rsidR="001E262E" w:rsidRPr="004947F7" w:rsidRDefault="001E262E" w:rsidP="00AE4BC9">
            <w:pPr>
              <w:tabs>
                <w:tab w:val="center" w:pos="4680"/>
                <w:tab w:val="right" w:pos="9360"/>
              </w:tabs>
              <w:autoSpaceDE w:val="0"/>
              <w:autoSpaceDN w:val="0"/>
              <w:adjustRightInd w:val="0"/>
              <w:spacing w:after="200" w:line="360" w:lineRule="auto"/>
              <w:jc w:val="both"/>
              <w:rPr>
                <w:rFonts w:ascii="Times New Roman" w:hAnsi="Times New Roman"/>
                <w:b/>
                <w:sz w:val="24"/>
                <w:szCs w:val="24"/>
              </w:rPr>
            </w:pPr>
            <w:r w:rsidRPr="004947F7">
              <w:rPr>
                <w:rFonts w:ascii="Times New Roman" w:hAnsi="Times New Roman"/>
                <w:b/>
                <w:sz w:val="24"/>
                <w:szCs w:val="24"/>
              </w:rPr>
              <w:t>Total</w:t>
            </w:r>
          </w:p>
        </w:tc>
        <w:tc>
          <w:tcPr>
            <w:tcW w:w="2250" w:type="dxa"/>
          </w:tcPr>
          <w:p w:rsidR="001E262E" w:rsidRPr="004947F7" w:rsidRDefault="001E262E" w:rsidP="00AE4BC9">
            <w:pPr>
              <w:tabs>
                <w:tab w:val="center" w:pos="4680"/>
                <w:tab w:val="right" w:pos="9360"/>
              </w:tabs>
              <w:autoSpaceDE w:val="0"/>
              <w:autoSpaceDN w:val="0"/>
              <w:adjustRightInd w:val="0"/>
              <w:spacing w:after="200" w:line="360"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134</w:t>
            </w:r>
          </w:p>
        </w:tc>
        <w:tc>
          <w:tcPr>
            <w:tcW w:w="1890" w:type="dxa"/>
          </w:tcPr>
          <w:p w:rsidR="001E262E" w:rsidRPr="004947F7" w:rsidRDefault="001E262E" w:rsidP="00AE4BC9">
            <w:pPr>
              <w:tabs>
                <w:tab w:val="center" w:pos="4680"/>
                <w:tab w:val="right" w:pos="9360"/>
              </w:tabs>
              <w:autoSpaceDE w:val="0"/>
              <w:autoSpaceDN w:val="0"/>
              <w:adjustRightInd w:val="0"/>
              <w:spacing w:after="200" w:line="360"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100.0</w:t>
            </w:r>
          </w:p>
        </w:tc>
      </w:tr>
    </w:tbl>
    <w:p w:rsidR="001E262E" w:rsidRPr="004947F7" w:rsidRDefault="001E262E" w:rsidP="001E262E">
      <w:pPr>
        <w:autoSpaceDE w:val="0"/>
        <w:autoSpaceDN w:val="0"/>
        <w:adjustRightInd w:val="0"/>
        <w:spacing w:after="0" w:line="240" w:lineRule="auto"/>
        <w:rPr>
          <w:rFonts w:ascii="Times New Roman" w:hAnsi="Times New Roman"/>
          <w:sz w:val="24"/>
          <w:szCs w:val="24"/>
        </w:rPr>
      </w:pPr>
    </w:p>
    <w:tbl>
      <w:tblPr>
        <w:tblW w:w="65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577"/>
      </w:tblGrid>
      <w:tr w:rsidR="001E262E" w:rsidRPr="004947F7" w:rsidTr="00AE4BC9">
        <w:trPr>
          <w:cantSplit/>
          <w:trHeight w:val="77"/>
        </w:trPr>
        <w:tc>
          <w:tcPr>
            <w:tcW w:w="6577" w:type="dxa"/>
            <w:tcBorders>
              <w:top w:val="nil"/>
              <w:left w:val="nil"/>
              <w:bottom w:val="nil"/>
              <w:right w:val="nil"/>
            </w:tcBorders>
            <w:shd w:val="clear" w:color="auto" w:fill="FFFFFF"/>
            <w:vAlign w:val="center"/>
          </w:tcPr>
          <w:p w:rsidR="001E262E" w:rsidRPr="00A95BB7" w:rsidRDefault="001E262E" w:rsidP="00A95BB7">
            <w:pPr>
              <w:autoSpaceDE w:val="0"/>
              <w:autoSpaceDN w:val="0"/>
              <w:adjustRightInd w:val="0"/>
              <w:spacing w:after="0" w:line="320" w:lineRule="atLeast"/>
              <w:ind w:right="60"/>
              <w:jc w:val="center"/>
              <w:rPr>
                <w:rFonts w:ascii="Times New Roman" w:hAnsi="Times New Roman"/>
                <w:sz w:val="24"/>
                <w:szCs w:val="24"/>
              </w:rPr>
            </w:pPr>
            <w:r w:rsidRPr="004947F7">
              <w:rPr>
                <w:rFonts w:ascii="Times New Roman" w:hAnsi="Times New Roman"/>
                <w:sz w:val="24"/>
                <w:szCs w:val="24"/>
              </w:rPr>
              <w:t>Source: Survey finding (2022)</w:t>
            </w:r>
          </w:p>
        </w:tc>
      </w:tr>
    </w:tbl>
    <w:p w:rsidR="001E262E" w:rsidRPr="004947F7" w:rsidRDefault="001E262E" w:rsidP="001E262E">
      <w:pPr>
        <w:pStyle w:val="Heading4"/>
        <w:rPr>
          <w:rFonts w:ascii="Times New Roman" w:hAnsi="Times New Roman"/>
          <w:sz w:val="24"/>
          <w:szCs w:val="24"/>
        </w:rPr>
      </w:pPr>
      <w:r w:rsidRPr="004947F7">
        <w:rPr>
          <w:rFonts w:ascii="Times New Roman" w:hAnsi="Times New Roman"/>
          <w:sz w:val="24"/>
          <w:szCs w:val="24"/>
        </w:rPr>
        <w:lastRenderedPageBreak/>
        <w:t>4.1.4 Childcare provider while respondents are at work place</w:t>
      </w:r>
    </w:p>
    <w:p w:rsidR="001E262E" w:rsidRPr="004947F7" w:rsidRDefault="001E262E" w:rsidP="001E262E">
      <w:pPr>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t xml:space="preserve"> </w:t>
      </w:r>
      <w:r w:rsidR="00B71CBA">
        <w:rPr>
          <w:rFonts w:ascii="Times New Roman" w:hAnsi="Times New Roman"/>
          <w:sz w:val="24"/>
          <w:szCs w:val="24"/>
        </w:rPr>
        <w:t>As the results of study conducted indicated, o</w:t>
      </w:r>
      <w:r w:rsidRPr="004947F7">
        <w:rPr>
          <w:rFonts w:ascii="Times New Roman" w:hAnsi="Times New Roman"/>
          <w:sz w:val="24"/>
          <w:szCs w:val="24"/>
        </w:rPr>
        <w:t>ut of the study respondents, majority of them 51 (38.1%) have no childcare and they were suffered from childcare problem while they have been at work place. Moreover, 34(25.4%) and 25(18.7%) respondents got childcare of partner and children stayed at school respectively, while they were at work place. The rest, 12(9%), 7(5.2%) and 5(3.7%) respondents have stayed their children at daycare center, babysitter/nanny and other childcare services, correspondingly. Among those who have no childcare providers one of the female key informants narrated her condition as follows;</w:t>
      </w:r>
    </w:p>
    <w:p w:rsidR="001E262E" w:rsidRPr="004947F7" w:rsidRDefault="001E262E" w:rsidP="001E262E">
      <w:pPr>
        <w:autoSpaceDE w:val="0"/>
        <w:autoSpaceDN w:val="0"/>
        <w:adjustRightInd w:val="0"/>
        <w:spacing w:after="0" w:line="360" w:lineRule="auto"/>
        <w:contextualSpacing/>
        <w:jc w:val="both"/>
        <w:rPr>
          <w:rFonts w:ascii="Times New Roman" w:hAnsi="Times New Roman"/>
          <w:sz w:val="24"/>
          <w:szCs w:val="24"/>
        </w:rPr>
      </w:pPr>
      <w:r w:rsidRPr="004947F7">
        <w:rPr>
          <w:rFonts w:ascii="Times New Roman" w:hAnsi="Times New Roman"/>
          <w:sz w:val="24"/>
          <w:szCs w:val="24"/>
        </w:rPr>
        <w:t xml:space="preserve">I am a mother of one year and three months child years old at home and still I have no regular childcare provider. Sometimes I has been providing to my neighbor when I wanted to go to work place. And also sometimes I ask permission to my leader and absent from work to take care of my child. A worker of child care provider has been convenient before this, especially those who come from rural areas. Currently, they prefer to be daily laborer rather than the work of childcare services at home. Due to this reason now I am in a great trouble. Thus, I always think about my child even while I have been at work place. This condition undeniably affects my thought not to exhaustively apply my efforts to achieve organizational goal (Female employee key informant Interviewee, age 36).  </w:t>
      </w:r>
    </w:p>
    <w:p w:rsidR="001E262E" w:rsidRPr="004947F7" w:rsidRDefault="001E262E" w:rsidP="001E262E">
      <w:pPr>
        <w:pStyle w:val="Heading4"/>
        <w:rPr>
          <w:rFonts w:ascii="Times New Roman" w:hAnsi="Times New Roman"/>
          <w:sz w:val="24"/>
          <w:szCs w:val="24"/>
        </w:rPr>
      </w:pPr>
      <w:r w:rsidRPr="004947F7">
        <w:rPr>
          <w:rFonts w:ascii="Times New Roman" w:hAnsi="Times New Roman"/>
          <w:sz w:val="24"/>
          <w:szCs w:val="24"/>
        </w:rPr>
        <w:t>4.1.5 Career Position of respondents in the Organization</w:t>
      </w:r>
    </w:p>
    <w:p w:rsidR="001E262E" w:rsidRPr="004947F7" w:rsidRDefault="001E262E" w:rsidP="001E262E">
      <w:pPr>
        <w:autoSpaceDE w:val="0"/>
        <w:autoSpaceDN w:val="0"/>
        <w:adjustRightInd w:val="0"/>
        <w:spacing w:after="0" w:line="360" w:lineRule="auto"/>
        <w:jc w:val="both"/>
        <w:rPr>
          <w:rFonts w:ascii="Times New Roman" w:hAnsi="Times New Roman"/>
          <w:color w:val="000000"/>
          <w:sz w:val="24"/>
          <w:szCs w:val="24"/>
        </w:rPr>
      </w:pPr>
      <w:r w:rsidRPr="004947F7">
        <w:rPr>
          <w:rFonts w:ascii="Times New Roman" w:hAnsi="Times New Roman"/>
          <w:sz w:val="24"/>
          <w:szCs w:val="24"/>
        </w:rPr>
        <w:t xml:space="preserve">The survey finding </w:t>
      </w:r>
      <w:r w:rsidR="00BA4B2D">
        <w:rPr>
          <w:rFonts w:ascii="Times New Roman" w:hAnsi="Times New Roman"/>
          <w:sz w:val="24"/>
          <w:szCs w:val="24"/>
        </w:rPr>
        <w:t xml:space="preserve">of the research </w:t>
      </w:r>
      <w:r w:rsidRPr="004947F7">
        <w:rPr>
          <w:rFonts w:ascii="Times New Roman" w:hAnsi="Times New Roman"/>
          <w:sz w:val="24"/>
          <w:szCs w:val="24"/>
        </w:rPr>
        <w:t xml:space="preserve">shows that majority of respondents 129(96.3%) have a career position of officer, 4(3%) was team leader and 1(0.7%) was </w:t>
      </w:r>
      <w:r w:rsidRPr="004947F7">
        <w:rPr>
          <w:rFonts w:ascii="Times New Roman" w:hAnsi="Times New Roman"/>
          <w:color w:val="000000"/>
          <w:sz w:val="24"/>
          <w:szCs w:val="24"/>
        </w:rPr>
        <w:t xml:space="preserve">directorate director in the organization. Concerning the support of husband towards their career position, majority 131(97.8%) got the support of their husband and 3(2.2%) was not. Information obtained from qualitative data specifically from key informant (female employee, age 41) also reveals that concerning the issue of placing employment at one position, sometimes there are no full objective procedures and directions on how they recruit and assign workers especially at influential positions. This is particularly true for political and semi-political positions which are the criteria to recruit and placement is not clearly known. This circumstance affects their decision making power and active involvement in activities performed in the organization. In </w:t>
      </w:r>
      <w:r w:rsidRPr="004947F7">
        <w:rPr>
          <w:rFonts w:ascii="Times New Roman" w:hAnsi="Times New Roman"/>
          <w:color w:val="000000"/>
          <w:sz w:val="24"/>
          <w:szCs w:val="24"/>
        </w:rPr>
        <w:lastRenderedPageBreak/>
        <w:t xml:space="preserve">addition, the condition has polarized hesitation among workers especially between females and males to exhaustively apply their knowledge and skills so as to achieve institutional goals in all aspects. Information obtained from FGD discussants also reveals that there is still unconscious trend of unfair career development between male and female in the work place. There is no clear enough direction on recruiting employees to assign for a position. Most of the time, males are being promoted to be held at higher position than females. However, the means through which they are selected and get a position is not sufficiently known and transparent to all employees.  </w:t>
      </w:r>
    </w:p>
    <w:p w:rsidR="001E262E" w:rsidRPr="004947F7" w:rsidRDefault="001E262E" w:rsidP="001E262E">
      <w:pPr>
        <w:autoSpaceDE w:val="0"/>
        <w:autoSpaceDN w:val="0"/>
        <w:adjustRightInd w:val="0"/>
        <w:spacing w:before="240" w:after="0" w:line="360" w:lineRule="auto"/>
        <w:jc w:val="both"/>
        <w:rPr>
          <w:rFonts w:ascii="Times New Roman" w:hAnsi="Times New Roman"/>
          <w:sz w:val="24"/>
          <w:szCs w:val="24"/>
        </w:rPr>
      </w:pPr>
      <w:r w:rsidRPr="004947F7">
        <w:rPr>
          <w:rFonts w:ascii="Times New Roman" w:hAnsi="Times New Roman"/>
          <w:sz w:val="24"/>
          <w:szCs w:val="24"/>
        </w:rPr>
        <w:t xml:space="preserve">A study conducted by Edward and Katherine (2020 reveals that one specific form of stereotyping that can lead to men being favored over women in the workplace is gender stereotyping. From a young age, children are exposed to </w:t>
      </w:r>
      <w:r w:rsidR="00A54114" w:rsidRPr="004947F7">
        <w:rPr>
          <w:rFonts w:ascii="Times New Roman" w:hAnsi="Times New Roman"/>
          <w:sz w:val="24"/>
          <w:szCs w:val="24"/>
        </w:rPr>
        <w:t>gender stereotypic</w:t>
      </w:r>
      <w:r w:rsidRPr="004947F7">
        <w:rPr>
          <w:rFonts w:ascii="Times New Roman" w:hAnsi="Times New Roman"/>
          <w:sz w:val="24"/>
          <w:szCs w:val="24"/>
        </w:rPr>
        <w:t xml:space="preserve"> portrayals of men and women that teach them to associate women with family and household duties and men with careers and management. While men are stereotyped as competent, agentic, and ideal for leadership, women are stereotyped as emotional, caring, and delicate. These stereotypes can affect which careers we think are appropriate for men and women: we think of men as scientists and surgeons, but women as nurses, homemakers, and teachers. A study undertaken by </w:t>
      </w:r>
      <w:proofErr w:type="spellStart"/>
      <w:r w:rsidRPr="004947F7">
        <w:rPr>
          <w:rFonts w:ascii="Times New Roman" w:hAnsi="Times New Roman"/>
          <w:sz w:val="24"/>
          <w:szCs w:val="24"/>
        </w:rPr>
        <w:t>Akanbi</w:t>
      </w:r>
      <w:proofErr w:type="spellEnd"/>
      <w:r w:rsidRPr="004947F7">
        <w:rPr>
          <w:rFonts w:ascii="Times New Roman" w:hAnsi="Times New Roman"/>
          <w:sz w:val="24"/>
          <w:szCs w:val="24"/>
        </w:rPr>
        <w:t xml:space="preserve"> and Salami (2011) also found that women’s career advancement in management faces obstacles and limitations and gender-related preconceptions and biases, stereotypes and feelings about women’s managerial and administrative abilities were believed to be the reason for these inhibitions.</w:t>
      </w:r>
    </w:p>
    <w:p w:rsidR="001E262E" w:rsidRPr="004947F7" w:rsidRDefault="001E262E" w:rsidP="001E262E">
      <w:pPr>
        <w:pStyle w:val="Heading4"/>
        <w:rPr>
          <w:rFonts w:ascii="Times New Roman" w:hAnsi="Times New Roman"/>
          <w:sz w:val="24"/>
          <w:szCs w:val="24"/>
        </w:rPr>
      </w:pPr>
      <w:r w:rsidRPr="004947F7">
        <w:rPr>
          <w:rFonts w:ascii="Times New Roman" w:hAnsi="Times New Roman"/>
          <w:sz w:val="24"/>
          <w:szCs w:val="24"/>
        </w:rPr>
        <w:t xml:space="preserve"> 4.1.6 Respondents’ Time Spend in Hour per Week to Take Care of their Child</w:t>
      </w:r>
    </w:p>
    <w:p w:rsidR="001E262E" w:rsidRPr="004947F7" w:rsidRDefault="001E262E" w:rsidP="00252CC1">
      <w:pPr>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t>Table 4 below shows that out of women who have a child, majority of study respondents 33(24.6%) spent 11-15 hour to taking care of their child. Similarly, 26(19.4%), 11(8.2%), 11(8.2%), and 2(1.5%) respondents spent 5-10, less than 5, 16-2</w:t>
      </w:r>
      <w:r w:rsidR="00A14314">
        <w:rPr>
          <w:rFonts w:ascii="Times New Roman" w:hAnsi="Times New Roman"/>
          <w:sz w:val="24"/>
          <w:szCs w:val="24"/>
        </w:rPr>
        <w:t>0 and over 20 hour respectively (See table 4).</w:t>
      </w:r>
      <w:r w:rsidRPr="004947F7">
        <w:rPr>
          <w:rFonts w:ascii="Times New Roman" w:hAnsi="Times New Roman"/>
          <w:sz w:val="24"/>
          <w:szCs w:val="24"/>
        </w:rPr>
        <w:t xml:space="preserve">  </w:t>
      </w:r>
    </w:p>
    <w:p w:rsidR="001E262E" w:rsidRPr="004947F7" w:rsidRDefault="001E262E" w:rsidP="001835C3">
      <w:pPr>
        <w:pStyle w:val="Heading3"/>
        <w:spacing w:line="360" w:lineRule="auto"/>
        <w:jc w:val="both"/>
      </w:pPr>
      <w:bookmarkStart w:id="104" w:name="_Toc118350984"/>
      <w:r w:rsidRPr="004947F7">
        <w:t>Table 4: Distribution of respondents on the basis of time spend in hour per week to taking care of their child</w:t>
      </w:r>
      <w:bookmarkEnd w:id="104"/>
      <w:r w:rsidRPr="004947F7">
        <w:tab/>
      </w:r>
    </w:p>
    <w:tbl>
      <w:tblPr>
        <w:tblW w:w="9541" w:type="dxa"/>
        <w:tblBorders>
          <w:top w:val="single" w:sz="8" w:space="0" w:color="9BBB59"/>
          <w:bottom w:val="single" w:sz="8" w:space="0" w:color="9BBB59"/>
        </w:tblBorders>
        <w:tblLayout w:type="fixed"/>
        <w:tblLook w:val="0000" w:firstRow="0" w:lastRow="0" w:firstColumn="0" w:lastColumn="0" w:noHBand="0" w:noVBand="0"/>
      </w:tblPr>
      <w:tblGrid>
        <w:gridCol w:w="957"/>
        <w:gridCol w:w="4404"/>
        <w:gridCol w:w="1897"/>
        <w:gridCol w:w="284"/>
        <w:gridCol w:w="1999"/>
      </w:tblGrid>
      <w:tr w:rsidR="001E262E" w:rsidRPr="004947F7" w:rsidTr="001E262E">
        <w:trPr>
          <w:gridAfter w:val="2"/>
          <w:wAfter w:w="2283" w:type="dxa"/>
          <w:trHeight w:val="271"/>
        </w:trPr>
        <w:tc>
          <w:tcPr>
            <w:tcW w:w="7258" w:type="dxa"/>
            <w:gridSpan w:val="3"/>
            <w:shd w:val="clear" w:color="auto" w:fill="E6EED5"/>
          </w:tcPr>
          <w:p w:rsidR="001E262E" w:rsidRPr="004947F7" w:rsidRDefault="001E262E" w:rsidP="00AE4BC9">
            <w:pPr>
              <w:autoSpaceDE w:val="0"/>
              <w:autoSpaceDN w:val="0"/>
              <w:adjustRightInd w:val="0"/>
              <w:spacing w:after="0" w:line="320" w:lineRule="atLeast"/>
              <w:ind w:right="60"/>
              <w:rPr>
                <w:rFonts w:ascii="Times New Roman" w:hAnsi="Times New Roman"/>
                <w:color w:val="000000"/>
                <w:sz w:val="24"/>
                <w:szCs w:val="24"/>
              </w:rPr>
            </w:pPr>
          </w:p>
        </w:tc>
      </w:tr>
      <w:tr w:rsidR="001E262E" w:rsidRPr="004947F7" w:rsidTr="001E262E">
        <w:trPr>
          <w:trHeight w:val="710"/>
        </w:trPr>
        <w:tc>
          <w:tcPr>
            <w:tcW w:w="5361" w:type="dxa"/>
            <w:gridSpan w:val="2"/>
            <w:tcBorders>
              <w:left w:val="nil"/>
              <w:bottom w:val="nil"/>
              <w:right w:val="nil"/>
            </w:tcBorders>
            <w:shd w:val="clear" w:color="auto" w:fill="E6EED5"/>
          </w:tcPr>
          <w:p w:rsidR="001E262E" w:rsidRPr="004947F7" w:rsidRDefault="001E262E" w:rsidP="00AE4BC9">
            <w:pPr>
              <w:autoSpaceDE w:val="0"/>
              <w:autoSpaceDN w:val="0"/>
              <w:adjustRightInd w:val="0"/>
              <w:spacing w:after="0" w:line="360" w:lineRule="auto"/>
              <w:jc w:val="both"/>
              <w:rPr>
                <w:rFonts w:ascii="Times New Roman" w:hAnsi="Times New Roman"/>
                <w:b/>
                <w:color w:val="76923C"/>
                <w:sz w:val="24"/>
                <w:szCs w:val="24"/>
              </w:rPr>
            </w:pPr>
            <w:r w:rsidRPr="004947F7">
              <w:rPr>
                <w:rFonts w:ascii="Times New Roman" w:hAnsi="Times New Roman"/>
                <w:b/>
                <w:color w:val="76923C"/>
                <w:sz w:val="24"/>
                <w:szCs w:val="24"/>
              </w:rPr>
              <w:lastRenderedPageBreak/>
              <w:t xml:space="preserve"> Time that respondents  spend per week in hour</w:t>
            </w:r>
          </w:p>
        </w:tc>
        <w:tc>
          <w:tcPr>
            <w:tcW w:w="2181" w:type="dxa"/>
            <w:gridSpan w:val="2"/>
            <w:shd w:val="clear" w:color="auto" w:fill="auto"/>
          </w:tcPr>
          <w:p w:rsidR="001E262E" w:rsidRPr="004947F7" w:rsidRDefault="001E262E" w:rsidP="00AE4BC9">
            <w:pPr>
              <w:autoSpaceDE w:val="0"/>
              <w:autoSpaceDN w:val="0"/>
              <w:adjustRightInd w:val="0"/>
              <w:spacing w:after="0" w:line="360"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 xml:space="preserve"> Frequency (N=134)</w:t>
            </w:r>
          </w:p>
        </w:tc>
        <w:tc>
          <w:tcPr>
            <w:tcW w:w="1999" w:type="dxa"/>
            <w:tcBorders>
              <w:left w:val="nil"/>
              <w:bottom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b/>
                <w:color w:val="000000"/>
                <w:sz w:val="24"/>
                <w:szCs w:val="24"/>
              </w:rPr>
            </w:pPr>
            <w:r w:rsidRPr="004947F7">
              <w:rPr>
                <w:rFonts w:ascii="Times New Roman" w:hAnsi="Times New Roman"/>
                <w:b/>
                <w:color w:val="000000"/>
                <w:sz w:val="24"/>
                <w:szCs w:val="24"/>
              </w:rPr>
              <w:t>Percentage (%)</w:t>
            </w:r>
          </w:p>
        </w:tc>
      </w:tr>
      <w:tr w:rsidR="001E262E" w:rsidRPr="004947F7" w:rsidTr="001E262E">
        <w:trPr>
          <w:trHeight w:val="362"/>
        </w:trPr>
        <w:tc>
          <w:tcPr>
            <w:tcW w:w="957" w:type="dxa"/>
            <w:tcBorders>
              <w:left w:val="nil"/>
              <w:bottom w:val="nil"/>
              <w:right w:val="nil"/>
            </w:tcBorders>
            <w:shd w:val="clear" w:color="auto" w:fill="E6EED5"/>
          </w:tcPr>
          <w:p w:rsidR="001E262E" w:rsidRPr="004947F7" w:rsidRDefault="001E262E" w:rsidP="00AE4BC9">
            <w:pPr>
              <w:autoSpaceDE w:val="0"/>
              <w:autoSpaceDN w:val="0"/>
              <w:adjustRightInd w:val="0"/>
              <w:spacing w:after="0" w:line="320" w:lineRule="atLeast"/>
              <w:ind w:right="60"/>
              <w:rPr>
                <w:rFonts w:ascii="Times New Roman" w:hAnsi="Times New Roman"/>
                <w:color w:val="000000"/>
                <w:sz w:val="24"/>
                <w:szCs w:val="24"/>
              </w:rPr>
            </w:pPr>
          </w:p>
        </w:tc>
        <w:tc>
          <w:tcPr>
            <w:tcW w:w="4404" w:type="dxa"/>
            <w:tcBorders>
              <w:left w:val="nil"/>
              <w:right w:val="nil"/>
            </w:tcBorders>
            <w:shd w:val="clear" w:color="auto" w:fill="E6EED5"/>
          </w:tcPr>
          <w:p w:rsidR="001E262E" w:rsidRPr="004947F7" w:rsidRDefault="001E262E" w:rsidP="00AE4BC9">
            <w:pPr>
              <w:tabs>
                <w:tab w:val="center" w:pos="1991"/>
              </w:tabs>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less than 5</w:t>
            </w:r>
            <w:r w:rsidRPr="004947F7">
              <w:rPr>
                <w:rFonts w:ascii="Times New Roman" w:hAnsi="Times New Roman"/>
                <w:color w:val="000000"/>
                <w:sz w:val="24"/>
                <w:szCs w:val="24"/>
              </w:rPr>
              <w:tab/>
            </w:r>
          </w:p>
        </w:tc>
        <w:tc>
          <w:tcPr>
            <w:tcW w:w="2181" w:type="dxa"/>
            <w:gridSpan w:val="2"/>
            <w:tcBorders>
              <w:left w:val="nil"/>
              <w:bottom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11</w:t>
            </w:r>
          </w:p>
        </w:tc>
        <w:tc>
          <w:tcPr>
            <w:tcW w:w="1999" w:type="dxa"/>
            <w:tcBorders>
              <w:left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8.2</w:t>
            </w:r>
          </w:p>
        </w:tc>
      </w:tr>
      <w:tr w:rsidR="001E262E" w:rsidRPr="004947F7" w:rsidTr="001E262E">
        <w:trPr>
          <w:trHeight w:val="362"/>
        </w:trPr>
        <w:tc>
          <w:tcPr>
            <w:tcW w:w="957" w:type="dxa"/>
            <w:tcBorders>
              <w:left w:val="nil"/>
              <w:bottom w:val="nil"/>
              <w:right w:val="nil"/>
            </w:tcBorders>
            <w:shd w:val="clear" w:color="auto" w:fill="E6EED5"/>
          </w:tcPr>
          <w:p w:rsidR="001E262E" w:rsidRPr="004947F7" w:rsidRDefault="001E262E" w:rsidP="00AE4BC9">
            <w:pPr>
              <w:autoSpaceDE w:val="0"/>
              <w:autoSpaceDN w:val="0"/>
              <w:adjustRightInd w:val="0"/>
              <w:spacing w:after="0" w:line="240" w:lineRule="auto"/>
              <w:rPr>
                <w:rFonts w:ascii="Times New Roman" w:hAnsi="Times New Roman"/>
                <w:color w:val="000000"/>
                <w:sz w:val="24"/>
                <w:szCs w:val="24"/>
              </w:rPr>
            </w:pPr>
          </w:p>
        </w:tc>
        <w:tc>
          <w:tcPr>
            <w:tcW w:w="4404" w:type="dxa"/>
            <w:shd w:val="clear" w:color="auto" w:fill="auto"/>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5-10</w:t>
            </w:r>
          </w:p>
        </w:tc>
        <w:tc>
          <w:tcPr>
            <w:tcW w:w="2181" w:type="dxa"/>
            <w:gridSpan w:val="2"/>
            <w:tcBorders>
              <w:left w:val="nil"/>
              <w:bottom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26</w:t>
            </w:r>
          </w:p>
        </w:tc>
        <w:tc>
          <w:tcPr>
            <w:tcW w:w="1999" w:type="dxa"/>
            <w:shd w:val="clear" w:color="auto" w:fill="auto"/>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19.4</w:t>
            </w:r>
          </w:p>
        </w:tc>
      </w:tr>
      <w:tr w:rsidR="001E262E" w:rsidRPr="004947F7" w:rsidTr="001E262E">
        <w:trPr>
          <w:trHeight w:val="349"/>
        </w:trPr>
        <w:tc>
          <w:tcPr>
            <w:tcW w:w="957" w:type="dxa"/>
            <w:tcBorders>
              <w:left w:val="nil"/>
              <w:bottom w:val="nil"/>
              <w:right w:val="nil"/>
            </w:tcBorders>
            <w:shd w:val="clear" w:color="auto" w:fill="E6EED5"/>
          </w:tcPr>
          <w:p w:rsidR="001E262E" w:rsidRPr="004947F7" w:rsidRDefault="001E262E" w:rsidP="00AE4BC9">
            <w:pPr>
              <w:autoSpaceDE w:val="0"/>
              <w:autoSpaceDN w:val="0"/>
              <w:adjustRightInd w:val="0"/>
              <w:spacing w:after="0" w:line="240" w:lineRule="auto"/>
              <w:rPr>
                <w:rFonts w:ascii="Times New Roman" w:hAnsi="Times New Roman"/>
                <w:color w:val="000000"/>
                <w:sz w:val="24"/>
                <w:szCs w:val="24"/>
              </w:rPr>
            </w:pPr>
          </w:p>
        </w:tc>
        <w:tc>
          <w:tcPr>
            <w:tcW w:w="4404" w:type="dxa"/>
            <w:tcBorders>
              <w:left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11-15</w:t>
            </w:r>
          </w:p>
        </w:tc>
        <w:tc>
          <w:tcPr>
            <w:tcW w:w="2181" w:type="dxa"/>
            <w:gridSpan w:val="2"/>
            <w:tcBorders>
              <w:left w:val="nil"/>
              <w:bottom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33</w:t>
            </w:r>
          </w:p>
        </w:tc>
        <w:tc>
          <w:tcPr>
            <w:tcW w:w="1999" w:type="dxa"/>
            <w:tcBorders>
              <w:left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24.6</w:t>
            </w:r>
          </w:p>
        </w:tc>
      </w:tr>
      <w:tr w:rsidR="001E262E" w:rsidRPr="004947F7" w:rsidTr="001E262E">
        <w:trPr>
          <w:trHeight w:val="362"/>
        </w:trPr>
        <w:tc>
          <w:tcPr>
            <w:tcW w:w="957" w:type="dxa"/>
            <w:tcBorders>
              <w:left w:val="nil"/>
              <w:bottom w:val="nil"/>
              <w:right w:val="nil"/>
            </w:tcBorders>
            <w:shd w:val="clear" w:color="auto" w:fill="E6EED5"/>
          </w:tcPr>
          <w:p w:rsidR="001E262E" w:rsidRPr="004947F7" w:rsidRDefault="001E262E" w:rsidP="00AE4BC9">
            <w:pPr>
              <w:autoSpaceDE w:val="0"/>
              <w:autoSpaceDN w:val="0"/>
              <w:adjustRightInd w:val="0"/>
              <w:spacing w:after="0" w:line="240" w:lineRule="auto"/>
              <w:rPr>
                <w:rFonts w:ascii="Times New Roman" w:hAnsi="Times New Roman"/>
                <w:color w:val="000000"/>
                <w:sz w:val="24"/>
                <w:szCs w:val="24"/>
              </w:rPr>
            </w:pPr>
          </w:p>
        </w:tc>
        <w:tc>
          <w:tcPr>
            <w:tcW w:w="4404" w:type="dxa"/>
            <w:shd w:val="clear" w:color="auto" w:fill="auto"/>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16-20</w:t>
            </w:r>
          </w:p>
        </w:tc>
        <w:tc>
          <w:tcPr>
            <w:tcW w:w="2181" w:type="dxa"/>
            <w:gridSpan w:val="2"/>
            <w:tcBorders>
              <w:left w:val="nil"/>
              <w:bottom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11</w:t>
            </w:r>
          </w:p>
        </w:tc>
        <w:tc>
          <w:tcPr>
            <w:tcW w:w="1999" w:type="dxa"/>
            <w:shd w:val="clear" w:color="auto" w:fill="auto"/>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8.2</w:t>
            </w:r>
          </w:p>
        </w:tc>
      </w:tr>
      <w:tr w:rsidR="001E262E" w:rsidRPr="004947F7" w:rsidTr="001E262E">
        <w:trPr>
          <w:trHeight w:val="306"/>
        </w:trPr>
        <w:tc>
          <w:tcPr>
            <w:tcW w:w="957" w:type="dxa"/>
            <w:tcBorders>
              <w:left w:val="nil"/>
              <w:bottom w:val="nil"/>
              <w:right w:val="nil"/>
            </w:tcBorders>
            <w:shd w:val="clear" w:color="auto" w:fill="E6EED5"/>
          </w:tcPr>
          <w:p w:rsidR="001E262E" w:rsidRPr="004947F7" w:rsidRDefault="001E262E" w:rsidP="00AE4BC9">
            <w:pPr>
              <w:autoSpaceDE w:val="0"/>
              <w:autoSpaceDN w:val="0"/>
              <w:adjustRightInd w:val="0"/>
              <w:spacing w:after="0" w:line="240" w:lineRule="auto"/>
              <w:rPr>
                <w:rFonts w:ascii="Times New Roman" w:hAnsi="Times New Roman"/>
                <w:color w:val="000000"/>
                <w:sz w:val="24"/>
                <w:szCs w:val="24"/>
              </w:rPr>
            </w:pPr>
          </w:p>
        </w:tc>
        <w:tc>
          <w:tcPr>
            <w:tcW w:w="4404" w:type="dxa"/>
            <w:tcBorders>
              <w:left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over 20</w:t>
            </w:r>
          </w:p>
        </w:tc>
        <w:tc>
          <w:tcPr>
            <w:tcW w:w="2181" w:type="dxa"/>
            <w:gridSpan w:val="2"/>
            <w:tcBorders>
              <w:left w:val="nil"/>
              <w:bottom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2</w:t>
            </w:r>
          </w:p>
        </w:tc>
        <w:tc>
          <w:tcPr>
            <w:tcW w:w="1999" w:type="dxa"/>
            <w:tcBorders>
              <w:left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1.5</w:t>
            </w:r>
          </w:p>
        </w:tc>
      </w:tr>
      <w:tr w:rsidR="001E262E" w:rsidRPr="004947F7" w:rsidTr="001E262E">
        <w:trPr>
          <w:trHeight w:val="410"/>
        </w:trPr>
        <w:tc>
          <w:tcPr>
            <w:tcW w:w="957" w:type="dxa"/>
            <w:tcBorders>
              <w:left w:val="nil"/>
              <w:bottom w:val="nil"/>
              <w:right w:val="nil"/>
            </w:tcBorders>
            <w:shd w:val="clear" w:color="auto" w:fill="E6EED5"/>
          </w:tcPr>
          <w:p w:rsidR="001E262E" w:rsidRPr="004947F7" w:rsidRDefault="001E262E" w:rsidP="00AE4BC9">
            <w:pPr>
              <w:autoSpaceDE w:val="0"/>
              <w:autoSpaceDN w:val="0"/>
              <w:adjustRightInd w:val="0"/>
              <w:spacing w:after="0" w:line="240" w:lineRule="auto"/>
              <w:rPr>
                <w:rFonts w:ascii="Times New Roman" w:hAnsi="Times New Roman"/>
                <w:color w:val="000000"/>
                <w:sz w:val="24"/>
                <w:szCs w:val="24"/>
              </w:rPr>
            </w:pPr>
          </w:p>
        </w:tc>
        <w:tc>
          <w:tcPr>
            <w:tcW w:w="4404" w:type="dxa"/>
            <w:shd w:val="clear" w:color="auto" w:fill="auto"/>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Have no child</w:t>
            </w:r>
          </w:p>
        </w:tc>
        <w:tc>
          <w:tcPr>
            <w:tcW w:w="2181" w:type="dxa"/>
            <w:gridSpan w:val="2"/>
            <w:tcBorders>
              <w:left w:val="nil"/>
              <w:bottom w:val="nil"/>
              <w:right w:val="nil"/>
            </w:tcBorders>
            <w:shd w:val="clear" w:color="auto" w:fill="E6EED5"/>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51</w:t>
            </w:r>
          </w:p>
        </w:tc>
        <w:tc>
          <w:tcPr>
            <w:tcW w:w="1999" w:type="dxa"/>
            <w:shd w:val="clear" w:color="auto" w:fill="auto"/>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38.1</w:t>
            </w:r>
          </w:p>
        </w:tc>
      </w:tr>
      <w:tr w:rsidR="001E262E" w:rsidRPr="004947F7" w:rsidTr="001E262E">
        <w:trPr>
          <w:trHeight w:val="245"/>
        </w:trPr>
        <w:tc>
          <w:tcPr>
            <w:tcW w:w="957" w:type="dxa"/>
            <w:tcBorders>
              <w:left w:val="nil"/>
              <w:right w:val="nil"/>
            </w:tcBorders>
            <w:shd w:val="clear" w:color="auto" w:fill="E6EED5"/>
          </w:tcPr>
          <w:p w:rsidR="001E262E" w:rsidRPr="004947F7" w:rsidRDefault="001E262E" w:rsidP="00AE4BC9">
            <w:pPr>
              <w:autoSpaceDE w:val="0"/>
              <w:autoSpaceDN w:val="0"/>
              <w:adjustRightInd w:val="0"/>
              <w:spacing w:after="0" w:line="240" w:lineRule="auto"/>
              <w:rPr>
                <w:rFonts w:ascii="Times New Roman" w:hAnsi="Times New Roman"/>
                <w:color w:val="000000"/>
                <w:sz w:val="24"/>
                <w:szCs w:val="24"/>
              </w:rPr>
            </w:pPr>
          </w:p>
        </w:tc>
        <w:tc>
          <w:tcPr>
            <w:tcW w:w="4404" w:type="dxa"/>
            <w:tcBorders>
              <w:left w:val="nil"/>
              <w:right w:val="nil"/>
            </w:tcBorders>
            <w:shd w:val="clear" w:color="auto" w:fill="E6EED5"/>
          </w:tcPr>
          <w:p w:rsidR="001E262E" w:rsidRPr="004947F7" w:rsidRDefault="001E262E" w:rsidP="00AE4BC9">
            <w:pPr>
              <w:spacing w:after="0" w:line="240" w:lineRule="auto"/>
              <w:rPr>
                <w:rFonts w:ascii="Times New Roman" w:hAnsi="Times New Roman"/>
                <w:b/>
                <w:color w:val="76923C"/>
                <w:sz w:val="24"/>
                <w:szCs w:val="24"/>
              </w:rPr>
            </w:pPr>
            <w:r w:rsidRPr="004947F7">
              <w:rPr>
                <w:rFonts w:ascii="Times New Roman" w:hAnsi="Times New Roman"/>
                <w:b/>
                <w:color w:val="76923C"/>
                <w:sz w:val="24"/>
                <w:szCs w:val="24"/>
              </w:rPr>
              <w:t>Total</w:t>
            </w:r>
          </w:p>
        </w:tc>
        <w:tc>
          <w:tcPr>
            <w:tcW w:w="2181" w:type="dxa"/>
            <w:gridSpan w:val="2"/>
            <w:tcBorders>
              <w:left w:val="nil"/>
              <w:right w:val="nil"/>
            </w:tcBorders>
            <w:shd w:val="clear" w:color="auto" w:fill="E6EED5"/>
          </w:tcPr>
          <w:p w:rsidR="001E262E" w:rsidRPr="004947F7" w:rsidRDefault="001E262E" w:rsidP="00AE4BC9">
            <w:pPr>
              <w:spacing w:after="0" w:line="240" w:lineRule="auto"/>
              <w:rPr>
                <w:rFonts w:ascii="Times New Roman" w:hAnsi="Times New Roman"/>
                <w:b/>
                <w:color w:val="76923C"/>
                <w:sz w:val="24"/>
                <w:szCs w:val="24"/>
              </w:rPr>
            </w:pPr>
            <w:r w:rsidRPr="004947F7">
              <w:rPr>
                <w:rFonts w:ascii="Times New Roman" w:hAnsi="Times New Roman"/>
                <w:b/>
                <w:color w:val="76923C"/>
                <w:sz w:val="24"/>
                <w:szCs w:val="24"/>
              </w:rPr>
              <w:t>134</w:t>
            </w:r>
          </w:p>
        </w:tc>
        <w:tc>
          <w:tcPr>
            <w:tcW w:w="1999" w:type="dxa"/>
            <w:tcBorders>
              <w:left w:val="nil"/>
              <w:right w:val="nil"/>
            </w:tcBorders>
            <w:shd w:val="clear" w:color="auto" w:fill="E6EED5"/>
          </w:tcPr>
          <w:p w:rsidR="001E262E" w:rsidRPr="004947F7" w:rsidRDefault="001E262E" w:rsidP="00AE4BC9">
            <w:pPr>
              <w:spacing w:after="0" w:line="240" w:lineRule="auto"/>
              <w:rPr>
                <w:rFonts w:ascii="Times New Roman" w:hAnsi="Times New Roman"/>
                <w:b/>
                <w:color w:val="76923C"/>
                <w:sz w:val="24"/>
                <w:szCs w:val="24"/>
              </w:rPr>
            </w:pPr>
            <w:r w:rsidRPr="004947F7">
              <w:rPr>
                <w:rFonts w:ascii="Times New Roman" w:hAnsi="Times New Roman"/>
                <w:b/>
                <w:color w:val="76923C"/>
                <w:sz w:val="24"/>
                <w:szCs w:val="24"/>
              </w:rPr>
              <w:t>100.0</w:t>
            </w:r>
          </w:p>
        </w:tc>
      </w:tr>
    </w:tbl>
    <w:p w:rsidR="001E262E" w:rsidRPr="001E262E" w:rsidRDefault="001E262E" w:rsidP="00DE0933">
      <w:pPr>
        <w:autoSpaceDE w:val="0"/>
        <w:autoSpaceDN w:val="0"/>
        <w:adjustRightInd w:val="0"/>
        <w:spacing w:after="0" w:line="360" w:lineRule="auto"/>
        <w:rPr>
          <w:rFonts w:ascii="Times New Roman" w:hAnsi="Times New Roman"/>
          <w:b/>
          <w:sz w:val="24"/>
          <w:szCs w:val="24"/>
        </w:rPr>
      </w:pPr>
      <w:r w:rsidRPr="004947F7">
        <w:rPr>
          <w:rFonts w:ascii="Times New Roman" w:hAnsi="Times New Roman"/>
          <w:sz w:val="24"/>
          <w:szCs w:val="24"/>
        </w:rPr>
        <w:t xml:space="preserve">                 Source: Survey finding (2022)</w:t>
      </w:r>
    </w:p>
    <w:p w:rsidR="001E262E" w:rsidRPr="004947F7" w:rsidRDefault="001E262E" w:rsidP="0035088A">
      <w:pPr>
        <w:autoSpaceDE w:val="0"/>
        <w:autoSpaceDN w:val="0"/>
        <w:adjustRightInd w:val="0"/>
        <w:spacing w:after="0" w:line="360" w:lineRule="auto"/>
        <w:jc w:val="both"/>
        <w:rPr>
          <w:rFonts w:ascii="Times New Roman" w:hAnsi="Times New Roman"/>
          <w:b/>
          <w:sz w:val="24"/>
          <w:szCs w:val="24"/>
        </w:rPr>
      </w:pPr>
      <w:r w:rsidRPr="004947F7">
        <w:rPr>
          <w:rFonts w:ascii="Times New Roman" w:hAnsi="Times New Roman"/>
          <w:b/>
          <w:sz w:val="24"/>
          <w:szCs w:val="24"/>
        </w:rPr>
        <w:t xml:space="preserve">4.1.7 Duration of time Respondents Stay since They Employed in the </w:t>
      </w:r>
      <w:r w:rsidR="00414D31">
        <w:rPr>
          <w:rFonts w:ascii="Times New Roman" w:hAnsi="Times New Roman"/>
          <w:b/>
          <w:sz w:val="24"/>
          <w:szCs w:val="24"/>
        </w:rPr>
        <w:t xml:space="preserve">study </w:t>
      </w:r>
      <w:r w:rsidRPr="004947F7">
        <w:rPr>
          <w:rFonts w:ascii="Times New Roman" w:hAnsi="Times New Roman"/>
          <w:b/>
          <w:sz w:val="24"/>
          <w:szCs w:val="24"/>
        </w:rPr>
        <w:t>Organization</w:t>
      </w:r>
    </w:p>
    <w:p w:rsidR="001E262E" w:rsidRPr="004947F7" w:rsidRDefault="001E262E" w:rsidP="0035088A">
      <w:pPr>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t xml:space="preserve">  Table 5 below describes that majority of respondents 39(29.1%) have 6-7 years length of experience since they employed in the organization. Likewise, 38 (28.4%), 31(23.1%), 17(12.7%) and 9(6.7%) respondents have an experience of 3-5, 1-2, over 10 years of experience in the organization. The result shows that most of the respondents have the experience of 6-7 years in the organization. </w:t>
      </w:r>
    </w:p>
    <w:p w:rsidR="001E262E" w:rsidRPr="004947F7" w:rsidRDefault="001E262E" w:rsidP="002F563D">
      <w:pPr>
        <w:pStyle w:val="Heading3"/>
        <w:spacing w:line="360" w:lineRule="auto"/>
        <w:jc w:val="both"/>
      </w:pPr>
      <w:r>
        <w:t xml:space="preserve"> </w:t>
      </w:r>
      <w:bookmarkStart w:id="105" w:name="_Toc118350985"/>
      <w:r w:rsidRPr="004947F7">
        <w:t xml:space="preserve">Table 5: Respondents’ Length of time since they employed in the </w:t>
      </w:r>
      <w:r w:rsidR="00CE0B7C">
        <w:rPr>
          <w:lang w:val="en-US"/>
        </w:rPr>
        <w:t xml:space="preserve">selected </w:t>
      </w:r>
      <w:r w:rsidRPr="004947F7">
        <w:t>organization</w:t>
      </w:r>
      <w:bookmarkEnd w:id="105"/>
      <w:r w:rsidRPr="004947F7">
        <w:t xml:space="preserve"> </w:t>
      </w:r>
      <w:r w:rsidRPr="004947F7">
        <w:tab/>
      </w:r>
    </w:p>
    <w:tbl>
      <w:tblPr>
        <w:tblpPr w:leftFromText="180" w:rightFromText="180" w:vertAnchor="text" w:tblpX="-50" w:tblpY="1"/>
        <w:tblW w:w="8440" w:type="dxa"/>
        <w:tblBorders>
          <w:top w:val="single" w:sz="8" w:space="0" w:color="C0504D"/>
          <w:bottom w:val="single" w:sz="8" w:space="0" w:color="C0504D"/>
        </w:tblBorders>
        <w:tblLayout w:type="fixed"/>
        <w:tblLook w:val="0000" w:firstRow="0" w:lastRow="0" w:firstColumn="0" w:lastColumn="0" w:noHBand="0" w:noVBand="0"/>
      </w:tblPr>
      <w:tblGrid>
        <w:gridCol w:w="784"/>
        <w:gridCol w:w="3156"/>
        <w:gridCol w:w="2520"/>
        <w:gridCol w:w="1980"/>
      </w:tblGrid>
      <w:tr w:rsidR="001E262E" w:rsidRPr="004947F7" w:rsidTr="00AE4BC9">
        <w:tc>
          <w:tcPr>
            <w:tcW w:w="3940" w:type="dxa"/>
            <w:gridSpan w:val="2"/>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jc w:val="both"/>
              <w:rPr>
                <w:rFonts w:ascii="Times New Roman" w:hAnsi="Times New Roman"/>
                <w:color w:val="943634"/>
                <w:sz w:val="24"/>
                <w:szCs w:val="24"/>
              </w:rPr>
            </w:pPr>
            <w:r w:rsidRPr="004947F7">
              <w:rPr>
                <w:rFonts w:ascii="Times New Roman" w:hAnsi="Times New Roman"/>
                <w:color w:val="943634"/>
                <w:sz w:val="24"/>
                <w:szCs w:val="24"/>
              </w:rPr>
              <w:t xml:space="preserve">      Respondents’ Duration of time </w:t>
            </w:r>
          </w:p>
        </w:tc>
        <w:tc>
          <w:tcPr>
            <w:tcW w:w="2520" w:type="dxa"/>
            <w:tcBorders>
              <w:left w:val="nil"/>
              <w:right w:val="nil"/>
            </w:tcBorders>
            <w:shd w:val="clear" w:color="auto" w:fill="EFD3D2"/>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Frequency (N=134)</w:t>
            </w:r>
          </w:p>
        </w:tc>
        <w:tc>
          <w:tcPr>
            <w:tcW w:w="1980" w:type="dxa"/>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ind w:right="60"/>
              <w:jc w:val="both"/>
              <w:rPr>
                <w:rFonts w:ascii="Times New Roman" w:hAnsi="Times New Roman"/>
                <w:color w:val="000000"/>
                <w:sz w:val="24"/>
                <w:szCs w:val="24"/>
              </w:rPr>
            </w:pPr>
            <w:r w:rsidRPr="004947F7">
              <w:rPr>
                <w:rFonts w:ascii="Times New Roman" w:hAnsi="Times New Roman"/>
                <w:color w:val="000000"/>
                <w:sz w:val="24"/>
                <w:szCs w:val="24"/>
              </w:rPr>
              <w:t>Percentage (%)</w:t>
            </w:r>
          </w:p>
        </w:tc>
      </w:tr>
      <w:tr w:rsidR="001E262E" w:rsidRPr="004947F7" w:rsidTr="00AE4BC9">
        <w:tc>
          <w:tcPr>
            <w:tcW w:w="784" w:type="dxa"/>
            <w:vMerge w:val="restart"/>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ind w:right="60"/>
              <w:rPr>
                <w:rFonts w:ascii="Times New Roman" w:hAnsi="Times New Roman"/>
                <w:color w:val="000000"/>
                <w:sz w:val="24"/>
                <w:szCs w:val="24"/>
              </w:rPr>
            </w:pPr>
          </w:p>
        </w:tc>
        <w:tc>
          <w:tcPr>
            <w:tcW w:w="3156" w:type="dxa"/>
            <w:shd w:val="clear" w:color="auto" w:fill="auto"/>
          </w:tcPr>
          <w:p w:rsidR="001E262E" w:rsidRPr="004947F7" w:rsidRDefault="001E262E" w:rsidP="00AE4BC9">
            <w:pPr>
              <w:autoSpaceDE w:val="0"/>
              <w:autoSpaceDN w:val="0"/>
              <w:adjustRightInd w:val="0"/>
              <w:spacing w:after="0" w:line="360" w:lineRule="auto"/>
              <w:ind w:right="60"/>
              <w:rPr>
                <w:rFonts w:ascii="Times New Roman" w:hAnsi="Times New Roman"/>
                <w:color w:val="000000"/>
                <w:sz w:val="24"/>
                <w:szCs w:val="24"/>
              </w:rPr>
            </w:pPr>
            <w:r w:rsidRPr="004947F7">
              <w:rPr>
                <w:rFonts w:ascii="Times New Roman" w:hAnsi="Times New Roman"/>
                <w:color w:val="000000"/>
                <w:sz w:val="24"/>
                <w:szCs w:val="24"/>
              </w:rPr>
              <w:t>less than 1 year</w:t>
            </w:r>
          </w:p>
        </w:tc>
        <w:tc>
          <w:tcPr>
            <w:tcW w:w="2520" w:type="dxa"/>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17</w:t>
            </w:r>
          </w:p>
        </w:tc>
        <w:tc>
          <w:tcPr>
            <w:tcW w:w="1980" w:type="dxa"/>
            <w:shd w:val="clear" w:color="auto" w:fill="auto"/>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12.7</w:t>
            </w:r>
          </w:p>
        </w:tc>
      </w:tr>
      <w:tr w:rsidR="001E262E" w:rsidRPr="004947F7" w:rsidTr="00AE4BC9">
        <w:tc>
          <w:tcPr>
            <w:tcW w:w="784" w:type="dxa"/>
            <w:vMerge/>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rPr>
                <w:rFonts w:ascii="Times New Roman" w:hAnsi="Times New Roman"/>
                <w:color w:val="000000"/>
                <w:sz w:val="24"/>
                <w:szCs w:val="24"/>
              </w:rPr>
            </w:pPr>
          </w:p>
        </w:tc>
        <w:tc>
          <w:tcPr>
            <w:tcW w:w="3156" w:type="dxa"/>
            <w:tcBorders>
              <w:left w:val="nil"/>
              <w:right w:val="nil"/>
            </w:tcBorders>
            <w:shd w:val="clear" w:color="auto" w:fill="EFD3D2"/>
          </w:tcPr>
          <w:p w:rsidR="001E262E" w:rsidRPr="004947F7" w:rsidRDefault="001E262E" w:rsidP="00AE4BC9">
            <w:pPr>
              <w:autoSpaceDE w:val="0"/>
              <w:autoSpaceDN w:val="0"/>
              <w:adjustRightInd w:val="0"/>
              <w:spacing w:after="0" w:line="360" w:lineRule="auto"/>
              <w:ind w:right="60"/>
              <w:rPr>
                <w:rFonts w:ascii="Times New Roman" w:hAnsi="Times New Roman"/>
                <w:color w:val="000000"/>
                <w:sz w:val="24"/>
                <w:szCs w:val="24"/>
              </w:rPr>
            </w:pPr>
            <w:r w:rsidRPr="004947F7">
              <w:rPr>
                <w:rFonts w:ascii="Times New Roman" w:hAnsi="Times New Roman"/>
                <w:color w:val="000000"/>
                <w:sz w:val="24"/>
                <w:szCs w:val="24"/>
              </w:rPr>
              <w:t>1-2</w:t>
            </w:r>
          </w:p>
        </w:tc>
        <w:tc>
          <w:tcPr>
            <w:tcW w:w="2520" w:type="dxa"/>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31</w:t>
            </w:r>
          </w:p>
        </w:tc>
        <w:tc>
          <w:tcPr>
            <w:tcW w:w="1980" w:type="dxa"/>
            <w:tcBorders>
              <w:left w:val="nil"/>
              <w:right w:val="nil"/>
            </w:tcBorders>
            <w:shd w:val="clear" w:color="auto" w:fill="EFD3D2"/>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23.1</w:t>
            </w:r>
          </w:p>
        </w:tc>
      </w:tr>
      <w:tr w:rsidR="001E262E" w:rsidRPr="004947F7" w:rsidTr="00AE4BC9">
        <w:tc>
          <w:tcPr>
            <w:tcW w:w="784" w:type="dxa"/>
            <w:vMerge/>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rPr>
                <w:rFonts w:ascii="Times New Roman" w:hAnsi="Times New Roman"/>
                <w:color w:val="000000"/>
                <w:sz w:val="24"/>
                <w:szCs w:val="24"/>
              </w:rPr>
            </w:pPr>
          </w:p>
        </w:tc>
        <w:tc>
          <w:tcPr>
            <w:tcW w:w="3156" w:type="dxa"/>
            <w:shd w:val="clear" w:color="auto" w:fill="auto"/>
          </w:tcPr>
          <w:p w:rsidR="001E262E" w:rsidRPr="004947F7" w:rsidRDefault="001E262E" w:rsidP="00AE4BC9">
            <w:pPr>
              <w:autoSpaceDE w:val="0"/>
              <w:autoSpaceDN w:val="0"/>
              <w:adjustRightInd w:val="0"/>
              <w:spacing w:after="0" w:line="360" w:lineRule="auto"/>
              <w:ind w:right="60"/>
              <w:rPr>
                <w:rFonts w:ascii="Times New Roman" w:hAnsi="Times New Roman"/>
                <w:color w:val="000000"/>
                <w:sz w:val="24"/>
                <w:szCs w:val="24"/>
              </w:rPr>
            </w:pPr>
            <w:r w:rsidRPr="004947F7">
              <w:rPr>
                <w:rFonts w:ascii="Times New Roman" w:hAnsi="Times New Roman"/>
                <w:color w:val="000000"/>
                <w:sz w:val="24"/>
                <w:szCs w:val="24"/>
              </w:rPr>
              <w:t>3-5</w:t>
            </w:r>
          </w:p>
        </w:tc>
        <w:tc>
          <w:tcPr>
            <w:tcW w:w="2520" w:type="dxa"/>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38</w:t>
            </w:r>
          </w:p>
        </w:tc>
        <w:tc>
          <w:tcPr>
            <w:tcW w:w="1980" w:type="dxa"/>
            <w:shd w:val="clear" w:color="auto" w:fill="auto"/>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28.4</w:t>
            </w:r>
          </w:p>
        </w:tc>
      </w:tr>
      <w:tr w:rsidR="001E262E" w:rsidRPr="004947F7" w:rsidTr="00AE4BC9">
        <w:tc>
          <w:tcPr>
            <w:tcW w:w="784" w:type="dxa"/>
            <w:vMerge/>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rPr>
                <w:rFonts w:ascii="Times New Roman" w:hAnsi="Times New Roman"/>
                <w:color w:val="000000"/>
                <w:sz w:val="24"/>
                <w:szCs w:val="24"/>
              </w:rPr>
            </w:pPr>
          </w:p>
        </w:tc>
        <w:tc>
          <w:tcPr>
            <w:tcW w:w="3156" w:type="dxa"/>
            <w:tcBorders>
              <w:left w:val="nil"/>
              <w:right w:val="nil"/>
            </w:tcBorders>
            <w:shd w:val="clear" w:color="auto" w:fill="EFD3D2"/>
          </w:tcPr>
          <w:p w:rsidR="001E262E" w:rsidRPr="004947F7" w:rsidRDefault="001E262E" w:rsidP="00AE4BC9">
            <w:pPr>
              <w:autoSpaceDE w:val="0"/>
              <w:autoSpaceDN w:val="0"/>
              <w:adjustRightInd w:val="0"/>
              <w:spacing w:after="0" w:line="360" w:lineRule="auto"/>
              <w:ind w:right="60"/>
              <w:rPr>
                <w:rFonts w:ascii="Times New Roman" w:hAnsi="Times New Roman"/>
                <w:color w:val="000000"/>
                <w:sz w:val="24"/>
                <w:szCs w:val="24"/>
              </w:rPr>
            </w:pPr>
            <w:r w:rsidRPr="004947F7">
              <w:rPr>
                <w:rFonts w:ascii="Times New Roman" w:hAnsi="Times New Roman"/>
                <w:color w:val="000000"/>
                <w:sz w:val="24"/>
                <w:szCs w:val="24"/>
              </w:rPr>
              <w:t>6-7</w:t>
            </w:r>
          </w:p>
        </w:tc>
        <w:tc>
          <w:tcPr>
            <w:tcW w:w="2520" w:type="dxa"/>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39</w:t>
            </w:r>
          </w:p>
        </w:tc>
        <w:tc>
          <w:tcPr>
            <w:tcW w:w="1980" w:type="dxa"/>
            <w:tcBorders>
              <w:left w:val="nil"/>
              <w:right w:val="nil"/>
            </w:tcBorders>
            <w:shd w:val="clear" w:color="auto" w:fill="EFD3D2"/>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29.1</w:t>
            </w:r>
          </w:p>
        </w:tc>
      </w:tr>
      <w:tr w:rsidR="001E262E" w:rsidRPr="004947F7" w:rsidTr="00AE4BC9">
        <w:tc>
          <w:tcPr>
            <w:tcW w:w="784" w:type="dxa"/>
            <w:vMerge/>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rPr>
                <w:rFonts w:ascii="Times New Roman" w:hAnsi="Times New Roman"/>
                <w:color w:val="000000"/>
                <w:sz w:val="24"/>
                <w:szCs w:val="24"/>
              </w:rPr>
            </w:pPr>
          </w:p>
        </w:tc>
        <w:tc>
          <w:tcPr>
            <w:tcW w:w="3156" w:type="dxa"/>
            <w:shd w:val="clear" w:color="auto" w:fill="auto"/>
          </w:tcPr>
          <w:p w:rsidR="001E262E" w:rsidRPr="004947F7" w:rsidRDefault="001E262E" w:rsidP="00AE4BC9">
            <w:pPr>
              <w:autoSpaceDE w:val="0"/>
              <w:autoSpaceDN w:val="0"/>
              <w:adjustRightInd w:val="0"/>
              <w:spacing w:after="0" w:line="360" w:lineRule="auto"/>
              <w:ind w:right="60"/>
              <w:rPr>
                <w:rFonts w:ascii="Times New Roman" w:hAnsi="Times New Roman"/>
                <w:color w:val="000000"/>
                <w:sz w:val="24"/>
                <w:szCs w:val="24"/>
              </w:rPr>
            </w:pPr>
            <w:r w:rsidRPr="004947F7">
              <w:rPr>
                <w:rFonts w:ascii="Times New Roman" w:hAnsi="Times New Roman"/>
                <w:color w:val="000000"/>
                <w:sz w:val="24"/>
                <w:szCs w:val="24"/>
              </w:rPr>
              <w:t>over 10</w:t>
            </w:r>
          </w:p>
        </w:tc>
        <w:tc>
          <w:tcPr>
            <w:tcW w:w="2520" w:type="dxa"/>
            <w:tcBorders>
              <w:left w:val="nil"/>
              <w:bottom w:val="nil"/>
              <w:right w:val="nil"/>
            </w:tcBorders>
            <w:shd w:val="clear" w:color="auto" w:fill="EFD3D2"/>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9</w:t>
            </w:r>
          </w:p>
        </w:tc>
        <w:tc>
          <w:tcPr>
            <w:tcW w:w="1980" w:type="dxa"/>
            <w:shd w:val="clear" w:color="auto" w:fill="auto"/>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6.7</w:t>
            </w:r>
          </w:p>
        </w:tc>
      </w:tr>
      <w:tr w:rsidR="001E262E" w:rsidRPr="004947F7" w:rsidTr="00AE4BC9">
        <w:tc>
          <w:tcPr>
            <w:tcW w:w="784" w:type="dxa"/>
            <w:vMerge/>
            <w:tcBorders>
              <w:left w:val="nil"/>
              <w:right w:val="nil"/>
            </w:tcBorders>
            <w:shd w:val="clear" w:color="auto" w:fill="EFD3D2"/>
          </w:tcPr>
          <w:p w:rsidR="001E262E" w:rsidRPr="004947F7" w:rsidRDefault="001E262E" w:rsidP="00AE4BC9">
            <w:pPr>
              <w:autoSpaceDE w:val="0"/>
              <w:autoSpaceDN w:val="0"/>
              <w:adjustRightInd w:val="0"/>
              <w:spacing w:after="0" w:line="360" w:lineRule="auto"/>
              <w:rPr>
                <w:rFonts w:ascii="Times New Roman" w:hAnsi="Times New Roman"/>
                <w:color w:val="000000"/>
                <w:sz w:val="24"/>
                <w:szCs w:val="24"/>
              </w:rPr>
            </w:pPr>
          </w:p>
        </w:tc>
        <w:tc>
          <w:tcPr>
            <w:tcW w:w="3156" w:type="dxa"/>
            <w:tcBorders>
              <w:left w:val="nil"/>
              <w:right w:val="nil"/>
            </w:tcBorders>
            <w:shd w:val="clear" w:color="auto" w:fill="EFD3D2"/>
          </w:tcPr>
          <w:p w:rsidR="001E262E" w:rsidRPr="004947F7" w:rsidRDefault="001E262E" w:rsidP="00AE4BC9">
            <w:pPr>
              <w:autoSpaceDE w:val="0"/>
              <w:autoSpaceDN w:val="0"/>
              <w:adjustRightInd w:val="0"/>
              <w:spacing w:after="0" w:line="360" w:lineRule="auto"/>
              <w:ind w:right="60"/>
              <w:rPr>
                <w:rFonts w:ascii="Times New Roman" w:hAnsi="Times New Roman"/>
                <w:color w:val="000000"/>
                <w:sz w:val="24"/>
                <w:szCs w:val="24"/>
              </w:rPr>
            </w:pPr>
            <w:r w:rsidRPr="004947F7">
              <w:rPr>
                <w:rFonts w:ascii="Times New Roman" w:hAnsi="Times New Roman"/>
                <w:color w:val="000000"/>
                <w:sz w:val="24"/>
                <w:szCs w:val="24"/>
              </w:rPr>
              <w:t>Total</w:t>
            </w:r>
          </w:p>
        </w:tc>
        <w:tc>
          <w:tcPr>
            <w:tcW w:w="2520" w:type="dxa"/>
            <w:tcBorders>
              <w:left w:val="nil"/>
              <w:right w:val="nil"/>
            </w:tcBorders>
            <w:shd w:val="clear" w:color="auto" w:fill="EFD3D2"/>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134</w:t>
            </w:r>
          </w:p>
        </w:tc>
        <w:tc>
          <w:tcPr>
            <w:tcW w:w="1980" w:type="dxa"/>
            <w:tcBorders>
              <w:left w:val="nil"/>
              <w:right w:val="nil"/>
            </w:tcBorders>
            <w:shd w:val="clear" w:color="auto" w:fill="EFD3D2"/>
          </w:tcPr>
          <w:p w:rsidR="001E262E" w:rsidRPr="004947F7" w:rsidRDefault="001E262E" w:rsidP="00AE4BC9">
            <w:pPr>
              <w:autoSpaceDE w:val="0"/>
              <w:autoSpaceDN w:val="0"/>
              <w:adjustRightInd w:val="0"/>
              <w:spacing w:after="0" w:line="360" w:lineRule="auto"/>
              <w:ind w:right="60"/>
              <w:jc w:val="right"/>
              <w:rPr>
                <w:rFonts w:ascii="Times New Roman" w:hAnsi="Times New Roman"/>
                <w:color w:val="000000"/>
                <w:sz w:val="24"/>
                <w:szCs w:val="24"/>
              </w:rPr>
            </w:pPr>
            <w:r w:rsidRPr="004947F7">
              <w:rPr>
                <w:rFonts w:ascii="Times New Roman" w:hAnsi="Times New Roman"/>
                <w:color w:val="000000"/>
                <w:sz w:val="24"/>
                <w:szCs w:val="24"/>
              </w:rPr>
              <w:t>100.0</w:t>
            </w:r>
          </w:p>
        </w:tc>
      </w:tr>
    </w:tbl>
    <w:p w:rsidR="001E262E" w:rsidRPr="004947F7" w:rsidRDefault="001E262E" w:rsidP="001E262E">
      <w:pPr>
        <w:spacing w:after="200" w:line="276" w:lineRule="auto"/>
        <w:rPr>
          <w:rFonts w:ascii="Times New Roman" w:hAnsi="Times New Roman"/>
          <w:sz w:val="24"/>
          <w:szCs w:val="24"/>
        </w:rPr>
      </w:pPr>
    </w:p>
    <w:p w:rsidR="001E262E" w:rsidRPr="004947F7" w:rsidRDefault="001E262E" w:rsidP="001E262E">
      <w:pPr>
        <w:spacing w:after="200" w:line="276" w:lineRule="auto"/>
        <w:rPr>
          <w:rFonts w:ascii="Times New Roman" w:hAnsi="Times New Roman"/>
          <w:sz w:val="24"/>
          <w:szCs w:val="24"/>
        </w:rPr>
      </w:pPr>
    </w:p>
    <w:p w:rsidR="001E262E" w:rsidRPr="004947F7" w:rsidRDefault="001E262E" w:rsidP="001E262E">
      <w:pPr>
        <w:spacing w:after="200" w:line="276" w:lineRule="auto"/>
        <w:rPr>
          <w:rFonts w:ascii="Times New Roman" w:hAnsi="Times New Roman"/>
          <w:sz w:val="24"/>
          <w:szCs w:val="24"/>
        </w:rPr>
      </w:pPr>
    </w:p>
    <w:p w:rsidR="001E262E" w:rsidRPr="004947F7" w:rsidRDefault="001E262E" w:rsidP="001E262E">
      <w:pPr>
        <w:spacing w:after="200" w:line="276" w:lineRule="auto"/>
        <w:rPr>
          <w:rFonts w:ascii="Times New Roman" w:hAnsi="Times New Roman"/>
          <w:sz w:val="24"/>
          <w:szCs w:val="24"/>
        </w:rPr>
      </w:pPr>
    </w:p>
    <w:p w:rsidR="001E262E" w:rsidRPr="004947F7" w:rsidRDefault="001E262E" w:rsidP="001E262E">
      <w:pPr>
        <w:spacing w:after="200" w:line="276" w:lineRule="auto"/>
        <w:rPr>
          <w:rFonts w:ascii="Times New Roman" w:hAnsi="Times New Roman"/>
          <w:sz w:val="24"/>
          <w:szCs w:val="24"/>
        </w:rPr>
      </w:pPr>
    </w:p>
    <w:p w:rsidR="001E262E" w:rsidRPr="004947F7" w:rsidRDefault="001E262E" w:rsidP="001E262E">
      <w:pPr>
        <w:spacing w:after="200" w:line="276" w:lineRule="auto"/>
        <w:rPr>
          <w:rFonts w:ascii="Times New Roman" w:hAnsi="Times New Roman"/>
          <w:sz w:val="24"/>
          <w:szCs w:val="24"/>
        </w:rPr>
      </w:pPr>
    </w:p>
    <w:p w:rsidR="001E262E" w:rsidRDefault="001E262E" w:rsidP="001E262E">
      <w:pPr>
        <w:spacing w:after="200" w:line="276" w:lineRule="auto"/>
        <w:rPr>
          <w:rFonts w:ascii="Times New Roman" w:hAnsi="Times New Roman"/>
          <w:sz w:val="24"/>
          <w:szCs w:val="24"/>
        </w:rPr>
      </w:pPr>
      <w:r w:rsidRPr="004947F7">
        <w:rPr>
          <w:rFonts w:ascii="Times New Roman" w:hAnsi="Times New Roman"/>
          <w:sz w:val="24"/>
          <w:szCs w:val="24"/>
        </w:rPr>
        <w:t xml:space="preserve">                  Source: Survey finding (2022)</w:t>
      </w:r>
    </w:p>
    <w:p w:rsidR="001E262E" w:rsidRDefault="001E262E" w:rsidP="001E262E">
      <w:pPr>
        <w:spacing w:after="200" w:line="276" w:lineRule="auto"/>
        <w:rPr>
          <w:rFonts w:ascii="Times New Roman" w:hAnsi="Times New Roman"/>
          <w:sz w:val="24"/>
          <w:szCs w:val="24"/>
        </w:rPr>
      </w:pPr>
    </w:p>
    <w:p w:rsidR="001E262E" w:rsidRDefault="001E262E" w:rsidP="001E262E">
      <w:pPr>
        <w:spacing w:after="200" w:line="276" w:lineRule="auto"/>
        <w:rPr>
          <w:rFonts w:ascii="Times New Roman" w:hAnsi="Times New Roman"/>
          <w:sz w:val="24"/>
          <w:szCs w:val="24"/>
        </w:rPr>
      </w:pPr>
    </w:p>
    <w:p w:rsidR="001E262E" w:rsidRDefault="001E262E" w:rsidP="001E262E">
      <w:pPr>
        <w:spacing w:after="200" w:line="276" w:lineRule="auto"/>
        <w:rPr>
          <w:rFonts w:ascii="Times New Roman" w:hAnsi="Times New Roman"/>
          <w:sz w:val="24"/>
          <w:szCs w:val="24"/>
        </w:rPr>
      </w:pPr>
    </w:p>
    <w:p w:rsidR="001E262E" w:rsidRDefault="001E262E" w:rsidP="001E262E">
      <w:pPr>
        <w:spacing w:after="200" w:line="276" w:lineRule="auto"/>
        <w:rPr>
          <w:rFonts w:ascii="Times New Roman" w:hAnsi="Times New Roman"/>
          <w:sz w:val="24"/>
          <w:szCs w:val="24"/>
        </w:rPr>
      </w:pPr>
    </w:p>
    <w:p w:rsidR="001E262E" w:rsidRDefault="001E262E" w:rsidP="001E262E">
      <w:pPr>
        <w:spacing w:after="200" w:line="276" w:lineRule="auto"/>
        <w:rPr>
          <w:rFonts w:ascii="Times New Roman" w:hAnsi="Times New Roman"/>
          <w:sz w:val="24"/>
          <w:szCs w:val="24"/>
        </w:rPr>
      </w:pPr>
    </w:p>
    <w:p w:rsidR="001E262E" w:rsidRDefault="001E262E" w:rsidP="001E262E">
      <w:pPr>
        <w:spacing w:after="200" w:line="276" w:lineRule="auto"/>
        <w:rPr>
          <w:rFonts w:ascii="Times New Roman" w:hAnsi="Times New Roman"/>
          <w:sz w:val="24"/>
          <w:szCs w:val="24"/>
        </w:rPr>
      </w:pPr>
    </w:p>
    <w:p w:rsidR="005B4F26" w:rsidRDefault="005B4F26" w:rsidP="001E262E">
      <w:pPr>
        <w:spacing w:after="200" w:line="276" w:lineRule="auto"/>
        <w:rPr>
          <w:rFonts w:ascii="Times New Roman" w:hAnsi="Times New Roman"/>
          <w:sz w:val="24"/>
          <w:szCs w:val="24"/>
        </w:rPr>
      </w:pPr>
    </w:p>
    <w:p w:rsidR="005B4F26" w:rsidRDefault="005B4F26" w:rsidP="001E262E">
      <w:pPr>
        <w:spacing w:after="200" w:line="276" w:lineRule="auto"/>
        <w:rPr>
          <w:rFonts w:ascii="Times New Roman" w:hAnsi="Times New Roman"/>
          <w:sz w:val="24"/>
          <w:szCs w:val="24"/>
        </w:rPr>
      </w:pPr>
    </w:p>
    <w:p w:rsidR="005B4F26" w:rsidRDefault="005B4F26" w:rsidP="001E262E">
      <w:pPr>
        <w:spacing w:after="200" w:line="276" w:lineRule="auto"/>
        <w:rPr>
          <w:rFonts w:ascii="Times New Roman" w:hAnsi="Times New Roman"/>
          <w:sz w:val="24"/>
          <w:szCs w:val="24"/>
        </w:rPr>
      </w:pPr>
    </w:p>
    <w:p w:rsidR="005B4F26" w:rsidRDefault="005B4F26" w:rsidP="001E262E">
      <w:pPr>
        <w:spacing w:after="200" w:line="276" w:lineRule="auto"/>
        <w:rPr>
          <w:rFonts w:ascii="Times New Roman" w:hAnsi="Times New Roman"/>
          <w:sz w:val="24"/>
          <w:szCs w:val="24"/>
        </w:rPr>
      </w:pPr>
    </w:p>
    <w:p w:rsidR="001E262E" w:rsidRDefault="001E262E" w:rsidP="001E262E">
      <w:pPr>
        <w:spacing w:after="200" w:line="276" w:lineRule="auto"/>
        <w:rPr>
          <w:rFonts w:ascii="Times New Roman" w:hAnsi="Times New Roman"/>
          <w:sz w:val="24"/>
          <w:szCs w:val="24"/>
        </w:rPr>
      </w:pPr>
    </w:p>
    <w:p w:rsidR="009D1484" w:rsidRDefault="009D1484" w:rsidP="001E262E">
      <w:pPr>
        <w:spacing w:after="200" w:line="276" w:lineRule="auto"/>
        <w:rPr>
          <w:rFonts w:ascii="Times New Roman" w:hAnsi="Times New Roman"/>
          <w:sz w:val="24"/>
          <w:szCs w:val="24"/>
        </w:rPr>
      </w:pPr>
    </w:p>
    <w:p w:rsidR="001E262E" w:rsidRDefault="001E262E" w:rsidP="001E262E">
      <w:pPr>
        <w:spacing w:after="200" w:line="276" w:lineRule="auto"/>
        <w:rPr>
          <w:rFonts w:ascii="Times New Roman" w:hAnsi="Times New Roman"/>
          <w:sz w:val="24"/>
          <w:szCs w:val="24"/>
        </w:rPr>
      </w:pPr>
    </w:p>
    <w:p w:rsidR="005B4F26" w:rsidRPr="004947F7" w:rsidRDefault="005B4F26" w:rsidP="001E262E">
      <w:pPr>
        <w:spacing w:after="200" w:line="276" w:lineRule="auto"/>
        <w:rPr>
          <w:rFonts w:ascii="Times New Roman" w:hAnsi="Times New Roman"/>
          <w:sz w:val="24"/>
          <w:szCs w:val="24"/>
        </w:rPr>
      </w:pPr>
    </w:p>
    <w:p w:rsidR="00C32EE0" w:rsidRPr="00F52D23" w:rsidRDefault="001E262E" w:rsidP="001E262E">
      <w:pPr>
        <w:pStyle w:val="Heading3"/>
        <w:rPr>
          <w:rFonts w:ascii="Times New Roman" w:hAnsi="Times New Roman"/>
          <w:sz w:val="24"/>
          <w:szCs w:val="24"/>
          <w:lang w:val="en-US"/>
        </w:rPr>
      </w:pPr>
      <w:bookmarkStart w:id="106" w:name="_Toc118350986"/>
      <w:r w:rsidRPr="004947F7">
        <w:rPr>
          <w:rFonts w:ascii="Times New Roman" w:hAnsi="Times New Roman"/>
          <w:sz w:val="24"/>
          <w:szCs w:val="24"/>
        </w:rPr>
        <w:t xml:space="preserve">4.2. </w:t>
      </w:r>
      <w:r w:rsidR="00C77B0A">
        <w:rPr>
          <w:rFonts w:ascii="Times New Roman" w:hAnsi="Times New Roman"/>
          <w:sz w:val="24"/>
          <w:szCs w:val="24"/>
          <w:lang w:val="en-US"/>
        </w:rPr>
        <w:t>Female Employees’ Perception on gender stereotypes against female employees</w:t>
      </w:r>
      <w:bookmarkEnd w:id="106"/>
    </w:p>
    <w:p w:rsidR="00F52D23" w:rsidRPr="004947F7" w:rsidRDefault="00F52D23" w:rsidP="00F52D23">
      <w:pPr>
        <w:spacing w:after="0" w:line="360" w:lineRule="auto"/>
        <w:jc w:val="both"/>
        <w:rPr>
          <w:rFonts w:ascii="Times New Roman" w:hAnsi="Times New Roman"/>
          <w:sz w:val="24"/>
          <w:szCs w:val="24"/>
        </w:rPr>
      </w:pPr>
      <w:r w:rsidRPr="004947F7">
        <w:rPr>
          <w:rFonts w:ascii="Times New Roman" w:eastAsia="Times New Roman" w:hAnsi="Times New Roman"/>
          <w:sz w:val="24"/>
          <w:szCs w:val="24"/>
        </w:rPr>
        <w:t xml:space="preserve">This study sought to investigate </w:t>
      </w:r>
      <w:r>
        <w:rPr>
          <w:rFonts w:ascii="Times New Roman" w:eastAsia="Times New Roman" w:hAnsi="Times New Roman"/>
          <w:sz w:val="24"/>
          <w:szCs w:val="24"/>
        </w:rPr>
        <w:t xml:space="preserve">female employees’ perception on </w:t>
      </w:r>
      <w:r w:rsidRPr="004947F7">
        <w:rPr>
          <w:rFonts w:ascii="Times New Roman" w:hAnsi="Times New Roman"/>
          <w:sz w:val="24"/>
          <w:szCs w:val="24"/>
        </w:rPr>
        <w:t>gender stereotypes against female employees</w:t>
      </w:r>
      <w:r>
        <w:rPr>
          <w:rFonts w:ascii="Times New Roman" w:hAnsi="Times New Roman"/>
          <w:sz w:val="24"/>
          <w:szCs w:val="24"/>
        </w:rPr>
        <w:t xml:space="preserve"> in the selected organization.</w:t>
      </w:r>
      <w:r w:rsidRPr="004947F7">
        <w:rPr>
          <w:rFonts w:ascii="Times New Roman" w:hAnsi="Times New Roman"/>
          <w:sz w:val="24"/>
          <w:szCs w:val="24"/>
        </w:rPr>
        <w:t xml:space="preserve"> Accordingly, gender stereotypes against female are generally categorized in terms of ability, acceptance and feminine barrier. With respect to ability, a grand mean of 3.2 shows the existence of stereotype against female </w:t>
      </w:r>
      <w:proofErr w:type="gramStart"/>
      <w:r w:rsidRPr="004947F7">
        <w:rPr>
          <w:rFonts w:ascii="Times New Roman" w:hAnsi="Times New Roman"/>
          <w:sz w:val="24"/>
          <w:szCs w:val="24"/>
        </w:rPr>
        <w:t>employees</w:t>
      </w:r>
      <w:proofErr w:type="gramEnd"/>
      <w:r w:rsidRPr="004947F7">
        <w:rPr>
          <w:rFonts w:ascii="Times New Roman" w:hAnsi="Times New Roman"/>
          <w:sz w:val="24"/>
          <w:szCs w:val="24"/>
        </w:rPr>
        <w:t xml:space="preserve"> vis-à-vis their ability. Perceiving challenging work is more important to men than it is to women, women are not ambitious enough to be successful in the business world and less desirable for women than men to have a job that requires responsibility were taken as the most three priority stereotypes with a mean of 4.67, 4.46, and 3.84 respectively. Regarding the acceptance of female in the institution of work, claiming women have the objectivity required to evaluate business situations properly, the business community should someday accept women in key managerial positions, and women have the capability to acquire the necessary skills to be successful </w:t>
      </w:r>
      <w:r w:rsidRPr="004947F7">
        <w:rPr>
          <w:rFonts w:ascii="Times New Roman" w:hAnsi="Times New Roman"/>
          <w:sz w:val="24"/>
          <w:szCs w:val="24"/>
        </w:rPr>
        <w:lastRenderedPageBreak/>
        <w:t xml:space="preserve">managers were asserted as the three priority stereotypes constituting a mean of 1.66, 1.51, and 1.46 respectively. Concerning feminine barrier of stereotypes, viewing woman should not attempt to take up all kinds of typically male tasks, women are less capable of learning mathematical and mechanical skills than are men, and a woman does not have to sacrifice some of her femininity to be a successful executive were the three prime stereotypes constituting a mean of 4.90, 4.66, and 3.90 respectively. </w:t>
      </w:r>
    </w:p>
    <w:p w:rsidR="00F52D23" w:rsidRPr="004947F7" w:rsidRDefault="00F52D23" w:rsidP="00F52D23">
      <w:pPr>
        <w:spacing w:after="200" w:line="360" w:lineRule="auto"/>
        <w:jc w:val="both"/>
        <w:rPr>
          <w:rFonts w:ascii="Times New Roman" w:hAnsi="Times New Roman"/>
          <w:sz w:val="24"/>
          <w:szCs w:val="24"/>
        </w:rPr>
      </w:pPr>
      <w:r>
        <w:rPr>
          <w:rFonts w:ascii="Times New Roman" w:hAnsi="Times New Roman"/>
          <w:sz w:val="24"/>
          <w:szCs w:val="24"/>
        </w:rPr>
        <w:t xml:space="preserve"> Out of these three forms (ability, acceptance </w:t>
      </w:r>
      <w:r w:rsidRPr="004947F7">
        <w:rPr>
          <w:rFonts w:ascii="Times New Roman" w:hAnsi="Times New Roman"/>
          <w:sz w:val="24"/>
          <w:szCs w:val="24"/>
        </w:rPr>
        <w:t>and feminine barrier in the organization</w:t>
      </w:r>
      <w:r>
        <w:rPr>
          <w:rFonts w:ascii="Times New Roman" w:hAnsi="Times New Roman"/>
          <w:sz w:val="24"/>
          <w:szCs w:val="24"/>
        </w:rPr>
        <w:t>)</w:t>
      </w:r>
      <w:r w:rsidRPr="004947F7">
        <w:rPr>
          <w:rFonts w:ascii="Times New Roman" w:hAnsi="Times New Roman"/>
          <w:sz w:val="24"/>
          <w:szCs w:val="24"/>
        </w:rPr>
        <w:t xml:space="preserve"> a tendency to take woman should not attempt to take up all kinds of typically male tasks, challenging work is more important to men than it is to women, and women are less capable of learning mathematical and mechanical skills than are men were perceived as the first three gender stereotypes with a mean of 4.9</w:t>
      </w:r>
      <w:r w:rsidR="00AA0B59">
        <w:rPr>
          <w:rFonts w:ascii="Times New Roman" w:hAnsi="Times New Roman"/>
          <w:sz w:val="24"/>
          <w:szCs w:val="24"/>
        </w:rPr>
        <w:t>0, 4.67, and 4.66 respectively (see table 6).</w:t>
      </w:r>
    </w:p>
    <w:p w:rsidR="00C32EE0" w:rsidRDefault="00C32EE0" w:rsidP="001E262E">
      <w:pPr>
        <w:pStyle w:val="Heading3"/>
        <w:rPr>
          <w:lang w:val="en-US"/>
        </w:rPr>
      </w:pPr>
    </w:p>
    <w:p w:rsidR="00C32EE0" w:rsidRDefault="00C32EE0" w:rsidP="001E262E">
      <w:pPr>
        <w:pStyle w:val="Heading3"/>
        <w:rPr>
          <w:lang w:val="en-US"/>
        </w:rPr>
      </w:pPr>
    </w:p>
    <w:p w:rsidR="00C32EE0" w:rsidRDefault="00C32EE0" w:rsidP="001E262E">
      <w:pPr>
        <w:pStyle w:val="Heading3"/>
        <w:rPr>
          <w:lang w:val="en-US"/>
        </w:rPr>
      </w:pPr>
    </w:p>
    <w:p w:rsidR="00C32EE0" w:rsidRDefault="00C32EE0" w:rsidP="001E262E">
      <w:pPr>
        <w:pStyle w:val="Heading3"/>
        <w:rPr>
          <w:lang w:val="en-US"/>
        </w:rPr>
      </w:pPr>
    </w:p>
    <w:p w:rsidR="00BE0565" w:rsidRDefault="00BE0565" w:rsidP="00BE0565">
      <w:pPr>
        <w:rPr>
          <w:lang/>
        </w:rPr>
      </w:pPr>
    </w:p>
    <w:p w:rsidR="00BE0565" w:rsidRPr="00BE0565" w:rsidRDefault="00BE0565" w:rsidP="00BE0565">
      <w:pPr>
        <w:rPr>
          <w:lang/>
        </w:rPr>
      </w:pPr>
    </w:p>
    <w:p w:rsidR="00C32EE0" w:rsidRPr="00C32EE0" w:rsidRDefault="00C32EE0" w:rsidP="00C32EE0">
      <w:pPr>
        <w:rPr>
          <w:lang/>
        </w:rPr>
      </w:pPr>
    </w:p>
    <w:p w:rsidR="001E262E" w:rsidRPr="00F52D23" w:rsidRDefault="001E262E" w:rsidP="009D1484">
      <w:pPr>
        <w:pStyle w:val="Heading3"/>
        <w:spacing w:line="360" w:lineRule="auto"/>
        <w:jc w:val="both"/>
        <w:rPr>
          <w:lang w:val="en-US"/>
        </w:rPr>
      </w:pPr>
      <w:bookmarkStart w:id="107" w:name="_Toc118350987"/>
      <w:r w:rsidRPr="004947F7">
        <w:t xml:space="preserve">Table 6: </w:t>
      </w:r>
      <w:r w:rsidR="00BE0565">
        <w:rPr>
          <w:rFonts w:ascii="Times New Roman" w:hAnsi="Times New Roman"/>
          <w:sz w:val="24"/>
          <w:szCs w:val="24"/>
          <w:lang w:val="en-US"/>
        </w:rPr>
        <w:t>Female Employees’ Perception on gender stereotypes against female employees</w:t>
      </w:r>
      <w:bookmarkEnd w:id="107"/>
    </w:p>
    <w:tbl>
      <w:tblPr>
        <w:tblpPr w:leftFromText="180" w:rightFromText="180" w:vertAnchor="page" w:horzAnchor="margin" w:tblpXSpec="center" w:tblpY="2908"/>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98"/>
        <w:gridCol w:w="720"/>
        <w:gridCol w:w="720"/>
        <w:gridCol w:w="720"/>
        <w:gridCol w:w="720"/>
        <w:gridCol w:w="720"/>
        <w:gridCol w:w="900"/>
        <w:gridCol w:w="720"/>
      </w:tblGrid>
      <w:tr w:rsidR="001E262E" w:rsidRPr="004947F7" w:rsidTr="00A7530E">
        <w:trPr>
          <w:trHeight w:val="452"/>
        </w:trPr>
        <w:tc>
          <w:tcPr>
            <w:tcW w:w="4698" w:type="dxa"/>
            <w:shd w:val="clear" w:color="auto" w:fill="auto"/>
          </w:tcPr>
          <w:p w:rsidR="001E262E" w:rsidRPr="004947F7" w:rsidRDefault="001E262E" w:rsidP="00AE4BC9">
            <w:pPr>
              <w:spacing w:after="0" w:line="240" w:lineRule="auto"/>
              <w:contextualSpacing/>
              <w:rPr>
                <w:rFonts w:ascii="Times New Roman" w:hAnsi="Times New Roman"/>
                <w:b/>
                <w:sz w:val="24"/>
                <w:szCs w:val="24"/>
              </w:rPr>
            </w:pPr>
            <w:r w:rsidRPr="004947F7">
              <w:rPr>
                <w:rFonts w:ascii="Times New Roman" w:hAnsi="Times New Roman"/>
                <w:b/>
                <w:sz w:val="24"/>
                <w:szCs w:val="24"/>
              </w:rPr>
              <w:t xml:space="preserve">    Variables on Gender Stereotypes</w:t>
            </w:r>
          </w:p>
        </w:tc>
        <w:tc>
          <w:tcPr>
            <w:tcW w:w="3600" w:type="dxa"/>
            <w:gridSpan w:val="5"/>
            <w:shd w:val="clear" w:color="auto" w:fill="auto"/>
          </w:tcPr>
          <w:p w:rsidR="001E262E" w:rsidRPr="004947F7" w:rsidRDefault="001E262E" w:rsidP="00AE4BC9">
            <w:pPr>
              <w:tabs>
                <w:tab w:val="left" w:pos="1389"/>
              </w:tabs>
              <w:rPr>
                <w:rFonts w:ascii="Times New Roman" w:hAnsi="Times New Roman"/>
                <w:b/>
                <w:sz w:val="24"/>
                <w:szCs w:val="24"/>
              </w:rPr>
            </w:pPr>
            <w:r w:rsidRPr="004947F7">
              <w:rPr>
                <w:rFonts w:ascii="Times New Roman" w:hAnsi="Times New Roman"/>
                <w:b/>
                <w:sz w:val="24"/>
                <w:szCs w:val="24"/>
              </w:rPr>
              <w:t xml:space="preserve">    Rate of category (percentage)</w:t>
            </w:r>
          </w:p>
        </w:tc>
        <w:tc>
          <w:tcPr>
            <w:tcW w:w="900" w:type="dxa"/>
            <w:vMerge w:val="restart"/>
            <w:shd w:val="clear" w:color="auto" w:fill="auto"/>
            <w:textDirection w:val="btLr"/>
          </w:tcPr>
          <w:p w:rsidR="001E262E" w:rsidRPr="004947F7" w:rsidRDefault="001E262E" w:rsidP="004D35F6">
            <w:pPr>
              <w:tabs>
                <w:tab w:val="left" w:pos="1389"/>
              </w:tabs>
              <w:ind w:left="113" w:right="113"/>
              <w:rPr>
                <w:rFonts w:ascii="Times New Roman" w:hAnsi="Times New Roman"/>
                <w:b/>
                <w:sz w:val="24"/>
                <w:szCs w:val="24"/>
              </w:rPr>
            </w:pPr>
            <w:r w:rsidRPr="004947F7">
              <w:rPr>
                <w:rFonts w:ascii="Times New Roman" w:hAnsi="Times New Roman"/>
                <w:b/>
                <w:sz w:val="24"/>
                <w:szCs w:val="24"/>
              </w:rPr>
              <w:t>Mean</w:t>
            </w:r>
          </w:p>
        </w:tc>
        <w:tc>
          <w:tcPr>
            <w:tcW w:w="720" w:type="dxa"/>
            <w:vMerge w:val="restart"/>
            <w:shd w:val="clear" w:color="auto" w:fill="auto"/>
            <w:textDirection w:val="btLr"/>
          </w:tcPr>
          <w:p w:rsidR="001E262E" w:rsidRPr="004947F7" w:rsidRDefault="001E262E" w:rsidP="004D35F6">
            <w:pPr>
              <w:tabs>
                <w:tab w:val="left" w:pos="1389"/>
              </w:tabs>
              <w:ind w:left="113" w:right="113"/>
              <w:rPr>
                <w:rFonts w:ascii="Times New Roman" w:hAnsi="Times New Roman"/>
                <w:b/>
                <w:sz w:val="24"/>
                <w:szCs w:val="24"/>
              </w:rPr>
            </w:pPr>
            <w:r w:rsidRPr="004947F7">
              <w:rPr>
                <w:rFonts w:ascii="Times New Roman" w:hAnsi="Times New Roman"/>
                <w:b/>
                <w:sz w:val="24"/>
                <w:szCs w:val="24"/>
              </w:rPr>
              <w:t>Rank</w:t>
            </w:r>
          </w:p>
        </w:tc>
      </w:tr>
      <w:tr w:rsidR="001E262E" w:rsidRPr="004947F7" w:rsidTr="00A7530E">
        <w:trPr>
          <w:trHeight w:val="344"/>
        </w:trPr>
        <w:tc>
          <w:tcPr>
            <w:tcW w:w="4698" w:type="dxa"/>
            <w:shd w:val="clear" w:color="auto" w:fill="auto"/>
          </w:tcPr>
          <w:p w:rsidR="001E262E" w:rsidRPr="004947F7" w:rsidRDefault="00C32EE0" w:rsidP="00AE4BC9">
            <w:pPr>
              <w:spacing w:after="0" w:line="240" w:lineRule="auto"/>
              <w:contextualSpacing/>
              <w:rPr>
                <w:rFonts w:ascii="Times New Roman" w:hAnsi="Times New Roman"/>
                <w:b/>
                <w:sz w:val="24"/>
                <w:szCs w:val="24"/>
              </w:rPr>
            </w:pPr>
            <w:r>
              <w:rPr>
                <w:rFonts w:ascii="Times New Roman" w:hAnsi="Times New Roman"/>
                <w:b/>
                <w:sz w:val="24"/>
                <w:szCs w:val="24"/>
              </w:rPr>
              <w:lastRenderedPageBreak/>
              <w:t xml:space="preserve">              </w:t>
            </w:r>
            <w:r w:rsidR="001E262E" w:rsidRPr="004947F7">
              <w:rPr>
                <w:rFonts w:ascii="Times New Roman" w:hAnsi="Times New Roman"/>
                <w:b/>
                <w:sz w:val="24"/>
                <w:szCs w:val="24"/>
              </w:rPr>
              <w:t>1.Ability</w:t>
            </w:r>
          </w:p>
        </w:tc>
        <w:tc>
          <w:tcPr>
            <w:tcW w:w="720" w:type="dxa"/>
            <w:shd w:val="clear" w:color="auto" w:fill="auto"/>
          </w:tcPr>
          <w:p w:rsidR="001E262E" w:rsidRPr="004947F7" w:rsidRDefault="001E262E" w:rsidP="00AE4BC9">
            <w:pPr>
              <w:rPr>
                <w:rFonts w:ascii="Times New Roman" w:hAnsi="Times New Roman"/>
                <w:b/>
                <w:sz w:val="24"/>
                <w:szCs w:val="24"/>
              </w:rPr>
            </w:pPr>
            <w:r w:rsidRPr="004947F7">
              <w:rPr>
                <w:rFonts w:ascii="Times New Roman" w:hAnsi="Times New Roman"/>
                <w:b/>
                <w:sz w:val="24"/>
                <w:szCs w:val="24"/>
              </w:rPr>
              <w:t>SDA</w:t>
            </w:r>
          </w:p>
        </w:tc>
        <w:tc>
          <w:tcPr>
            <w:tcW w:w="720" w:type="dxa"/>
            <w:shd w:val="clear" w:color="auto" w:fill="auto"/>
          </w:tcPr>
          <w:p w:rsidR="001E262E" w:rsidRPr="004947F7" w:rsidRDefault="001E262E" w:rsidP="00AE4BC9">
            <w:pPr>
              <w:rPr>
                <w:rFonts w:ascii="Times New Roman" w:hAnsi="Times New Roman"/>
                <w:b/>
                <w:sz w:val="24"/>
                <w:szCs w:val="24"/>
              </w:rPr>
            </w:pPr>
            <w:r w:rsidRPr="004947F7">
              <w:rPr>
                <w:rFonts w:ascii="Times New Roman" w:hAnsi="Times New Roman"/>
                <w:b/>
                <w:sz w:val="24"/>
                <w:szCs w:val="24"/>
              </w:rPr>
              <w:t>DA</w:t>
            </w:r>
          </w:p>
        </w:tc>
        <w:tc>
          <w:tcPr>
            <w:tcW w:w="720" w:type="dxa"/>
            <w:shd w:val="clear" w:color="auto" w:fill="auto"/>
          </w:tcPr>
          <w:p w:rsidR="001E262E" w:rsidRPr="004947F7" w:rsidRDefault="001E262E" w:rsidP="00AE4BC9">
            <w:pPr>
              <w:rPr>
                <w:rFonts w:ascii="Times New Roman" w:hAnsi="Times New Roman"/>
                <w:b/>
                <w:sz w:val="24"/>
                <w:szCs w:val="24"/>
              </w:rPr>
            </w:pPr>
            <w:r w:rsidRPr="004947F7">
              <w:rPr>
                <w:rFonts w:ascii="Times New Roman" w:hAnsi="Times New Roman"/>
                <w:b/>
                <w:sz w:val="24"/>
                <w:szCs w:val="24"/>
              </w:rPr>
              <w:t>N</w:t>
            </w:r>
          </w:p>
        </w:tc>
        <w:tc>
          <w:tcPr>
            <w:tcW w:w="720" w:type="dxa"/>
            <w:shd w:val="clear" w:color="auto" w:fill="auto"/>
          </w:tcPr>
          <w:p w:rsidR="001E262E" w:rsidRPr="004947F7" w:rsidRDefault="001E262E" w:rsidP="00AE4BC9">
            <w:pPr>
              <w:rPr>
                <w:rFonts w:ascii="Times New Roman" w:hAnsi="Times New Roman"/>
                <w:b/>
                <w:sz w:val="24"/>
                <w:szCs w:val="24"/>
              </w:rPr>
            </w:pPr>
            <w:r w:rsidRPr="004947F7">
              <w:rPr>
                <w:rFonts w:ascii="Times New Roman" w:hAnsi="Times New Roman"/>
                <w:b/>
                <w:sz w:val="24"/>
                <w:szCs w:val="24"/>
              </w:rPr>
              <w:t>A</w:t>
            </w:r>
          </w:p>
        </w:tc>
        <w:tc>
          <w:tcPr>
            <w:tcW w:w="720" w:type="dxa"/>
            <w:shd w:val="clear" w:color="auto" w:fill="auto"/>
          </w:tcPr>
          <w:p w:rsidR="001E262E" w:rsidRPr="004947F7" w:rsidRDefault="001E262E" w:rsidP="00AE4BC9">
            <w:pPr>
              <w:rPr>
                <w:rFonts w:ascii="Times New Roman" w:hAnsi="Times New Roman"/>
                <w:b/>
                <w:sz w:val="24"/>
                <w:szCs w:val="24"/>
              </w:rPr>
            </w:pPr>
            <w:r w:rsidRPr="004947F7">
              <w:rPr>
                <w:rFonts w:ascii="Times New Roman" w:hAnsi="Times New Roman"/>
                <w:b/>
                <w:sz w:val="24"/>
                <w:szCs w:val="24"/>
              </w:rPr>
              <w:t>SA</w:t>
            </w:r>
          </w:p>
        </w:tc>
        <w:tc>
          <w:tcPr>
            <w:tcW w:w="900" w:type="dxa"/>
            <w:vMerge/>
            <w:shd w:val="clear" w:color="auto" w:fill="auto"/>
          </w:tcPr>
          <w:p w:rsidR="001E262E" w:rsidRPr="004947F7" w:rsidRDefault="001E262E" w:rsidP="00AE4BC9">
            <w:pPr>
              <w:tabs>
                <w:tab w:val="left" w:pos="1389"/>
              </w:tabs>
              <w:rPr>
                <w:rFonts w:ascii="Times New Roman" w:hAnsi="Times New Roman"/>
                <w:sz w:val="24"/>
                <w:szCs w:val="24"/>
              </w:rPr>
            </w:pPr>
          </w:p>
        </w:tc>
        <w:tc>
          <w:tcPr>
            <w:tcW w:w="720" w:type="dxa"/>
            <w:vMerge/>
            <w:shd w:val="clear" w:color="auto" w:fill="auto"/>
          </w:tcPr>
          <w:p w:rsidR="001E262E" w:rsidRPr="004947F7" w:rsidRDefault="001E262E" w:rsidP="00AE4BC9">
            <w:pPr>
              <w:tabs>
                <w:tab w:val="left" w:pos="1389"/>
              </w:tabs>
              <w:rPr>
                <w:rFonts w:ascii="Times New Roman" w:hAnsi="Times New Roman"/>
                <w:sz w:val="24"/>
                <w:szCs w:val="24"/>
              </w:rPr>
            </w:pPr>
          </w:p>
        </w:tc>
      </w:tr>
      <w:tr w:rsidR="001E262E" w:rsidRPr="004947F7" w:rsidTr="00A7530E">
        <w:trPr>
          <w:trHeight w:val="49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It is less desirable for women than men to have a job that requires responsibility</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17.2</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39.6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35.1</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3.84</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6</w:t>
            </w:r>
          </w:p>
        </w:tc>
      </w:tr>
      <w:tr w:rsidR="001E262E" w:rsidRPr="004947F7" w:rsidTr="00A7530E">
        <w:trPr>
          <w:trHeight w:val="586"/>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 xml:space="preserve"> Challenging work is more important to men than it is to women</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32.8</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67.2</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4.67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 xml:space="preserve"> Women are not ambitious enough to be successful in the business world</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2.2</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7.5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29.9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59.7</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4.46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Women possess the self-confidence required of a good leader</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40.3</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29.9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14.9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7.5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7.5</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2.12</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10</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 xml:space="preserve"> Women are not competitive enough to be successful in the business world</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17.2</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13.4</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46.3</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23.1</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3.75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7</w:t>
            </w:r>
          </w:p>
        </w:tc>
      </w:tr>
      <w:tr w:rsidR="001E262E" w:rsidRPr="004947F7" w:rsidTr="00A7530E">
        <w:trPr>
          <w:trHeight w:val="623"/>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 xml:space="preserve"> Women cannot be aggressive in business situations that demand it</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21.6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65.7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9</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2.12</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10</w:t>
            </w:r>
          </w:p>
        </w:tc>
      </w:tr>
      <w:tr w:rsidR="001E262E" w:rsidRPr="004947F7" w:rsidTr="00A7530E">
        <w:trPr>
          <w:trHeight w:val="623"/>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Women have ability to manage and fulfill the responsibility they given</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64.9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27.6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7.5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1.43</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14</w:t>
            </w:r>
          </w:p>
        </w:tc>
      </w:tr>
      <w:tr w:rsidR="001E262E" w:rsidRPr="004947F7" w:rsidTr="00A7530E">
        <w:trPr>
          <w:trHeight w:val="132"/>
        </w:trPr>
        <w:tc>
          <w:tcPr>
            <w:tcW w:w="4698" w:type="dxa"/>
            <w:shd w:val="clear" w:color="auto" w:fill="auto"/>
          </w:tcPr>
          <w:p w:rsidR="001E262E" w:rsidRPr="004947F7" w:rsidRDefault="001E262E" w:rsidP="00EA7CBC">
            <w:pPr>
              <w:numPr>
                <w:ilvl w:val="0"/>
                <w:numId w:val="5"/>
              </w:numPr>
              <w:spacing w:after="0" w:line="240" w:lineRule="auto"/>
              <w:contextualSpacing/>
              <w:jc w:val="both"/>
              <w:rPr>
                <w:rFonts w:ascii="Times New Roman" w:hAnsi="Times New Roman"/>
                <w:b/>
                <w:sz w:val="24"/>
                <w:szCs w:val="24"/>
              </w:rPr>
            </w:pPr>
            <w:r w:rsidRPr="004947F7">
              <w:rPr>
                <w:rFonts w:ascii="Times New Roman" w:hAnsi="Times New Roman"/>
                <w:b/>
                <w:sz w:val="24"/>
                <w:szCs w:val="24"/>
              </w:rPr>
              <w:t>Acceptance</w:t>
            </w:r>
          </w:p>
        </w:tc>
        <w:tc>
          <w:tcPr>
            <w:tcW w:w="72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c>
          <w:tcPr>
            <w:tcW w:w="90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The business community should someday accept women in key managerial positions</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59.7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32.8</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1.51</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12</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Society should regard work by female managers as valuable as work by male managers</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67.9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29.9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1.35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16</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Women have the capability to acquire the necessary skills to be successful managers</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56.7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41.8</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1.46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13</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Women have the objectivity required to evaluate business situations properly</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47.8</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43.3</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1.66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11</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b/>
                <w:sz w:val="24"/>
                <w:szCs w:val="24"/>
              </w:rPr>
            </w:pPr>
            <w:r w:rsidRPr="004947F7">
              <w:rPr>
                <w:rFonts w:ascii="Times New Roman" w:hAnsi="Times New Roman"/>
                <w:b/>
                <w:sz w:val="24"/>
                <w:szCs w:val="24"/>
              </w:rPr>
              <w:t xml:space="preserve">           3. Feminine barrier</w:t>
            </w:r>
          </w:p>
        </w:tc>
        <w:tc>
          <w:tcPr>
            <w:tcW w:w="72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c>
          <w:tcPr>
            <w:tcW w:w="900" w:type="dxa"/>
            <w:shd w:val="clear" w:color="auto" w:fill="auto"/>
          </w:tcPr>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The possibility of pregnancy does not mak</w:t>
            </w:r>
            <w:r w:rsidR="00CC5A65">
              <w:rPr>
                <w:rFonts w:ascii="Times New Roman" w:hAnsi="Times New Roman"/>
                <w:sz w:val="24"/>
                <w:szCs w:val="24"/>
              </w:rPr>
              <w:t xml:space="preserve">e women less desirable </w:t>
            </w:r>
            <w:r w:rsidRPr="004947F7">
              <w:rPr>
                <w:rFonts w:ascii="Times New Roman" w:hAnsi="Times New Roman"/>
                <w:sz w:val="24"/>
                <w:szCs w:val="24"/>
              </w:rPr>
              <w:t xml:space="preserve"> than men</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32.8</w:t>
            </w:r>
          </w:p>
          <w:p w:rsidR="001E262E" w:rsidRPr="004947F7" w:rsidRDefault="001E262E" w:rsidP="00AE4BC9">
            <w:pPr>
              <w:rPr>
                <w:rFonts w:ascii="Times New Roman" w:hAnsi="Times New Roman"/>
                <w:sz w:val="24"/>
                <w:szCs w:val="24"/>
              </w:rPr>
            </w:pP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24.6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26.9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14.2</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2.65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9</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Women would no more allow their emotions to influence thei</w:t>
            </w:r>
            <w:r w:rsidR="009F532A">
              <w:rPr>
                <w:rFonts w:ascii="Times New Roman" w:hAnsi="Times New Roman"/>
                <w:sz w:val="24"/>
                <w:szCs w:val="24"/>
              </w:rPr>
              <w:t>r managerial behavior than</w:t>
            </w:r>
            <w:r w:rsidRPr="004947F7">
              <w:rPr>
                <w:rFonts w:ascii="Times New Roman" w:hAnsi="Times New Roman"/>
                <w:sz w:val="24"/>
                <w:szCs w:val="24"/>
              </w:rPr>
              <w:t xml:space="preserve"> </w:t>
            </w:r>
            <w:r w:rsidRPr="004947F7">
              <w:rPr>
                <w:rFonts w:ascii="Times New Roman" w:hAnsi="Times New Roman"/>
                <w:sz w:val="24"/>
                <w:szCs w:val="24"/>
              </w:rPr>
              <w:lastRenderedPageBreak/>
              <w:t>men</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lastRenderedPageBreak/>
              <w:t>22.4</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29.9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17.5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29.9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10.4</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2.76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8</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lastRenderedPageBreak/>
              <w:t>Problems associated with menstruation should not make women less desirable than men as employees</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65.7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32.8</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1.36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15</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To be a successful executive, a woman does not have to sacrifice some of her femininity</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24.6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29.9</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43.3</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3.90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5</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Women are less capable of learning mathematical and mechanical skills than are men</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1.5</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0.7</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25.4</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71.6</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4.66</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3</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sz w:val="24"/>
                <w:szCs w:val="24"/>
              </w:rPr>
            </w:pPr>
            <w:r w:rsidRPr="004947F7">
              <w:rPr>
                <w:rFonts w:ascii="Times New Roman" w:hAnsi="Times New Roman"/>
                <w:sz w:val="24"/>
                <w:szCs w:val="24"/>
              </w:rPr>
              <w:t>A woman should not attempt to take up all kinds of typically male tasks</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10.4</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89.6</w:t>
            </w:r>
          </w:p>
        </w:tc>
        <w:tc>
          <w:tcPr>
            <w:tcW w:w="90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4.90</w:t>
            </w:r>
          </w:p>
        </w:tc>
        <w:tc>
          <w:tcPr>
            <w:tcW w:w="720" w:type="dxa"/>
            <w:shd w:val="clear" w:color="auto" w:fill="auto"/>
          </w:tcPr>
          <w:p w:rsidR="001E262E" w:rsidRPr="004947F7" w:rsidRDefault="001E262E" w:rsidP="00AE4BC9">
            <w:pPr>
              <w:rPr>
                <w:rFonts w:ascii="Times New Roman" w:hAnsi="Times New Roman"/>
                <w:sz w:val="24"/>
                <w:szCs w:val="24"/>
              </w:rPr>
            </w:pPr>
            <w:r w:rsidRPr="004947F7">
              <w:rPr>
                <w:rFonts w:ascii="Times New Roman" w:hAnsi="Times New Roman"/>
                <w:sz w:val="24"/>
                <w:szCs w:val="24"/>
              </w:rPr>
              <w:t>1</w:t>
            </w: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b/>
                <w:sz w:val="24"/>
                <w:szCs w:val="24"/>
              </w:rPr>
            </w:pPr>
            <w:r w:rsidRPr="004947F7">
              <w:rPr>
                <w:rFonts w:ascii="Times New Roman" w:hAnsi="Times New Roman"/>
                <w:b/>
                <w:sz w:val="24"/>
                <w:szCs w:val="24"/>
              </w:rPr>
              <w:t xml:space="preserve">                             Sum of mean</w:t>
            </w:r>
          </w:p>
        </w:tc>
        <w:tc>
          <w:tcPr>
            <w:tcW w:w="720" w:type="dxa"/>
            <w:shd w:val="clear" w:color="auto" w:fill="auto"/>
          </w:tcPr>
          <w:p w:rsidR="001E262E" w:rsidRPr="004947F7" w:rsidRDefault="001E262E" w:rsidP="00AE4BC9">
            <w:pPr>
              <w:rPr>
                <w:rFonts w:ascii="Times New Roman" w:hAnsi="Times New Roman"/>
                <w:b/>
                <w:sz w:val="24"/>
                <w:szCs w:val="24"/>
              </w:rPr>
            </w:pPr>
          </w:p>
        </w:tc>
        <w:tc>
          <w:tcPr>
            <w:tcW w:w="720" w:type="dxa"/>
            <w:shd w:val="clear" w:color="auto" w:fill="auto"/>
          </w:tcPr>
          <w:p w:rsidR="001E262E" w:rsidRPr="004947F7" w:rsidRDefault="001E262E" w:rsidP="00AE4BC9">
            <w:pPr>
              <w:rPr>
                <w:rFonts w:ascii="Times New Roman" w:hAnsi="Times New Roman"/>
                <w:b/>
                <w:sz w:val="24"/>
                <w:szCs w:val="24"/>
              </w:rPr>
            </w:pPr>
          </w:p>
        </w:tc>
        <w:tc>
          <w:tcPr>
            <w:tcW w:w="720" w:type="dxa"/>
            <w:shd w:val="clear" w:color="auto" w:fill="auto"/>
          </w:tcPr>
          <w:p w:rsidR="001E262E" w:rsidRPr="004947F7" w:rsidRDefault="001E262E" w:rsidP="00AE4BC9">
            <w:pPr>
              <w:rPr>
                <w:rFonts w:ascii="Times New Roman" w:hAnsi="Times New Roman"/>
                <w:b/>
                <w:sz w:val="24"/>
                <w:szCs w:val="24"/>
              </w:rPr>
            </w:pPr>
          </w:p>
        </w:tc>
        <w:tc>
          <w:tcPr>
            <w:tcW w:w="720" w:type="dxa"/>
            <w:shd w:val="clear" w:color="auto" w:fill="auto"/>
          </w:tcPr>
          <w:p w:rsidR="001E262E" w:rsidRPr="004947F7" w:rsidRDefault="001E262E" w:rsidP="00AE4BC9">
            <w:pPr>
              <w:rPr>
                <w:rFonts w:ascii="Times New Roman" w:hAnsi="Times New Roman"/>
                <w:b/>
                <w:sz w:val="24"/>
                <w:szCs w:val="24"/>
              </w:rPr>
            </w:pPr>
          </w:p>
        </w:tc>
        <w:tc>
          <w:tcPr>
            <w:tcW w:w="720" w:type="dxa"/>
            <w:shd w:val="clear" w:color="auto" w:fill="auto"/>
          </w:tcPr>
          <w:p w:rsidR="001E262E" w:rsidRPr="004947F7" w:rsidRDefault="001E262E" w:rsidP="00AE4BC9">
            <w:pPr>
              <w:rPr>
                <w:rFonts w:ascii="Times New Roman" w:hAnsi="Times New Roman"/>
                <w:b/>
                <w:sz w:val="24"/>
                <w:szCs w:val="24"/>
              </w:rPr>
            </w:pPr>
          </w:p>
        </w:tc>
        <w:tc>
          <w:tcPr>
            <w:tcW w:w="900" w:type="dxa"/>
            <w:shd w:val="clear" w:color="auto" w:fill="auto"/>
          </w:tcPr>
          <w:p w:rsidR="001E262E" w:rsidRPr="004947F7" w:rsidRDefault="001E262E" w:rsidP="00AE4BC9">
            <w:pPr>
              <w:rPr>
                <w:rFonts w:ascii="Times New Roman" w:hAnsi="Times New Roman"/>
                <w:b/>
                <w:sz w:val="24"/>
                <w:szCs w:val="24"/>
              </w:rPr>
            </w:pPr>
            <w:r w:rsidRPr="004947F7">
              <w:rPr>
                <w:rFonts w:ascii="Times New Roman" w:hAnsi="Times New Roman"/>
                <w:b/>
                <w:sz w:val="24"/>
                <w:szCs w:val="24"/>
              </w:rPr>
              <w:fldChar w:fldCharType="begin"/>
            </w:r>
            <w:r w:rsidRPr="004947F7">
              <w:rPr>
                <w:rFonts w:ascii="Times New Roman" w:hAnsi="Times New Roman"/>
                <w:b/>
                <w:sz w:val="24"/>
                <w:szCs w:val="24"/>
              </w:rPr>
              <w:instrText xml:space="preserve"> =SUM(ABOVE) </w:instrText>
            </w:r>
            <w:r w:rsidRPr="004947F7">
              <w:rPr>
                <w:rFonts w:ascii="Times New Roman" w:hAnsi="Times New Roman"/>
                <w:b/>
                <w:sz w:val="24"/>
                <w:szCs w:val="24"/>
              </w:rPr>
              <w:fldChar w:fldCharType="separate"/>
            </w:r>
            <w:r w:rsidRPr="004947F7">
              <w:rPr>
                <w:rFonts w:ascii="Times New Roman" w:hAnsi="Times New Roman"/>
                <w:b/>
                <w:noProof/>
                <w:sz w:val="24"/>
                <w:szCs w:val="24"/>
              </w:rPr>
              <w:t>20.23</w:t>
            </w:r>
            <w:r w:rsidRPr="004947F7">
              <w:rPr>
                <w:rFonts w:ascii="Times New Roman" w:hAnsi="Times New Roman"/>
                <w:b/>
                <w:sz w:val="24"/>
                <w:szCs w:val="24"/>
              </w:rPr>
              <w:fldChar w:fldCharType="end"/>
            </w:r>
          </w:p>
        </w:tc>
        <w:tc>
          <w:tcPr>
            <w:tcW w:w="720" w:type="dxa"/>
            <w:shd w:val="clear" w:color="auto" w:fill="auto"/>
          </w:tcPr>
          <w:p w:rsidR="001E262E" w:rsidRPr="004947F7" w:rsidRDefault="001E262E" w:rsidP="00AE4BC9">
            <w:pPr>
              <w:rPr>
                <w:rFonts w:ascii="Times New Roman" w:hAnsi="Times New Roman"/>
                <w:b/>
                <w:sz w:val="24"/>
                <w:szCs w:val="24"/>
              </w:rPr>
            </w:pPr>
          </w:p>
        </w:tc>
      </w:tr>
      <w:tr w:rsidR="001E262E" w:rsidRPr="004947F7" w:rsidTr="00A7530E">
        <w:trPr>
          <w:trHeight w:val="132"/>
        </w:trPr>
        <w:tc>
          <w:tcPr>
            <w:tcW w:w="4698" w:type="dxa"/>
            <w:shd w:val="clear" w:color="auto" w:fill="auto"/>
          </w:tcPr>
          <w:p w:rsidR="001E262E" w:rsidRPr="004947F7" w:rsidRDefault="001E262E" w:rsidP="00AE4BC9">
            <w:pPr>
              <w:jc w:val="both"/>
              <w:rPr>
                <w:rFonts w:ascii="Times New Roman" w:hAnsi="Times New Roman"/>
                <w:b/>
                <w:sz w:val="24"/>
                <w:szCs w:val="24"/>
              </w:rPr>
            </w:pPr>
            <w:r w:rsidRPr="004947F7">
              <w:rPr>
                <w:rFonts w:ascii="Times New Roman" w:hAnsi="Times New Roman"/>
                <w:b/>
                <w:sz w:val="24"/>
                <w:szCs w:val="24"/>
              </w:rPr>
              <w:t xml:space="preserve">                             Grand mean</w:t>
            </w:r>
          </w:p>
        </w:tc>
        <w:tc>
          <w:tcPr>
            <w:tcW w:w="720" w:type="dxa"/>
            <w:shd w:val="clear" w:color="auto" w:fill="auto"/>
          </w:tcPr>
          <w:p w:rsidR="001E262E" w:rsidRPr="004947F7" w:rsidRDefault="001E262E" w:rsidP="00AE4BC9">
            <w:pPr>
              <w:rPr>
                <w:rFonts w:ascii="Times New Roman" w:hAnsi="Times New Roman"/>
                <w:b/>
                <w:sz w:val="24"/>
                <w:szCs w:val="24"/>
              </w:rPr>
            </w:pPr>
          </w:p>
        </w:tc>
        <w:tc>
          <w:tcPr>
            <w:tcW w:w="720" w:type="dxa"/>
            <w:shd w:val="clear" w:color="auto" w:fill="auto"/>
          </w:tcPr>
          <w:p w:rsidR="001E262E" w:rsidRPr="004947F7" w:rsidRDefault="001E262E" w:rsidP="00AE4BC9">
            <w:pPr>
              <w:rPr>
                <w:rFonts w:ascii="Times New Roman" w:hAnsi="Times New Roman"/>
                <w:b/>
                <w:sz w:val="24"/>
                <w:szCs w:val="24"/>
              </w:rPr>
            </w:pPr>
          </w:p>
        </w:tc>
        <w:tc>
          <w:tcPr>
            <w:tcW w:w="720" w:type="dxa"/>
            <w:shd w:val="clear" w:color="auto" w:fill="auto"/>
          </w:tcPr>
          <w:p w:rsidR="001E262E" w:rsidRPr="004947F7" w:rsidRDefault="001E262E" w:rsidP="00AE4BC9">
            <w:pPr>
              <w:rPr>
                <w:rFonts w:ascii="Times New Roman" w:hAnsi="Times New Roman"/>
                <w:b/>
                <w:sz w:val="24"/>
                <w:szCs w:val="24"/>
              </w:rPr>
            </w:pPr>
          </w:p>
        </w:tc>
        <w:tc>
          <w:tcPr>
            <w:tcW w:w="720" w:type="dxa"/>
            <w:shd w:val="clear" w:color="auto" w:fill="auto"/>
          </w:tcPr>
          <w:p w:rsidR="001E262E" w:rsidRPr="004947F7" w:rsidRDefault="001E262E" w:rsidP="00AE4BC9">
            <w:pPr>
              <w:rPr>
                <w:rFonts w:ascii="Times New Roman" w:hAnsi="Times New Roman"/>
                <w:b/>
                <w:sz w:val="24"/>
                <w:szCs w:val="24"/>
              </w:rPr>
            </w:pPr>
          </w:p>
        </w:tc>
        <w:tc>
          <w:tcPr>
            <w:tcW w:w="720" w:type="dxa"/>
            <w:shd w:val="clear" w:color="auto" w:fill="auto"/>
          </w:tcPr>
          <w:p w:rsidR="001E262E" w:rsidRPr="004947F7" w:rsidRDefault="001E262E" w:rsidP="00AE4BC9">
            <w:pPr>
              <w:rPr>
                <w:rFonts w:ascii="Times New Roman" w:hAnsi="Times New Roman"/>
                <w:b/>
                <w:sz w:val="24"/>
                <w:szCs w:val="24"/>
              </w:rPr>
            </w:pPr>
          </w:p>
        </w:tc>
        <w:tc>
          <w:tcPr>
            <w:tcW w:w="900" w:type="dxa"/>
            <w:shd w:val="clear" w:color="auto" w:fill="auto"/>
          </w:tcPr>
          <w:p w:rsidR="001E262E" w:rsidRPr="004947F7" w:rsidRDefault="001E262E" w:rsidP="00AE4BC9">
            <w:pPr>
              <w:rPr>
                <w:rFonts w:ascii="Times New Roman" w:hAnsi="Times New Roman"/>
                <w:b/>
                <w:sz w:val="24"/>
                <w:szCs w:val="24"/>
              </w:rPr>
            </w:pPr>
            <w:r w:rsidRPr="004947F7">
              <w:rPr>
                <w:rFonts w:ascii="Times New Roman" w:hAnsi="Times New Roman"/>
                <w:b/>
                <w:sz w:val="24"/>
                <w:szCs w:val="24"/>
              </w:rPr>
              <w:t>1.19</w:t>
            </w:r>
          </w:p>
        </w:tc>
        <w:tc>
          <w:tcPr>
            <w:tcW w:w="720" w:type="dxa"/>
            <w:shd w:val="clear" w:color="auto" w:fill="auto"/>
          </w:tcPr>
          <w:p w:rsidR="001E262E" w:rsidRPr="004947F7" w:rsidRDefault="001E262E" w:rsidP="00AE4BC9">
            <w:pPr>
              <w:rPr>
                <w:rFonts w:ascii="Times New Roman" w:hAnsi="Times New Roman"/>
                <w:b/>
                <w:sz w:val="24"/>
                <w:szCs w:val="24"/>
              </w:rPr>
            </w:pPr>
          </w:p>
        </w:tc>
      </w:tr>
    </w:tbl>
    <w:p w:rsidR="001E262E" w:rsidRPr="004947F7" w:rsidRDefault="001E262E" w:rsidP="001E262E">
      <w:pPr>
        <w:tabs>
          <w:tab w:val="center" w:pos="4680"/>
        </w:tabs>
        <w:autoSpaceDE w:val="0"/>
        <w:autoSpaceDN w:val="0"/>
        <w:adjustRightInd w:val="0"/>
        <w:spacing w:after="0" w:line="360" w:lineRule="auto"/>
        <w:rPr>
          <w:rFonts w:ascii="Times New Roman" w:hAnsi="Times New Roman"/>
          <w:sz w:val="24"/>
          <w:szCs w:val="24"/>
        </w:rPr>
      </w:pPr>
      <w:r w:rsidRPr="004947F7">
        <w:rPr>
          <w:rFonts w:ascii="Times New Roman" w:hAnsi="Times New Roman"/>
          <w:sz w:val="24"/>
          <w:szCs w:val="24"/>
        </w:rPr>
        <w:t xml:space="preserve">             Source: Survey finding (2022)</w:t>
      </w:r>
      <w:r w:rsidRPr="004947F7">
        <w:rPr>
          <w:rFonts w:ascii="Times New Roman" w:hAnsi="Times New Roman"/>
          <w:sz w:val="24"/>
          <w:szCs w:val="24"/>
        </w:rPr>
        <w:tab/>
      </w:r>
    </w:p>
    <w:p w:rsidR="001E262E" w:rsidRPr="004947F7" w:rsidRDefault="001E262E" w:rsidP="001E262E">
      <w:pPr>
        <w:spacing w:after="200" w:line="360" w:lineRule="auto"/>
        <w:rPr>
          <w:rFonts w:ascii="Times New Roman" w:hAnsi="Times New Roman"/>
          <w:sz w:val="24"/>
          <w:szCs w:val="24"/>
        </w:rPr>
      </w:pPr>
      <w:r w:rsidRPr="004947F7">
        <w:rPr>
          <w:rFonts w:ascii="Times New Roman" w:hAnsi="Times New Roman"/>
          <w:b/>
          <w:sz w:val="24"/>
          <w:szCs w:val="24"/>
        </w:rPr>
        <w:t>Note:</w:t>
      </w:r>
      <w:r w:rsidRPr="004947F7">
        <w:rPr>
          <w:rFonts w:ascii="Times New Roman" w:hAnsi="Times New Roman"/>
          <w:sz w:val="24"/>
          <w:szCs w:val="24"/>
        </w:rPr>
        <w:t xml:space="preserve"> SDA=strongly disagree, DA=Disagree, N=Neutral, A=Agree, SA=Strongly Agree</w:t>
      </w:r>
    </w:p>
    <w:p w:rsidR="001E262E" w:rsidRPr="004947F7" w:rsidRDefault="001E262E" w:rsidP="001E262E">
      <w:pPr>
        <w:spacing w:after="0" w:line="360" w:lineRule="auto"/>
        <w:jc w:val="both"/>
        <w:rPr>
          <w:rFonts w:ascii="Times New Roman" w:hAnsi="Times New Roman"/>
          <w:sz w:val="24"/>
          <w:szCs w:val="24"/>
        </w:rPr>
      </w:pPr>
      <w:r w:rsidRPr="004947F7">
        <w:rPr>
          <w:rFonts w:ascii="Times New Roman" w:hAnsi="Times New Roman"/>
          <w:sz w:val="24"/>
          <w:szCs w:val="24"/>
        </w:rPr>
        <w:t>Information gained from qualitative data (key informant interviewee, age 39) affirmed that sometimes there are some manifestations of gender stereotype in the study area. Although the existence of this problem is subjective, undeniably it is impossible to free from gender stereotype. This is due to the fact that the problem of gender stereotype is mainly embedded in our socio-cultural background. Thus, the issue of gender stereotype in the work place is beyond individuals.</w:t>
      </w:r>
      <w:r w:rsidR="000A36B2">
        <w:rPr>
          <w:rFonts w:ascii="Times New Roman" w:hAnsi="Times New Roman"/>
          <w:sz w:val="24"/>
          <w:szCs w:val="24"/>
        </w:rPr>
        <w:t xml:space="preserve"> This is to mean that it is mainly rooted in the communities that we are living in and it is not easy to cease from the grand. To overcome the problem, it needs community’s response and participation in many facets. </w:t>
      </w:r>
      <w:r w:rsidRPr="004947F7">
        <w:rPr>
          <w:rFonts w:ascii="Times New Roman" w:hAnsi="Times New Roman"/>
          <w:sz w:val="24"/>
          <w:szCs w:val="24"/>
        </w:rPr>
        <w:t xml:space="preserve"> </w:t>
      </w:r>
    </w:p>
    <w:p w:rsidR="00F52D23" w:rsidRPr="004947F7" w:rsidRDefault="001E262E" w:rsidP="001E262E">
      <w:pPr>
        <w:spacing w:after="200" w:line="360" w:lineRule="auto"/>
        <w:jc w:val="both"/>
        <w:rPr>
          <w:rFonts w:ascii="Times New Roman" w:hAnsi="Times New Roman"/>
          <w:sz w:val="24"/>
          <w:szCs w:val="24"/>
        </w:rPr>
      </w:pPr>
      <w:r w:rsidRPr="004947F7">
        <w:rPr>
          <w:rFonts w:ascii="Times New Roman" w:hAnsi="Times New Roman"/>
          <w:sz w:val="24"/>
          <w:szCs w:val="24"/>
        </w:rPr>
        <w:t xml:space="preserve">Gender stereotyping owes its origin to the gendered division of </w:t>
      </w:r>
      <w:proofErr w:type="spellStart"/>
      <w:r w:rsidRPr="004947F7">
        <w:rPr>
          <w:rFonts w:ascii="Times New Roman" w:hAnsi="Times New Roman"/>
          <w:sz w:val="24"/>
          <w:szCs w:val="24"/>
        </w:rPr>
        <w:t>labour</w:t>
      </w:r>
      <w:proofErr w:type="spellEnd"/>
      <w:r w:rsidRPr="004947F7">
        <w:rPr>
          <w:rFonts w:ascii="Times New Roman" w:hAnsi="Times New Roman"/>
          <w:sz w:val="24"/>
          <w:szCs w:val="24"/>
        </w:rPr>
        <w:t xml:space="preserve"> whereby the means of production and distribution is controlled by men within a patriarchal social, economic and cultural structure. Socialization of individuals, families and other institutions within such a structure is central to the creation and perpetuation of gender stereotypes (Ruble, Martin, &amp; </w:t>
      </w:r>
      <w:proofErr w:type="spellStart"/>
      <w:r w:rsidRPr="004947F7">
        <w:rPr>
          <w:rFonts w:ascii="Times New Roman" w:hAnsi="Times New Roman"/>
          <w:sz w:val="24"/>
          <w:szCs w:val="24"/>
        </w:rPr>
        <w:t>Berenbaum</w:t>
      </w:r>
      <w:proofErr w:type="spellEnd"/>
      <w:r w:rsidRPr="004947F7">
        <w:rPr>
          <w:rFonts w:ascii="Times New Roman" w:hAnsi="Times New Roman"/>
          <w:sz w:val="24"/>
          <w:szCs w:val="24"/>
        </w:rPr>
        <w:t xml:space="preserve">, 2006). There are theoretical attempts to break away from such a system by challenging existing patriarchal norms and values based on gender stereotypes with the help of </w:t>
      </w:r>
      <w:r w:rsidRPr="004947F7">
        <w:rPr>
          <w:rFonts w:ascii="Times New Roman" w:hAnsi="Times New Roman"/>
          <w:sz w:val="24"/>
          <w:szCs w:val="24"/>
        </w:rPr>
        <w:lastRenderedPageBreak/>
        <w:t>‘theory of mind’. Theory of mind offers a social cognitive basis to challenge gender stereotypes (</w:t>
      </w:r>
      <w:proofErr w:type="spellStart"/>
      <w:r w:rsidRPr="004947F7">
        <w:rPr>
          <w:rFonts w:ascii="Times New Roman" w:hAnsi="Times New Roman"/>
          <w:sz w:val="24"/>
          <w:szCs w:val="24"/>
        </w:rPr>
        <w:t>Mulvey</w:t>
      </w:r>
      <w:proofErr w:type="spellEnd"/>
      <w:r w:rsidRPr="004947F7">
        <w:rPr>
          <w:rFonts w:ascii="Times New Roman" w:hAnsi="Times New Roman"/>
          <w:sz w:val="24"/>
          <w:szCs w:val="24"/>
        </w:rPr>
        <w:t xml:space="preserve">, Rizzo, &amp; Killen, 2015). However, the cognitive approach of everyday life is shaped by the environment where cognition takes place. Therefore, theory of mind is not sufficient to counter different factors influencing gender stereotypes. As Hinton (2016) emphasizes, in Lippmann’s view (1992), it is not the individual but the culture which is responsible for creating stereotypes. Similarly, Fiske and Taylor (2013) suggest that stereotyping should be considered as ‘culture in mind’, that is to say, it should be viewed as a characteristic of the cognition of cultural groups rather than as a cognitive bias affecting individuals. </w:t>
      </w:r>
    </w:p>
    <w:p w:rsidR="001E262E" w:rsidRDefault="001E262E" w:rsidP="001E262E">
      <w:pPr>
        <w:pStyle w:val="Heading3"/>
        <w:rPr>
          <w:rFonts w:ascii="Times New Roman" w:hAnsi="Times New Roman"/>
          <w:sz w:val="24"/>
          <w:szCs w:val="24"/>
          <w:lang w:val="en-US"/>
        </w:rPr>
      </w:pPr>
      <w:bookmarkStart w:id="108" w:name="_Toc118350988"/>
      <w:r w:rsidRPr="004947F7">
        <w:rPr>
          <w:rFonts w:ascii="Times New Roman" w:hAnsi="Times New Roman"/>
          <w:sz w:val="24"/>
          <w:szCs w:val="24"/>
        </w:rPr>
        <w:t>4.3 Existing Gender biases agai</w:t>
      </w:r>
      <w:r w:rsidR="00F52D23">
        <w:rPr>
          <w:rFonts w:ascii="Times New Roman" w:hAnsi="Times New Roman"/>
          <w:sz w:val="24"/>
          <w:szCs w:val="24"/>
        </w:rPr>
        <w:t xml:space="preserve">nst female employees in the </w:t>
      </w:r>
      <w:r w:rsidR="00F52D23">
        <w:rPr>
          <w:rFonts w:ascii="Times New Roman" w:hAnsi="Times New Roman"/>
          <w:sz w:val="24"/>
          <w:szCs w:val="24"/>
          <w:lang w:val="en-US"/>
        </w:rPr>
        <w:t>selected</w:t>
      </w:r>
      <w:r w:rsidRPr="004947F7">
        <w:rPr>
          <w:rFonts w:ascii="Times New Roman" w:hAnsi="Times New Roman"/>
          <w:sz w:val="24"/>
          <w:szCs w:val="24"/>
        </w:rPr>
        <w:t xml:space="preserve"> organization</w:t>
      </w:r>
      <w:bookmarkEnd w:id="108"/>
    </w:p>
    <w:p w:rsidR="00F52D23" w:rsidRDefault="00F52D23" w:rsidP="00F52D23">
      <w:pPr>
        <w:rPr>
          <w:lang/>
        </w:rPr>
      </w:pPr>
    </w:p>
    <w:p w:rsidR="00F52D23" w:rsidRPr="004947F7" w:rsidRDefault="00F52D23" w:rsidP="00F52D23">
      <w:pPr>
        <w:spacing w:after="200" w:line="360" w:lineRule="auto"/>
        <w:jc w:val="both"/>
        <w:rPr>
          <w:rFonts w:ascii="Times New Roman" w:hAnsi="Times New Roman"/>
          <w:sz w:val="24"/>
          <w:szCs w:val="24"/>
        </w:rPr>
      </w:pPr>
      <w:r w:rsidRPr="004947F7">
        <w:rPr>
          <w:rFonts w:ascii="Times New Roman" w:hAnsi="Times New Roman"/>
          <w:sz w:val="24"/>
          <w:szCs w:val="24"/>
        </w:rPr>
        <w:t>This study envisioned to investigate gender biases in the study organization. Consequently, a grand mean of 3.15 indicates the existence of gender biases in the study area. Salary increment that females have lost because of gender, discrimination at the chance to get scholarship or sponsorship because of gender, and the co-worker does not treat them differently because of gender were affirmed as the first three precedence issues with a mean of 4.31, 4.02, and 3.96 respectively (see ta</w:t>
      </w:r>
      <w:r w:rsidR="0091502E">
        <w:rPr>
          <w:rFonts w:ascii="Times New Roman" w:hAnsi="Times New Roman"/>
          <w:sz w:val="24"/>
          <w:szCs w:val="24"/>
        </w:rPr>
        <w:t>ble 7 below</w:t>
      </w:r>
      <w:r w:rsidRPr="004947F7">
        <w:rPr>
          <w:rFonts w:ascii="Times New Roman" w:hAnsi="Times New Roman"/>
          <w:sz w:val="24"/>
          <w:szCs w:val="24"/>
        </w:rPr>
        <w:t xml:space="preserve">). </w:t>
      </w:r>
    </w:p>
    <w:p w:rsidR="00F52D23" w:rsidRDefault="00F52D23" w:rsidP="00F52D23">
      <w:pPr>
        <w:spacing w:after="200" w:line="360" w:lineRule="auto"/>
        <w:jc w:val="both"/>
        <w:rPr>
          <w:rFonts w:ascii="Times New Roman" w:hAnsi="Times New Roman"/>
          <w:sz w:val="24"/>
          <w:szCs w:val="24"/>
        </w:rPr>
      </w:pPr>
      <w:r w:rsidRPr="004947F7">
        <w:rPr>
          <w:rFonts w:ascii="Times New Roman" w:hAnsi="Times New Roman"/>
          <w:sz w:val="24"/>
          <w:szCs w:val="24"/>
        </w:rPr>
        <w:t>Gender bias in workplace evaluations and hiring decisions is subtle yet pervasive (</w:t>
      </w:r>
      <w:proofErr w:type="spellStart"/>
      <w:r w:rsidRPr="004947F7">
        <w:rPr>
          <w:rFonts w:ascii="Times New Roman" w:hAnsi="Times New Roman"/>
          <w:sz w:val="24"/>
          <w:szCs w:val="24"/>
        </w:rPr>
        <w:t>Heilman</w:t>
      </w:r>
      <w:proofErr w:type="spellEnd"/>
      <w:r w:rsidRPr="004947F7">
        <w:rPr>
          <w:rFonts w:ascii="Times New Roman" w:hAnsi="Times New Roman"/>
          <w:sz w:val="24"/>
          <w:szCs w:val="24"/>
        </w:rPr>
        <w:t xml:space="preserve"> &amp; </w:t>
      </w:r>
      <w:proofErr w:type="spellStart"/>
      <w:r w:rsidRPr="004947F7">
        <w:rPr>
          <w:rFonts w:ascii="Times New Roman" w:hAnsi="Times New Roman"/>
          <w:sz w:val="24"/>
          <w:szCs w:val="24"/>
        </w:rPr>
        <w:t>Eagly</w:t>
      </w:r>
      <w:proofErr w:type="spellEnd"/>
      <w:r w:rsidRPr="004947F7">
        <w:rPr>
          <w:rFonts w:ascii="Times New Roman" w:hAnsi="Times New Roman"/>
          <w:sz w:val="24"/>
          <w:szCs w:val="24"/>
        </w:rPr>
        <w:t>, 2008). The prejudice experienced by women in employment contexts often stems from gender stereotypes and the perceived mismatch between these gender-based expectations and perceptions of what is required to effectively fulfill the job role (</w:t>
      </w:r>
      <w:proofErr w:type="spellStart"/>
      <w:r w:rsidRPr="004947F7">
        <w:rPr>
          <w:rFonts w:ascii="Times New Roman" w:hAnsi="Times New Roman"/>
          <w:sz w:val="24"/>
          <w:szCs w:val="24"/>
        </w:rPr>
        <w:t>Eagly</w:t>
      </w:r>
      <w:proofErr w:type="spellEnd"/>
      <w:r w:rsidRPr="004947F7">
        <w:rPr>
          <w:rFonts w:ascii="Times New Roman" w:hAnsi="Times New Roman"/>
          <w:sz w:val="24"/>
          <w:szCs w:val="24"/>
        </w:rPr>
        <w:t xml:space="preserve">, 2004). </w:t>
      </w:r>
    </w:p>
    <w:p w:rsidR="00F52D23" w:rsidRDefault="00F52D23" w:rsidP="00F52D23">
      <w:pPr>
        <w:rPr>
          <w:lang/>
        </w:rPr>
      </w:pPr>
    </w:p>
    <w:p w:rsidR="00F52D23" w:rsidRDefault="00F52D23" w:rsidP="00F52D23">
      <w:pPr>
        <w:rPr>
          <w:lang/>
        </w:rPr>
      </w:pPr>
    </w:p>
    <w:p w:rsidR="00F52D23" w:rsidRDefault="00F52D23" w:rsidP="00F52D23">
      <w:pPr>
        <w:rPr>
          <w:lang/>
        </w:rPr>
      </w:pPr>
    </w:p>
    <w:p w:rsidR="00F52D23" w:rsidRDefault="00F52D23" w:rsidP="00F52D23">
      <w:pPr>
        <w:rPr>
          <w:lang/>
        </w:rPr>
      </w:pPr>
    </w:p>
    <w:p w:rsidR="00F52D23" w:rsidRDefault="00F52D23" w:rsidP="00F52D23">
      <w:pPr>
        <w:rPr>
          <w:lang/>
        </w:rPr>
      </w:pPr>
    </w:p>
    <w:p w:rsidR="00F52D23" w:rsidRDefault="00F52D23" w:rsidP="00F52D23">
      <w:pPr>
        <w:rPr>
          <w:lang/>
        </w:rPr>
      </w:pPr>
    </w:p>
    <w:p w:rsidR="00F52D23" w:rsidRDefault="00F52D23" w:rsidP="00F52D23">
      <w:pPr>
        <w:rPr>
          <w:lang/>
        </w:rPr>
      </w:pPr>
    </w:p>
    <w:p w:rsidR="00F52D23" w:rsidRDefault="00F52D23" w:rsidP="00F52D23">
      <w:pPr>
        <w:rPr>
          <w:lang/>
        </w:rPr>
      </w:pPr>
    </w:p>
    <w:p w:rsidR="00505305" w:rsidRDefault="00505305" w:rsidP="00F52D23">
      <w:pPr>
        <w:rPr>
          <w:lang/>
        </w:rPr>
      </w:pPr>
    </w:p>
    <w:p w:rsidR="00BE0565" w:rsidRDefault="00BE0565" w:rsidP="00F52D23">
      <w:pPr>
        <w:rPr>
          <w:lang/>
        </w:rPr>
      </w:pPr>
    </w:p>
    <w:p w:rsidR="00BE0565" w:rsidRPr="006A1A68" w:rsidRDefault="00BE0565" w:rsidP="006A1A68">
      <w:pPr>
        <w:spacing w:line="360" w:lineRule="auto"/>
        <w:jc w:val="both"/>
        <w:rPr>
          <w:rFonts w:ascii="Times New Roman" w:hAnsi="Times New Roman"/>
          <w:b/>
          <w:sz w:val="24"/>
          <w:szCs w:val="24"/>
          <w:lang/>
        </w:rPr>
      </w:pPr>
      <w:r w:rsidRPr="00323FB8">
        <w:rPr>
          <w:rFonts w:ascii="Times New Roman" w:hAnsi="Times New Roman"/>
          <w:b/>
          <w:sz w:val="24"/>
          <w:szCs w:val="24"/>
          <w:lang/>
        </w:rPr>
        <w:t xml:space="preserve">Table 7: </w:t>
      </w:r>
      <w:r w:rsidR="00323FB8" w:rsidRPr="00323FB8">
        <w:rPr>
          <w:rFonts w:ascii="Times New Roman" w:hAnsi="Times New Roman"/>
          <w:b/>
          <w:sz w:val="24"/>
          <w:szCs w:val="24"/>
        </w:rPr>
        <w:t>Existing Gender biases against female employees in the selected organization</w:t>
      </w:r>
    </w:p>
    <w:tbl>
      <w:tblPr>
        <w:tblpPr w:leftFromText="180" w:rightFromText="180" w:vertAnchor="page" w:horzAnchor="margin" w:tblpY="3490"/>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98"/>
        <w:gridCol w:w="720"/>
        <w:gridCol w:w="720"/>
        <w:gridCol w:w="720"/>
        <w:gridCol w:w="720"/>
        <w:gridCol w:w="720"/>
        <w:gridCol w:w="810"/>
        <w:gridCol w:w="540"/>
      </w:tblGrid>
      <w:tr w:rsidR="008E56D7" w:rsidRPr="004947F7" w:rsidTr="008E56D7">
        <w:trPr>
          <w:trHeight w:val="452"/>
        </w:trPr>
        <w:tc>
          <w:tcPr>
            <w:tcW w:w="4698" w:type="dxa"/>
            <w:vMerge w:val="restart"/>
            <w:shd w:val="clear" w:color="auto" w:fill="auto"/>
          </w:tcPr>
          <w:p w:rsidR="001E262E" w:rsidRPr="004947F7" w:rsidRDefault="001E262E" w:rsidP="00AE4BC9">
            <w:pPr>
              <w:spacing w:after="0" w:line="360" w:lineRule="auto"/>
              <w:contextualSpacing/>
              <w:jc w:val="both"/>
              <w:rPr>
                <w:rFonts w:ascii="Times New Roman" w:hAnsi="Times New Roman"/>
                <w:b/>
                <w:sz w:val="24"/>
                <w:szCs w:val="24"/>
              </w:rPr>
            </w:pPr>
          </w:p>
          <w:p w:rsidR="001E262E" w:rsidRPr="004947F7" w:rsidRDefault="001E262E" w:rsidP="00AE4BC9">
            <w:pPr>
              <w:spacing w:after="0" w:line="360" w:lineRule="auto"/>
              <w:contextualSpacing/>
              <w:jc w:val="both"/>
              <w:rPr>
                <w:rFonts w:ascii="Times New Roman" w:hAnsi="Times New Roman"/>
                <w:b/>
                <w:sz w:val="24"/>
                <w:szCs w:val="24"/>
              </w:rPr>
            </w:pPr>
            <w:r w:rsidRPr="004947F7">
              <w:rPr>
                <w:rFonts w:ascii="Times New Roman" w:hAnsi="Times New Roman"/>
                <w:b/>
                <w:sz w:val="24"/>
                <w:szCs w:val="24"/>
              </w:rPr>
              <w:t>Statement on Gender Bias</w:t>
            </w:r>
          </w:p>
        </w:tc>
        <w:tc>
          <w:tcPr>
            <w:tcW w:w="3600" w:type="dxa"/>
            <w:gridSpan w:val="5"/>
            <w:shd w:val="clear" w:color="auto" w:fill="auto"/>
          </w:tcPr>
          <w:p w:rsidR="001E262E" w:rsidRPr="004947F7" w:rsidRDefault="008C4A84" w:rsidP="00AE4BC9">
            <w:pPr>
              <w:tabs>
                <w:tab w:val="left" w:pos="1389"/>
              </w:tabs>
              <w:spacing w:line="360" w:lineRule="auto"/>
              <w:jc w:val="both"/>
              <w:rPr>
                <w:rFonts w:ascii="Times New Roman" w:hAnsi="Times New Roman"/>
                <w:b/>
                <w:sz w:val="24"/>
                <w:szCs w:val="24"/>
              </w:rPr>
            </w:pPr>
            <w:r>
              <w:rPr>
                <w:rFonts w:ascii="Times New Roman" w:hAnsi="Times New Roman"/>
                <w:b/>
                <w:sz w:val="24"/>
                <w:szCs w:val="24"/>
              </w:rPr>
              <w:t>Rate of category (</w:t>
            </w:r>
            <w:r w:rsidR="001E262E" w:rsidRPr="004947F7">
              <w:rPr>
                <w:rFonts w:ascii="Times New Roman" w:hAnsi="Times New Roman"/>
                <w:b/>
                <w:sz w:val="24"/>
                <w:szCs w:val="24"/>
              </w:rPr>
              <w:t xml:space="preserve"> percentage)</w:t>
            </w:r>
          </w:p>
        </w:tc>
        <w:tc>
          <w:tcPr>
            <w:tcW w:w="810" w:type="dxa"/>
            <w:vMerge w:val="restart"/>
            <w:shd w:val="clear" w:color="auto" w:fill="auto"/>
            <w:textDirection w:val="btLr"/>
          </w:tcPr>
          <w:p w:rsidR="001E262E" w:rsidRPr="004947F7" w:rsidRDefault="001832F8" w:rsidP="001832F8">
            <w:pPr>
              <w:tabs>
                <w:tab w:val="left" w:pos="1389"/>
              </w:tabs>
              <w:spacing w:line="360" w:lineRule="auto"/>
              <w:ind w:left="113" w:right="113"/>
              <w:jc w:val="both"/>
              <w:rPr>
                <w:rFonts w:ascii="Times New Roman" w:hAnsi="Times New Roman"/>
                <w:b/>
                <w:sz w:val="24"/>
                <w:szCs w:val="24"/>
              </w:rPr>
            </w:pPr>
            <w:r>
              <w:rPr>
                <w:rFonts w:ascii="Times New Roman" w:hAnsi="Times New Roman"/>
                <w:b/>
                <w:sz w:val="24"/>
                <w:szCs w:val="24"/>
              </w:rPr>
              <w:t xml:space="preserve"> </w:t>
            </w:r>
            <w:r w:rsidR="001E262E" w:rsidRPr="004947F7">
              <w:rPr>
                <w:rFonts w:ascii="Times New Roman" w:hAnsi="Times New Roman"/>
                <w:b/>
                <w:sz w:val="24"/>
                <w:szCs w:val="24"/>
              </w:rPr>
              <w:t>Mean</w:t>
            </w:r>
          </w:p>
        </w:tc>
        <w:tc>
          <w:tcPr>
            <w:tcW w:w="540" w:type="dxa"/>
            <w:vMerge w:val="restart"/>
            <w:shd w:val="clear" w:color="auto" w:fill="auto"/>
            <w:textDirection w:val="btLr"/>
          </w:tcPr>
          <w:p w:rsidR="001E262E" w:rsidRPr="004947F7" w:rsidRDefault="001832F8" w:rsidP="001832F8">
            <w:pPr>
              <w:tabs>
                <w:tab w:val="left" w:pos="1389"/>
              </w:tabs>
              <w:spacing w:line="360" w:lineRule="auto"/>
              <w:ind w:left="113" w:right="113"/>
              <w:jc w:val="both"/>
              <w:rPr>
                <w:rFonts w:ascii="Times New Roman" w:hAnsi="Times New Roman"/>
                <w:b/>
                <w:sz w:val="24"/>
                <w:szCs w:val="24"/>
              </w:rPr>
            </w:pPr>
            <w:r>
              <w:rPr>
                <w:rFonts w:ascii="Times New Roman" w:hAnsi="Times New Roman"/>
                <w:b/>
                <w:sz w:val="24"/>
                <w:szCs w:val="24"/>
              </w:rPr>
              <w:t xml:space="preserve">  </w:t>
            </w:r>
            <w:r w:rsidR="001E262E" w:rsidRPr="004947F7">
              <w:rPr>
                <w:rFonts w:ascii="Times New Roman" w:hAnsi="Times New Roman"/>
                <w:b/>
                <w:sz w:val="24"/>
                <w:szCs w:val="24"/>
              </w:rPr>
              <w:t>Rank</w:t>
            </w:r>
          </w:p>
        </w:tc>
      </w:tr>
      <w:tr w:rsidR="001832F8" w:rsidRPr="004947F7" w:rsidTr="008E56D7">
        <w:trPr>
          <w:trHeight w:val="344"/>
        </w:trPr>
        <w:tc>
          <w:tcPr>
            <w:tcW w:w="4698" w:type="dxa"/>
            <w:vMerge/>
            <w:shd w:val="clear" w:color="auto" w:fill="auto"/>
          </w:tcPr>
          <w:p w:rsidR="001E262E" w:rsidRPr="004947F7" w:rsidRDefault="001E262E" w:rsidP="00AE4BC9">
            <w:pPr>
              <w:spacing w:after="0" w:line="360" w:lineRule="auto"/>
              <w:contextualSpacing/>
              <w:jc w:val="both"/>
              <w:rPr>
                <w:rFonts w:ascii="Times New Roman" w:hAnsi="Times New Roman"/>
                <w:b/>
                <w:sz w:val="24"/>
                <w:szCs w:val="24"/>
              </w:rPr>
            </w:pP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b/>
                <w:sz w:val="24"/>
                <w:szCs w:val="24"/>
              </w:rPr>
              <w:t>SDA</w:t>
            </w: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b/>
                <w:sz w:val="24"/>
                <w:szCs w:val="24"/>
              </w:rPr>
              <w:t>DA</w:t>
            </w: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b/>
                <w:sz w:val="24"/>
                <w:szCs w:val="24"/>
              </w:rPr>
              <w:t>N</w:t>
            </w: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b/>
                <w:sz w:val="24"/>
                <w:szCs w:val="24"/>
              </w:rPr>
              <w:t>A</w:t>
            </w: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b/>
                <w:sz w:val="24"/>
                <w:szCs w:val="24"/>
              </w:rPr>
              <w:t>SA</w:t>
            </w:r>
          </w:p>
        </w:tc>
        <w:tc>
          <w:tcPr>
            <w:tcW w:w="810" w:type="dxa"/>
            <w:vMerge/>
            <w:shd w:val="clear" w:color="auto" w:fill="auto"/>
          </w:tcPr>
          <w:p w:rsidR="001E262E" w:rsidRPr="004947F7" w:rsidRDefault="001E262E" w:rsidP="00AE4BC9">
            <w:pPr>
              <w:tabs>
                <w:tab w:val="left" w:pos="1389"/>
              </w:tabs>
              <w:spacing w:line="360" w:lineRule="auto"/>
              <w:jc w:val="both"/>
              <w:rPr>
                <w:rFonts w:ascii="Times New Roman" w:hAnsi="Times New Roman"/>
                <w:sz w:val="24"/>
                <w:szCs w:val="24"/>
              </w:rPr>
            </w:pPr>
          </w:p>
        </w:tc>
        <w:tc>
          <w:tcPr>
            <w:tcW w:w="540" w:type="dxa"/>
            <w:vMerge/>
            <w:shd w:val="clear" w:color="auto" w:fill="auto"/>
          </w:tcPr>
          <w:p w:rsidR="001E262E" w:rsidRPr="004947F7" w:rsidRDefault="001E262E" w:rsidP="00AE4BC9">
            <w:pPr>
              <w:tabs>
                <w:tab w:val="left" w:pos="1389"/>
              </w:tabs>
              <w:spacing w:line="360" w:lineRule="auto"/>
              <w:jc w:val="both"/>
              <w:rPr>
                <w:rFonts w:ascii="Times New Roman" w:hAnsi="Times New Roman"/>
                <w:sz w:val="24"/>
                <w:szCs w:val="24"/>
              </w:rPr>
            </w:pPr>
          </w:p>
        </w:tc>
      </w:tr>
      <w:tr w:rsidR="001832F8" w:rsidRPr="004947F7" w:rsidTr="008E56D7">
        <w:trPr>
          <w:trHeight w:val="49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Do you believe that existence of any gender discrimination in your work place on female employers</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18.7</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22.4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20.9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30.6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7.5</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2.86</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11</w:t>
            </w:r>
          </w:p>
        </w:tc>
      </w:tr>
      <w:tr w:rsidR="001832F8" w:rsidRPr="004947F7" w:rsidTr="008E56D7">
        <w:trPr>
          <w:trHeight w:val="586"/>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Do you agree that your institution offer awareness training to identify gender bias?</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24.6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36.6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15.7</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21.6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1.5</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2.39</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14</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Do agree that your institution job description contain gender bias</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12.7</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8.2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36.6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37.3</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3.78</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4</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Do you agree that your professional and career advancement are affected by gender bias</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12.7</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29.9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35.1</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22.4</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3.25</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8</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Do agree that Sexual harassment in the work place affected gender differently on female workers</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4.5</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28.4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1.5</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50.7</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14.9</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3.43</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6</w:t>
            </w:r>
          </w:p>
        </w:tc>
      </w:tr>
      <w:tr w:rsidR="001832F8" w:rsidRPr="004947F7" w:rsidTr="008E56D7">
        <w:trPr>
          <w:trHeight w:val="623"/>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Do you agree that implement regular gender bias training for female worker is important to overcome gender bias</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20.9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75.4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0.7</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0.7</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1.87</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15</w:t>
            </w:r>
          </w:p>
        </w:tc>
      </w:tr>
      <w:tr w:rsidR="001832F8" w:rsidRPr="004947F7" w:rsidTr="008E56D7">
        <w:trPr>
          <w:trHeight w:val="623"/>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Do you agree that to overcome gender bias provide leadership training opportunities is important</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19.4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77.6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1.87</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15</w:t>
            </w:r>
          </w:p>
        </w:tc>
      </w:tr>
      <w:tr w:rsidR="001832F8" w:rsidRPr="004947F7" w:rsidTr="008E56D7">
        <w:trPr>
          <w:trHeight w:val="132"/>
        </w:trPr>
        <w:tc>
          <w:tcPr>
            <w:tcW w:w="4698" w:type="dxa"/>
            <w:shd w:val="clear" w:color="auto" w:fill="auto"/>
          </w:tcPr>
          <w:p w:rsidR="001E262E" w:rsidRPr="004947F7" w:rsidRDefault="001F35E1" w:rsidP="00AE4BC9">
            <w:pPr>
              <w:spacing w:after="0" w:line="360" w:lineRule="auto"/>
              <w:jc w:val="both"/>
              <w:rPr>
                <w:rFonts w:ascii="Times New Roman" w:hAnsi="Times New Roman"/>
                <w:b/>
                <w:sz w:val="24"/>
                <w:szCs w:val="24"/>
              </w:rPr>
            </w:pPr>
            <w:r>
              <w:rPr>
                <w:rFonts w:ascii="Times New Roman" w:hAnsi="Times New Roman"/>
                <w:sz w:val="24"/>
                <w:szCs w:val="24"/>
              </w:rPr>
              <w:t>There is discrimination on</w:t>
            </w:r>
            <w:r w:rsidR="001E262E" w:rsidRPr="004947F7">
              <w:rPr>
                <w:rFonts w:ascii="Times New Roman" w:hAnsi="Times New Roman"/>
                <w:sz w:val="24"/>
                <w:szCs w:val="24"/>
              </w:rPr>
              <w:t xml:space="preserve"> chance to get </w:t>
            </w:r>
            <w:r>
              <w:rPr>
                <w:rFonts w:ascii="Times New Roman" w:hAnsi="Times New Roman"/>
                <w:sz w:val="24"/>
                <w:szCs w:val="24"/>
              </w:rPr>
              <w:t>scholarship/</w:t>
            </w:r>
            <w:r w:rsidR="001E262E" w:rsidRPr="004947F7">
              <w:rPr>
                <w:rFonts w:ascii="Times New Roman" w:hAnsi="Times New Roman"/>
                <w:sz w:val="24"/>
                <w:szCs w:val="24"/>
              </w:rPr>
              <w:t>sponsorship because of your gender</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8.2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52.2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34.3</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4.02</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 xml:space="preserve">Do you agree that missed out on promotion </w:t>
            </w:r>
            <w:r w:rsidRPr="004947F7">
              <w:rPr>
                <w:rFonts w:ascii="Times New Roman" w:hAnsi="Times New Roman"/>
                <w:sz w:val="24"/>
                <w:szCs w:val="24"/>
              </w:rPr>
              <w:lastRenderedPageBreak/>
              <w:t>and benefit because of your gender</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lastRenderedPageBreak/>
              <w:t>14.2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20.9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29.9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29.1</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3.39</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8</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lastRenderedPageBreak/>
              <w:t>There is a salary increase that you have lost because of gender</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4.5</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3.7</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27.6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59</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4.31</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My supervisor does not consider gender in delegating job assignment</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12.7</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23.9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4.5</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28.4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30.6</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3.40</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7</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Because of my gender unable to get a chance of   any career progression</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7.5</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13.4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51.5</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24.6</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3.72</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sz w:val="24"/>
                <w:szCs w:val="24"/>
              </w:rPr>
              <w:t>My co-worker does not treat me differently because of my gender</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7.5</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16.4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24.6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51.5</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3.96</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You have opportunities within my job to learn and broaden my experience?</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24.6</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42.5</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25.4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7.5</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2.49</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12</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Do you agree that your workplace offers equal opportunities for female employers?</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20.1</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20.9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10.4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28.4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20.1</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3.07</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10</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Have you ever lost a job opportunity to a man, just because he is of the opposite gender?</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18.7</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20.9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23.9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36.6</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3.39</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8</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Have you ever been discouraged from participating in activities such as sports because of you are female?</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16.4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60.4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0</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11.9</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11.2</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2.41</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13</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In your current workplace, do you agree those females are treated equally?</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17.2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29.1</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5.2</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22.4</w:t>
            </w:r>
          </w:p>
        </w:tc>
        <w:tc>
          <w:tcPr>
            <w:tcW w:w="72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26.1</w:t>
            </w:r>
          </w:p>
        </w:tc>
        <w:tc>
          <w:tcPr>
            <w:tcW w:w="81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3.11</w:t>
            </w:r>
          </w:p>
        </w:tc>
        <w:tc>
          <w:tcPr>
            <w:tcW w:w="540" w:type="dxa"/>
            <w:shd w:val="clear" w:color="auto" w:fill="auto"/>
          </w:tcPr>
          <w:p w:rsidR="001E262E" w:rsidRPr="004947F7" w:rsidRDefault="001E262E" w:rsidP="00AE4BC9">
            <w:pPr>
              <w:spacing w:line="360" w:lineRule="auto"/>
              <w:jc w:val="both"/>
              <w:rPr>
                <w:rFonts w:ascii="Times New Roman" w:hAnsi="Times New Roman"/>
                <w:sz w:val="24"/>
                <w:szCs w:val="24"/>
              </w:rPr>
            </w:pPr>
            <w:r w:rsidRPr="004947F7">
              <w:rPr>
                <w:rFonts w:ascii="Times New Roman" w:hAnsi="Times New Roman"/>
                <w:sz w:val="24"/>
                <w:szCs w:val="24"/>
              </w:rPr>
              <w:t>9</w:t>
            </w: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b/>
                <w:sz w:val="24"/>
                <w:szCs w:val="24"/>
              </w:rPr>
              <w:t xml:space="preserve">               Sum of mean</w:t>
            </w: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810"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b/>
                <w:sz w:val="24"/>
                <w:szCs w:val="24"/>
              </w:rPr>
              <w:fldChar w:fldCharType="begin"/>
            </w:r>
            <w:r w:rsidRPr="004947F7">
              <w:rPr>
                <w:rFonts w:ascii="Times New Roman" w:hAnsi="Times New Roman"/>
                <w:b/>
                <w:sz w:val="24"/>
                <w:szCs w:val="24"/>
              </w:rPr>
              <w:instrText xml:space="preserve"> =SUM(ABOVE) </w:instrText>
            </w:r>
            <w:r w:rsidRPr="004947F7">
              <w:rPr>
                <w:rFonts w:ascii="Times New Roman" w:hAnsi="Times New Roman"/>
                <w:b/>
                <w:sz w:val="24"/>
                <w:szCs w:val="24"/>
              </w:rPr>
              <w:fldChar w:fldCharType="separate"/>
            </w:r>
            <w:r w:rsidRPr="004947F7">
              <w:rPr>
                <w:rFonts w:ascii="Times New Roman" w:hAnsi="Times New Roman"/>
                <w:b/>
                <w:noProof/>
                <w:sz w:val="24"/>
                <w:szCs w:val="24"/>
              </w:rPr>
              <w:t>56.72</w:t>
            </w:r>
            <w:r w:rsidRPr="004947F7">
              <w:rPr>
                <w:rFonts w:ascii="Times New Roman" w:hAnsi="Times New Roman"/>
                <w:b/>
                <w:sz w:val="24"/>
                <w:szCs w:val="24"/>
              </w:rPr>
              <w:fldChar w:fldCharType="end"/>
            </w:r>
          </w:p>
        </w:tc>
        <w:tc>
          <w:tcPr>
            <w:tcW w:w="540" w:type="dxa"/>
            <w:shd w:val="clear" w:color="auto" w:fill="auto"/>
          </w:tcPr>
          <w:p w:rsidR="001E262E" w:rsidRPr="004947F7" w:rsidRDefault="001E262E" w:rsidP="00AE4BC9">
            <w:pPr>
              <w:spacing w:line="360" w:lineRule="auto"/>
              <w:jc w:val="both"/>
              <w:rPr>
                <w:rFonts w:ascii="Times New Roman" w:hAnsi="Times New Roman"/>
                <w:b/>
                <w:sz w:val="24"/>
                <w:szCs w:val="24"/>
              </w:rPr>
            </w:pPr>
          </w:p>
        </w:tc>
      </w:tr>
      <w:tr w:rsidR="001832F8" w:rsidRPr="004947F7" w:rsidTr="008E56D7">
        <w:trPr>
          <w:trHeight w:val="132"/>
        </w:trPr>
        <w:tc>
          <w:tcPr>
            <w:tcW w:w="4698"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b/>
                <w:sz w:val="24"/>
                <w:szCs w:val="24"/>
              </w:rPr>
              <w:t xml:space="preserve">               Grand mean</w:t>
            </w: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720" w:type="dxa"/>
            <w:shd w:val="clear" w:color="auto" w:fill="auto"/>
          </w:tcPr>
          <w:p w:rsidR="001E262E" w:rsidRPr="004947F7" w:rsidRDefault="001E262E" w:rsidP="00AE4BC9">
            <w:pPr>
              <w:spacing w:line="360" w:lineRule="auto"/>
              <w:jc w:val="both"/>
              <w:rPr>
                <w:rFonts w:ascii="Times New Roman" w:hAnsi="Times New Roman"/>
                <w:b/>
                <w:sz w:val="24"/>
                <w:szCs w:val="24"/>
              </w:rPr>
            </w:pPr>
          </w:p>
        </w:tc>
        <w:tc>
          <w:tcPr>
            <w:tcW w:w="810" w:type="dxa"/>
            <w:shd w:val="clear" w:color="auto" w:fill="auto"/>
          </w:tcPr>
          <w:p w:rsidR="001E262E" w:rsidRPr="004947F7" w:rsidRDefault="001E262E" w:rsidP="00AE4BC9">
            <w:pPr>
              <w:spacing w:line="360" w:lineRule="auto"/>
              <w:jc w:val="both"/>
              <w:rPr>
                <w:rFonts w:ascii="Times New Roman" w:hAnsi="Times New Roman"/>
                <w:b/>
                <w:sz w:val="24"/>
                <w:szCs w:val="24"/>
              </w:rPr>
            </w:pPr>
            <w:r w:rsidRPr="004947F7">
              <w:rPr>
                <w:rFonts w:ascii="Times New Roman" w:hAnsi="Times New Roman"/>
                <w:b/>
                <w:sz w:val="24"/>
                <w:szCs w:val="24"/>
              </w:rPr>
              <w:t>3.15</w:t>
            </w:r>
          </w:p>
        </w:tc>
        <w:tc>
          <w:tcPr>
            <w:tcW w:w="540" w:type="dxa"/>
            <w:shd w:val="clear" w:color="auto" w:fill="auto"/>
          </w:tcPr>
          <w:p w:rsidR="001E262E" w:rsidRPr="004947F7" w:rsidRDefault="001E262E" w:rsidP="00AE4BC9">
            <w:pPr>
              <w:spacing w:line="360" w:lineRule="auto"/>
              <w:jc w:val="both"/>
              <w:rPr>
                <w:rFonts w:ascii="Times New Roman" w:hAnsi="Times New Roman"/>
                <w:b/>
                <w:sz w:val="24"/>
                <w:szCs w:val="24"/>
              </w:rPr>
            </w:pPr>
          </w:p>
        </w:tc>
      </w:tr>
    </w:tbl>
    <w:p w:rsidR="001E262E" w:rsidRPr="004947F7" w:rsidRDefault="001E262E" w:rsidP="001E262E">
      <w:pPr>
        <w:spacing w:after="200" w:line="276" w:lineRule="auto"/>
        <w:rPr>
          <w:rFonts w:ascii="Times New Roman" w:hAnsi="Times New Roman"/>
          <w:b/>
          <w:sz w:val="24"/>
          <w:szCs w:val="24"/>
        </w:rPr>
      </w:pPr>
    </w:p>
    <w:p w:rsidR="001E262E" w:rsidRPr="004947F7" w:rsidRDefault="001E262E" w:rsidP="001E262E">
      <w:pPr>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lastRenderedPageBreak/>
        <w:t xml:space="preserve">                   Source: Survey finding (2022)</w:t>
      </w:r>
    </w:p>
    <w:p w:rsidR="001E262E" w:rsidRDefault="001E262E" w:rsidP="001E262E">
      <w:pPr>
        <w:spacing w:after="200" w:line="360" w:lineRule="auto"/>
        <w:jc w:val="both"/>
        <w:rPr>
          <w:rFonts w:ascii="Times New Roman" w:hAnsi="Times New Roman"/>
          <w:sz w:val="24"/>
          <w:szCs w:val="24"/>
        </w:rPr>
      </w:pPr>
      <w:r w:rsidRPr="004947F7">
        <w:rPr>
          <w:rFonts w:ascii="Times New Roman" w:hAnsi="Times New Roman"/>
          <w:b/>
          <w:sz w:val="24"/>
          <w:szCs w:val="24"/>
        </w:rPr>
        <w:t xml:space="preserve">     Note:</w:t>
      </w:r>
      <w:r w:rsidRPr="004947F7">
        <w:rPr>
          <w:rFonts w:ascii="Times New Roman" w:hAnsi="Times New Roman"/>
          <w:sz w:val="24"/>
          <w:szCs w:val="24"/>
        </w:rPr>
        <w:t xml:space="preserve"> SDA=strongly disagree, DA=Disagree, N=Neutral, A=Agree, SA=Strongly Agree</w:t>
      </w:r>
    </w:p>
    <w:p w:rsidR="00067BD8" w:rsidRPr="004947F7" w:rsidRDefault="00067BD8" w:rsidP="001E262E">
      <w:pPr>
        <w:spacing w:after="200" w:line="360" w:lineRule="auto"/>
        <w:jc w:val="both"/>
        <w:rPr>
          <w:rFonts w:ascii="Times New Roman" w:hAnsi="Times New Roman"/>
          <w:sz w:val="24"/>
          <w:szCs w:val="24"/>
        </w:rPr>
      </w:pPr>
      <w:r>
        <w:rPr>
          <w:rFonts w:ascii="Times New Roman" w:hAnsi="Times New Roman"/>
          <w:sz w:val="24"/>
          <w:szCs w:val="24"/>
        </w:rPr>
        <w:t xml:space="preserve">With respect to the existence of gender bias in the selected organization, qualitative information obtained from one female key informant aged 33 asserted that although their organization attempted to provide some awareness on the issues under consideration still they are facing challenges of gender bias. However, the existence of gender bias is not practiced in objective manner rather it is being performed in hidden ways. For instance, there is a perception that females cannot perform their responsibilities because of work load they have at their home. Due to this reason the managers and other entities are likely to encourage male employees than female employees most of the time in the selected organization. </w:t>
      </w:r>
      <w:r w:rsidR="00132613">
        <w:rPr>
          <w:rFonts w:ascii="Times New Roman" w:hAnsi="Times New Roman"/>
          <w:sz w:val="24"/>
          <w:szCs w:val="24"/>
        </w:rPr>
        <w:t xml:space="preserve">In addition, the discussants of FGD revealed that sometimes there is a tendency to see female employees as unfit to their respective positions. They affirmed that starting from the manager they have almost an idea that providing a chance of education and other encouragement is more important to male than female employees. </w:t>
      </w:r>
      <w:r w:rsidR="00C169EF">
        <w:rPr>
          <w:rFonts w:ascii="Times New Roman" w:hAnsi="Times New Roman"/>
          <w:sz w:val="24"/>
          <w:szCs w:val="24"/>
        </w:rPr>
        <w:t xml:space="preserve">This is mainly due to the fact that females cannot accomplish stressing and challenging works. Thus, it is essential to provide encouragement and opportunities to male than female employees.  </w:t>
      </w:r>
      <w:r w:rsidR="00132613">
        <w:rPr>
          <w:rFonts w:ascii="Times New Roman" w:hAnsi="Times New Roman"/>
          <w:sz w:val="24"/>
          <w:szCs w:val="24"/>
        </w:rPr>
        <w:t xml:space="preserve"> </w:t>
      </w:r>
    </w:p>
    <w:p w:rsidR="001E262E" w:rsidRPr="004947F7" w:rsidRDefault="001E262E" w:rsidP="0051209E">
      <w:pPr>
        <w:pStyle w:val="Heading3"/>
        <w:spacing w:line="360" w:lineRule="auto"/>
        <w:jc w:val="both"/>
        <w:rPr>
          <w:rFonts w:ascii="Times New Roman" w:hAnsi="Times New Roman"/>
          <w:sz w:val="24"/>
          <w:szCs w:val="24"/>
        </w:rPr>
      </w:pPr>
      <w:bookmarkStart w:id="109" w:name="_Toc118350989"/>
      <w:r w:rsidRPr="004947F7">
        <w:rPr>
          <w:rFonts w:ascii="Times New Roman" w:hAnsi="Times New Roman"/>
          <w:sz w:val="24"/>
          <w:szCs w:val="24"/>
        </w:rPr>
        <w:t>4.4 Organizational interventions for overcoming gender stereotypes and work place biases agai</w:t>
      </w:r>
      <w:r w:rsidR="003C41AD">
        <w:rPr>
          <w:rFonts w:ascii="Times New Roman" w:hAnsi="Times New Roman"/>
          <w:sz w:val="24"/>
          <w:szCs w:val="24"/>
        </w:rPr>
        <w:t xml:space="preserve">nst female employees in the </w:t>
      </w:r>
      <w:r w:rsidR="003C41AD">
        <w:rPr>
          <w:rFonts w:ascii="Times New Roman" w:hAnsi="Times New Roman"/>
          <w:sz w:val="24"/>
          <w:szCs w:val="24"/>
          <w:lang w:val="en-US"/>
        </w:rPr>
        <w:t xml:space="preserve">selected </w:t>
      </w:r>
      <w:r w:rsidRPr="004947F7">
        <w:rPr>
          <w:rFonts w:ascii="Times New Roman" w:hAnsi="Times New Roman"/>
          <w:sz w:val="24"/>
          <w:szCs w:val="24"/>
        </w:rPr>
        <w:t>organization</w:t>
      </w:r>
      <w:bookmarkEnd w:id="109"/>
    </w:p>
    <w:p w:rsidR="001E262E" w:rsidRPr="004947F7" w:rsidRDefault="001E262E" w:rsidP="007B373A">
      <w:pPr>
        <w:spacing w:after="200" w:line="360" w:lineRule="auto"/>
        <w:jc w:val="both"/>
        <w:rPr>
          <w:rFonts w:ascii="Times New Roman" w:eastAsia="Times New Roman" w:hAnsi="Times New Roman"/>
          <w:sz w:val="24"/>
          <w:szCs w:val="24"/>
        </w:rPr>
      </w:pPr>
      <w:r w:rsidRPr="004947F7">
        <w:rPr>
          <w:rFonts w:ascii="Times New Roman" w:eastAsia="Times New Roman" w:hAnsi="Times New Roman"/>
          <w:sz w:val="24"/>
          <w:szCs w:val="24"/>
        </w:rPr>
        <w:t xml:space="preserve"> This study sought to find out organizational interventions to overcome gender stereotypes and work place biases against female employees in the case organization. To this end, measures that could be taken as good practices, responsible concerned body, policies and strategies in the study institution, and possible ways/strategies to bring solution for the problem of gender stereotypes and biases against female employees in the study area were attempted to scrutinize. Information obtained from qualitative data (from key informant interviewee of managerial position, age 45) reveals that with respect to good practices a sort of activities has been performed. These actions and measures could make a difference to overcome gender stereotypes and work place biases against female employees. For instance, we start to encourage women in participating overall </w:t>
      </w:r>
      <w:r w:rsidRPr="004947F7">
        <w:rPr>
          <w:rFonts w:ascii="Times New Roman" w:eastAsia="Times New Roman" w:hAnsi="Times New Roman"/>
          <w:sz w:val="24"/>
          <w:szCs w:val="24"/>
        </w:rPr>
        <w:lastRenderedPageBreak/>
        <w:t xml:space="preserve">planning activities (annual planning, quarterly planning, etc.) to ensure gender equality. The other is empowering women involvement in provision of various trainings and attending different meetings so as to realize their participation. Moreover, information gained from key informant interviewee (female employee, age 37) asserted that to overcome gender stereotype and gender biases against female there are some measures being taken in our institution. For example, from the beginning, providing activities to be performed and assigned individuals to identify competent workers is very essential measure. In addition to this, certifying workers through awards and providing recognition for those who were competent and successful in their work was also noticeable to curb the existing problem. Above all, one key informant from managerial position (male interviewee, age 46) affirmed that as all us observing the ruling party has strong commitment to eliminate gender stereotypes and gender biases in the community in general and in work place in particular. There are a number of females who were encouraged to have full participation with male counterparts in the last four years. Following this commitment, we are striving to overcome gender stereotypes and gender biases in our institution through empowering women in all aspects. However, due to the nature of this problem and multiple factors that have been existing in our cultural background it needs mobilization of society at large in the future. Furthermore, an interviewee also asked to response about the responsible body to eliminate gender stereotype and gender bias. Accordingly, he pointed out that since the problem is basically rooted in socio-cultural background in the community, it could never be realized by the effort of single entity. So it needs society’s response towards the problem. In addition, facilitating women-tailor programs in the working environment is also vital. Therefore, leader’s commitment on this issue is very important to make public agenda at large.   </w:t>
      </w:r>
    </w:p>
    <w:p w:rsidR="001E262E" w:rsidRPr="004947F7" w:rsidRDefault="0051209E" w:rsidP="007B373A">
      <w:pPr>
        <w:widowControl w:val="0"/>
        <w:tabs>
          <w:tab w:val="left" w:pos="7545"/>
        </w:tabs>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ab/>
      </w:r>
    </w:p>
    <w:p w:rsidR="001E262E" w:rsidRPr="004947F7" w:rsidRDefault="001E262E" w:rsidP="001E262E">
      <w:pPr>
        <w:widowControl w:val="0"/>
        <w:autoSpaceDE w:val="0"/>
        <w:autoSpaceDN w:val="0"/>
        <w:adjustRightInd w:val="0"/>
        <w:spacing w:line="240" w:lineRule="auto"/>
        <w:ind w:left="360"/>
        <w:jc w:val="both"/>
        <w:rPr>
          <w:rFonts w:ascii="Times New Roman" w:hAnsi="Times New Roman"/>
          <w:b/>
          <w:sz w:val="24"/>
          <w:szCs w:val="24"/>
        </w:rPr>
      </w:pPr>
      <w:r w:rsidRPr="004947F7">
        <w:rPr>
          <w:rFonts w:ascii="Times New Roman" w:hAnsi="Times New Roman"/>
          <w:b/>
          <w:sz w:val="24"/>
          <w:szCs w:val="24"/>
        </w:rPr>
        <w:t xml:space="preserve">                                               </w:t>
      </w:r>
    </w:p>
    <w:p w:rsidR="001E262E" w:rsidRPr="004947F7" w:rsidRDefault="001E262E" w:rsidP="001E262E">
      <w:pPr>
        <w:rPr>
          <w:rFonts w:ascii="Times New Roman" w:hAnsi="Times New Roman"/>
          <w:sz w:val="24"/>
          <w:szCs w:val="24"/>
        </w:rPr>
      </w:pPr>
    </w:p>
    <w:p w:rsidR="001E262E" w:rsidRPr="004947F7" w:rsidRDefault="001E262E" w:rsidP="001E262E">
      <w:pPr>
        <w:pStyle w:val="Heading1"/>
        <w:spacing w:line="360" w:lineRule="auto"/>
        <w:jc w:val="center"/>
        <w:rPr>
          <w:rFonts w:ascii="Times New Roman" w:hAnsi="Times New Roman"/>
          <w:color w:val="000000"/>
          <w:sz w:val="24"/>
          <w:szCs w:val="24"/>
          <w:lang w:val="en-US"/>
        </w:rPr>
      </w:pPr>
      <w:bookmarkStart w:id="110" w:name="_Toc111975485"/>
    </w:p>
    <w:p w:rsidR="001E262E" w:rsidRPr="004947F7" w:rsidRDefault="001E262E" w:rsidP="001E262E">
      <w:pPr>
        <w:pStyle w:val="Heading1"/>
        <w:spacing w:line="360" w:lineRule="auto"/>
        <w:jc w:val="center"/>
        <w:rPr>
          <w:rFonts w:ascii="Times New Roman" w:hAnsi="Times New Roman"/>
          <w:color w:val="000000"/>
          <w:sz w:val="24"/>
          <w:szCs w:val="24"/>
          <w:lang w:val="en-US"/>
        </w:rPr>
      </w:pPr>
    </w:p>
    <w:p w:rsidR="001E262E" w:rsidRPr="004947F7" w:rsidRDefault="001E262E" w:rsidP="001E262E">
      <w:pPr>
        <w:pStyle w:val="Heading1"/>
        <w:spacing w:line="360" w:lineRule="auto"/>
        <w:jc w:val="center"/>
        <w:rPr>
          <w:rFonts w:ascii="Times New Roman" w:hAnsi="Times New Roman"/>
          <w:color w:val="000000"/>
          <w:sz w:val="24"/>
          <w:szCs w:val="24"/>
          <w:lang w:val="en-US"/>
        </w:rPr>
      </w:pPr>
    </w:p>
    <w:p w:rsidR="001E262E" w:rsidRPr="004947F7" w:rsidRDefault="001E262E" w:rsidP="001E262E">
      <w:pPr>
        <w:rPr>
          <w:rFonts w:ascii="Times New Roman" w:hAnsi="Times New Roman"/>
          <w:sz w:val="24"/>
          <w:szCs w:val="24"/>
          <w:lang/>
        </w:rPr>
      </w:pPr>
    </w:p>
    <w:p w:rsidR="001E262E" w:rsidRDefault="001E262E" w:rsidP="001E262E">
      <w:pPr>
        <w:rPr>
          <w:rFonts w:ascii="Times New Roman" w:hAnsi="Times New Roman"/>
          <w:sz w:val="24"/>
          <w:szCs w:val="24"/>
          <w:lang/>
        </w:rPr>
      </w:pPr>
    </w:p>
    <w:p w:rsidR="00CD2AB0" w:rsidRDefault="00CD2AB0" w:rsidP="001E262E">
      <w:pPr>
        <w:rPr>
          <w:rFonts w:ascii="Times New Roman" w:hAnsi="Times New Roman"/>
          <w:sz w:val="24"/>
          <w:szCs w:val="24"/>
          <w:lang/>
        </w:rPr>
      </w:pPr>
    </w:p>
    <w:p w:rsidR="001E262E" w:rsidRDefault="001E262E" w:rsidP="001E262E">
      <w:pPr>
        <w:rPr>
          <w:rFonts w:ascii="Times New Roman" w:hAnsi="Times New Roman"/>
          <w:sz w:val="24"/>
          <w:szCs w:val="24"/>
          <w:lang/>
        </w:rPr>
      </w:pPr>
    </w:p>
    <w:p w:rsidR="001E262E" w:rsidRPr="004947F7" w:rsidRDefault="001E262E" w:rsidP="001E262E">
      <w:pPr>
        <w:rPr>
          <w:rFonts w:ascii="Times New Roman" w:hAnsi="Times New Roman"/>
          <w:sz w:val="24"/>
          <w:szCs w:val="24"/>
          <w:lang/>
        </w:rPr>
      </w:pPr>
    </w:p>
    <w:p w:rsidR="001E262E" w:rsidRPr="004947F7" w:rsidRDefault="001E262E" w:rsidP="001E262E">
      <w:pPr>
        <w:pStyle w:val="Heading1"/>
        <w:rPr>
          <w:rFonts w:ascii="Times New Roman" w:hAnsi="Times New Roman"/>
          <w:sz w:val="24"/>
          <w:szCs w:val="24"/>
        </w:rPr>
      </w:pPr>
      <w:bookmarkStart w:id="111" w:name="_Toc118350990"/>
      <w:r w:rsidRPr="004947F7">
        <w:rPr>
          <w:rFonts w:ascii="Times New Roman" w:hAnsi="Times New Roman"/>
          <w:sz w:val="24"/>
          <w:szCs w:val="24"/>
        </w:rPr>
        <w:t>CHAPTER FIVE</w:t>
      </w:r>
      <w:bookmarkStart w:id="112" w:name="_Toc27772"/>
      <w:bookmarkStart w:id="113" w:name="_Toc111975486"/>
      <w:bookmarkEnd w:id="110"/>
      <w:r w:rsidRPr="004947F7">
        <w:rPr>
          <w:rFonts w:ascii="Times New Roman" w:hAnsi="Times New Roman"/>
          <w:sz w:val="24"/>
          <w:szCs w:val="24"/>
        </w:rPr>
        <w:t>: SUMMARY, CONCLUSION AND RECOMMENDATION</w:t>
      </w:r>
      <w:bookmarkEnd w:id="111"/>
      <w:bookmarkEnd w:id="112"/>
      <w:bookmarkEnd w:id="113"/>
    </w:p>
    <w:p w:rsidR="001E262E" w:rsidRPr="004947F7" w:rsidRDefault="001E262E" w:rsidP="001E262E">
      <w:pPr>
        <w:pStyle w:val="Heading3"/>
        <w:rPr>
          <w:rFonts w:ascii="Times New Roman" w:hAnsi="Times New Roman"/>
          <w:sz w:val="24"/>
          <w:szCs w:val="24"/>
        </w:rPr>
      </w:pPr>
      <w:bookmarkStart w:id="114" w:name="_Toc111975487"/>
      <w:bookmarkStart w:id="115" w:name="_Toc118350991"/>
      <w:r w:rsidRPr="004947F7">
        <w:rPr>
          <w:rFonts w:ascii="Times New Roman" w:hAnsi="Times New Roman"/>
          <w:sz w:val="24"/>
          <w:szCs w:val="24"/>
        </w:rPr>
        <w:t>5.0  INTRODUCTION</w:t>
      </w:r>
      <w:bookmarkEnd w:id="114"/>
      <w:bookmarkEnd w:id="115"/>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This chapter presents summary of key findings, conclusion drawn from the findings and recommendations provided based on the problems investigated in this study. </w:t>
      </w:r>
      <w:r w:rsidRPr="004947F7">
        <w:rPr>
          <w:rFonts w:ascii="Times New Roman" w:eastAsia="SimSun" w:hAnsi="Times New Roman"/>
          <w:sz w:val="24"/>
          <w:szCs w:val="24"/>
        </w:rPr>
        <w:t>Basically, the study was guided by three basic specific objectives;</w:t>
      </w:r>
      <w:r w:rsidRPr="004947F7">
        <w:rPr>
          <w:rFonts w:ascii="Times New Roman" w:hAnsi="Times New Roman"/>
          <w:sz w:val="24"/>
          <w:szCs w:val="24"/>
        </w:rPr>
        <w:t xml:space="preserve"> to investigate types of gender stereotypes against female employees in the study area; to examine existing gender biases against female employees in this organization; and to investigate organizational interventions for overcoming gender stereotypes and work place biases against female employees in the study setting.  </w:t>
      </w:r>
    </w:p>
    <w:p w:rsidR="001E262E" w:rsidRPr="004947F7" w:rsidRDefault="001E262E" w:rsidP="001E262E">
      <w:pPr>
        <w:pStyle w:val="Heading3"/>
        <w:rPr>
          <w:rFonts w:ascii="Times New Roman" w:hAnsi="Times New Roman"/>
          <w:sz w:val="24"/>
          <w:szCs w:val="24"/>
        </w:rPr>
      </w:pPr>
      <w:bookmarkStart w:id="116" w:name="_Toc111975488"/>
      <w:bookmarkStart w:id="117" w:name="_Toc118350992"/>
      <w:r w:rsidRPr="004947F7">
        <w:rPr>
          <w:rFonts w:ascii="Times New Roman" w:hAnsi="Times New Roman"/>
          <w:sz w:val="24"/>
          <w:szCs w:val="24"/>
        </w:rPr>
        <w:t>5.1 SUMMARY OF MAJOR FINDINGS</w:t>
      </w:r>
      <w:bookmarkEnd w:id="116"/>
      <w:bookmarkEnd w:id="117"/>
    </w:p>
    <w:p w:rsidR="001E262E" w:rsidRPr="004947F7" w:rsidRDefault="00A6698D" w:rsidP="001E262E">
      <w:pPr>
        <w:spacing w:line="360" w:lineRule="auto"/>
        <w:jc w:val="both"/>
        <w:rPr>
          <w:rFonts w:ascii="Times New Roman" w:hAnsi="Times New Roman"/>
          <w:color w:val="000000"/>
          <w:sz w:val="24"/>
          <w:szCs w:val="24"/>
        </w:rPr>
      </w:pPr>
      <w:r>
        <w:rPr>
          <w:rFonts w:ascii="Times New Roman" w:hAnsi="Times New Roman"/>
          <w:sz w:val="24"/>
          <w:szCs w:val="24"/>
        </w:rPr>
        <w:t xml:space="preserve">Many public organizations are becoming the place where </w:t>
      </w:r>
      <w:r w:rsidR="001E262E" w:rsidRPr="004947F7">
        <w:rPr>
          <w:rFonts w:ascii="Times New Roman" w:hAnsi="Times New Roman"/>
          <w:sz w:val="24"/>
          <w:szCs w:val="24"/>
        </w:rPr>
        <w:t>gender stereotypes and work place biases against female e</w:t>
      </w:r>
      <w:r>
        <w:rPr>
          <w:rFonts w:ascii="Times New Roman" w:hAnsi="Times New Roman"/>
          <w:sz w:val="24"/>
          <w:szCs w:val="24"/>
        </w:rPr>
        <w:t>mployees is unconsciously undertaken and currently it is being one of the challenges of development</w:t>
      </w:r>
      <w:r w:rsidR="00FE780C">
        <w:rPr>
          <w:rFonts w:ascii="Times New Roman" w:hAnsi="Times New Roman"/>
          <w:sz w:val="24"/>
          <w:szCs w:val="24"/>
        </w:rPr>
        <w:t xml:space="preserve"> agenda</w:t>
      </w:r>
      <w:r>
        <w:rPr>
          <w:rFonts w:ascii="Times New Roman" w:hAnsi="Times New Roman"/>
          <w:sz w:val="24"/>
          <w:szCs w:val="24"/>
        </w:rPr>
        <w:t xml:space="preserve">. The study attempted to examine in relation to this issues. </w:t>
      </w:r>
      <w:r w:rsidR="00CD5123">
        <w:rPr>
          <w:rFonts w:ascii="Times New Roman" w:hAnsi="Times New Roman"/>
          <w:sz w:val="24"/>
          <w:szCs w:val="24"/>
        </w:rPr>
        <w:t>Accordingly, r</w:t>
      </w:r>
      <w:r w:rsidR="001E262E" w:rsidRPr="004947F7">
        <w:rPr>
          <w:rFonts w:ascii="Times New Roman" w:hAnsi="Times New Roman"/>
          <w:sz w:val="24"/>
          <w:szCs w:val="24"/>
        </w:rPr>
        <w:t xml:space="preserve">egarding career position in the organization, the study sought that 96.3% of respondents were still hold the position of officer. The result shows that female employees did not hold influential positions such as team leader and </w:t>
      </w:r>
      <w:r w:rsidR="001E262E" w:rsidRPr="004947F7">
        <w:rPr>
          <w:rFonts w:ascii="Times New Roman" w:hAnsi="Times New Roman"/>
          <w:color w:val="000000"/>
          <w:sz w:val="24"/>
          <w:szCs w:val="24"/>
        </w:rPr>
        <w:t xml:space="preserve">directorate director. </w:t>
      </w:r>
    </w:p>
    <w:p w:rsidR="001E262E" w:rsidRPr="004947F7" w:rsidRDefault="001E262E" w:rsidP="001E262E">
      <w:pPr>
        <w:spacing w:after="0" w:line="360" w:lineRule="auto"/>
        <w:jc w:val="both"/>
        <w:rPr>
          <w:rFonts w:ascii="Times New Roman" w:hAnsi="Times New Roman"/>
          <w:sz w:val="24"/>
          <w:szCs w:val="24"/>
        </w:rPr>
      </w:pPr>
      <w:r w:rsidRPr="004947F7">
        <w:rPr>
          <w:rFonts w:ascii="Times New Roman" w:hAnsi="Times New Roman"/>
          <w:sz w:val="24"/>
          <w:szCs w:val="24"/>
        </w:rPr>
        <w:t xml:space="preserve">Gender stereotypes against female are generally categorized in terms of ability, acceptance and feminine barrier in the study area. With respect to ability, a grand mean of 3.2 shows the </w:t>
      </w:r>
      <w:r w:rsidRPr="004947F7">
        <w:rPr>
          <w:rFonts w:ascii="Times New Roman" w:hAnsi="Times New Roman"/>
          <w:sz w:val="24"/>
          <w:szCs w:val="24"/>
        </w:rPr>
        <w:lastRenderedPageBreak/>
        <w:t xml:space="preserve">existence of stereotype against female employees in relation to their ability. Perceiving challenging work is more important to men than it is to women, women are not ambitious enough to be successful in the business world and less desirable for women than men to have a job that requires responsibility were taken as the most three priority stereotypes with a mean of 4.67, 4.46, and 3.84 respectively. With respect to the acceptance of female in the institution of work, claiming women have the objectivity required to evaluate business situations properly, the business community should someday accept women in key managerial positions, and women have the capability to acquire the necessary skills to be successful managers were asserted as the three priority stereotypes constituting a mean of 1.66, 1.51, and 1.46 respectively. Concerning feminine barrier of stereotypes, viewing woman should not attempt to take up all kinds of typically male tasks, women are less capable of learning mathematical and mechanical skills than are men, and a woman does not have to sacrifice some of her femininity to be a successful executive were the three prime stereotypes constituting a mean of 4.90, 4.66, and 3.90 respectively. </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 xml:space="preserve"> Generally, </w:t>
      </w:r>
      <w:r w:rsidR="000F0A49" w:rsidRPr="004947F7">
        <w:rPr>
          <w:rFonts w:ascii="Times New Roman" w:hAnsi="Times New Roman"/>
          <w:sz w:val="24"/>
          <w:szCs w:val="24"/>
        </w:rPr>
        <w:t>gender stereotypes against female</w:t>
      </w:r>
      <w:r w:rsidR="000F0A49">
        <w:rPr>
          <w:rFonts w:ascii="Times New Roman" w:hAnsi="Times New Roman"/>
          <w:sz w:val="24"/>
          <w:szCs w:val="24"/>
        </w:rPr>
        <w:t xml:space="preserve"> employees in the selected organization were</w:t>
      </w:r>
      <w:r w:rsidRPr="004947F7">
        <w:rPr>
          <w:rFonts w:ascii="Times New Roman" w:hAnsi="Times New Roman"/>
          <w:sz w:val="24"/>
          <w:szCs w:val="24"/>
        </w:rPr>
        <w:t xml:space="preserve"> mainly manifested into ability, acceptance, and feminine barrier in the organization. Accordingly, out of these three forms, a tendency to take woman should not attempt to take up all kinds of typically male tasks, challenging work is more important to men than it is to women, and women are less capable of learning mathematical and mechanical skills than are men were perceived as the first three gender stereotypes with a mean of 4.90, 4.67, and 4.66 respectively.</w:t>
      </w:r>
    </w:p>
    <w:p w:rsidR="001E262E" w:rsidRPr="004947F7" w:rsidRDefault="001E262E" w:rsidP="001E262E">
      <w:pPr>
        <w:spacing w:line="360" w:lineRule="auto"/>
        <w:jc w:val="both"/>
        <w:rPr>
          <w:rFonts w:ascii="Times New Roman" w:hAnsi="Times New Roman"/>
          <w:color w:val="000000"/>
          <w:sz w:val="24"/>
          <w:szCs w:val="24"/>
        </w:rPr>
      </w:pPr>
      <w:r w:rsidRPr="004947F7">
        <w:rPr>
          <w:rFonts w:ascii="Times New Roman" w:hAnsi="Times New Roman"/>
          <w:sz w:val="24"/>
          <w:szCs w:val="24"/>
        </w:rPr>
        <w:t xml:space="preserve">A grand mean of 3.15 also indicates the existence of gender biases in the study area. Salary increment that females have lost because of gender, discrimination at the chance to get scholarship or sponsorship because of gender, and the co-worker does not treat them differently because of gender were affirmed as the first three precedence issues with a mean of 4.31, 4.02, and 3.96 respectively. </w:t>
      </w:r>
    </w:p>
    <w:p w:rsidR="001E262E" w:rsidRDefault="001E262E" w:rsidP="001E262E">
      <w:pPr>
        <w:spacing w:line="360" w:lineRule="auto"/>
        <w:jc w:val="both"/>
        <w:rPr>
          <w:rFonts w:ascii="Times New Roman" w:eastAsia="Times New Roman" w:hAnsi="Times New Roman"/>
          <w:sz w:val="24"/>
          <w:szCs w:val="24"/>
        </w:rPr>
      </w:pPr>
      <w:r w:rsidRPr="004947F7">
        <w:rPr>
          <w:rFonts w:ascii="Times New Roman" w:hAnsi="Times New Roman"/>
          <w:color w:val="000000"/>
          <w:sz w:val="24"/>
          <w:szCs w:val="24"/>
        </w:rPr>
        <w:t xml:space="preserve">To mitigate the problem of </w:t>
      </w:r>
      <w:r w:rsidRPr="004947F7">
        <w:rPr>
          <w:rFonts w:ascii="Times New Roman" w:hAnsi="Times New Roman"/>
          <w:sz w:val="24"/>
          <w:szCs w:val="24"/>
        </w:rPr>
        <w:t xml:space="preserve">gender stereotypes and gender bias against female employees in the work place, some organizational interventions have been undertaken in the study setting. </w:t>
      </w:r>
      <w:r w:rsidRPr="004947F7">
        <w:rPr>
          <w:rFonts w:ascii="Times New Roman" w:hAnsi="Times New Roman"/>
          <w:color w:val="000000"/>
          <w:sz w:val="24"/>
          <w:szCs w:val="24"/>
        </w:rPr>
        <w:t xml:space="preserve"> </w:t>
      </w:r>
      <w:r w:rsidRPr="004947F7">
        <w:rPr>
          <w:rFonts w:ascii="Times New Roman" w:eastAsia="Times New Roman" w:hAnsi="Times New Roman"/>
          <w:sz w:val="24"/>
          <w:szCs w:val="24"/>
        </w:rPr>
        <w:t xml:space="preserve"> </w:t>
      </w:r>
      <w:r w:rsidRPr="004947F7">
        <w:rPr>
          <w:rFonts w:ascii="Times New Roman" w:eastAsia="Times New Roman" w:hAnsi="Times New Roman"/>
          <w:sz w:val="24"/>
          <w:szCs w:val="24"/>
        </w:rPr>
        <w:lastRenderedPageBreak/>
        <w:t>Encouraging women in participating overall planning activities, empowering women involvement in provision of various trainings and attending different meetings, providing activities to be performed and assigned individuals to identify competent workers is very essential measures being undertaken. In addition to this, certifying workers through awards and providing recognition for those who were competent and successful in their work was also noticeable to curb the existing problem. Above all, information from managerial position affirmed that the ruling party has strong commitment to eliminate gender stereotypes and gender biases in the community in general and in work place in particular.</w:t>
      </w:r>
    </w:p>
    <w:p w:rsidR="001E262E" w:rsidRPr="004947F7" w:rsidRDefault="001E262E" w:rsidP="001E262E">
      <w:pPr>
        <w:pStyle w:val="Heading3"/>
        <w:rPr>
          <w:rFonts w:ascii="Times New Roman" w:hAnsi="Times New Roman"/>
          <w:sz w:val="24"/>
          <w:szCs w:val="24"/>
        </w:rPr>
      </w:pPr>
      <w:bookmarkStart w:id="118" w:name="_Toc18020"/>
      <w:bookmarkStart w:id="119" w:name="_Toc111975489"/>
      <w:bookmarkStart w:id="120" w:name="_Toc118350993"/>
      <w:r w:rsidRPr="004947F7">
        <w:rPr>
          <w:rFonts w:ascii="Times New Roman" w:hAnsi="Times New Roman"/>
          <w:sz w:val="24"/>
          <w:szCs w:val="24"/>
        </w:rPr>
        <w:t>5.</w:t>
      </w:r>
      <w:r w:rsidRPr="004947F7">
        <w:rPr>
          <w:rFonts w:ascii="Times New Roman" w:hAnsi="Times New Roman"/>
          <w:sz w:val="24"/>
          <w:szCs w:val="24"/>
          <w:lang w:val="en-US"/>
        </w:rPr>
        <w:t>2</w:t>
      </w:r>
      <w:r w:rsidRPr="004947F7">
        <w:rPr>
          <w:rFonts w:ascii="Times New Roman" w:hAnsi="Times New Roman"/>
          <w:sz w:val="24"/>
          <w:szCs w:val="24"/>
        </w:rPr>
        <w:t xml:space="preserve"> CONCLUSION</w:t>
      </w:r>
      <w:bookmarkEnd w:id="118"/>
      <w:bookmarkEnd w:id="119"/>
      <w:bookmarkEnd w:id="120"/>
    </w:p>
    <w:p w:rsidR="001E262E" w:rsidRDefault="001E262E" w:rsidP="001E262E">
      <w:pPr>
        <w:spacing w:line="360" w:lineRule="auto"/>
        <w:jc w:val="both"/>
        <w:rPr>
          <w:rFonts w:ascii="Times New Roman" w:hAnsi="Times New Roman"/>
          <w:color w:val="000000"/>
          <w:sz w:val="24"/>
          <w:szCs w:val="24"/>
        </w:rPr>
      </w:pPr>
      <w:r w:rsidRPr="004947F7">
        <w:rPr>
          <w:rFonts w:ascii="Times New Roman" w:hAnsi="Times New Roman"/>
          <w:sz w:val="24"/>
          <w:szCs w:val="24"/>
        </w:rPr>
        <w:t>Gender stereotypes and work place biases against female employees in public organizations is undeniably visible</w:t>
      </w:r>
      <w:r w:rsidR="00EC0D63">
        <w:rPr>
          <w:rFonts w:ascii="Times New Roman" w:hAnsi="Times New Roman"/>
          <w:sz w:val="24"/>
          <w:szCs w:val="24"/>
        </w:rPr>
        <w:t xml:space="preserve"> reality</w:t>
      </w:r>
      <w:r w:rsidRPr="004947F7">
        <w:rPr>
          <w:rFonts w:ascii="Times New Roman" w:hAnsi="Times New Roman"/>
          <w:sz w:val="24"/>
          <w:szCs w:val="24"/>
        </w:rPr>
        <w:t xml:space="preserve"> especially in developing countries like Ethiopia. A gender issue in Ethiopia is mostly embedded in socio-cultural setting which may slightly deny equality between male and female. To ensure gender equality, which is one of the fundamental goals of millennium development, the country has been striving to achieve this objective. Despite the efforts of the country aimed at ensuring gender equality in all developmental process, the problem of gender stereotypes and work place biases against female employees in public organizations is not sufficiently eliminated. Beyond governmental commitment in theory and report skeleton, the implementation status on the ground is not equivalent to their plan. Although the degree of the problem may vary from one place to another place, there a tendency to claim being male is more or less accepting as superior to female. This reality is also true at Ethiopian ministry of skill and labor organization. Women and men employers are somewhat perceived as having equal opportunity and participation in the organizational activities. Although there is the issue of being equality between male and female employees, there is also gender discrimination in some regards. For instance, the study result shows that female employees did not hold influential positions such as team leader and </w:t>
      </w:r>
      <w:r w:rsidRPr="004947F7">
        <w:rPr>
          <w:rFonts w:ascii="Times New Roman" w:hAnsi="Times New Roman"/>
          <w:color w:val="000000"/>
          <w:sz w:val="24"/>
          <w:szCs w:val="24"/>
        </w:rPr>
        <w:t xml:space="preserve">directorate director rather than ordinary positions. In addition, </w:t>
      </w:r>
      <w:r w:rsidRPr="004947F7">
        <w:rPr>
          <w:rFonts w:ascii="Times New Roman" w:hAnsi="Times New Roman"/>
          <w:bCs/>
          <w:color w:val="000000"/>
          <w:sz w:val="24"/>
          <w:szCs w:val="24"/>
        </w:rPr>
        <w:t xml:space="preserve">female employees themselves have inferior outlook to male towards </w:t>
      </w:r>
      <w:r w:rsidRPr="004947F7">
        <w:rPr>
          <w:rFonts w:ascii="Times New Roman" w:hAnsi="Times New Roman"/>
          <w:sz w:val="24"/>
          <w:szCs w:val="24"/>
        </w:rPr>
        <w:t xml:space="preserve">quality of women to be </w:t>
      </w:r>
      <w:r w:rsidRPr="004947F7">
        <w:rPr>
          <w:rFonts w:ascii="Times New Roman" w:hAnsi="Times New Roman"/>
          <w:bCs/>
          <w:color w:val="000000"/>
          <w:sz w:val="24"/>
          <w:szCs w:val="24"/>
        </w:rPr>
        <w:t>successful in business world. There are also multiple manifestations of un</w:t>
      </w:r>
      <w:r w:rsidRPr="004947F7">
        <w:rPr>
          <w:rFonts w:ascii="Times New Roman" w:hAnsi="Times New Roman"/>
          <w:color w:val="000000"/>
          <w:sz w:val="24"/>
          <w:szCs w:val="24"/>
        </w:rPr>
        <w:t xml:space="preserve">equal treatment of female with male in the study organization. Therefore, there is need to take into consideration </w:t>
      </w:r>
      <w:r w:rsidRPr="004947F7">
        <w:rPr>
          <w:rFonts w:ascii="Times New Roman" w:hAnsi="Times New Roman"/>
          <w:color w:val="000000"/>
          <w:sz w:val="24"/>
          <w:szCs w:val="24"/>
        </w:rPr>
        <w:lastRenderedPageBreak/>
        <w:t xml:space="preserve">about gender issues to end any gender stereotypes and gender biases against female so as to ensure long lasting gender equality in all aspects.   </w:t>
      </w:r>
    </w:p>
    <w:p w:rsidR="001E262E" w:rsidRPr="004947F7" w:rsidRDefault="001E262E" w:rsidP="001E262E">
      <w:pPr>
        <w:pStyle w:val="Heading3"/>
        <w:rPr>
          <w:rFonts w:ascii="Times New Roman" w:hAnsi="Times New Roman"/>
          <w:sz w:val="24"/>
          <w:szCs w:val="24"/>
        </w:rPr>
      </w:pPr>
      <w:bookmarkStart w:id="121" w:name="_Toc111975490"/>
      <w:bookmarkStart w:id="122" w:name="_Toc118350994"/>
      <w:r w:rsidRPr="004947F7">
        <w:rPr>
          <w:rFonts w:ascii="Times New Roman" w:hAnsi="Times New Roman"/>
          <w:sz w:val="24"/>
          <w:szCs w:val="24"/>
        </w:rPr>
        <w:t>5.</w:t>
      </w:r>
      <w:r w:rsidRPr="004947F7">
        <w:rPr>
          <w:rFonts w:ascii="Times New Roman" w:hAnsi="Times New Roman"/>
          <w:sz w:val="24"/>
          <w:szCs w:val="24"/>
          <w:lang w:val="en-US"/>
        </w:rPr>
        <w:t>3</w:t>
      </w:r>
      <w:r w:rsidRPr="004947F7">
        <w:rPr>
          <w:rFonts w:ascii="Times New Roman" w:hAnsi="Times New Roman"/>
          <w:sz w:val="24"/>
          <w:szCs w:val="24"/>
        </w:rPr>
        <w:t xml:space="preserve"> RECOMMENDATION</w:t>
      </w:r>
      <w:bookmarkEnd w:id="121"/>
      <w:bookmarkEnd w:id="122"/>
      <w:r w:rsidRPr="004947F7">
        <w:rPr>
          <w:rFonts w:ascii="Times New Roman" w:hAnsi="Times New Roman"/>
          <w:sz w:val="24"/>
          <w:szCs w:val="24"/>
        </w:rPr>
        <w:tab/>
      </w:r>
    </w:p>
    <w:p w:rsidR="001E262E" w:rsidRPr="004947F7" w:rsidRDefault="001E262E" w:rsidP="001E262E">
      <w:pPr>
        <w:spacing w:after="0" w:line="360" w:lineRule="auto"/>
        <w:jc w:val="both"/>
        <w:rPr>
          <w:rFonts w:ascii="Times New Roman" w:hAnsi="Times New Roman"/>
          <w:sz w:val="24"/>
          <w:szCs w:val="24"/>
        </w:rPr>
      </w:pPr>
      <w:r w:rsidRPr="004947F7">
        <w:rPr>
          <w:rFonts w:ascii="Times New Roman" w:hAnsi="Times New Roman"/>
          <w:sz w:val="24"/>
          <w:szCs w:val="24"/>
        </w:rPr>
        <w:t xml:space="preserve">Based on the findings, the researcher proposed the following recommendations to end gender stereotypes and work place biases against female employees to ensure long lasting gender equality in public organizations; </w:t>
      </w:r>
    </w:p>
    <w:p w:rsidR="001E262E" w:rsidRPr="004947F7" w:rsidRDefault="001E262E" w:rsidP="001E262E">
      <w:pPr>
        <w:spacing w:after="0" w:line="360" w:lineRule="auto"/>
        <w:jc w:val="both"/>
        <w:rPr>
          <w:rFonts w:ascii="Times New Roman" w:hAnsi="Times New Roman"/>
          <w:sz w:val="24"/>
          <w:szCs w:val="24"/>
        </w:rPr>
      </w:pPr>
      <w:r w:rsidRPr="004947F7">
        <w:rPr>
          <w:rFonts w:ascii="Times New Roman" w:hAnsi="Times New Roman"/>
          <w:b/>
          <w:sz w:val="24"/>
          <w:szCs w:val="24"/>
        </w:rPr>
        <w:t>5.3.1 Recommendation for the organization</w:t>
      </w:r>
    </w:p>
    <w:p w:rsidR="001E262E" w:rsidRPr="004947F7" w:rsidRDefault="001E262E" w:rsidP="00EA7CBC">
      <w:pPr>
        <w:pStyle w:val="ListParagraph"/>
        <w:numPr>
          <w:ilvl w:val="0"/>
          <w:numId w:val="3"/>
        </w:numPr>
        <w:spacing w:after="0" w:line="360" w:lineRule="auto"/>
        <w:jc w:val="both"/>
        <w:rPr>
          <w:rFonts w:ascii="Times New Roman" w:hAnsi="Times New Roman"/>
          <w:b/>
          <w:sz w:val="24"/>
          <w:szCs w:val="24"/>
        </w:rPr>
      </w:pPr>
      <w:r w:rsidRPr="004947F7">
        <w:rPr>
          <w:rFonts w:ascii="Times New Roman" w:hAnsi="Times New Roman"/>
          <w:sz w:val="24"/>
          <w:szCs w:val="24"/>
        </w:rPr>
        <w:t xml:space="preserve">The organization should pay attention for the implementation of gender mainstreaming and gender equality to make it public agenda in all aspects. </w:t>
      </w:r>
    </w:p>
    <w:p w:rsidR="001E262E" w:rsidRPr="004947F7" w:rsidRDefault="001E262E" w:rsidP="00EA7CBC">
      <w:pPr>
        <w:pStyle w:val="ListParagraph"/>
        <w:numPr>
          <w:ilvl w:val="0"/>
          <w:numId w:val="3"/>
        </w:numPr>
        <w:spacing w:after="0" w:line="360" w:lineRule="auto"/>
        <w:jc w:val="both"/>
        <w:rPr>
          <w:rFonts w:ascii="Times New Roman" w:hAnsi="Times New Roman"/>
          <w:sz w:val="24"/>
          <w:szCs w:val="24"/>
        </w:rPr>
      </w:pPr>
      <w:r w:rsidRPr="004947F7">
        <w:rPr>
          <w:rFonts w:ascii="Times New Roman" w:hAnsi="Times New Roman"/>
          <w:sz w:val="24"/>
          <w:szCs w:val="24"/>
        </w:rPr>
        <w:t>As far as the issue of gender is cross-cutting issue, concerned bodies and stakeholders should be integrated to ensure gender equality.</w:t>
      </w:r>
    </w:p>
    <w:p w:rsidR="001E262E" w:rsidRPr="004947F7" w:rsidRDefault="001E262E" w:rsidP="00EA7CBC">
      <w:pPr>
        <w:pStyle w:val="ListParagraph"/>
        <w:numPr>
          <w:ilvl w:val="0"/>
          <w:numId w:val="3"/>
        </w:numPr>
        <w:spacing w:after="0" w:line="360" w:lineRule="auto"/>
        <w:jc w:val="both"/>
        <w:rPr>
          <w:rFonts w:ascii="Times New Roman" w:hAnsi="Times New Roman"/>
          <w:sz w:val="24"/>
          <w:szCs w:val="24"/>
        </w:rPr>
      </w:pPr>
      <w:r w:rsidRPr="004947F7">
        <w:rPr>
          <w:rFonts w:ascii="Times New Roman" w:hAnsi="Times New Roman"/>
          <w:sz w:val="24"/>
          <w:szCs w:val="24"/>
        </w:rPr>
        <w:t>Appropriate awareness about this concern should be created through the local media and other relevant transmission channels on the intentions of the government on this issue.</w:t>
      </w:r>
    </w:p>
    <w:p w:rsidR="001E262E" w:rsidRPr="004947F7" w:rsidRDefault="001E262E" w:rsidP="00EA7CBC">
      <w:pPr>
        <w:pStyle w:val="ListParagraph"/>
        <w:numPr>
          <w:ilvl w:val="0"/>
          <w:numId w:val="3"/>
        </w:numPr>
        <w:spacing w:after="0" w:line="360" w:lineRule="auto"/>
        <w:jc w:val="both"/>
        <w:rPr>
          <w:rFonts w:ascii="Times New Roman" w:hAnsi="Times New Roman"/>
          <w:sz w:val="24"/>
          <w:szCs w:val="24"/>
        </w:rPr>
      </w:pPr>
      <w:r w:rsidRPr="004947F7">
        <w:rPr>
          <w:rFonts w:ascii="Times New Roman" w:hAnsi="Times New Roman"/>
          <w:sz w:val="24"/>
          <w:szCs w:val="24"/>
        </w:rPr>
        <w:t>Since there was no coordination and cooperation among government bodies responsible for the implementation of this subject, there should be strong integration between them.</w:t>
      </w:r>
    </w:p>
    <w:p w:rsidR="001E262E" w:rsidRPr="004947F7" w:rsidRDefault="001E262E" w:rsidP="00EA7CBC">
      <w:pPr>
        <w:pStyle w:val="ListParagraph"/>
        <w:numPr>
          <w:ilvl w:val="0"/>
          <w:numId w:val="3"/>
        </w:numPr>
        <w:spacing w:after="0" w:line="360" w:lineRule="auto"/>
        <w:jc w:val="both"/>
        <w:rPr>
          <w:rFonts w:ascii="Times New Roman" w:hAnsi="Times New Roman"/>
          <w:sz w:val="24"/>
          <w:szCs w:val="24"/>
        </w:rPr>
      </w:pPr>
      <w:r w:rsidRPr="004947F7">
        <w:rPr>
          <w:rFonts w:ascii="Times New Roman" w:hAnsi="Times New Roman"/>
          <w:sz w:val="24"/>
          <w:szCs w:val="24"/>
        </w:rPr>
        <w:t xml:space="preserve">Women should organize themselves to get the attention so as to exercise their right. </w:t>
      </w:r>
    </w:p>
    <w:p w:rsidR="001E262E" w:rsidRPr="004947F7" w:rsidRDefault="001E262E" w:rsidP="00EA7CBC">
      <w:pPr>
        <w:pStyle w:val="ListParagraph"/>
        <w:numPr>
          <w:ilvl w:val="0"/>
          <w:numId w:val="3"/>
        </w:numPr>
        <w:spacing w:after="0" w:line="360" w:lineRule="auto"/>
        <w:jc w:val="both"/>
        <w:rPr>
          <w:rFonts w:ascii="Times New Roman" w:hAnsi="Times New Roman"/>
          <w:sz w:val="24"/>
          <w:szCs w:val="24"/>
        </w:rPr>
      </w:pPr>
      <w:r w:rsidRPr="004947F7">
        <w:rPr>
          <w:rFonts w:ascii="Times New Roman" w:hAnsi="Times New Roman"/>
          <w:sz w:val="24"/>
          <w:szCs w:val="24"/>
        </w:rPr>
        <w:t>Public organizations should realize active participation of women in all aspects.</w:t>
      </w:r>
    </w:p>
    <w:p w:rsidR="001E262E" w:rsidRPr="004947F7" w:rsidRDefault="001E262E" w:rsidP="00EA7CBC">
      <w:pPr>
        <w:pStyle w:val="ListParagraph"/>
        <w:numPr>
          <w:ilvl w:val="0"/>
          <w:numId w:val="3"/>
        </w:numPr>
        <w:spacing w:after="0" w:line="360" w:lineRule="auto"/>
        <w:jc w:val="both"/>
        <w:rPr>
          <w:rFonts w:ascii="Times New Roman" w:hAnsi="Times New Roman"/>
          <w:sz w:val="24"/>
          <w:szCs w:val="24"/>
        </w:rPr>
      </w:pPr>
      <w:r w:rsidRPr="004947F7">
        <w:rPr>
          <w:rFonts w:ascii="Times New Roman" w:hAnsi="Times New Roman"/>
          <w:sz w:val="24"/>
          <w:szCs w:val="24"/>
        </w:rPr>
        <w:t>There should be continues supervision and feedback process which can identify the potential opportunities and challenges existing in implementing this activity in public organizations.</w:t>
      </w:r>
    </w:p>
    <w:p w:rsidR="001E262E" w:rsidRPr="004947F7" w:rsidRDefault="001E262E" w:rsidP="001E262E">
      <w:pPr>
        <w:spacing w:after="0" w:line="360" w:lineRule="auto"/>
        <w:jc w:val="both"/>
        <w:rPr>
          <w:rFonts w:ascii="Times New Roman" w:hAnsi="Times New Roman"/>
          <w:b/>
          <w:sz w:val="24"/>
          <w:szCs w:val="24"/>
        </w:rPr>
      </w:pPr>
      <w:r w:rsidRPr="004947F7">
        <w:rPr>
          <w:rFonts w:ascii="Times New Roman" w:hAnsi="Times New Roman"/>
          <w:b/>
          <w:sz w:val="24"/>
          <w:szCs w:val="24"/>
        </w:rPr>
        <w:t>5.3.2. Policy Recommendation</w:t>
      </w:r>
    </w:p>
    <w:p w:rsidR="001E262E" w:rsidRPr="004947F7" w:rsidRDefault="001E262E" w:rsidP="001E262E">
      <w:pPr>
        <w:spacing w:after="0" w:line="360" w:lineRule="auto"/>
        <w:ind w:leftChars="109" w:left="240"/>
        <w:jc w:val="both"/>
        <w:rPr>
          <w:rFonts w:ascii="Times New Roman" w:hAnsi="Times New Roman"/>
          <w:sz w:val="24"/>
          <w:szCs w:val="24"/>
        </w:rPr>
      </w:pPr>
      <w:r w:rsidRPr="004947F7">
        <w:rPr>
          <w:rFonts w:ascii="Times New Roman" w:hAnsi="Times New Roman"/>
          <w:sz w:val="24"/>
          <w:szCs w:val="24"/>
        </w:rPr>
        <w:t>To ensure the ultimate objective of gender equality, the researcher presents the following policy recommendation;</w:t>
      </w:r>
    </w:p>
    <w:p w:rsidR="001E262E" w:rsidRPr="004947F7" w:rsidRDefault="001E262E" w:rsidP="00EA7CBC">
      <w:pPr>
        <w:pStyle w:val="ListParagraph"/>
        <w:numPr>
          <w:ilvl w:val="0"/>
          <w:numId w:val="4"/>
        </w:numPr>
        <w:spacing w:after="0" w:line="360" w:lineRule="auto"/>
        <w:jc w:val="both"/>
        <w:rPr>
          <w:rFonts w:ascii="Times New Roman" w:hAnsi="Times New Roman"/>
          <w:sz w:val="24"/>
          <w:szCs w:val="24"/>
        </w:rPr>
      </w:pPr>
      <w:r w:rsidRPr="004947F7">
        <w:rPr>
          <w:rFonts w:ascii="Times New Roman" w:hAnsi="Times New Roman"/>
          <w:sz w:val="24"/>
          <w:szCs w:val="24"/>
        </w:rPr>
        <w:t xml:space="preserve">Form the beginning, to design women tailor policy on their issues, women themselves should actively participate on policy formulation. </w:t>
      </w:r>
    </w:p>
    <w:p w:rsidR="001E262E" w:rsidRPr="004947F7" w:rsidRDefault="001E262E" w:rsidP="00EA7CBC">
      <w:pPr>
        <w:pStyle w:val="ListParagraph"/>
        <w:numPr>
          <w:ilvl w:val="0"/>
          <w:numId w:val="4"/>
        </w:numPr>
        <w:spacing w:after="0" w:line="360" w:lineRule="auto"/>
        <w:jc w:val="both"/>
        <w:rPr>
          <w:rFonts w:ascii="Times New Roman" w:hAnsi="Times New Roman"/>
          <w:sz w:val="24"/>
          <w:szCs w:val="24"/>
        </w:rPr>
      </w:pPr>
      <w:r w:rsidRPr="004947F7">
        <w:rPr>
          <w:rFonts w:ascii="Times New Roman" w:hAnsi="Times New Roman"/>
          <w:sz w:val="24"/>
          <w:szCs w:val="24"/>
        </w:rPr>
        <w:t xml:space="preserve">Since women have distinctive problems which make them special from men, policy maker should take into consideration about their distinguishing behaviors. </w:t>
      </w:r>
    </w:p>
    <w:p w:rsidR="001E262E" w:rsidRDefault="001E262E" w:rsidP="00EA7CBC">
      <w:pPr>
        <w:pStyle w:val="ListParagraph"/>
        <w:numPr>
          <w:ilvl w:val="0"/>
          <w:numId w:val="4"/>
        </w:numPr>
        <w:spacing w:after="0" w:line="360" w:lineRule="auto"/>
        <w:jc w:val="both"/>
        <w:rPr>
          <w:rFonts w:ascii="Times New Roman" w:hAnsi="Times New Roman"/>
          <w:sz w:val="24"/>
          <w:szCs w:val="24"/>
        </w:rPr>
      </w:pPr>
      <w:r w:rsidRPr="004947F7">
        <w:rPr>
          <w:rFonts w:ascii="Times New Roman" w:hAnsi="Times New Roman"/>
          <w:sz w:val="24"/>
          <w:szCs w:val="24"/>
        </w:rPr>
        <w:lastRenderedPageBreak/>
        <w:t xml:space="preserve">Various advocators, activists and other freedom fighter entities should pay attention for the rights of women in all rounded process of development. </w:t>
      </w:r>
    </w:p>
    <w:p w:rsidR="0075566C" w:rsidRDefault="0075566C" w:rsidP="00EA7CBC">
      <w:pPr>
        <w:pStyle w:val="ListParagraph"/>
        <w:numPr>
          <w:ilvl w:val="0"/>
          <w:numId w:val="4"/>
        </w:numPr>
        <w:spacing w:after="0" w:line="360" w:lineRule="auto"/>
        <w:jc w:val="both"/>
        <w:rPr>
          <w:rFonts w:ascii="Times New Roman" w:hAnsi="Times New Roman"/>
          <w:sz w:val="24"/>
          <w:szCs w:val="24"/>
        </w:rPr>
      </w:pPr>
      <w:r>
        <w:rPr>
          <w:rFonts w:ascii="Times New Roman" w:hAnsi="Times New Roman"/>
          <w:sz w:val="24"/>
          <w:szCs w:val="24"/>
        </w:rPr>
        <w:t xml:space="preserve">In order to change socio-cultural environment </w:t>
      </w:r>
      <w:r w:rsidR="00194F32">
        <w:rPr>
          <w:rFonts w:ascii="Times New Roman" w:hAnsi="Times New Roman"/>
          <w:sz w:val="24"/>
          <w:szCs w:val="24"/>
        </w:rPr>
        <w:t xml:space="preserve">policy should take into account our own context and </w:t>
      </w:r>
      <w:r>
        <w:rPr>
          <w:rFonts w:ascii="Times New Roman" w:hAnsi="Times New Roman"/>
          <w:sz w:val="24"/>
          <w:szCs w:val="24"/>
        </w:rPr>
        <w:t xml:space="preserve">continuous awareness creation should be provided at grass root level of communities. </w:t>
      </w:r>
    </w:p>
    <w:p w:rsidR="001E262E" w:rsidRPr="004947F7" w:rsidRDefault="001E262E" w:rsidP="001E262E">
      <w:pPr>
        <w:widowControl w:val="0"/>
        <w:autoSpaceDE w:val="0"/>
        <w:autoSpaceDN w:val="0"/>
        <w:adjustRightInd w:val="0"/>
        <w:spacing w:line="240" w:lineRule="auto"/>
        <w:ind w:left="360"/>
        <w:jc w:val="both"/>
        <w:rPr>
          <w:rFonts w:ascii="Times New Roman" w:hAnsi="Times New Roman"/>
          <w:b/>
          <w:sz w:val="24"/>
          <w:szCs w:val="24"/>
        </w:rPr>
      </w:pPr>
    </w:p>
    <w:p w:rsidR="001E262E" w:rsidRPr="004947F7" w:rsidRDefault="001E262E" w:rsidP="001E262E">
      <w:pPr>
        <w:widowControl w:val="0"/>
        <w:autoSpaceDE w:val="0"/>
        <w:autoSpaceDN w:val="0"/>
        <w:adjustRightInd w:val="0"/>
        <w:spacing w:line="240" w:lineRule="auto"/>
        <w:ind w:left="360"/>
        <w:jc w:val="both"/>
        <w:rPr>
          <w:rFonts w:ascii="Times New Roman" w:hAnsi="Times New Roman"/>
          <w:b/>
          <w:sz w:val="24"/>
          <w:szCs w:val="24"/>
        </w:rPr>
      </w:pPr>
    </w:p>
    <w:p w:rsidR="001E262E" w:rsidRPr="004947F7" w:rsidRDefault="001E262E" w:rsidP="001E262E">
      <w:pPr>
        <w:widowControl w:val="0"/>
        <w:autoSpaceDE w:val="0"/>
        <w:autoSpaceDN w:val="0"/>
        <w:adjustRightInd w:val="0"/>
        <w:spacing w:line="240" w:lineRule="auto"/>
        <w:ind w:left="360"/>
        <w:jc w:val="both"/>
        <w:rPr>
          <w:rFonts w:ascii="Times New Roman" w:hAnsi="Times New Roman"/>
          <w:b/>
          <w:sz w:val="24"/>
          <w:szCs w:val="24"/>
        </w:rPr>
      </w:pPr>
    </w:p>
    <w:p w:rsidR="001E262E" w:rsidRPr="004947F7" w:rsidRDefault="001E262E" w:rsidP="001E262E">
      <w:pPr>
        <w:widowControl w:val="0"/>
        <w:autoSpaceDE w:val="0"/>
        <w:autoSpaceDN w:val="0"/>
        <w:adjustRightInd w:val="0"/>
        <w:spacing w:line="240" w:lineRule="auto"/>
        <w:ind w:left="360"/>
        <w:jc w:val="both"/>
        <w:rPr>
          <w:rFonts w:ascii="Times New Roman" w:hAnsi="Times New Roman"/>
          <w:b/>
          <w:sz w:val="24"/>
          <w:szCs w:val="24"/>
        </w:rPr>
      </w:pPr>
    </w:p>
    <w:p w:rsidR="001E262E" w:rsidRPr="004947F7" w:rsidRDefault="001E262E" w:rsidP="001E262E">
      <w:pPr>
        <w:widowControl w:val="0"/>
        <w:autoSpaceDE w:val="0"/>
        <w:autoSpaceDN w:val="0"/>
        <w:adjustRightInd w:val="0"/>
        <w:spacing w:line="240" w:lineRule="auto"/>
        <w:ind w:left="360"/>
        <w:jc w:val="both"/>
        <w:rPr>
          <w:rFonts w:ascii="Times New Roman" w:hAnsi="Times New Roman"/>
          <w:b/>
          <w:sz w:val="24"/>
          <w:szCs w:val="24"/>
        </w:rPr>
      </w:pPr>
    </w:p>
    <w:p w:rsidR="001E262E" w:rsidRPr="004947F7" w:rsidRDefault="001E262E" w:rsidP="001E262E">
      <w:pPr>
        <w:widowControl w:val="0"/>
        <w:autoSpaceDE w:val="0"/>
        <w:autoSpaceDN w:val="0"/>
        <w:adjustRightInd w:val="0"/>
        <w:spacing w:line="240" w:lineRule="auto"/>
        <w:ind w:left="360"/>
        <w:jc w:val="both"/>
        <w:rPr>
          <w:rFonts w:ascii="Times New Roman" w:hAnsi="Times New Roman"/>
          <w:b/>
          <w:sz w:val="24"/>
          <w:szCs w:val="24"/>
        </w:rPr>
      </w:pPr>
    </w:p>
    <w:p w:rsidR="001E262E" w:rsidRPr="004947F7" w:rsidRDefault="001E262E" w:rsidP="001E262E">
      <w:pPr>
        <w:widowControl w:val="0"/>
        <w:autoSpaceDE w:val="0"/>
        <w:autoSpaceDN w:val="0"/>
        <w:adjustRightInd w:val="0"/>
        <w:spacing w:line="240" w:lineRule="auto"/>
        <w:ind w:left="360"/>
        <w:jc w:val="both"/>
        <w:rPr>
          <w:rFonts w:ascii="Times New Roman" w:hAnsi="Times New Roman"/>
          <w:b/>
          <w:sz w:val="24"/>
          <w:szCs w:val="24"/>
        </w:rPr>
      </w:pPr>
    </w:p>
    <w:p w:rsidR="001E262E" w:rsidRPr="004947F7" w:rsidRDefault="001E262E" w:rsidP="001E262E">
      <w:pPr>
        <w:widowControl w:val="0"/>
        <w:autoSpaceDE w:val="0"/>
        <w:autoSpaceDN w:val="0"/>
        <w:adjustRightInd w:val="0"/>
        <w:spacing w:line="240" w:lineRule="auto"/>
        <w:ind w:left="360"/>
        <w:jc w:val="both"/>
        <w:rPr>
          <w:rFonts w:ascii="Times New Roman" w:hAnsi="Times New Roman"/>
          <w:b/>
          <w:sz w:val="24"/>
          <w:szCs w:val="24"/>
        </w:rPr>
      </w:pPr>
    </w:p>
    <w:p w:rsidR="001E262E" w:rsidRPr="004947F7" w:rsidRDefault="001E262E" w:rsidP="001E262E">
      <w:pPr>
        <w:rPr>
          <w:rFonts w:ascii="Times New Roman" w:hAnsi="Times New Roman"/>
          <w:b/>
          <w:sz w:val="24"/>
          <w:szCs w:val="24"/>
        </w:rPr>
      </w:pPr>
      <w:bookmarkStart w:id="123" w:name="_Toc102877072"/>
    </w:p>
    <w:p w:rsidR="001E262E" w:rsidRPr="004947F7" w:rsidRDefault="001E262E" w:rsidP="001E262E">
      <w:pPr>
        <w:rPr>
          <w:rFonts w:ascii="Times New Roman" w:hAnsi="Times New Roman"/>
          <w:b/>
          <w:sz w:val="24"/>
          <w:szCs w:val="24"/>
        </w:rPr>
      </w:pPr>
    </w:p>
    <w:p w:rsidR="001E262E" w:rsidRPr="004947F7" w:rsidRDefault="001E262E" w:rsidP="001E262E">
      <w:pPr>
        <w:tabs>
          <w:tab w:val="left" w:pos="1800"/>
        </w:tabs>
        <w:rPr>
          <w:rFonts w:ascii="Times New Roman" w:hAnsi="Times New Roman"/>
          <w:b/>
          <w:sz w:val="24"/>
          <w:szCs w:val="24"/>
        </w:rPr>
      </w:pPr>
      <w:bookmarkStart w:id="124" w:name="_Toc102877075"/>
      <w:bookmarkStart w:id="125" w:name="_Toc104090537"/>
      <w:bookmarkEnd w:id="123"/>
    </w:p>
    <w:p w:rsidR="001E262E" w:rsidRPr="004947F7" w:rsidRDefault="001E262E" w:rsidP="001E262E">
      <w:pPr>
        <w:tabs>
          <w:tab w:val="left" w:pos="1800"/>
        </w:tabs>
        <w:rPr>
          <w:rFonts w:ascii="Times New Roman" w:hAnsi="Times New Roman"/>
          <w:b/>
          <w:sz w:val="24"/>
          <w:szCs w:val="24"/>
        </w:rPr>
      </w:pPr>
    </w:p>
    <w:p w:rsidR="001E262E" w:rsidRDefault="001E262E" w:rsidP="001E262E">
      <w:pPr>
        <w:pStyle w:val="Heading1"/>
        <w:rPr>
          <w:rFonts w:ascii="Times New Roman" w:eastAsia="Calibri" w:hAnsi="Times New Roman"/>
          <w:bCs w:val="0"/>
          <w:kern w:val="0"/>
          <w:sz w:val="24"/>
          <w:szCs w:val="24"/>
          <w:lang w:val="en-US" w:eastAsia="en-US"/>
        </w:rPr>
      </w:pPr>
    </w:p>
    <w:p w:rsidR="009A082F" w:rsidRPr="009A082F" w:rsidRDefault="009A082F" w:rsidP="009A082F"/>
    <w:p w:rsidR="001E262E" w:rsidRPr="004947F7" w:rsidRDefault="001E262E" w:rsidP="001E262E">
      <w:pPr>
        <w:pStyle w:val="Heading1"/>
        <w:jc w:val="center"/>
        <w:rPr>
          <w:rFonts w:ascii="Times New Roman" w:hAnsi="Times New Roman"/>
          <w:sz w:val="24"/>
          <w:szCs w:val="24"/>
        </w:rPr>
      </w:pPr>
      <w:bookmarkStart w:id="126" w:name="_Toc118350995"/>
      <w:r w:rsidRPr="004947F7">
        <w:rPr>
          <w:rFonts w:ascii="Times New Roman" w:hAnsi="Times New Roman"/>
          <w:sz w:val="24"/>
          <w:szCs w:val="24"/>
        </w:rPr>
        <w:t>REFERENCES</w:t>
      </w:r>
      <w:bookmarkEnd w:id="124"/>
      <w:bookmarkEnd w:id="125"/>
      <w:bookmarkEnd w:id="126"/>
    </w:p>
    <w:p w:rsidR="001E262E" w:rsidRPr="004947F7" w:rsidRDefault="001E262E" w:rsidP="001E262E">
      <w:pPr>
        <w:widowControl w:val="0"/>
        <w:autoSpaceDE w:val="0"/>
        <w:autoSpaceDN w:val="0"/>
        <w:adjustRightInd w:val="0"/>
        <w:spacing w:line="240" w:lineRule="auto"/>
        <w:jc w:val="both"/>
        <w:rPr>
          <w:rFonts w:ascii="Times New Roman" w:hAnsi="Times New Roman"/>
          <w:sz w:val="24"/>
          <w:szCs w:val="24"/>
        </w:rPr>
      </w:pP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sz w:val="24"/>
          <w:szCs w:val="24"/>
        </w:rPr>
        <w:fldChar w:fldCharType="begin" w:fldLock="1"/>
      </w:r>
      <w:r w:rsidRPr="004947F7">
        <w:rPr>
          <w:rFonts w:ascii="Times New Roman" w:hAnsi="Times New Roman"/>
          <w:sz w:val="24"/>
          <w:szCs w:val="24"/>
        </w:rPr>
        <w:instrText xml:space="preserve">ADDIN Mendeley Bibliography CSL_BIBLIOGRAPHY </w:instrText>
      </w:r>
      <w:r w:rsidRPr="004947F7">
        <w:rPr>
          <w:rFonts w:ascii="Times New Roman" w:hAnsi="Times New Roman"/>
          <w:sz w:val="24"/>
          <w:szCs w:val="24"/>
        </w:rPr>
        <w:fldChar w:fldCharType="separate"/>
      </w:r>
      <w:r w:rsidRPr="004947F7">
        <w:rPr>
          <w:rFonts w:ascii="Times New Roman" w:hAnsi="Times New Roman"/>
          <w:noProof/>
          <w:sz w:val="24"/>
          <w:szCs w:val="24"/>
        </w:rPr>
        <w:t xml:space="preserve">ADB, &amp; Australian Aid. (2013). </w:t>
      </w:r>
      <w:r w:rsidRPr="004947F7">
        <w:rPr>
          <w:rFonts w:ascii="Times New Roman" w:hAnsi="Times New Roman"/>
          <w:i/>
          <w:iCs/>
          <w:noProof/>
          <w:sz w:val="24"/>
          <w:szCs w:val="24"/>
        </w:rPr>
        <w:t>Tool kit on gender equality results and indicators</w:t>
      </w:r>
      <w:r w:rsidRPr="004947F7">
        <w:rPr>
          <w:rFonts w:ascii="Times New Roman" w:hAnsi="Times New Roman"/>
          <w:noProof/>
          <w:sz w:val="24"/>
          <w:szCs w:val="24"/>
        </w:rPr>
        <w:t>.</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Agars, M. D. (2004). Reconsidering the impact of gender stereotypes on the advancement of women in organizations. Psychology of Women Quarterly, 28, 103–111. doi:10.1111/j.1471-6402.2004.00127.</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lastRenderedPageBreak/>
        <w:t>Akanbi, T. A., &amp; Salami, A. O. (2011). Women in managerial positions (problems and prospects). Journal of Business and Organizational Development, 3, 47–59.</w:t>
      </w:r>
    </w:p>
    <w:p w:rsidR="001E262E" w:rsidRPr="004947F7" w:rsidRDefault="001E262E" w:rsidP="001E262E">
      <w:pPr>
        <w:widowControl w:val="0"/>
        <w:autoSpaceDE w:val="0"/>
        <w:autoSpaceDN w:val="0"/>
        <w:adjustRightInd w:val="0"/>
        <w:spacing w:line="480" w:lineRule="auto"/>
        <w:ind w:left="475" w:hanging="475"/>
        <w:rPr>
          <w:rFonts w:ascii="Times New Roman" w:hAnsi="Times New Roman"/>
          <w:noProof/>
          <w:sz w:val="24"/>
          <w:szCs w:val="24"/>
        </w:rPr>
      </w:pPr>
      <w:r w:rsidRPr="004947F7">
        <w:rPr>
          <w:rFonts w:ascii="Times New Roman" w:hAnsi="Times New Roman"/>
          <w:noProof/>
          <w:sz w:val="24"/>
          <w:szCs w:val="24"/>
        </w:rPr>
        <w:t xml:space="preserve">Arnania-Kepuladze, T. (2010). Gender stereotypes and gender feature of job motivation: Differences or similarity? </w:t>
      </w:r>
      <w:r w:rsidRPr="004947F7">
        <w:rPr>
          <w:rFonts w:ascii="Times New Roman" w:hAnsi="Times New Roman"/>
          <w:i/>
          <w:iCs/>
          <w:noProof/>
          <w:sz w:val="24"/>
          <w:szCs w:val="24"/>
        </w:rPr>
        <w:t>Problems and Perspectives in Management</w:t>
      </w:r>
      <w:r w:rsidRPr="004947F7">
        <w:rPr>
          <w:rFonts w:ascii="Times New Roman" w:hAnsi="Times New Roman"/>
          <w:noProof/>
          <w:sz w:val="24"/>
          <w:szCs w:val="24"/>
        </w:rPr>
        <w:t xml:space="preserve">, </w:t>
      </w:r>
      <w:r w:rsidRPr="004947F7">
        <w:rPr>
          <w:rFonts w:ascii="Times New Roman" w:hAnsi="Times New Roman"/>
          <w:i/>
          <w:iCs/>
          <w:noProof/>
          <w:sz w:val="24"/>
          <w:szCs w:val="24"/>
        </w:rPr>
        <w:t>8</w:t>
      </w:r>
      <w:r w:rsidRPr="004947F7">
        <w:rPr>
          <w:rFonts w:ascii="Times New Roman" w:hAnsi="Times New Roman"/>
          <w:noProof/>
          <w:sz w:val="24"/>
          <w:szCs w:val="24"/>
        </w:rPr>
        <w:t>(2), 84–93.</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Banaji, M. R., &amp; Hardin, C. D. (1996). Automatic stereotyping. Psychological Science, 7, 136 –141. doi:10.1111/j.1467-9280.1996.tb00346.</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Bell, M. P. (2007). Diversity in organisations. Mason, OH: Thompson South-Western.</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Bilimoria, D., Godwin, L., &amp; Zelechowski, D. D. (2007). Influence and Inclusion: A framework for researching women’s advancement in organizations. In D. Bilimoria &amp; S. K. Piderit (eds.), Handbook on women in business and management (pp. 232–253). Cheltenham: Edward Elgar Publishing Inc.</w:t>
      </w:r>
    </w:p>
    <w:p w:rsidR="001E262E"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 xml:space="preserve">Cabrera, S. F., Sauer, S. J., &amp; Thomas-Hunt, M. C. (2009). The evolving manager stereotype: The effects of industry gender typing on performance expectations for leaders and their teams. Psychology of Women Quarterly, 33(4), 419–428. </w:t>
      </w:r>
    </w:p>
    <w:p w:rsidR="005A5882" w:rsidRDefault="005A5882" w:rsidP="005A5882">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Cooper, D., and Schindler, P. (2008). </w:t>
      </w:r>
      <w:r>
        <w:rPr>
          <w:rFonts w:ascii="Times New Roman" w:hAnsi="Times New Roman"/>
          <w:i/>
          <w:iCs/>
          <w:sz w:val="24"/>
          <w:szCs w:val="24"/>
        </w:rPr>
        <w:t xml:space="preserve">Business Research </w:t>
      </w:r>
      <w:r>
        <w:rPr>
          <w:rFonts w:ascii="Times New Roman" w:hAnsi="Times New Roman"/>
          <w:i/>
          <w:sz w:val="24"/>
          <w:szCs w:val="24"/>
        </w:rPr>
        <w:t>Methods</w:t>
      </w:r>
      <w:r>
        <w:rPr>
          <w:rFonts w:ascii="Times New Roman" w:hAnsi="Times New Roman"/>
          <w:iCs/>
          <w:sz w:val="24"/>
          <w:szCs w:val="24"/>
        </w:rPr>
        <w:t>: International Edition,</w:t>
      </w:r>
      <w:r>
        <w:rPr>
          <w:rFonts w:ascii="Times New Roman" w:hAnsi="Times New Roman"/>
          <w:sz w:val="24"/>
          <w:szCs w:val="24"/>
        </w:rPr>
        <w:t xml:space="preserve"> 8</w:t>
      </w:r>
      <w:r>
        <w:rPr>
          <w:rFonts w:ascii="Times New Roman" w:hAnsi="Times New Roman"/>
          <w:sz w:val="24"/>
          <w:szCs w:val="24"/>
          <w:vertAlign w:val="superscript"/>
        </w:rPr>
        <w:t>th ed.</w:t>
      </w:r>
      <w:r>
        <w:rPr>
          <w:rFonts w:ascii="Times New Roman" w:hAnsi="Times New Roman"/>
          <w:sz w:val="24"/>
          <w:szCs w:val="24"/>
        </w:rPr>
        <w:t xml:space="preserve"> </w:t>
      </w:r>
    </w:p>
    <w:p w:rsidR="005A5882" w:rsidRPr="004947F7" w:rsidRDefault="005A5882" w:rsidP="001E262E">
      <w:pPr>
        <w:spacing w:line="480" w:lineRule="auto"/>
        <w:ind w:left="720" w:hanging="720"/>
        <w:jc w:val="both"/>
        <w:rPr>
          <w:rFonts w:ascii="Times New Roman" w:hAnsi="Times New Roman"/>
          <w:sz w:val="24"/>
          <w:szCs w:val="24"/>
        </w:rPr>
      </w:pP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Davison, H. K., &amp; Burke, M. J. (2000). Sex discrimination in simulated employment contexts: A meta-analytic investigation. Journal of Vocational Behaviour, 56(2), 225–248.</w:t>
      </w:r>
    </w:p>
    <w:p w:rsidR="001E262E" w:rsidRPr="004947F7" w:rsidRDefault="001E262E" w:rsidP="001E262E">
      <w:pPr>
        <w:widowControl w:val="0"/>
        <w:autoSpaceDE w:val="0"/>
        <w:autoSpaceDN w:val="0"/>
        <w:adjustRightInd w:val="0"/>
        <w:spacing w:line="480" w:lineRule="auto"/>
        <w:ind w:left="475" w:hanging="475"/>
        <w:rPr>
          <w:rFonts w:ascii="Times New Roman" w:hAnsi="Times New Roman"/>
          <w:noProof/>
          <w:sz w:val="24"/>
          <w:szCs w:val="24"/>
        </w:rPr>
      </w:pPr>
      <w:r w:rsidRPr="004947F7">
        <w:rPr>
          <w:rFonts w:ascii="Times New Roman" w:hAnsi="Times New Roman"/>
          <w:noProof/>
          <w:sz w:val="24"/>
          <w:szCs w:val="24"/>
        </w:rPr>
        <w:t xml:space="preserve">DeArmond, S., Tye, M., Chen, P. Y., Krauss, A., Rogers, D. A., &amp; Sintek, E. (2006). Age and </w:t>
      </w:r>
      <w:r w:rsidRPr="004947F7">
        <w:rPr>
          <w:rFonts w:ascii="Times New Roman" w:hAnsi="Times New Roman"/>
          <w:noProof/>
          <w:sz w:val="24"/>
          <w:szCs w:val="24"/>
        </w:rPr>
        <w:lastRenderedPageBreak/>
        <w:t xml:space="preserve">gender stereotypes: New challenges in a changing workplace and workforce. </w:t>
      </w:r>
      <w:r w:rsidRPr="004947F7">
        <w:rPr>
          <w:rFonts w:ascii="Times New Roman" w:hAnsi="Times New Roman"/>
          <w:i/>
          <w:iCs/>
          <w:noProof/>
          <w:sz w:val="24"/>
          <w:szCs w:val="24"/>
        </w:rPr>
        <w:t>Journal of Applied Social Psychology</w:t>
      </w:r>
      <w:r w:rsidRPr="004947F7">
        <w:rPr>
          <w:rFonts w:ascii="Times New Roman" w:hAnsi="Times New Roman"/>
          <w:noProof/>
          <w:sz w:val="24"/>
          <w:szCs w:val="24"/>
        </w:rPr>
        <w:t xml:space="preserve">, </w:t>
      </w:r>
      <w:r w:rsidRPr="004947F7">
        <w:rPr>
          <w:rFonts w:ascii="Times New Roman" w:hAnsi="Times New Roman"/>
          <w:i/>
          <w:iCs/>
          <w:noProof/>
          <w:sz w:val="24"/>
          <w:szCs w:val="24"/>
        </w:rPr>
        <w:t>36</w:t>
      </w:r>
      <w:r w:rsidRPr="004947F7">
        <w:rPr>
          <w:rFonts w:ascii="Times New Roman" w:hAnsi="Times New Roman"/>
          <w:noProof/>
          <w:sz w:val="24"/>
          <w:szCs w:val="24"/>
        </w:rPr>
        <w:t>(9), 2184–2214. https://doi.org/10.1111/j.0021-9029.2006.00100.</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Devine, P. G. (1989). Stereotypes and prejudice: Their automatic and controlled components. Journal of Personality and Social Psychology, 56, 5–18. doi:10.1037/0022-3514.56.1.5</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 xml:space="preserve">Dunham, Catherine Ross (2017) "Third Generation Discrimination: The Ripple Effects of Gender Bias in the Workplace," Akron Law Review: Vol. 51 : Iss. 1 , Article 2. </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Eagly, A. H. (1987). Sex differences in social behaviour: A social role interpretation. Hillsdale, NJ: Erlbaum.</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Eagly, A. H.(1997). Sex differences in social behavior: Comparing social role theory and evolutionary psychology. The American Psychologist, 52(12), 1380–1383.</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Eagly, A. H., &amp; Steffen, V. J. (1984). Gender stereotypes stem from the distribution of women and men into social roles. Journal of Personality and Social Psychology, 46(4), 735–754. https://doi.org/10.1037/0022-3514.46.4.735</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Eagly, A. H. (2004). Prejudice: Toward a more inclusive understanding. In A. Eagly, R. M. Baron, &amp; V. L. Hamilton (Eds.), The social psychology of group identity and social conflict: Theory, application, and practice (pp. 45-64). Washington, DC: APA Books.</w:t>
      </w:r>
    </w:p>
    <w:p w:rsidR="001E262E" w:rsidRPr="004947F7" w:rsidRDefault="001E262E" w:rsidP="001E262E">
      <w:pPr>
        <w:spacing w:line="480" w:lineRule="auto"/>
        <w:ind w:left="720" w:hanging="720"/>
        <w:jc w:val="both"/>
        <w:rPr>
          <w:rFonts w:ascii="Times New Roman" w:hAnsi="Times New Roman"/>
          <w:sz w:val="24"/>
          <w:szCs w:val="24"/>
        </w:rPr>
      </w:pPr>
    </w:p>
    <w:p w:rsidR="001E262E" w:rsidRPr="004947F7" w:rsidRDefault="001E262E" w:rsidP="001E262E">
      <w:pPr>
        <w:widowControl w:val="0"/>
        <w:autoSpaceDE w:val="0"/>
        <w:autoSpaceDN w:val="0"/>
        <w:adjustRightInd w:val="0"/>
        <w:spacing w:line="480" w:lineRule="auto"/>
        <w:ind w:left="475" w:hanging="475"/>
        <w:rPr>
          <w:rFonts w:ascii="Times New Roman" w:hAnsi="Times New Roman"/>
          <w:noProof/>
          <w:sz w:val="24"/>
          <w:szCs w:val="24"/>
        </w:rPr>
      </w:pPr>
      <w:r w:rsidRPr="004947F7">
        <w:rPr>
          <w:rFonts w:ascii="Times New Roman" w:hAnsi="Times New Roman"/>
          <w:noProof/>
          <w:sz w:val="24"/>
          <w:szCs w:val="24"/>
        </w:rPr>
        <w:t xml:space="preserve">Eagly, A. H., Nater, C., Miller, D. I., Kaufmann, M., &amp; Sczesny, S. (2020). Gender stereotypes </w:t>
      </w:r>
      <w:r w:rsidRPr="004947F7">
        <w:rPr>
          <w:rFonts w:ascii="Times New Roman" w:hAnsi="Times New Roman"/>
          <w:noProof/>
          <w:sz w:val="24"/>
          <w:szCs w:val="24"/>
        </w:rPr>
        <w:lastRenderedPageBreak/>
        <w:t xml:space="preserve">have changed: A cross-temporal meta-analysis of U.S. public opinion polls from 1946 to 2018. </w:t>
      </w:r>
      <w:r w:rsidRPr="004947F7">
        <w:rPr>
          <w:rFonts w:ascii="Times New Roman" w:hAnsi="Times New Roman"/>
          <w:i/>
          <w:iCs/>
          <w:noProof/>
          <w:sz w:val="24"/>
          <w:szCs w:val="24"/>
        </w:rPr>
        <w:t>American Psychologist</w:t>
      </w:r>
      <w:r w:rsidRPr="004947F7">
        <w:rPr>
          <w:rFonts w:ascii="Times New Roman" w:hAnsi="Times New Roman"/>
          <w:noProof/>
          <w:sz w:val="24"/>
          <w:szCs w:val="24"/>
        </w:rPr>
        <w:t xml:space="preserve">, </w:t>
      </w:r>
      <w:r w:rsidRPr="004947F7">
        <w:rPr>
          <w:rFonts w:ascii="Times New Roman" w:hAnsi="Times New Roman"/>
          <w:i/>
          <w:iCs/>
          <w:noProof/>
          <w:sz w:val="24"/>
          <w:szCs w:val="24"/>
        </w:rPr>
        <w:t>75</w:t>
      </w:r>
      <w:r w:rsidRPr="004947F7">
        <w:rPr>
          <w:rFonts w:ascii="Times New Roman" w:hAnsi="Times New Roman"/>
          <w:noProof/>
          <w:sz w:val="24"/>
          <w:szCs w:val="24"/>
        </w:rPr>
        <w:t>(3), 301–315. https://doi.org/10.1037/amp0000494</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t>Ellemers, N. (2018). Gender stereotypes. Annual Review of Psychology, 69, 275–298.</w:t>
      </w:r>
    </w:p>
    <w:p w:rsidR="001E262E" w:rsidRPr="004947F7" w:rsidRDefault="001E262E" w:rsidP="001E262E">
      <w:pPr>
        <w:widowControl w:val="0"/>
        <w:autoSpaceDE w:val="0"/>
        <w:autoSpaceDN w:val="0"/>
        <w:adjustRightInd w:val="0"/>
        <w:spacing w:line="480" w:lineRule="auto"/>
        <w:ind w:left="475" w:hanging="475"/>
        <w:rPr>
          <w:rFonts w:ascii="Times New Roman" w:hAnsi="Times New Roman"/>
          <w:noProof/>
          <w:sz w:val="24"/>
          <w:szCs w:val="24"/>
        </w:rPr>
      </w:pPr>
      <w:r w:rsidRPr="004947F7">
        <w:rPr>
          <w:rFonts w:ascii="Times New Roman" w:hAnsi="Times New Roman"/>
          <w:noProof/>
          <w:sz w:val="24"/>
          <w:szCs w:val="24"/>
        </w:rPr>
        <w:t xml:space="preserve">Eriksson, T., Smith, N., &amp; Smith, V. (2017). Gender Stereotyping and Self-Stereotyping Attitudes : A Large Field Study of Managers Gender Stereotyping and Self-Stereotyping Attitudes : A Large Field Study of Managers. </w:t>
      </w:r>
      <w:r w:rsidRPr="004947F7">
        <w:rPr>
          <w:rFonts w:ascii="Times New Roman" w:hAnsi="Times New Roman"/>
          <w:i/>
          <w:iCs/>
          <w:noProof/>
          <w:sz w:val="24"/>
          <w:szCs w:val="24"/>
        </w:rPr>
        <w:t>IZA Institute of Labor Economics</w:t>
      </w:r>
      <w:r w:rsidRPr="004947F7">
        <w:rPr>
          <w:rFonts w:ascii="Times New Roman" w:hAnsi="Times New Roman"/>
          <w:noProof/>
          <w:sz w:val="24"/>
          <w:szCs w:val="24"/>
        </w:rPr>
        <w:t xml:space="preserve">, </w:t>
      </w:r>
      <w:r w:rsidRPr="004947F7">
        <w:rPr>
          <w:rFonts w:ascii="Times New Roman" w:hAnsi="Times New Roman"/>
          <w:i/>
          <w:iCs/>
          <w:noProof/>
          <w:sz w:val="24"/>
          <w:szCs w:val="24"/>
        </w:rPr>
        <w:t>10932</w:t>
      </w:r>
      <w:r w:rsidRPr="004947F7">
        <w:rPr>
          <w:rFonts w:ascii="Times New Roman" w:hAnsi="Times New Roman"/>
          <w:noProof/>
          <w:sz w:val="24"/>
          <w:szCs w:val="24"/>
        </w:rPr>
        <w:t>.</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Fiske, S. T., &amp; Taylor, S. E. (2013). Social cognition: From brains to culture (2nd ed.). London: SAGE.</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Gatrell, C., &amp; Cooper, L. (2007). No cracks in the glass ceiling: Women managers, stress and the barriers to success. In D. Bilimoria &amp; S. K. Piderit (eds.), Handbook on women in business and management (pp. 57–75). Cheltenham: Edward Elgar Publishing Inc.</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Goff, P. A., Steele, C. M., &amp; Davies, P. G. (2008). The space between us: Stereotype threat and distance in interracial contexts. Journal of Personality and Social Psychology, 94(1), 91–107.</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Goodwin, S. A., Gubin, A., Fiske, S. T., &amp; Yzerbyt, V. Y. (2000). Power can bias impression processes: Stereotyping subordinates by default and by design. Group Processes &amp; Intergroup Relations, 3, 227–256. doi: 10.1177/1368430200003003001</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lastRenderedPageBreak/>
        <w:t>Heilman, M. E., &amp; Eagly, A. H. (2008). Gender stereotypes are alive, well, and busy producing workplace discrimination. Industrial and Organizational Psychology, 393-398. doi: 10.1111/j.1754-9434.2008.00072</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Hinton, P. R. (2016). The perception of people: Integrating cognition and culture. London: Routledge.</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ILO. (2017). Breaking barriers: Unconscious gender bias in the workplace. </w:t>
      </w:r>
      <w:r w:rsidRPr="004947F7">
        <w:rPr>
          <w:rFonts w:ascii="Times New Roman" w:hAnsi="Times New Roman"/>
          <w:i/>
          <w:iCs/>
          <w:noProof/>
          <w:sz w:val="24"/>
          <w:szCs w:val="24"/>
        </w:rPr>
        <w:t>ACT/EMP Research Note</w:t>
      </w:r>
      <w:r w:rsidRPr="004947F7">
        <w:rPr>
          <w:rFonts w:ascii="Times New Roman" w:hAnsi="Times New Roman"/>
          <w:noProof/>
          <w:sz w:val="24"/>
          <w:szCs w:val="24"/>
        </w:rPr>
        <w:t>,12.https://www.ilo.org/wcmsp5/groups/public/---ed_dialogue/---act_emp/documents/publication/wcms_601276.pdf</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Kiaušiene, I., Štreimikiene, D., &amp; Grundey, D. (2011). On gender stereotyping and employment assimetries. </w:t>
      </w:r>
      <w:r w:rsidRPr="004947F7">
        <w:rPr>
          <w:rFonts w:ascii="Times New Roman" w:hAnsi="Times New Roman"/>
          <w:i/>
          <w:iCs/>
          <w:noProof/>
          <w:sz w:val="24"/>
          <w:szCs w:val="24"/>
        </w:rPr>
        <w:t>Economics and Sociology</w:t>
      </w:r>
      <w:r w:rsidRPr="004947F7">
        <w:rPr>
          <w:rFonts w:ascii="Times New Roman" w:hAnsi="Times New Roman"/>
          <w:noProof/>
          <w:sz w:val="24"/>
          <w:szCs w:val="24"/>
        </w:rPr>
        <w:t xml:space="preserve">, </w:t>
      </w:r>
      <w:r w:rsidRPr="004947F7">
        <w:rPr>
          <w:rFonts w:ascii="Times New Roman" w:hAnsi="Times New Roman"/>
          <w:i/>
          <w:iCs/>
          <w:noProof/>
          <w:sz w:val="24"/>
          <w:szCs w:val="24"/>
        </w:rPr>
        <w:t>4</w:t>
      </w:r>
      <w:r w:rsidRPr="004947F7">
        <w:rPr>
          <w:rFonts w:ascii="Times New Roman" w:hAnsi="Times New Roman"/>
          <w:noProof/>
          <w:sz w:val="24"/>
          <w:szCs w:val="24"/>
        </w:rPr>
        <w:t>(2), 84–97. https://doi.org/10.14254/2071-789X.2011/4-2/8</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 xml:space="preserve">Koenig, A. M., &amp; Eagly, A. H. (2014). Extending role congruity theory of prejudice to men and women with sex-typed mental illnesses. Basic and Applied Social Psychology, 13(1), 70–82. </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Kray, L. J., &amp; Shirako, A. (2012). Stereotype Threat in Organizations: An Examination of Its Scope, Triggers, and Possible Interventions. </w:t>
      </w:r>
      <w:r w:rsidRPr="004947F7">
        <w:rPr>
          <w:rFonts w:ascii="Times New Roman" w:hAnsi="Times New Roman"/>
          <w:i/>
          <w:iCs/>
          <w:noProof/>
          <w:sz w:val="24"/>
          <w:szCs w:val="24"/>
        </w:rPr>
        <w:t>Stereotype Threat: Theory, Process, and Application</w:t>
      </w:r>
      <w:r w:rsidRPr="004947F7">
        <w:rPr>
          <w:rFonts w:ascii="Times New Roman" w:hAnsi="Times New Roman"/>
          <w:noProof/>
          <w:sz w:val="24"/>
          <w:szCs w:val="24"/>
        </w:rPr>
        <w:t xml:space="preserve">, </w:t>
      </w:r>
      <w:r w:rsidRPr="004947F7">
        <w:rPr>
          <w:rFonts w:ascii="Times New Roman" w:hAnsi="Times New Roman"/>
          <w:i/>
          <w:iCs/>
          <w:noProof/>
          <w:sz w:val="24"/>
          <w:szCs w:val="24"/>
        </w:rPr>
        <w:t>195</w:t>
      </w:r>
      <w:r w:rsidRPr="004947F7">
        <w:rPr>
          <w:rFonts w:ascii="Times New Roman" w:hAnsi="Times New Roman"/>
          <w:noProof/>
          <w:sz w:val="24"/>
          <w:szCs w:val="24"/>
        </w:rPr>
        <w:t>. https://doi.org/10.1093/acprof:oso/9780199732449.003.0011</w:t>
      </w:r>
    </w:p>
    <w:p w:rsidR="001E262E" w:rsidRPr="004947F7" w:rsidRDefault="001E262E" w:rsidP="001E262E">
      <w:pPr>
        <w:widowControl w:val="0"/>
        <w:autoSpaceDE w:val="0"/>
        <w:autoSpaceDN w:val="0"/>
        <w:adjustRightInd w:val="0"/>
        <w:spacing w:line="480" w:lineRule="auto"/>
        <w:ind w:left="475" w:hanging="475"/>
        <w:rPr>
          <w:rFonts w:ascii="Times New Roman" w:hAnsi="Times New Roman"/>
          <w:noProof/>
          <w:sz w:val="24"/>
          <w:szCs w:val="24"/>
        </w:rPr>
      </w:pPr>
      <w:r w:rsidRPr="004947F7">
        <w:rPr>
          <w:rFonts w:ascii="Times New Roman" w:hAnsi="Times New Roman"/>
          <w:noProof/>
          <w:sz w:val="24"/>
          <w:szCs w:val="24"/>
        </w:rPr>
        <w:t xml:space="preserve">Lepper, J. (2018). Gender stereotypes and their effect on young people. </w:t>
      </w:r>
      <w:r w:rsidRPr="004947F7">
        <w:rPr>
          <w:rFonts w:ascii="Times New Roman" w:hAnsi="Times New Roman"/>
          <w:i/>
          <w:iCs/>
          <w:noProof/>
          <w:sz w:val="24"/>
          <w:szCs w:val="24"/>
        </w:rPr>
        <w:t>IOP Institute of Physics</w:t>
      </w:r>
      <w:r w:rsidRPr="004947F7">
        <w:rPr>
          <w:rFonts w:ascii="Times New Roman" w:hAnsi="Times New Roman"/>
          <w:noProof/>
          <w:sz w:val="24"/>
          <w:szCs w:val="24"/>
        </w:rPr>
        <w:t>, 8. www.gov.scot/Publications/2017/12/3099/348575.</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lastRenderedPageBreak/>
        <w:t>Macrae, C. N., Milne, A. B., &amp; Bodenhausen, G. V. (1994). Stereotypes as energy-saving devices: A peek inside the cognitive toolbox. Journal of Personality and Social Psychology, 66, 37– 47. doi:10.1037/0022-3514 .66.1.37</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Managers, H. R. (2012). [PROGRESS] Toolkit for SME Advisors and Human Resource Managers. In </w:t>
      </w:r>
      <w:r w:rsidRPr="004947F7">
        <w:rPr>
          <w:rFonts w:ascii="Times New Roman" w:hAnsi="Times New Roman"/>
          <w:i/>
          <w:iCs/>
          <w:noProof/>
          <w:sz w:val="24"/>
          <w:szCs w:val="24"/>
        </w:rPr>
        <w:t>Saudi Med J</w:t>
      </w:r>
      <w:r w:rsidRPr="004947F7">
        <w:rPr>
          <w:rFonts w:ascii="Times New Roman" w:hAnsi="Times New Roman"/>
          <w:noProof/>
          <w:sz w:val="24"/>
          <w:szCs w:val="24"/>
        </w:rPr>
        <w:t xml:space="preserve"> (Vol. 33).</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Mihail, D. (2006). Gender‐based stereotypes in the workplace: the case of Greece. </w:t>
      </w:r>
      <w:r w:rsidRPr="004947F7">
        <w:rPr>
          <w:rFonts w:ascii="Times New Roman" w:hAnsi="Times New Roman"/>
          <w:i/>
          <w:iCs/>
          <w:noProof/>
          <w:sz w:val="24"/>
          <w:szCs w:val="24"/>
        </w:rPr>
        <w:t>Equal Opportunities International</w:t>
      </w:r>
      <w:r w:rsidRPr="004947F7">
        <w:rPr>
          <w:rFonts w:ascii="Times New Roman" w:hAnsi="Times New Roman"/>
          <w:noProof/>
          <w:sz w:val="24"/>
          <w:szCs w:val="24"/>
        </w:rPr>
        <w:t xml:space="preserve">, </w:t>
      </w:r>
      <w:r w:rsidRPr="004947F7">
        <w:rPr>
          <w:rFonts w:ascii="Times New Roman" w:hAnsi="Times New Roman"/>
          <w:i/>
          <w:iCs/>
          <w:noProof/>
          <w:sz w:val="24"/>
          <w:szCs w:val="24"/>
        </w:rPr>
        <w:t>25</w:t>
      </w:r>
      <w:r w:rsidRPr="004947F7">
        <w:rPr>
          <w:rFonts w:ascii="Times New Roman" w:hAnsi="Times New Roman"/>
          <w:noProof/>
          <w:sz w:val="24"/>
          <w:szCs w:val="24"/>
        </w:rPr>
        <w:t>(5), 373–388. https://doi.org/10.1108/02610150610706708</w:t>
      </w:r>
    </w:p>
    <w:p w:rsidR="001E262E"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Mihal, B., Pružinský, M., &amp; Gontkovi, B. (2015). </w:t>
      </w:r>
      <w:r w:rsidRPr="004947F7">
        <w:rPr>
          <w:rFonts w:ascii="Times New Roman" w:hAnsi="Times New Roman"/>
          <w:i/>
          <w:iCs/>
          <w:noProof/>
          <w:sz w:val="24"/>
          <w:szCs w:val="24"/>
        </w:rPr>
        <w:t>The Consequences of Gender Stereotypes in The Work of Managers</w:t>
      </w:r>
      <w:r w:rsidRPr="004947F7">
        <w:rPr>
          <w:rFonts w:ascii="Times New Roman" w:hAnsi="Times New Roman"/>
          <w:noProof/>
          <w:sz w:val="24"/>
          <w:szCs w:val="24"/>
        </w:rPr>
        <w:t xml:space="preserve">. </w:t>
      </w:r>
      <w:r w:rsidRPr="004947F7">
        <w:rPr>
          <w:rFonts w:ascii="Times New Roman" w:hAnsi="Times New Roman"/>
          <w:i/>
          <w:iCs/>
          <w:noProof/>
          <w:sz w:val="24"/>
          <w:szCs w:val="24"/>
        </w:rPr>
        <w:t>23</w:t>
      </w:r>
      <w:r w:rsidRPr="004947F7">
        <w:rPr>
          <w:rFonts w:ascii="Times New Roman" w:hAnsi="Times New Roman"/>
          <w:noProof/>
          <w:sz w:val="24"/>
          <w:szCs w:val="24"/>
        </w:rPr>
        <w:t>(October 2014), 1260–1265. https://doi.org/10.1016/S2212-5671(15)00464-5</w:t>
      </w:r>
    </w:p>
    <w:p w:rsidR="00A15F8C" w:rsidRDefault="00A15F8C" w:rsidP="00A15F8C">
      <w:pPr>
        <w:autoSpaceDE w:val="0"/>
        <w:autoSpaceDN w:val="0"/>
        <w:adjustRightInd w:val="0"/>
        <w:spacing w:after="0" w:line="360" w:lineRule="auto"/>
        <w:ind w:left="1350" w:hanging="1350"/>
        <w:jc w:val="both"/>
        <w:rPr>
          <w:rFonts w:ascii="Times New Roman" w:hAnsi="Times New Roman"/>
          <w:sz w:val="24"/>
          <w:szCs w:val="24"/>
        </w:rPr>
      </w:pPr>
      <w:r>
        <w:rPr>
          <w:rFonts w:ascii="Times New Roman" w:hAnsi="Times New Roman"/>
          <w:sz w:val="24"/>
          <w:szCs w:val="24"/>
        </w:rPr>
        <w:t xml:space="preserve">Mugenda, O.M, Mugenda, A. G. (2009). </w:t>
      </w:r>
      <w:r>
        <w:rPr>
          <w:rFonts w:ascii="Times New Roman" w:hAnsi="Times New Roman"/>
          <w:i/>
          <w:iCs/>
          <w:sz w:val="24"/>
          <w:szCs w:val="24"/>
        </w:rPr>
        <w:t>Research Methods, Quantitative and qualitative approaches</w:t>
      </w:r>
      <w:r>
        <w:rPr>
          <w:rFonts w:ascii="Times New Roman" w:hAnsi="Times New Roman"/>
          <w:sz w:val="24"/>
          <w:szCs w:val="24"/>
        </w:rPr>
        <w:t>. Nairobi. Acts Press.</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Mulvey, K. L., Rizzo, M. T., &amp; Killen, M. (2015). Challenging gender stereotypes: Theory of mind and peer group dynamics. Developmental Science, 19(6), 999–1010.</w:t>
      </w:r>
    </w:p>
    <w:p w:rsidR="001E262E" w:rsidRPr="004947F7" w:rsidRDefault="001E262E" w:rsidP="001E262E">
      <w:pPr>
        <w:widowControl w:val="0"/>
        <w:autoSpaceDE w:val="0"/>
        <w:autoSpaceDN w:val="0"/>
        <w:adjustRightInd w:val="0"/>
        <w:spacing w:line="480" w:lineRule="auto"/>
        <w:ind w:left="475" w:hanging="475"/>
        <w:rPr>
          <w:rFonts w:ascii="Times New Roman" w:hAnsi="Times New Roman"/>
          <w:noProof/>
          <w:sz w:val="24"/>
          <w:szCs w:val="24"/>
        </w:rPr>
      </w:pPr>
      <w:r w:rsidRPr="004947F7">
        <w:rPr>
          <w:rFonts w:ascii="Times New Roman" w:hAnsi="Times New Roman"/>
          <w:noProof/>
          <w:sz w:val="24"/>
          <w:szCs w:val="24"/>
        </w:rPr>
        <w:t xml:space="preserve">Ring, D., &amp; Jupiter, J. B. (2005). Der Compass-Gelenkfixateur bei akuter und chronischer Instabilität des Ellenbogens. </w:t>
      </w:r>
      <w:r w:rsidRPr="004947F7">
        <w:rPr>
          <w:rFonts w:ascii="Times New Roman" w:hAnsi="Times New Roman"/>
          <w:i/>
          <w:iCs/>
          <w:noProof/>
          <w:sz w:val="24"/>
          <w:szCs w:val="24"/>
        </w:rPr>
        <w:t>Operative Orthopadie Und Traumatologie</w:t>
      </w:r>
      <w:r w:rsidRPr="004947F7">
        <w:rPr>
          <w:rFonts w:ascii="Times New Roman" w:hAnsi="Times New Roman"/>
          <w:noProof/>
          <w:sz w:val="24"/>
          <w:szCs w:val="24"/>
        </w:rPr>
        <w:t xml:space="preserve">, </w:t>
      </w:r>
      <w:r w:rsidRPr="004947F7">
        <w:rPr>
          <w:rFonts w:ascii="Times New Roman" w:hAnsi="Times New Roman"/>
          <w:i/>
          <w:iCs/>
          <w:noProof/>
          <w:sz w:val="24"/>
          <w:szCs w:val="24"/>
        </w:rPr>
        <w:t>17</w:t>
      </w:r>
      <w:r w:rsidRPr="004947F7">
        <w:rPr>
          <w:rFonts w:ascii="Times New Roman" w:hAnsi="Times New Roman"/>
          <w:noProof/>
          <w:sz w:val="24"/>
          <w:szCs w:val="24"/>
        </w:rPr>
        <w:t>(2), 143–157. https://doi.org/10.1007/s00064-005-1126-2</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 xml:space="preserve">Ruble D. N., Martin, C. L., &amp; Berenbaum, S. (2006). Gender development. In W. Damon &amp; N. Eisenberg (eds.), Handbook of child psychology: Personality and social development, 6(3) (pp. 858–932). New York: Wiley Publishers. </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lastRenderedPageBreak/>
        <w:t xml:space="preserve">Saxena, R., Bhatnagar, D., Kannan, G., Gupta, V., Mavalankar, D., Dev, R., Vohra, N., Bhatia, A., Nanavaty, R., Deo, A. N. S., Shivashankar, S., Gupta, V., Sircar, S., Gore, I., Chakraborty, C., Kaul, A., &amp; Mishra, S. (2009). Gender and workplace experience. </w:t>
      </w:r>
      <w:r w:rsidRPr="004947F7">
        <w:rPr>
          <w:rFonts w:ascii="Times New Roman" w:hAnsi="Times New Roman"/>
          <w:i/>
          <w:iCs/>
          <w:noProof/>
          <w:sz w:val="24"/>
          <w:szCs w:val="24"/>
        </w:rPr>
        <w:t>Vikalpa</w:t>
      </w:r>
      <w:r w:rsidRPr="004947F7">
        <w:rPr>
          <w:rFonts w:ascii="Times New Roman" w:hAnsi="Times New Roman"/>
          <w:noProof/>
          <w:sz w:val="24"/>
          <w:szCs w:val="24"/>
        </w:rPr>
        <w:t xml:space="preserve">, </w:t>
      </w:r>
      <w:r w:rsidRPr="004947F7">
        <w:rPr>
          <w:rFonts w:ascii="Times New Roman" w:hAnsi="Times New Roman"/>
          <w:i/>
          <w:iCs/>
          <w:noProof/>
          <w:sz w:val="24"/>
          <w:szCs w:val="24"/>
        </w:rPr>
        <w:t>34</w:t>
      </w:r>
      <w:r w:rsidRPr="004947F7">
        <w:rPr>
          <w:rFonts w:ascii="Times New Roman" w:hAnsi="Times New Roman"/>
          <w:noProof/>
          <w:sz w:val="24"/>
          <w:szCs w:val="24"/>
        </w:rPr>
        <w:t>(4), 79–117. https://doi.org/10.1177/0256090920090407</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Skelly, J., &amp; Johnson, J. B. (2011). Glass ceilings and great expectations: Gender stereotype impact on female professionals. Southern Law Journal, 21, 59–70.</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Steele, C. M., Spencer, S. J., &amp; Aronson, J. (2002). Contending with group image: The psychology of stereotype and social identity threat. Advances in Experimental Social Psychology, 34, 379–440.</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Tabassum, N., &amp; Nayak, B. S. (2021). Gender Stereotypes and Their Impact on Women’s Career Progressions from a Managerial Perspective. </w:t>
      </w:r>
      <w:r w:rsidRPr="004947F7">
        <w:rPr>
          <w:rFonts w:ascii="Times New Roman" w:hAnsi="Times New Roman"/>
          <w:i/>
          <w:iCs/>
          <w:noProof/>
          <w:sz w:val="24"/>
          <w:szCs w:val="24"/>
        </w:rPr>
        <w:t>IIM Kozhikode Society &amp; Management Review</w:t>
      </w:r>
      <w:r w:rsidRPr="004947F7">
        <w:rPr>
          <w:rFonts w:ascii="Times New Roman" w:hAnsi="Times New Roman"/>
          <w:noProof/>
          <w:sz w:val="24"/>
          <w:szCs w:val="24"/>
        </w:rPr>
        <w:t xml:space="preserve">, </w:t>
      </w:r>
      <w:r w:rsidRPr="004947F7">
        <w:rPr>
          <w:rFonts w:ascii="Times New Roman" w:hAnsi="Times New Roman"/>
          <w:i/>
          <w:iCs/>
          <w:noProof/>
          <w:sz w:val="24"/>
          <w:szCs w:val="24"/>
        </w:rPr>
        <w:t>10</w:t>
      </w:r>
      <w:r w:rsidRPr="004947F7">
        <w:rPr>
          <w:rFonts w:ascii="Times New Roman" w:hAnsi="Times New Roman"/>
          <w:noProof/>
          <w:sz w:val="24"/>
          <w:szCs w:val="24"/>
        </w:rPr>
        <w:t xml:space="preserve">(2), 192–208. https://doi.org/10.1177/2277975220975513 </w:t>
      </w:r>
      <w:r w:rsidRPr="004947F7">
        <w:rPr>
          <w:rFonts w:ascii="Times New Roman" w:hAnsi="Times New Roman"/>
          <w:i/>
          <w:iCs/>
          <w:noProof/>
          <w:sz w:val="24"/>
          <w:szCs w:val="24"/>
        </w:rPr>
        <w:t>World Health Organization</w:t>
      </w:r>
      <w:r w:rsidRPr="004947F7">
        <w:rPr>
          <w:rFonts w:ascii="Times New Roman" w:hAnsi="Times New Roman"/>
          <w:noProof/>
          <w:sz w:val="24"/>
          <w:szCs w:val="24"/>
        </w:rPr>
        <w:t>. (n.d.).</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Vogel, D. L., Wester, S. R., Heesacker, M., &amp; Madon S. (2003). Confirming gender stereotypes: A social role perspectives. Sex Roles, 48, 11–12.</w:t>
      </w:r>
    </w:p>
    <w:p w:rsidR="001E262E"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Welle, B., &amp; Heilman, M. E. (2007). Formal and informal discrimination against women at work: The role of gender stereotypes. In S. Gilliland, D. D. Steiner, &amp; D. Skarlicki (Eds.), Managing social and ethical issues in organizations (pp. 229 –252). Charlotte, NC: Information Age.</w:t>
      </w:r>
    </w:p>
    <w:p w:rsidR="005E759C" w:rsidRDefault="005E759C" w:rsidP="005E759C">
      <w:pPr>
        <w:autoSpaceDE w:val="0"/>
        <w:autoSpaceDN w:val="0"/>
        <w:adjustRightInd w:val="0"/>
        <w:spacing w:after="0" w:line="360" w:lineRule="auto"/>
        <w:ind w:left="1080" w:hanging="1080"/>
        <w:jc w:val="both"/>
        <w:rPr>
          <w:rFonts w:ascii="Times New Roman" w:hAnsi="Times New Roman"/>
          <w:bCs/>
          <w:sz w:val="24"/>
          <w:szCs w:val="24"/>
        </w:rPr>
      </w:pPr>
      <w:r>
        <w:rPr>
          <w:rFonts w:ascii="Times New Roman" w:hAnsi="Times New Roman"/>
          <w:sz w:val="24"/>
          <w:szCs w:val="24"/>
        </w:rPr>
        <w:lastRenderedPageBreak/>
        <w:t xml:space="preserve">Wilson, J. (2010). </w:t>
      </w:r>
      <w:r>
        <w:rPr>
          <w:rFonts w:ascii="Times New Roman" w:hAnsi="Times New Roman"/>
          <w:i/>
          <w:iCs/>
          <w:sz w:val="24"/>
          <w:szCs w:val="24"/>
        </w:rPr>
        <w:t>Essentials of business research</w:t>
      </w:r>
      <w:r>
        <w:rPr>
          <w:rFonts w:ascii="Times New Roman" w:hAnsi="Times New Roman"/>
          <w:sz w:val="24"/>
          <w:szCs w:val="24"/>
        </w:rPr>
        <w:t>: A guide to doing your research project. SAGE Publications Ltd. California.</w:t>
      </w:r>
    </w:p>
    <w:p w:rsidR="001E262E" w:rsidRPr="004947F7" w:rsidRDefault="001E262E" w:rsidP="001E262E">
      <w:pPr>
        <w:widowControl w:val="0"/>
        <w:autoSpaceDE w:val="0"/>
        <w:autoSpaceDN w:val="0"/>
        <w:adjustRightInd w:val="0"/>
        <w:spacing w:line="480" w:lineRule="auto"/>
        <w:ind w:left="475" w:hanging="475"/>
        <w:rPr>
          <w:rFonts w:ascii="Times New Roman" w:hAnsi="Times New Roman"/>
          <w:noProof/>
          <w:sz w:val="24"/>
          <w:szCs w:val="24"/>
        </w:rPr>
      </w:pPr>
      <w:r w:rsidRPr="004947F7">
        <w:rPr>
          <w:rFonts w:ascii="Times New Roman" w:hAnsi="Times New Roman"/>
          <w:noProof/>
          <w:sz w:val="24"/>
          <w:szCs w:val="24"/>
        </w:rPr>
        <w:t xml:space="preserve">Wright, A. (2020). </w:t>
      </w:r>
      <w:r w:rsidRPr="004947F7">
        <w:rPr>
          <w:rFonts w:ascii="Times New Roman" w:hAnsi="Times New Roman"/>
          <w:i/>
          <w:iCs/>
          <w:noProof/>
          <w:sz w:val="24"/>
          <w:szCs w:val="24"/>
        </w:rPr>
        <w:t>Closing the Gender Gap : Women ’ s Rights in Ethiopia and Mexico</w:t>
      </w:r>
      <w:r w:rsidRPr="004947F7">
        <w:rPr>
          <w:rFonts w:ascii="Times New Roman" w:hAnsi="Times New Roman"/>
          <w:noProof/>
          <w:sz w:val="24"/>
          <w:szCs w:val="24"/>
        </w:rPr>
        <w:t xml:space="preserve">. </w:t>
      </w:r>
      <w:r w:rsidRPr="004947F7">
        <w:rPr>
          <w:rFonts w:ascii="Times New Roman" w:hAnsi="Times New Roman"/>
          <w:i/>
          <w:iCs/>
          <w:noProof/>
          <w:sz w:val="24"/>
          <w:szCs w:val="24"/>
        </w:rPr>
        <w:t>11</w:t>
      </w:r>
      <w:r w:rsidRPr="004947F7">
        <w:rPr>
          <w:rFonts w:ascii="Times New Roman" w:hAnsi="Times New Roman"/>
          <w:noProof/>
          <w:sz w:val="24"/>
          <w:szCs w:val="24"/>
        </w:rPr>
        <w:t>(1), 47–60.</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sz w:val="24"/>
          <w:szCs w:val="24"/>
        </w:rPr>
        <w:fldChar w:fldCharType="end"/>
      </w:r>
      <w:r w:rsidRPr="004947F7">
        <w:rPr>
          <w:rFonts w:ascii="Times New Roman" w:hAnsi="Times New Roman"/>
          <w:sz w:val="24"/>
          <w:szCs w:val="24"/>
        </w:rPr>
        <w:fldChar w:fldCharType="begin" w:fldLock="1"/>
      </w:r>
      <w:r w:rsidRPr="004947F7">
        <w:rPr>
          <w:rFonts w:ascii="Times New Roman" w:hAnsi="Times New Roman"/>
          <w:sz w:val="24"/>
          <w:szCs w:val="24"/>
        </w:rPr>
        <w:instrText xml:space="preserve">ADDIN Mendeley Bibliography CSL_BIBLIOGRAPHY </w:instrText>
      </w:r>
      <w:r w:rsidRPr="004947F7">
        <w:rPr>
          <w:rFonts w:ascii="Times New Roman" w:hAnsi="Times New Roman"/>
          <w:sz w:val="24"/>
          <w:szCs w:val="24"/>
        </w:rPr>
        <w:fldChar w:fldCharType="separate"/>
      </w:r>
      <w:r w:rsidRPr="004947F7">
        <w:rPr>
          <w:rFonts w:ascii="Times New Roman" w:hAnsi="Times New Roman"/>
          <w:noProof/>
          <w:sz w:val="24"/>
          <w:szCs w:val="24"/>
        </w:rPr>
        <w:t xml:space="preserve">ADB, &amp; Australian Aid. (2013). </w:t>
      </w:r>
      <w:r w:rsidRPr="004947F7">
        <w:rPr>
          <w:rFonts w:ascii="Times New Roman" w:hAnsi="Times New Roman"/>
          <w:i/>
          <w:iCs/>
          <w:noProof/>
          <w:sz w:val="24"/>
          <w:szCs w:val="24"/>
        </w:rPr>
        <w:t>Tool kit on gender equality results and indicators</w:t>
      </w:r>
      <w:r w:rsidRPr="004947F7">
        <w:rPr>
          <w:rFonts w:ascii="Times New Roman" w:hAnsi="Times New Roman"/>
          <w:noProof/>
          <w:sz w:val="24"/>
          <w:szCs w:val="24"/>
        </w:rPr>
        <w:t>.</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Arnania-Kepuladze, T. (2010). Gender stereotypes and gender feature of job motivation: Differences or similarity? </w:t>
      </w:r>
      <w:r w:rsidRPr="004947F7">
        <w:rPr>
          <w:rFonts w:ascii="Times New Roman" w:hAnsi="Times New Roman"/>
          <w:i/>
          <w:iCs/>
          <w:noProof/>
          <w:sz w:val="24"/>
          <w:szCs w:val="24"/>
        </w:rPr>
        <w:t>Problems and Perspectives in Management</w:t>
      </w:r>
      <w:r w:rsidRPr="004947F7">
        <w:rPr>
          <w:rFonts w:ascii="Times New Roman" w:hAnsi="Times New Roman"/>
          <w:noProof/>
          <w:sz w:val="24"/>
          <w:szCs w:val="24"/>
        </w:rPr>
        <w:t xml:space="preserve">, </w:t>
      </w:r>
      <w:r w:rsidRPr="004947F7">
        <w:rPr>
          <w:rFonts w:ascii="Times New Roman" w:hAnsi="Times New Roman"/>
          <w:i/>
          <w:iCs/>
          <w:noProof/>
          <w:sz w:val="24"/>
          <w:szCs w:val="24"/>
        </w:rPr>
        <w:t>8</w:t>
      </w:r>
      <w:r w:rsidRPr="004947F7">
        <w:rPr>
          <w:rFonts w:ascii="Times New Roman" w:hAnsi="Times New Roman"/>
          <w:noProof/>
          <w:sz w:val="24"/>
          <w:szCs w:val="24"/>
        </w:rPr>
        <w:t>(2), 84–93.</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DeArmond, S., Tye, M., Chen, P. Y., Krauss, A., Rogers, D. A., &amp; Sintek, E. (2006). Age and gender stereotypes: New challenges in a changing workplace and workforce. </w:t>
      </w:r>
      <w:r w:rsidRPr="004947F7">
        <w:rPr>
          <w:rFonts w:ascii="Times New Roman" w:hAnsi="Times New Roman"/>
          <w:i/>
          <w:iCs/>
          <w:noProof/>
          <w:sz w:val="24"/>
          <w:szCs w:val="24"/>
        </w:rPr>
        <w:t>Journal of Applied Social Psychology</w:t>
      </w:r>
      <w:r w:rsidRPr="004947F7">
        <w:rPr>
          <w:rFonts w:ascii="Times New Roman" w:hAnsi="Times New Roman"/>
          <w:noProof/>
          <w:sz w:val="24"/>
          <w:szCs w:val="24"/>
        </w:rPr>
        <w:t xml:space="preserve">, </w:t>
      </w:r>
      <w:r w:rsidRPr="004947F7">
        <w:rPr>
          <w:rFonts w:ascii="Times New Roman" w:hAnsi="Times New Roman"/>
          <w:i/>
          <w:iCs/>
          <w:noProof/>
          <w:sz w:val="24"/>
          <w:szCs w:val="24"/>
        </w:rPr>
        <w:t>36</w:t>
      </w:r>
      <w:r w:rsidRPr="004947F7">
        <w:rPr>
          <w:rFonts w:ascii="Times New Roman" w:hAnsi="Times New Roman"/>
          <w:noProof/>
          <w:sz w:val="24"/>
          <w:szCs w:val="24"/>
        </w:rPr>
        <w:t>(9), 2184–2214. https://doi.org/10.1111/j.0021-9029.2006.00100.x</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Eagly, A. H., Nater, C., Miller, D. I., Kaufmann, M., &amp; Sczesny, S. (2020). Gender stereotypes have changed: A cross-temporal meta-analysis of U.S. public opinion polls from 1946 to 2018. </w:t>
      </w:r>
      <w:r w:rsidRPr="004947F7">
        <w:rPr>
          <w:rFonts w:ascii="Times New Roman" w:hAnsi="Times New Roman"/>
          <w:i/>
          <w:iCs/>
          <w:noProof/>
          <w:sz w:val="24"/>
          <w:szCs w:val="24"/>
        </w:rPr>
        <w:t>American Psychologist</w:t>
      </w:r>
      <w:r w:rsidRPr="004947F7">
        <w:rPr>
          <w:rFonts w:ascii="Times New Roman" w:hAnsi="Times New Roman"/>
          <w:noProof/>
          <w:sz w:val="24"/>
          <w:szCs w:val="24"/>
        </w:rPr>
        <w:t xml:space="preserve">, </w:t>
      </w:r>
      <w:r w:rsidRPr="004947F7">
        <w:rPr>
          <w:rFonts w:ascii="Times New Roman" w:hAnsi="Times New Roman"/>
          <w:i/>
          <w:iCs/>
          <w:noProof/>
          <w:sz w:val="24"/>
          <w:szCs w:val="24"/>
        </w:rPr>
        <w:t>75</w:t>
      </w:r>
      <w:r w:rsidRPr="004947F7">
        <w:rPr>
          <w:rFonts w:ascii="Times New Roman" w:hAnsi="Times New Roman"/>
          <w:noProof/>
          <w:sz w:val="24"/>
          <w:szCs w:val="24"/>
        </w:rPr>
        <w:t>(3), 301–315. https://doi.org/10.1037/amp0000494</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Eriksson, T., Smith, N., &amp; Smith, V. (2017). Gender Stereotyping and Self-Stereotyping Attitudes : A Large Field Study of Managers Gender Stereotyping and Self-Stereotyping Attitudes : A Large Field Study of Managers. </w:t>
      </w:r>
      <w:r w:rsidRPr="004947F7">
        <w:rPr>
          <w:rFonts w:ascii="Times New Roman" w:hAnsi="Times New Roman"/>
          <w:i/>
          <w:iCs/>
          <w:noProof/>
          <w:sz w:val="24"/>
          <w:szCs w:val="24"/>
        </w:rPr>
        <w:t>IZA Institute of Labor Economics</w:t>
      </w:r>
      <w:r w:rsidRPr="004947F7">
        <w:rPr>
          <w:rFonts w:ascii="Times New Roman" w:hAnsi="Times New Roman"/>
          <w:noProof/>
          <w:sz w:val="24"/>
          <w:szCs w:val="24"/>
        </w:rPr>
        <w:t xml:space="preserve">, </w:t>
      </w:r>
      <w:r w:rsidRPr="004947F7">
        <w:rPr>
          <w:rFonts w:ascii="Times New Roman" w:hAnsi="Times New Roman"/>
          <w:i/>
          <w:iCs/>
          <w:noProof/>
          <w:sz w:val="24"/>
          <w:szCs w:val="24"/>
        </w:rPr>
        <w:t>10932</w:t>
      </w:r>
      <w:r w:rsidRPr="004947F7">
        <w:rPr>
          <w:rFonts w:ascii="Times New Roman" w:hAnsi="Times New Roman"/>
          <w:noProof/>
          <w:sz w:val="24"/>
          <w:szCs w:val="24"/>
        </w:rPr>
        <w:t>.</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ILO. (2017). Breaking barriers: Unconscious gender bias in the workplace. </w:t>
      </w:r>
      <w:r w:rsidRPr="004947F7">
        <w:rPr>
          <w:rFonts w:ascii="Times New Roman" w:hAnsi="Times New Roman"/>
          <w:i/>
          <w:iCs/>
          <w:noProof/>
          <w:sz w:val="24"/>
          <w:szCs w:val="24"/>
        </w:rPr>
        <w:t>ACT/EMP Research Note</w:t>
      </w:r>
      <w:r w:rsidRPr="004947F7">
        <w:rPr>
          <w:rFonts w:ascii="Times New Roman" w:hAnsi="Times New Roman"/>
          <w:noProof/>
          <w:sz w:val="24"/>
          <w:szCs w:val="24"/>
        </w:rPr>
        <w:t>, 12. https://www.ilo.org/wcmsp5/groups/public/---ed_dialogue/---act_emp/documents/publication/wcms_601276.pdf</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Kiaušiene, I., Štreimikiene, D., &amp; Grundey, D. (2011). On gender stereotyping and employment assimetries. </w:t>
      </w:r>
      <w:r w:rsidRPr="004947F7">
        <w:rPr>
          <w:rFonts w:ascii="Times New Roman" w:hAnsi="Times New Roman"/>
          <w:i/>
          <w:iCs/>
          <w:noProof/>
          <w:sz w:val="24"/>
          <w:szCs w:val="24"/>
        </w:rPr>
        <w:t>Economics and Sociology</w:t>
      </w:r>
      <w:r w:rsidRPr="004947F7">
        <w:rPr>
          <w:rFonts w:ascii="Times New Roman" w:hAnsi="Times New Roman"/>
          <w:noProof/>
          <w:sz w:val="24"/>
          <w:szCs w:val="24"/>
        </w:rPr>
        <w:t xml:space="preserve">, </w:t>
      </w:r>
      <w:r w:rsidRPr="004947F7">
        <w:rPr>
          <w:rFonts w:ascii="Times New Roman" w:hAnsi="Times New Roman"/>
          <w:i/>
          <w:iCs/>
          <w:noProof/>
          <w:sz w:val="24"/>
          <w:szCs w:val="24"/>
        </w:rPr>
        <w:t>4</w:t>
      </w:r>
      <w:r w:rsidRPr="004947F7">
        <w:rPr>
          <w:rFonts w:ascii="Times New Roman" w:hAnsi="Times New Roman"/>
          <w:noProof/>
          <w:sz w:val="24"/>
          <w:szCs w:val="24"/>
        </w:rPr>
        <w:t>(2), 84–97. https://doi.org/10.14254/2071-789X.2011/4-2/8</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Kray, L. J., &amp; Shirako, A. (2012). Stereotype Threat in Organizations: An Examination of Its Scope, Triggers, and Possible Interventions. </w:t>
      </w:r>
      <w:r w:rsidRPr="004947F7">
        <w:rPr>
          <w:rFonts w:ascii="Times New Roman" w:hAnsi="Times New Roman"/>
          <w:i/>
          <w:iCs/>
          <w:noProof/>
          <w:sz w:val="24"/>
          <w:szCs w:val="24"/>
        </w:rPr>
        <w:t>Stereotype Threat: Theory, Process, and Application</w:t>
      </w:r>
      <w:r w:rsidRPr="004947F7">
        <w:rPr>
          <w:rFonts w:ascii="Times New Roman" w:hAnsi="Times New Roman"/>
          <w:noProof/>
          <w:sz w:val="24"/>
          <w:szCs w:val="24"/>
        </w:rPr>
        <w:t xml:space="preserve">, </w:t>
      </w:r>
      <w:r w:rsidRPr="004947F7">
        <w:rPr>
          <w:rFonts w:ascii="Times New Roman" w:hAnsi="Times New Roman"/>
          <w:i/>
          <w:iCs/>
          <w:noProof/>
          <w:sz w:val="24"/>
          <w:szCs w:val="24"/>
        </w:rPr>
        <w:t>195</w:t>
      </w:r>
      <w:r w:rsidRPr="004947F7">
        <w:rPr>
          <w:rFonts w:ascii="Times New Roman" w:hAnsi="Times New Roman"/>
          <w:noProof/>
          <w:sz w:val="24"/>
          <w:szCs w:val="24"/>
        </w:rPr>
        <w:t>. https://doi.org/10.1093/acprof:oso/9780199732449.003.0011</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Lepper, J. (2018). Gender stereotypes and their effect on young people. </w:t>
      </w:r>
      <w:r w:rsidRPr="004947F7">
        <w:rPr>
          <w:rFonts w:ascii="Times New Roman" w:hAnsi="Times New Roman"/>
          <w:i/>
          <w:iCs/>
          <w:noProof/>
          <w:sz w:val="24"/>
          <w:szCs w:val="24"/>
        </w:rPr>
        <w:t>IOP Institute of Physics</w:t>
      </w:r>
      <w:r w:rsidRPr="004947F7">
        <w:rPr>
          <w:rFonts w:ascii="Times New Roman" w:hAnsi="Times New Roman"/>
          <w:noProof/>
          <w:sz w:val="24"/>
          <w:szCs w:val="24"/>
        </w:rPr>
        <w:t>, 8. www.gov.scot/Publications/2017/12/3099/348575.</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Managers, H. R. (2012). [PROGRESS] Toolkit for SME Advisors and Human Resource Managers. In </w:t>
      </w:r>
      <w:r w:rsidRPr="004947F7">
        <w:rPr>
          <w:rFonts w:ascii="Times New Roman" w:hAnsi="Times New Roman"/>
          <w:i/>
          <w:iCs/>
          <w:noProof/>
          <w:sz w:val="24"/>
          <w:szCs w:val="24"/>
        </w:rPr>
        <w:t>Saudi Med J</w:t>
      </w:r>
      <w:r w:rsidRPr="004947F7">
        <w:rPr>
          <w:rFonts w:ascii="Times New Roman" w:hAnsi="Times New Roman"/>
          <w:noProof/>
          <w:sz w:val="24"/>
          <w:szCs w:val="24"/>
        </w:rPr>
        <w:t xml:space="preserve"> (Vol. 33).</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Mihail, D. (2006). Gender‐based stereotypes in the workplace: the case of Greece. </w:t>
      </w:r>
      <w:r w:rsidRPr="004947F7">
        <w:rPr>
          <w:rFonts w:ascii="Times New Roman" w:hAnsi="Times New Roman"/>
          <w:i/>
          <w:iCs/>
          <w:noProof/>
          <w:sz w:val="24"/>
          <w:szCs w:val="24"/>
        </w:rPr>
        <w:t>Equal Opportunities International</w:t>
      </w:r>
      <w:r w:rsidRPr="004947F7">
        <w:rPr>
          <w:rFonts w:ascii="Times New Roman" w:hAnsi="Times New Roman"/>
          <w:noProof/>
          <w:sz w:val="24"/>
          <w:szCs w:val="24"/>
        </w:rPr>
        <w:t xml:space="preserve">, </w:t>
      </w:r>
      <w:r w:rsidRPr="004947F7">
        <w:rPr>
          <w:rFonts w:ascii="Times New Roman" w:hAnsi="Times New Roman"/>
          <w:i/>
          <w:iCs/>
          <w:noProof/>
          <w:sz w:val="24"/>
          <w:szCs w:val="24"/>
        </w:rPr>
        <w:t>25</w:t>
      </w:r>
      <w:r w:rsidRPr="004947F7">
        <w:rPr>
          <w:rFonts w:ascii="Times New Roman" w:hAnsi="Times New Roman"/>
          <w:noProof/>
          <w:sz w:val="24"/>
          <w:szCs w:val="24"/>
        </w:rPr>
        <w:t>(5), 373–388. https://doi.org/10.1108/02610150610706708</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lastRenderedPageBreak/>
        <w:t xml:space="preserve">Mihal, B., Pružinský, M., &amp; Gontkovi, B. (2015). </w:t>
      </w:r>
      <w:r w:rsidRPr="004947F7">
        <w:rPr>
          <w:rFonts w:ascii="Times New Roman" w:hAnsi="Times New Roman"/>
          <w:i/>
          <w:iCs/>
          <w:noProof/>
          <w:sz w:val="24"/>
          <w:szCs w:val="24"/>
        </w:rPr>
        <w:t>The Consequences of Gender Stereotypes in The Work of Managers</w:t>
      </w:r>
      <w:r w:rsidRPr="004947F7">
        <w:rPr>
          <w:rFonts w:ascii="Times New Roman" w:hAnsi="Times New Roman"/>
          <w:noProof/>
          <w:sz w:val="24"/>
          <w:szCs w:val="24"/>
        </w:rPr>
        <w:t xml:space="preserve">. </w:t>
      </w:r>
      <w:r w:rsidRPr="004947F7">
        <w:rPr>
          <w:rFonts w:ascii="Times New Roman" w:hAnsi="Times New Roman"/>
          <w:i/>
          <w:iCs/>
          <w:noProof/>
          <w:sz w:val="24"/>
          <w:szCs w:val="24"/>
        </w:rPr>
        <w:t>23</w:t>
      </w:r>
      <w:r w:rsidRPr="004947F7">
        <w:rPr>
          <w:rFonts w:ascii="Times New Roman" w:hAnsi="Times New Roman"/>
          <w:noProof/>
          <w:sz w:val="24"/>
          <w:szCs w:val="24"/>
        </w:rPr>
        <w:t>(October 2014), 1260–1265. https://doi.org/10.1016/S2212-5671(15)00464-5</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Ring, D., &amp; Jupiter, J. B. (2005). Der Compass-Gelenkfixateur bei akuter und chronischer Instabilität des Ellenbogens. </w:t>
      </w:r>
      <w:r w:rsidRPr="004947F7">
        <w:rPr>
          <w:rFonts w:ascii="Times New Roman" w:hAnsi="Times New Roman"/>
          <w:i/>
          <w:iCs/>
          <w:noProof/>
          <w:sz w:val="24"/>
          <w:szCs w:val="24"/>
        </w:rPr>
        <w:t>Operative Orthopadie Und Traumatologie</w:t>
      </w:r>
      <w:r w:rsidRPr="004947F7">
        <w:rPr>
          <w:rFonts w:ascii="Times New Roman" w:hAnsi="Times New Roman"/>
          <w:noProof/>
          <w:sz w:val="24"/>
          <w:szCs w:val="24"/>
        </w:rPr>
        <w:t xml:space="preserve">, </w:t>
      </w:r>
      <w:r w:rsidRPr="004947F7">
        <w:rPr>
          <w:rFonts w:ascii="Times New Roman" w:hAnsi="Times New Roman"/>
          <w:i/>
          <w:iCs/>
          <w:noProof/>
          <w:sz w:val="24"/>
          <w:szCs w:val="24"/>
        </w:rPr>
        <w:t>17</w:t>
      </w:r>
      <w:r w:rsidRPr="004947F7">
        <w:rPr>
          <w:rFonts w:ascii="Times New Roman" w:hAnsi="Times New Roman"/>
          <w:noProof/>
          <w:sz w:val="24"/>
          <w:szCs w:val="24"/>
        </w:rPr>
        <w:t>(2), 143–157. https://doi.org/10.1007/s00064-005-1126-2</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Saxena, R., Bhatnagar, D., Kannan, G., Gupta, V., Mavalankar, D., Dev, R., Vohra, N., Bhatia, A., Nanavaty, R., Deo, A. N. S., Shivashankar, S., Gupta, V., Sircar, S., Gore, I., Chakraborty, C., Kaul, A., &amp; Mishra, S. (2009). Gender and workplace experience. </w:t>
      </w:r>
      <w:r w:rsidRPr="004947F7">
        <w:rPr>
          <w:rFonts w:ascii="Times New Roman" w:hAnsi="Times New Roman"/>
          <w:i/>
          <w:iCs/>
          <w:noProof/>
          <w:sz w:val="24"/>
          <w:szCs w:val="24"/>
        </w:rPr>
        <w:t>Vikalpa</w:t>
      </w:r>
      <w:r w:rsidRPr="004947F7">
        <w:rPr>
          <w:rFonts w:ascii="Times New Roman" w:hAnsi="Times New Roman"/>
          <w:noProof/>
          <w:sz w:val="24"/>
          <w:szCs w:val="24"/>
        </w:rPr>
        <w:t xml:space="preserve">, </w:t>
      </w:r>
      <w:r w:rsidRPr="004947F7">
        <w:rPr>
          <w:rFonts w:ascii="Times New Roman" w:hAnsi="Times New Roman"/>
          <w:i/>
          <w:iCs/>
          <w:noProof/>
          <w:sz w:val="24"/>
          <w:szCs w:val="24"/>
        </w:rPr>
        <w:t>34</w:t>
      </w:r>
      <w:r w:rsidRPr="004947F7">
        <w:rPr>
          <w:rFonts w:ascii="Times New Roman" w:hAnsi="Times New Roman"/>
          <w:noProof/>
          <w:sz w:val="24"/>
          <w:szCs w:val="24"/>
        </w:rPr>
        <w:t>(4), 79–117. https://doi.org/10.1177/0256090920090407</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Tabassum, N., &amp; Nayak, B. S. (2021). Gender Stereotypes and Their Impact on Women’s Career Progressions from a Managerial Perspective. </w:t>
      </w:r>
      <w:r w:rsidRPr="004947F7">
        <w:rPr>
          <w:rFonts w:ascii="Times New Roman" w:hAnsi="Times New Roman"/>
          <w:i/>
          <w:iCs/>
          <w:noProof/>
          <w:sz w:val="24"/>
          <w:szCs w:val="24"/>
        </w:rPr>
        <w:t>IIM Kozhikode Society &amp; Management Review</w:t>
      </w:r>
      <w:r w:rsidRPr="004947F7">
        <w:rPr>
          <w:rFonts w:ascii="Times New Roman" w:hAnsi="Times New Roman"/>
          <w:noProof/>
          <w:sz w:val="24"/>
          <w:szCs w:val="24"/>
        </w:rPr>
        <w:t xml:space="preserve">, </w:t>
      </w:r>
      <w:r w:rsidRPr="004947F7">
        <w:rPr>
          <w:rFonts w:ascii="Times New Roman" w:hAnsi="Times New Roman"/>
          <w:i/>
          <w:iCs/>
          <w:noProof/>
          <w:sz w:val="24"/>
          <w:szCs w:val="24"/>
        </w:rPr>
        <w:t>10</w:t>
      </w:r>
      <w:r w:rsidRPr="004947F7">
        <w:rPr>
          <w:rFonts w:ascii="Times New Roman" w:hAnsi="Times New Roman"/>
          <w:noProof/>
          <w:sz w:val="24"/>
          <w:szCs w:val="24"/>
        </w:rPr>
        <w:t>(2), 192–208. https://doi.org/10.1177/2277975220975513</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i/>
          <w:iCs/>
          <w:noProof/>
          <w:sz w:val="24"/>
          <w:szCs w:val="24"/>
        </w:rPr>
        <w:t>World Health Organization</w:t>
      </w:r>
      <w:r w:rsidRPr="004947F7">
        <w:rPr>
          <w:rFonts w:ascii="Times New Roman" w:hAnsi="Times New Roman"/>
          <w:noProof/>
          <w:sz w:val="24"/>
          <w:szCs w:val="24"/>
        </w:rPr>
        <w:t>. (n.d.).</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r w:rsidRPr="004947F7">
        <w:rPr>
          <w:rFonts w:ascii="Times New Roman" w:hAnsi="Times New Roman"/>
          <w:noProof/>
          <w:sz w:val="24"/>
          <w:szCs w:val="24"/>
        </w:rPr>
        <w:t xml:space="preserve">Wright, A. (2020). </w:t>
      </w:r>
      <w:r w:rsidRPr="004947F7">
        <w:rPr>
          <w:rFonts w:ascii="Times New Roman" w:hAnsi="Times New Roman"/>
          <w:i/>
          <w:iCs/>
          <w:noProof/>
          <w:sz w:val="24"/>
          <w:szCs w:val="24"/>
        </w:rPr>
        <w:t>Closing the Gender Gap : Women ’ s Rights in Ethiopia and Mexico</w:t>
      </w:r>
      <w:r w:rsidRPr="004947F7">
        <w:rPr>
          <w:rFonts w:ascii="Times New Roman" w:hAnsi="Times New Roman"/>
          <w:noProof/>
          <w:sz w:val="24"/>
          <w:szCs w:val="24"/>
        </w:rPr>
        <w:t xml:space="preserve">. </w:t>
      </w:r>
      <w:r w:rsidRPr="004947F7">
        <w:rPr>
          <w:rFonts w:ascii="Times New Roman" w:hAnsi="Times New Roman"/>
          <w:i/>
          <w:iCs/>
          <w:noProof/>
          <w:sz w:val="24"/>
          <w:szCs w:val="24"/>
        </w:rPr>
        <w:t>11</w:t>
      </w:r>
      <w:r w:rsidRPr="004947F7">
        <w:rPr>
          <w:rFonts w:ascii="Times New Roman" w:hAnsi="Times New Roman"/>
          <w:noProof/>
          <w:sz w:val="24"/>
          <w:szCs w:val="24"/>
        </w:rPr>
        <w:t>(1), 47–60.</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sz w:val="24"/>
          <w:szCs w:val="24"/>
        </w:rPr>
        <w:fldChar w:fldCharType="end"/>
      </w:r>
      <w:r w:rsidRPr="004947F7">
        <w:rPr>
          <w:rFonts w:ascii="Times New Roman" w:hAnsi="Times New Roman"/>
          <w:sz w:val="24"/>
          <w:szCs w:val="24"/>
        </w:rPr>
        <w:fldChar w:fldCharType="begin" w:fldLock="1"/>
      </w:r>
      <w:r w:rsidRPr="004947F7">
        <w:rPr>
          <w:rFonts w:ascii="Times New Roman" w:hAnsi="Times New Roman"/>
          <w:sz w:val="24"/>
          <w:szCs w:val="24"/>
        </w:rPr>
        <w:instrText xml:space="preserve">ADDIN Mendeley Bibliography CSL_BIBLIOGRAPHY </w:instrText>
      </w:r>
      <w:r w:rsidRPr="004947F7">
        <w:rPr>
          <w:rFonts w:ascii="Times New Roman" w:hAnsi="Times New Roman"/>
          <w:sz w:val="24"/>
          <w:szCs w:val="24"/>
        </w:rPr>
        <w:fldChar w:fldCharType="separate"/>
      </w:r>
      <w:r w:rsidRPr="004947F7">
        <w:rPr>
          <w:rFonts w:ascii="Times New Roman" w:hAnsi="Times New Roman"/>
          <w:noProof/>
          <w:sz w:val="24"/>
          <w:szCs w:val="24"/>
        </w:rPr>
        <w:t xml:space="preserve">ADB, &amp; Australian Aid. (2013). </w:t>
      </w:r>
      <w:r w:rsidRPr="004947F7">
        <w:rPr>
          <w:rFonts w:ascii="Times New Roman" w:hAnsi="Times New Roman"/>
          <w:i/>
          <w:iCs/>
          <w:noProof/>
          <w:sz w:val="24"/>
          <w:szCs w:val="24"/>
        </w:rPr>
        <w:t>Tool kit on gender equality results and indicators</w:t>
      </w:r>
      <w:r w:rsidRPr="004947F7">
        <w:rPr>
          <w:rFonts w:ascii="Times New Roman" w:hAnsi="Times New Roman"/>
          <w:noProof/>
          <w:sz w:val="24"/>
          <w:szCs w:val="24"/>
        </w:rPr>
        <w:t>.</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Arnania-Kepuladze, T. (2010). Gender stereotypes and gender feature of job motivation: Differences or similarity? </w:t>
      </w:r>
      <w:r w:rsidRPr="004947F7">
        <w:rPr>
          <w:rFonts w:ascii="Times New Roman" w:hAnsi="Times New Roman"/>
          <w:i/>
          <w:iCs/>
          <w:noProof/>
          <w:sz w:val="24"/>
          <w:szCs w:val="24"/>
        </w:rPr>
        <w:t>Problems and Perspectives in Management</w:t>
      </w:r>
      <w:r w:rsidRPr="004947F7">
        <w:rPr>
          <w:rFonts w:ascii="Times New Roman" w:hAnsi="Times New Roman"/>
          <w:noProof/>
          <w:sz w:val="24"/>
          <w:szCs w:val="24"/>
        </w:rPr>
        <w:t xml:space="preserve">, </w:t>
      </w:r>
      <w:r w:rsidRPr="004947F7">
        <w:rPr>
          <w:rFonts w:ascii="Times New Roman" w:hAnsi="Times New Roman"/>
          <w:i/>
          <w:iCs/>
          <w:noProof/>
          <w:sz w:val="24"/>
          <w:szCs w:val="24"/>
        </w:rPr>
        <w:t>8</w:t>
      </w:r>
      <w:r w:rsidRPr="004947F7">
        <w:rPr>
          <w:rFonts w:ascii="Times New Roman" w:hAnsi="Times New Roman"/>
          <w:noProof/>
          <w:sz w:val="24"/>
          <w:szCs w:val="24"/>
        </w:rPr>
        <w:t>(2), 84–93.</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DeArmond, S., Tye, M., Chen, P. Y., Krauss, A., Rogers, D. A., &amp; Sintek, E. (2006). Age and gender stereotypes: New challenges in a changing workplace and workforce. </w:t>
      </w:r>
      <w:r w:rsidRPr="004947F7">
        <w:rPr>
          <w:rFonts w:ascii="Times New Roman" w:hAnsi="Times New Roman"/>
          <w:i/>
          <w:iCs/>
          <w:noProof/>
          <w:sz w:val="24"/>
          <w:szCs w:val="24"/>
        </w:rPr>
        <w:t>Journal of Applied Social Psychology</w:t>
      </w:r>
      <w:r w:rsidRPr="004947F7">
        <w:rPr>
          <w:rFonts w:ascii="Times New Roman" w:hAnsi="Times New Roman"/>
          <w:noProof/>
          <w:sz w:val="24"/>
          <w:szCs w:val="24"/>
        </w:rPr>
        <w:t xml:space="preserve">, </w:t>
      </w:r>
      <w:r w:rsidRPr="004947F7">
        <w:rPr>
          <w:rFonts w:ascii="Times New Roman" w:hAnsi="Times New Roman"/>
          <w:i/>
          <w:iCs/>
          <w:noProof/>
          <w:sz w:val="24"/>
          <w:szCs w:val="24"/>
        </w:rPr>
        <w:t>36</w:t>
      </w:r>
      <w:r w:rsidRPr="004947F7">
        <w:rPr>
          <w:rFonts w:ascii="Times New Roman" w:hAnsi="Times New Roman"/>
          <w:noProof/>
          <w:sz w:val="24"/>
          <w:szCs w:val="24"/>
        </w:rPr>
        <w:t>(9), 2184–2214. https://doi.org/10.1111/j.0021-9029.2006.00100.x</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Eagly, A. H., Nater, C., Miller, D. I., Kaufmann, M., &amp; Sczesny, S. (2020). Gender stereotypes have changed: A cross-temporal meta-analysis of U.S. public opinion polls from 1946 to 2018. </w:t>
      </w:r>
      <w:r w:rsidRPr="004947F7">
        <w:rPr>
          <w:rFonts w:ascii="Times New Roman" w:hAnsi="Times New Roman"/>
          <w:i/>
          <w:iCs/>
          <w:noProof/>
          <w:sz w:val="24"/>
          <w:szCs w:val="24"/>
        </w:rPr>
        <w:t>American Psychologist</w:t>
      </w:r>
      <w:r w:rsidRPr="004947F7">
        <w:rPr>
          <w:rFonts w:ascii="Times New Roman" w:hAnsi="Times New Roman"/>
          <w:noProof/>
          <w:sz w:val="24"/>
          <w:szCs w:val="24"/>
        </w:rPr>
        <w:t xml:space="preserve">, </w:t>
      </w:r>
      <w:r w:rsidRPr="004947F7">
        <w:rPr>
          <w:rFonts w:ascii="Times New Roman" w:hAnsi="Times New Roman"/>
          <w:i/>
          <w:iCs/>
          <w:noProof/>
          <w:sz w:val="24"/>
          <w:szCs w:val="24"/>
        </w:rPr>
        <w:t>75</w:t>
      </w:r>
      <w:r w:rsidRPr="004947F7">
        <w:rPr>
          <w:rFonts w:ascii="Times New Roman" w:hAnsi="Times New Roman"/>
          <w:noProof/>
          <w:sz w:val="24"/>
          <w:szCs w:val="24"/>
        </w:rPr>
        <w:t>(3), 301–315. https://doi.org/10.1037/amp0000494</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Eriksson, T., Smith, N., &amp; Smith, V. (2017). Gender Stereotyping and Self-Stereotyping Attitudes : A Large Field Study of Managers Gender Stereotyping and Self-Stereotyping Attitudes : A Large Field Study of Managers. </w:t>
      </w:r>
      <w:r w:rsidRPr="004947F7">
        <w:rPr>
          <w:rFonts w:ascii="Times New Roman" w:hAnsi="Times New Roman"/>
          <w:i/>
          <w:iCs/>
          <w:noProof/>
          <w:sz w:val="24"/>
          <w:szCs w:val="24"/>
        </w:rPr>
        <w:t>IZA Institute of Labor Economics</w:t>
      </w:r>
      <w:r w:rsidRPr="004947F7">
        <w:rPr>
          <w:rFonts w:ascii="Times New Roman" w:hAnsi="Times New Roman"/>
          <w:noProof/>
          <w:sz w:val="24"/>
          <w:szCs w:val="24"/>
        </w:rPr>
        <w:t xml:space="preserve">, </w:t>
      </w:r>
      <w:r w:rsidRPr="004947F7">
        <w:rPr>
          <w:rFonts w:ascii="Times New Roman" w:hAnsi="Times New Roman"/>
          <w:i/>
          <w:iCs/>
          <w:noProof/>
          <w:sz w:val="24"/>
          <w:szCs w:val="24"/>
        </w:rPr>
        <w:t>10932</w:t>
      </w:r>
      <w:r w:rsidRPr="004947F7">
        <w:rPr>
          <w:rFonts w:ascii="Times New Roman" w:hAnsi="Times New Roman"/>
          <w:noProof/>
          <w:sz w:val="24"/>
          <w:szCs w:val="24"/>
        </w:rPr>
        <w:t>.</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lastRenderedPageBreak/>
        <w:t xml:space="preserve">ILO. (2017). Breaking barriers: Unconscious gender bias in the workplace. </w:t>
      </w:r>
      <w:r w:rsidRPr="004947F7">
        <w:rPr>
          <w:rFonts w:ascii="Times New Roman" w:hAnsi="Times New Roman"/>
          <w:i/>
          <w:iCs/>
          <w:noProof/>
          <w:sz w:val="24"/>
          <w:szCs w:val="24"/>
        </w:rPr>
        <w:t>ACT/EMP Research Note</w:t>
      </w:r>
      <w:r w:rsidRPr="004947F7">
        <w:rPr>
          <w:rFonts w:ascii="Times New Roman" w:hAnsi="Times New Roman"/>
          <w:noProof/>
          <w:sz w:val="24"/>
          <w:szCs w:val="24"/>
        </w:rPr>
        <w:t>, 12. https://www.ilo.org/wcmsp5/groups/public/---ed_dialogue/---act_emp/documents/publication/wcms_601276.pdf</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Kiaušiene, I., Štreimikiene, D., &amp; Grundey, D. (2011). On gender stereotyping and employment assimetries. </w:t>
      </w:r>
      <w:r w:rsidRPr="004947F7">
        <w:rPr>
          <w:rFonts w:ascii="Times New Roman" w:hAnsi="Times New Roman"/>
          <w:i/>
          <w:iCs/>
          <w:noProof/>
          <w:sz w:val="24"/>
          <w:szCs w:val="24"/>
        </w:rPr>
        <w:t>Economics and Sociology</w:t>
      </w:r>
      <w:r w:rsidRPr="004947F7">
        <w:rPr>
          <w:rFonts w:ascii="Times New Roman" w:hAnsi="Times New Roman"/>
          <w:noProof/>
          <w:sz w:val="24"/>
          <w:szCs w:val="24"/>
        </w:rPr>
        <w:t xml:space="preserve">, </w:t>
      </w:r>
      <w:r w:rsidRPr="004947F7">
        <w:rPr>
          <w:rFonts w:ascii="Times New Roman" w:hAnsi="Times New Roman"/>
          <w:i/>
          <w:iCs/>
          <w:noProof/>
          <w:sz w:val="24"/>
          <w:szCs w:val="24"/>
        </w:rPr>
        <w:t>4</w:t>
      </w:r>
      <w:r w:rsidRPr="004947F7">
        <w:rPr>
          <w:rFonts w:ascii="Times New Roman" w:hAnsi="Times New Roman"/>
          <w:noProof/>
          <w:sz w:val="24"/>
          <w:szCs w:val="24"/>
        </w:rPr>
        <w:t>(2), 84–97. https://doi.org/10.14254/2071-789X.2011/4-2/8</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Kray, L. J., &amp; Shirako, A. (2012). Stereotype Threat in Organizations: An Examination of Its Scope, Triggers, and Possible Interventions. </w:t>
      </w:r>
      <w:r w:rsidRPr="004947F7">
        <w:rPr>
          <w:rFonts w:ascii="Times New Roman" w:hAnsi="Times New Roman"/>
          <w:i/>
          <w:iCs/>
          <w:noProof/>
          <w:sz w:val="24"/>
          <w:szCs w:val="24"/>
        </w:rPr>
        <w:t>Stereotype Threat: Theory, Process, and Application</w:t>
      </w:r>
      <w:r w:rsidRPr="004947F7">
        <w:rPr>
          <w:rFonts w:ascii="Times New Roman" w:hAnsi="Times New Roman"/>
          <w:noProof/>
          <w:sz w:val="24"/>
          <w:szCs w:val="24"/>
        </w:rPr>
        <w:t xml:space="preserve">, </w:t>
      </w:r>
      <w:r w:rsidRPr="004947F7">
        <w:rPr>
          <w:rFonts w:ascii="Times New Roman" w:hAnsi="Times New Roman"/>
          <w:i/>
          <w:iCs/>
          <w:noProof/>
          <w:sz w:val="24"/>
          <w:szCs w:val="24"/>
        </w:rPr>
        <w:t>195</w:t>
      </w:r>
      <w:r w:rsidRPr="004947F7">
        <w:rPr>
          <w:rFonts w:ascii="Times New Roman" w:hAnsi="Times New Roman"/>
          <w:noProof/>
          <w:sz w:val="24"/>
          <w:szCs w:val="24"/>
        </w:rPr>
        <w:t>. https://doi.org/10.1093/acprof:oso/9780199732449.003.0011</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Lepper, J. (2018). Gender stereotypes and their effect on young people. </w:t>
      </w:r>
      <w:r w:rsidRPr="004947F7">
        <w:rPr>
          <w:rFonts w:ascii="Times New Roman" w:hAnsi="Times New Roman"/>
          <w:i/>
          <w:iCs/>
          <w:noProof/>
          <w:sz w:val="24"/>
          <w:szCs w:val="24"/>
        </w:rPr>
        <w:t>IOP Institute of Physics</w:t>
      </w:r>
      <w:r w:rsidRPr="004947F7">
        <w:rPr>
          <w:rFonts w:ascii="Times New Roman" w:hAnsi="Times New Roman"/>
          <w:noProof/>
          <w:sz w:val="24"/>
          <w:szCs w:val="24"/>
        </w:rPr>
        <w:t>, 8. www.gov.scot/Publications/2017/12/3099/348575.</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Managers, H. R. (2012). [PROGRESS] Toolkit for SME Advisors and Human Resource Managers. In </w:t>
      </w:r>
      <w:r w:rsidRPr="004947F7">
        <w:rPr>
          <w:rFonts w:ascii="Times New Roman" w:hAnsi="Times New Roman"/>
          <w:i/>
          <w:iCs/>
          <w:noProof/>
          <w:sz w:val="24"/>
          <w:szCs w:val="24"/>
        </w:rPr>
        <w:t>Saudi Med J</w:t>
      </w:r>
      <w:r w:rsidRPr="004947F7">
        <w:rPr>
          <w:rFonts w:ascii="Times New Roman" w:hAnsi="Times New Roman"/>
          <w:noProof/>
          <w:sz w:val="24"/>
          <w:szCs w:val="24"/>
        </w:rPr>
        <w:t xml:space="preserve"> (Vol. 33).</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Mihail, D. (2006). Gender‐based stereotypes in the workplace: the case of Greece. </w:t>
      </w:r>
      <w:r w:rsidRPr="004947F7">
        <w:rPr>
          <w:rFonts w:ascii="Times New Roman" w:hAnsi="Times New Roman"/>
          <w:i/>
          <w:iCs/>
          <w:noProof/>
          <w:sz w:val="24"/>
          <w:szCs w:val="24"/>
        </w:rPr>
        <w:t>Equal Opportunities International</w:t>
      </w:r>
      <w:r w:rsidRPr="004947F7">
        <w:rPr>
          <w:rFonts w:ascii="Times New Roman" w:hAnsi="Times New Roman"/>
          <w:noProof/>
          <w:sz w:val="24"/>
          <w:szCs w:val="24"/>
        </w:rPr>
        <w:t xml:space="preserve">, </w:t>
      </w:r>
      <w:r w:rsidRPr="004947F7">
        <w:rPr>
          <w:rFonts w:ascii="Times New Roman" w:hAnsi="Times New Roman"/>
          <w:i/>
          <w:iCs/>
          <w:noProof/>
          <w:sz w:val="24"/>
          <w:szCs w:val="24"/>
        </w:rPr>
        <w:t>25</w:t>
      </w:r>
      <w:r w:rsidRPr="004947F7">
        <w:rPr>
          <w:rFonts w:ascii="Times New Roman" w:hAnsi="Times New Roman"/>
          <w:noProof/>
          <w:sz w:val="24"/>
          <w:szCs w:val="24"/>
        </w:rPr>
        <w:t>(5), 373–388. https://doi.org/10.1108/02610150610706708</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Mihal, B., Pružinský, M., &amp; Gontkovi, B. (2015). </w:t>
      </w:r>
      <w:r w:rsidRPr="004947F7">
        <w:rPr>
          <w:rFonts w:ascii="Times New Roman" w:hAnsi="Times New Roman"/>
          <w:i/>
          <w:iCs/>
          <w:noProof/>
          <w:sz w:val="24"/>
          <w:szCs w:val="24"/>
        </w:rPr>
        <w:t>The Consequences of Gender Stereotypes in The Work of Managers</w:t>
      </w:r>
      <w:r w:rsidRPr="004947F7">
        <w:rPr>
          <w:rFonts w:ascii="Times New Roman" w:hAnsi="Times New Roman"/>
          <w:noProof/>
          <w:sz w:val="24"/>
          <w:szCs w:val="24"/>
        </w:rPr>
        <w:t xml:space="preserve">. </w:t>
      </w:r>
      <w:r w:rsidRPr="004947F7">
        <w:rPr>
          <w:rFonts w:ascii="Times New Roman" w:hAnsi="Times New Roman"/>
          <w:i/>
          <w:iCs/>
          <w:noProof/>
          <w:sz w:val="24"/>
          <w:szCs w:val="24"/>
        </w:rPr>
        <w:t>23</w:t>
      </w:r>
      <w:r w:rsidRPr="004947F7">
        <w:rPr>
          <w:rFonts w:ascii="Times New Roman" w:hAnsi="Times New Roman"/>
          <w:noProof/>
          <w:sz w:val="24"/>
          <w:szCs w:val="24"/>
        </w:rPr>
        <w:t>(October 2014), 1260–1265. https://doi.org/10.1016/S2212-5671(15)00464-5</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Ring, D., &amp; Jupiter, J. B. (2005). Der Compass-Gelenkfixateur bei akuter und chronischer Instabilität des Ellenbogens. </w:t>
      </w:r>
      <w:r w:rsidRPr="004947F7">
        <w:rPr>
          <w:rFonts w:ascii="Times New Roman" w:hAnsi="Times New Roman"/>
          <w:i/>
          <w:iCs/>
          <w:noProof/>
          <w:sz w:val="24"/>
          <w:szCs w:val="24"/>
        </w:rPr>
        <w:t>Operative Orthopadie Und Traumatologie</w:t>
      </w:r>
      <w:r w:rsidRPr="004947F7">
        <w:rPr>
          <w:rFonts w:ascii="Times New Roman" w:hAnsi="Times New Roman"/>
          <w:noProof/>
          <w:sz w:val="24"/>
          <w:szCs w:val="24"/>
        </w:rPr>
        <w:t xml:space="preserve">, </w:t>
      </w:r>
      <w:r w:rsidRPr="004947F7">
        <w:rPr>
          <w:rFonts w:ascii="Times New Roman" w:hAnsi="Times New Roman"/>
          <w:i/>
          <w:iCs/>
          <w:noProof/>
          <w:sz w:val="24"/>
          <w:szCs w:val="24"/>
        </w:rPr>
        <w:t>17</w:t>
      </w:r>
      <w:r w:rsidRPr="004947F7">
        <w:rPr>
          <w:rFonts w:ascii="Times New Roman" w:hAnsi="Times New Roman"/>
          <w:noProof/>
          <w:sz w:val="24"/>
          <w:szCs w:val="24"/>
        </w:rPr>
        <w:t>(2), 143–157. https://doi.org/10.1007/s00064-005-1126-2</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Saxena, R., Bhatnagar, D., Kannan, G., Gupta, V., Mavalankar, D., Dev, R., Vohra, N., Bhatia, A., Nanavaty, R., Deo, A. N. S., Shivashankar, S., Gupta, V., Sircar, S., Gore, I., Chakraborty, C., Kaul, A., &amp; Mishra, S. (2009). Gender and workplace experience. </w:t>
      </w:r>
      <w:r w:rsidRPr="004947F7">
        <w:rPr>
          <w:rFonts w:ascii="Times New Roman" w:hAnsi="Times New Roman"/>
          <w:i/>
          <w:iCs/>
          <w:noProof/>
          <w:sz w:val="24"/>
          <w:szCs w:val="24"/>
        </w:rPr>
        <w:t>Vikalpa</w:t>
      </w:r>
      <w:r w:rsidRPr="004947F7">
        <w:rPr>
          <w:rFonts w:ascii="Times New Roman" w:hAnsi="Times New Roman"/>
          <w:noProof/>
          <w:sz w:val="24"/>
          <w:szCs w:val="24"/>
        </w:rPr>
        <w:t xml:space="preserve">, </w:t>
      </w:r>
      <w:r w:rsidRPr="004947F7">
        <w:rPr>
          <w:rFonts w:ascii="Times New Roman" w:hAnsi="Times New Roman"/>
          <w:i/>
          <w:iCs/>
          <w:noProof/>
          <w:sz w:val="24"/>
          <w:szCs w:val="24"/>
        </w:rPr>
        <w:t>34</w:t>
      </w:r>
      <w:r w:rsidRPr="004947F7">
        <w:rPr>
          <w:rFonts w:ascii="Times New Roman" w:hAnsi="Times New Roman"/>
          <w:noProof/>
          <w:sz w:val="24"/>
          <w:szCs w:val="24"/>
        </w:rPr>
        <w:t>(4), 79–117. https://doi.org/10.1177/0256090920090407</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lastRenderedPageBreak/>
        <w:t xml:space="preserve">Tabassum, N., &amp; Nayak, B. S. (2021). Gender Stereotypes and Their Impact on Women’s Career Progressions from a Managerial Perspective. </w:t>
      </w:r>
      <w:r w:rsidRPr="004947F7">
        <w:rPr>
          <w:rFonts w:ascii="Times New Roman" w:hAnsi="Times New Roman"/>
          <w:i/>
          <w:iCs/>
          <w:noProof/>
          <w:sz w:val="24"/>
          <w:szCs w:val="24"/>
        </w:rPr>
        <w:t>IIM Kozhikode Society &amp; Management Review</w:t>
      </w:r>
      <w:r w:rsidRPr="004947F7">
        <w:rPr>
          <w:rFonts w:ascii="Times New Roman" w:hAnsi="Times New Roman"/>
          <w:noProof/>
          <w:sz w:val="24"/>
          <w:szCs w:val="24"/>
        </w:rPr>
        <w:t xml:space="preserve">, </w:t>
      </w:r>
      <w:r w:rsidRPr="004947F7">
        <w:rPr>
          <w:rFonts w:ascii="Times New Roman" w:hAnsi="Times New Roman"/>
          <w:i/>
          <w:iCs/>
          <w:noProof/>
          <w:sz w:val="24"/>
          <w:szCs w:val="24"/>
        </w:rPr>
        <w:t>10</w:t>
      </w:r>
      <w:r w:rsidRPr="004947F7">
        <w:rPr>
          <w:rFonts w:ascii="Times New Roman" w:hAnsi="Times New Roman"/>
          <w:noProof/>
          <w:sz w:val="24"/>
          <w:szCs w:val="24"/>
        </w:rPr>
        <w:t xml:space="preserve">(2), 192–208. https://doi.org/10.1177/2277975220975513 </w:t>
      </w:r>
      <w:r w:rsidRPr="004947F7">
        <w:rPr>
          <w:rFonts w:ascii="Times New Roman" w:hAnsi="Times New Roman"/>
          <w:i/>
          <w:iCs/>
          <w:noProof/>
          <w:sz w:val="24"/>
          <w:szCs w:val="24"/>
        </w:rPr>
        <w:t>World Health Organization</w:t>
      </w:r>
      <w:r w:rsidRPr="004947F7">
        <w:rPr>
          <w:rFonts w:ascii="Times New Roman" w:hAnsi="Times New Roman"/>
          <w:noProof/>
          <w:sz w:val="24"/>
          <w:szCs w:val="24"/>
        </w:rPr>
        <w:t>. (n.d.).</w:t>
      </w:r>
    </w:p>
    <w:p w:rsidR="001E262E" w:rsidRPr="004947F7" w:rsidRDefault="001E262E" w:rsidP="001E262E">
      <w:pPr>
        <w:widowControl w:val="0"/>
        <w:autoSpaceDE w:val="0"/>
        <w:autoSpaceDN w:val="0"/>
        <w:adjustRightInd w:val="0"/>
        <w:spacing w:line="360" w:lineRule="auto"/>
        <w:ind w:left="480" w:hanging="480"/>
        <w:rPr>
          <w:rFonts w:ascii="Times New Roman" w:hAnsi="Times New Roman"/>
          <w:noProof/>
          <w:sz w:val="24"/>
          <w:szCs w:val="24"/>
        </w:rPr>
      </w:pPr>
      <w:r w:rsidRPr="004947F7">
        <w:rPr>
          <w:rFonts w:ascii="Times New Roman" w:hAnsi="Times New Roman"/>
          <w:noProof/>
          <w:sz w:val="24"/>
          <w:szCs w:val="24"/>
        </w:rPr>
        <w:t xml:space="preserve">Wright, A. (2020). </w:t>
      </w:r>
      <w:r w:rsidRPr="004947F7">
        <w:rPr>
          <w:rFonts w:ascii="Times New Roman" w:hAnsi="Times New Roman"/>
          <w:i/>
          <w:iCs/>
          <w:noProof/>
          <w:sz w:val="24"/>
          <w:szCs w:val="24"/>
        </w:rPr>
        <w:t>Closing the Gender Gap : Women ’ s Rights in Ethiopia and Mexico</w:t>
      </w:r>
      <w:r w:rsidRPr="004947F7">
        <w:rPr>
          <w:rFonts w:ascii="Times New Roman" w:hAnsi="Times New Roman"/>
          <w:noProof/>
          <w:sz w:val="24"/>
          <w:szCs w:val="24"/>
        </w:rPr>
        <w:t xml:space="preserve">. </w:t>
      </w:r>
      <w:r w:rsidRPr="004947F7">
        <w:rPr>
          <w:rFonts w:ascii="Times New Roman" w:hAnsi="Times New Roman"/>
          <w:i/>
          <w:iCs/>
          <w:noProof/>
          <w:sz w:val="24"/>
          <w:szCs w:val="24"/>
        </w:rPr>
        <w:t>11</w:t>
      </w:r>
      <w:r w:rsidRPr="004947F7">
        <w:rPr>
          <w:rFonts w:ascii="Times New Roman" w:hAnsi="Times New Roman"/>
          <w:noProof/>
          <w:sz w:val="24"/>
          <w:szCs w:val="24"/>
        </w:rPr>
        <w:t>(1), 47–60.</w:t>
      </w:r>
    </w:p>
    <w:p w:rsidR="001E262E" w:rsidRPr="004947F7" w:rsidRDefault="001E262E" w:rsidP="001E262E">
      <w:pPr>
        <w:spacing w:line="360" w:lineRule="auto"/>
        <w:jc w:val="both"/>
        <w:rPr>
          <w:rFonts w:ascii="Times New Roman" w:hAnsi="Times New Roman"/>
          <w:sz w:val="24"/>
          <w:szCs w:val="24"/>
        </w:rPr>
      </w:pPr>
      <w:r w:rsidRPr="004947F7">
        <w:rPr>
          <w:rFonts w:ascii="Times New Roman" w:hAnsi="Times New Roman"/>
          <w:sz w:val="24"/>
          <w:szCs w:val="24"/>
        </w:rPr>
        <w:fldChar w:fldCharType="end"/>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sz w:val="24"/>
          <w:szCs w:val="24"/>
        </w:rPr>
        <w:fldChar w:fldCharType="begin" w:fldLock="1"/>
      </w:r>
      <w:r w:rsidRPr="004947F7">
        <w:rPr>
          <w:rFonts w:ascii="Times New Roman" w:hAnsi="Times New Roman"/>
          <w:sz w:val="24"/>
          <w:szCs w:val="24"/>
        </w:rPr>
        <w:instrText xml:space="preserve">ADDIN Mendeley Bibliography CSL_BIBLIOGRAPHY </w:instrText>
      </w:r>
      <w:r w:rsidRPr="004947F7">
        <w:rPr>
          <w:rFonts w:ascii="Times New Roman" w:hAnsi="Times New Roman"/>
          <w:sz w:val="24"/>
          <w:szCs w:val="24"/>
        </w:rPr>
        <w:fldChar w:fldCharType="separate"/>
      </w:r>
      <w:r w:rsidRPr="004947F7">
        <w:rPr>
          <w:rFonts w:ascii="Times New Roman" w:hAnsi="Times New Roman"/>
          <w:noProof/>
          <w:sz w:val="24"/>
          <w:szCs w:val="24"/>
        </w:rPr>
        <w:t xml:space="preserve">Ellemers, N. (2014). </w:t>
      </w:r>
      <w:r w:rsidRPr="004947F7">
        <w:rPr>
          <w:rFonts w:ascii="Times New Roman" w:hAnsi="Times New Roman"/>
          <w:i/>
          <w:iCs/>
          <w:noProof/>
          <w:sz w:val="24"/>
          <w:szCs w:val="24"/>
        </w:rPr>
        <w:t>Women at Work : How Organizational Features Impact Career Development</w:t>
      </w:r>
      <w:r w:rsidRPr="004947F7">
        <w:rPr>
          <w:rFonts w:ascii="Times New Roman" w:hAnsi="Times New Roman"/>
          <w:noProof/>
          <w:sz w:val="24"/>
          <w:szCs w:val="24"/>
        </w:rPr>
        <w:t>. https://doi.org/10.1177/2372732214549327</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Gooding, T. D., Rafferty, D., Dolan, C., Granat, M., Nadini, M., Rizzo, A., &amp; Porfiri, M. (2018). </w:t>
      </w:r>
      <w:r w:rsidRPr="004947F7">
        <w:rPr>
          <w:rFonts w:ascii="Times New Roman" w:hAnsi="Times New Roman"/>
          <w:i/>
          <w:iCs/>
          <w:noProof/>
          <w:sz w:val="24"/>
          <w:szCs w:val="24"/>
        </w:rPr>
        <w:t>Gender Bias in the Workplace : Should Women be Marginalized in Engineering Job ? Gender Bias in the Workplace : Should Women be Marginalized in Engineering Job ?</w:t>
      </w:r>
      <w:r w:rsidRPr="004947F7">
        <w:rPr>
          <w:rFonts w:ascii="Times New Roman" w:hAnsi="Times New Roman"/>
          <w:noProof/>
          <w:sz w:val="24"/>
          <w:szCs w:val="24"/>
        </w:rPr>
        <w:t xml:space="preserve"> https://doi.org/10.1088/1757-899X/306/1/012132</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Journal, I., &amp; Vol, S. S. (2020). </w:t>
      </w:r>
      <w:r w:rsidRPr="004947F7">
        <w:rPr>
          <w:rFonts w:ascii="Times New Roman" w:hAnsi="Times New Roman"/>
          <w:i/>
          <w:iCs/>
          <w:noProof/>
          <w:sz w:val="24"/>
          <w:szCs w:val="24"/>
        </w:rPr>
        <w:t>Gender Biases against Women in the Workplace James , C . Klutsey A second year Doctoral Candidate Department of Educational Leadership &amp; Counseling Florida Agricultural &amp; Mechanical University Email : jamesghana2011@yahoo.com OR Tel : 850-567-3028</w:t>
      </w:r>
      <w:r w:rsidRPr="004947F7">
        <w:rPr>
          <w:rFonts w:ascii="Times New Roman" w:hAnsi="Times New Roman"/>
          <w:noProof/>
          <w:sz w:val="24"/>
          <w:szCs w:val="24"/>
        </w:rPr>
        <w:t xml:space="preserve">. </w:t>
      </w:r>
      <w:r w:rsidRPr="004947F7">
        <w:rPr>
          <w:rFonts w:ascii="Times New Roman" w:hAnsi="Times New Roman"/>
          <w:i/>
          <w:iCs/>
          <w:noProof/>
          <w:sz w:val="24"/>
          <w:szCs w:val="24"/>
        </w:rPr>
        <w:t>11</w:t>
      </w:r>
      <w:r w:rsidRPr="004947F7">
        <w:rPr>
          <w:rFonts w:ascii="Times New Roman" w:hAnsi="Times New Roman"/>
          <w:noProof/>
          <w:sz w:val="24"/>
          <w:szCs w:val="24"/>
        </w:rPr>
        <w:t>(2), 25–31. https://doi.org/10.30845/ijbss.v11n2p3</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Koch, A. J., Mello, S. D. D., &amp; Sackett, P. R. (2016). </w:t>
      </w:r>
      <w:r w:rsidRPr="004947F7">
        <w:rPr>
          <w:rFonts w:ascii="Times New Roman" w:hAnsi="Times New Roman"/>
          <w:i/>
          <w:iCs/>
          <w:noProof/>
          <w:sz w:val="24"/>
          <w:szCs w:val="24"/>
        </w:rPr>
        <w:t>A Meta-Analysis of Gender Stereotypes and Bias in Experimental Simulations of Employment Decision Making A Meta-Analysis of Gender Stereotypes and Bias in Experimental Simulations of Employment Decision Making</w:t>
      </w:r>
      <w:r w:rsidRPr="004947F7">
        <w:rPr>
          <w:rFonts w:ascii="Times New Roman" w:hAnsi="Times New Roman"/>
          <w:noProof/>
          <w:sz w:val="24"/>
          <w:szCs w:val="24"/>
        </w:rPr>
        <w:t xml:space="preserve">. </w:t>
      </w:r>
      <w:r w:rsidRPr="004947F7">
        <w:rPr>
          <w:rFonts w:ascii="Times New Roman" w:hAnsi="Times New Roman"/>
          <w:i/>
          <w:iCs/>
          <w:noProof/>
          <w:sz w:val="24"/>
          <w:szCs w:val="24"/>
        </w:rPr>
        <w:lastRenderedPageBreak/>
        <w:t>May 2014</w:t>
      </w:r>
      <w:r w:rsidRPr="004947F7">
        <w:rPr>
          <w:rFonts w:ascii="Times New Roman" w:hAnsi="Times New Roman"/>
          <w:noProof/>
          <w:sz w:val="24"/>
          <w:szCs w:val="24"/>
        </w:rPr>
        <w:t xml:space="preserve">. https://doi.org/10.1037/a0036734 </w:t>
      </w:r>
      <w:r w:rsidRPr="004947F7">
        <w:rPr>
          <w:rFonts w:ascii="Times New Roman" w:hAnsi="Times New Roman"/>
          <w:i/>
          <w:iCs/>
          <w:noProof/>
          <w:sz w:val="24"/>
          <w:szCs w:val="24"/>
        </w:rPr>
        <w:t>No Title</w:t>
      </w:r>
      <w:r w:rsidRPr="004947F7">
        <w:rPr>
          <w:rFonts w:ascii="Times New Roman" w:hAnsi="Times New Roman"/>
          <w:noProof/>
          <w:sz w:val="24"/>
          <w:szCs w:val="24"/>
        </w:rPr>
        <w:t>. (2021).</w:t>
      </w:r>
    </w:p>
    <w:p w:rsidR="001E262E" w:rsidRPr="004947F7" w:rsidRDefault="001E262E" w:rsidP="001E262E">
      <w:pPr>
        <w:autoSpaceDE w:val="0"/>
        <w:autoSpaceDN w:val="0"/>
        <w:adjustRightInd w:val="0"/>
        <w:spacing w:after="0" w:line="360" w:lineRule="auto"/>
        <w:jc w:val="both"/>
        <w:rPr>
          <w:rFonts w:ascii="Times New Roman" w:hAnsi="Times New Roman"/>
          <w:sz w:val="24"/>
          <w:szCs w:val="24"/>
        </w:rPr>
      </w:pPr>
      <w:r w:rsidRPr="004947F7">
        <w:rPr>
          <w:rFonts w:ascii="Times New Roman" w:hAnsi="Times New Roman"/>
          <w:sz w:val="24"/>
          <w:szCs w:val="24"/>
        </w:rPr>
        <w:t xml:space="preserve">Kothari, C.R. (2003). </w:t>
      </w:r>
      <w:r w:rsidRPr="004947F7">
        <w:rPr>
          <w:rFonts w:ascii="Times New Roman" w:hAnsi="Times New Roman"/>
          <w:i/>
          <w:iCs/>
          <w:sz w:val="24"/>
          <w:szCs w:val="24"/>
        </w:rPr>
        <w:t>Research Methodology, Methods and Techniques</w:t>
      </w:r>
      <w:r w:rsidRPr="004947F7">
        <w:rPr>
          <w:rFonts w:ascii="Times New Roman" w:hAnsi="Times New Roman"/>
          <w:i/>
          <w:sz w:val="24"/>
          <w:szCs w:val="24"/>
        </w:rPr>
        <w:t xml:space="preserve">; </w:t>
      </w:r>
      <w:r w:rsidRPr="004947F7">
        <w:rPr>
          <w:rFonts w:ascii="Times New Roman" w:hAnsi="Times New Roman"/>
          <w:sz w:val="24"/>
          <w:szCs w:val="24"/>
        </w:rPr>
        <w:t>second edition.</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p>
    <w:p w:rsidR="001E262E" w:rsidRPr="004947F7" w:rsidRDefault="001E262E" w:rsidP="001E262E">
      <w:pPr>
        <w:autoSpaceDE w:val="0"/>
        <w:autoSpaceDN w:val="0"/>
        <w:adjustRightInd w:val="0"/>
        <w:spacing w:after="0" w:line="480" w:lineRule="auto"/>
        <w:ind w:left="1354" w:hanging="1354"/>
        <w:jc w:val="both"/>
        <w:rPr>
          <w:rFonts w:ascii="Times New Roman" w:hAnsi="Times New Roman"/>
          <w:sz w:val="24"/>
          <w:szCs w:val="24"/>
        </w:rPr>
      </w:pPr>
      <w:r w:rsidRPr="004947F7">
        <w:rPr>
          <w:rFonts w:ascii="Times New Roman" w:hAnsi="Times New Roman"/>
          <w:sz w:val="24"/>
          <w:szCs w:val="24"/>
        </w:rPr>
        <w:t xml:space="preserve">Mugenda, O.M, Mugenda, A. G. (2009). </w:t>
      </w:r>
      <w:r w:rsidRPr="004947F7">
        <w:rPr>
          <w:rFonts w:ascii="Times New Roman" w:hAnsi="Times New Roman"/>
          <w:i/>
          <w:iCs/>
          <w:sz w:val="24"/>
          <w:szCs w:val="24"/>
        </w:rPr>
        <w:t>Research Methods, Quantitative and qualitative approaches</w:t>
      </w:r>
      <w:r w:rsidRPr="004947F7">
        <w:rPr>
          <w:rFonts w:ascii="Times New Roman" w:hAnsi="Times New Roman"/>
          <w:sz w:val="24"/>
          <w:szCs w:val="24"/>
        </w:rPr>
        <w:t>. Nairobi. Acts Press.</w:t>
      </w:r>
    </w:p>
    <w:p w:rsidR="001E262E" w:rsidRPr="004947F7" w:rsidRDefault="001E262E" w:rsidP="001E262E">
      <w:pPr>
        <w:widowControl w:val="0"/>
        <w:autoSpaceDE w:val="0"/>
        <w:autoSpaceDN w:val="0"/>
        <w:adjustRightInd w:val="0"/>
        <w:spacing w:line="480" w:lineRule="auto"/>
        <w:ind w:left="475" w:hanging="475"/>
        <w:rPr>
          <w:rFonts w:ascii="Times New Roman" w:hAnsi="Times New Roman"/>
          <w:noProof/>
          <w:sz w:val="24"/>
          <w:szCs w:val="24"/>
        </w:rPr>
      </w:pPr>
      <w:r w:rsidRPr="004947F7">
        <w:rPr>
          <w:rFonts w:ascii="Times New Roman" w:hAnsi="Times New Roman"/>
          <w:noProof/>
          <w:sz w:val="24"/>
          <w:szCs w:val="24"/>
        </w:rPr>
        <w:t xml:space="preserve">Professionals, Y. (2017). </w:t>
      </w:r>
      <w:r w:rsidRPr="004947F7">
        <w:rPr>
          <w:rFonts w:ascii="Times New Roman" w:hAnsi="Times New Roman"/>
          <w:i/>
          <w:iCs/>
          <w:noProof/>
          <w:sz w:val="24"/>
          <w:szCs w:val="24"/>
        </w:rPr>
        <w:t>Gender Still Matters : Effects of Workplace Young Professionals</w:t>
      </w:r>
      <w:r w:rsidRPr="004947F7">
        <w:rPr>
          <w:rFonts w:ascii="Times New Roman" w:hAnsi="Times New Roman"/>
          <w:noProof/>
          <w:sz w:val="24"/>
          <w:szCs w:val="24"/>
        </w:rPr>
        <w:t>. https://doi.org/10.3390/laws6040028</w:t>
      </w:r>
    </w:p>
    <w:p w:rsidR="001E262E" w:rsidRPr="004947F7" w:rsidRDefault="001E262E" w:rsidP="001E262E">
      <w:pPr>
        <w:widowControl w:val="0"/>
        <w:autoSpaceDE w:val="0"/>
        <w:autoSpaceDN w:val="0"/>
        <w:adjustRightInd w:val="0"/>
        <w:spacing w:line="480" w:lineRule="auto"/>
        <w:ind w:left="475" w:hanging="475"/>
        <w:rPr>
          <w:rFonts w:ascii="Times New Roman" w:hAnsi="Times New Roman"/>
          <w:noProof/>
          <w:sz w:val="24"/>
          <w:szCs w:val="24"/>
        </w:rPr>
      </w:pPr>
      <w:r w:rsidRPr="004947F7">
        <w:rPr>
          <w:rFonts w:ascii="Times New Roman" w:hAnsi="Times New Roman"/>
          <w:noProof/>
          <w:sz w:val="24"/>
          <w:szCs w:val="24"/>
        </w:rPr>
        <w:t xml:space="preserve">Scott, K. A., &amp; Brown, D. J. (2006). </w:t>
      </w:r>
      <w:r w:rsidRPr="004947F7">
        <w:rPr>
          <w:rFonts w:ascii="Times New Roman" w:hAnsi="Times New Roman"/>
          <w:i/>
          <w:iCs/>
          <w:noProof/>
          <w:sz w:val="24"/>
          <w:szCs w:val="24"/>
        </w:rPr>
        <w:t xml:space="preserve">Female W rst , leader second ? Gender bias in the encoding of leadership behavior </w:t>
      </w:r>
      <w:r w:rsidRPr="004947F7">
        <w:rPr>
          <w:rFonts w:ascii="Nirmala UI" w:hAnsi="Nirmala UI" w:cs="Nirmala UI"/>
          <w:i/>
          <w:iCs/>
          <w:noProof/>
          <w:sz w:val="24"/>
          <w:szCs w:val="24"/>
        </w:rPr>
        <w:t>ଝ</w:t>
      </w:r>
      <w:r w:rsidRPr="004947F7">
        <w:rPr>
          <w:rFonts w:ascii="Times New Roman" w:hAnsi="Times New Roman"/>
          <w:noProof/>
          <w:sz w:val="24"/>
          <w:szCs w:val="24"/>
        </w:rPr>
        <w:t xml:space="preserve">. </w:t>
      </w:r>
      <w:r w:rsidRPr="004947F7">
        <w:rPr>
          <w:rFonts w:ascii="Times New Roman" w:hAnsi="Times New Roman"/>
          <w:i/>
          <w:iCs/>
          <w:noProof/>
          <w:sz w:val="24"/>
          <w:szCs w:val="24"/>
        </w:rPr>
        <w:t>101</w:t>
      </w:r>
      <w:r w:rsidRPr="004947F7">
        <w:rPr>
          <w:rFonts w:ascii="Times New Roman" w:hAnsi="Times New Roman"/>
          <w:noProof/>
          <w:sz w:val="24"/>
          <w:szCs w:val="24"/>
        </w:rPr>
        <w:t>, 230–242. https://doi.org/10.1016/j.obhdp.2006.06.002</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Sullivan, M. L. (2015). </w:t>
      </w:r>
      <w:r w:rsidRPr="004947F7">
        <w:rPr>
          <w:rFonts w:ascii="Times New Roman" w:hAnsi="Times New Roman"/>
          <w:i/>
          <w:iCs/>
          <w:noProof/>
          <w:sz w:val="24"/>
          <w:szCs w:val="24"/>
        </w:rPr>
        <w:t>DigitalCommons @ CSB / SJU Who Will Make the Cut ? Gender Bias and Contrast Effects in Hiring Behavior</w:t>
      </w:r>
      <w:r w:rsidRPr="004947F7">
        <w:rPr>
          <w:rFonts w:ascii="Times New Roman" w:hAnsi="Times New Roman"/>
          <w:noProof/>
          <w:sz w:val="24"/>
          <w:szCs w:val="24"/>
        </w:rPr>
        <w:t>.</w:t>
      </w:r>
    </w:p>
    <w:p w:rsidR="001E262E" w:rsidRPr="004947F7" w:rsidRDefault="001E262E" w:rsidP="001E262E">
      <w:pPr>
        <w:widowControl w:val="0"/>
        <w:autoSpaceDE w:val="0"/>
        <w:autoSpaceDN w:val="0"/>
        <w:adjustRightInd w:val="0"/>
        <w:spacing w:line="480" w:lineRule="auto"/>
        <w:ind w:left="475" w:hanging="475"/>
        <w:jc w:val="both"/>
        <w:rPr>
          <w:rFonts w:ascii="Times New Roman" w:hAnsi="Times New Roman"/>
          <w:noProof/>
          <w:sz w:val="24"/>
          <w:szCs w:val="24"/>
        </w:rPr>
      </w:pPr>
      <w:r w:rsidRPr="004947F7">
        <w:rPr>
          <w:rFonts w:ascii="Times New Roman" w:hAnsi="Times New Roman"/>
          <w:noProof/>
          <w:sz w:val="24"/>
          <w:szCs w:val="24"/>
        </w:rPr>
        <w:t xml:space="preserve">Supervisor, L. C., Examiner, C. H., Term, J. E., &amp; Thesis, M. (n.d.). </w:t>
      </w:r>
      <w:r w:rsidRPr="004947F7">
        <w:rPr>
          <w:rFonts w:ascii="Times New Roman" w:hAnsi="Times New Roman"/>
          <w:i/>
          <w:iCs/>
          <w:noProof/>
          <w:sz w:val="24"/>
          <w:szCs w:val="24"/>
        </w:rPr>
        <w:t>Peace and Development Work Master Thesis Impact of gender discrimination on work-place gender inequalities in China in the last decade</w:t>
      </w:r>
      <w:r w:rsidRPr="004947F7">
        <w:rPr>
          <w:rFonts w:ascii="Times New Roman" w:hAnsi="Times New Roman"/>
          <w:noProof/>
          <w:sz w:val="24"/>
          <w:szCs w:val="24"/>
        </w:rPr>
        <w:t>.</w:t>
      </w:r>
    </w:p>
    <w:p w:rsidR="001E262E" w:rsidRPr="004947F7" w:rsidRDefault="001E262E" w:rsidP="001E262E">
      <w:pPr>
        <w:spacing w:line="480" w:lineRule="auto"/>
        <w:ind w:left="720" w:hanging="720"/>
        <w:jc w:val="both"/>
        <w:rPr>
          <w:rFonts w:ascii="Times New Roman" w:hAnsi="Times New Roman"/>
          <w:sz w:val="24"/>
          <w:szCs w:val="24"/>
        </w:rPr>
      </w:pPr>
      <w:r w:rsidRPr="004947F7">
        <w:rPr>
          <w:rFonts w:ascii="Times New Roman" w:hAnsi="Times New Roman"/>
          <w:sz w:val="24"/>
          <w:szCs w:val="24"/>
        </w:rPr>
        <w:t>Zahidi, S., &amp; Ibarra, H. (2010). The corporate gender gap report. Retrieved, 11 March 2019, from World Economic Forum: http://www3.weforum.org/docs/WEF_GenderGap_ CorporateReport_2010.pdf</w:t>
      </w:r>
    </w:p>
    <w:p w:rsidR="001E262E" w:rsidRPr="004947F7" w:rsidRDefault="001E262E" w:rsidP="001E262E">
      <w:pPr>
        <w:widowControl w:val="0"/>
        <w:autoSpaceDE w:val="0"/>
        <w:autoSpaceDN w:val="0"/>
        <w:adjustRightInd w:val="0"/>
        <w:spacing w:line="240" w:lineRule="auto"/>
        <w:ind w:left="480" w:hanging="480"/>
        <w:rPr>
          <w:rFonts w:ascii="Times New Roman" w:hAnsi="Times New Roman"/>
          <w:noProof/>
          <w:sz w:val="24"/>
          <w:szCs w:val="24"/>
        </w:rPr>
      </w:pPr>
    </w:p>
    <w:p w:rsidR="001E262E" w:rsidRPr="004947F7" w:rsidRDefault="001E262E" w:rsidP="001E262E">
      <w:pPr>
        <w:widowControl w:val="0"/>
        <w:autoSpaceDE w:val="0"/>
        <w:autoSpaceDN w:val="0"/>
        <w:adjustRightInd w:val="0"/>
        <w:spacing w:line="240" w:lineRule="auto"/>
        <w:jc w:val="both"/>
        <w:rPr>
          <w:rFonts w:ascii="Times New Roman" w:hAnsi="Times New Roman"/>
          <w:sz w:val="24"/>
          <w:szCs w:val="24"/>
        </w:rPr>
      </w:pPr>
      <w:r w:rsidRPr="004947F7">
        <w:rPr>
          <w:rFonts w:ascii="Times New Roman" w:hAnsi="Times New Roman"/>
          <w:sz w:val="24"/>
          <w:szCs w:val="24"/>
        </w:rPr>
        <w:fldChar w:fldCharType="end"/>
      </w:r>
    </w:p>
    <w:p w:rsidR="001E262E" w:rsidRPr="004947F7" w:rsidRDefault="001E262E" w:rsidP="001E262E">
      <w:pPr>
        <w:jc w:val="both"/>
        <w:rPr>
          <w:rFonts w:ascii="Times New Roman" w:hAnsi="Times New Roman"/>
          <w:sz w:val="24"/>
          <w:szCs w:val="24"/>
        </w:rPr>
      </w:pPr>
    </w:p>
    <w:p w:rsidR="001E262E" w:rsidRPr="004947F7" w:rsidRDefault="001E262E" w:rsidP="001E262E">
      <w:pPr>
        <w:jc w:val="both"/>
        <w:rPr>
          <w:rFonts w:ascii="Times New Roman" w:hAnsi="Times New Roman"/>
          <w:sz w:val="24"/>
          <w:szCs w:val="24"/>
        </w:rPr>
        <w:sectPr w:rsidR="001E262E" w:rsidRPr="004947F7" w:rsidSect="00FE38BA">
          <w:pgSz w:w="12240" w:h="15840"/>
          <w:pgMar w:top="1440" w:right="1440" w:bottom="1440" w:left="1440" w:header="720" w:footer="720" w:gutter="0"/>
          <w:pgBorders w:offsetFrom="page">
            <w:top w:val="dotted" w:sz="4" w:space="24" w:color="auto"/>
            <w:left w:val="dotted" w:sz="4" w:space="24" w:color="auto"/>
            <w:bottom w:val="dotted" w:sz="4" w:space="24" w:color="auto"/>
            <w:right w:val="dotted" w:sz="4" w:space="24" w:color="auto"/>
          </w:pgBorders>
          <w:pgNumType w:start="1" w:chapStyle="1"/>
          <w:cols w:space="720"/>
          <w:docGrid w:linePitch="360"/>
        </w:sectPr>
      </w:pPr>
    </w:p>
    <w:p w:rsidR="001E262E" w:rsidRPr="005D5AF1" w:rsidRDefault="001E262E" w:rsidP="001E262E">
      <w:pPr>
        <w:pStyle w:val="Heading1"/>
        <w:jc w:val="center"/>
      </w:pPr>
      <w:bookmarkStart w:id="127" w:name="_Toc118350996"/>
      <w:r w:rsidRPr="005D5AF1">
        <w:lastRenderedPageBreak/>
        <w:t>APPENDIX</w:t>
      </w:r>
      <w:bookmarkEnd w:id="127"/>
    </w:p>
    <w:p w:rsidR="001E262E" w:rsidRPr="004947F7" w:rsidRDefault="001E262E" w:rsidP="001E262E">
      <w:pPr>
        <w:spacing w:after="0" w:line="360" w:lineRule="auto"/>
        <w:jc w:val="center"/>
        <w:rPr>
          <w:rFonts w:ascii="Times New Roman" w:eastAsia="Times New Roman" w:hAnsi="Times New Roman"/>
          <w:b/>
          <w:sz w:val="24"/>
          <w:szCs w:val="24"/>
        </w:rPr>
      </w:pPr>
      <w:r w:rsidRPr="004947F7">
        <w:rPr>
          <w:rFonts w:ascii="Times New Roman" w:eastAsia="Times New Roman" w:hAnsi="Times New Roman"/>
          <w:b/>
          <w:sz w:val="24"/>
          <w:szCs w:val="24"/>
        </w:rPr>
        <w:t>Ambo University</w:t>
      </w:r>
    </w:p>
    <w:p w:rsidR="001E262E" w:rsidRPr="004947F7" w:rsidRDefault="001E262E" w:rsidP="001E262E">
      <w:pPr>
        <w:tabs>
          <w:tab w:val="left" w:pos="7619"/>
        </w:tabs>
        <w:spacing w:after="0" w:line="360" w:lineRule="auto"/>
        <w:jc w:val="center"/>
        <w:rPr>
          <w:rFonts w:ascii="Times New Roman" w:eastAsia="Times New Roman" w:hAnsi="Times New Roman"/>
          <w:b/>
          <w:sz w:val="24"/>
          <w:szCs w:val="24"/>
        </w:rPr>
      </w:pPr>
      <w:r w:rsidRPr="004947F7">
        <w:rPr>
          <w:rFonts w:ascii="Times New Roman" w:eastAsia="Times New Roman" w:hAnsi="Times New Roman"/>
          <w:b/>
          <w:sz w:val="24"/>
          <w:szCs w:val="24"/>
        </w:rPr>
        <w:t>College of Business and Economics</w:t>
      </w:r>
    </w:p>
    <w:p w:rsidR="001E262E" w:rsidRPr="004947F7" w:rsidRDefault="001E262E" w:rsidP="001E262E">
      <w:pPr>
        <w:spacing w:after="0" w:line="360" w:lineRule="auto"/>
        <w:jc w:val="center"/>
        <w:rPr>
          <w:rFonts w:ascii="Times New Roman" w:eastAsia="Times New Roman" w:hAnsi="Times New Roman"/>
          <w:b/>
          <w:sz w:val="24"/>
          <w:szCs w:val="24"/>
        </w:rPr>
      </w:pPr>
      <w:r w:rsidRPr="004947F7">
        <w:rPr>
          <w:rFonts w:ascii="Times New Roman" w:eastAsia="Times New Roman" w:hAnsi="Times New Roman"/>
          <w:b/>
          <w:sz w:val="24"/>
          <w:szCs w:val="24"/>
        </w:rPr>
        <w:t xml:space="preserve">Department </w:t>
      </w:r>
      <w:r w:rsidR="00D5199B">
        <w:rPr>
          <w:rFonts w:ascii="Times New Roman" w:eastAsia="Times New Roman" w:hAnsi="Times New Roman"/>
          <w:b/>
          <w:sz w:val="24"/>
          <w:szCs w:val="24"/>
        </w:rPr>
        <w:t>o</w:t>
      </w:r>
      <w:r w:rsidR="00083007" w:rsidRPr="004947F7">
        <w:rPr>
          <w:rFonts w:ascii="Times New Roman" w:eastAsia="Times New Roman" w:hAnsi="Times New Roman"/>
          <w:b/>
          <w:sz w:val="24"/>
          <w:szCs w:val="24"/>
        </w:rPr>
        <w:t xml:space="preserve">f </w:t>
      </w:r>
      <w:r w:rsidRPr="004947F7">
        <w:rPr>
          <w:rFonts w:ascii="Times New Roman" w:eastAsia="Times New Roman" w:hAnsi="Times New Roman"/>
          <w:b/>
          <w:sz w:val="24"/>
          <w:szCs w:val="24"/>
        </w:rPr>
        <w:t xml:space="preserve">Development </w:t>
      </w:r>
      <w:r w:rsidR="00083007" w:rsidRPr="004947F7">
        <w:rPr>
          <w:rFonts w:ascii="Times New Roman" w:eastAsia="Times New Roman" w:hAnsi="Times New Roman"/>
          <w:b/>
          <w:sz w:val="24"/>
          <w:szCs w:val="24"/>
        </w:rPr>
        <w:t>Studies</w:t>
      </w:r>
    </w:p>
    <w:p w:rsidR="001E262E" w:rsidRPr="004947F7" w:rsidRDefault="00D354AE" w:rsidP="001E262E">
      <w:pPr>
        <w:spacing w:after="0" w:line="360" w:lineRule="auto"/>
        <w:jc w:val="center"/>
        <w:rPr>
          <w:rFonts w:ascii="Times New Roman" w:eastAsia="Times New Roman" w:hAnsi="Times New Roman"/>
          <w:sz w:val="24"/>
          <w:szCs w:val="24"/>
        </w:rPr>
      </w:pPr>
      <w:r>
        <w:rPr>
          <w:rFonts w:ascii="Times New Roman" w:eastAsia="Times-Bold" w:hAnsi="Times New Roman"/>
          <w:b/>
          <w:sz w:val="24"/>
          <w:szCs w:val="24"/>
        </w:rPr>
        <w:t>Appendix: Structured and U</w:t>
      </w:r>
      <w:r w:rsidR="001E262E" w:rsidRPr="004947F7">
        <w:rPr>
          <w:rFonts w:ascii="Times New Roman" w:eastAsia="Times-Bold" w:hAnsi="Times New Roman"/>
          <w:b/>
          <w:sz w:val="24"/>
          <w:szCs w:val="24"/>
        </w:rPr>
        <w:t>nstructured Questionnaire</w:t>
      </w:r>
    </w:p>
    <w:p w:rsidR="001E262E" w:rsidRPr="004947F7" w:rsidRDefault="001E262E" w:rsidP="001E262E">
      <w:pPr>
        <w:spacing w:after="0" w:line="360" w:lineRule="auto"/>
        <w:rPr>
          <w:rFonts w:ascii="Times New Roman" w:eastAsia="Times New Roman" w:hAnsi="Times New Roman"/>
          <w:sz w:val="24"/>
          <w:szCs w:val="24"/>
        </w:rPr>
      </w:pPr>
      <w:r w:rsidRPr="004947F7">
        <w:rPr>
          <w:rFonts w:ascii="Times New Roman" w:eastAsia="Times New Roman" w:hAnsi="Times New Roman"/>
          <w:sz w:val="24"/>
          <w:szCs w:val="24"/>
        </w:rPr>
        <w:t xml:space="preserve">               Dear respondent;</w:t>
      </w:r>
    </w:p>
    <w:p w:rsidR="001E262E" w:rsidRPr="004947F7" w:rsidRDefault="001E262E" w:rsidP="001E262E">
      <w:pPr>
        <w:autoSpaceDE w:val="0"/>
        <w:autoSpaceDN w:val="0"/>
        <w:adjustRightInd w:val="0"/>
        <w:spacing w:after="0" w:line="360" w:lineRule="auto"/>
        <w:jc w:val="both"/>
        <w:rPr>
          <w:rFonts w:ascii="Times New Roman" w:eastAsia="Times New Roman" w:hAnsi="Times New Roman"/>
          <w:sz w:val="24"/>
          <w:szCs w:val="24"/>
        </w:rPr>
      </w:pPr>
      <w:r w:rsidRPr="004947F7">
        <w:rPr>
          <w:rFonts w:ascii="Times New Roman" w:eastAsia="Times New Roman" w:hAnsi="Times New Roman"/>
          <w:sz w:val="24"/>
          <w:szCs w:val="24"/>
        </w:rPr>
        <w:t xml:space="preserve">This questionnaire is intended to collect primary data concerned with gender stereotype and work place biases against female employees at Ministry of Labor and Skill. </w:t>
      </w:r>
      <w:r w:rsidRPr="004947F7">
        <w:rPr>
          <w:rFonts w:ascii="Times New Roman" w:eastAsia="Times New Roman" w:hAnsi="Times New Roman"/>
          <w:color w:val="000000"/>
          <w:sz w:val="24"/>
          <w:szCs w:val="24"/>
        </w:rPr>
        <w:t>Therefore, dear respondent, you are kindly requested to read and complete all the questions patiently and carefully. You will not incur any risk in filling this questionnaire. You will not be payed either in cash or item for filling this questionnaire. Your benefit will be the final output of this research that may contribute in minimizing gender stereotype and biases in workplaces. It may take 15-20 minutes for filling this questionnaire. You have the right to ask any unclear points. Your answer will only be used to academic purpose and handled confidentially. So, please feel free. I thank you in advance for your diligence in filling my questionnaire</w:t>
      </w:r>
      <w:r w:rsidRPr="004947F7">
        <w:rPr>
          <w:rFonts w:ascii="Times New Roman" w:eastAsia="SimSun" w:hAnsi="Times New Roman"/>
          <w:color w:val="000000"/>
          <w:sz w:val="24"/>
          <w:szCs w:val="24"/>
        </w:rPr>
        <w:t>.</w:t>
      </w:r>
    </w:p>
    <w:p w:rsidR="001E262E" w:rsidRPr="004947F7" w:rsidRDefault="001E262E" w:rsidP="001E262E">
      <w:pPr>
        <w:spacing w:after="0" w:line="360" w:lineRule="auto"/>
        <w:jc w:val="both"/>
        <w:rPr>
          <w:rFonts w:ascii="Times New Roman" w:eastAsia="Times New Roman" w:hAnsi="Times New Roman"/>
          <w:sz w:val="24"/>
          <w:szCs w:val="24"/>
        </w:rPr>
      </w:pPr>
      <w:r w:rsidRPr="004947F7">
        <w:rPr>
          <w:rFonts w:ascii="Times New Roman" w:eastAsia="Times New Roman" w:hAnsi="Times New Roman"/>
          <w:sz w:val="24"/>
          <w:szCs w:val="24"/>
        </w:rPr>
        <w:t>.</w:t>
      </w:r>
    </w:p>
    <w:p w:rsidR="001E262E" w:rsidRPr="004947F7" w:rsidRDefault="001E262E" w:rsidP="00EA7CBC">
      <w:pPr>
        <w:numPr>
          <w:ilvl w:val="0"/>
          <w:numId w:val="7"/>
        </w:numPr>
        <w:spacing w:after="200" w:line="360" w:lineRule="auto"/>
        <w:ind w:left="360"/>
        <w:jc w:val="both"/>
        <w:rPr>
          <w:rFonts w:ascii="Times New Roman" w:eastAsia="Times New Roman" w:hAnsi="Times New Roman"/>
          <w:sz w:val="24"/>
          <w:szCs w:val="24"/>
        </w:rPr>
      </w:pPr>
      <w:r w:rsidRPr="004947F7">
        <w:rPr>
          <w:rFonts w:ascii="Times New Roman" w:eastAsia="Times New Roman" w:hAnsi="Times New Roman"/>
          <w:sz w:val="24"/>
          <w:szCs w:val="24"/>
        </w:rPr>
        <w:t>No need of writing your name</w:t>
      </w:r>
    </w:p>
    <w:p w:rsidR="001E262E" w:rsidRPr="004947F7" w:rsidRDefault="001E262E" w:rsidP="00EA7CBC">
      <w:pPr>
        <w:numPr>
          <w:ilvl w:val="0"/>
          <w:numId w:val="7"/>
        </w:numPr>
        <w:spacing w:after="200" w:line="360" w:lineRule="auto"/>
        <w:ind w:left="360"/>
        <w:jc w:val="both"/>
        <w:rPr>
          <w:rFonts w:ascii="Times New Roman" w:eastAsia="Times New Roman" w:hAnsi="Times New Roman"/>
          <w:sz w:val="24"/>
          <w:szCs w:val="24"/>
        </w:rPr>
      </w:pPr>
      <w:r w:rsidRPr="004947F7">
        <w:rPr>
          <w:rFonts w:ascii="Times New Roman" w:eastAsia="Times New Roman" w:hAnsi="Times New Roman"/>
          <w:sz w:val="24"/>
          <w:szCs w:val="24"/>
        </w:rPr>
        <w:t>Put “X” mark in the box provided</w:t>
      </w: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jc w:val="both"/>
        <w:rPr>
          <w:rFonts w:ascii="Times New Roman" w:hAnsi="Times New Roman"/>
          <w:b/>
          <w:sz w:val="24"/>
          <w:szCs w:val="24"/>
        </w:rPr>
      </w:pPr>
      <w:r w:rsidRPr="004947F7">
        <w:rPr>
          <w:rFonts w:ascii="Times New Roman" w:hAnsi="Times New Roman"/>
          <w:b/>
          <w:sz w:val="24"/>
          <w:szCs w:val="24"/>
        </w:rPr>
        <w:t xml:space="preserve">Section </w:t>
      </w:r>
      <w:proofErr w:type="gramStart"/>
      <w:r w:rsidRPr="004947F7">
        <w:rPr>
          <w:rFonts w:ascii="Times New Roman" w:hAnsi="Times New Roman"/>
          <w:b/>
          <w:sz w:val="24"/>
          <w:szCs w:val="24"/>
        </w:rPr>
        <w:t>one :</w:t>
      </w:r>
      <w:proofErr w:type="gramEnd"/>
      <w:r w:rsidRPr="004947F7">
        <w:rPr>
          <w:rFonts w:ascii="Times New Roman" w:hAnsi="Times New Roman"/>
          <w:b/>
          <w:sz w:val="24"/>
          <w:szCs w:val="24"/>
        </w:rPr>
        <w:t xml:space="preserve"> Questionnaire on socioeconomic and demographic characteristics, gender stereotypes and </w:t>
      </w:r>
      <w:proofErr w:type="spellStart"/>
      <w:r w:rsidRPr="004947F7">
        <w:rPr>
          <w:rFonts w:ascii="Times New Roman" w:hAnsi="Times New Roman"/>
          <w:b/>
          <w:sz w:val="24"/>
          <w:szCs w:val="24"/>
        </w:rPr>
        <w:t>biaS</w:t>
      </w:r>
      <w:proofErr w:type="spellEnd"/>
    </w:p>
    <w:p w:rsidR="001E262E" w:rsidRPr="004947F7" w:rsidRDefault="001E262E" w:rsidP="001E262E">
      <w:pPr>
        <w:spacing w:line="259" w:lineRule="auto"/>
        <w:jc w:val="both"/>
        <w:rPr>
          <w:rFonts w:ascii="Times New Roman" w:hAnsi="Times New Roman"/>
          <w:sz w:val="24"/>
          <w:szCs w:val="24"/>
        </w:rPr>
      </w:pPr>
      <w:proofErr w:type="gramStart"/>
      <w:r w:rsidRPr="004947F7">
        <w:rPr>
          <w:rFonts w:ascii="Times New Roman" w:hAnsi="Times New Roman"/>
          <w:sz w:val="24"/>
          <w:szCs w:val="24"/>
        </w:rPr>
        <w:t>1.Age</w:t>
      </w:r>
      <w:proofErr w:type="gramEnd"/>
      <w:r w:rsidRPr="004947F7">
        <w:rPr>
          <w:rFonts w:ascii="Times New Roman" w:hAnsi="Times New Roman"/>
          <w:sz w:val="24"/>
          <w:szCs w:val="24"/>
        </w:rPr>
        <w:t xml:space="preserve"> in years</w:t>
      </w:r>
    </w:p>
    <w:p w:rsidR="001E262E" w:rsidRPr="004947F7" w:rsidRDefault="001E262E" w:rsidP="001E262E">
      <w:pPr>
        <w:spacing w:line="259" w:lineRule="auto"/>
        <w:ind w:left="1155"/>
        <w:contextualSpacing/>
        <w:jc w:val="both"/>
        <w:rPr>
          <w:rFonts w:ascii="Times New Roman" w:hAnsi="Times New Roman"/>
          <w:sz w:val="24"/>
          <w:szCs w:val="24"/>
        </w:rPr>
      </w:pPr>
      <w:r w:rsidRPr="004947F7">
        <w:rPr>
          <w:rFonts w:ascii="Times New Roman" w:hAnsi="Times New Roman"/>
          <w:sz w:val="24"/>
          <w:szCs w:val="24"/>
        </w:rPr>
        <w:t>A.20-30               B. 30- 40    C. 40-50 D. 50 AND ABOVE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2. </w:t>
      </w:r>
      <w:r w:rsidRPr="004947F7">
        <w:rPr>
          <w:rFonts w:ascii="Times New Roman" w:hAnsi="Times New Roman"/>
          <w:sz w:val="24"/>
          <w:szCs w:val="24"/>
        </w:rPr>
        <w:tab/>
        <w:t>Total family size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 1-2                        B. 2-3             C. 3 AND ABOVE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3.  </w:t>
      </w:r>
      <w:r w:rsidRPr="004947F7">
        <w:rPr>
          <w:rFonts w:ascii="Times New Roman" w:hAnsi="Times New Roman"/>
          <w:sz w:val="24"/>
          <w:szCs w:val="24"/>
        </w:rPr>
        <w:tab/>
        <w:t>What is your educational level?</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w:t>
      </w:r>
      <w:r w:rsidRPr="004947F7">
        <w:rPr>
          <w:rFonts w:ascii="Times New Roman" w:hAnsi="Times New Roman"/>
          <w:sz w:val="24"/>
          <w:szCs w:val="24"/>
        </w:rPr>
        <w:tab/>
        <w:t>Diploma</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w:t>
      </w:r>
      <w:r w:rsidRPr="004947F7">
        <w:rPr>
          <w:rFonts w:ascii="Times New Roman" w:hAnsi="Times New Roman"/>
          <w:sz w:val="24"/>
          <w:szCs w:val="24"/>
        </w:rPr>
        <w:tab/>
        <w:t xml:space="preserve"> Bachelor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C.</w:t>
      </w:r>
      <w:r w:rsidRPr="004947F7">
        <w:rPr>
          <w:rFonts w:ascii="Times New Roman" w:hAnsi="Times New Roman"/>
          <w:sz w:val="24"/>
          <w:szCs w:val="24"/>
        </w:rPr>
        <w:tab/>
        <w:t xml:space="preserve"> Masters</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D.       PhD</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4.</w:t>
      </w:r>
      <w:r w:rsidRPr="004947F7">
        <w:rPr>
          <w:rFonts w:ascii="Times New Roman" w:hAnsi="Times New Roman"/>
          <w:sz w:val="24"/>
          <w:szCs w:val="24"/>
        </w:rPr>
        <w:tab/>
        <w:t>Marital status                                A.</w:t>
      </w:r>
      <w:r w:rsidRPr="004947F7">
        <w:rPr>
          <w:rFonts w:ascii="Times New Roman" w:hAnsi="Times New Roman"/>
          <w:sz w:val="24"/>
          <w:szCs w:val="24"/>
        </w:rPr>
        <w:tab/>
        <w:t xml:space="preserve">  Single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 Married</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C. Divorced</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D. Widowed</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E. Separated</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lastRenderedPageBreak/>
        <w:t>5.</w:t>
      </w:r>
      <w:r w:rsidRPr="004947F7">
        <w:rPr>
          <w:rFonts w:ascii="Times New Roman" w:hAnsi="Times New Roman"/>
          <w:sz w:val="24"/>
          <w:szCs w:val="24"/>
        </w:rPr>
        <w:tab/>
        <w:t>Husband’s residence /If married /</w:t>
      </w:r>
      <w:r w:rsidRPr="004947F7">
        <w:rPr>
          <w:rFonts w:ascii="Times New Roman" w:hAnsi="Times New Roman"/>
          <w:sz w:val="24"/>
          <w:szCs w:val="24"/>
        </w:rPr>
        <w:tab/>
        <w:t xml:space="preserve">     A.</w:t>
      </w:r>
      <w:r w:rsidRPr="004947F7">
        <w:rPr>
          <w:rFonts w:ascii="Times New Roman" w:hAnsi="Times New Roman"/>
          <w:sz w:val="24"/>
          <w:szCs w:val="24"/>
        </w:rPr>
        <w:tab/>
        <w:t>Live together      B. Live else where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6.</w:t>
      </w:r>
      <w:r w:rsidRPr="004947F7">
        <w:rPr>
          <w:rFonts w:ascii="Times New Roman" w:hAnsi="Times New Roman"/>
          <w:sz w:val="24"/>
          <w:szCs w:val="24"/>
        </w:rPr>
        <w:tab/>
        <w:t>Husband’s age in years</w:t>
      </w:r>
      <w:r w:rsidRPr="004947F7">
        <w:rPr>
          <w:rFonts w:ascii="Times New Roman" w:hAnsi="Times New Roman"/>
          <w:sz w:val="24"/>
          <w:szCs w:val="24"/>
        </w:rPr>
        <w:tab/>
        <w:t>-</w:t>
      </w:r>
      <w:r w:rsidRPr="004947F7">
        <w:rPr>
          <w:rFonts w:ascii="Times New Roman" w:hAnsi="Times New Roman"/>
          <w:sz w:val="24"/>
          <w:szCs w:val="24"/>
        </w:rPr>
        <w:tab/>
        <w:t>A.20-30               B. 30- 40    C. 40-50      D. 50 AND ABOVE</w:t>
      </w:r>
    </w:p>
    <w:p w:rsidR="001E262E" w:rsidRPr="004947F7" w:rsidRDefault="001E262E" w:rsidP="001E262E">
      <w:pPr>
        <w:spacing w:line="259" w:lineRule="auto"/>
        <w:jc w:val="both"/>
        <w:rPr>
          <w:rFonts w:ascii="Times New Roman" w:hAnsi="Times New Roman"/>
          <w:sz w:val="24"/>
          <w:szCs w:val="24"/>
        </w:rPr>
      </w:pP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7. Husband’s educational status</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 Can’t read and write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 Primary</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C. Secondary</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D. </w:t>
      </w:r>
      <w:proofErr w:type="spellStart"/>
      <w:r w:rsidRPr="004947F7">
        <w:rPr>
          <w:rFonts w:ascii="Times New Roman" w:hAnsi="Times New Roman"/>
          <w:sz w:val="24"/>
          <w:szCs w:val="24"/>
        </w:rPr>
        <w:t>degre</w:t>
      </w:r>
      <w:proofErr w:type="spellEnd"/>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E .master and above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8.</w:t>
      </w:r>
      <w:r w:rsidRPr="004947F7">
        <w:rPr>
          <w:rFonts w:ascii="Times New Roman" w:hAnsi="Times New Roman"/>
          <w:sz w:val="24"/>
          <w:szCs w:val="24"/>
        </w:rPr>
        <w:tab/>
        <w:t>Husband’s occupation</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      Business ownership</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w:t>
      </w:r>
      <w:r w:rsidRPr="004947F7">
        <w:rPr>
          <w:rFonts w:ascii="Times New Roman" w:hAnsi="Times New Roman"/>
          <w:sz w:val="24"/>
          <w:szCs w:val="24"/>
        </w:rPr>
        <w:tab/>
        <w:t>Daily laborer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C.</w:t>
      </w:r>
      <w:r w:rsidRPr="004947F7">
        <w:rPr>
          <w:rFonts w:ascii="Times New Roman" w:hAnsi="Times New Roman"/>
          <w:sz w:val="24"/>
          <w:szCs w:val="24"/>
        </w:rPr>
        <w:tab/>
        <w:t>Government employee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D.</w:t>
      </w:r>
      <w:r w:rsidRPr="004947F7">
        <w:rPr>
          <w:rFonts w:ascii="Times New Roman" w:hAnsi="Times New Roman"/>
          <w:sz w:val="24"/>
          <w:szCs w:val="24"/>
        </w:rPr>
        <w:tab/>
        <w:t>Other (specify)</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9.</w:t>
      </w:r>
      <w:r w:rsidRPr="004947F7">
        <w:rPr>
          <w:rFonts w:ascii="Times New Roman" w:hAnsi="Times New Roman"/>
          <w:sz w:val="24"/>
          <w:szCs w:val="24"/>
        </w:rPr>
        <w:tab/>
        <w:t>What is your total monthly income?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 &lt; 1000</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 &gt;2000</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10.</w:t>
      </w:r>
      <w:r w:rsidRPr="004947F7">
        <w:rPr>
          <w:rFonts w:ascii="Times New Roman" w:hAnsi="Times New Roman"/>
          <w:sz w:val="24"/>
          <w:szCs w:val="24"/>
        </w:rPr>
        <w:tab/>
        <w:t>Are you financially independent?</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lastRenderedPageBreak/>
        <w:t xml:space="preserve">                     A.       yes</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       No</w:t>
      </w:r>
    </w:p>
    <w:p w:rsidR="001E262E" w:rsidRPr="004947F7" w:rsidRDefault="001E262E" w:rsidP="001E262E">
      <w:pPr>
        <w:spacing w:line="259" w:lineRule="auto"/>
        <w:jc w:val="both"/>
        <w:rPr>
          <w:rFonts w:ascii="Times New Roman" w:hAnsi="Times New Roman"/>
          <w:b/>
          <w:sz w:val="24"/>
          <w:szCs w:val="24"/>
        </w:rPr>
      </w:pPr>
    </w:p>
    <w:p w:rsidR="001E262E" w:rsidRPr="004947F7" w:rsidRDefault="001E262E" w:rsidP="001E262E">
      <w:pPr>
        <w:spacing w:line="259" w:lineRule="auto"/>
        <w:jc w:val="both"/>
        <w:rPr>
          <w:rFonts w:ascii="Times New Roman" w:hAnsi="Times New Roman"/>
          <w:b/>
          <w:sz w:val="24"/>
          <w:szCs w:val="24"/>
        </w:rPr>
      </w:pPr>
    </w:p>
    <w:p w:rsidR="001E262E" w:rsidRPr="004947F7" w:rsidRDefault="001E262E" w:rsidP="001E262E">
      <w:pPr>
        <w:spacing w:line="259" w:lineRule="auto"/>
        <w:jc w:val="both"/>
        <w:rPr>
          <w:rFonts w:ascii="Times New Roman" w:hAnsi="Times New Roman"/>
          <w:b/>
          <w:sz w:val="24"/>
          <w:szCs w:val="24"/>
        </w:rPr>
      </w:pPr>
    </w:p>
    <w:p w:rsidR="001E262E" w:rsidRPr="004947F7" w:rsidRDefault="001E262E" w:rsidP="001E262E">
      <w:pPr>
        <w:spacing w:line="259" w:lineRule="auto"/>
        <w:jc w:val="both"/>
        <w:rPr>
          <w:rFonts w:ascii="Times New Roman" w:hAnsi="Times New Roman"/>
          <w:b/>
          <w:sz w:val="24"/>
          <w:szCs w:val="24"/>
        </w:rPr>
      </w:pPr>
    </w:p>
    <w:p w:rsidR="001E262E" w:rsidRPr="004947F7" w:rsidRDefault="001E262E" w:rsidP="001E262E">
      <w:pPr>
        <w:spacing w:line="259" w:lineRule="auto"/>
        <w:jc w:val="both"/>
        <w:rPr>
          <w:rFonts w:ascii="Times New Roman" w:hAnsi="Times New Roman"/>
          <w:b/>
          <w:sz w:val="24"/>
          <w:szCs w:val="24"/>
        </w:rPr>
      </w:pPr>
    </w:p>
    <w:p w:rsidR="001E262E" w:rsidRPr="004947F7" w:rsidRDefault="001E262E" w:rsidP="001E262E">
      <w:pPr>
        <w:spacing w:line="259" w:lineRule="auto"/>
        <w:jc w:val="both"/>
        <w:rPr>
          <w:rFonts w:ascii="Times New Roman" w:hAnsi="Times New Roman"/>
          <w:b/>
          <w:sz w:val="24"/>
          <w:szCs w:val="24"/>
        </w:rPr>
      </w:pP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11.  Who is responsible for childcare while you work?</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 Partner/ spouse</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 Baby sitter/nanny</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C. Day care center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D. Children are at school</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E. Other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12. What is your career position in the organization?</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          Officer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w:t>
      </w:r>
      <w:r w:rsidRPr="004947F7">
        <w:rPr>
          <w:rFonts w:ascii="Times New Roman" w:hAnsi="Times New Roman"/>
          <w:sz w:val="24"/>
          <w:szCs w:val="24"/>
        </w:rPr>
        <w:tab/>
        <w:t xml:space="preserve"> Team leader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C.</w:t>
      </w:r>
      <w:r w:rsidRPr="004947F7">
        <w:rPr>
          <w:rFonts w:ascii="Times New Roman" w:hAnsi="Times New Roman"/>
          <w:sz w:val="24"/>
          <w:szCs w:val="24"/>
        </w:rPr>
        <w:tab/>
        <w:t>Directorate director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lastRenderedPageBreak/>
        <w:t xml:space="preserve">                             D.</w:t>
      </w:r>
      <w:r w:rsidRPr="004947F7">
        <w:rPr>
          <w:rFonts w:ascii="Times New Roman" w:hAnsi="Times New Roman"/>
          <w:sz w:val="24"/>
          <w:szCs w:val="24"/>
        </w:rPr>
        <w:tab/>
        <w:t>Institute director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13</w:t>
      </w:r>
      <w:r w:rsidRPr="004947F7">
        <w:rPr>
          <w:rFonts w:ascii="Times New Roman" w:hAnsi="Times New Roman"/>
          <w:sz w:val="24"/>
          <w:szCs w:val="24"/>
        </w:rPr>
        <w:tab/>
        <w:t>Does your spouse actively support you in your career?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 Yes                      B. No</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14</w:t>
      </w:r>
      <w:r w:rsidRPr="004947F7">
        <w:rPr>
          <w:rFonts w:ascii="Times New Roman" w:hAnsi="Times New Roman"/>
          <w:sz w:val="24"/>
          <w:szCs w:val="24"/>
        </w:rPr>
        <w:tab/>
        <w:t>On average, how many hours per week do you spend to taking care of your children?</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    Less than 5</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      2.5-10</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C.     10-15</w:t>
      </w:r>
    </w:p>
    <w:p w:rsidR="001E262E" w:rsidRPr="004947F7" w:rsidRDefault="001E262E" w:rsidP="001E262E">
      <w:pPr>
        <w:tabs>
          <w:tab w:val="left" w:pos="1950"/>
        </w:tabs>
        <w:spacing w:line="259" w:lineRule="auto"/>
        <w:jc w:val="both"/>
        <w:rPr>
          <w:rFonts w:ascii="Times New Roman" w:hAnsi="Times New Roman"/>
          <w:sz w:val="24"/>
          <w:szCs w:val="24"/>
        </w:rPr>
      </w:pPr>
      <w:r w:rsidRPr="004947F7">
        <w:rPr>
          <w:rFonts w:ascii="Times New Roman" w:hAnsi="Times New Roman"/>
          <w:sz w:val="24"/>
          <w:szCs w:val="24"/>
        </w:rPr>
        <w:t xml:space="preserve">                                      D.     15-20</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E.   .&gt;20</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15</w:t>
      </w:r>
      <w:r w:rsidRPr="004947F7">
        <w:rPr>
          <w:rFonts w:ascii="Times New Roman" w:hAnsi="Times New Roman"/>
          <w:sz w:val="24"/>
          <w:szCs w:val="24"/>
        </w:rPr>
        <w:tab/>
        <w:t>How long you work in this organization</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A. Less than 1 year</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B. 1-2</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C. 3-5</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D. 6-10</w:t>
      </w:r>
    </w:p>
    <w:p w:rsidR="001E262E" w:rsidRPr="004947F7" w:rsidRDefault="001E262E" w:rsidP="001E262E">
      <w:pPr>
        <w:spacing w:line="259" w:lineRule="auto"/>
        <w:jc w:val="both"/>
        <w:rPr>
          <w:rFonts w:ascii="Times New Roman" w:hAnsi="Times New Roman"/>
          <w:sz w:val="24"/>
          <w:szCs w:val="24"/>
        </w:rPr>
      </w:pPr>
      <w:r w:rsidRPr="004947F7">
        <w:rPr>
          <w:rFonts w:ascii="Times New Roman" w:hAnsi="Times New Roman"/>
          <w:sz w:val="24"/>
          <w:szCs w:val="24"/>
        </w:rPr>
        <w:t xml:space="preserve">                      E. Over 10</w:t>
      </w:r>
    </w:p>
    <w:p w:rsidR="001E262E" w:rsidRPr="004947F7" w:rsidRDefault="001E262E" w:rsidP="001E262E">
      <w:pPr>
        <w:spacing w:line="259" w:lineRule="auto"/>
        <w:jc w:val="both"/>
        <w:rPr>
          <w:rFonts w:ascii="Times New Roman" w:hAnsi="Times New Roman"/>
          <w:sz w:val="24"/>
          <w:szCs w:val="24"/>
        </w:rPr>
      </w:pP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r w:rsidRPr="004947F7">
        <w:rPr>
          <w:rFonts w:ascii="Times New Roman" w:hAnsi="Times New Roman"/>
          <w:b/>
          <w:sz w:val="24"/>
          <w:szCs w:val="24"/>
        </w:rPr>
        <w:t xml:space="preserve">      SECTION TWO; questionnaires for gender stereotype </w:t>
      </w:r>
    </w:p>
    <w:p w:rsidR="001E262E" w:rsidRPr="004947F7" w:rsidRDefault="001E262E" w:rsidP="001E262E">
      <w:pPr>
        <w:spacing w:line="259" w:lineRule="auto"/>
        <w:rPr>
          <w:rFonts w:ascii="Times New Roman" w:hAnsi="Times New Roman"/>
          <w:b/>
          <w:sz w:val="24"/>
          <w:szCs w:val="24"/>
        </w:rPr>
      </w:pPr>
    </w:p>
    <w:tbl>
      <w:tblPr>
        <w:tblpPr w:leftFromText="180" w:rightFromText="180" w:vertAnchor="page" w:horzAnchor="margin" w:tblpY="2487"/>
        <w:tblW w:w="12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5580"/>
        <w:gridCol w:w="810"/>
        <w:gridCol w:w="1083"/>
        <w:gridCol w:w="1257"/>
        <w:gridCol w:w="1350"/>
        <w:gridCol w:w="990"/>
        <w:gridCol w:w="540"/>
      </w:tblGrid>
      <w:tr w:rsidR="001E262E" w:rsidRPr="004947F7" w:rsidTr="00AE4BC9">
        <w:trPr>
          <w:trHeight w:val="812"/>
        </w:trPr>
        <w:tc>
          <w:tcPr>
            <w:tcW w:w="648" w:type="dxa"/>
            <w:shd w:val="clear" w:color="auto" w:fill="auto"/>
          </w:tcPr>
          <w:p w:rsidR="001E262E" w:rsidRPr="004947F7" w:rsidRDefault="001E262E" w:rsidP="00AE4BC9">
            <w:pPr>
              <w:spacing w:after="0" w:line="240" w:lineRule="auto"/>
              <w:contextualSpacing/>
              <w:rPr>
                <w:rFonts w:ascii="Times New Roman" w:hAnsi="Times New Roman"/>
                <w:b/>
                <w:sz w:val="24"/>
                <w:szCs w:val="24"/>
              </w:rPr>
            </w:pPr>
          </w:p>
        </w:tc>
        <w:tc>
          <w:tcPr>
            <w:tcW w:w="5580" w:type="dxa"/>
            <w:shd w:val="clear" w:color="auto" w:fill="auto"/>
          </w:tcPr>
          <w:p w:rsidR="001E262E" w:rsidRPr="004947F7" w:rsidRDefault="001E262E" w:rsidP="00AE4BC9">
            <w:pPr>
              <w:spacing w:after="0" w:line="240" w:lineRule="auto"/>
              <w:ind w:left="720"/>
              <w:contextualSpacing/>
              <w:rPr>
                <w:rFonts w:ascii="Times New Roman" w:hAnsi="Times New Roman"/>
                <w:b/>
                <w:sz w:val="24"/>
                <w:szCs w:val="24"/>
              </w:rPr>
            </w:pPr>
            <w:r w:rsidRPr="004947F7">
              <w:rPr>
                <w:rFonts w:ascii="Times New Roman" w:hAnsi="Times New Roman"/>
                <w:b/>
                <w:sz w:val="24"/>
                <w:szCs w:val="24"/>
              </w:rPr>
              <w:t>1.Ability</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r w:rsidRPr="004947F7">
              <w:rPr>
                <w:rFonts w:ascii="Times New Roman" w:hAnsi="Times New Roman"/>
                <w:sz w:val="24"/>
                <w:szCs w:val="24"/>
              </w:rPr>
              <w:t>SA(5)</w:t>
            </w: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r w:rsidRPr="004947F7">
              <w:rPr>
                <w:rFonts w:ascii="Times New Roman" w:hAnsi="Times New Roman"/>
                <w:sz w:val="24"/>
                <w:szCs w:val="24"/>
              </w:rPr>
              <w:t>Agree(4)</w:t>
            </w: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r w:rsidRPr="004947F7">
              <w:rPr>
                <w:rFonts w:ascii="Times New Roman" w:hAnsi="Times New Roman"/>
                <w:sz w:val="24"/>
                <w:szCs w:val="24"/>
              </w:rPr>
              <w:t>Neutral(3)</w:t>
            </w: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r w:rsidRPr="004947F7">
              <w:rPr>
                <w:rFonts w:ascii="Times New Roman" w:hAnsi="Times New Roman"/>
                <w:sz w:val="24"/>
                <w:szCs w:val="24"/>
              </w:rPr>
              <w:t>Disagree(2)</w:t>
            </w: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r w:rsidRPr="004947F7">
              <w:rPr>
                <w:rFonts w:ascii="Times New Roman" w:hAnsi="Times New Roman"/>
                <w:sz w:val="24"/>
                <w:szCs w:val="24"/>
              </w:rPr>
              <w:t>SDA(1)</w:t>
            </w: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49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1A. It is less desirable for women than men to have a job that requires responsibility?</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586"/>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lastRenderedPageBreak/>
              <w:t>2</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1B. Challenging work is more important to men than it is to women?</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3</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 xml:space="preserve">1C. Women </w:t>
            </w:r>
            <w:proofErr w:type="gramStart"/>
            <w:r w:rsidRPr="004947F7">
              <w:rPr>
                <w:rFonts w:ascii="Times New Roman" w:hAnsi="Times New Roman"/>
                <w:sz w:val="24"/>
                <w:szCs w:val="24"/>
              </w:rPr>
              <w:t>are</w:t>
            </w:r>
            <w:proofErr w:type="gramEnd"/>
            <w:r w:rsidRPr="004947F7">
              <w:rPr>
                <w:rFonts w:ascii="Times New Roman" w:hAnsi="Times New Roman"/>
                <w:sz w:val="24"/>
                <w:szCs w:val="24"/>
              </w:rPr>
              <w:t xml:space="preserve"> not ambitious enough to be successful in the business world?</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4</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1D. Women possess the self-confidence required of a good leader?</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5</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1E. Women are not competitive enough to be successful in the business world?</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623"/>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6</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1F. Women cannot be aggressive in business situations that demand it?</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623"/>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7</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 xml:space="preserve">1G.women </w:t>
            </w:r>
            <w:proofErr w:type="gramStart"/>
            <w:r w:rsidRPr="004947F7">
              <w:rPr>
                <w:rFonts w:ascii="Times New Roman" w:hAnsi="Times New Roman"/>
                <w:sz w:val="24"/>
                <w:szCs w:val="24"/>
              </w:rPr>
              <w:t>are</w:t>
            </w:r>
            <w:proofErr w:type="gramEnd"/>
            <w:r w:rsidRPr="004947F7">
              <w:rPr>
                <w:rFonts w:ascii="Times New Roman" w:hAnsi="Times New Roman"/>
                <w:sz w:val="24"/>
                <w:szCs w:val="24"/>
              </w:rPr>
              <w:t xml:space="preserve"> ability to manage and fulfill the responsibility they given?</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after="0" w:line="240" w:lineRule="auto"/>
              <w:contextualSpacing/>
              <w:jc w:val="both"/>
              <w:rPr>
                <w:rFonts w:ascii="Times New Roman" w:hAnsi="Times New Roman"/>
                <w:b/>
                <w:sz w:val="24"/>
                <w:szCs w:val="24"/>
              </w:rPr>
            </w:pPr>
          </w:p>
        </w:tc>
        <w:tc>
          <w:tcPr>
            <w:tcW w:w="5580" w:type="dxa"/>
            <w:shd w:val="clear" w:color="auto" w:fill="auto"/>
          </w:tcPr>
          <w:p w:rsidR="001E262E" w:rsidRPr="004947F7" w:rsidRDefault="001E262E" w:rsidP="00EA7CBC">
            <w:pPr>
              <w:numPr>
                <w:ilvl w:val="0"/>
                <w:numId w:val="6"/>
              </w:numPr>
              <w:spacing w:after="0" w:line="240" w:lineRule="auto"/>
              <w:contextualSpacing/>
              <w:jc w:val="both"/>
              <w:rPr>
                <w:rFonts w:ascii="Times New Roman" w:hAnsi="Times New Roman"/>
                <w:b/>
                <w:sz w:val="24"/>
                <w:szCs w:val="24"/>
              </w:rPr>
            </w:pPr>
            <w:r w:rsidRPr="004947F7">
              <w:rPr>
                <w:rFonts w:ascii="Times New Roman" w:hAnsi="Times New Roman"/>
                <w:b/>
                <w:sz w:val="24"/>
                <w:szCs w:val="24"/>
              </w:rPr>
              <w:t>Acceptance</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8</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2A. The business community should someday accept women in key managerial positions</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9</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2B. Society should regard work by female managers as valuable as work by male managers</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10</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2C. Women have the capability to acquire the necessary skills to be successful managers</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11</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 xml:space="preserve">2D. Women have the objectivity required to evaluate </w:t>
            </w:r>
            <w:r w:rsidRPr="004947F7">
              <w:rPr>
                <w:rFonts w:ascii="Times New Roman" w:hAnsi="Times New Roman"/>
                <w:sz w:val="24"/>
                <w:szCs w:val="24"/>
              </w:rPr>
              <w:lastRenderedPageBreak/>
              <w:t>business situations properly</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b/>
                <w:sz w:val="24"/>
                <w:szCs w:val="24"/>
              </w:rPr>
            </w:pPr>
          </w:p>
        </w:tc>
        <w:tc>
          <w:tcPr>
            <w:tcW w:w="5580" w:type="dxa"/>
            <w:shd w:val="clear" w:color="auto" w:fill="auto"/>
          </w:tcPr>
          <w:p w:rsidR="001E262E" w:rsidRPr="004947F7" w:rsidRDefault="001E262E" w:rsidP="00AE4BC9">
            <w:pPr>
              <w:spacing w:line="259" w:lineRule="auto"/>
              <w:jc w:val="both"/>
              <w:rPr>
                <w:rFonts w:ascii="Times New Roman" w:hAnsi="Times New Roman"/>
                <w:b/>
                <w:sz w:val="24"/>
                <w:szCs w:val="24"/>
              </w:rPr>
            </w:pPr>
            <w:r w:rsidRPr="004947F7">
              <w:rPr>
                <w:rFonts w:ascii="Times New Roman" w:hAnsi="Times New Roman"/>
                <w:b/>
                <w:sz w:val="24"/>
                <w:szCs w:val="24"/>
              </w:rPr>
              <w:t>3. Feminine barrier</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12</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3A. The possibility of pregnancy does not make women less desirable employees than men</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13</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3B. Women would no more allow their emotions to influence their managerial behavior than would men</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14</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3C. Problems associated with menstruation should not make women less desirable than men as employees</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15</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3D. To be a successful executive, a woman does not have to sacrifice some of her femininity</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16</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3E. Women are less capable of learning mathematical and mechanical skills than are men</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r w:rsidR="001E262E" w:rsidRPr="004947F7" w:rsidTr="00AE4BC9">
        <w:trPr>
          <w:trHeight w:val="132"/>
        </w:trPr>
        <w:tc>
          <w:tcPr>
            <w:tcW w:w="648"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17</w:t>
            </w:r>
          </w:p>
        </w:tc>
        <w:tc>
          <w:tcPr>
            <w:tcW w:w="5580" w:type="dxa"/>
            <w:shd w:val="clear" w:color="auto" w:fill="auto"/>
          </w:tcPr>
          <w:p w:rsidR="001E262E" w:rsidRPr="004947F7" w:rsidRDefault="001E262E" w:rsidP="00AE4BC9">
            <w:pPr>
              <w:spacing w:line="259" w:lineRule="auto"/>
              <w:jc w:val="both"/>
              <w:rPr>
                <w:rFonts w:ascii="Times New Roman" w:hAnsi="Times New Roman"/>
                <w:sz w:val="24"/>
                <w:szCs w:val="24"/>
              </w:rPr>
            </w:pPr>
            <w:r w:rsidRPr="004947F7">
              <w:rPr>
                <w:rFonts w:ascii="Times New Roman" w:hAnsi="Times New Roman"/>
                <w:sz w:val="24"/>
                <w:szCs w:val="24"/>
              </w:rPr>
              <w:t>A woman should not attempt to take up all kinds of typically male tasks?</w:t>
            </w:r>
          </w:p>
        </w:tc>
        <w:tc>
          <w:tcPr>
            <w:tcW w:w="810" w:type="dxa"/>
            <w:shd w:val="clear" w:color="auto" w:fill="auto"/>
          </w:tcPr>
          <w:p w:rsidR="001E262E" w:rsidRPr="004947F7" w:rsidRDefault="001E262E" w:rsidP="00AE4BC9">
            <w:pPr>
              <w:spacing w:line="259" w:lineRule="auto"/>
              <w:rPr>
                <w:rFonts w:ascii="Times New Roman" w:hAnsi="Times New Roman"/>
                <w:sz w:val="24"/>
                <w:szCs w:val="24"/>
              </w:rPr>
            </w:pPr>
          </w:p>
        </w:tc>
        <w:tc>
          <w:tcPr>
            <w:tcW w:w="1083" w:type="dxa"/>
            <w:shd w:val="clear" w:color="auto" w:fill="auto"/>
          </w:tcPr>
          <w:p w:rsidR="001E262E" w:rsidRPr="004947F7" w:rsidRDefault="001E262E" w:rsidP="00AE4BC9">
            <w:pPr>
              <w:spacing w:line="259" w:lineRule="auto"/>
              <w:rPr>
                <w:rFonts w:ascii="Times New Roman" w:hAnsi="Times New Roman"/>
                <w:sz w:val="24"/>
                <w:szCs w:val="24"/>
              </w:rPr>
            </w:pPr>
          </w:p>
        </w:tc>
        <w:tc>
          <w:tcPr>
            <w:tcW w:w="1257" w:type="dxa"/>
            <w:shd w:val="clear" w:color="auto" w:fill="auto"/>
          </w:tcPr>
          <w:p w:rsidR="001E262E" w:rsidRPr="004947F7" w:rsidRDefault="001E262E" w:rsidP="00AE4BC9">
            <w:pPr>
              <w:spacing w:line="259" w:lineRule="auto"/>
              <w:rPr>
                <w:rFonts w:ascii="Times New Roman" w:hAnsi="Times New Roman"/>
                <w:sz w:val="24"/>
                <w:szCs w:val="24"/>
              </w:rPr>
            </w:pPr>
          </w:p>
        </w:tc>
        <w:tc>
          <w:tcPr>
            <w:tcW w:w="1350" w:type="dxa"/>
            <w:shd w:val="clear" w:color="auto" w:fill="auto"/>
          </w:tcPr>
          <w:p w:rsidR="001E262E" w:rsidRPr="004947F7" w:rsidRDefault="001E262E" w:rsidP="00AE4BC9">
            <w:pPr>
              <w:spacing w:line="259" w:lineRule="auto"/>
              <w:rPr>
                <w:rFonts w:ascii="Times New Roman" w:hAnsi="Times New Roman"/>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sz w:val="24"/>
                <w:szCs w:val="24"/>
              </w:rPr>
            </w:pPr>
          </w:p>
        </w:tc>
        <w:tc>
          <w:tcPr>
            <w:tcW w:w="540" w:type="dxa"/>
            <w:shd w:val="clear" w:color="auto" w:fill="auto"/>
          </w:tcPr>
          <w:p w:rsidR="001E262E" w:rsidRPr="004947F7" w:rsidRDefault="001E262E" w:rsidP="00AE4BC9">
            <w:pPr>
              <w:spacing w:line="259" w:lineRule="auto"/>
              <w:rPr>
                <w:rFonts w:ascii="Times New Roman" w:hAnsi="Times New Roman"/>
                <w:sz w:val="24"/>
                <w:szCs w:val="24"/>
              </w:rPr>
            </w:pPr>
          </w:p>
        </w:tc>
      </w:tr>
    </w:tbl>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p>
    <w:tbl>
      <w:tblPr>
        <w:tblW w:w="12780" w:type="dxa"/>
        <w:tblInd w:w="-252" w:type="dxa"/>
        <w:tblBorders>
          <w:top w:val="single" w:sz="4" w:space="0" w:color="auto"/>
          <w:left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4247"/>
        <w:gridCol w:w="990"/>
        <w:gridCol w:w="1530"/>
        <w:gridCol w:w="1530"/>
        <w:gridCol w:w="1350"/>
        <w:gridCol w:w="1170"/>
        <w:gridCol w:w="1260"/>
      </w:tblGrid>
      <w:tr w:rsidR="001E262E" w:rsidRPr="004947F7" w:rsidTr="00AE4BC9">
        <w:trPr>
          <w:trHeight w:val="341"/>
        </w:trPr>
        <w:tc>
          <w:tcPr>
            <w:tcW w:w="703" w:type="dxa"/>
            <w:vMerge w:val="restart"/>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S.N</w:t>
            </w:r>
          </w:p>
        </w:tc>
        <w:tc>
          <w:tcPr>
            <w:tcW w:w="4247" w:type="dxa"/>
            <w:vMerge w:val="restart"/>
            <w:shd w:val="clear" w:color="auto" w:fill="auto"/>
            <w:vAlign w:val="center"/>
          </w:tcPr>
          <w:p w:rsidR="001E262E" w:rsidRPr="004947F7" w:rsidRDefault="001E262E" w:rsidP="00AE4BC9">
            <w:pPr>
              <w:spacing w:line="259" w:lineRule="auto"/>
              <w:rPr>
                <w:rFonts w:ascii="Times New Roman" w:hAnsi="Times New Roman"/>
                <w:b/>
                <w:sz w:val="24"/>
                <w:szCs w:val="24"/>
              </w:rPr>
            </w:pPr>
            <w:r w:rsidRPr="004947F7">
              <w:rPr>
                <w:rFonts w:ascii="Times New Roman" w:hAnsi="Times New Roman"/>
                <w:b/>
                <w:sz w:val="24"/>
                <w:szCs w:val="24"/>
              </w:rPr>
              <w:t>Section Three: Statement on Gender Bias</w:t>
            </w:r>
          </w:p>
        </w:tc>
        <w:tc>
          <w:tcPr>
            <w:tcW w:w="7830" w:type="dxa"/>
            <w:gridSpan w:val="6"/>
            <w:shd w:val="clear" w:color="auto" w:fill="auto"/>
          </w:tcPr>
          <w:p w:rsidR="001E262E" w:rsidRPr="004947F7" w:rsidRDefault="001E262E" w:rsidP="00AE4BC9">
            <w:pPr>
              <w:spacing w:line="259" w:lineRule="auto"/>
              <w:rPr>
                <w:rFonts w:ascii="Times New Roman" w:hAnsi="Times New Roman"/>
                <w:b/>
                <w:sz w:val="24"/>
                <w:szCs w:val="24"/>
              </w:rPr>
            </w:pPr>
            <w:r w:rsidRPr="004947F7">
              <w:rPr>
                <w:rFonts w:ascii="Times New Roman" w:hAnsi="Times New Roman"/>
                <w:b/>
                <w:sz w:val="24"/>
                <w:szCs w:val="24"/>
              </w:rPr>
              <w:t xml:space="preserve">                                Rate</w:t>
            </w:r>
          </w:p>
        </w:tc>
      </w:tr>
      <w:tr w:rsidR="001E262E" w:rsidRPr="004947F7" w:rsidTr="00AE4BC9">
        <w:trPr>
          <w:trHeight w:val="242"/>
        </w:trPr>
        <w:tc>
          <w:tcPr>
            <w:tcW w:w="703" w:type="dxa"/>
            <w:vMerge/>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4247" w:type="dxa"/>
            <w:vMerge/>
            <w:shd w:val="clear" w:color="auto" w:fill="auto"/>
            <w:vAlign w:val="center"/>
          </w:tcPr>
          <w:p w:rsidR="001E262E" w:rsidRPr="004947F7" w:rsidRDefault="001E262E" w:rsidP="00AE4BC9">
            <w:pPr>
              <w:spacing w:line="259" w:lineRule="auto"/>
              <w:rPr>
                <w:rFonts w:ascii="Times New Roman" w:hAnsi="Times New Roman"/>
                <w:b/>
                <w:sz w:val="24"/>
                <w:szCs w:val="24"/>
              </w:rPr>
            </w:pPr>
          </w:p>
        </w:tc>
        <w:tc>
          <w:tcPr>
            <w:tcW w:w="990" w:type="dxa"/>
            <w:shd w:val="clear" w:color="auto" w:fill="auto"/>
          </w:tcPr>
          <w:p w:rsidR="001E262E" w:rsidRPr="004947F7" w:rsidRDefault="001E262E" w:rsidP="00AE4BC9">
            <w:pPr>
              <w:spacing w:line="259" w:lineRule="auto"/>
              <w:rPr>
                <w:rFonts w:ascii="Times New Roman" w:hAnsi="Times New Roman"/>
                <w:b/>
                <w:sz w:val="24"/>
                <w:szCs w:val="24"/>
              </w:rPr>
            </w:pPr>
            <w:r w:rsidRPr="004947F7">
              <w:rPr>
                <w:rFonts w:ascii="Times New Roman" w:hAnsi="Times New Roman"/>
                <w:b/>
                <w:sz w:val="24"/>
                <w:szCs w:val="24"/>
              </w:rPr>
              <w:t>SA(5)</w:t>
            </w:r>
          </w:p>
        </w:tc>
        <w:tc>
          <w:tcPr>
            <w:tcW w:w="1530" w:type="dxa"/>
            <w:shd w:val="clear" w:color="auto" w:fill="auto"/>
          </w:tcPr>
          <w:p w:rsidR="001E262E" w:rsidRPr="004947F7" w:rsidRDefault="001E262E" w:rsidP="00AE4BC9">
            <w:pPr>
              <w:spacing w:line="259" w:lineRule="auto"/>
              <w:rPr>
                <w:rFonts w:ascii="Times New Roman" w:hAnsi="Times New Roman"/>
                <w:b/>
                <w:sz w:val="24"/>
                <w:szCs w:val="24"/>
              </w:rPr>
            </w:pPr>
            <w:r w:rsidRPr="004947F7">
              <w:rPr>
                <w:rFonts w:ascii="Times New Roman" w:hAnsi="Times New Roman"/>
                <w:b/>
                <w:sz w:val="24"/>
                <w:szCs w:val="24"/>
              </w:rPr>
              <w:t>Agree(4)</w:t>
            </w:r>
          </w:p>
        </w:tc>
        <w:tc>
          <w:tcPr>
            <w:tcW w:w="1530" w:type="dxa"/>
            <w:shd w:val="clear" w:color="auto" w:fill="auto"/>
          </w:tcPr>
          <w:p w:rsidR="001E262E" w:rsidRPr="004947F7" w:rsidRDefault="001E262E" w:rsidP="00AE4BC9">
            <w:pPr>
              <w:spacing w:line="259" w:lineRule="auto"/>
              <w:rPr>
                <w:rFonts w:ascii="Times New Roman" w:hAnsi="Times New Roman"/>
                <w:b/>
                <w:sz w:val="24"/>
                <w:szCs w:val="24"/>
              </w:rPr>
            </w:pPr>
            <w:r w:rsidRPr="004947F7">
              <w:rPr>
                <w:rFonts w:ascii="Times New Roman" w:hAnsi="Times New Roman"/>
                <w:b/>
                <w:sz w:val="24"/>
                <w:szCs w:val="24"/>
              </w:rPr>
              <w:t>Neutral(3)</w:t>
            </w:r>
          </w:p>
        </w:tc>
        <w:tc>
          <w:tcPr>
            <w:tcW w:w="1350" w:type="dxa"/>
            <w:shd w:val="clear" w:color="auto" w:fill="auto"/>
          </w:tcPr>
          <w:p w:rsidR="001E262E" w:rsidRPr="004947F7" w:rsidRDefault="001E262E" w:rsidP="00AE4BC9">
            <w:pPr>
              <w:spacing w:line="259" w:lineRule="auto"/>
              <w:rPr>
                <w:rFonts w:ascii="Times New Roman" w:hAnsi="Times New Roman"/>
                <w:b/>
                <w:sz w:val="24"/>
                <w:szCs w:val="24"/>
              </w:rPr>
            </w:pPr>
            <w:r w:rsidRPr="004947F7">
              <w:rPr>
                <w:rFonts w:ascii="Times New Roman" w:hAnsi="Times New Roman"/>
                <w:b/>
                <w:sz w:val="24"/>
                <w:szCs w:val="24"/>
              </w:rPr>
              <w:t>Agree(2)</w:t>
            </w:r>
          </w:p>
        </w:tc>
        <w:tc>
          <w:tcPr>
            <w:tcW w:w="1170" w:type="dxa"/>
            <w:shd w:val="clear" w:color="auto" w:fill="auto"/>
          </w:tcPr>
          <w:p w:rsidR="001E262E" w:rsidRPr="004947F7" w:rsidRDefault="001E262E" w:rsidP="00AE4BC9">
            <w:pPr>
              <w:spacing w:line="259" w:lineRule="auto"/>
              <w:rPr>
                <w:rFonts w:ascii="Times New Roman" w:hAnsi="Times New Roman"/>
                <w:b/>
                <w:sz w:val="24"/>
                <w:szCs w:val="24"/>
              </w:rPr>
            </w:pPr>
            <w:r w:rsidRPr="004947F7">
              <w:rPr>
                <w:rFonts w:ascii="Times New Roman" w:hAnsi="Times New Roman"/>
                <w:b/>
                <w:sz w:val="24"/>
                <w:szCs w:val="24"/>
              </w:rPr>
              <w:t>SDA(1)</w:t>
            </w:r>
          </w:p>
        </w:tc>
        <w:tc>
          <w:tcPr>
            <w:tcW w:w="1260" w:type="dxa"/>
            <w:shd w:val="clear" w:color="auto" w:fill="auto"/>
          </w:tcPr>
          <w:p w:rsidR="001E262E" w:rsidRPr="004947F7" w:rsidRDefault="001E262E" w:rsidP="00AE4BC9">
            <w:pPr>
              <w:spacing w:line="259" w:lineRule="auto"/>
              <w:rPr>
                <w:rFonts w:ascii="Times New Roman" w:hAnsi="Times New Roman"/>
                <w:b/>
                <w:sz w:val="24"/>
                <w:szCs w:val="24"/>
              </w:rPr>
            </w:pPr>
            <w:r w:rsidRPr="004947F7">
              <w:rPr>
                <w:rFonts w:ascii="Times New Roman" w:hAnsi="Times New Roman"/>
                <w:b/>
                <w:sz w:val="24"/>
                <w:szCs w:val="24"/>
              </w:rPr>
              <w:t>Remark</w:t>
            </w:r>
          </w:p>
        </w:tc>
      </w:tr>
      <w:tr w:rsidR="001E262E" w:rsidRPr="004947F7" w:rsidTr="00AE4BC9">
        <w:trPr>
          <w:trHeight w:val="459"/>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w:t>
            </w:r>
          </w:p>
        </w:tc>
        <w:tc>
          <w:tcPr>
            <w:tcW w:w="4247" w:type="dxa"/>
            <w:shd w:val="clear" w:color="auto" w:fill="auto"/>
            <w:vAlign w:val="center"/>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Do you believe that existence of any gender discrimination in your work place on female employers?</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459"/>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2</w:t>
            </w:r>
          </w:p>
        </w:tc>
        <w:tc>
          <w:tcPr>
            <w:tcW w:w="4247" w:type="dxa"/>
            <w:shd w:val="clear" w:color="auto" w:fill="auto"/>
            <w:vAlign w:val="center"/>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Do you agree that your institution offer awareness training to identify gender bias?</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459"/>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3</w:t>
            </w:r>
          </w:p>
        </w:tc>
        <w:tc>
          <w:tcPr>
            <w:tcW w:w="4247" w:type="dxa"/>
            <w:shd w:val="clear" w:color="auto" w:fill="auto"/>
            <w:vAlign w:val="center"/>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Do agree that your institution job description contain gender bias?</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459"/>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4</w:t>
            </w:r>
          </w:p>
        </w:tc>
        <w:tc>
          <w:tcPr>
            <w:tcW w:w="4247" w:type="dxa"/>
            <w:shd w:val="clear" w:color="auto" w:fill="auto"/>
            <w:vAlign w:val="center"/>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Do agree that your professional and career advancement are affected by gender bias?</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459"/>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5</w:t>
            </w:r>
          </w:p>
        </w:tc>
        <w:tc>
          <w:tcPr>
            <w:tcW w:w="4247" w:type="dxa"/>
            <w:shd w:val="clear" w:color="auto" w:fill="auto"/>
            <w:vAlign w:val="center"/>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Do agree that Sexual harassment in the work place affected gender differently on female workers</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459"/>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6</w:t>
            </w:r>
          </w:p>
        </w:tc>
        <w:tc>
          <w:tcPr>
            <w:tcW w:w="4247" w:type="dxa"/>
            <w:shd w:val="clear" w:color="auto" w:fill="auto"/>
            <w:vAlign w:val="center"/>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Do you agree that implement regular gender bias training female worker is important to overcome gender bias</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459"/>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7</w:t>
            </w:r>
          </w:p>
        </w:tc>
        <w:tc>
          <w:tcPr>
            <w:tcW w:w="4247" w:type="dxa"/>
            <w:shd w:val="clear" w:color="auto" w:fill="auto"/>
            <w:vAlign w:val="center"/>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 xml:space="preserve">Do you agree that to overcome gender bias provide leadership training </w:t>
            </w:r>
            <w:r w:rsidRPr="004947F7">
              <w:rPr>
                <w:rFonts w:ascii="Times New Roman" w:hAnsi="Times New Roman"/>
                <w:sz w:val="24"/>
                <w:szCs w:val="24"/>
              </w:rPr>
              <w:lastRenderedPageBreak/>
              <w:t>opportunities is important?</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346"/>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lastRenderedPageBreak/>
              <w:t>8</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Do you agree that discrimination at the chance to get scholarship or sponsorship because of your gender?</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713"/>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9</w:t>
            </w:r>
          </w:p>
          <w:p w:rsidR="001E262E" w:rsidRPr="004947F7" w:rsidRDefault="001E262E" w:rsidP="00AE4BC9">
            <w:pPr>
              <w:spacing w:after="0" w:line="240" w:lineRule="auto"/>
              <w:jc w:val="both"/>
              <w:rPr>
                <w:rFonts w:ascii="Times New Roman" w:hAnsi="Times New Roman"/>
                <w:sz w:val="24"/>
                <w:szCs w:val="24"/>
              </w:rPr>
            </w:pP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Did You agree that missed out on promotion and benefit because of your gender?</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346"/>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10</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 xml:space="preserve">There is a salary increase that you have lost because of gender? </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36"/>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11</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My supervisor does not consider gender in delegating job assignment?</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36"/>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12</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Because of my gender unable to get a chance of   any career progression?</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148"/>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13</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 xml:space="preserve">My co-worker </w:t>
            </w:r>
            <w:proofErr w:type="gramStart"/>
            <w:r w:rsidRPr="004947F7">
              <w:rPr>
                <w:rFonts w:ascii="Times New Roman" w:hAnsi="Times New Roman"/>
                <w:sz w:val="24"/>
                <w:szCs w:val="24"/>
              </w:rPr>
              <w:t>do</w:t>
            </w:r>
            <w:proofErr w:type="gramEnd"/>
            <w:r w:rsidRPr="004947F7">
              <w:rPr>
                <w:rFonts w:ascii="Times New Roman" w:hAnsi="Times New Roman"/>
                <w:sz w:val="24"/>
                <w:szCs w:val="24"/>
              </w:rPr>
              <w:t xml:space="preserve"> not treat me differently because of my gender?</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bl>
    <w:p w:rsidR="001E262E" w:rsidRPr="004947F7" w:rsidRDefault="001E262E" w:rsidP="001E262E">
      <w:pPr>
        <w:spacing w:after="0" w:line="240" w:lineRule="auto"/>
        <w:jc w:val="both"/>
        <w:rPr>
          <w:rFonts w:ascii="Times New Roman" w:hAnsi="Times New Roman"/>
          <w:sz w:val="24"/>
          <w:szCs w:val="24"/>
        </w:rPr>
        <w:sectPr w:rsidR="001E262E" w:rsidRPr="004947F7" w:rsidSect="007F6C06">
          <w:pgSz w:w="15840" w:h="12240" w:orient="landscape"/>
          <w:pgMar w:top="1440" w:right="1440" w:bottom="1440" w:left="1440" w:header="720" w:footer="720" w:gutter="0"/>
          <w:pgNumType w:fmt="lowerRoman" w:chapStyle="1"/>
          <w:cols w:space="720"/>
          <w:docGrid w:linePitch="360"/>
        </w:sectPr>
      </w:pPr>
    </w:p>
    <w:tbl>
      <w:tblPr>
        <w:tblW w:w="12780" w:type="dxa"/>
        <w:tblInd w:w="-252" w:type="dxa"/>
        <w:tblBorders>
          <w:top w:val="single" w:sz="4" w:space="0" w:color="auto"/>
          <w:left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4247"/>
        <w:gridCol w:w="990"/>
        <w:gridCol w:w="1530"/>
        <w:gridCol w:w="1530"/>
        <w:gridCol w:w="1350"/>
        <w:gridCol w:w="1170"/>
        <w:gridCol w:w="1260"/>
      </w:tblGrid>
      <w:tr w:rsidR="001E262E" w:rsidRPr="004947F7" w:rsidTr="00AE4BC9">
        <w:trPr>
          <w:trHeight w:val="36"/>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lastRenderedPageBreak/>
              <w:t>14</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You have opportunities within my job to learn and broaden my experience??</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62"/>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15</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Do you agree that your workplace offers equal opportunities for female employers?</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p w:rsidR="001E262E" w:rsidRPr="004947F7" w:rsidRDefault="001E262E" w:rsidP="00AE4BC9">
            <w:pPr>
              <w:spacing w:line="259" w:lineRule="auto"/>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62"/>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16</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Have you ever lost a job opportunity to a man, just because he is of the opposite gender?</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62"/>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17</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 xml:space="preserve">Have you ever been </w:t>
            </w:r>
            <w:proofErr w:type="gramStart"/>
            <w:r w:rsidRPr="004947F7">
              <w:rPr>
                <w:rFonts w:ascii="Times New Roman" w:hAnsi="Times New Roman"/>
                <w:sz w:val="24"/>
                <w:szCs w:val="24"/>
              </w:rPr>
              <w:t>discourage</w:t>
            </w:r>
            <w:proofErr w:type="gramEnd"/>
            <w:r w:rsidRPr="004947F7">
              <w:rPr>
                <w:rFonts w:ascii="Times New Roman" w:hAnsi="Times New Roman"/>
                <w:sz w:val="24"/>
                <w:szCs w:val="24"/>
              </w:rPr>
              <w:t xml:space="preserve"> from participating in activities such as sports because of you are female?</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62"/>
        </w:trPr>
        <w:tc>
          <w:tcPr>
            <w:tcW w:w="703"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18</w:t>
            </w:r>
          </w:p>
        </w:tc>
        <w:tc>
          <w:tcPr>
            <w:tcW w:w="4247" w:type="dxa"/>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 xml:space="preserve">In your current workplace, do you agree </w:t>
            </w:r>
            <w:proofErr w:type="gramStart"/>
            <w:r w:rsidRPr="004947F7">
              <w:rPr>
                <w:rFonts w:ascii="Times New Roman" w:hAnsi="Times New Roman"/>
                <w:sz w:val="24"/>
                <w:szCs w:val="24"/>
              </w:rPr>
              <w:t>that female are</w:t>
            </w:r>
            <w:proofErr w:type="gramEnd"/>
            <w:r w:rsidRPr="004947F7">
              <w:rPr>
                <w:rFonts w:ascii="Times New Roman" w:hAnsi="Times New Roman"/>
                <w:sz w:val="24"/>
                <w:szCs w:val="24"/>
              </w:rPr>
              <w:t xml:space="preserve"> treated equally?</w:t>
            </w:r>
          </w:p>
        </w:tc>
        <w:tc>
          <w:tcPr>
            <w:tcW w:w="99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53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35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17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c>
          <w:tcPr>
            <w:tcW w:w="1260" w:type="dxa"/>
            <w:shd w:val="clear" w:color="auto" w:fill="auto"/>
          </w:tcPr>
          <w:p w:rsidR="001E262E" w:rsidRPr="004947F7" w:rsidRDefault="001E262E" w:rsidP="00AE4BC9">
            <w:pPr>
              <w:spacing w:after="0" w:line="240" w:lineRule="auto"/>
              <w:jc w:val="both"/>
              <w:rPr>
                <w:rFonts w:ascii="Times New Roman" w:hAnsi="Times New Roman"/>
                <w:sz w:val="24"/>
                <w:szCs w:val="24"/>
              </w:rPr>
            </w:pPr>
          </w:p>
        </w:tc>
      </w:tr>
      <w:tr w:rsidR="001E262E" w:rsidRPr="004947F7" w:rsidTr="00AE4BC9">
        <w:trPr>
          <w:trHeight w:val="62"/>
        </w:trPr>
        <w:tc>
          <w:tcPr>
            <w:tcW w:w="703" w:type="dxa"/>
            <w:tcBorders>
              <w:bottom w:val="single" w:sz="4" w:space="0" w:color="auto"/>
            </w:tcBorders>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19</w:t>
            </w:r>
          </w:p>
        </w:tc>
        <w:tc>
          <w:tcPr>
            <w:tcW w:w="4247" w:type="dxa"/>
            <w:tcBorders>
              <w:bottom w:val="single" w:sz="4" w:space="0" w:color="auto"/>
            </w:tcBorders>
            <w:shd w:val="clear" w:color="auto" w:fill="auto"/>
          </w:tcPr>
          <w:p w:rsidR="001E262E" w:rsidRPr="004947F7" w:rsidRDefault="001E262E" w:rsidP="00AE4BC9">
            <w:pPr>
              <w:spacing w:after="0" w:line="240" w:lineRule="auto"/>
              <w:jc w:val="both"/>
              <w:rPr>
                <w:rFonts w:ascii="Times New Roman" w:hAnsi="Times New Roman"/>
                <w:sz w:val="24"/>
                <w:szCs w:val="24"/>
              </w:rPr>
            </w:pPr>
            <w:r w:rsidRPr="004947F7">
              <w:rPr>
                <w:rFonts w:ascii="Times New Roman" w:hAnsi="Times New Roman"/>
                <w:sz w:val="24"/>
                <w:szCs w:val="24"/>
              </w:rPr>
              <w:t>If no or sometimes on que. 316 give an example of how women have not been treated equally?</w:t>
            </w:r>
          </w:p>
        </w:tc>
        <w:tc>
          <w:tcPr>
            <w:tcW w:w="7830" w:type="dxa"/>
            <w:gridSpan w:val="6"/>
            <w:tcBorders>
              <w:bottom w:val="single" w:sz="4" w:space="0" w:color="auto"/>
            </w:tcBorders>
            <w:shd w:val="clear" w:color="auto" w:fill="auto"/>
          </w:tcPr>
          <w:p w:rsidR="001E262E" w:rsidRPr="004947F7" w:rsidRDefault="001E262E" w:rsidP="00AE4BC9">
            <w:pPr>
              <w:spacing w:after="0" w:line="240" w:lineRule="auto"/>
              <w:jc w:val="both"/>
              <w:rPr>
                <w:rFonts w:ascii="Times New Roman" w:hAnsi="Times New Roman"/>
                <w:sz w:val="24"/>
                <w:szCs w:val="24"/>
              </w:rPr>
            </w:pPr>
          </w:p>
          <w:p w:rsidR="001E262E" w:rsidRPr="004947F7" w:rsidRDefault="001E262E" w:rsidP="00AE4BC9">
            <w:pPr>
              <w:spacing w:after="200" w:line="276" w:lineRule="auto"/>
              <w:rPr>
                <w:rFonts w:ascii="Times New Roman" w:hAnsi="Times New Roman"/>
                <w:sz w:val="24"/>
                <w:szCs w:val="24"/>
              </w:rPr>
            </w:pPr>
            <w:r w:rsidRPr="004947F7">
              <w:rPr>
                <w:rFonts w:ascii="Times New Roman" w:hAnsi="Times New Roman"/>
                <w:sz w:val="24"/>
                <w:szCs w:val="24"/>
              </w:rPr>
              <w:tab/>
            </w:r>
          </w:p>
        </w:tc>
      </w:tr>
    </w:tbl>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Key: SA-strongly agree; SDA-strongly disagree</w:t>
      </w:r>
    </w:p>
    <w:p w:rsidR="001E262E" w:rsidRPr="004947F7" w:rsidRDefault="001E262E" w:rsidP="001E262E">
      <w:pPr>
        <w:spacing w:line="259" w:lineRule="auto"/>
        <w:rPr>
          <w:rFonts w:ascii="Times New Roman" w:hAnsi="Times New Roman"/>
          <w:b/>
          <w:sz w:val="24"/>
          <w:szCs w:val="24"/>
        </w:rPr>
      </w:pPr>
    </w:p>
    <w:p w:rsidR="001E262E" w:rsidRPr="004947F7" w:rsidRDefault="001E262E" w:rsidP="001E262E">
      <w:pPr>
        <w:spacing w:line="259" w:lineRule="auto"/>
        <w:rPr>
          <w:rFonts w:ascii="Times New Roman" w:hAnsi="Times New Roman"/>
          <w:b/>
          <w:sz w:val="24"/>
          <w:szCs w:val="24"/>
        </w:rPr>
      </w:pPr>
      <w:r w:rsidRPr="004947F7">
        <w:rPr>
          <w:rFonts w:ascii="Times New Roman" w:hAnsi="Times New Roman"/>
          <w:b/>
          <w:sz w:val="24"/>
          <w:szCs w:val="24"/>
        </w:rPr>
        <w:t>Section 4: Possible ways to overcome the challenges faced by gender stereotype and bias on female worker at your institution</w:t>
      </w:r>
    </w:p>
    <w:p w:rsidR="001E262E" w:rsidRPr="004947F7" w:rsidRDefault="001E262E" w:rsidP="001E262E">
      <w:pPr>
        <w:spacing w:after="0" w:line="240" w:lineRule="auto"/>
        <w:jc w:val="both"/>
        <w:rPr>
          <w:rFonts w:ascii="Times New Roman" w:hAnsi="Times New Roman"/>
          <w:sz w:val="24"/>
          <w:szCs w:val="24"/>
        </w:rPr>
      </w:pPr>
      <w:r w:rsidRPr="004947F7">
        <w:rPr>
          <w:rFonts w:ascii="Times New Roman" w:hAnsi="Times New Roman"/>
          <w:sz w:val="24"/>
          <w:szCs w:val="24"/>
        </w:rPr>
        <w:t>1,What do you think are good practices to overcome the challenges faced by gender stereotype and bias female at work place?____________________________________________________________________________________________</w:t>
      </w:r>
    </w:p>
    <w:p w:rsidR="001E262E" w:rsidRPr="004947F7" w:rsidRDefault="001E262E" w:rsidP="001E262E">
      <w:pPr>
        <w:spacing w:after="0" w:line="240" w:lineRule="auto"/>
        <w:jc w:val="both"/>
        <w:rPr>
          <w:rFonts w:ascii="Times New Roman" w:hAnsi="Times New Roman"/>
          <w:sz w:val="24"/>
          <w:szCs w:val="24"/>
        </w:rPr>
      </w:pPr>
      <w:r w:rsidRPr="004947F7">
        <w:rPr>
          <w:rFonts w:ascii="Times New Roman" w:hAnsi="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262E" w:rsidRPr="004947F7" w:rsidRDefault="001E262E" w:rsidP="001E262E">
      <w:pPr>
        <w:spacing w:after="0" w:line="240" w:lineRule="auto"/>
        <w:jc w:val="both"/>
        <w:rPr>
          <w:rFonts w:ascii="Times New Roman" w:hAnsi="Times New Roman"/>
          <w:sz w:val="24"/>
          <w:szCs w:val="24"/>
        </w:rPr>
      </w:pPr>
      <w:r w:rsidRPr="004947F7">
        <w:rPr>
          <w:rFonts w:ascii="Times New Roman" w:hAnsi="Times New Roman"/>
          <w:sz w:val="24"/>
          <w:szCs w:val="24"/>
        </w:rPr>
        <w:t>2. Who is/are responsible to overcome the challenge faced by gender stereotype and bias female employee’s at work plac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262E" w:rsidRPr="004947F7" w:rsidRDefault="001E262E" w:rsidP="001E262E">
      <w:pPr>
        <w:spacing w:after="0" w:line="240" w:lineRule="auto"/>
        <w:jc w:val="both"/>
        <w:rPr>
          <w:rFonts w:ascii="Times New Roman" w:hAnsi="Times New Roman"/>
          <w:sz w:val="24"/>
          <w:szCs w:val="24"/>
        </w:rPr>
      </w:pPr>
      <w:r w:rsidRPr="004947F7">
        <w:rPr>
          <w:rFonts w:ascii="Times New Roman" w:hAnsi="Times New Roman"/>
          <w:sz w:val="24"/>
          <w:szCs w:val="24"/>
        </w:rPr>
        <w:t xml:space="preserve">3. What is the policies and strategies in your institution to overcome gender stereotype and bias at work place </w:t>
      </w:r>
      <w:r w:rsidRPr="004947F7">
        <w:rPr>
          <w:rFonts w:ascii="Times New Roman" w:hAnsi="Times New Roman"/>
          <w:sz w:val="24"/>
          <w:szCs w:val="24"/>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262E" w:rsidRPr="004947F7" w:rsidRDefault="001E262E" w:rsidP="001E262E">
      <w:pPr>
        <w:tabs>
          <w:tab w:val="left" w:pos="3000"/>
        </w:tabs>
        <w:spacing w:after="0" w:line="240" w:lineRule="auto"/>
        <w:jc w:val="both"/>
        <w:rPr>
          <w:rFonts w:ascii="Times New Roman" w:hAnsi="Times New Roman"/>
          <w:sz w:val="24"/>
          <w:szCs w:val="24"/>
        </w:rPr>
      </w:pPr>
      <w:r w:rsidRPr="004947F7">
        <w:rPr>
          <w:rFonts w:ascii="Times New Roman" w:hAnsi="Times New Roman"/>
          <w:sz w:val="24"/>
          <w:szCs w:val="24"/>
        </w:rPr>
        <w:tab/>
      </w:r>
    </w:p>
    <w:p w:rsidR="001E262E" w:rsidRPr="004947F7" w:rsidRDefault="001E262E" w:rsidP="001E262E">
      <w:pPr>
        <w:spacing w:after="0" w:line="240" w:lineRule="auto"/>
        <w:jc w:val="both"/>
        <w:rPr>
          <w:rFonts w:ascii="Times New Roman" w:hAnsi="Times New Roman"/>
          <w:sz w:val="24"/>
          <w:szCs w:val="24"/>
        </w:rPr>
      </w:pPr>
      <w:r w:rsidRPr="004947F7">
        <w:rPr>
          <w:rFonts w:ascii="Times New Roman" w:hAnsi="Times New Roman"/>
          <w:sz w:val="24"/>
          <w:szCs w:val="24"/>
        </w:rPr>
        <w:t>4. May you list the possible ways/ strategies to bring solutions for the problems of gender stereotype and bias at work place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262E" w:rsidRPr="004947F7" w:rsidRDefault="001E262E" w:rsidP="001E262E">
      <w:pPr>
        <w:spacing w:line="259" w:lineRule="auto"/>
        <w:rPr>
          <w:rFonts w:ascii="Times New Roman" w:hAnsi="Times New Roman"/>
          <w:sz w:val="24"/>
          <w:szCs w:val="24"/>
        </w:rPr>
      </w:pPr>
    </w:p>
    <w:p w:rsidR="001E262E" w:rsidRPr="004947F7" w:rsidRDefault="001E262E" w:rsidP="001E262E">
      <w:pPr>
        <w:spacing w:line="259" w:lineRule="auto"/>
        <w:jc w:val="both"/>
        <w:rPr>
          <w:rFonts w:ascii="Times New Roman" w:hAnsi="Times New Roman"/>
          <w:b/>
          <w:sz w:val="24"/>
          <w:szCs w:val="24"/>
        </w:rPr>
      </w:pPr>
      <w:r w:rsidRPr="004947F7">
        <w:rPr>
          <w:rFonts w:ascii="Times New Roman" w:hAnsi="Times New Roman"/>
          <w:sz w:val="24"/>
          <w:szCs w:val="24"/>
        </w:rPr>
        <w:t xml:space="preserve">IV. </w:t>
      </w:r>
      <w:r w:rsidRPr="004947F7">
        <w:rPr>
          <w:rFonts w:ascii="Times New Roman" w:hAnsi="Times New Roman"/>
          <w:b/>
          <w:sz w:val="24"/>
          <w:szCs w:val="24"/>
        </w:rPr>
        <w:t>Observation check lists</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 xml:space="preserve">1. The ratio of male and female workers in the institution </w:t>
      </w:r>
      <w:proofErr w:type="gramStart"/>
      <w:r w:rsidRPr="004947F7">
        <w:rPr>
          <w:rFonts w:ascii="Times New Roman" w:hAnsi="Times New Roman"/>
          <w:sz w:val="24"/>
          <w:szCs w:val="24"/>
        </w:rPr>
        <w:t>are</w:t>
      </w:r>
      <w:proofErr w:type="gramEnd"/>
      <w:r w:rsidRPr="004947F7">
        <w:rPr>
          <w:rFonts w:ascii="Times New Roman" w:hAnsi="Times New Roman"/>
          <w:sz w:val="24"/>
          <w:szCs w:val="24"/>
        </w:rPr>
        <w:t xml:space="preserve"> equal?</w:t>
      </w:r>
    </w:p>
    <w:p w:rsidR="001E262E" w:rsidRPr="004947F7" w:rsidRDefault="001E262E" w:rsidP="001E262E">
      <w:pPr>
        <w:spacing w:line="259" w:lineRule="auto"/>
        <w:rPr>
          <w:rFonts w:ascii="Times New Roman" w:hAnsi="Times New Roman"/>
          <w:b/>
          <w:sz w:val="24"/>
          <w:szCs w:val="24"/>
        </w:rPr>
      </w:pPr>
      <w:r w:rsidRPr="004947F7">
        <w:rPr>
          <w:rFonts w:ascii="Times New Roman" w:hAnsi="Times New Roman"/>
          <w:sz w:val="24"/>
          <w:szCs w:val="24"/>
        </w:rPr>
        <w:t xml:space="preserve">2. The number of female employers in higher position </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3. The percentage of female employee’s in staff</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4. The percentage of female’s worker in decision making and higher managerial position</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5. To observe environment created to enhance women representation</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6. The difference between male and female in the institution</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7. Males and females are equally treated for professional development (education opportunity, training, workshops)</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8. The implementation of gender mainstreaming in the institution</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9. The role being played in institution to raising awareness and empowerment of female worker</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10. The award given to encourage the hard working female workers in the institution</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11. The percentage female participation in overcoming gender stereotype and bias in different organizational intervention</w:t>
      </w:r>
    </w:p>
    <w:p w:rsidR="001E262E" w:rsidRPr="004947F7" w:rsidRDefault="001E262E" w:rsidP="001E262E">
      <w:pPr>
        <w:spacing w:line="259" w:lineRule="auto"/>
        <w:rPr>
          <w:rFonts w:ascii="Times New Roman" w:hAnsi="Times New Roman"/>
          <w:sz w:val="24"/>
          <w:szCs w:val="24"/>
        </w:rPr>
      </w:pPr>
      <w:r w:rsidRPr="004947F7">
        <w:rPr>
          <w:rFonts w:ascii="Times New Roman" w:hAnsi="Times New Roman"/>
          <w:sz w:val="24"/>
          <w:szCs w:val="24"/>
        </w:rPr>
        <w:t xml:space="preserve">12. The role of women to overcome gender bias and stereotype in the institution </w:t>
      </w:r>
    </w:p>
    <w:p w:rsidR="001E262E" w:rsidRPr="004947F7" w:rsidRDefault="001E262E" w:rsidP="001E262E">
      <w:pPr>
        <w:spacing w:line="259" w:lineRule="auto"/>
        <w:jc w:val="both"/>
        <w:rPr>
          <w:rFonts w:ascii="Times New Roman" w:hAnsi="Times New Roman"/>
          <w:b/>
          <w:sz w:val="24"/>
          <w:szCs w:val="24"/>
        </w:rPr>
      </w:pPr>
      <w:r w:rsidRPr="004947F7">
        <w:rPr>
          <w:rFonts w:ascii="Times New Roman" w:hAnsi="Times New Roman"/>
          <w:b/>
          <w:sz w:val="24"/>
          <w:szCs w:val="24"/>
        </w:rPr>
        <w:t xml:space="preserve">Part Two: In-depth Interview Guide used to assess the effect of gender stereotype and bias at work place </w:t>
      </w:r>
    </w:p>
    <w:p w:rsidR="001E262E" w:rsidRPr="004947F7" w:rsidRDefault="001E262E" w:rsidP="001E262E">
      <w:pPr>
        <w:spacing w:line="259" w:lineRule="auto"/>
        <w:jc w:val="both"/>
        <w:rPr>
          <w:rFonts w:ascii="Times New Roman" w:hAnsi="Times New Roman"/>
          <w:b/>
          <w:sz w:val="24"/>
          <w:szCs w:val="24"/>
        </w:rPr>
      </w:pPr>
      <w:r w:rsidRPr="004947F7">
        <w:rPr>
          <w:rFonts w:ascii="Times New Roman" w:hAnsi="Times New Roman"/>
          <w:b/>
          <w:sz w:val="24"/>
          <w:szCs w:val="24"/>
        </w:rPr>
        <w:lastRenderedPageBreak/>
        <w:t>I. Questions for key informant interview from female employees in labor and skill institute</w:t>
      </w:r>
    </w:p>
    <w:p w:rsidR="001E262E" w:rsidRPr="004947F7" w:rsidRDefault="001E262E" w:rsidP="00EA7CBC">
      <w:pPr>
        <w:numPr>
          <w:ilvl w:val="0"/>
          <w:numId w:val="9"/>
        </w:numPr>
        <w:spacing w:line="360" w:lineRule="auto"/>
        <w:contextualSpacing/>
        <w:jc w:val="both"/>
        <w:rPr>
          <w:rFonts w:ascii="Times New Roman" w:hAnsi="Times New Roman"/>
          <w:sz w:val="24"/>
          <w:szCs w:val="24"/>
        </w:rPr>
      </w:pPr>
      <w:r w:rsidRPr="004947F7">
        <w:rPr>
          <w:rFonts w:ascii="Times New Roman" w:hAnsi="Times New Roman"/>
          <w:sz w:val="24"/>
          <w:szCs w:val="24"/>
        </w:rPr>
        <w:t>What are your views on gender discrimination in your workplace</w:t>
      </w:r>
    </w:p>
    <w:p w:rsidR="001E262E" w:rsidRPr="004947F7" w:rsidRDefault="001E262E" w:rsidP="00EA7CBC">
      <w:pPr>
        <w:numPr>
          <w:ilvl w:val="0"/>
          <w:numId w:val="9"/>
        </w:numPr>
        <w:spacing w:line="360" w:lineRule="auto"/>
        <w:contextualSpacing/>
        <w:jc w:val="both"/>
        <w:rPr>
          <w:rFonts w:ascii="Times New Roman" w:hAnsi="Times New Roman"/>
          <w:sz w:val="24"/>
          <w:szCs w:val="24"/>
        </w:rPr>
      </w:pPr>
      <w:r w:rsidRPr="004947F7">
        <w:rPr>
          <w:rFonts w:ascii="Times New Roman" w:hAnsi="Times New Roman"/>
          <w:sz w:val="24"/>
          <w:szCs w:val="24"/>
        </w:rPr>
        <w:t>What effects has gender discrimination on you?</w:t>
      </w:r>
    </w:p>
    <w:p w:rsidR="001E262E" w:rsidRPr="004947F7" w:rsidRDefault="001E262E" w:rsidP="00EA7CBC">
      <w:pPr>
        <w:numPr>
          <w:ilvl w:val="0"/>
          <w:numId w:val="9"/>
        </w:numPr>
        <w:spacing w:line="360" w:lineRule="auto"/>
        <w:contextualSpacing/>
        <w:jc w:val="both"/>
        <w:rPr>
          <w:rFonts w:ascii="Times New Roman" w:hAnsi="Times New Roman"/>
          <w:sz w:val="24"/>
          <w:szCs w:val="24"/>
        </w:rPr>
      </w:pPr>
      <w:r w:rsidRPr="004947F7">
        <w:rPr>
          <w:rFonts w:ascii="Times New Roman" w:hAnsi="Times New Roman"/>
          <w:sz w:val="24"/>
          <w:szCs w:val="24"/>
        </w:rPr>
        <w:t>How would you deal or how have you dealt with being discriminated against because of your gender?</w:t>
      </w:r>
    </w:p>
    <w:p w:rsidR="001E262E" w:rsidRPr="004947F7" w:rsidRDefault="001E262E" w:rsidP="00EA7CBC">
      <w:pPr>
        <w:numPr>
          <w:ilvl w:val="0"/>
          <w:numId w:val="9"/>
        </w:numPr>
        <w:spacing w:line="360" w:lineRule="auto"/>
        <w:contextualSpacing/>
        <w:jc w:val="both"/>
        <w:rPr>
          <w:rFonts w:ascii="Times New Roman" w:hAnsi="Times New Roman"/>
          <w:sz w:val="24"/>
          <w:szCs w:val="24"/>
        </w:rPr>
      </w:pPr>
      <w:r w:rsidRPr="004947F7">
        <w:rPr>
          <w:rFonts w:ascii="Times New Roman" w:hAnsi="Times New Roman"/>
          <w:sz w:val="24"/>
          <w:szCs w:val="24"/>
        </w:rPr>
        <w:t>What are the procedures of female staff recruitment? [education officials, Human Resources Department) in your institute?</w:t>
      </w:r>
    </w:p>
    <w:p w:rsidR="001E262E" w:rsidRPr="004947F7" w:rsidRDefault="001E262E" w:rsidP="00EA7CBC">
      <w:pPr>
        <w:numPr>
          <w:ilvl w:val="0"/>
          <w:numId w:val="9"/>
        </w:numPr>
        <w:spacing w:line="360" w:lineRule="auto"/>
        <w:contextualSpacing/>
        <w:jc w:val="both"/>
        <w:rPr>
          <w:rFonts w:ascii="Times New Roman" w:hAnsi="Times New Roman"/>
          <w:sz w:val="24"/>
          <w:szCs w:val="24"/>
        </w:rPr>
      </w:pPr>
      <w:r w:rsidRPr="004947F7">
        <w:rPr>
          <w:rFonts w:ascii="Times New Roman" w:hAnsi="Times New Roman"/>
          <w:sz w:val="24"/>
          <w:szCs w:val="24"/>
        </w:rPr>
        <w:t>What else do you want us to know about women in the workplace and financial security?</w:t>
      </w:r>
    </w:p>
    <w:p w:rsidR="001E262E" w:rsidRPr="004947F7" w:rsidRDefault="001E262E" w:rsidP="00EA7CBC">
      <w:pPr>
        <w:numPr>
          <w:ilvl w:val="0"/>
          <w:numId w:val="9"/>
        </w:numPr>
        <w:spacing w:after="0" w:line="360" w:lineRule="auto"/>
        <w:jc w:val="both"/>
        <w:rPr>
          <w:rFonts w:ascii="Times New Roman" w:hAnsi="Times New Roman"/>
          <w:sz w:val="24"/>
          <w:szCs w:val="24"/>
        </w:rPr>
      </w:pPr>
      <w:r w:rsidRPr="004947F7">
        <w:rPr>
          <w:rFonts w:ascii="Times New Roman" w:hAnsi="Times New Roman"/>
          <w:sz w:val="24"/>
          <w:szCs w:val="24"/>
        </w:rPr>
        <w:t>Is it important to promote equality to both genders? And what benefits the organization will obtain if they do that?</w:t>
      </w:r>
    </w:p>
    <w:p w:rsidR="001E262E" w:rsidRPr="004947F7" w:rsidRDefault="001E262E" w:rsidP="00EA7CBC">
      <w:pPr>
        <w:numPr>
          <w:ilvl w:val="0"/>
          <w:numId w:val="9"/>
        </w:numPr>
        <w:spacing w:after="0" w:line="360" w:lineRule="auto"/>
        <w:jc w:val="both"/>
        <w:rPr>
          <w:rFonts w:ascii="Times New Roman" w:hAnsi="Times New Roman"/>
          <w:sz w:val="24"/>
          <w:szCs w:val="24"/>
        </w:rPr>
      </w:pPr>
      <w:r w:rsidRPr="004947F7">
        <w:rPr>
          <w:rFonts w:ascii="Times New Roman" w:hAnsi="Times New Roman"/>
          <w:sz w:val="24"/>
          <w:szCs w:val="24"/>
        </w:rPr>
        <w:t>Which factor is the most important during achieving the equality?</w:t>
      </w:r>
    </w:p>
    <w:p w:rsidR="001E262E" w:rsidRPr="004947F7" w:rsidRDefault="001E262E" w:rsidP="00EA7CBC">
      <w:pPr>
        <w:numPr>
          <w:ilvl w:val="0"/>
          <w:numId w:val="9"/>
        </w:numPr>
        <w:spacing w:after="0" w:line="240" w:lineRule="auto"/>
        <w:jc w:val="both"/>
        <w:rPr>
          <w:rFonts w:ascii="Times New Roman" w:hAnsi="Times New Roman"/>
          <w:sz w:val="24"/>
          <w:szCs w:val="24"/>
        </w:rPr>
      </w:pPr>
      <w:r w:rsidRPr="004947F7">
        <w:rPr>
          <w:rFonts w:ascii="Times New Roman" w:hAnsi="Times New Roman"/>
          <w:sz w:val="24"/>
          <w:szCs w:val="24"/>
        </w:rPr>
        <w:t>Does there anything need to be improved during the process of implementing</w:t>
      </w:r>
    </w:p>
    <w:p w:rsidR="001E262E" w:rsidRPr="004947F7" w:rsidRDefault="001E262E" w:rsidP="001E262E">
      <w:pPr>
        <w:spacing w:after="0" w:line="360" w:lineRule="auto"/>
        <w:ind w:left="630"/>
        <w:jc w:val="both"/>
        <w:rPr>
          <w:rFonts w:ascii="Times New Roman" w:hAnsi="Times New Roman"/>
          <w:b/>
          <w:sz w:val="24"/>
          <w:szCs w:val="24"/>
        </w:rPr>
      </w:pPr>
      <w:proofErr w:type="gramStart"/>
      <w:r w:rsidRPr="004947F7">
        <w:rPr>
          <w:rFonts w:ascii="Times New Roman" w:hAnsi="Times New Roman"/>
          <w:sz w:val="24"/>
          <w:szCs w:val="24"/>
        </w:rPr>
        <w:t>Equality in the labor and skill?</w:t>
      </w:r>
      <w:proofErr w:type="gramEnd"/>
    </w:p>
    <w:p w:rsidR="001E262E" w:rsidRPr="004947F7" w:rsidRDefault="001E262E" w:rsidP="00EA7CBC">
      <w:pPr>
        <w:numPr>
          <w:ilvl w:val="0"/>
          <w:numId w:val="9"/>
        </w:numPr>
        <w:spacing w:after="0" w:line="360" w:lineRule="auto"/>
        <w:jc w:val="both"/>
        <w:rPr>
          <w:rFonts w:ascii="Times New Roman" w:hAnsi="Times New Roman"/>
          <w:sz w:val="24"/>
          <w:szCs w:val="24"/>
        </w:rPr>
      </w:pPr>
      <w:r w:rsidRPr="004947F7">
        <w:rPr>
          <w:rFonts w:ascii="Times New Roman" w:hAnsi="Times New Roman"/>
          <w:sz w:val="24"/>
          <w:szCs w:val="24"/>
        </w:rPr>
        <w:t>What is your idea on organizational intervention to overcome gender bias and stereotype at your work place?</w:t>
      </w:r>
    </w:p>
    <w:p w:rsidR="001E262E" w:rsidRPr="004947F7" w:rsidRDefault="001E262E" w:rsidP="001E262E">
      <w:pPr>
        <w:spacing w:after="0" w:line="240" w:lineRule="auto"/>
        <w:jc w:val="both"/>
        <w:rPr>
          <w:rFonts w:ascii="Times New Roman" w:hAnsi="Times New Roman"/>
          <w:b/>
          <w:sz w:val="24"/>
          <w:szCs w:val="24"/>
        </w:rPr>
      </w:pPr>
      <w:r w:rsidRPr="004947F7">
        <w:rPr>
          <w:rFonts w:ascii="Times New Roman" w:hAnsi="Times New Roman"/>
          <w:b/>
          <w:sz w:val="24"/>
          <w:szCs w:val="24"/>
        </w:rPr>
        <w:t xml:space="preserve"> II. Questions for key informant interview from managers in Labor and Skill Institute</w:t>
      </w:r>
    </w:p>
    <w:p w:rsidR="001E262E" w:rsidRPr="004947F7" w:rsidRDefault="001E262E" w:rsidP="001E262E">
      <w:pPr>
        <w:spacing w:after="0" w:line="240" w:lineRule="auto"/>
        <w:jc w:val="both"/>
        <w:rPr>
          <w:rFonts w:ascii="Times New Roman" w:hAnsi="Times New Roman"/>
          <w:b/>
          <w:sz w:val="24"/>
          <w:szCs w:val="24"/>
        </w:rPr>
      </w:pP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How do you see gender equality in the organization?</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How do you manage gender discrimination during staff recruitment?</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How do you manage gender discrimination in career promotion?</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 xml:space="preserve">How do you manage gender discrimination in competition for managerial positions?  </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 xml:space="preserve">How to describe gender bias to female worker in your institution at different level? </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How to describe perspective of gender stereotype in your institution?</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What are the interventions are you taking in order to avoid any kind of gender inequality in the organization?</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What do you think the institute will benefit in avoiding any kind of gender discrimination?</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What are the plan and policies of the institution to eliminate gender bias and stereotype and what is the performance in the past?</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lastRenderedPageBreak/>
        <w:t>what factor do you think contribute to  gender bias and stereotype attitude in work place</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 xml:space="preserve">What method have you used to prevent gender stereotype and bias of female at work place </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What strategies/practices are employed in your institution to overcome female employees, gender stereotype and bias at work place?</w:t>
      </w:r>
    </w:p>
    <w:p w:rsidR="001E262E" w:rsidRPr="004947F7" w:rsidRDefault="001E262E" w:rsidP="001E262E">
      <w:pPr>
        <w:spacing w:after="0" w:line="360" w:lineRule="auto"/>
        <w:ind w:left="720"/>
        <w:jc w:val="both"/>
        <w:rPr>
          <w:rFonts w:ascii="Times New Roman" w:hAnsi="Times New Roman"/>
          <w:sz w:val="24"/>
          <w:szCs w:val="24"/>
        </w:rPr>
      </w:pP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 xml:space="preserve">What challenges you have faced in your institution to minimize female </w:t>
      </w:r>
      <w:proofErr w:type="gramStart"/>
      <w:r w:rsidRPr="004947F7">
        <w:rPr>
          <w:rFonts w:ascii="Times New Roman" w:hAnsi="Times New Roman"/>
          <w:sz w:val="24"/>
          <w:szCs w:val="24"/>
        </w:rPr>
        <w:t>employees</w:t>
      </w:r>
      <w:proofErr w:type="gramEnd"/>
      <w:r w:rsidRPr="004947F7">
        <w:rPr>
          <w:rFonts w:ascii="Times New Roman" w:hAnsi="Times New Roman"/>
          <w:sz w:val="24"/>
          <w:szCs w:val="24"/>
        </w:rPr>
        <w:t xml:space="preserve"> gender stereotype and bias at work place?</w:t>
      </w:r>
    </w:p>
    <w:p w:rsidR="001E262E" w:rsidRPr="004947F7" w:rsidRDefault="001E262E" w:rsidP="00EA7CBC">
      <w:pPr>
        <w:numPr>
          <w:ilvl w:val="0"/>
          <w:numId w:val="8"/>
        </w:numPr>
        <w:spacing w:after="0" w:line="360" w:lineRule="auto"/>
        <w:jc w:val="both"/>
        <w:rPr>
          <w:rFonts w:ascii="Times New Roman" w:hAnsi="Times New Roman"/>
          <w:sz w:val="24"/>
          <w:szCs w:val="24"/>
        </w:rPr>
      </w:pPr>
      <w:r w:rsidRPr="004947F7">
        <w:rPr>
          <w:rFonts w:ascii="Times New Roman" w:hAnsi="Times New Roman"/>
          <w:sz w:val="24"/>
          <w:szCs w:val="24"/>
        </w:rPr>
        <w:t xml:space="preserve">List the organizational intervention to overcome gender stereotype and bias at work place?  </w:t>
      </w:r>
    </w:p>
    <w:p w:rsidR="001E262E" w:rsidRPr="004947F7" w:rsidRDefault="001E262E" w:rsidP="001E262E">
      <w:pPr>
        <w:spacing w:after="0" w:line="240" w:lineRule="auto"/>
        <w:rPr>
          <w:rFonts w:ascii="Times New Roman" w:hAnsi="Times New Roman"/>
          <w:b/>
          <w:sz w:val="24"/>
          <w:szCs w:val="24"/>
        </w:rPr>
      </w:pPr>
    </w:p>
    <w:p w:rsidR="001E262E" w:rsidRPr="004947F7" w:rsidRDefault="001E262E" w:rsidP="001E262E">
      <w:pPr>
        <w:spacing w:after="0" w:line="240" w:lineRule="auto"/>
        <w:rPr>
          <w:rFonts w:ascii="Times New Roman" w:hAnsi="Times New Roman"/>
          <w:b/>
          <w:sz w:val="24"/>
          <w:szCs w:val="24"/>
        </w:rPr>
      </w:pPr>
      <w:r w:rsidRPr="004947F7">
        <w:rPr>
          <w:rFonts w:ascii="Times New Roman" w:hAnsi="Times New Roman"/>
          <w:b/>
          <w:sz w:val="24"/>
          <w:szCs w:val="24"/>
        </w:rPr>
        <w:t xml:space="preserve">Part Three: Questions for focus group discussions (for junior and middle-level female employees) </w:t>
      </w:r>
    </w:p>
    <w:p w:rsidR="001E262E" w:rsidRPr="004947F7" w:rsidRDefault="001E262E" w:rsidP="001E262E">
      <w:pPr>
        <w:spacing w:after="0" w:line="240" w:lineRule="auto"/>
        <w:rPr>
          <w:rFonts w:ascii="Times New Roman" w:hAnsi="Times New Roman"/>
          <w:b/>
          <w:sz w:val="24"/>
          <w:szCs w:val="24"/>
        </w:rPr>
      </w:pPr>
    </w:p>
    <w:p w:rsidR="001E262E" w:rsidRPr="004947F7" w:rsidRDefault="001E262E" w:rsidP="00EA7CBC">
      <w:pPr>
        <w:numPr>
          <w:ilvl w:val="0"/>
          <w:numId w:val="10"/>
        </w:numPr>
        <w:spacing w:after="0" w:line="360" w:lineRule="auto"/>
        <w:rPr>
          <w:rFonts w:ascii="Times New Roman" w:hAnsi="Times New Roman"/>
          <w:sz w:val="24"/>
          <w:szCs w:val="24"/>
        </w:rPr>
      </w:pPr>
      <w:r w:rsidRPr="004947F7">
        <w:rPr>
          <w:rFonts w:ascii="Times New Roman" w:hAnsi="Times New Roman"/>
          <w:sz w:val="24"/>
          <w:szCs w:val="24"/>
        </w:rPr>
        <w:t>How do you understand gender stereotype perspective in your work place?</w:t>
      </w:r>
    </w:p>
    <w:p w:rsidR="001E262E" w:rsidRPr="004947F7" w:rsidRDefault="001E262E" w:rsidP="00EA7CBC">
      <w:pPr>
        <w:numPr>
          <w:ilvl w:val="0"/>
          <w:numId w:val="10"/>
        </w:numPr>
        <w:spacing w:after="0" w:line="360" w:lineRule="auto"/>
        <w:rPr>
          <w:rFonts w:ascii="Times New Roman" w:hAnsi="Times New Roman"/>
          <w:sz w:val="24"/>
          <w:szCs w:val="24"/>
        </w:rPr>
      </w:pPr>
      <w:r w:rsidRPr="004947F7">
        <w:rPr>
          <w:rFonts w:ascii="Times New Roman" w:hAnsi="Times New Roman"/>
          <w:sz w:val="24"/>
          <w:szCs w:val="24"/>
        </w:rPr>
        <w:t>How do you understand gender bias in your work place?</w:t>
      </w:r>
    </w:p>
    <w:p w:rsidR="001E262E" w:rsidRPr="004947F7" w:rsidRDefault="001E262E" w:rsidP="00EA7CBC">
      <w:pPr>
        <w:numPr>
          <w:ilvl w:val="0"/>
          <w:numId w:val="10"/>
        </w:numPr>
        <w:spacing w:after="0" w:line="360" w:lineRule="auto"/>
        <w:rPr>
          <w:rFonts w:ascii="Times New Roman" w:hAnsi="Times New Roman"/>
          <w:sz w:val="24"/>
          <w:szCs w:val="24"/>
        </w:rPr>
      </w:pPr>
      <w:r w:rsidRPr="004947F7">
        <w:rPr>
          <w:rFonts w:ascii="Times New Roman" w:hAnsi="Times New Roman"/>
          <w:sz w:val="24"/>
          <w:szCs w:val="24"/>
        </w:rPr>
        <w:t>As a junior and intermediate worker, do you think the gender bias become obstacle for us to grow to higher positional level?</w:t>
      </w:r>
    </w:p>
    <w:p w:rsidR="001E262E" w:rsidRPr="004947F7" w:rsidRDefault="001E262E" w:rsidP="00EA7CBC">
      <w:pPr>
        <w:numPr>
          <w:ilvl w:val="0"/>
          <w:numId w:val="10"/>
        </w:numPr>
        <w:spacing w:after="0" w:line="360" w:lineRule="auto"/>
        <w:rPr>
          <w:rFonts w:ascii="Times New Roman" w:hAnsi="Times New Roman"/>
          <w:sz w:val="24"/>
          <w:szCs w:val="24"/>
        </w:rPr>
      </w:pPr>
      <w:r w:rsidRPr="004947F7">
        <w:rPr>
          <w:rFonts w:ascii="Times New Roman" w:hAnsi="Times New Roman"/>
          <w:sz w:val="24"/>
          <w:szCs w:val="24"/>
        </w:rPr>
        <w:t>How do you perceive gender equality in your organizations?</w:t>
      </w:r>
    </w:p>
    <w:p w:rsidR="001E262E" w:rsidRPr="004947F7" w:rsidRDefault="001E262E" w:rsidP="00EA7CBC">
      <w:pPr>
        <w:numPr>
          <w:ilvl w:val="0"/>
          <w:numId w:val="10"/>
        </w:numPr>
        <w:spacing w:after="0" w:line="360" w:lineRule="auto"/>
        <w:rPr>
          <w:rFonts w:ascii="Times New Roman" w:hAnsi="Times New Roman"/>
          <w:sz w:val="24"/>
          <w:szCs w:val="24"/>
        </w:rPr>
      </w:pPr>
      <w:r w:rsidRPr="004947F7">
        <w:rPr>
          <w:rFonts w:ascii="Times New Roman" w:hAnsi="Times New Roman"/>
          <w:sz w:val="24"/>
          <w:szCs w:val="24"/>
        </w:rPr>
        <w:t>Are there equal opportunity for career development/professional development/managerial positions for males and females in the institute?</w:t>
      </w:r>
    </w:p>
    <w:p w:rsidR="001E262E" w:rsidRPr="004947F7" w:rsidRDefault="001E262E" w:rsidP="00EA7CBC">
      <w:pPr>
        <w:numPr>
          <w:ilvl w:val="0"/>
          <w:numId w:val="10"/>
        </w:numPr>
        <w:spacing w:after="0" w:line="360" w:lineRule="auto"/>
        <w:rPr>
          <w:rFonts w:ascii="Times New Roman" w:hAnsi="Times New Roman"/>
          <w:sz w:val="24"/>
          <w:szCs w:val="24"/>
        </w:rPr>
      </w:pPr>
      <w:r w:rsidRPr="004947F7">
        <w:rPr>
          <w:rFonts w:ascii="Times New Roman" w:hAnsi="Times New Roman"/>
          <w:sz w:val="24"/>
          <w:szCs w:val="24"/>
        </w:rPr>
        <w:t>In questions 5, if there is no equal opportunity, is there any interventions taken by the institute?</w:t>
      </w:r>
    </w:p>
    <w:p w:rsidR="001E262E" w:rsidRPr="004947F7" w:rsidRDefault="001E262E" w:rsidP="00EA7CBC">
      <w:pPr>
        <w:numPr>
          <w:ilvl w:val="0"/>
          <w:numId w:val="10"/>
        </w:numPr>
        <w:spacing w:after="0" w:line="360" w:lineRule="auto"/>
        <w:rPr>
          <w:rFonts w:ascii="Times New Roman" w:hAnsi="Times New Roman"/>
          <w:sz w:val="24"/>
          <w:szCs w:val="24"/>
        </w:rPr>
      </w:pPr>
      <w:r w:rsidRPr="004947F7">
        <w:rPr>
          <w:rFonts w:ascii="Times New Roman" w:hAnsi="Times New Roman"/>
          <w:sz w:val="24"/>
          <w:szCs w:val="24"/>
        </w:rPr>
        <w:t xml:space="preserve">Is there any activities performed by the institute in order to promote gender equality? </w:t>
      </w:r>
    </w:p>
    <w:p w:rsidR="001E262E" w:rsidRPr="004947F7" w:rsidRDefault="001E262E" w:rsidP="00EA7CBC">
      <w:pPr>
        <w:numPr>
          <w:ilvl w:val="0"/>
          <w:numId w:val="10"/>
        </w:numPr>
        <w:spacing w:after="0" w:line="360" w:lineRule="auto"/>
        <w:rPr>
          <w:rFonts w:ascii="Times New Roman" w:hAnsi="Times New Roman"/>
          <w:sz w:val="24"/>
          <w:szCs w:val="24"/>
        </w:rPr>
      </w:pPr>
      <w:r w:rsidRPr="004947F7">
        <w:rPr>
          <w:rFonts w:ascii="Times New Roman" w:hAnsi="Times New Roman"/>
          <w:sz w:val="24"/>
          <w:szCs w:val="24"/>
        </w:rPr>
        <w:t>Is there any activity done on your side to promote gender equality?</w:t>
      </w:r>
    </w:p>
    <w:p w:rsidR="001E262E" w:rsidRPr="004947F7" w:rsidRDefault="001E262E" w:rsidP="00EA7CBC">
      <w:pPr>
        <w:numPr>
          <w:ilvl w:val="0"/>
          <w:numId w:val="10"/>
        </w:numPr>
        <w:spacing w:after="0" w:line="360" w:lineRule="auto"/>
        <w:rPr>
          <w:rFonts w:ascii="Times New Roman" w:hAnsi="Times New Roman"/>
          <w:sz w:val="24"/>
          <w:szCs w:val="24"/>
        </w:rPr>
      </w:pPr>
      <w:r w:rsidRPr="004947F7">
        <w:rPr>
          <w:rFonts w:ascii="Times New Roman" w:hAnsi="Times New Roman"/>
          <w:sz w:val="24"/>
          <w:szCs w:val="24"/>
        </w:rPr>
        <w:t>How does organizational intervention to overcome gender bias and stereotype in your work place?</w:t>
      </w:r>
    </w:p>
    <w:p w:rsidR="001E262E" w:rsidRPr="004947F7" w:rsidRDefault="001E262E" w:rsidP="001E262E">
      <w:pPr>
        <w:spacing w:after="0" w:line="360" w:lineRule="auto"/>
        <w:ind w:left="720"/>
        <w:rPr>
          <w:rFonts w:ascii="Times New Roman" w:hAnsi="Times New Roman"/>
          <w:sz w:val="24"/>
          <w:szCs w:val="24"/>
        </w:rPr>
      </w:pPr>
    </w:p>
    <w:p w:rsidR="001E262E" w:rsidRPr="004947F7" w:rsidRDefault="001E262E" w:rsidP="001E262E">
      <w:pPr>
        <w:spacing w:after="0" w:line="360" w:lineRule="auto"/>
        <w:ind w:left="720"/>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p w:rsidR="001E262E" w:rsidRPr="004947F7" w:rsidRDefault="001E262E" w:rsidP="001E262E">
      <w:pPr>
        <w:spacing w:after="0" w:line="360" w:lineRule="auto"/>
        <w:rPr>
          <w:rFonts w:ascii="Times New Roman" w:hAnsi="Times New Roman"/>
          <w:sz w:val="24"/>
          <w:szCs w:val="24"/>
        </w:rPr>
      </w:pPr>
    </w:p>
    <w:sectPr w:rsidR="001E262E" w:rsidRPr="004947F7" w:rsidSect="00FE38BA">
      <w:pgSz w:w="12240" w:h="15840"/>
      <w:pgMar w:top="1440" w:right="1440" w:bottom="1440" w:left="1440" w:header="720" w:footer="720" w:gutter="0"/>
      <w:pgBorders w:offsetFrom="page">
        <w:top w:val="dotted" w:sz="4" w:space="24" w:color="auto"/>
        <w:left w:val="dotted" w:sz="4" w:space="24" w:color="auto"/>
        <w:bottom w:val="dotted" w:sz="4" w:space="24" w:color="auto"/>
        <w:right w:val="dotted" w:sz="4" w:space="24" w:color="auto"/>
      </w:pgBorders>
      <w:pgNumType w:start="52"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43F2" w:rsidRDefault="008643F2" w:rsidP="00D242A7">
      <w:pPr>
        <w:spacing w:after="0" w:line="240" w:lineRule="auto"/>
      </w:pPr>
      <w:r>
        <w:separator/>
      </w:r>
    </w:p>
  </w:endnote>
  <w:endnote w:type="continuationSeparator" w:id="0">
    <w:p w:rsidR="008643F2" w:rsidRDefault="008643F2" w:rsidP="00D242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altName w:val="Times New Roman"/>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NewRomanPSMT">
    <w:panose1 w:val="00000000000000000000"/>
    <w:charset w:val="00"/>
    <w:family w:val="roman"/>
    <w:notTrueType/>
    <w:pitch w:val="default"/>
    <w:sig w:usb0="00000003" w:usb1="00000000" w:usb2="00000000" w:usb3="00000000" w:csb0="00000001" w:csb1="00000000"/>
  </w:font>
  <w:font w:name="AGaramondPro-Regular">
    <w:altName w:val="MS Gothic"/>
    <w:panose1 w:val="00000000000000000000"/>
    <w:charset w:val="80"/>
    <w:family w:val="roman"/>
    <w:notTrueType/>
    <w:pitch w:val="default"/>
    <w:sig w:usb0="00000000"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 w:name="Nirmala UI">
    <w:panose1 w:val="020B0502040204020203"/>
    <w:charset w:val="00"/>
    <w:family w:val="swiss"/>
    <w:pitch w:val="variable"/>
    <w:sig w:usb0="80FF8023" w:usb1="0000004A" w:usb2="00000200" w:usb3="00000000" w:csb0="00000001" w:csb1="00000000"/>
  </w:font>
  <w:font w:name="Times-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5015328"/>
      <w:docPartObj>
        <w:docPartGallery w:val="Page Numbers (Bottom of Page)"/>
        <w:docPartUnique/>
      </w:docPartObj>
    </w:sdtPr>
    <w:sdtEndPr>
      <w:rPr>
        <w:noProof/>
      </w:rPr>
    </w:sdtEndPr>
    <w:sdtContent>
      <w:p w:rsidR="00285E05" w:rsidRDefault="00285E05">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285E05" w:rsidRDefault="00285E0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2112680"/>
      <w:docPartObj>
        <w:docPartGallery w:val="Page Numbers (Bottom of Page)"/>
        <w:docPartUnique/>
      </w:docPartObj>
    </w:sdtPr>
    <w:sdtEndPr>
      <w:rPr>
        <w:noProof/>
      </w:rPr>
    </w:sdtEndPr>
    <w:sdtContent>
      <w:p w:rsidR="00285E05" w:rsidRDefault="00285E05" w:rsidP="00285E05">
        <w:pPr>
          <w:pStyle w:val="Footer"/>
          <w:jc w:val="center"/>
        </w:pPr>
        <w:r>
          <w:fldChar w:fldCharType="begin"/>
        </w:r>
        <w:r>
          <w:instrText xml:space="preserve"> PAGE   \* MERGEFORMAT </w:instrText>
        </w:r>
        <w:r>
          <w:fldChar w:fldCharType="separate"/>
        </w:r>
        <w:r>
          <w:rPr>
            <w:noProof/>
          </w:rPr>
          <w:t>108</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3649383"/>
      <w:docPartObj>
        <w:docPartGallery w:val="Page Numbers (Bottom of Page)"/>
        <w:docPartUnique/>
      </w:docPartObj>
    </w:sdtPr>
    <w:sdtEndPr>
      <w:rPr>
        <w:noProof/>
      </w:rPr>
    </w:sdtEndPr>
    <w:sdtContent>
      <w:p w:rsidR="00285E05" w:rsidRDefault="00285E05">
        <w:pPr>
          <w:pStyle w:val="Footer"/>
          <w:jc w:val="center"/>
        </w:pPr>
        <w:r>
          <w:fldChar w:fldCharType="begin"/>
        </w:r>
        <w:r>
          <w:instrText xml:space="preserve"> PAGE   \* MERGEFORMAT </w:instrText>
        </w:r>
        <w:r>
          <w:fldChar w:fldCharType="separate"/>
        </w:r>
        <w:r w:rsidR="00E81C32">
          <w:rPr>
            <w:noProof/>
          </w:rPr>
          <w:t>iv</w:t>
        </w:r>
        <w:r>
          <w:rPr>
            <w:noProof/>
          </w:rPr>
          <w:fldChar w:fldCharType="end"/>
        </w:r>
      </w:p>
    </w:sdtContent>
  </w:sdt>
  <w:p w:rsidR="00285E05" w:rsidRDefault="00285E05" w:rsidP="00AE4BC9">
    <w:pPr>
      <w:pStyle w:val="Footer"/>
      <w:tabs>
        <w:tab w:val="clear" w:pos="9360"/>
        <w:tab w:val="left" w:pos="5203"/>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43F2" w:rsidRDefault="008643F2" w:rsidP="00D242A7">
      <w:pPr>
        <w:spacing w:after="0" w:line="240" w:lineRule="auto"/>
      </w:pPr>
      <w:r>
        <w:separator/>
      </w:r>
    </w:p>
  </w:footnote>
  <w:footnote w:type="continuationSeparator" w:id="0">
    <w:p w:rsidR="008643F2" w:rsidRDefault="008643F2" w:rsidP="00D242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5E05" w:rsidRDefault="00285E05">
    <w:pPr>
      <w:pStyle w:val="Header"/>
    </w:pPr>
  </w:p>
  <w:p w:rsidR="00285E05" w:rsidRDefault="00285E05">
    <w:pPr>
      <w:pStyle w:val="Header"/>
    </w:pPr>
  </w:p>
  <w:p w:rsidR="00285E05" w:rsidRDefault="00285E05">
    <w:pPr>
      <w:pStyle w:val="Header"/>
    </w:pPr>
  </w:p>
  <w:p w:rsidR="00285E05" w:rsidRDefault="00285E05">
    <w:pPr>
      <w:pStyle w:val="Header"/>
    </w:pPr>
  </w:p>
  <w:p w:rsidR="00285E05" w:rsidRDefault="00285E05">
    <w:pPr>
      <w:pStyle w:val="Header"/>
    </w:pPr>
    <w:r>
      <w:rPr>
        <w:noProof/>
      </w:rPr>
      <w:drawing>
        <wp:inline distT="0" distB="0" distL="0" distR="0" wp14:anchorId="775DE35B" wp14:editId="67E81610">
          <wp:extent cx="5822315" cy="8229600"/>
          <wp:effectExtent l="0" t="0" r="6985" b="0"/>
          <wp:docPr id="73" name="image1.jpeg"/>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1" cstate="print"/>
                  <a:stretch>
                    <a:fillRect/>
                  </a:stretch>
                </pic:blipFill>
                <pic:spPr>
                  <a:xfrm>
                    <a:off x="0" y="0"/>
                    <a:ext cx="5822315" cy="8229600"/>
                  </a:xfrm>
                  <a:prstGeom prst="rect">
                    <a:avLst/>
                  </a:prstGeom>
                </pic:spPr>
              </pic:pic>
            </a:graphicData>
          </a:graphic>
        </wp:inline>
      </w:drawing>
    </w:r>
    <w:r>
      <w:rPr>
        <w:noProof/>
      </w:rPr>
      <w:drawing>
        <wp:inline distT="0" distB="0" distL="0" distR="0" wp14:anchorId="4DA35554" wp14:editId="0E0D587A">
          <wp:extent cx="5822315" cy="8229600"/>
          <wp:effectExtent l="0" t="0" r="6985" b="0"/>
          <wp:docPr id="75" name="image1.jpeg"/>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1" cstate="print"/>
                  <a:stretch>
                    <a:fillRect/>
                  </a:stretch>
                </pic:blipFill>
                <pic:spPr>
                  <a:xfrm>
                    <a:off x="0" y="0"/>
                    <a:ext cx="5822315" cy="8229600"/>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11.25pt;height:11.25pt" o:bullet="t">
        <v:imagedata r:id="rId1" o:title=""/>
      </v:shape>
    </w:pict>
  </w:numPicBullet>
  <w:abstractNum w:abstractNumId="0">
    <w:nsid w:val="00000003"/>
    <w:multiLevelType w:val="hybridMultilevel"/>
    <w:tmpl w:val="22DA6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7"/>
    <w:multiLevelType w:val="hybridMultilevel"/>
    <w:tmpl w:val="D7B4CF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9"/>
    <w:multiLevelType w:val="hybridMultilevel"/>
    <w:tmpl w:val="741274B0"/>
    <w:lvl w:ilvl="0" w:tplc="075CBCFA">
      <w:start w:val="1"/>
      <w:numFmt w:val="decimal"/>
      <w:lvlText w:val="%1."/>
      <w:lvlJc w:val="left"/>
      <w:pPr>
        <w:ind w:left="63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A"/>
    <w:multiLevelType w:val="hybridMultilevel"/>
    <w:tmpl w:val="FED61F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B"/>
    <w:multiLevelType w:val="multilevel"/>
    <w:tmpl w:val="EE3AE0E4"/>
    <w:lvl w:ilvl="0">
      <w:start w:val="1"/>
      <w:numFmt w:val="bullet"/>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5">
    <w:nsid w:val="062D1BA0"/>
    <w:multiLevelType w:val="hybridMultilevel"/>
    <w:tmpl w:val="A6A6AA6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D04202A"/>
    <w:multiLevelType w:val="hybridMultilevel"/>
    <w:tmpl w:val="61847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3601E5"/>
    <w:multiLevelType w:val="hybridMultilevel"/>
    <w:tmpl w:val="ADF66950"/>
    <w:lvl w:ilvl="0" w:tplc="F040672E">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2527FC9"/>
    <w:multiLevelType w:val="hybridMultilevel"/>
    <w:tmpl w:val="AC4EC0B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8C5677B"/>
    <w:multiLevelType w:val="hybridMultilevel"/>
    <w:tmpl w:val="3846242E"/>
    <w:lvl w:ilvl="0" w:tplc="04090005">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0">
    <w:nsid w:val="5DCC1265"/>
    <w:multiLevelType w:val="multilevel"/>
    <w:tmpl w:val="5DCC1265"/>
    <w:lvl w:ilvl="0">
      <w:start w:val="1"/>
      <w:numFmt w:val="bullet"/>
      <w:lvlText w:val=""/>
      <w:lvlPicBulletId w:val="0"/>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nsid w:val="674D30EC"/>
    <w:multiLevelType w:val="hybridMultilevel"/>
    <w:tmpl w:val="BEFC6BA2"/>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5A104E3"/>
    <w:multiLevelType w:val="hybridMultilevel"/>
    <w:tmpl w:val="3BF23474"/>
    <w:lvl w:ilvl="0" w:tplc="0409000B">
      <w:start w:val="1"/>
      <w:numFmt w:val="bullet"/>
      <w:lvlText w:val=""/>
      <w:lvlJc w:val="left"/>
      <w:pPr>
        <w:ind w:left="960" w:hanging="360"/>
      </w:pPr>
      <w:rPr>
        <w:rFonts w:ascii="Wingdings" w:hAnsi="Wingdings"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num w:numId="1">
    <w:abstractNumId w:val="6"/>
  </w:num>
  <w:num w:numId="2">
    <w:abstractNumId w:val="5"/>
  </w:num>
  <w:num w:numId="3">
    <w:abstractNumId w:val="10"/>
  </w:num>
  <w:num w:numId="4">
    <w:abstractNumId w:val="12"/>
  </w:num>
  <w:num w:numId="5">
    <w:abstractNumId w:val="7"/>
  </w:num>
  <w:num w:numId="6">
    <w:abstractNumId w:val="1"/>
  </w:num>
  <w:num w:numId="7">
    <w:abstractNumId w:val="4"/>
  </w:num>
  <w:num w:numId="8">
    <w:abstractNumId w:val="3"/>
  </w:num>
  <w:num w:numId="9">
    <w:abstractNumId w:val="2"/>
  </w:num>
  <w:num w:numId="10">
    <w:abstractNumId w:val="0"/>
  </w:num>
  <w:num w:numId="11">
    <w:abstractNumId w:val="8"/>
  </w:num>
  <w:num w:numId="12">
    <w:abstractNumId w:val="11"/>
  </w:num>
  <w:num w:numId="13">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62E"/>
    <w:rsid w:val="00026AE4"/>
    <w:rsid w:val="00031E6E"/>
    <w:rsid w:val="00033BC9"/>
    <w:rsid w:val="00034949"/>
    <w:rsid w:val="00037DA2"/>
    <w:rsid w:val="00047254"/>
    <w:rsid w:val="00060D5A"/>
    <w:rsid w:val="000611A6"/>
    <w:rsid w:val="00067BD8"/>
    <w:rsid w:val="00083007"/>
    <w:rsid w:val="000844A7"/>
    <w:rsid w:val="00097B22"/>
    <w:rsid w:val="000A36B2"/>
    <w:rsid w:val="000C420A"/>
    <w:rsid w:val="000E312A"/>
    <w:rsid w:val="000F0670"/>
    <w:rsid w:val="000F0A49"/>
    <w:rsid w:val="00106FC5"/>
    <w:rsid w:val="00126B46"/>
    <w:rsid w:val="00132613"/>
    <w:rsid w:val="00136D9B"/>
    <w:rsid w:val="001431CF"/>
    <w:rsid w:val="00143E85"/>
    <w:rsid w:val="001544A8"/>
    <w:rsid w:val="00162AF4"/>
    <w:rsid w:val="001832F8"/>
    <w:rsid w:val="001835C3"/>
    <w:rsid w:val="00194F32"/>
    <w:rsid w:val="00196889"/>
    <w:rsid w:val="00197B06"/>
    <w:rsid w:val="001B6653"/>
    <w:rsid w:val="001E262E"/>
    <w:rsid w:val="001E6D33"/>
    <w:rsid w:val="001F35E1"/>
    <w:rsid w:val="001F5F85"/>
    <w:rsid w:val="002042CE"/>
    <w:rsid w:val="00216C47"/>
    <w:rsid w:val="002277B4"/>
    <w:rsid w:val="00232113"/>
    <w:rsid w:val="002502C8"/>
    <w:rsid w:val="00252CC1"/>
    <w:rsid w:val="00253375"/>
    <w:rsid w:val="00271C43"/>
    <w:rsid w:val="002758D8"/>
    <w:rsid w:val="0028322E"/>
    <w:rsid w:val="00285E05"/>
    <w:rsid w:val="002A0039"/>
    <w:rsid w:val="002B34BB"/>
    <w:rsid w:val="002F49C0"/>
    <w:rsid w:val="002F563D"/>
    <w:rsid w:val="00323FB8"/>
    <w:rsid w:val="003259B2"/>
    <w:rsid w:val="0035088A"/>
    <w:rsid w:val="00352F95"/>
    <w:rsid w:val="00367819"/>
    <w:rsid w:val="00391078"/>
    <w:rsid w:val="00395E02"/>
    <w:rsid w:val="00397C0B"/>
    <w:rsid w:val="003C41AD"/>
    <w:rsid w:val="003D0817"/>
    <w:rsid w:val="00400D86"/>
    <w:rsid w:val="00406DAD"/>
    <w:rsid w:val="00414D31"/>
    <w:rsid w:val="00427D19"/>
    <w:rsid w:val="0043114F"/>
    <w:rsid w:val="004325B5"/>
    <w:rsid w:val="004526B2"/>
    <w:rsid w:val="00471ACD"/>
    <w:rsid w:val="004928C3"/>
    <w:rsid w:val="004A2CFE"/>
    <w:rsid w:val="004A7F15"/>
    <w:rsid w:val="004B0451"/>
    <w:rsid w:val="004B475A"/>
    <w:rsid w:val="004C0E37"/>
    <w:rsid w:val="004D2FD9"/>
    <w:rsid w:val="004D35F6"/>
    <w:rsid w:val="004E4699"/>
    <w:rsid w:val="004F4EBE"/>
    <w:rsid w:val="00505305"/>
    <w:rsid w:val="0050632F"/>
    <w:rsid w:val="0051209E"/>
    <w:rsid w:val="00520232"/>
    <w:rsid w:val="005348AA"/>
    <w:rsid w:val="00546434"/>
    <w:rsid w:val="005553F4"/>
    <w:rsid w:val="0057746B"/>
    <w:rsid w:val="0058236C"/>
    <w:rsid w:val="00584053"/>
    <w:rsid w:val="005A5882"/>
    <w:rsid w:val="005B4F26"/>
    <w:rsid w:val="005B61F1"/>
    <w:rsid w:val="005B7B48"/>
    <w:rsid w:val="005D5E56"/>
    <w:rsid w:val="005E0C9D"/>
    <w:rsid w:val="005E4BF2"/>
    <w:rsid w:val="005E759C"/>
    <w:rsid w:val="00605F9D"/>
    <w:rsid w:val="006117EB"/>
    <w:rsid w:val="00646EBE"/>
    <w:rsid w:val="0065208B"/>
    <w:rsid w:val="00653373"/>
    <w:rsid w:val="00660B8D"/>
    <w:rsid w:val="00672AC2"/>
    <w:rsid w:val="00694BC8"/>
    <w:rsid w:val="006A1A68"/>
    <w:rsid w:val="006B2C92"/>
    <w:rsid w:val="006B7757"/>
    <w:rsid w:val="006C0507"/>
    <w:rsid w:val="006C5F64"/>
    <w:rsid w:val="006F171E"/>
    <w:rsid w:val="00742D85"/>
    <w:rsid w:val="0075566C"/>
    <w:rsid w:val="00755EB6"/>
    <w:rsid w:val="00781D12"/>
    <w:rsid w:val="0079114B"/>
    <w:rsid w:val="007B373A"/>
    <w:rsid w:val="007B3ED7"/>
    <w:rsid w:val="007D03AE"/>
    <w:rsid w:val="007D1F89"/>
    <w:rsid w:val="007E5185"/>
    <w:rsid w:val="007F1E64"/>
    <w:rsid w:val="007F2CF4"/>
    <w:rsid w:val="007F6C06"/>
    <w:rsid w:val="008012FF"/>
    <w:rsid w:val="00803511"/>
    <w:rsid w:val="0082783C"/>
    <w:rsid w:val="00862F85"/>
    <w:rsid w:val="008643F2"/>
    <w:rsid w:val="0088176C"/>
    <w:rsid w:val="00892DD5"/>
    <w:rsid w:val="008B414E"/>
    <w:rsid w:val="008B5FB4"/>
    <w:rsid w:val="008C4A84"/>
    <w:rsid w:val="008C51C0"/>
    <w:rsid w:val="008C6619"/>
    <w:rsid w:val="008D0BA3"/>
    <w:rsid w:val="008E56D7"/>
    <w:rsid w:val="00904980"/>
    <w:rsid w:val="0091502E"/>
    <w:rsid w:val="00934B81"/>
    <w:rsid w:val="00945429"/>
    <w:rsid w:val="009535AD"/>
    <w:rsid w:val="0097340A"/>
    <w:rsid w:val="009909DA"/>
    <w:rsid w:val="009A082F"/>
    <w:rsid w:val="009B1E68"/>
    <w:rsid w:val="009B4B4E"/>
    <w:rsid w:val="009B675A"/>
    <w:rsid w:val="009C2D2A"/>
    <w:rsid w:val="009D1484"/>
    <w:rsid w:val="009D588F"/>
    <w:rsid w:val="009E2DB1"/>
    <w:rsid w:val="009F532A"/>
    <w:rsid w:val="009F6149"/>
    <w:rsid w:val="009F7084"/>
    <w:rsid w:val="00A0229C"/>
    <w:rsid w:val="00A14314"/>
    <w:rsid w:val="00A156FF"/>
    <w:rsid w:val="00A15F8C"/>
    <w:rsid w:val="00A17346"/>
    <w:rsid w:val="00A21793"/>
    <w:rsid w:val="00A2204D"/>
    <w:rsid w:val="00A312B8"/>
    <w:rsid w:val="00A34EBD"/>
    <w:rsid w:val="00A35F37"/>
    <w:rsid w:val="00A428C9"/>
    <w:rsid w:val="00A54114"/>
    <w:rsid w:val="00A60678"/>
    <w:rsid w:val="00A6698D"/>
    <w:rsid w:val="00A70F1D"/>
    <w:rsid w:val="00A71257"/>
    <w:rsid w:val="00A7530E"/>
    <w:rsid w:val="00A87EFC"/>
    <w:rsid w:val="00A95BB7"/>
    <w:rsid w:val="00A95D69"/>
    <w:rsid w:val="00AA0160"/>
    <w:rsid w:val="00AA0B59"/>
    <w:rsid w:val="00AB1792"/>
    <w:rsid w:val="00AB210D"/>
    <w:rsid w:val="00AB5379"/>
    <w:rsid w:val="00AC7718"/>
    <w:rsid w:val="00AD1F55"/>
    <w:rsid w:val="00AD4742"/>
    <w:rsid w:val="00AE1D7E"/>
    <w:rsid w:val="00AE4BC9"/>
    <w:rsid w:val="00B07211"/>
    <w:rsid w:val="00B10AA8"/>
    <w:rsid w:val="00B20192"/>
    <w:rsid w:val="00B27B56"/>
    <w:rsid w:val="00B52B5D"/>
    <w:rsid w:val="00B71CBA"/>
    <w:rsid w:val="00B76277"/>
    <w:rsid w:val="00B92E04"/>
    <w:rsid w:val="00BA4B2D"/>
    <w:rsid w:val="00BB7603"/>
    <w:rsid w:val="00BE0565"/>
    <w:rsid w:val="00BE1469"/>
    <w:rsid w:val="00BF2B5A"/>
    <w:rsid w:val="00BF5BCC"/>
    <w:rsid w:val="00C11A42"/>
    <w:rsid w:val="00C169EF"/>
    <w:rsid w:val="00C2693F"/>
    <w:rsid w:val="00C32EE0"/>
    <w:rsid w:val="00C411D5"/>
    <w:rsid w:val="00C43D80"/>
    <w:rsid w:val="00C51C79"/>
    <w:rsid w:val="00C77B0A"/>
    <w:rsid w:val="00C84E93"/>
    <w:rsid w:val="00C92813"/>
    <w:rsid w:val="00C92972"/>
    <w:rsid w:val="00C96508"/>
    <w:rsid w:val="00CB6AD5"/>
    <w:rsid w:val="00CC5A65"/>
    <w:rsid w:val="00CC7BB3"/>
    <w:rsid w:val="00CD2AB0"/>
    <w:rsid w:val="00CD5123"/>
    <w:rsid w:val="00CD633B"/>
    <w:rsid w:val="00CE0B7C"/>
    <w:rsid w:val="00CE35E3"/>
    <w:rsid w:val="00CF18BD"/>
    <w:rsid w:val="00D06238"/>
    <w:rsid w:val="00D242A7"/>
    <w:rsid w:val="00D354AE"/>
    <w:rsid w:val="00D41E1A"/>
    <w:rsid w:val="00D4766F"/>
    <w:rsid w:val="00D5199B"/>
    <w:rsid w:val="00D53543"/>
    <w:rsid w:val="00D61CF0"/>
    <w:rsid w:val="00D67020"/>
    <w:rsid w:val="00D86E81"/>
    <w:rsid w:val="00D97327"/>
    <w:rsid w:val="00D975AF"/>
    <w:rsid w:val="00DA4443"/>
    <w:rsid w:val="00DB5218"/>
    <w:rsid w:val="00DB6804"/>
    <w:rsid w:val="00DC7BCA"/>
    <w:rsid w:val="00DE0933"/>
    <w:rsid w:val="00E149FF"/>
    <w:rsid w:val="00E65D10"/>
    <w:rsid w:val="00E6654A"/>
    <w:rsid w:val="00E74888"/>
    <w:rsid w:val="00E81C32"/>
    <w:rsid w:val="00E83048"/>
    <w:rsid w:val="00E94D04"/>
    <w:rsid w:val="00E96110"/>
    <w:rsid w:val="00EA2B9D"/>
    <w:rsid w:val="00EA7CBC"/>
    <w:rsid w:val="00EB3C99"/>
    <w:rsid w:val="00EC0D63"/>
    <w:rsid w:val="00ED541F"/>
    <w:rsid w:val="00EE682F"/>
    <w:rsid w:val="00EF4899"/>
    <w:rsid w:val="00F2741D"/>
    <w:rsid w:val="00F41D5D"/>
    <w:rsid w:val="00F52D23"/>
    <w:rsid w:val="00F53577"/>
    <w:rsid w:val="00F70D23"/>
    <w:rsid w:val="00F9674B"/>
    <w:rsid w:val="00FA0C5D"/>
    <w:rsid w:val="00FA3E6F"/>
    <w:rsid w:val="00FB1A7B"/>
    <w:rsid w:val="00FB4F11"/>
    <w:rsid w:val="00FC3282"/>
    <w:rsid w:val="00FD33A1"/>
    <w:rsid w:val="00FD4171"/>
    <w:rsid w:val="00FE29BE"/>
    <w:rsid w:val="00FE38BA"/>
    <w:rsid w:val="00FE7250"/>
    <w:rsid w:val="00FE780C"/>
    <w:rsid w:val="00FE7923"/>
    <w:rsid w:val="00FF072C"/>
    <w:rsid w:val="00FF29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262E"/>
    <w:pPr>
      <w:spacing w:after="160" w:line="256" w:lineRule="auto"/>
    </w:pPr>
    <w:rPr>
      <w:rFonts w:ascii="Calibri" w:eastAsia="Calibri" w:hAnsi="Calibri" w:cs="Times New Roman"/>
    </w:rPr>
  </w:style>
  <w:style w:type="paragraph" w:styleId="Heading1">
    <w:name w:val="heading 1"/>
    <w:basedOn w:val="Normal"/>
    <w:next w:val="Normal"/>
    <w:link w:val="Heading1Char"/>
    <w:uiPriority w:val="9"/>
    <w:qFormat/>
    <w:rsid w:val="001E262E"/>
    <w:pPr>
      <w:keepNext/>
      <w:spacing w:before="240" w:after="60"/>
      <w:outlineLvl w:val="0"/>
    </w:pPr>
    <w:rPr>
      <w:rFonts w:ascii="Cambria" w:eastAsia="Times New Roman" w:hAnsi="Cambria"/>
      <w:b/>
      <w:bCs/>
      <w:kern w:val="32"/>
      <w:sz w:val="32"/>
      <w:szCs w:val="32"/>
      <w:lang/>
    </w:rPr>
  </w:style>
  <w:style w:type="paragraph" w:styleId="Heading2">
    <w:name w:val="heading 2"/>
    <w:basedOn w:val="Normal"/>
    <w:next w:val="Normal"/>
    <w:link w:val="Heading2Char"/>
    <w:unhideWhenUsed/>
    <w:qFormat/>
    <w:rsid w:val="001E262E"/>
    <w:pPr>
      <w:keepNext/>
      <w:spacing w:before="240" w:after="60"/>
      <w:outlineLvl w:val="1"/>
    </w:pPr>
    <w:rPr>
      <w:rFonts w:ascii="Cambria" w:eastAsia="Times New Roman" w:hAnsi="Cambria"/>
      <w:b/>
      <w:bCs/>
      <w:i/>
      <w:iCs/>
      <w:sz w:val="28"/>
      <w:szCs w:val="28"/>
      <w:lang/>
    </w:rPr>
  </w:style>
  <w:style w:type="paragraph" w:styleId="Heading3">
    <w:name w:val="heading 3"/>
    <w:basedOn w:val="Normal"/>
    <w:next w:val="Normal"/>
    <w:link w:val="Heading3Char"/>
    <w:uiPriority w:val="9"/>
    <w:unhideWhenUsed/>
    <w:qFormat/>
    <w:rsid w:val="001E262E"/>
    <w:pPr>
      <w:keepNext/>
      <w:spacing w:before="240" w:after="60"/>
      <w:outlineLvl w:val="2"/>
    </w:pPr>
    <w:rPr>
      <w:rFonts w:ascii="Cambria" w:eastAsia="Times New Roman" w:hAnsi="Cambria"/>
      <w:b/>
      <w:bCs/>
      <w:sz w:val="26"/>
      <w:szCs w:val="26"/>
      <w:lang/>
    </w:rPr>
  </w:style>
  <w:style w:type="paragraph" w:styleId="Heading4">
    <w:name w:val="heading 4"/>
    <w:basedOn w:val="Normal"/>
    <w:next w:val="Normal"/>
    <w:link w:val="Heading4Char"/>
    <w:uiPriority w:val="9"/>
    <w:unhideWhenUsed/>
    <w:qFormat/>
    <w:rsid w:val="001E262E"/>
    <w:pPr>
      <w:keepNext/>
      <w:spacing w:before="240" w:after="60"/>
      <w:outlineLvl w:val="3"/>
    </w:pPr>
    <w:rPr>
      <w:rFonts w:eastAsia="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1E262E"/>
    <w:rPr>
      <w:rFonts w:ascii="Cambria" w:eastAsia="Times New Roman" w:hAnsi="Cambria" w:cs="Times New Roman"/>
      <w:b/>
      <w:bCs/>
      <w:kern w:val="32"/>
      <w:sz w:val="32"/>
      <w:szCs w:val="32"/>
      <w:lang/>
    </w:rPr>
  </w:style>
  <w:style w:type="character" w:customStyle="1" w:styleId="Heading2Char">
    <w:name w:val="Heading 2 Char"/>
    <w:basedOn w:val="DefaultParagraphFont"/>
    <w:link w:val="Heading2"/>
    <w:qFormat/>
    <w:rsid w:val="001E262E"/>
    <w:rPr>
      <w:rFonts w:ascii="Cambria" w:eastAsia="Times New Roman" w:hAnsi="Cambria" w:cs="Times New Roman"/>
      <w:b/>
      <w:bCs/>
      <w:i/>
      <w:iCs/>
      <w:sz w:val="28"/>
      <w:szCs w:val="28"/>
      <w:lang/>
    </w:rPr>
  </w:style>
  <w:style w:type="character" w:customStyle="1" w:styleId="Heading3Char">
    <w:name w:val="Heading 3 Char"/>
    <w:basedOn w:val="DefaultParagraphFont"/>
    <w:link w:val="Heading3"/>
    <w:uiPriority w:val="9"/>
    <w:rsid w:val="001E262E"/>
    <w:rPr>
      <w:rFonts w:ascii="Cambria" w:eastAsia="Times New Roman" w:hAnsi="Cambria" w:cs="Times New Roman"/>
      <w:b/>
      <w:bCs/>
      <w:sz w:val="26"/>
      <w:szCs w:val="26"/>
      <w:lang/>
    </w:rPr>
  </w:style>
  <w:style w:type="character" w:customStyle="1" w:styleId="Heading4Char">
    <w:name w:val="Heading 4 Char"/>
    <w:basedOn w:val="DefaultParagraphFont"/>
    <w:link w:val="Heading4"/>
    <w:uiPriority w:val="9"/>
    <w:rsid w:val="001E262E"/>
    <w:rPr>
      <w:rFonts w:ascii="Calibri" w:eastAsia="Times New Roman" w:hAnsi="Calibri" w:cs="Times New Roman"/>
      <w:b/>
      <w:bCs/>
      <w:sz w:val="28"/>
      <w:szCs w:val="28"/>
    </w:rPr>
  </w:style>
  <w:style w:type="paragraph" w:styleId="ListParagraph">
    <w:name w:val="List Paragraph"/>
    <w:basedOn w:val="Normal"/>
    <w:uiPriority w:val="34"/>
    <w:qFormat/>
    <w:rsid w:val="001E262E"/>
    <w:pPr>
      <w:ind w:left="720"/>
      <w:contextualSpacing/>
    </w:pPr>
  </w:style>
  <w:style w:type="table" w:styleId="TableGrid">
    <w:name w:val="Table Grid"/>
    <w:basedOn w:val="TableNormal"/>
    <w:uiPriority w:val="59"/>
    <w:rsid w:val="001E262E"/>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E262E"/>
    <w:pPr>
      <w:tabs>
        <w:tab w:val="center" w:pos="4680"/>
        <w:tab w:val="right" w:pos="9360"/>
      </w:tabs>
    </w:pPr>
    <w:rPr>
      <w:lang/>
    </w:rPr>
  </w:style>
  <w:style w:type="character" w:customStyle="1" w:styleId="HeaderChar">
    <w:name w:val="Header Char"/>
    <w:basedOn w:val="DefaultParagraphFont"/>
    <w:link w:val="Header"/>
    <w:uiPriority w:val="99"/>
    <w:rsid w:val="001E262E"/>
    <w:rPr>
      <w:rFonts w:ascii="Calibri" w:eastAsia="Calibri" w:hAnsi="Calibri" w:cs="Times New Roman"/>
      <w:lang/>
    </w:rPr>
  </w:style>
  <w:style w:type="paragraph" w:styleId="Footer">
    <w:name w:val="footer"/>
    <w:basedOn w:val="Normal"/>
    <w:link w:val="FooterChar"/>
    <w:uiPriority w:val="99"/>
    <w:unhideWhenUsed/>
    <w:rsid w:val="001E262E"/>
    <w:pPr>
      <w:tabs>
        <w:tab w:val="center" w:pos="4680"/>
        <w:tab w:val="right" w:pos="9360"/>
      </w:tabs>
    </w:pPr>
    <w:rPr>
      <w:lang/>
    </w:rPr>
  </w:style>
  <w:style w:type="character" w:customStyle="1" w:styleId="FooterChar">
    <w:name w:val="Footer Char"/>
    <w:basedOn w:val="DefaultParagraphFont"/>
    <w:link w:val="Footer"/>
    <w:uiPriority w:val="99"/>
    <w:rsid w:val="001E262E"/>
    <w:rPr>
      <w:rFonts w:ascii="Calibri" w:eastAsia="Calibri" w:hAnsi="Calibri" w:cs="Times New Roman"/>
      <w:lang/>
    </w:rPr>
  </w:style>
  <w:style w:type="paragraph" w:styleId="TOC1">
    <w:name w:val="toc 1"/>
    <w:basedOn w:val="Normal"/>
    <w:next w:val="Normal"/>
    <w:autoRedefine/>
    <w:uiPriority w:val="39"/>
    <w:unhideWhenUsed/>
    <w:rsid w:val="001E262E"/>
    <w:pPr>
      <w:spacing w:before="120" w:after="0"/>
    </w:pPr>
    <w:rPr>
      <w:b/>
      <w:bCs/>
      <w:i/>
      <w:iCs/>
      <w:sz w:val="24"/>
      <w:szCs w:val="24"/>
    </w:rPr>
  </w:style>
  <w:style w:type="paragraph" w:styleId="TOC2">
    <w:name w:val="toc 2"/>
    <w:basedOn w:val="Normal"/>
    <w:next w:val="Normal"/>
    <w:autoRedefine/>
    <w:uiPriority w:val="39"/>
    <w:unhideWhenUsed/>
    <w:rsid w:val="001E262E"/>
    <w:pPr>
      <w:spacing w:before="120" w:after="0"/>
      <w:ind w:left="220"/>
    </w:pPr>
    <w:rPr>
      <w:b/>
      <w:bCs/>
    </w:rPr>
  </w:style>
  <w:style w:type="paragraph" w:styleId="TOC3">
    <w:name w:val="toc 3"/>
    <w:basedOn w:val="Normal"/>
    <w:next w:val="Normal"/>
    <w:autoRedefine/>
    <w:uiPriority w:val="39"/>
    <w:unhideWhenUsed/>
    <w:rsid w:val="001E262E"/>
    <w:pPr>
      <w:spacing w:after="0"/>
      <w:ind w:left="440"/>
    </w:pPr>
    <w:rPr>
      <w:sz w:val="20"/>
      <w:szCs w:val="20"/>
    </w:rPr>
  </w:style>
  <w:style w:type="paragraph" w:styleId="TOC4">
    <w:name w:val="toc 4"/>
    <w:basedOn w:val="Normal"/>
    <w:next w:val="Normal"/>
    <w:autoRedefine/>
    <w:uiPriority w:val="39"/>
    <w:unhideWhenUsed/>
    <w:rsid w:val="001E262E"/>
    <w:pPr>
      <w:spacing w:after="0"/>
      <w:ind w:left="660"/>
    </w:pPr>
    <w:rPr>
      <w:sz w:val="20"/>
      <w:szCs w:val="20"/>
    </w:rPr>
  </w:style>
  <w:style w:type="paragraph" w:styleId="TOC5">
    <w:name w:val="toc 5"/>
    <w:basedOn w:val="Normal"/>
    <w:next w:val="Normal"/>
    <w:autoRedefine/>
    <w:uiPriority w:val="39"/>
    <w:unhideWhenUsed/>
    <w:rsid w:val="001E262E"/>
    <w:pPr>
      <w:spacing w:after="0"/>
      <w:ind w:left="880"/>
    </w:pPr>
    <w:rPr>
      <w:sz w:val="20"/>
      <w:szCs w:val="20"/>
    </w:rPr>
  </w:style>
  <w:style w:type="paragraph" w:styleId="TOC6">
    <w:name w:val="toc 6"/>
    <w:basedOn w:val="Normal"/>
    <w:next w:val="Normal"/>
    <w:autoRedefine/>
    <w:uiPriority w:val="39"/>
    <w:unhideWhenUsed/>
    <w:rsid w:val="001E262E"/>
    <w:pPr>
      <w:spacing w:after="0"/>
      <w:ind w:left="1100"/>
    </w:pPr>
    <w:rPr>
      <w:sz w:val="20"/>
      <w:szCs w:val="20"/>
    </w:rPr>
  </w:style>
  <w:style w:type="paragraph" w:styleId="TOC7">
    <w:name w:val="toc 7"/>
    <w:basedOn w:val="Normal"/>
    <w:next w:val="Normal"/>
    <w:autoRedefine/>
    <w:uiPriority w:val="39"/>
    <w:unhideWhenUsed/>
    <w:rsid w:val="001E262E"/>
    <w:pPr>
      <w:spacing w:after="0"/>
      <w:ind w:left="1320"/>
    </w:pPr>
    <w:rPr>
      <w:sz w:val="20"/>
      <w:szCs w:val="20"/>
    </w:rPr>
  </w:style>
  <w:style w:type="paragraph" w:styleId="TOC8">
    <w:name w:val="toc 8"/>
    <w:basedOn w:val="Normal"/>
    <w:next w:val="Normal"/>
    <w:autoRedefine/>
    <w:uiPriority w:val="39"/>
    <w:unhideWhenUsed/>
    <w:rsid w:val="001E262E"/>
    <w:pPr>
      <w:spacing w:after="0"/>
      <w:ind w:left="1540"/>
    </w:pPr>
    <w:rPr>
      <w:sz w:val="20"/>
      <w:szCs w:val="20"/>
    </w:rPr>
  </w:style>
  <w:style w:type="paragraph" w:styleId="TOC9">
    <w:name w:val="toc 9"/>
    <w:basedOn w:val="Normal"/>
    <w:next w:val="Normal"/>
    <w:autoRedefine/>
    <w:uiPriority w:val="39"/>
    <w:unhideWhenUsed/>
    <w:rsid w:val="001E262E"/>
    <w:pPr>
      <w:spacing w:after="0"/>
      <w:ind w:left="1760"/>
    </w:pPr>
    <w:rPr>
      <w:sz w:val="20"/>
      <w:szCs w:val="20"/>
    </w:rPr>
  </w:style>
  <w:style w:type="character" w:styleId="Hyperlink">
    <w:name w:val="Hyperlink"/>
    <w:uiPriority w:val="99"/>
    <w:unhideWhenUsed/>
    <w:rsid w:val="001E262E"/>
    <w:rPr>
      <w:color w:val="0000FF"/>
      <w:u w:val="single"/>
    </w:rPr>
  </w:style>
  <w:style w:type="paragraph" w:styleId="TOCHeading">
    <w:name w:val="TOC Heading"/>
    <w:basedOn w:val="Heading1"/>
    <w:next w:val="Normal"/>
    <w:uiPriority w:val="39"/>
    <w:unhideWhenUsed/>
    <w:qFormat/>
    <w:rsid w:val="001E262E"/>
    <w:pPr>
      <w:keepLines/>
      <w:spacing w:after="0" w:line="259" w:lineRule="auto"/>
      <w:outlineLvl w:val="9"/>
    </w:pPr>
    <w:rPr>
      <w:rFonts w:ascii="Calibri Light" w:hAnsi="Calibri Light"/>
      <w:b w:val="0"/>
      <w:bCs w:val="0"/>
      <w:color w:val="2E74B5"/>
      <w:kern w:val="0"/>
    </w:rPr>
  </w:style>
  <w:style w:type="character" w:styleId="CommentReference">
    <w:name w:val="annotation reference"/>
    <w:uiPriority w:val="99"/>
    <w:semiHidden/>
    <w:unhideWhenUsed/>
    <w:rsid w:val="001E262E"/>
    <w:rPr>
      <w:sz w:val="16"/>
      <w:szCs w:val="16"/>
    </w:rPr>
  </w:style>
  <w:style w:type="paragraph" w:styleId="CommentText">
    <w:name w:val="annotation text"/>
    <w:basedOn w:val="Normal"/>
    <w:link w:val="CommentTextChar"/>
    <w:uiPriority w:val="99"/>
    <w:semiHidden/>
    <w:unhideWhenUsed/>
    <w:rsid w:val="001E262E"/>
    <w:rPr>
      <w:sz w:val="20"/>
      <w:szCs w:val="20"/>
    </w:rPr>
  </w:style>
  <w:style w:type="character" w:customStyle="1" w:styleId="CommentTextChar">
    <w:name w:val="Comment Text Char"/>
    <w:basedOn w:val="DefaultParagraphFont"/>
    <w:link w:val="CommentText"/>
    <w:uiPriority w:val="99"/>
    <w:semiHidden/>
    <w:rsid w:val="001E262E"/>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1E262E"/>
    <w:pPr>
      <w:spacing w:after="0" w:line="240" w:lineRule="auto"/>
    </w:pPr>
    <w:rPr>
      <w:rFonts w:ascii="Tahoma" w:hAnsi="Tahoma"/>
      <w:sz w:val="16"/>
      <w:szCs w:val="16"/>
      <w:lang/>
    </w:rPr>
  </w:style>
  <w:style w:type="character" w:customStyle="1" w:styleId="BalloonTextChar">
    <w:name w:val="Balloon Text Char"/>
    <w:basedOn w:val="DefaultParagraphFont"/>
    <w:link w:val="BalloonText"/>
    <w:uiPriority w:val="99"/>
    <w:semiHidden/>
    <w:rsid w:val="001E262E"/>
    <w:rPr>
      <w:rFonts w:ascii="Tahoma" w:eastAsia="Calibri" w:hAnsi="Tahoma" w:cs="Times New Roman"/>
      <w:sz w:val="16"/>
      <w:szCs w:val="16"/>
      <w:lang/>
    </w:rPr>
  </w:style>
  <w:style w:type="table" w:customStyle="1" w:styleId="TableGrid1">
    <w:name w:val="Table Grid1"/>
    <w:basedOn w:val="TableNormal"/>
    <w:next w:val="TableGrid"/>
    <w:uiPriority w:val="59"/>
    <w:rsid w:val="001E262E"/>
    <w:pPr>
      <w:spacing w:after="0" w:line="240" w:lineRule="auto"/>
    </w:pPr>
    <w:rPr>
      <w:rFonts w:ascii="Calibri" w:eastAsia="Calibri" w:hAnsi="Calibri" w:cs="Times New Roman"/>
      <w:lang w:val="en-I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uiPriority w:val="59"/>
    <w:qFormat/>
    <w:rsid w:val="001E262E"/>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1E262E"/>
    <w:rPr>
      <w:b/>
      <w:bCs/>
    </w:rPr>
  </w:style>
  <w:style w:type="character" w:customStyle="1" w:styleId="CommentSubjectChar">
    <w:name w:val="Comment Subject Char"/>
    <w:basedOn w:val="CommentTextChar"/>
    <w:link w:val="CommentSubject"/>
    <w:uiPriority w:val="99"/>
    <w:semiHidden/>
    <w:rsid w:val="001E262E"/>
    <w:rPr>
      <w:rFonts w:ascii="Calibri" w:eastAsia="Calibri" w:hAnsi="Calibri" w:cs="Times New Roman"/>
      <w:b/>
      <w:bCs/>
      <w:sz w:val="20"/>
      <w:szCs w:val="20"/>
    </w:rPr>
  </w:style>
  <w:style w:type="numbering" w:customStyle="1" w:styleId="NoList1">
    <w:name w:val="No List1"/>
    <w:next w:val="NoList"/>
    <w:uiPriority w:val="99"/>
    <w:semiHidden/>
    <w:unhideWhenUsed/>
    <w:rsid w:val="001E262E"/>
  </w:style>
  <w:style w:type="table" w:customStyle="1" w:styleId="TableGrid3">
    <w:name w:val="Table Grid3"/>
    <w:basedOn w:val="TableNormal"/>
    <w:next w:val="TableGrid"/>
    <w:uiPriority w:val="59"/>
    <w:rsid w:val="001E262E"/>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59"/>
    <w:rsid w:val="001E262E"/>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2">
    <w:name w:val="Light Shading Accent 2"/>
    <w:basedOn w:val="TableNormal"/>
    <w:uiPriority w:val="60"/>
    <w:rsid w:val="001E262E"/>
    <w:pPr>
      <w:spacing w:after="0" w:line="240" w:lineRule="auto"/>
    </w:pPr>
    <w:rPr>
      <w:rFonts w:ascii="Calibri" w:eastAsia="Calibri" w:hAnsi="Calibri" w:cs="Times New Roman"/>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ghtShading-Accent1">
    <w:name w:val="Light Shading Accent 1"/>
    <w:basedOn w:val="TableNormal"/>
    <w:uiPriority w:val="60"/>
    <w:rsid w:val="001E262E"/>
    <w:pPr>
      <w:spacing w:after="0" w:line="240" w:lineRule="auto"/>
    </w:pPr>
    <w:rPr>
      <w:rFonts w:ascii="Calibri" w:eastAsia="Calibri" w:hAnsi="Calibri" w:cs="Times New Roman"/>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3">
    <w:name w:val="Light Shading Accent 3"/>
    <w:basedOn w:val="TableNormal"/>
    <w:uiPriority w:val="60"/>
    <w:rsid w:val="001E262E"/>
    <w:pPr>
      <w:spacing w:after="0" w:line="240" w:lineRule="auto"/>
    </w:pPr>
    <w:rPr>
      <w:rFonts w:ascii="Calibri" w:eastAsia="Calibri" w:hAnsi="Calibri" w:cs="Times New Roman"/>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TableGrid4">
    <w:name w:val="Table Grid4"/>
    <w:basedOn w:val="TableNormal"/>
    <w:next w:val="TableGrid"/>
    <w:uiPriority w:val="59"/>
    <w:rsid w:val="001E262E"/>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85E05"/>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262E"/>
    <w:pPr>
      <w:spacing w:after="160" w:line="256" w:lineRule="auto"/>
    </w:pPr>
    <w:rPr>
      <w:rFonts w:ascii="Calibri" w:eastAsia="Calibri" w:hAnsi="Calibri" w:cs="Times New Roman"/>
    </w:rPr>
  </w:style>
  <w:style w:type="paragraph" w:styleId="Heading1">
    <w:name w:val="heading 1"/>
    <w:basedOn w:val="Normal"/>
    <w:next w:val="Normal"/>
    <w:link w:val="Heading1Char"/>
    <w:uiPriority w:val="9"/>
    <w:qFormat/>
    <w:rsid w:val="001E262E"/>
    <w:pPr>
      <w:keepNext/>
      <w:spacing w:before="240" w:after="60"/>
      <w:outlineLvl w:val="0"/>
    </w:pPr>
    <w:rPr>
      <w:rFonts w:ascii="Cambria" w:eastAsia="Times New Roman" w:hAnsi="Cambria"/>
      <w:b/>
      <w:bCs/>
      <w:kern w:val="32"/>
      <w:sz w:val="32"/>
      <w:szCs w:val="32"/>
      <w:lang/>
    </w:rPr>
  </w:style>
  <w:style w:type="paragraph" w:styleId="Heading2">
    <w:name w:val="heading 2"/>
    <w:basedOn w:val="Normal"/>
    <w:next w:val="Normal"/>
    <w:link w:val="Heading2Char"/>
    <w:unhideWhenUsed/>
    <w:qFormat/>
    <w:rsid w:val="001E262E"/>
    <w:pPr>
      <w:keepNext/>
      <w:spacing w:before="240" w:after="60"/>
      <w:outlineLvl w:val="1"/>
    </w:pPr>
    <w:rPr>
      <w:rFonts w:ascii="Cambria" w:eastAsia="Times New Roman" w:hAnsi="Cambria"/>
      <w:b/>
      <w:bCs/>
      <w:i/>
      <w:iCs/>
      <w:sz w:val="28"/>
      <w:szCs w:val="28"/>
      <w:lang/>
    </w:rPr>
  </w:style>
  <w:style w:type="paragraph" w:styleId="Heading3">
    <w:name w:val="heading 3"/>
    <w:basedOn w:val="Normal"/>
    <w:next w:val="Normal"/>
    <w:link w:val="Heading3Char"/>
    <w:uiPriority w:val="9"/>
    <w:unhideWhenUsed/>
    <w:qFormat/>
    <w:rsid w:val="001E262E"/>
    <w:pPr>
      <w:keepNext/>
      <w:spacing w:before="240" w:after="60"/>
      <w:outlineLvl w:val="2"/>
    </w:pPr>
    <w:rPr>
      <w:rFonts w:ascii="Cambria" w:eastAsia="Times New Roman" w:hAnsi="Cambria"/>
      <w:b/>
      <w:bCs/>
      <w:sz w:val="26"/>
      <w:szCs w:val="26"/>
      <w:lang/>
    </w:rPr>
  </w:style>
  <w:style w:type="paragraph" w:styleId="Heading4">
    <w:name w:val="heading 4"/>
    <w:basedOn w:val="Normal"/>
    <w:next w:val="Normal"/>
    <w:link w:val="Heading4Char"/>
    <w:uiPriority w:val="9"/>
    <w:unhideWhenUsed/>
    <w:qFormat/>
    <w:rsid w:val="001E262E"/>
    <w:pPr>
      <w:keepNext/>
      <w:spacing w:before="240" w:after="60"/>
      <w:outlineLvl w:val="3"/>
    </w:pPr>
    <w:rPr>
      <w:rFonts w:eastAsia="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1E262E"/>
    <w:rPr>
      <w:rFonts w:ascii="Cambria" w:eastAsia="Times New Roman" w:hAnsi="Cambria" w:cs="Times New Roman"/>
      <w:b/>
      <w:bCs/>
      <w:kern w:val="32"/>
      <w:sz w:val="32"/>
      <w:szCs w:val="32"/>
      <w:lang/>
    </w:rPr>
  </w:style>
  <w:style w:type="character" w:customStyle="1" w:styleId="Heading2Char">
    <w:name w:val="Heading 2 Char"/>
    <w:basedOn w:val="DefaultParagraphFont"/>
    <w:link w:val="Heading2"/>
    <w:qFormat/>
    <w:rsid w:val="001E262E"/>
    <w:rPr>
      <w:rFonts w:ascii="Cambria" w:eastAsia="Times New Roman" w:hAnsi="Cambria" w:cs="Times New Roman"/>
      <w:b/>
      <w:bCs/>
      <w:i/>
      <w:iCs/>
      <w:sz w:val="28"/>
      <w:szCs w:val="28"/>
      <w:lang/>
    </w:rPr>
  </w:style>
  <w:style w:type="character" w:customStyle="1" w:styleId="Heading3Char">
    <w:name w:val="Heading 3 Char"/>
    <w:basedOn w:val="DefaultParagraphFont"/>
    <w:link w:val="Heading3"/>
    <w:uiPriority w:val="9"/>
    <w:rsid w:val="001E262E"/>
    <w:rPr>
      <w:rFonts w:ascii="Cambria" w:eastAsia="Times New Roman" w:hAnsi="Cambria" w:cs="Times New Roman"/>
      <w:b/>
      <w:bCs/>
      <w:sz w:val="26"/>
      <w:szCs w:val="26"/>
      <w:lang/>
    </w:rPr>
  </w:style>
  <w:style w:type="character" w:customStyle="1" w:styleId="Heading4Char">
    <w:name w:val="Heading 4 Char"/>
    <w:basedOn w:val="DefaultParagraphFont"/>
    <w:link w:val="Heading4"/>
    <w:uiPriority w:val="9"/>
    <w:rsid w:val="001E262E"/>
    <w:rPr>
      <w:rFonts w:ascii="Calibri" w:eastAsia="Times New Roman" w:hAnsi="Calibri" w:cs="Times New Roman"/>
      <w:b/>
      <w:bCs/>
      <w:sz w:val="28"/>
      <w:szCs w:val="28"/>
    </w:rPr>
  </w:style>
  <w:style w:type="paragraph" w:styleId="ListParagraph">
    <w:name w:val="List Paragraph"/>
    <w:basedOn w:val="Normal"/>
    <w:uiPriority w:val="34"/>
    <w:qFormat/>
    <w:rsid w:val="001E262E"/>
    <w:pPr>
      <w:ind w:left="720"/>
      <w:contextualSpacing/>
    </w:pPr>
  </w:style>
  <w:style w:type="table" w:styleId="TableGrid">
    <w:name w:val="Table Grid"/>
    <w:basedOn w:val="TableNormal"/>
    <w:uiPriority w:val="59"/>
    <w:rsid w:val="001E262E"/>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E262E"/>
    <w:pPr>
      <w:tabs>
        <w:tab w:val="center" w:pos="4680"/>
        <w:tab w:val="right" w:pos="9360"/>
      </w:tabs>
    </w:pPr>
    <w:rPr>
      <w:lang/>
    </w:rPr>
  </w:style>
  <w:style w:type="character" w:customStyle="1" w:styleId="HeaderChar">
    <w:name w:val="Header Char"/>
    <w:basedOn w:val="DefaultParagraphFont"/>
    <w:link w:val="Header"/>
    <w:uiPriority w:val="99"/>
    <w:rsid w:val="001E262E"/>
    <w:rPr>
      <w:rFonts w:ascii="Calibri" w:eastAsia="Calibri" w:hAnsi="Calibri" w:cs="Times New Roman"/>
      <w:lang/>
    </w:rPr>
  </w:style>
  <w:style w:type="paragraph" w:styleId="Footer">
    <w:name w:val="footer"/>
    <w:basedOn w:val="Normal"/>
    <w:link w:val="FooterChar"/>
    <w:uiPriority w:val="99"/>
    <w:unhideWhenUsed/>
    <w:rsid w:val="001E262E"/>
    <w:pPr>
      <w:tabs>
        <w:tab w:val="center" w:pos="4680"/>
        <w:tab w:val="right" w:pos="9360"/>
      </w:tabs>
    </w:pPr>
    <w:rPr>
      <w:lang/>
    </w:rPr>
  </w:style>
  <w:style w:type="character" w:customStyle="1" w:styleId="FooterChar">
    <w:name w:val="Footer Char"/>
    <w:basedOn w:val="DefaultParagraphFont"/>
    <w:link w:val="Footer"/>
    <w:uiPriority w:val="99"/>
    <w:rsid w:val="001E262E"/>
    <w:rPr>
      <w:rFonts w:ascii="Calibri" w:eastAsia="Calibri" w:hAnsi="Calibri" w:cs="Times New Roman"/>
      <w:lang/>
    </w:rPr>
  </w:style>
  <w:style w:type="paragraph" w:styleId="TOC1">
    <w:name w:val="toc 1"/>
    <w:basedOn w:val="Normal"/>
    <w:next w:val="Normal"/>
    <w:autoRedefine/>
    <w:uiPriority w:val="39"/>
    <w:unhideWhenUsed/>
    <w:rsid w:val="001E262E"/>
    <w:pPr>
      <w:spacing w:before="120" w:after="0"/>
    </w:pPr>
    <w:rPr>
      <w:b/>
      <w:bCs/>
      <w:i/>
      <w:iCs/>
      <w:sz w:val="24"/>
      <w:szCs w:val="24"/>
    </w:rPr>
  </w:style>
  <w:style w:type="paragraph" w:styleId="TOC2">
    <w:name w:val="toc 2"/>
    <w:basedOn w:val="Normal"/>
    <w:next w:val="Normal"/>
    <w:autoRedefine/>
    <w:uiPriority w:val="39"/>
    <w:unhideWhenUsed/>
    <w:rsid w:val="001E262E"/>
    <w:pPr>
      <w:spacing w:before="120" w:after="0"/>
      <w:ind w:left="220"/>
    </w:pPr>
    <w:rPr>
      <w:b/>
      <w:bCs/>
    </w:rPr>
  </w:style>
  <w:style w:type="paragraph" w:styleId="TOC3">
    <w:name w:val="toc 3"/>
    <w:basedOn w:val="Normal"/>
    <w:next w:val="Normal"/>
    <w:autoRedefine/>
    <w:uiPriority w:val="39"/>
    <w:unhideWhenUsed/>
    <w:rsid w:val="001E262E"/>
    <w:pPr>
      <w:spacing w:after="0"/>
      <w:ind w:left="440"/>
    </w:pPr>
    <w:rPr>
      <w:sz w:val="20"/>
      <w:szCs w:val="20"/>
    </w:rPr>
  </w:style>
  <w:style w:type="paragraph" w:styleId="TOC4">
    <w:name w:val="toc 4"/>
    <w:basedOn w:val="Normal"/>
    <w:next w:val="Normal"/>
    <w:autoRedefine/>
    <w:uiPriority w:val="39"/>
    <w:unhideWhenUsed/>
    <w:rsid w:val="001E262E"/>
    <w:pPr>
      <w:spacing w:after="0"/>
      <w:ind w:left="660"/>
    </w:pPr>
    <w:rPr>
      <w:sz w:val="20"/>
      <w:szCs w:val="20"/>
    </w:rPr>
  </w:style>
  <w:style w:type="paragraph" w:styleId="TOC5">
    <w:name w:val="toc 5"/>
    <w:basedOn w:val="Normal"/>
    <w:next w:val="Normal"/>
    <w:autoRedefine/>
    <w:uiPriority w:val="39"/>
    <w:unhideWhenUsed/>
    <w:rsid w:val="001E262E"/>
    <w:pPr>
      <w:spacing w:after="0"/>
      <w:ind w:left="880"/>
    </w:pPr>
    <w:rPr>
      <w:sz w:val="20"/>
      <w:szCs w:val="20"/>
    </w:rPr>
  </w:style>
  <w:style w:type="paragraph" w:styleId="TOC6">
    <w:name w:val="toc 6"/>
    <w:basedOn w:val="Normal"/>
    <w:next w:val="Normal"/>
    <w:autoRedefine/>
    <w:uiPriority w:val="39"/>
    <w:unhideWhenUsed/>
    <w:rsid w:val="001E262E"/>
    <w:pPr>
      <w:spacing w:after="0"/>
      <w:ind w:left="1100"/>
    </w:pPr>
    <w:rPr>
      <w:sz w:val="20"/>
      <w:szCs w:val="20"/>
    </w:rPr>
  </w:style>
  <w:style w:type="paragraph" w:styleId="TOC7">
    <w:name w:val="toc 7"/>
    <w:basedOn w:val="Normal"/>
    <w:next w:val="Normal"/>
    <w:autoRedefine/>
    <w:uiPriority w:val="39"/>
    <w:unhideWhenUsed/>
    <w:rsid w:val="001E262E"/>
    <w:pPr>
      <w:spacing w:after="0"/>
      <w:ind w:left="1320"/>
    </w:pPr>
    <w:rPr>
      <w:sz w:val="20"/>
      <w:szCs w:val="20"/>
    </w:rPr>
  </w:style>
  <w:style w:type="paragraph" w:styleId="TOC8">
    <w:name w:val="toc 8"/>
    <w:basedOn w:val="Normal"/>
    <w:next w:val="Normal"/>
    <w:autoRedefine/>
    <w:uiPriority w:val="39"/>
    <w:unhideWhenUsed/>
    <w:rsid w:val="001E262E"/>
    <w:pPr>
      <w:spacing w:after="0"/>
      <w:ind w:left="1540"/>
    </w:pPr>
    <w:rPr>
      <w:sz w:val="20"/>
      <w:szCs w:val="20"/>
    </w:rPr>
  </w:style>
  <w:style w:type="paragraph" w:styleId="TOC9">
    <w:name w:val="toc 9"/>
    <w:basedOn w:val="Normal"/>
    <w:next w:val="Normal"/>
    <w:autoRedefine/>
    <w:uiPriority w:val="39"/>
    <w:unhideWhenUsed/>
    <w:rsid w:val="001E262E"/>
    <w:pPr>
      <w:spacing w:after="0"/>
      <w:ind w:left="1760"/>
    </w:pPr>
    <w:rPr>
      <w:sz w:val="20"/>
      <w:szCs w:val="20"/>
    </w:rPr>
  </w:style>
  <w:style w:type="character" w:styleId="Hyperlink">
    <w:name w:val="Hyperlink"/>
    <w:uiPriority w:val="99"/>
    <w:unhideWhenUsed/>
    <w:rsid w:val="001E262E"/>
    <w:rPr>
      <w:color w:val="0000FF"/>
      <w:u w:val="single"/>
    </w:rPr>
  </w:style>
  <w:style w:type="paragraph" w:styleId="TOCHeading">
    <w:name w:val="TOC Heading"/>
    <w:basedOn w:val="Heading1"/>
    <w:next w:val="Normal"/>
    <w:uiPriority w:val="39"/>
    <w:unhideWhenUsed/>
    <w:qFormat/>
    <w:rsid w:val="001E262E"/>
    <w:pPr>
      <w:keepLines/>
      <w:spacing w:after="0" w:line="259" w:lineRule="auto"/>
      <w:outlineLvl w:val="9"/>
    </w:pPr>
    <w:rPr>
      <w:rFonts w:ascii="Calibri Light" w:hAnsi="Calibri Light"/>
      <w:b w:val="0"/>
      <w:bCs w:val="0"/>
      <w:color w:val="2E74B5"/>
      <w:kern w:val="0"/>
    </w:rPr>
  </w:style>
  <w:style w:type="character" w:styleId="CommentReference">
    <w:name w:val="annotation reference"/>
    <w:uiPriority w:val="99"/>
    <w:semiHidden/>
    <w:unhideWhenUsed/>
    <w:rsid w:val="001E262E"/>
    <w:rPr>
      <w:sz w:val="16"/>
      <w:szCs w:val="16"/>
    </w:rPr>
  </w:style>
  <w:style w:type="paragraph" w:styleId="CommentText">
    <w:name w:val="annotation text"/>
    <w:basedOn w:val="Normal"/>
    <w:link w:val="CommentTextChar"/>
    <w:uiPriority w:val="99"/>
    <w:semiHidden/>
    <w:unhideWhenUsed/>
    <w:rsid w:val="001E262E"/>
    <w:rPr>
      <w:sz w:val="20"/>
      <w:szCs w:val="20"/>
    </w:rPr>
  </w:style>
  <w:style w:type="character" w:customStyle="1" w:styleId="CommentTextChar">
    <w:name w:val="Comment Text Char"/>
    <w:basedOn w:val="DefaultParagraphFont"/>
    <w:link w:val="CommentText"/>
    <w:uiPriority w:val="99"/>
    <w:semiHidden/>
    <w:rsid w:val="001E262E"/>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1E262E"/>
    <w:pPr>
      <w:spacing w:after="0" w:line="240" w:lineRule="auto"/>
    </w:pPr>
    <w:rPr>
      <w:rFonts w:ascii="Tahoma" w:hAnsi="Tahoma"/>
      <w:sz w:val="16"/>
      <w:szCs w:val="16"/>
      <w:lang/>
    </w:rPr>
  </w:style>
  <w:style w:type="character" w:customStyle="1" w:styleId="BalloonTextChar">
    <w:name w:val="Balloon Text Char"/>
    <w:basedOn w:val="DefaultParagraphFont"/>
    <w:link w:val="BalloonText"/>
    <w:uiPriority w:val="99"/>
    <w:semiHidden/>
    <w:rsid w:val="001E262E"/>
    <w:rPr>
      <w:rFonts w:ascii="Tahoma" w:eastAsia="Calibri" w:hAnsi="Tahoma" w:cs="Times New Roman"/>
      <w:sz w:val="16"/>
      <w:szCs w:val="16"/>
      <w:lang/>
    </w:rPr>
  </w:style>
  <w:style w:type="table" w:customStyle="1" w:styleId="TableGrid1">
    <w:name w:val="Table Grid1"/>
    <w:basedOn w:val="TableNormal"/>
    <w:next w:val="TableGrid"/>
    <w:uiPriority w:val="59"/>
    <w:rsid w:val="001E262E"/>
    <w:pPr>
      <w:spacing w:after="0" w:line="240" w:lineRule="auto"/>
    </w:pPr>
    <w:rPr>
      <w:rFonts w:ascii="Calibri" w:eastAsia="Calibri" w:hAnsi="Calibri" w:cs="Times New Roman"/>
      <w:lang w:val="en-I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uiPriority w:val="59"/>
    <w:qFormat/>
    <w:rsid w:val="001E262E"/>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1E262E"/>
    <w:rPr>
      <w:b/>
      <w:bCs/>
    </w:rPr>
  </w:style>
  <w:style w:type="character" w:customStyle="1" w:styleId="CommentSubjectChar">
    <w:name w:val="Comment Subject Char"/>
    <w:basedOn w:val="CommentTextChar"/>
    <w:link w:val="CommentSubject"/>
    <w:uiPriority w:val="99"/>
    <w:semiHidden/>
    <w:rsid w:val="001E262E"/>
    <w:rPr>
      <w:rFonts w:ascii="Calibri" w:eastAsia="Calibri" w:hAnsi="Calibri" w:cs="Times New Roman"/>
      <w:b/>
      <w:bCs/>
      <w:sz w:val="20"/>
      <w:szCs w:val="20"/>
    </w:rPr>
  </w:style>
  <w:style w:type="numbering" w:customStyle="1" w:styleId="NoList1">
    <w:name w:val="No List1"/>
    <w:next w:val="NoList"/>
    <w:uiPriority w:val="99"/>
    <w:semiHidden/>
    <w:unhideWhenUsed/>
    <w:rsid w:val="001E262E"/>
  </w:style>
  <w:style w:type="table" w:customStyle="1" w:styleId="TableGrid3">
    <w:name w:val="Table Grid3"/>
    <w:basedOn w:val="TableNormal"/>
    <w:next w:val="TableGrid"/>
    <w:uiPriority w:val="59"/>
    <w:rsid w:val="001E262E"/>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59"/>
    <w:rsid w:val="001E262E"/>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2">
    <w:name w:val="Light Shading Accent 2"/>
    <w:basedOn w:val="TableNormal"/>
    <w:uiPriority w:val="60"/>
    <w:rsid w:val="001E262E"/>
    <w:pPr>
      <w:spacing w:after="0" w:line="240" w:lineRule="auto"/>
    </w:pPr>
    <w:rPr>
      <w:rFonts w:ascii="Calibri" w:eastAsia="Calibri" w:hAnsi="Calibri" w:cs="Times New Roman"/>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ghtShading-Accent1">
    <w:name w:val="Light Shading Accent 1"/>
    <w:basedOn w:val="TableNormal"/>
    <w:uiPriority w:val="60"/>
    <w:rsid w:val="001E262E"/>
    <w:pPr>
      <w:spacing w:after="0" w:line="240" w:lineRule="auto"/>
    </w:pPr>
    <w:rPr>
      <w:rFonts w:ascii="Calibri" w:eastAsia="Calibri" w:hAnsi="Calibri" w:cs="Times New Roman"/>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3">
    <w:name w:val="Light Shading Accent 3"/>
    <w:basedOn w:val="TableNormal"/>
    <w:uiPriority w:val="60"/>
    <w:rsid w:val="001E262E"/>
    <w:pPr>
      <w:spacing w:after="0" w:line="240" w:lineRule="auto"/>
    </w:pPr>
    <w:rPr>
      <w:rFonts w:ascii="Calibri" w:eastAsia="Calibri" w:hAnsi="Calibri" w:cs="Times New Roman"/>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TableGrid4">
    <w:name w:val="Table Grid4"/>
    <w:basedOn w:val="TableNormal"/>
    <w:next w:val="TableGrid"/>
    <w:uiPriority w:val="59"/>
    <w:rsid w:val="001E262E"/>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85E0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197F1FEA-2045-4745-A5DA-696BCDE43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84</Pages>
  <Words>25252</Words>
  <Characters>143937</Characters>
  <Application>Microsoft Office Word</Application>
  <DocSecurity>0</DocSecurity>
  <Lines>1199</Lines>
  <Paragraphs>337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PEACE</dc:creator>
  <cp:lastModifiedBy>Windows User</cp:lastModifiedBy>
  <cp:revision>5</cp:revision>
  <cp:lastPrinted>2022-11-03T14:08:00Z</cp:lastPrinted>
  <dcterms:created xsi:type="dcterms:W3CDTF">2023-01-26T09:07:00Z</dcterms:created>
  <dcterms:modified xsi:type="dcterms:W3CDTF">2023-03-10T05:56:00Z</dcterms:modified>
</cp:coreProperties>
</file>