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097E" w:rsidRPr="007342CF" w:rsidRDefault="00187693" w:rsidP="00187693">
      <w:pPr>
        <w:rPr>
          <w:rFonts w:ascii="Times New Roman" w:hAnsi="Times New Roman" w:cs="Times New Roman"/>
          <w:b/>
          <w:bCs/>
          <w:sz w:val="32"/>
          <w:szCs w:val="32"/>
        </w:rPr>
      </w:pPr>
      <w:r>
        <w:rPr>
          <w:rFonts w:ascii="Times New Roman" w:hAnsi="Times New Roman" w:cs="Times New Roman"/>
          <w:b/>
          <w:bCs/>
          <w:sz w:val="32"/>
          <w:szCs w:val="32"/>
        </w:rPr>
        <w:t xml:space="preserve">                                    </w:t>
      </w:r>
      <w:r w:rsidR="00DE7852" w:rsidRPr="007342CF">
        <w:rPr>
          <w:rFonts w:ascii="Times New Roman" w:hAnsi="Times New Roman" w:cs="Times New Roman"/>
          <w:b/>
          <w:bCs/>
          <w:sz w:val="32"/>
          <w:szCs w:val="32"/>
        </w:rPr>
        <w:t>AMBO UNIVERSITY</w:t>
      </w:r>
    </w:p>
    <w:p w:rsidR="0044097E" w:rsidRPr="007342CF" w:rsidRDefault="003E4308">
      <w:pPr>
        <w:ind w:left="1440" w:firstLine="720"/>
        <w:rPr>
          <w:rFonts w:ascii="Times New Roman" w:hAnsi="Times New Roman" w:cs="Times New Roman"/>
          <w:sz w:val="32"/>
          <w:szCs w:val="32"/>
        </w:rPr>
      </w:pPr>
      <w:r w:rsidRPr="003E4308">
        <w:rPr>
          <w:rFonts w:ascii="Times New Roman" w:eastAsia="Calibri" w:hAnsi="Times New Roman" w:cs="Times New Roman"/>
          <w:noProof/>
          <w:lang w:val="en-GB" w:eastAsia="en-GB"/>
        </w:rPr>
        <w:drawing>
          <wp:anchor distT="0" distB="0" distL="114300" distR="114300" simplePos="0" relativeHeight="251702272" behindDoc="1" locked="0" layoutInCell="1" allowOverlap="1">
            <wp:simplePos x="0" y="0"/>
            <wp:positionH relativeFrom="column">
              <wp:posOffset>1257300</wp:posOffset>
            </wp:positionH>
            <wp:positionV relativeFrom="paragraph">
              <wp:posOffset>303530</wp:posOffset>
            </wp:positionV>
            <wp:extent cx="3543300" cy="1800225"/>
            <wp:effectExtent l="0" t="0" r="0" b="0"/>
            <wp:wrapTight wrapText="bothSides">
              <wp:wrapPolygon edited="0">
                <wp:start x="3832" y="686"/>
                <wp:lineTo x="1858" y="4800"/>
                <wp:lineTo x="929" y="5029"/>
                <wp:lineTo x="697" y="5714"/>
                <wp:lineTo x="697" y="16457"/>
                <wp:lineTo x="2323" y="19429"/>
                <wp:lineTo x="3600" y="20343"/>
                <wp:lineTo x="3716" y="20800"/>
                <wp:lineTo x="4877" y="20800"/>
                <wp:lineTo x="4994" y="20343"/>
                <wp:lineTo x="6271" y="19429"/>
                <wp:lineTo x="7897" y="16457"/>
                <wp:lineTo x="16606" y="15771"/>
                <wp:lineTo x="20787" y="14629"/>
                <wp:lineTo x="20439" y="12114"/>
                <wp:lineTo x="20903" y="9371"/>
                <wp:lineTo x="19626" y="8457"/>
                <wp:lineTo x="20671" y="8229"/>
                <wp:lineTo x="20671" y="6171"/>
                <wp:lineTo x="6735" y="4800"/>
                <wp:lineTo x="4761" y="686"/>
                <wp:lineTo x="3832" y="686"/>
              </wp:wrapPolygon>
            </wp:wrapTight>
            <wp:docPr id="21" name="Picture 21" descr="https://estudent.ambou.edu.et/assets/ambo-9df168f5d4b83c8c5091aabd4be9b483c73c99902ec9effb2cddaabece5b00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student.ambou.edu.et/assets/ambo-9df168f5d4b83c8c5091aabd4be9b483c73c99902ec9effb2cddaabece5b0031.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543300" cy="1800225"/>
                    </a:xfrm>
                    <a:prstGeom prst="rect">
                      <a:avLst/>
                    </a:prstGeom>
                    <a:noFill/>
                    <a:ln>
                      <a:noFill/>
                    </a:ln>
                  </pic:spPr>
                </pic:pic>
              </a:graphicData>
            </a:graphic>
          </wp:anchor>
        </w:drawing>
      </w:r>
      <w:r w:rsidR="00DE7852" w:rsidRPr="007342CF">
        <w:rPr>
          <w:rFonts w:ascii="Times New Roman" w:hAnsi="Times New Roman" w:cs="Times New Roman"/>
          <w:b/>
          <w:bCs/>
          <w:sz w:val="32"/>
          <w:szCs w:val="32"/>
        </w:rPr>
        <w:t>SCHOOL OF GRADUATE STUDIES</w:t>
      </w:r>
    </w:p>
    <w:p w:rsidR="0044097E" w:rsidRPr="008355C1" w:rsidRDefault="0044097E">
      <w:pPr>
        <w:rPr>
          <w:rFonts w:ascii="Times New Roman" w:hAnsi="Times New Roman" w:cs="Times New Roman"/>
          <w:b/>
          <w:bCs/>
          <w:color w:val="000000"/>
          <w:sz w:val="28"/>
          <w:szCs w:val="28"/>
        </w:rPr>
      </w:pPr>
    </w:p>
    <w:p w:rsidR="0044097E" w:rsidRPr="008355C1" w:rsidRDefault="0044097E">
      <w:pPr>
        <w:pStyle w:val="Default"/>
        <w:rPr>
          <w:b/>
          <w:bCs/>
          <w:sz w:val="28"/>
          <w:szCs w:val="28"/>
        </w:rPr>
      </w:pPr>
    </w:p>
    <w:p w:rsidR="0044097E" w:rsidRPr="008355C1" w:rsidRDefault="0044097E">
      <w:pPr>
        <w:pStyle w:val="Default"/>
        <w:rPr>
          <w:b/>
          <w:bCs/>
          <w:sz w:val="28"/>
          <w:szCs w:val="28"/>
        </w:rPr>
      </w:pPr>
    </w:p>
    <w:p w:rsidR="0044097E" w:rsidRPr="008355C1" w:rsidRDefault="0044097E">
      <w:pPr>
        <w:pStyle w:val="Default"/>
        <w:rPr>
          <w:b/>
          <w:bCs/>
          <w:sz w:val="28"/>
          <w:szCs w:val="28"/>
        </w:rPr>
      </w:pPr>
    </w:p>
    <w:p w:rsidR="0044097E" w:rsidRPr="008355C1" w:rsidRDefault="0044097E">
      <w:pPr>
        <w:pStyle w:val="Default"/>
        <w:rPr>
          <w:bCs/>
          <w:sz w:val="28"/>
          <w:szCs w:val="28"/>
        </w:rPr>
      </w:pPr>
    </w:p>
    <w:p w:rsidR="0044097E" w:rsidRPr="008355C1" w:rsidRDefault="00DE7852">
      <w:pPr>
        <w:pStyle w:val="Default"/>
        <w:rPr>
          <w:b/>
          <w:sz w:val="32"/>
          <w:szCs w:val="27"/>
        </w:rPr>
      </w:pPr>
      <w:r w:rsidRPr="008355C1">
        <w:rPr>
          <w:b/>
          <w:sz w:val="28"/>
          <w:szCs w:val="27"/>
        </w:rPr>
        <w:t>COLLEGE OF BUSINESS AND ECONOMICS</w:t>
      </w:r>
    </w:p>
    <w:p w:rsidR="0044097E" w:rsidRPr="008355C1" w:rsidRDefault="00DE7852" w:rsidP="008355C1">
      <w:pPr>
        <w:pStyle w:val="Default"/>
        <w:jc w:val="center"/>
        <w:rPr>
          <w:b/>
          <w:sz w:val="28"/>
          <w:szCs w:val="27"/>
        </w:rPr>
      </w:pPr>
      <w:r w:rsidRPr="008355C1">
        <w:rPr>
          <w:b/>
          <w:sz w:val="28"/>
          <w:szCs w:val="27"/>
        </w:rPr>
        <w:t>DEPARTMENT OF ECONOMICS</w:t>
      </w:r>
    </w:p>
    <w:p w:rsidR="0044097E" w:rsidRPr="008355C1" w:rsidRDefault="00DE7852">
      <w:pPr>
        <w:pStyle w:val="Default"/>
        <w:spacing w:line="360" w:lineRule="auto"/>
        <w:jc w:val="center"/>
        <w:rPr>
          <w:b/>
          <w:bCs/>
          <w:sz w:val="28"/>
          <w:szCs w:val="28"/>
        </w:rPr>
      </w:pPr>
      <w:r w:rsidRPr="008355C1">
        <w:rPr>
          <w:b/>
          <w:bCs/>
          <w:sz w:val="28"/>
          <w:szCs w:val="28"/>
        </w:rPr>
        <w:t>THE DETERMINANTS OF FARMING HOUSEHOLDS’</w:t>
      </w:r>
    </w:p>
    <w:p w:rsidR="0044097E" w:rsidRPr="008355C1" w:rsidRDefault="00DE7852">
      <w:pPr>
        <w:pStyle w:val="Default"/>
        <w:spacing w:line="360" w:lineRule="auto"/>
        <w:jc w:val="center"/>
        <w:rPr>
          <w:b/>
          <w:bCs/>
          <w:sz w:val="28"/>
          <w:szCs w:val="28"/>
        </w:rPr>
      </w:pPr>
      <w:r w:rsidRPr="008355C1">
        <w:rPr>
          <w:b/>
          <w:bCs/>
          <w:sz w:val="28"/>
          <w:szCs w:val="28"/>
        </w:rPr>
        <w:t xml:space="preserve"> DECISION TO IMPLEMENTING SUSTAINABLE LAND</w:t>
      </w:r>
    </w:p>
    <w:p w:rsidR="0044097E" w:rsidRPr="008355C1" w:rsidRDefault="00DE7852">
      <w:pPr>
        <w:pStyle w:val="Default"/>
        <w:spacing w:line="360" w:lineRule="auto"/>
        <w:jc w:val="center"/>
        <w:rPr>
          <w:b/>
          <w:bCs/>
          <w:sz w:val="28"/>
          <w:szCs w:val="28"/>
        </w:rPr>
      </w:pPr>
      <w:r w:rsidRPr="008355C1">
        <w:rPr>
          <w:b/>
          <w:bCs/>
          <w:sz w:val="28"/>
          <w:szCs w:val="28"/>
        </w:rPr>
        <w:t xml:space="preserve"> MANAGEMENT PRACTICES: A CASE STUDY</w:t>
      </w:r>
    </w:p>
    <w:p w:rsidR="0044097E" w:rsidRPr="008355C1" w:rsidRDefault="00DE7852" w:rsidP="008355C1">
      <w:pPr>
        <w:pStyle w:val="Default"/>
        <w:spacing w:line="360" w:lineRule="auto"/>
        <w:jc w:val="center"/>
        <w:rPr>
          <w:b/>
          <w:bCs/>
          <w:sz w:val="28"/>
          <w:szCs w:val="28"/>
        </w:rPr>
      </w:pPr>
      <w:r w:rsidRPr="008355C1">
        <w:rPr>
          <w:b/>
          <w:bCs/>
          <w:sz w:val="28"/>
          <w:szCs w:val="28"/>
        </w:rPr>
        <w:t>IN LIBAN JAWI WOREDA</w:t>
      </w:r>
    </w:p>
    <w:p w:rsidR="0044097E" w:rsidRPr="008355C1" w:rsidRDefault="00DE7852" w:rsidP="008355C1">
      <w:pPr>
        <w:pStyle w:val="Default"/>
        <w:spacing w:line="360" w:lineRule="auto"/>
        <w:jc w:val="center"/>
        <w:rPr>
          <w:b/>
          <w:sz w:val="28"/>
          <w:szCs w:val="28"/>
        </w:rPr>
      </w:pPr>
      <w:r w:rsidRPr="008355C1">
        <w:rPr>
          <w:b/>
          <w:sz w:val="28"/>
          <w:szCs w:val="28"/>
        </w:rPr>
        <w:t>BY: TAYE DUGASA CHEMEDA</w:t>
      </w:r>
    </w:p>
    <w:p w:rsidR="0044097E" w:rsidRPr="007342CF" w:rsidRDefault="00DE7852" w:rsidP="00B92F12">
      <w:pPr>
        <w:pStyle w:val="Default"/>
        <w:spacing w:line="360" w:lineRule="auto"/>
        <w:jc w:val="center"/>
        <w:rPr>
          <w:b/>
          <w:szCs w:val="28"/>
        </w:rPr>
      </w:pPr>
      <w:r w:rsidRPr="007342CF">
        <w:rPr>
          <w:b/>
          <w:szCs w:val="28"/>
        </w:rPr>
        <w:t>A thesis submitted to the Department of Economics ofAmbo University in partial fulfillment of the requirements</w:t>
      </w:r>
      <w:r w:rsidR="00B06206" w:rsidRPr="007342CF">
        <w:rPr>
          <w:b/>
          <w:szCs w:val="28"/>
        </w:rPr>
        <w:t>f</w:t>
      </w:r>
      <w:r w:rsidRPr="007342CF">
        <w:rPr>
          <w:b/>
          <w:szCs w:val="28"/>
        </w:rPr>
        <w:t>or the degree of Master of Art in Development Studies</w:t>
      </w:r>
    </w:p>
    <w:p w:rsidR="0044097E" w:rsidRPr="003432BE" w:rsidRDefault="00DE7852">
      <w:pPr>
        <w:pStyle w:val="Default"/>
        <w:spacing w:line="360" w:lineRule="auto"/>
        <w:rPr>
          <w:b/>
        </w:rPr>
      </w:pPr>
      <w:r w:rsidRPr="003432BE">
        <w:rPr>
          <w:b/>
        </w:rPr>
        <w:t>ADVISOR: MOHAMMED INDRIS (Ph.D. Candidate)</w:t>
      </w:r>
    </w:p>
    <w:p w:rsidR="0044097E" w:rsidRPr="003432BE" w:rsidRDefault="0044097E" w:rsidP="008355C1">
      <w:pPr>
        <w:pStyle w:val="Default"/>
        <w:spacing w:line="360" w:lineRule="auto"/>
        <w:rPr>
          <w:b/>
        </w:rPr>
      </w:pPr>
    </w:p>
    <w:p w:rsidR="0044097E" w:rsidRPr="003432BE" w:rsidRDefault="00BA05F3">
      <w:pPr>
        <w:pStyle w:val="Default"/>
        <w:spacing w:line="360" w:lineRule="auto"/>
        <w:jc w:val="right"/>
        <w:rPr>
          <w:b/>
        </w:rPr>
      </w:pPr>
      <w:r>
        <w:rPr>
          <w:b/>
        </w:rPr>
        <w:t>July</w:t>
      </w:r>
      <w:r w:rsidR="00DE7852" w:rsidRPr="003432BE">
        <w:rPr>
          <w:b/>
        </w:rPr>
        <w:t>, 2023</w:t>
      </w:r>
    </w:p>
    <w:p w:rsidR="0044097E" w:rsidRPr="003432BE" w:rsidRDefault="00DE7852">
      <w:pPr>
        <w:pStyle w:val="Default"/>
        <w:spacing w:line="360" w:lineRule="auto"/>
        <w:jc w:val="right"/>
        <w:rPr>
          <w:b/>
        </w:rPr>
        <w:sectPr w:rsidR="0044097E" w:rsidRPr="003432BE">
          <w:footerReference w:type="default" r:id="rId11"/>
          <w:pgSz w:w="12240" w:h="15840"/>
          <w:pgMar w:top="1440" w:right="1440" w:bottom="1440" w:left="1440" w:header="720" w:footer="720" w:gutter="0"/>
          <w:pgNumType w:fmt="lowerRoman" w:start="1" w:chapStyle="1"/>
          <w:cols w:space="720"/>
          <w:docGrid w:linePitch="360"/>
        </w:sectPr>
      </w:pPr>
      <w:r w:rsidRPr="003432BE">
        <w:rPr>
          <w:b/>
        </w:rPr>
        <w:t xml:space="preserve">  AMBO, ETHIOPIA</w:t>
      </w:r>
    </w:p>
    <w:p w:rsidR="0044097E" w:rsidRPr="003432BE" w:rsidRDefault="00DE7852">
      <w:pPr>
        <w:jc w:val="center"/>
        <w:rPr>
          <w:rFonts w:ascii="Times New Roman" w:hAnsi="Times New Roman" w:cs="Times New Roman"/>
          <w:b/>
          <w:sz w:val="32"/>
          <w:szCs w:val="28"/>
        </w:rPr>
      </w:pPr>
      <w:bookmarkStart w:id="0" w:name="_Toc103613721"/>
      <w:r w:rsidRPr="003432BE">
        <w:rPr>
          <w:rFonts w:ascii="Times New Roman" w:hAnsi="Times New Roman" w:cs="Times New Roman"/>
          <w:b/>
          <w:sz w:val="32"/>
          <w:szCs w:val="28"/>
        </w:rPr>
        <w:lastRenderedPageBreak/>
        <w:t>AMBO UNIVERSITY</w:t>
      </w:r>
    </w:p>
    <w:p w:rsidR="0044097E" w:rsidRPr="003432BE" w:rsidRDefault="00DE7852">
      <w:pPr>
        <w:ind w:left="1440" w:firstLine="720"/>
        <w:rPr>
          <w:rFonts w:ascii="Times New Roman" w:hAnsi="Times New Roman" w:cs="Times New Roman"/>
          <w:sz w:val="32"/>
          <w:szCs w:val="28"/>
        </w:rPr>
      </w:pPr>
      <w:r w:rsidRPr="003432BE">
        <w:rPr>
          <w:rFonts w:ascii="Times New Roman" w:hAnsi="Times New Roman" w:cs="Times New Roman"/>
          <w:b/>
          <w:bCs/>
          <w:sz w:val="32"/>
          <w:szCs w:val="28"/>
        </w:rPr>
        <w:t>SCHOOL OF GRADUATE STUDIES</w:t>
      </w:r>
    </w:p>
    <w:p w:rsidR="0044097E" w:rsidRPr="008355C1" w:rsidRDefault="0044097E">
      <w:pPr>
        <w:jc w:val="center"/>
        <w:rPr>
          <w:rFonts w:ascii="Times New Roman" w:hAnsi="Times New Roman" w:cs="Times New Roman"/>
          <w:b/>
          <w:iCs/>
          <w:sz w:val="32"/>
          <w:szCs w:val="36"/>
        </w:rPr>
      </w:pPr>
    </w:p>
    <w:p w:rsidR="0044097E" w:rsidRPr="00570C99" w:rsidRDefault="00DE7852">
      <w:pPr>
        <w:jc w:val="center"/>
        <w:rPr>
          <w:rFonts w:ascii="Times New Roman" w:hAnsi="Times New Roman" w:cs="Times New Roman"/>
          <w:b/>
          <w:bCs/>
          <w:sz w:val="28"/>
          <w:szCs w:val="24"/>
        </w:rPr>
      </w:pPr>
      <w:r w:rsidRPr="00570C99">
        <w:rPr>
          <w:rFonts w:ascii="Times New Roman" w:hAnsi="Times New Roman" w:cs="Times New Roman"/>
          <w:b/>
          <w:sz w:val="28"/>
          <w:szCs w:val="24"/>
        </w:rPr>
        <w:t>COLLEGE OF BUSINESS AND ECONOMICS</w:t>
      </w:r>
    </w:p>
    <w:p w:rsidR="0044097E" w:rsidRPr="00570C99" w:rsidRDefault="00DE7852" w:rsidP="003D11B6">
      <w:pPr>
        <w:jc w:val="center"/>
        <w:rPr>
          <w:rFonts w:ascii="Times New Roman" w:hAnsi="Times New Roman" w:cs="Times New Roman"/>
          <w:b/>
          <w:bCs/>
          <w:sz w:val="28"/>
          <w:szCs w:val="24"/>
        </w:rPr>
      </w:pPr>
      <w:r w:rsidRPr="00570C99">
        <w:rPr>
          <w:rFonts w:ascii="Times New Roman" w:hAnsi="Times New Roman" w:cs="Times New Roman"/>
          <w:b/>
          <w:bCs/>
          <w:sz w:val="28"/>
          <w:szCs w:val="24"/>
        </w:rPr>
        <w:t>DEPARTMENT OF ECONOMICS</w:t>
      </w:r>
    </w:p>
    <w:p w:rsidR="0044097E" w:rsidRPr="00570C99" w:rsidRDefault="00DE7852">
      <w:pPr>
        <w:tabs>
          <w:tab w:val="left" w:pos="8100"/>
        </w:tabs>
        <w:jc w:val="center"/>
        <w:rPr>
          <w:rFonts w:ascii="Times New Roman" w:hAnsi="Times New Roman" w:cs="Times New Roman"/>
          <w:b/>
          <w:bCs/>
          <w:sz w:val="28"/>
          <w:szCs w:val="24"/>
        </w:rPr>
      </w:pPr>
      <w:r w:rsidRPr="00570C99">
        <w:rPr>
          <w:rFonts w:ascii="Times New Roman" w:hAnsi="Times New Roman" w:cs="Times New Roman"/>
          <w:b/>
          <w:bCs/>
          <w:sz w:val="28"/>
          <w:szCs w:val="24"/>
        </w:rPr>
        <w:t xml:space="preserve">DETERMINANTS OF FARMING HOUSEHOLDS’ DECISION </w:t>
      </w:r>
    </w:p>
    <w:p w:rsidR="0044097E" w:rsidRPr="00570C99" w:rsidRDefault="00DE7852">
      <w:pPr>
        <w:tabs>
          <w:tab w:val="left" w:pos="8100"/>
        </w:tabs>
        <w:jc w:val="center"/>
        <w:rPr>
          <w:rFonts w:ascii="Times New Roman" w:hAnsi="Times New Roman" w:cs="Times New Roman"/>
          <w:b/>
          <w:sz w:val="28"/>
          <w:szCs w:val="24"/>
        </w:rPr>
      </w:pPr>
      <w:r w:rsidRPr="00570C99">
        <w:rPr>
          <w:rFonts w:ascii="Times New Roman" w:hAnsi="Times New Roman" w:cs="Times New Roman"/>
          <w:b/>
          <w:bCs/>
          <w:sz w:val="28"/>
          <w:szCs w:val="24"/>
        </w:rPr>
        <w:t>TO IMPLEMENT SUSTAINABLE LAND MANAGEMENT PRACTICES</w:t>
      </w:r>
      <w:r w:rsidRPr="00570C99">
        <w:rPr>
          <w:rFonts w:ascii="Times New Roman" w:hAnsi="Times New Roman" w:cs="Times New Roman"/>
          <w:b/>
          <w:sz w:val="28"/>
          <w:szCs w:val="24"/>
        </w:rPr>
        <w:t xml:space="preserve"> IN LIBAN JAWI WOREDA, WEST SHOA ZONE,</w:t>
      </w:r>
    </w:p>
    <w:p w:rsidR="0044097E" w:rsidRPr="00570C99" w:rsidRDefault="00DE7852">
      <w:pPr>
        <w:tabs>
          <w:tab w:val="left" w:pos="8100"/>
        </w:tabs>
        <w:jc w:val="center"/>
        <w:rPr>
          <w:rFonts w:ascii="Times New Roman" w:hAnsi="Times New Roman" w:cs="Times New Roman"/>
          <w:b/>
          <w:sz w:val="28"/>
          <w:szCs w:val="24"/>
        </w:rPr>
      </w:pPr>
      <w:r w:rsidRPr="00570C99">
        <w:rPr>
          <w:rFonts w:ascii="Times New Roman" w:hAnsi="Times New Roman" w:cs="Times New Roman"/>
          <w:b/>
          <w:sz w:val="28"/>
          <w:szCs w:val="24"/>
        </w:rPr>
        <w:t xml:space="preserve"> OROMIA REGIONAL STATE, ETHIOPIA</w:t>
      </w:r>
    </w:p>
    <w:p w:rsidR="0044097E" w:rsidRPr="00570C99" w:rsidRDefault="00570C99" w:rsidP="00570C99">
      <w:pPr>
        <w:tabs>
          <w:tab w:val="left" w:pos="5895"/>
        </w:tabs>
        <w:rPr>
          <w:rFonts w:ascii="Times New Roman" w:hAnsi="Times New Roman" w:cs="Times New Roman"/>
          <w:b/>
          <w:sz w:val="28"/>
          <w:szCs w:val="24"/>
        </w:rPr>
      </w:pPr>
      <w:r w:rsidRPr="00570C99">
        <w:rPr>
          <w:rFonts w:ascii="Times New Roman" w:hAnsi="Times New Roman" w:cs="Times New Roman"/>
          <w:b/>
          <w:sz w:val="28"/>
          <w:szCs w:val="24"/>
        </w:rPr>
        <w:tab/>
      </w:r>
    </w:p>
    <w:p w:rsidR="0044097E" w:rsidRPr="00570C99" w:rsidRDefault="00DE7852">
      <w:pPr>
        <w:jc w:val="center"/>
        <w:rPr>
          <w:rFonts w:ascii="Times New Roman" w:hAnsi="Times New Roman" w:cs="Times New Roman"/>
          <w:b/>
          <w:sz w:val="28"/>
          <w:szCs w:val="24"/>
        </w:rPr>
      </w:pPr>
      <w:r w:rsidRPr="00570C99">
        <w:rPr>
          <w:rFonts w:ascii="Times New Roman" w:hAnsi="Times New Roman" w:cs="Times New Roman"/>
          <w:b/>
          <w:sz w:val="28"/>
          <w:szCs w:val="24"/>
        </w:rPr>
        <w:t>BY: TAYE DUGASA CHEMEDA</w:t>
      </w:r>
    </w:p>
    <w:p w:rsidR="0044097E" w:rsidRPr="008355C1" w:rsidRDefault="0044097E">
      <w:pPr>
        <w:jc w:val="center"/>
        <w:rPr>
          <w:rFonts w:ascii="Times New Roman" w:hAnsi="Times New Roman" w:cs="Times New Roman"/>
          <w:sz w:val="36"/>
        </w:rPr>
      </w:pPr>
    </w:p>
    <w:p w:rsidR="0044097E" w:rsidRPr="008F7FD8" w:rsidRDefault="00DE7852">
      <w:pPr>
        <w:jc w:val="center"/>
        <w:rPr>
          <w:rFonts w:ascii="Times New Roman" w:hAnsi="Times New Roman" w:cs="Times New Roman"/>
          <w:b/>
          <w:sz w:val="24"/>
          <w:szCs w:val="24"/>
        </w:rPr>
      </w:pPr>
      <w:r w:rsidRPr="008F7FD8">
        <w:rPr>
          <w:rFonts w:ascii="Times New Roman" w:hAnsi="Times New Roman" w:cs="Times New Roman"/>
          <w:b/>
          <w:sz w:val="24"/>
          <w:szCs w:val="24"/>
        </w:rPr>
        <w:t xml:space="preserve">A thesis submitted to the Department of Economics in partial </w:t>
      </w:r>
    </w:p>
    <w:p w:rsidR="0044097E" w:rsidRPr="008F7FD8" w:rsidRDefault="00DE7852">
      <w:pPr>
        <w:jc w:val="center"/>
        <w:rPr>
          <w:rFonts w:ascii="Times New Roman" w:hAnsi="Times New Roman" w:cs="Times New Roman"/>
          <w:b/>
          <w:sz w:val="24"/>
          <w:szCs w:val="24"/>
        </w:rPr>
      </w:pPr>
      <w:r w:rsidRPr="008F7FD8">
        <w:rPr>
          <w:rFonts w:ascii="Times New Roman" w:hAnsi="Times New Roman" w:cs="Times New Roman"/>
          <w:b/>
          <w:sz w:val="24"/>
          <w:szCs w:val="24"/>
        </w:rPr>
        <w:t>Fulfillment of the requirements for the award of the degree of</w:t>
      </w:r>
    </w:p>
    <w:p w:rsidR="0044097E" w:rsidRPr="008F7FD8" w:rsidRDefault="00DE7852" w:rsidP="003D11B6">
      <w:pPr>
        <w:jc w:val="center"/>
        <w:rPr>
          <w:rFonts w:ascii="Times New Roman" w:hAnsi="Times New Roman" w:cs="Times New Roman"/>
          <w:b/>
          <w:bCs/>
          <w:iCs/>
          <w:sz w:val="24"/>
          <w:szCs w:val="24"/>
        </w:rPr>
      </w:pPr>
      <w:r w:rsidRPr="008F7FD8">
        <w:rPr>
          <w:rFonts w:ascii="Times New Roman" w:hAnsi="Times New Roman" w:cs="Times New Roman"/>
          <w:b/>
          <w:sz w:val="24"/>
          <w:szCs w:val="24"/>
        </w:rPr>
        <w:t xml:space="preserve"> Master of Arts in Development Studies</w:t>
      </w:r>
    </w:p>
    <w:p w:rsidR="0044097E" w:rsidRPr="008F7FD8" w:rsidRDefault="0044097E">
      <w:pPr>
        <w:tabs>
          <w:tab w:val="left" w:pos="285"/>
          <w:tab w:val="left" w:pos="1770"/>
        </w:tabs>
        <w:spacing w:before="240"/>
        <w:jc w:val="center"/>
        <w:rPr>
          <w:rFonts w:ascii="Times New Roman" w:hAnsi="Times New Roman" w:cs="Times New Roman"/>
          <w:b/>
          <w:sz w:val="24"/>
          <w:szCs w:val="24"/>
        </w:rPr>
      </w:pPr>
    </w:p>
    <w:p w:rsidR="0044097E" w:rsidRPr="008F7FD8" w:rsidRDefault="00DE7852" w:rsidP="003D11B6">
      <w:pPr>
        <w:jc w:val="center"/>
        <w:rPr>
          <w:rFonts w:ascii="Times New Roman" w:hAnsi="Times New Roman" w:cs="Times New Roman"/>
          <w:b/>
          <w:sz w:val="24"/>
          <w:szCs w:val="24"/>
        </w:rPr>
      </w:pPr>
      <w:r w:rsidRPr="008F7FD8">
        <w:rPr>
          <w:rFonts w:ascii="Times New Roman" w:hAnsi="Times New Roman" w:cs="Times New Roman"/>
          <w:b/>
          <w:sz w:val="24"/>
          <w:szCs w:val="24"/>
        </w:rPr>
        <w:t>ADVISOR: MOHAMMED INDRIS (Ph.DCandidate)</w:t>
      </w:r>
    </w:p>
    <w:p w:rsidR="0044097E" w:rsidRPr="008F7FD8" w:rsidRDefault="00B92F12">
      <w:pPr>
        <w:pStyle w:val="Default"/>
        <w:spacing w:line="360" w:lineRule="auto"/>
        <w:jc w:val="right"/>
        <w:rPr>
          <w:b/>
        </w:rPr>
      </w:pPr>
      <w:r w:rsidRPr="008F7FD8">
        <w:rPr>
          <w:b/>
        </w:rPr>
        <w:t>June</w:t>
      </w:r>
      <w:r w:rsidR="00DE7852" w:rsidRPr="008F7FD8">
        <w:rPr>
          <w:b/>
        </w:rPr>
        <w:t>, 2023</w:t>
      </w:r>
    </w:p>
    <w:p w:rsidR="0044097E" w:rsidRPr="008F7FD8" w:rsidRDefault="00DE7852">
      <w:pPr>
        <w:jc w:val="right"/>
        <w:rPr>
          <w:rFonts w:ascii="Times New Roman" w:hAnsi="Times New Roman" w:cs="Times New Roman"/>
          <w:b/>
          <w:sz w:val="24"/>
          <w:szCs w:val="24"/>
        </w:rPr>
      </w:pPr>
      <w:r w:rsidRPr="008F7FD8">
        <w:rPr>
          <w:rFonts w:ascii="Times New Roman" w:hAnsi="Times New Roman" w:cs="Times New Roman"/>
          <w:b/>
          <w:sz w:val="24"/>
          <w:szCs w:val="24"/>
        </w:rPr>
        <w:t>AMBO, ETHIOPIA</w:t>
      </w:r>
      <w:bookmarkStart w:id="1" w:name="_Toc77002473"/>
    </w:p>
    <w:bookmarkEnd w:id="0"/>
    <w:bookmarkEnd w:id="1"/>
    <w:p w:rsidR="0044097E" w:rsidRPr="008355C1" w:rsidRDefault="00DE7852">
      <w:pPr>
        <w:spacing w:after="160"/>
        <w:jc w:val="center"/>
        <w:rPr>
          <w:rFonts w:ascii="Times New Roman" w:eastAsia="Calibri" w:hAnsi="Times New Roman" w:cs="Times New Roman"/>
          <w:b/>
          <w:color w:val="000000"/>
          <w:sz w:val="28"/>
          <w:szCs w:val="28"/>
          <w:lang w:val="en-GB"/>
        </w:rPr>
      </w:pPr>
      <w:r w:rsidRPr="008355C1">
        <w:rPr>
          <w:rFonts w:ascii="Times New Roman" w:eastAsia="Calibri" w:hAnsi="Times New Roman" w:cs="Times New Roman"/>
          <w:b/>
          <w:color w:val="000000"/>
          <w:sz w:val="28"/>
          <w:szCs w:val="28"/>
          <w:lang w:val="en-GB"/>
        </w:rPr>
        <w:lastRenderedPageBreak/>
        <w:t>AMBO UNIVERSITY</w:t>
      </w:r>
    </w:p>
    <w:p w:rsidR="0044097E" w:rsidRPr="008355C1" w:rsidRDefault="00DE7852">
      <w:pPr>
        <w:keepNext/>
        <w:keepLines/>
        <w:spacing w:before="480" w:line="276" w:lineRule="auto"/>
        <w:jc w:val="center"/>
        <w:outlineLvl w:val="0"/>
        <w:rPr>
          <w:rFonts w:ascii="Times New Roman" w:eastAsia="Times New Roman" w:hAnsi="Times New Roman" w:cs="Times New Roman"/>
          <w:b/>
          <w:bCs/>
          <w:color w:val="000000"/>
          <w:sz w:val="28"/>
          <w:szCs w:val="28"/>
          <w:lang w:val="en-GB"/>
        </w:rPr>
      </w:pPr>
      <w:bookmarkStart w:id="2" w:name="_Toc56441675"/>
      <w:bookmarkStart w:id="3" w:name="_Toc133771549"/>
      <w:r w:rsidRPr="008355C1">
        <w:rPr>
          <w:rFonts w:ascii="Times New Roman" w:eastAsia="Times New Roman" w:hAnsi="Times New Roman" w:cs="Times New Roman"/>
          <w:b/>
          <w:bCs/>
          <w:color w:val="000000"/>
          <w:sz w:val="28"/>
          <w:szCs w:val="28"/>
          <w:lang w:val="en-GB"/>
        </w:rPr>
        <w:t>SCHOOL OF GRADUTE STUDIES</w:t>
      </w:r>
      <w:bookmarkEnd w:id="2"/>
      <w:bookmarkEnd w:id="3"/>
    </w:p>
    <w:p w:rsidR="0044097E" w:rsidRPr="008355C1" w:rsidRDefault="0044097E">
      <w:pPr>
        <w:pStyle w:val="Heading1"/>
        <w:spacing w:before="0"/>
        <w:rPr>
          <w:rFonts w:ascii="Times New Roman" w:eastAsia="Times New Roman" w:hAnsi="Times New Roman" w:cs="Times New Roman"/>
          <w:bCs w:val="0"/>
          <w:color w:val="000000"/>
          <w:lang w:val="en-GB"/>
        </w:rPr>
      </w:pPr>
      <w:bookmarkStart w:id="4" w:name="_Toc56441676"/>
    </w:p>
    <w:p w:rsidR="0044097E" w:rsidRPr="008355C1" w:rsidRDefault="00DE7852">
      <w:pPr>
        <w:pStyle w:val="Heading1"/>
        <w:spacing w:before="0"/>
        <w:rPr>
          <w:rFonts w:ascii="Times New Roman" w:eastAsia="Times New Roman" w:hAnsi="Times New Roman" w:cs="Times New Roman"/>
          <w:bCs w:val="0"/>
          <w:color w:val="000000"/>
        </w:rPr>
      </w:pPr>
      <w:bookmarkStart w:id="5" w:name="_Toc133771550"/>
      <w:r w:rsidRPr="008355C1">
        <w:rPr>
          <w:rFonts w:ascii="Times New Roman" w:eastAsia="Times New Roman" w:hAnsi="Times New Roman" w:cs="Times New Roman"/>
          <w:bCs w:val="0"/>
          <w:color w:val="000000"/>
          <w:lang w:val="en-GB"/>
        </w:rPr>
        <w:t xml:space="preserve">APPROVAL SHEET OF </w:t>
      </w:r>
      <w:bookmarkEnd w:id="4"/>
      <w:r w:rsidRPr="008355C1">
        <w:rPr>
          <w:rFonts w:ascii="Times New Roman" w:eastAsia="Times New Roman" w:hAnsi="Times New Roman" w:cs="Times New Roman"/>
          <w:bCs w:val="0"/>
          <w:color w:val="000000"/>
          <w:lang w:val="en-GB"/>
        </w:rPr>
        <w:t>THESIS</w:t>
      </w:r>
      <w:bookmarkEnd w:id="5"/>
    </w:p>
    <w:p w:rsidR="0044097E" w:rsidRPr="008355C1" w:rsidRDefault="00DE7852">
      <w:pPr>
        <w:spacing w:before="240" w:after="160"/>
        <w:jc w:val="both"/>
        <w:rPr>
          <w:rFonts w:ascii="Times New Roman" w:eastAsia="Calibri" w:hAnsi="Times New Roman" w:cs="Times New Roman"/>
        </w:rPr>
      </w:pPr>
      <w:r w:rsidRPr="008355C1">
        <w:rPr>
          <w:rFonts w:ascii="Times New Roman" w:eastAsia="Calibri" w:hAnsi="Times New Roman" w:cs="Times New Roman"/>
        </w:rPr>
        <w:t xml:space="preserve">Here by certify that I have gone through and checked this </w:t>
      </w:r>
      <w:r w:rsidRPr="008355C1">
        <w:rPr>
          <w:rFonts w:ascii="Times New Roman" w:eastAsia="Times New Roman" w:hAnsi="Times New Roman" w:cs="Times New Roman"/>
          <w:bCs/>
          <w:sz w:val="24"/>
          <w:szCs w:val="24"/>
        </w:rPr>
        <w:t>Thesis</w:t>
      </w:r>
      <w:r w:rsidRPr="008355C1">
        <w:rPr>
          <w:rFonts w:ascii="Times New Roman" w:eastAsia="Calibri" w:hAnsi="Times New Roman" w:cs="Times New Roman"/>
        </w:rPr>
        <w:t xml:space="preserve"> and here by approve the thesis for final presentation by the candidate.</w:t>
      </w:r>
    </w:p>
    <w:p w:rsidR="0044097E" w:rsidRPr="008355C1" w:rsidRDefault="00DE7852">
      <w:pPr>
        <w:spacing w:after="160"/>
        <w:rPr>
          <w:rFonts w:ascii="Times New Roman" w:eastAsia="Calibri" w:hAnsi="Times New Roman" w:cs="Times New Roman"/>
          <w:b/>
        </w:rPr>
      </w:pPr>
      <w:r w:rsidRPr="008355C1">
        <w:rPr>
          <w:rFonts w:ascii="Times New Roman" w:eastAsia="Calibri" w:hAnsi="Times New Roman" w:cs="Times New Roman"/>
          <w:b/>
        </w:rPr>
        <w:t>SUBMITED BY:</w:t>
      </w:r>
    </w:p>
    <w:p w:rsidR="0044097E" w:rsidRPr="008355C1" w:rsidRDefault="00DE7852" w:rsidP="00BA1FC0">
      <w:pPr>
        <w:spacing w:after="160"/>
        <w:jc w:val="both"/>
        <w:rPr>
          <w:rFonts w:ascii="Times New Roman" w:eastAsia="Calibri" w:hAnsi="Times New Roman" w:cs="Times New Roman"/>
          <w:sz w:val="24"/>
        </w:rPr>
      </w:pPr>
      <w:r w:rsidRPr="008355C1">
        <w:rPr>
          <w:rFonts w:ascii="Times New Roman" w:hAnsi="Times New Roman" w:cs="Times New Roman"/>
          <w:b/>
          <w:sz w:val="24"/>
        </w:rPr>
        <w:t>TayeDugasa</w:t>
      </w:r>
      <w:r w:rsidRPr="008355C1">
        <w:rPr>
          <w:rFonts w:ascii="Times New Roman" w:eastAsia="Calibri" w:hAnsi="Times New Roman" w:cs="Times New Roman"/>
          <w:sz w:val="24"/>
        </w:rPr>
        <w:t>__</w:t>
      </w:r>
      <w:r w:rsidR="003D11B6" w:rsidRPr="008355C1">
        <w:rPr>
          <w:rFonts w:ascii="Times New Roman" w:eastAsia="Calibri" w:hAnsi="Times New Roman" w:cs="Times New Roman"/>
          <w:sz w:val="24"/>
        </w:rPr>
        <w:t>_</w:t>
      </w:r>
      <w:r w:rsidR="00630AED">
        <w:rPr>
          <w:rFonts w:ascii="Times New Roman" w:eastAsia="Calibri" w:hAnsi="Times New Roman" w:cs="Times New Roman"/>
          <w:sz w:val="24"/>
        </w:rPr>
        <w:t>_________</w:t>
      </w:r>
      <w:r w:rsidR="00CD6D97" w:rsidRPr="008355C1">
        <w:rPr>
          <w:rFonts w:ascii="Times New Roman" w:eastAsia="Calibri" w:hAnsi="Times New Roman" w:cs="Times New Roman"/>
          <w:sz w:val="24"/>
        </w:rPr>
        <w:tab/>
      </w:r>
      <w:r w:rsidR="00CD6D97" w:rsidRPr="008355C1">
        <w:rPr>
          <w:rFonts w:ascii="Times New Roman" w:eastAsia="Calibri" w:hAnsi="Times New Roman" w:cs="Times New Roman"/>
          <w:sz w:val="24"/>
        </w:rPr>
        <w:tab/>
      </w:r>
      <w:r w:rsidR="00D1377F">
        <w:rPr>
          <w:rFonts w:ascii="Times New Roman" w:eastAsia="Calibri" w:hAnsi="Times New Roman" w:cs="Times New Roman"/>
          <w:sz w:val="24"/>
          <w:u w:val="single"/>
        </w:rPr>
        <w:t>_____________</w:t>
      </w:r>
    </w:p>
    <w:p w:rsidR="0044097E" w:rsidRPr="008355C1" w:rsidRDefault="00DE7852">
      <w:pPr>
        <w:spacing w:after="160"/>
        <w:rPr>
          <w:rFonts w:ascii="Times New Roman" w:eastAsia="Calibri" w:hAnsi="Times New Roman" w:cs="Times New Roman"/>
          <w:lang w:val="en-GB"/>
        </w:rPr>
      </w:pPr>
      <w:r w:rsidRPr="008355C1">
        <w:rPr>
          <w:rFonts w:ascii="Times New Roman" w:eastAsia="Calibri" w:hAnsi="Times New Roman" w:cs="Times New Roman"/>
          <w:lang w:val="en-GB"/>
        </w:rPr>
        <w:t xml:space="preserve">Name of Student                                          </w:t>
      </w:r>
      <w:r w:rsidRPr="008355C1">
        <w:rPr>
          <w:rFonts w:ascii="Times New Roman" w:eastAsia="Calibri" w:hAnsi="Times New Roman" w:cs="Times New Roman"/>
          <w:lang w:val="en-GB"/>
        </w:rPr>
        <w:tab/>
        <w:t>Signature</w:t>
      </w:r>
      <w:r w:rsidRPr="008355C1">
        <w:rPr>
          <w:rFonts w:ascii="Times New Roman" w:eastAsia="Calibri" w:hAnsi="Times New Roman" w:cs="Times New Roman"/>
          <w:lang w:val="en-GB"/>
        </w:rPr>
        <w:tab/>
      </w:r>
      <w:r w:rsidRPr="008355C1">
        <w:rPr>
          <w:rFonts w:ascii="Times New Roman" w:eastAsia="Calibri" w:hAnsi="Times New Roman" w:cs="Times New Roman"/>
          <w:lang w:val="en-GB"/>
        </w:rPr>
        <w:tab/>
      </w:r>
      <w:r w:rsidRPr="008355C1">
        <w:rPr>
          <w:rFonts w:ascii="Times New Roman" w:eastAsia="Calibri" w:hAnsi="Times New Roman" w:cs="Times New Roman"/>
          <w:lang w:val="en-GB"/>
        </w:rPr>
        <w:tab/>
        <w:t>Date</w:t>
      </w:r>
    </w:p>
    <w:p w:rsidR="0044097E" w:rsidRPr="008355C1" w:rsidRDefault="0044097E">
      <w:pPr>
        <w:spacing w:after="160"/>
        <w:rPr>
          <w:rFonts w:ascii="Times New Roman" w:eastAsia="Calibri" w:hAnsi="Times New Roman" w:cs="Times New Roman"/>
          <w:lang w:val="en-GB"/>
        </w:rPr>
      </w:pPr>
    </w:p>
    <w:p w:rsidR="0044097E" w:rsidRPr="008355C1" w:rsidRDefault="00DE7852">
      <w:pPr>
        <w:spacing w:after="160"/>
        <w:rPr>
          <w:rFonts w:ascii="Times New Roman" w:eastAsia="Calibri" w:hAnsi="Times New Roman" w:cs="Times New Roman"/>
          <w:b/>
        </w:rPr>
      </w:pPr>
      <w:r w:rsidRPr="008355C1">
        <w:rPr>
          <w:rFonts w:ascii="Times New Roman" w:eastAsia="Calibri" w:hAnsi="Times New Roman" w:cs="Times New Roman"/>
          <w:b/>
        </w:rPr>
        <w:t xml:space="preserve">APPROVED BY: </w:t>
      </w:r>
    </w:p>
    <w:p w:rsidR="0044097E" w:rsidRPr="008355C1" w:rsidRDefault="00DE7852">
      <w:pPr>
        <w:spacing w:after="160"/>
        <w:rPr>
          <w:rFonts w:ascii="Times New Roman" w:eastAsia="Calibri" w:hAnsi="Times New Roman" w:cs="Times New Roman"/>
        </w:rPr>
      </w:pPr>
      <w:r w:rsidRPr="008355C1">
        <w:rPr>
          <w:rFonts w:ascii="Times New Roman" w:eastAsia="Calibri" w:hAnsi="Times New Roman" w:cs="Times New Roman"/>
        </w:rPr>
        <w:t>Major advisor:</w:t>
      </w:r>
    </w:p>
    <w:p w:rsidR="0044097E" w:rsidRPr="008355C1" w:rsidRDefault="00DE7852">
      <w:pPr>
        <w:spacing w:after="160"/>
        <w:rPr>
          <w:rFonts w:ascii="Times New Roman" w:eastAsia="Calibri" w:hAnsi="Times New Roman" w:cs="Times New Roman"/>
        </w:rPr>
      </w:pPr>
      <w:r w:rsidRPr="008355C1">
        <w:rPr>
          <w:rFonts w:ascii="Times New Roman" w:eastAsia="Calibri" w:hAnsi="Times New Roman" w:cs="Times New Roman"/>
        </w:rPr>
        <w:t>______________________                   ____________________       _________________</w:t>
      </w:r>
    </w:p>
    <w:p w:rsidR="0044097E" w:rsidRPr="008355C1" w:rsidRDefault="00DE7852">
      <w:pPr>
        <w:spacing w:after="160"/>
        <w:rPr>
          <w:rFonts w:ascii="Times New Roman" w:eastAsia="Calibri" w:hAnsi="Times New Roman" w:cs="Times New Roman"/>
        </w:rPr>
      </w:pPr>
      <w:r w:rsidRPr="008355C1">
        <w:rPr>
          <w:rFonts w:ascii="Times New Roman" w:eastAsia="Calibri" w:hAnsi="Times New Roman" w:cs="Times New Roman"/>
        </w:rPr>
        <w:t xml:space="preserve">Head of Department                              </w:t>
      </w:r>
      <w:r w:rsidRPr="008355C1">
        <w:rPr>
          <w:rFonts w:ascii="Times New Roman" w:eastAsia="Calibri" w:hAnsi="Times New Roman" w:cs="Times New Roman"/>
        </w:rPr>
        <w:tab/>
        <w:t xml:space="preserve">Signature                                     </w:t>
      </w:r>
      <w:r w:rsidRPr="008355C1">
        <w:rPr>
          <w:rFonts w:ascii="Times New Roman" w:eastAsia="Calibri" w:hAnsi="Times New Roman" w:cs="Times New Roman"/>
        </w:rPr>
        <w:tab/>
        <w:t>Date</w:t>
      </w:r>
    </w:p>
    <w:p w:rsidR="0044097E" w:rsidRPr="008355C1" w:rsidRDefault="00DE7852">
      <w:pPr>
        <w:spacing w:after="160"/>
        <w:rPr>
          <w:rFonts w:ascii="Times New Roman" w:eastAsia="Calibri" w:hAnsi="Times New Roman" w:cs="Times New Roman"/>
        </w:rPr>
      </w:pPr>
      <w:r w:rsidRPr="008355C1">
        <w:rPr>
          <w:rFonts w:ascii="Times New Roman" w:eastAsia="Calibri" w:hAnsi="Times New Roman" w:cs="Times New Roman"/>
        </w:rPr>
        <w:t>_______________________                      ______________________    _______________</w:t>
      </w:r>
    </w:p>
    <w:p w:rsidR="0044097E" w:rsidRPr="008355C1" w:rsidRDefault="00DE7852">
      <w:pPr>
        <w:spacing w:after="160"/>
        <w:rPr>
          <w:rFonts w:ascii="Times New Roman" w:eastAsia="Calibri" w:hAnsi="Times New Roman" w:cs="Times New Roman"/>
        </w:rPr>
      </w:pPr>
      <w:r w:rsidRPr="008355C1">
        <w:rPr>
          <w:rFonts w:ascii="Times New Roman" w:eastAsia="Calibri" w:hAnsi="Times New Roman" w:cs="Times New Roman"/>
        </w:rPr>
        <w:t xml:space="preserve">College/Institute/Dean                            Signature                                         </w:t>
      </w:r>
      <w:r w:rsidRPr="008355C1">
        <w:rPr>
          <w:rFonts w:ascii="Times New Roman" w:eastAsia="Calibri" w:hAnsi="Times New Roman" w:cs="Times New Roman"/>
        </w:rPr>
        <w:tab/>
        <w:t>Date</w:t>
      </w:r>
    </w:p>
    <w:p w:rsidR="0044097E" w:rsidRPr="008355C1" w:rsidRDefault="00DE7852">
      <w:pPr>
        <w:spacing w:after="160"/>
        <w:rPr>
          <w:rFonts w:ascii="Times New Roman" w:eastAsia="Calibri" w:hAnsi="Times New Roman" w:cs="Times New Roman"/>
        </w:rPr>
      </w:pPr>
      <w:r w:rsidRPr="008355C1">
        <w:rPr>
          <w:rFonts w:ascii="Times New Roman" w:eastAsia="Calibri" w:hAnsi="Times New Roman" w:cs="Times New Roman"/>
        </w:rPr>
        <w:t>________________________                     ______________________    _________________</w:t>
      </w:r>
    </w:p>
    <w:p w:rsidR="0044097E" w:rsidRPr="008355C1" w:rsidRDefault="00DE7852">
      <w:pPr>
        <w:spacing w:after="160"/>
        <w:rPr>
          <w:rFonts w:ascii="Times New Roman" w:eastAsia="Calibri" w:hAnsi="Times New Roman" w:cs="Times New Roman"/>
        </w:rPr>
      </w:pPr>
      <w:r w:rsidRPr="008355C1">
        <w:rPr>
          <w:rFonts w:ascii="Times New Roman" w:eastAsia="Calibri" w:hAnsi="Times New Roman" w:cs="Times New Roman"/>
        </w:rPr>
        <w:t xml:space="preserve">Director, School of Graduate Studies           Signature                                   </w:t>
      </w:r>
      <w:r w:rsidRPr="008355C1">
        <w:rPr>
          <w:rFonts w:ascii="Times New Roman" w:eastAsia="Calibri" w:hAnsi="Times New Roman" w:cs="Times New Roman"/>
        </w:rPr>
        <w:tab/>
        <w:t>Date</w:t>
      </w:r>
    </w:p>
    <w:p w:rsidR="0044097E" w:rsidRPr="008355C1" w:rsidRDefault="00DE7852">
      <w:pPr>
        <w:spacing w:after="160"/>
        <w:rPr>
          <w:rFonts w:ascii="Times New Roman" w:eastAsia="Calibri" w:hAnsi="Times New Roman" w:cs="Times New Roman"/>
        </w:rPr>
      </w:pPr>
      <w:r w:rsidRPr="008355C1">
        <w:rPr>
          <w:rFonts w:ascii="Times New Roman" w:eastAsia="Calibri" w:hAnsi="Times New Roman" w:cs="Times New Roman"/>
        </w:rPr>
        <w:t>______________________            ______________________                          _______________</w:t>
      </w:r>
    </w:p>
    <w:p w:rsidR="0044097E" w:rsidRPr="008355C1" w:rsidRDefault="0044097E">
      <w:pPr>
        <w:pStyle w:val="Default"/>
        <w:spacing w:line="360" w:lineRule="auto"/>
        <w:rPr>
          <w:b/>
          <w:bCs/>
          <w:sz w:val="28"/>
          <w:szCs w:val="28"/>
        </w:rPr>
      </w:pPr>
    </w:p>
    <w:p w:rsidR="0044097E" w:rsidRPr="008355C1" w:rsidRDefault="00DE7852">
      <w:pPr>
        <w:pStyle w:val="Heading1"/>
        <w:spacing w:before="0"/>
        <w:rPr>
          <w:rFonts w:ascii="Times New Roman" w:eastAsia="Times New Roman" w:hAnsi="Times New Roman" w:cs="Times New Roman"/>
          <w:bCs w:val="0"/>
          <w:color w:val="auto"/>
          <w:szCs w:val="32"/>
        </w:rPr>
      </w:pPr>
      <w:bookmarkStart w:id="6" w:name="_Toc514550647"/>
      <w:bookmarkStart w:id="7" w:name="_Toc517149182"/>
      <w:bookmarkStart w:id="8" w:name="_Toc168081578"/>
      <w:bookmarkStart w:id="9" w:name="_Toc56441677"/>
      <w:bookmarkStart w:id="10" w:name="_Toc133771551"/>
      <w:bookmarkStart w:id="11" w:name="_Toc103613722"/>
      <w:r w:rsidRPr="008355C1">
        <w:rPr>
          <w:rFonts w:ascii="Times New Roman" w:eastAsia="Times New Roman" w:hAnsi="Times New Roman" w:cs="Times New Roman"/>
          <w:bCs w:val="0"/>
          <w:color w:val="auto"/>
          <w:szCs w:val="32"/>
        </w:rPr>
        <w:lastRenderedPageBreak/>
        <w:t>CERTFICATION SHEET</w:t>
      </w:r>
      <w:bookmarkEnd w:id="6"/>
      <w:bookmarkEnd w:id="7"/>
      <w:bookmarkEnd w:id="8"/>
      <w:bookmarkEnd w:id="9"/>
      <w:bookmarkEnd w:id="10"/>
    </w:p>
    <w:p w:rsidR="0044097E" w:rsidRPr="008355C1" w:rsidRDefault="00DE7852">
      <w:pPr>
        <w:tabs>
          <w:tab w:val="left" w:pos="8100"/>
        </w:tabs>
        <w:jc w:val="both"/>
        <w:rPr>
          <w:rFonts w:ascii="Times New Roman" w:hAnsi="Times New Roman" w:cs="Times New Roman"/>
          <w:b/>
          <w:bCs/>
          <w:sz w:val="24"/>
          <w:szCs w:val="28"/>
        </w:rPr>
      </w:pPr>
      <w:r w:rsidRPr="008355C1">
        <w:rPr>
          <w:rFonts w:ascii="Times New Roman" w:eastAsia="Calibri" w:hAnsi="Times New Roman" w:cs="Times New Roman"/>
          <w:sz w:val="24"/>
          <w:szCs w:val="24"/>
        </w:rPr>
        <w:t>As thesis research advisors, I hereby certify that I have read and evaluated this thesis prepared under my guidance by</w:t>
      </w:r>
      <w:r w:rsidRPr="008355C1">
        <w:rPr>
          <w:rFonts w:ascii="Times New Roman" w:eastAsia="Calibri" w:hAnsi="Times New Roman" w:cs="Times New Roman"/>
          <w:b/>
          <w:sz w:val="24"/>
          <w:szCs w:val="24"/>
          <w:lang w:val="en-GB"/>
        </w:rPr>
        <w:t>TayeDugasa</w:t>
      </w:r>
      <w:r w:rsidRPr="008355C1">
        <w:rPr>
          <w:rFonts w:ascii="Times New Roman" w:eastAsia="Calibri" w:hAnsi="Times New Roman" w:cs="Times New Roman"/>
          <w:sz w:val="24"/>
          <w:szCs w:val="24"/>
        </w:rPr>
        <w:t xml:space="preserve">entitled </w:t>
      </w:r>
      <w:r w:rsidRPr="008355C1">
        <w:rPr>
          <w:rFonts w:ascii="Times New Roman" w:eastAsia="Calibri" w:hAnsi="Times New Roman" w:cs="Times New Roman"/>
          <w:b/>
          <w:sz w:val="24"/>
          <w:szCs w:val="24"/>
        </w:rPr>
        <w:t>“</w:t>
      </w:r>
      <w:r w:rsidRPr="008355C1">
        <w:rPr>
          <w:rFonts w:ascii="Times New Roman" w:hAnsi="Times New Roman" w:cs="Times New Roman"/>
          <w:b/>
          <w:bCs/>
          <w:sz w:val="24"/>
          <w:szCs w:val="28"/>
        </w:rPr>
        <w:t>The Determinants of Farming Households’ Decision to Implement Sustainable Land Management Practices in</w:t>
      </w:r>
      <w:r w:rsidRPr="008355C1">
        <w:rPr>
          <w:rFonts w:ascii="Times New Roman" w:hAnsi="Times New Roman" w:cs="Times New Roman"/>
          <w:b/>
          <w:sz w:val="24"/>
          <w:szCs w:val="28"/>
        </w:rPr>
        <w:t>LibanJawiWoreda, West Shoa Zone, Oromia Regional State, Ethiopia</w:t>
      </w:r>
      <w:r w:rsidRPr="008355C1">
        <w:rPr>
          <w:rFonts w:ascii="Times New Roman" w:eastAsia="Calibri" w:hAnsi="Times New Roman" w:cs="Times New Roman"/>
          <w:b/>
          <w:sz w:val="24"/>
          <w:szCs w:val="24"/>
        </w:rPr>
        <w:t>”</w:t>
      </w:r>
      <w:r w:rsidRPr="008355C1">
        <w:rPr>
          <w:rFonts w:ascii="Times New Roman" w:eastAsia="Calibri" w:hAnsi="Times New Roman" w:cs="Times New Roman"/>
          <w:sz w:val="24"/>
          <w:szCs w:val="24"/>
        </w:rPr>
        <w:t>. We recommend that it can be submitted as fulfilling the thesis requirements.</w:t>
      </w:r>
    </w:p>
    <w:p w:rsidR="0044097E" w:rsidRPr="008355C1" w:rsidRDefault="00DE7852">
      <w:pPr>
        <w:spacing w:before="120" w:line="259" w:lineRule="auto"/>
        <w:jc w:val="both"/>
        <w:rPr>
          <w:rFonts w:ascii="Times New Roman" w:eastAsia="Calibri" w:hAnsi="Times New Roman" w:cs="Times New Roman"/>
          <w:sz w:val="24"/>
          <w:szCs w:val="24"/>
        </w:rPr>
      </w:pPr>
      <w:r w:rsidRPr="008355C1">
        <w:rPr>
          <w:rFonts w:ascii="Times New Roman" w:eastAsia="Calibri" w:hAnsi="Times New Roman" w:cs="Times New Roman"/>
          <w:sz w:val="24"/>
          <w:szCs w:val="24"/>
        </w:rPr>
        <w:t>_________________________                _______________               _________________</w:t>
      </w:r>
    </w:p>
    <w:p w:rsidR="0044097E" w:rsidRPr="008355C1" w:rsidRDefault="00DE7852">
      <w:pPr>
        <w:spacing w:before="120" w:line="259" w:lineRule="auto"/>
        <w:jc w:val="both"/>
        <w:rPr>
          <w:rFonts w:ascii="Times New Roman" w:eastAsia="Calibri" w:hAnsi="Times New Roman" w:cs="Times New Roman"/>
          <w:sz w:val="24"/>
          <w:szCs w:val="24"/>
        </w:rPr>
      </w:pPr>
      <w:r w:rsidRPr="008355C1">
        <w:rPr>
          <w:rFonts w:ascii="Times New Roman" w:eastAsia="Calibri" w:hAnsi="Times New Roman" w:cs="Times New Roman"/>
          <w:sz w:val="24"/>
          <w:szCs w:val="24"/>
        </w:rPr>
        <w:t>Advisor                                                    Signature                                      Date</w:t>
      </w:r>
    </w:p>
    <w:p w:rsidR="0044097E" w:rsidRPr="008355C1" w:rsidRDefault="00DE7852">
      <w:pPr>
        <w:spacing w:before="120"/>
        <w:jc w:val="both"/>
        <w:rPr>
          <w:rFonts w:ascii="Times New Roman" w:eastAsia="Calibri" w:hAnsi="Times New Roman" w:cs="Times New Roman"/>
          <w:b/>
          <w:sz w:val="28"/>
          <w:szCs w:val="24"/>
          <w:lang w:val="en-GB"/>
        </w:rPr>
      </w:pPr>
      <w:r w:rsidRPr="008355C1">
        <w:rPr>
          <w:rFonts w:ascii="Times New Roman" w:eastAsia="Calibri" w:hAnsi="Times New Roman" w:cs="Times New Roman"/>
          <w:sz w:val="24"/>
          <w:szCs w:val="24"/>
        </w:rPr>
        <w:t xml:space="preserve">As member of the Board of Examiners of the MA Thesis open defense, we hereby certified that we have read and evaluated the thesis prepared by </w:t>
      </w:r>
      <w:r w:rsidRPr="008355C1">
        <w:rPr>
          <w:rFonts w:ascii="Times New Roman" w:eastAsia="Calibri" w:hAnsi="Times New Roman" w:cs="Times New Roman"/>
          <w:b/>
          <w:sz w:val="24"/>
          <w:szCs w:val="24"/>
          <w:lang w:val="en-GB"/>
        </w:rPr>
        <w:t>TayeDugasa</w:t>
      </w:r>
      <w:r w:rsidRPr="008355C1">
        <w:rPr>
          <w:rFonts w:ascii="Times New Roman" w:eastAsia="Calibri" w:hAnsi="Times New Roman" w:cs="Times New Roman"/>
          <w:sz w:val="24"/>
          <w:szCs w:val="24"/>
        </w:rPr>
        <w:t>and examined the candidate. We recommend that the thesis be accepted as fulfilling the thesis requirements for the Degree of Master of Art in Development Studies.</w:t>
      </w:r>
    </w:p>
    <w:p w:rsidR="0044097E" w:rsidRPr="008355C1" w:rsidRDefault="00DE7852">
      <w:pPr>
        <w:spacing w:before="120" w:line="259" w:lineRule="auto"/>
        <w:jc w:val="both"/>
        <w:rPr>
          <w:rFonts w:ascii="Times New Roman" w:eastAsia="Calibri" w:hAnsi="Times New Roman" w:cs="Times New Roman"/>
          <w:sz w:val="24"/>
          <w:szCs w:val="24"/>
        </w:rPr>
      </w:pPr>
      <w:r w:rsidRPr="008355C1">
        <w:rPr>
          <w:rFonts w:ascii="Times New Roman" w:eastAsia="Calibri" w:hAnsi="Times New Roman" w:cs="Times New Roman"/>
          <w:sz w:val="24"/>
          <w:szCs w:val="24"/>
        </w:rPr>
        <w:t>________________________              _____________                     ______________</w:t>
      </w:r>
    </w:p>
    <w:p w:rsidR="0044097E" w:rsidRPr="008355C1" w:rsidRDefault="00DE7852">
      <w:pPr>
        <w:spacing w:before="120" w:line="259" w:lineRule="auto"/>
        <w:jc w:val="both"/>
        <w:rPr>
          <w:rFonts w:ascii="Times New Roman" w:eastAsia="Calibri" w:hAnsi="Times New Roman" w:cs="Times New Roman"/>
          <w:sz w:val="24"/>
          <w:szCs w:val="24"/>
        </w:rPr>
      </w:pPr>
      <w:r w:rsidRPr="008355C1">
        <w:rPr>
          <w:rFonts w:ascii="Times New Roman" w:eastAsia="Calibri" w:hAnsi="Times New Roman" w:cs="Times New Roman"/>
          <w:sz w:val="24"/>
          <w:szCs w:val="24"/>
        </w:rPr>
        <w:t>Chairperson                                            Signature                                      Date</w:t>
      </w:r>
    </w:p>
    <w:p w:rsidR="0044097E" w:rsidRPr="008355C1" w:rsidRDefault="00DE7852">
      <w:pPr>
        <w:spacing w:before="120" w:line="259" w:lineRule="auto"/>
        <w:jc w:val="both"/>
        <w:rPr>
          <w:rFonts w:ascii="Times New Roman" w:eastAsia="Calibri" w:hAnsi="Times New Roman" w:cs="Times New Roman"/>
          <w:sz w:val="24"/>
          <w:szCs w:val="24"/>
        </w:rPr>
      </w:pPr>
      <w:r w:rsidRPr="008355C1">
        <w:rPr>
          <w:rFonts w:ascii="Times New Roman" w:eastAsia="Calibri" w:hAnsi="Times New Roman" w:cs="Times New Roman"/>
          <w:sz w:val="24"/>
          <w:szCs w:val="24"/>
        </w:rPr>
        <w:t>_______________________                _____________                     ______________</w:t>
      </w:r>
    </w:p>
    <w:p w:rsidR="0044097E" w:rsidRPr="008355C1" w:rsidRDefault="00DE7852">
      <w:pPr>
        <w:spacing w:before="120" w:line="259" w:lineRule="auto"/>
        <w:jc w:val="both"/>
        <w:rPr>
          <w:rFonts w:ascii="Times New Roman" w:eastAsia="Calibri" w:hAnsi="Times New Roman" w:cs="Times New Roman"/>
          <w:sz w:val="24"/>
          <w:szCs w:val="24"/>
        </w:rPr>
      </w:pPr>
      <w:r w:rsidRPr="008355C1">
        <w:rPr>
          <w:rFonts w:ascii="Times New Roman" w:eastAsia="Calibri" w:hAnsi="Times New Roman" w:cs="Times New Roman"/>
          <w:sz w:val="24"/>
          <w:szCs w:val="24"/>
        </w:rPr>
        <w:t>Internal Examiner                                   Signature                                      Date</w:t>
      </w:r>
    </w:p>
    <w:p w:rsidR="0044097E" w:rsidRPr="008355C1" w:rsidRDefault="00DE7852">
      <w:pPr>
        <w:spacing w:before="120" w:line="259" w:lineRule="auto"/>
        <w:jc w:val="both"/>
        <w:rPr>
          <w:rFonts w:ascii="Times New Roman" w:eastAsia="Calibri" w:hAnsi="Times New Roman" w:cs="Times New Roman"/>
          <w:sz w:val="24"/>
          <w:szCs w:val="24"/>
        </w:rPr>
      </w:pPr>
      <w:r w:rsidRPr="008355C1">
        <w:rPr>
          <w:rFonts w:ascii="Times New Roman" w:eastAsia="Calibri" w:hAnsi="Times New Roman" w:cs="Times New Roman"/>
          <w:sz w:val="24"/>
          <w:szCs w:val="24"/>
        </w:rPr>
        <w:t>_______________________                _____________                     ______________</w:t>
      </w:r>
    </w:p>
    <w:p w:rsidR="0044097E" w:rsidRPr="008355C1" w:rsidRDefault="00DE7852">
      <w:pPr>
        <w:spacing w:before="120" w:line="259" w:lineRule="auto"/>
        <w:jc w:val="both"/>
        <w:rPr>
          <w:rFonts w:ascii="Times New Roman" w:eastAsia="Calibri" w:hAnsi="Times New Roman" w:cs="Times New Roman"/>
          <w:sz w:val="30"/>
          <w:szCs w:val="24"/>
        </w:rPr>
      </w:pPr>
      <w:r w:rsidRPr="008355C1">
        <w:rPr>
          <w:rFonts w:ascii="Times New Roman" w:eastAsia="Calibri" w:hAnsi="Times New Roman" w:cs="Times New Roman"/>
          <w:sz w:val="24"/>
          <w:szCs w:val="24"/>
        </w:rPr>
        <w:t xml:space="preserve">External Examiner                                  Signature                                      Date </w:t>
      </w:r>
    </w:p>
    <w:p w:rsidR="0044097E" w:rsidRPr="008355C1" w:rsidRDefault="0044097E">
      <w:pPr>
        <w:jc w:val="center"/>
        <w:rPr>
          <w:rFonts w:ascii="Times New Roman" w:hAnsi="Times New Roman" w:cs="Times New Roman"/>
          <w:b/>
          <w:sz w:val="28"/>
          <w:szCs w:val="28"/>
        </w:rPr>
      </w:pPr>
    </w:p>
    <w:p w:rsidR="0044097E" w:rsidRPr="008355C1" w:rsidRDefault="0044097E">
      <w:pPr>
        <w:jc w:val="center"/>
        <w:rPr>
          <w:rFonts w:ascii="Times New Roman" w:hAnsi="Times New Roman" w:cs="Times New Roman"/>
          <w:b/>
          <w:sz w:val="28"/>
          <w:szCs w:val="28"/>
        </w:rPr>
      </w:pPr>
    </w:p>
    <w:p w:rsidR="0044097E" w:rsidRPr="008355C1" w:rsidRDefault="00DE7852">
      <w:pPr>
        <w:rPr>
          <w:rFonts w:ascii="Times New Roman" w:eastAsia="Times New Roman" w:hAnsi="Times New Roman" w:cs="Times New Roman"/>
          <w:b/>
          <w:bCs/>
          <w:sz w:val="28"/>
          <w:szCs w:val="32"/>
        </w:rPr>
      </w:pPr>
      <w:bookmarkStart w:id="12" w:name="_Toc56441678"/>
      <w:r w:rsidRPr="008355C1">
        <w:rPr>
          <w:rFonts w:ascii="Times New Roman" w:eastAsia="Times New Roman" w:hAnsi="Times New Roman" w:cs="Times New Roman"/>
          <w:b/>
          <w:bCs/>
          <w:sz w:val="28"/>
          <w:szCs w:val="32"/>
        </w:rPr>
        <w:br w:type="page"/>
      </w:r>
    </w:p>
    <w:p w:rsidR="0044097E" w:rsidRPr="008355C1" w:rsidRDefault="00DE7852" w:rsidP="008355C1">
      <w:pPr>
        <w:pStyle w:val="Heading1"/>
        <w:rPr>
          <w:rFonts w:ascii="Times New Roman" w:eastAsia="Times New Roman" w:hAnsi="Times New Roman" w:cs="Times New Roman"/>
          <w:bCs w:val="0"/>
          <w:color w:val="auto"/>
          <w:szCs w:val="32"/>
        </w:rPr>
      </w:pPr>
      <w:bookmarkStart w:id="13" w:name="_Toc133771552"/>
      <w:r w:rsidRPr="008355C1">
        <w:rPr>
          <w:rFonts w:ascii="Times New Roman" w:eastAsia="Times New Roman" w:hAnsi="Times New Roman" w:cs="Times New Roman"/>
          <w:bCs w:val="0"/>
          <w:color w:val="auto"/>
          <w:szCs w:val="32"/>
        </w:rPr>
        <w:lastRenderedPageBreak/>
        <w:t>DECLARATION</w:t>
      </w:r>
      <w:bookmarkEnd w:id="12"/>
      <w:bookmarkEnd w:id="13"/>
    </w:p>
    <w:p w:rsidR="0044097E" w:rsidRPr="008355C1" w:rsidRDefault="00DE7852">
      <w:pPr>
        <w:spacing w:after="160"/>
        <w:jc w:val="both"/>
        <w:rPr>
          <w:rFonts w:ascii="Times New Roman" w:eastAsia="Calibri" w:hAnsi="Times New Roman" w:cs="Times New Roman"/>
          <w:sz w:val="24"/>
          <w:szCs w:val="24"/>
        </w:rPr>
      </w:pPr>
      <w:r w:rsidRPr="008355C1">
        <w:rPr>
          <w:rFonts w:ascii="Times New Roman" w:eastAsia="Calibri" w:hAnsi="Times New Roman" w:cs="Times New Roman"/>
          <w:sz w:val="24"/>
          <w:szCs w:val="24"/>
        </w:rPr>
        <w:t>I, the undersigned, declare and affirm that the thesis comprises my work and I have duly acknowledged and refereed all materials used in this work. I understand that non-adherence to the principles of academic honesty and integrity, misinterpretation/fabrication of idea/source will constitute sufficient ground for academic action. This thesis should be deposited at the Ambo university library to make it available to the borrowers under the rules and regulations of the library. The author declares that this thesis is not submitted to any other institution at anywhere for the award of an academic degree, diploma, or certificate.</w:t>
      </w:r>
    </w:p>
    <w:p w:rsidR="0044097E" w:rsidRPr="008355C1" w:rsidRDefault="00DE7852">
      <w:pPr>
        <w:spacing w:after="160"/>
        <w:jc w:val="both"/>
        <w:rPr>
          <w:rFonts w:ascii="Times New Roman" w:eastAsia="Calibri" w:hAnsi="Times New Roman" w:cs="Times New Roman"/>
          <w:b/>
          <w:sz w:val="24"/>
          <w:szCs w:val="24"/>
          <w:lang w:val="en-GB"/>
        </w:rPr>
      </w:pPr>
      <w:r w:rsidRPr="008355C1">
        <w:rPr>
          <w:rFonts w:ascii="Times New Roman" w:eastAsia="Calibri" w:hAnsi="Times New Roman" w:cs="Times New Roman"/>
          <w:sz w:val="24"/>
          <w:szCs w:val="24"/>
        </w:rPr>
        <w:t xml:space="preserve"> Name of candidate: </w:t>
      </w:r>
      <w:r w:rsidRPr="00831F63">
        <w:rPr>
          <w:rFonts w:ascii="Times New Roman" w:eastAsia="Calibri" w:hAnsi="Times New Roman" w:cs="Times New Roman"/>
          <w:b/>
          <w:sz w:val="24"/>
          <w:szCs w:val="24"/>
          <w:lang w:val="en-GB"/>
        </w:rPr>
        <w:t>TayeDugasa</w:t>
      </w:r>
    </w:p>
    <w:p w:rsidR="0044097E" w:rsidRPr="008355C1" w:rsidRDefault="00DE7852">
      <w:pPr>
        <w:spacing w:after="160"/>
        <w:jc w:val="both"/>
        <w:rPr>
          <w:rFonts w:ascii="Times New Roman" w:eastAsia="Calibri" w:hAnsi="Times New Roman" w:cs="Times New Roman"/>
          <w:sz w:val="24"/>
          <w:szCs w:val="24"/>
        </w:rPr>
      </w:pPr>
      <w:r w:rsidRPr="008355C1">
        <w:rPr>
          <w:rFonts w:ascii="Times New Roman" w:eastAsia="Calibri" w:hAnsi="Times New Roman" w:cs="Times New Roman"/>
          <w:sz w:val="24"/>
          <w:szCs w:val="24"/>
        </w:rPr>
        <w:t xml:space="preserve"> Signature: __________________</w:t>
      </w:r>
    </w:p>
    <w:p w:rsidR="0044097E" w:rsidRPr="008355C1" w:rsidRDefault="00DE7852">
      <w:pPr>
        <w:spacing w:after="160"/>
        <w:jc w:val="both"/>
        <w:rPr>
          <w:rFonts w:ascii="Times New Roman" w:eastAsia="Calibri" w:hAnsi="Times New Roman" w:cs="Times New Roman"/>
          <w:sz w:val="24"/>
          <w:szCs w:val="24"/>
        </w:rPr>
      </w:pPr>
      <w:r w:rsidRPr="008355C1">
        <w:rPr>
          <w:rFonts w:ascii="Times New Roman" w:eastAsia="Calibri" w:hAnsi="Times New Roman" w:cs="Times New Roman"/>
          <w:sz w:val="24"/>
          <w:szCs w:val="24"/>
        </w:rPr>
        <w:t>Place: Ambo University, Ethiopia</w:t>
      </w:r>
    </w:p>
    <w:p w:rsidR="0044097E" w:rsidRPr="008355C1" w:rsidRDefault="001E15A3">
      <w:pPr>
        <w:spacing w:after="160"/>
        <w:jc w:val="both"/>
        <w:rPr>
          <w:rFonts w:ascii="Times New Roman" w:eastAsia="Calibri" w:hAnsi="Times New Roman" w:cs="Times New Roman"/>
          <w:sz w:val="24"/>
          <w:szCs w:val="24"/>
        </w:rPr>
      </w:pPr>
      <w:r>
        <w:rPr>
          <w:rFonts w:ascii="Times New Roman" w:eastAsia="Calibri" w:hAnsi="Times New Roman" w:cs="Times New Roman"/>
          <w:sz w:val="24"/>
          <w:szCs w:val="24"/>
        </w:rPr>
        <w:t>July</w:t>
      </w:r>
      <w:r w:rsidR="00DE7852" w:rsidRPr="008355C1">
        <w:rPr>
          <w:rFonts w:ascii="Times New Roman" w:eastAsia="Calibri" w:hAnsi="Times New Roman" w:cs="Times New Roman"/>
          <w:sz w:val="24"/>
          <w:szCs w:val="24"/>
        </w:rPr>
        <w:t>, 2023</w:t>
      </w:r>
    </w:p>
    <w:p w:rsidR="0044097E" w:rsidRPr="008355C1" w:rsidRDefault="0044097E">
      <w:pPr>
        <w:jc w:val="center"/>
        <w:rPr>
          <w:rFonts w:ascii="Times New Roman" w:hAnsi="Times New Roman" w:cs="Times New Roman"/>
          <w:b/>
          <w:sz w:val="28"/>
          <w:szCs w:val="28"/>
        </w:rPr>
      </w:pPr>
    </w:p>
    <w:p w:rsidR="0044097E" w:rsidRPr="008355C1" w:rsidRDefault="002B1934" w:rsidP="002B1934">
      <w:pPr>
        <w:tabs>
          <w:tab w:val="left" w:pos="4155"/>
        </w:tabs>
        <w:rPr>
          <w:rFonts w:ascii="Times New Roman" w:hAnsi="Times New Roman" w:cs="Times New Roman"/>
          <w:b/>
          <w:sz w:val="28"/>
          <w:szCs w:val="28"/>
        </w:rPr>
      </w:pPr>
      <w:r>
        <w:rPr>
          <w:rFonts w:ascii="Times New Roman" w:hAnsi="Times New Roman" w:cs="Times New Roman"/>
          <w:b/>
          <w:sz w:val="28"/>
          <w:szCs w:val="28"/>
        </w:rPr>
        <w:tab/>
      </w:r>
    </w:p>
    <w:p w:rsidR="0044097E" w:rsidRPr="008355C1" w:rsidRDefault="0044097E">
      <w:pPr>
        <w:jc w:val="center"/>
        <w:rPr>
          <w:rFonts w:ascii="Times New Roman" w:hAnsi="Times New Roman" w:cs="Times New Roman"/>
          <w:b/>
          <w:sz w:val="28"/>
          <w:szCs w:val="28"/>
        </w:rPr>
      </w:pPr>
    </w:p>
    <w:p w:rsidR="0044097E" w:rsidRPr="008355C1" w:rsidRDefault="0044097E">
      <w:pPr>
        <w:jc w:val="center"/>
        <w:rPr>
          <w:rFonts w:ascii="Times New Roman" w:hAnsi="Times New Roman" w:cs="Times New Roman"/>
          <w:b/>
          <w:sz w:val="28"/>
          <w:szCs w:val="28"/>
        </w:rPr>
      </w:pPr>
    </w:p>
    <w:p w:rsidR="0044097E" w:rsidRPr="008355C1" w:rsidRDefault="0044097E">
      <w:pPr>
        <w:jc w:val="center"/>
        <w:rPr>
          <w:rFonts w:ascii="Times New Roman" w:hAnsi="Times New Roman" w:cs="Times New Roman"/>
          <w:b/>
          <w:sz w:val="28"/>
          <w:szCs w:val="28"/>
        </w:rPr>
      </w:pPr>
    </w:p>
    <w:p w:rsidR="0044097E" w:rsidRPr="008355C1" w:rsidRDefault="0044097E">
      <w:pPr>
        <w:jc w:val="center"/>
        <w:rPr>
          <w:rFonts w:ascii="Times New Roman" w:hAnsi="Times New Roman" w:cs="Times New Roman"/>
          <w:b/>
          <w:sz w:val="28"/>
          <w:szCs w:val="28"/>
        </w:rPr>
      </w:pPr>
    </w:p>
    <w:p w:rsidR="0044097E" w:rsidRPr="008355C1" w:rsidRDefault="0044097E">
      <w:pPr>
        <w:jc w:val="center"/>
        <w:rPr>
          <w:rFonts w:ascii="Times New Roman" w:hAnsi="Times New Roman" w:cs="Times New Roman"/>
          <w:b/>
          <w:sz w:val="28"/>
          <w:szCs w:val="28"/>
        </w:rPr>
      </w:pPr>
    </w:p>
    <w:p w:rsidR="0044097E" w:rsidRPr="008355C1" w:rsidRDefault="0044097E">
      <w:pPr>
        <w:jc w:val="center"/>
        <w:rPr>
          <w:rFonts w:ascii="Times New Roman" w:hAnsi="Times New Roman" w:cs="Times New Roman"/>
          <w:b/>
          <w:sz w:val="28"/>
          <w:szCs w:val="28"/>
        </w:rPr>
      </w:pPr>
    </w:p>
    <w:p w:rsidR="0044097E" w:rsidRPr="008355C1" w:rsidRDefault="0044097E">
      <w:pPr>
        <w:jc w:val="center"/>
        <w:rPr>
          <w:rFonts w:ascii="Times New Roman" w:hAnsi="Times New Roman" w:cs="Times New Roman"/>
          <w:b/>
          <w:sz w:val="28"/>
          <w:szCs w:val="28"/>
        </w:rPr>
      </w:pPr>
    </w:p>
    <w:p w:rsidR="0044097E" w:rsidRPr="008355C1" w:rsidRDefault="0044097E">
      <w:pPr>
        <w:jc w:val="center"/>
        <w:rPr>
          <w:rFonts w:ascii="Times New Roman" w:hAnsi="Times New Roman" w:cs="Times New Roman"/>
          <w:b/>
          <w:sz w:val="28"/>
          <w:szCs w:val="28"/>
        </w:rPr>
      </w:pPr>
    </w:p>
    <w:p w:rsidR="0044097E" w:rsidRPr="008355C1" w:rsidRDefault="00DE7852" w:rsidP="008355C1">
      <w:pPr>
        <w:pStyle w:val="Heading1"/>
        <w:spacing w:before="0"/>
        <w:rPr>
          <w:rFonts w:ascii="Times New Roman" w:hAnsi="Times New Roman" w:cs="Times New Roman"/>
          <w:color w:val="auto"/>
        </w:rPr>
      </w:pPr>
      <w:bookmarkStart w:id="14" w:name="_Toc133771553"/>
      <w:r w:rsidRPr="008355C1">
        <w:rPr>
          <w:rFonts w:ascii="Times New Roman" w:hAnsi="Times New Roman" w:cs="Times New Roman"/>
          <w:color w:val="auto"/>
        </w:rPr>
        <w:lastRenderedPageBreak/>
        <w:t>ACKNOWLEDGMENT</w:t>
      </w:r>
      <w:bookmarkEnd w:id="11"/>
      <w:bookmarkEnd w:id="14"/>
    </w:p>
    <w:p w:rsidR="0044097E" w:rsidRPr="008355C1" w:rsidRDefault="00DE7852">
      <w:pPr>
        <w:pStyle w:val="Default"/>
        <w:spacing w:line="360" w:lineRule="auto"/>
        <w:jc w:val="both"/>
        <w:rPr>
          <w:szCs w:val="23"/>
        </w:rPr>
      </w:pPr>
      <w:r w:rsidRPr="008355C1">
        <w:rPr>
          <w:szCs w:val="23"/>
        </w:rPr>
        <w:t xml:space="preserve">First of all, I would like to describe my heartfelt thanks to God who give me this opportunity and assisted me in truthful ways in my all strives for the achievement of this MA thesis. </w:t>
      </w:r>
    </w:p>
    <w:p w:rsidR="0044097E" w:rsidRPr="008355C1" w:rsidRDefault="00DE7852">
      <w:pPr>
        <w:pStyle w:val="Default"/>
        <w:spacing w:line="360" w:lineRule="auto"/>
        <w:jc w:val="both"/>
        <w:rPr>
          <w:szCs w:val="23"/>
        </w:rPr>
      </w:pPr>
      <w:r w:rsidRPr="008355C1">
        <w:rPr>
          <w:szCs w:val="23"/>
        </w:rPr>
        <w:t xml:space="preserve">Secondly, my deepest gratitude goes to my advisor </w:t>
      </w:r>
      <w:r w:rsidRPr="008355C1">
        <w:rPr>
          <w:b/>
        </w:rPr>
        <w:t xml:space="preserve">MohammedIndris </w:t>
      </w:r>
      <w:r w:rsidRPr="008355C1">
        <w:rPr>
          <w:szCs w:val="23"/>
        </w:rPr>
        <w:t>for his professional advice, urgent response, patience and tolerance and unreserved guidance and encouraged me to complete my thesis properly</w:t>
      </w:r>
    </w:p>
    <w:p w:rsidR="0044097E" w:rsidRPr="008355C1" w:rsidRDefault="00DE7852">
      <w:pPr>
        <w:pStyle w:val="Default"/>
        <w:spacing w:line="360" w:lineRule="auto"/>
        <w:jc w:val="both"/>
        <w:rPr>
          <w:szCs w:val="23"/>
        </w:rPr>
      </w:pPr>
      <w:r w:rsidRPr="008355C1">
        <w:rPr>
          <w:szCs w:val="23"/>
        </w:rPr>
        <w:t>Thirdly, my great thanks outspread for MekoninKumsaGemechu who encouraged and facilitated condition for me to get this opportunity. Moreover, I thank expertise of Land Use and Administration Office like GetachewRoroAbdisa for his tolerance and patient giving me data and information about the study area.</w:t>
      </w:r>
    </w:p>
    <w:p w:rsidR="0044097E" w:rsidRPr="008355C1" w:rsidRDefault="00DE7852">
      <w:pPr>
        <w:pStyle w:val="Default"/>
        <w:spacing w:line="360" w:lineRule="auto"/>
        <w:jc w:val="both"/>
        <w:rPr>
          <w:szCs w:val="23"/>
        </w:rPr>
      </w:pPr>
      <w:r w:rsidRPr="008355C1">
        <w:rPr>
          <w:szCs w:val="23"/>
        </w:rPr>
        <w:t>Finally, I would like extend appreciation to my lovely family to their sincerely encouraging and outstanding moral to properly accomplish my thesis at intended time.</w:t>
      </w:r>
    </w:p>
    <w:p w:rsidR="0044097E" w:rsidRPr="008355C1" w:rsidRDefault="0044097E">
      <w:pPr>
        <w:pStyle w:val="Default"/>
        <w:spacing w:line="360" w:lineRule="auto"/>
        <w:jc w:val="both"/>
        <w:rPr>
          <w:szCs w:val="23"/>
        </w:rPr>
      </w:pPr>
    </w:p>
    <w:p w:rsidR="0044097E" w:rsidRPr="008355C1" w:rsidRDefault="0044097E">
      <w:pPr>
        <w:pStyle w:val="Default"/>
        <w:spacing w:line="360" w:lineRule="auto"/>
        <w:rPr>
          <w:b/>
          <w:bCs/>
          <w:sz w:val="28"/>
          <w:szCs w:val="28"/>
        </w:rPr>
      </w:pPr>
    </w:p>
    <w:p w:rsidR="0044097E" w:rsidRPr="008355C1" w:rsidRDefault="0044097E">
      <w:pPr>
        <w:pStyle w:val="Default"/>
        <w:spacing w:line="360" w:lineRule="auto"/>
        <w:rPr>
          <w:b/>
          <w:bCs/>
          <w:sz w:val="28"/>
          <w:szCs w:val="28"/>
        </w:rPr>
      </w:pPr>
    </w:p>
    <w:p w:rsidR="0044097E" w:rsidRPr="008355C1" w:rsidRDefault="0044097E">
      <w:pPr>
        <w:pStyle w:val="Default"/>
        <w:spacing w:line="360" w:lineRule="auto"/>
        <w:rPr>
          <w:b/>
          <w:bCs/>
          <w:sz w:val="28"/>
          <w:szCs w:val="28"/>
        </w:rPr>
      </w:pPr>
    </w:p>
    <w:p w:rsidR="00B42DEE" w:rsidRPr="008355C1" w:rsidRDefault="00B42DEE">
      <w:pPr>
        <w:pStyle w:val="Default"/>
        <w:spacing w:line="360" w:lineRule="auto"/>
        <w:rPr>
          <w:b/>
          <w:bCs/>
          <w:sz w:val="28"/>
          <w:szCs w:val="28"/>
        </w:rPr>
      </w:pPr>
    </w:p>
    <w:p w:rsidR="00B42DEE" w:rsidRPr="008355C1" w:rsidRDefault="00B42DEE">
      <w:pPr>
        <w:pStyle w:val="Default"/>
        <w:spacing w:line="360" w:lineRule="auto"/>
        <w:rPr>
          <w:b/>
          <w:bCs/>
          <w:sz w:val="28"/>
          <w:szCs w:val="28"/>
        </w:rPr>
      </w:pPr>
    </w:p>
    <w:p w:rsidR="008355C1" w:rsidRPr="008355C1" w:rsidRDefault="008355C1">
      <w:pPr>
        <w:pStyle w:val="Default"/>
        <w:spacing w:line="360" w:lineRule="auto"/>
        <w:rPr>
          <w:b/>
          <w:bCs/>
          <w:sz w:val="28"/>
          <w:szCs w:val="28"/>
        </w:rPr>
      </w:pPr>
    </w:p>
    <w:p w:rsidR="00B42DEE" w:rsidRPr="008355C1" w:rsidRDefault="00B42DEE">
      <w:pPr>
        <w:pStyle w:val="Default"/>
        <w:spacing w:line="360" w:lineRule="auto"/>
        <w:rPr>
          <w:b/>
          <w:bCs/>
          <w:sz w:val="28"/>
          <w:szCs w:val="28"/>
        </w:rPr>
      </w:pPr>
    </w:p>
    <w:p w:rsidR="00B42DEE" w:rsidRPr="008355C1" w:rsidRDefault="00B42DEE">
      <w:pPr>
        <w:pStyle w:val="Default"/>
        <w:spacing w:line="360" w:lineRule="auto"/>
        <w:rPr>
          <w:b/>
          <w:bCs/>
          <w:sz w:val="28"/>
          <w:szCs w:val="28"/>
        </w:rPr>
      </w:pPr>
    </w:p>
    <w:bookmarkStart w:id="15" w:name="_Toc133771554" w:displacedByCustomXml="next"/>
    <w:sdt>
      <w:sdtPr>
        <w:rPr>
          <w:rFonts w:ascii="Times New Roman" w:eastAsiaTheme="minorHAnsi" w:hAnsi="Times New Roman" w:cs="Times New Roman"/>
          <w:b w:val="0"/>
          <w:bCs w:val="0"/>
          <w:color w:val="auto"/>
          <w:sz w:val="22"/>
          <w:szCs w:val="22"/>
        </w:rPr>
        <w:id w:val="92628786"/>
        <w:docPartObj>
          <w:docPartGallery w:val="Table of Contents"/>
          <w:docPartUnique/>
        </w:docPartObj>
      </w:sdtPr>
      <w:sdtEndPr/>
      <w:sdtContent>
        <w:p w:rsidR="0044097E" w:rsidRPr="008355C1" w:rsidRDefault="00DE7852">
          <w:pPr>
            <w:pStyle w:val="TOCHeading1"/>
            <w:outlineLvl w:val="0"/>
            <w:rPr>
              <w:rFonts w:ascii="Times New Roman" w:hAnsi="Times New Roman" w:cs="Times New Roman"/>
              <w:color w:val="auto"/>
            </w:rPr>
          </w:pPr>
          <w:r w:rsidRPr="008355C1">
            <w:rPr>
              <w:rStyle w:val="Heading1Char"/>
              <w:rFonts w:ascii="Times New Roman" w:hAnsi="Times New Roman" w:cs="Times New Roman"/>
              <w:b/>
              <w:color w:val="auto"/>
            </w:rPr>
            <w:t>Table of Contents</w:t>
          </w:r>
          <w:bookmarkEnd w:id="15"/>
        </w:p>
        <w:p w:rsidR="0044097E" w:rsidRPr="008355C1" w:rsidRDefault="00AA2904">
          <w:pPr>
            <w:pStyle w:val="TOC1"/>
            <w:tabs>
              <w:tab w:val="right" w:leader="dot" w:pos="9350"/>
            </w:tabs>
            <w:rPr>
              <w:rFonts w:ascii="Times New Roman" w:eastAsiaTheme="minorEastAsia" w:hAnsi="Times New Roman" w:cs="Times New Roman"/>
              <w:noProof/>
            </w:rPr>
          </w:pPr>
          <w:r w:rsidRPr="008355C1">
            <w:rPr>
              <w:rFonts w:ascii="Times New Roman" w:hAnsi="Times New Roman" w:cs="Times New Roman"/>
            </w:rPr>
            <w:fldChar w:fldCharType="begin"/>
          </w:r>
          <w:r w:rsidR="00DE7852" w:rsidRPr="008355C1">
            <w:rPr>
              <w:rFonts w:ascii="Times New Roman" w:hAnsi="Times New Roman" w:cs="Times New Roman"/>
            </w:rPr>
            <w:instrText xml:space="preserve"> TOC \o "1-3" \h \z \u </w:instrText>
          </w:r>
          <w:r w:rsidRPr="008355C1">
            <w:rPr>
              <w:rFonts w:ascii="Times New Roman" w:hAnsi="Times New Roman" w:cs="Times New Roman"/>
            </w:rPr>
            <w:fldChar w:fldCharType="separate"/>
          </w:r>
          <w:hyperlink w:anchor="_Toc133771550" w:history="1">
            <w:r w:rsidR="00DE7852" w:rsidRPr="008355C1">
              <w:rPr>
                <w:rStyle w:val="Hyperlink"/>
                <w:rFonts w:ascii="Times New Roman" w:eastAsia="Times New Roman" w:hAnsi="Times New Roman" w:cs="Times New Roman"/>
                <w:noProof/>
                <w:color w:val="auto"/>
                <w:lang w:val="en-GB"/>
              </w:rPr>
              <w:t>APPROVAL SHEET OF THESIS</w:t>
            </w:r>
            <w:r w:rsidR="00DE7852" w:rsidRPr="008355C1">
              <w:rPr>
                <w:rFonts w:ascii="Times New Roman" w:hAnsi="Times New Roman" w:cs="Times New Roman"/>
                <w:noProof/>
              </w:rPr>
              <w:tab/>
            </w:r>
            <w:r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_Toc133771550 \h </w:instrText>
            </w:r>
            <w:r w:rsidRPr="008355C1">
              <w:rPr>
                <w:rFonts w:ascii="Times New Roman" w:hAnsi="Times New Roman" w:cs="Times New Roman"/>
                <w:noProof/>
              </w:rPr>
            </w:r>
            <w:r w:rsidRPr="008355C1">
              <w:rPr>
                <w:rFonts w:ascii="Times New Roman" w:hAnsi="Times New Roman" w:cs="Times New Roman"/>
                <w:noProof/>
              </w:rPr>
              <w:fldChar w:fldCharType="separate"/>
            </w:r>
            <w:r w:rsidR="003C550C">
              <w:rPr>
                <w:rFonts w:ascii="Times New Roman" w:hAnsi="Times New Roman" w:cs="Times New Roman"/>
                <w:noProof/>
              </w:rPr>
              <w:t>ii</w:t>
            </w:r>
            <w:r w:rsidRPr="008355C1">
              <w:rPr>
                <w:rFonts w:ascii="Times New Roman" w:hAnsi="Times New Roman" w:cs="Times New Roman"/>
                <w:noProof/>
              </w:rPr>
              <w:fldChar w:fldCharType="end"/>
            </w:r>
          </w:hyperlink>
        </w:p>
        <w:p w:rsidR="0044097E" w:rsidRPr="008355C1" w:rsidRDefault="00386AEF">
          <w:pPr>
            <w:pStyle w:val="TOC1"/>
            <w:tabs>
              <w:tab w:val="right" w:leader="dot" w:pos="9350"/>
            </w:tabs>
            <w:rPr>
              <w:rFonts w:ascii="Times New Roman" w:eastAsiaTheme="minorEastAsia" w:hAnsi="Times New Roman" w:cs="Times New Roman"/>
              <w:noProof/>
            </w:rPr>
          </w:pPr>
          <w:hyperlink w:anchor="_Toc133771551" w:history="1">
            <w:r w:rsidR="00DE7852" w:rsidRPr="008355C1">
              <w:rPr>
                <w:rStyle w:val="Hyperlink"/>
                <w:rFonts w:ascii="Times New Roman" w:eastAsia="Times New Roman" w:hAnsi="Times New Roman" w:cs="Times New Roman"/>
                <w:noProof/>
                <w:color w:val="auto"/>
              </w:rPr>
              <w:t>CERTFICATION SHEET</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_Toc133771551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iii</w:t>
            </w:r>
            <w:r w:rsidR="00AA2904" w:rsidRPr="008355C1">
              <w:rPr>
                <w:rFonts w:ascii="Times New Roman" w:hAnsi="Times New Roman" w:cs="Times New Roman"/>
                <w:noProof/>
              </w:rPr>
              <w:fldChar w:fldCharType="end"/>
            </w:r>
          </w:hyperlink>
        </w:p>
        <w:p w:rsidR="0044097E" w:rsidRPr="008355C1" w:rsidRDefault="00386AEF">
          <w:pPr>
            <w:pStyle w:val="TOC1"/>
            <w:tabs>
              <w:tab w:val="right" w:leader="dot" w:pos="9350"/>
            </w:tabs>
            <w:rPr>
              <w:rFonts w:ascii="Times New Roman" w:eastAsiaTheme="minorEastAsia" w:hAnsi="Times New Roman" w:cs="Times New Roman"/>
              <w:noProof/>
            </w:rPr>
          </w:pPr>
          <w:hyperlink w:anchor="_Toc133771552" w:history="1">
            <w:r w:rsidR="00DE7852" w:rsidRPr="008355C1">
              <w:rPr>
                <w:rStyle w:val="Hyperlink"/>
                <w:rFonts w:ascii="Times New Roman" w:eastAsia="Times New Roman" w:hAnsi="Times New Roman" w:cs="Times New Roman"/>
                <w:noProof/>
                <w:color w:val="auto"/>
              </w:rPr>
              <w:t>DECLARATION</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_Toc133771552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iv</w:t>
            </w:r>
            <w:r w:rsidR="00AA2904" w:rsidRPr="008355C1">
              <w:rPr>
                <w:rFonts w:ascii="Times New Roman" w:hAnsi="Times New Roman" w:cs="Times New Roman"/>
                <w:noProof/>
              </w:rPr>
              <w:fldChar w:fldCharType="end"/>
            </w:r>
          </w:hyperlink>
        </w:p>
        <w:p w:rsidR="0044097E" w:rsidRPr="008355C1" w:rsidRDefault="00386AEF">
          <w:pPr>
            <w:pStyle w:val="TOC1"/>
            <w:tabs>
              <w:tab w:val="right" w:leader="dot" w:pos="9350"/>
            </w:tabs>
            <w:rPr>
              <w:rFonts w:ascii="Times New Roman" w:eastAsiaTheme="minorEastAsia" w:hAnsi="Times New Roman" w:cs="Times New Roman"/>
              <w:noProof/>
            </w:rPr>
          </w:pPr>
          <w:hyperlink w:anchor="_Toc133771553" w:history="1">
            <w:r w:rsidR="00DE7852" w:rsidRPr="008355C1">
              <w:rPr>
                <w:rStyle w:val="Hyperlink"/>
                <w:rFonts w:ascii="Times New Roman" w:hAnsi="Times New Roman" w:cs="Times New Roman"/>
                <w:noProof/>
                <w:color w:val="auto"/>
              </w:rPr>
              <w:t>ACKNOWLEDGMENT</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_Toc133771553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v</w:t>
            </w:r>
            <w:r w:rsidR="00AA2904" w:rsidRPr="008355C1">
              <w:rPr>
                <w:rFonts w:ascii="Times New Roman" w:hAnsi="Times New Roman" w:cs="Times New Roman"/>
                <w:noProof/>
              </w:rPr>
              <w:fldChar w:fldCharType="end"/>
            </w:r>
          </w:hyperlink>
        </w:p>
        <w:p w:rsidR="0044097E" w:rsidRPr="008355C1" w:rsidRDefault="00386AEF">
          <w:pPr>
            <w:pStyle w:val="TOC1"/>
            <w:tabs>
              <w:tab w:val="right" w:leader="dot" w:pos="9350"/>
            </w:tabs>
            <w:rPr>
              <w:rFonts w:ascii="Times New Roman" w:eastAsiaTheme="minorEastAsia" w:hAnsi="Times New Roman" w:cs="Times New Roman"/>
              <w:noProof/>
            </w:rPr>
          </w:pPr>
          <w:hyperlink w:anchor="_Toc133771554" w:history="1">
            <w:r w:rsidR="00DE7852" w:rsidRPr="008355C1">
              <w:rPr>
                <w:rStyle w:val="Hyperlink"/>
                <w:rFonts w:ascii="Times New Roman" w:hAnsi="Times New Roman" w:cs="Times New Roman"/>
                <w:noProof/>
                <w:color w:val="auto"/>
              </w:rPr>
              <w:t xml:space="preserve"> TABLE OF CONTENTS</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_Toc133771554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vi</w:t>
            </w:r>
            <w:r w:rsidR="00AA2904" w:rsidRPr="008355C1">
              <w:rPr>
                <w:rFonts w:ascii="Times New Roman" w:hAnsi="Times New Roman" w:cs="Times New Roman"/>
                <w:noProof/>
              </w:rPr>
              <w:fldChar w:fldCharType="end"/>
            </w:r>
          </w:hyperlink>
        </w:p>
        <w:p w:rsidR="0044097E" w:rsidRPr="008355C1" w:rsidRDefault="00386AEF">
          <w:pPr>
            <w:pStyle w:val="TOC1"/>
            <w:tabs>
              <w:tab w:val="right" w:leader="dot" w:pos="9350"/>
            </w:tabs>
            <w:rPr>
              <w:rFonts w:ascii="Times New Roman" w:eastAsiaTheme="minorEastAsia" w:hAnsi="Times New Roman" w:cs="Times New Roman"/>
              <w:noProof/>
            </w:rPr>
          </w:pPr>
          <w:hyperlink w:anchor="_Toc133771555" w:history="1">
            <w:r w:rsidR="00DE7852" w:rsidRPr="008355C1">
              <w:rPr>
                <w:rStyle w:val="Hyperlink"/>
                <w:rFonts w:ascii="Times New Roman" w:eastAsia="Calibri" w:hAnsi="Times New Roman" w:cs="Times New Roman"/>
                <w:noProof/>
                <w:color w:val="auto"/>
                <w:spacing w:val="20"/>
              </w:rPr>
              <w:t>LIST OF ACRONYMS AND ABBREVIATIONS</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_Toc133771555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ix</w:t>
            </w:r>
            <w:r w:rsidR="00AA2904" w:rsidRPr="008355C1">
              <w:rPr>
                <w:rFonts w:ascii="Times New Roman" w:hAnsi="Times New Roman" w:cs="Times New Roman"/>
                <w:noProof/>
              </w:rPr>
              <w:fldChar w:fldCharType="end"/>
            </w:r>
          </w:hyperlink>
        </w:p>
        <w:p w:rsidR="0044097E" w:rsidRPr="008355C1" w:rsidRDefault="00386AEF">
          <w:pPr>
            <w:pStyle w:val="TOC1"/>
            <w:tabs>
              <w:tab w:val="right" w:leader="dot" w:pos="9350"/>
            </w:tabs>
            <w:rPr>
              <w:rFonts w:ascii="Times New Roman" w:eastAsiaTheme="minorEastAsia" w:hAnsi="Times New Roman" w:cs="Times New Roman"/>
              <w:noProof/>
            </w:rPr>
          </w:pPr>
          <w:hyperlink w:anchor="_Toc133771556" w:history="1">
            <w:r w:rsidR="00DE7852" w:rsidRPr="008355C1">
              <w:rPr>
                <w:rStyle w:val="Hyperlink"/>
                <w:rFonts w:ascii="Times New Roman" w:eastAsia="Times New Roman" w:hAnsi="Times New Roman" w:cs="Times New Roman"/>
                <w:noProof/>
                <w:color w:val="auto"/>
              </w:rPr>
              <w:t>LIST OF TABLES</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_Toc133771556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i</w:t>
            </w:r>
            <w:r w:rsidR="00AA2904" w:rsidRPr="008355C1">
              <w:rPr>
                <w:rFonts w:ascii="Times New Roman" w:hAnsi="Times New Roman" w:cs="Times New Roman"/>
                <w:noProof/>
              </w:rPr>
              <w:fldChar w:fldCharType="end"/>
            </w:r>
          </w:hyperlink>
        </w:p>
        <w:p w:rsidR="0044097E" w:rsidRPr="008355C1" w:rsidRDefault="00386AEF">
          <w:pPr>
            <w:pStyle w:val="TOC1"/>
            <w:tabs>
              <w:tab w:val="right" w:leader="dot" w:pos="9350"/>
            </w:tabs>
            <w:rPr>
              <w:rFonts w:ascii="Times New Roman" w:eastAsiaTheme="minorEastAsia" w:hAnsi="Times New Roman" w:cs="Times New Roman"/>
              <w:noProof/>
            </w:rPr>
          </w:pPr>
          <w:hyperlink w:anchor="_Toc133771557" w:history="1">
            <w:r w:rsidR="00DE7852" w:rsidRPr="008355C1">
              <w:rPr>
                <w:rStyle w:val="Hyperlink"/>
                <w:rFonts w:ascii="Times New Roman" w:eastAsia="Times New Roman" w:hAnsi="Times New Roman" w:cs="Times New Roman"/>
                <w:noProof/>
                <w:color w:val="auto"/>
                <w:spacing w:val="20"/>
              </w:rPr>
              <w:t>LIST OF FIGURES</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_Toc133771557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ii</w:t>
            </w:r>
            <w:r w:rsidR="00AA2904" w:rsidRPr="008355C1">
              <w:rPr>
                <w:rFonts w:ascii="Times New Roman" w:hAnsi="Times New Roman" w:cs="Times New Roman"/>
                <w:noProof/>
              </w:rPr>
              <w:fldChar w:fldCharType="end"/>
            </w:r>
          </w:hyperlink>
        </w:p>
        <w:p w:rsidR="0044097E" w:rsidRPr="008355C1" w:rsidRDefault="00386AEF">
          <w:pPr>
            <w:pStyle w:val="TOC1"/>
            <w:tabs>
              <w:tab w:val="right" w:leader="dot" w:pos="9350"/>
            </w:tabs>
            <w:rPr>
              <w:rFonts w:ascii="Times New Roman" w:eastAsiaTheme="minorEastAsia" w:hAnsi="Times New Roman" w:cs="Times New Roman"/>
              <w:noProof/>
            </w:rPr>
          </w:pPr>
          <w:hyperlink w:anchor="_Toc133771558" w:history="1">
            <w:r w:rsidR="00DE7852" w:rsidRPr="008355C1">
              <w:rPr>
                <w:rStyle w:val="Hyperlink"/>
                <w:rFonts w:ascii="Times New Roman" w:eastAsia="Times New Roman" w:hAnsi="Times New Roman" w:cs="Times New Roman"/>
                <w:i/>
                <w:noProof/>
                <w:color w:val="auto"/>
              </w:rPr>
              <w:t>ABSTRACT</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_Toc133771558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iii</w:t>
            </w:r>
            <w:r w:rsidR="00AA2904" w:rsidRPr="008355C1">
              <w:rPr>
                <w:rFonts w:ascii="Times New Roman" w:hAnsi="Times New Roman" w:cs="Times New Roman"/>
                <w:noProof/>
              </w:rPr>
              <w:fldChar w:fldCharType="end"/>
            </w:r>
          </w:hyperlink>
        </w:p>
        <w:p w:rsidR="0044097E" w:rsidRPr="008355C1" w:rsidRDefault="00386AEF">
          <w:pPr>
            <w:pStyle w:val="TOC1"/>
            <w:tabs>
              <w:tab w:val="right" w:leader="dot" w:pos="9350"/>
            </w:tabs>
            <w:rPr>
              <w:rFonts w:ascii="Times New Roman" w:eastAsiaTheme="minorEastAsia" w:hAnsi="Times New Roman" w:cs="Times New Roman"/>
              <w:noProof/>
            </w:rPr>
          </w:pPr>
          <w:hyperlink w:anchor="_Toc133771559" w:history="1">
            <w:r w:rsidR="00DE7852" w:rsidRPr="008355C1">
              <w:rPr>
                <w:rStyle w:val="Hyperlink"/>
                <w:rFonts w:ascii="Times New Roman" w:hAnsi="Times New Roman" w:cs="Times New Roman"/>
                <w:noProof/>
              </w:rPr>
              <w:t>CHAPTERONE</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_Toc133771559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1</w:t>
            </w:r>
            <w:r w:rsidR="00AA2904" w:rsidRPr="008355C1">
              <w:rPr>
                <w:rFonts w:ascii="Times New Roman" w:hAnsi="Times New Roman" w:cs="Times New Roman"/>
                <w:noProof/>
              </w:rPr>
              <w:fldChar w:fldCharType="end"/>
            </w:r>
          </w:hyperlink>
        </w:p>
        <w:p w:rsidR="0044097E" w:rsidRPr="008355C1" w:rsidRDefault="00386AEF">
          <w:pPr>
            <w:pStyle w:val="TOC1"/>
            <w:tabs>
              <w:tab w:val="left" w:pos="440"/>
              <w:tab w:val="right" w:leader="dot" w:pos="9350"/>
            </w:tabs>
            <w:rPr>
              <w:rFonts w:ascii="Times New Roman" w:eastAsiaTheme="minorEastAsia" w:hAnsi="Times New Roman" w:cs="Times New Roman"/>
              <w:noProof/>
            </w:rPr>
          </w:pPr>
          <w:hyperlink w:anchor="_Toc133771560" w:history="1">
            <w:r w:rsidR="00DE7852" w:rsidRPr="008355C1">
              <w:rPr>
                <w:rStyle w:val="Hyperlink"/>
                <w:rFonts w:ascii="Times New Roman" w:hAnsi="Times New Roman" w:cs="Times New Roman"/>
                <w:noProof/>
              </w:rPr>
              <w:t>1.</w:t>
            </w:r>
            <w:r w:rsidR="00DE7852" w:rsidRPr="008355C1">
              <w:rPr>
                <w:rFonts w:ascii="Times New Roman" w:eastAsiaTheme="minorEastAsia" w:hAnsi="Times New Roman" w:cs="Times New Roman"/>
                <w:noProof/>
              </w:rPr>
              <w:tab/>
            </w:r>
            <w:r w:rsidR="00DE7852" w:rsidRPr="008355C1">
              <w:rPr>
                <w:rStyle w:val="Hyperlink"/>
                <w:rFonts w:ascii="Times New Roman" w:hAnsi="Times New Roman" w:cs="Times New Roman"/>
                <w:noProof/>
              </w:rPr>
              <w:t>INTRODUCTION</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_Toc133771560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1</w:t>
            </w:r>
            <w:r w:rsidR="00AA2904" w:rsidRPr="008355C1">
              <w:rPr>
                <w:rFonts w:ascii="Times New Roman" w:hAnsi="Times New Roman" w:cs="Times New Roman"/>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561" w:history="1">
            <w:r w:rsidR="00DE7852" w:rsidRPr="008355C1">
              <w:rPr>
                <w:rStyle w:val="Hyperlink"/>
                <w:rFonts w:ascii="Times New Roman" w:hAnsi="Times New Roman" w:cs="Times New Roman"/>
                <w:noProof/>
              </w:rPr>
              <w:t>1.1.</w:t>
            </w:r>
            <w:r w:rsidR="00DE7852" w:rsidRPr="008355C1">
              <w:rPr>
                <w:rFonts w:ascii="Times New Roman" w:eastAsiaTheme="minorEastAsia" w:hAnsi="Times New Roman" w:cs="Times New Roman"/>
                <w:noProof/>
              </w:rPr>
              <w:tab/>
            </w:r>
            <w:r w:rsidR="00DE7852" w:rsidRPr="008355C1">
              <w:rPr>
                <w:rStyle w:val="Hyperlink"/>
                <w:rFonts w:ascii="Times New Roman" w:hAnsi="Times New Roman" w:cs="Times New Roman"/>
                <w:noProof/>
              </w:rPr>
              <w:t>Back ground of the study</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_Toc133771561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1</w:t>
            </w:r>
            <w:r w:rsidR="00AA2904" w:rsidRPr="008355C1">
              <w:rPr>
                <w:rFonts w:ascii="Times New Roman" w:hAnsi="Times New Roman" w:cs="Times New Roman"/>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562" w:history="1">
            <w:r w:rsidR="00DE7852" w:rsidRPr="008355C1">
              <w:rPr>
                <w:rStyle w:val="Hyperlink"/>
                <w:rFonts w:ascii="Times New Roman" w:hAnsi="Times New Roman" w:cs="Times New Roman"/>
                <w:noProof/>
              </w:rPr>
              <w:t>1.2.</w:t>
            </w:r>
            <w:r w:rsidR="00DE7852" w:rsidRPr="008355C1">
              <w:rPr>
                <w:rFonts w:ascii="Times New Roman" w:eastAsiaTheme="minorEastAsia" w:hAnsi="Times New Roman" w:cs="Times New Roman"/>
                <w:noProof/>
              </w:rPr>
              <w:tab/>
            </w:r>
            <w:r w:rsidR="00DE7852" w:rsidRPr="008355C1">
              <w:rPr>
                <w:rStyle w:val="Hyperlink"/>
                <w:rFonts w:ascii="Times New Roman" w:hAnsi="Times New Roman" w:cs="Times New Roman"/>
                <w:noProof/>
              </w:rPr>
              <w:t>Statement of the problem</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_Toc133771562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3</w:t>
            </w:r>
            <w:r w:rsidR="00AA2904" w:rsidRPr="008355C1">
              <w:rPr>
                <w:rFonts w:ascii="Times New Roman" w:hAnsi="Times New Roman" w:cs="Times New Roman"/>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563" w:history="1">
            <w:r w:rsidR="00DE7852" w:rsidRPr="008355C1">
              <w:rPr>
                <w:rStyle w:val="Hyperlink"/>
                <w:rFonts w:ascii="Times New Roman" w:hAnsi="Times New Roman" w:cs="Times New Roman"/>
                <w:noProof/>
              </w:rPr>
              <w:t>1.3.</w:t>
            </w:r>
            <w:r w:rsidR="00DE7852" w:rsidRPr="008355C1">
              <w:rPr>
                <w:rFonts w:ascii="Times New Roman" w:eastAsiaTheme="minorEastAsia" w:hAnsi="Times New Roman" w:cs="Times New Roman"/>
                <w:noProof/>
              </w:rPr>
              <w:tab/>
            </w:r>
            <w:r w:rsidR="00DE7852" w:rsidRPr="008355C1">
              <w:rPr>
                <w:rStyle w:val="Hyperlink"/>
                <w:rFonts w:ascii="Times New Roman" w:hAnsi="Times New Roman" w:cs="Times New Roman"/>
                <w:noProof/>
              </w:rPr>
              <w:t>Objectives of the study</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_Toc133771563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5</w:t>
            </w:r>
            <w:r w:rsidR="00AA2904" w:rsidRPr="008355C1">
              <w:rPr>
                <w:rFonts w:ascii="Times New Roman" w:hAnsi="Times New Roman" w:cs="Times New Roman"/>
                <w:noProof/>
              </w:rPr>
              <w:fldChar w:fldCharType="end"/>
            </w:r>
          </w:hyperlink>
        </w:p>
        <w:p w:rsidR="0044097E" w:rsidRPr="008355C1" w:rsidRDefault="00386AEF">
          <w:pPr>
            <w:pStyle w:val="TOC3"/>
            <w:rPr>
              <w:rFonts w:eastAsiaTheme="minorEastAsia"/>
              <w:noProof/>
            </w:rPr>
          </w:pPr>
          <w:hyperlink w:anchor="_Toc133771564" w:history="1">
            <w:r w:rsidR="00DE7852" w:rsidRPr="008355C1">
              <w:rPr>
                <w:rStyle w:val="Hyperlink"/>
                <w:rFonts w:eastAsia="Times New Roman"/>
                <w:noProof/>
              </w:rPr>
              <w:t>1.3.1.</w:t>
            </w:r>
            <w:r w:rsidR="00DE7852" w:rsidRPr="008355C1">
              <w:rPr>
                <w:rFonts w:eastAsiaTheme="minorEastAsia"/>
                <w:noProof/>
              </w:rPr>
              <w:tab/>
            </w:r>
            <w:r w:rsidR="00DE7852" w:rsidRPr="008355C1">
              <w:rPr>
                <w:rStyle w:val="Hyperlink"/>
                <w:rFonts w:eastAsia="Times New Roman"/>
                <w:noProof/>
              </w:rPr>
              <w:t>General Objective</w:t>
            </w:r>
            <w:r w:rsidR="00DE7852" w:rsidRPr="008355C1">
              <w:rPr>
                <w:noProof/>
              </w:rPr>
              <w:tab/>
            </w:r>
            <w:r w:rsidR="00AA2904" w:rsidRPr="008355C1">
              <w:rPr>
                <w:noProof/>
              </w:rPr>
              <w:fldChar w:fldCharType="begin"/>
            </w:r>
            <w:r w:rsidR="00DE7852" w:rsidRPr="008355C1">
              <w:rPr>
                <w:noProof/>
              </w:rPr>
              <w:instrText xml:space="preserve"> PAGEREF _Toc133771564 \h </w:instrText>
            </w:r>
            <w:r w:rsidR="00AA2904" w:rsidRPr="008355C1">
              <w:rPr>
                <w:noProof/>
              </w:rPr>
            </w:r>
            <w:r w:rsidR="00AA2904" w:rsidRPr="008355C1">
              <w:rPr>
                <w:noProof/>
              </w:rPr>
              <w:fldChar w:fldCharType="separate"/>
            </w:r>
            <w:r w:rsidR="003C550C">
              <w:rPr>
                <w:noProof/>
              </w:rPr>
              <w:t>5</w:t>
            </w:r>
            <w:r w:rsidR="00AA2904" w:rsidRPr="008355C1">
              <w:rPr>
                <w:noProof/>
              </w:rPr>
              <w:fldChar w:fldCharType="end"/>
            </w:r>
          </w:hyperlink>
        </w:p>
        <w:p w:rsidR="0044097E" w:rsidRPr="008355C1" w:rsidRDefault="00386AEF">
          <w:pPr>
            <w:pStyle w:val="TOC3"/>
            <w:rPr>
              <w:rFonts w:eastAsiaTheme="minorEastAsia"/>
              <w:noProof/>
            </w:rPr>
          </w:pPr>
          <w:hyperlink w:anchor="_Toc133771565" w:history="1">
            <w:r w:rsidR="00DE7852" w:rsidRPr="008355C1">
              <w:rPr>
                <w:rStyle w:val="Hyperlink"/>
                <w:rFonts w:eastAsia="Times New Roman"/>
                <w:noProof/>
              </w:rPr>
              <w:t>1.3.2.</w:t>
            </w:r>
            <w:r w:rsidR="00DE7852" w:rsidRPr="008355C1">
              <w:rPr>
                <w:rFonts w:eastAsiaTheme="minorEastAsia"/>
                <w:noProof/>
              </w:rPr>
              <w:tab/>
            </w:r>
            <w:r w:rsidR="00DE7852" w:rsidRPr="008355C1">
              <w:rPr>
                <w:rStyle w:val="Hyperlink"/>
                <w:rFonts w:eastAsia="Times New Roman"/>
                <w:noProof/>
              </w:rPr>
              <w:t>Specific Objectives</w:t>
            </w:r>
            <w:r w:rsidR="00DE7852" w:rsidRPr="008355C1">
              <w:rPr>
                <w:noProof/>
              </w:rPr>
              <w:tab/>
            </w:r>
            <w:r w:rsidR="00AA2904" w:rsidRPr="008355C1">
              <w:rPr>
                <w:noProof/>
              </w:rPr>
              <w:fldChar w:fldCharType="begin"/>
            </w:r>
            <w:r w:rsidR="00DE7852" w:rsidRPr="008355C1">
              <w:rPr>
                <w:noProof/>
              </w:rPr>
              <w:instrText xml:space="preserve"> PAGEREF _Toc133771565 \h </w:instrText>
            </w:r>
            <w:r w:rsidR="00AA2904" w:rsidRPr="008355C1">
              <w:rPr>
                <w:noProof/>
              </w:rPr>
            </w:r>
            <w:r w:rsidR="00AA2904" w:rsidRPr="008355C1">
              <w:rPr>
                <w:noProof/>
              </w:rPr>
              <w:fldChar w:fldCharType="separate"/>
            </w:r>
            <w:r w:rsidR="003C550C">
              <w:rPr>
                <w:noProof/>
              </w:rPr>
              <w:t>5</w:t>
            </w:r>
            <w:r w:rsidR="00AA2904" w:rsidRPr="008355C1">
              <w:rPr>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566" w:history="1">
            <w:r w:rsidR="00DE7852" w:rsidRPr="008355C1">
              <w:rPr>
                <w:rStyle w:val="Hyperlink"/>
                <w:rFonts w:ascii="Times New Roman" w:eastAsia="Times New Roman" w:hAnsi="Times New Roman" w:cs="Times New Roman"/>
                <w:noProof/>
              </w:rPr>
              <w:t>1.4.</w:t>
            </w:r>
            <w:r w:rsidR="00DE7852" w:rsidRPr="008355C1">
              <w:rPr>
                <w:rFonts w:ascii="Times New Roman" w:eastAsiaTheme="minorEastAsia" w:hAnsi="Times New Roman" w:cs="Times New Roman"/>
                <w:noProof/>
              </w:rPr>
              <w:tab/>
            </w:r>
            <w:r w:rsidR="00DE7852" w:rsidRPr="008355C1">
              <w:rPr>
                <w:rStyle w:val="Hyperlink"/>
                <w:rFonts w:ascii="Times New Roman" w:eastAsia="Times New Roman" w:hAnsi="Times New Roman" w:cs="Times New Roman"/>
                <w:noProof/>
              </w:rPr>
              <w:t>Research questions</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_Toc133771566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5</w:t>
            </w:r>
            <w:r w:rsidR="00AA2904" w:rsidRPr="008355C1">
              <w:rPr>
                <w:rFonts w:ascii="Times New Roman" w:hAnsi="Times New Roman" w:cs="Times New Roman"/>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568" w:history="1">
            <w:r w:rsidR="00DE7852" w:rsidRPr="008355C1">
              <w:rPr>
                <w:rStyle w:val="Hyperlink"/>
                <w:rFonts w:ascii="Times New Roman" w:eastAsia="Times New Roman" w:hAnsi="Times New Roman" w:cs="Times New Roman"/>
                <w:noProof/>
              </w:rPr>
              <w:t>1.5.</w:t>
            </w:r>
            <w:r w:rsidR="00DE7852" w:rsidRPr="008355C1">
              <w:rPr>
                <w:rFonts w:ascii="Times New Roman" w:eastAsiaTheme="minorEastAsia" w:hAnsi="Times New Roman" w:cs="Times New Roman"/>
                <w:noProof/>
              </w:rPr>
              <w:tab/>
            </w:r>
            <w:r w:rsidR="00DE7852" w:rsidRPr="008355C1">
              <w:rPr>
                <w:rStyle w:val="Hyperlink"/>
                <w:rFonts w:ascii="Times New Roman" w:hAnsi="Times New Roman" w:cs="Times New Roman"/>
                <w:noProof/>
              </w:rPr>
              <w:t>Scope of the study</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_Toc133771568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5</w:t>
            </w:r>
            <w:r w:rsidR="00AA2904" w:rsidRPr="008355C1">
              <w:rPr>
                <w:rFonts w:ascii="Times New Roman" w:hAnsi="Times New Roman" w:cs="Times New Roman"/>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569" w:history="1">
            <w:r w:rsidR="00DE7852" w:rsidRPr="008355C1">
              <w:rPr>
                <w:rStyle w:val="Hyperlink"/>
                <w:rFonts w:ascii="Times New Roman" w:eastAsia="Times New Roman" w:hAnsi="Times New Roman" w:cs="Times New Roman"/>
                <w:noProof/>
              </w:rPr>
              <w:t>1.6.</w:t>
            </w:r>
            <w:r w:rsidR="00DE7852" w:rsidRPr="008355C1">
              <w:rPr>
                <w:rFonts w:ascii="Times New Roman" w:eastAsiaTheme="minorEastAsia" w:hAnsi="Times New Roman" w:cs="Times New Roman"/>
                <w:noProof/>
              </w:rPr>
              <w:tab/>
            </w:r>
            <w:r w:rsidR="00DE7852" w:rsidRPr="008355C1">
              <w:rPr>
                <w:rStyle w:val="Hyperlink"/>
                <w:rFonts w:ascii="Times New Roman" w:eastAsia="Times New Roman" w:hAnsi="Times New Roman" w:cs="Times New Roman"/>
                <w:noProof/>
              </w:rPr>
              <w:t>Significance of the study</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_Toc133771569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6</w:t>
            </w:r>
            <w:r w:rsidR="00AA2904" w:rsidRPr="008355C1">
              <w:rPr>
                <w:rFonts w:ascii="Times New Roman" w:hAnsi="Times New Roman" w:cs="Times New Roman"/>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570" w:history="1">
            <w:r w:rsidR="00DE7852" w:rsidRPr="008355C1">
              <w:rPr>
                <w:rStyle w:val="Hyperlink"/>
                <w:rFonts w:ascii="Times New Roman" w:hAnsi="Times New Roman" w:cs="Times New Roman"/>
                <w:noProof/>
              </w:rPr>
              <w:t>1.7.</w:t>
            </w:r>
            <w:r w:rsidR="00DE7852" w:rsidRPr="008355C1">
              <w:rPr>
                <w:rFonts w:ascii="Times New Roman" w:eastAsiaTheme="minorEastAsia" w:hAnsi="Times New Roman" w:cs="Times New Roman"/>
                <w:noProof/>
              </w:rPr>
              <w:tab/>
            </w:r>
            <w:r w:rsidR="00DE7852" w:rsidRPr="008355C1">
              <w:rPr>
                <w:rStyle w:val="Hyperlink"/>
                <w:rFonts w:ascii="Times New Roman" w:hAnsi="Times New Roman" w:cs="Times New Roman"/>
                <w:noProof/>
              </w:rPr>
              <w:t>Limitation of the study</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_Toc133771570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6</w:t>
            </w:r>
            <w:r w:rsidR="00AA2904" w:rsidRPr="008355C1">
              <w:rPr>
                <w:rFonts w:ascii="Times New Roman" w:hAnsi="Times New Roman" w:cs="Times New Roman"/>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571" w:history="1">
            <w:r w:rsidR="00DE7852" w:rsidRPr="008355C1">
              <w:rPr>
                <w:rStyle w:val="Hyperlink"/>
                <w:rFonts w:ascii="Times New Roman" w:hAnsi="Times New Roman" w:cs="Times New Roman"/>
                <w:noProof/>
              </w:rPr>
              <w:t>1.8.</w:t>
            </w:r>
            <w:r w:rsidR="00DE7852" w:rsidRPr="008355C1">
              <w:rPr>
                <w:rFonts w:ascii="Times New Roman" w:eastAsiaTheme="minorEastAsia" w:hAnsi="Times New Roman" w:cs="Times New Roman"/>
                <w:noProof/>
              </w:rPr>
              <w:tab/>
            </w:r>
            <w:r w:rsidR="00DE7852" w:rsidRPr="008355C1">
              <w:rPr>
                <w:rStyle w:val="Hyperlink"/>
                <w:rFonts w:ascii="Times New Roman" w:hAnsi="Times New Roman" w:cs="Times New Roman"/>
                <w:noProof/>
              </w:rPr>
              <w:t>Organization of the study</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_Toc133771571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6</w:t>
            </w:r>
            <w:r w:rsidR="00AA2904" w:rsidRPr="008355C1">
              <w:rPr>
                <w:rFonts w:ascii="Times New Roman" w:hAnsi="Times New Roman" w:cs="Times New Roman"/>
                <w:noProof/>
              </w:rPr>
              <w:fldChar w:fldCharType="end"/>
            </w:r>
          </w:hyperlink>
        </w:p>
        <w:p w:rsidR="0044097E" w:rsidRPr="008355C1" w:rsidRDefault="00386AEF">
          <w:pPr>
            <w:pStyle w:val="TOC1"/>
            <w:tabs>
              <w:tab w:val="right" w:leader="dot" w:pos="9350"/>
            </w:tabs>
            <w:rPr>
              <w:rFonts w:ascii="Times New Roman" w:eastAsiaTheme="minorEastAsia" w:hAnsi="Times New Roman" w:cs="Times New Roman"/>
              <w:noProof/>
            </w:rPr>
          </w:pPr>
          <w:hyperlink w:anchor="_Toc133771572" w:history="1">
            <w:r w:rsidR="00DE7852" w:rsidRPr="008355C1">
              <w:rPr>
                <w:rStyle w:val="Hyperlink"/>
                <w:rFonts w:ascii="Times New Roman" w:hAnsi="Times New Roman" w:cs="Times New Roman"/>
                <w:noProof/>
              </w:rPr>
              <w:t>CHAPTER TWO</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_Toc133771572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7</w:t>
            </w:r>
            <w:r w:rsidR="00AA2904" w:rsidRPr="008355C1">
              <w:rPr>
                <w:rFonts w:ascii="Times New Roman" w:hAnsi="Times New Roman" w:cs="Times New Roman"/>
                <w:noProof/>
              </w:rPr>
              <w:fldChar w:fldCharType="end"/>
            </w:r>
          </w:hyperlink>
        </w:p>
        <w:p w:rsidR="0044097E" w:rsidRPr="008355C1" w:rsidRDefault="00386AEF">
          <w:pPr>
            <w:pStyle w:val="TOC2"/>
            <w:rPr>
              <w:rFonts w:ascii="Times New Roman" w:eastAsiaTheme="minorEastAsia" w:hAnsi="Times New Roman" w:cs="Times New Roman"/>
              <w:noProof/>
            </w:rPr>
          </w:pPr>
          <w:hyperlink w:anchor="_Toc133771573" w:history="1">
            <w:r w:rsidR="00DE7852" w:rsidRPr="008355C1">
              <w:rPr>
                <w:rStyle w:val="Hyperlink"/>
                <w:rFonts w:ascii="Times New Roman" w:hAnsi="Times New Roman" w:cs="Times New Roman"/>
                <w:noProof/>
              </w:rPr>
              <w:t>2.1. Literature review</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_Toc133771573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7</w:t>
            </w:r>
            <w:r w:rsidR="00AA2904" w:rsidRPr="008355C1">
              <w:rPr>
                <w:rFonts w:ascii="Times New Roman" w:hAnsi="Times New Roman" w:cs="Times New Roman"/>
                <w:noProof/>
              </w:rPr>
              <w:fldChar w:fldCharType="end"/>
            </w:r>
          </w:hyperlink>
        </w:p>
        <w:p w:rsidR="0044097E" w:rsidRPr="008355C1" w:rsidRDefault="00386AEF">
          <w:pPr>
            <w:pStyle w:val="TOC3"/>
            <w:rPr>
              <w:rFonts w:eastAsiaTheme="minorEastAsia"/>
              <w:noProof/>
            </w:rPr>
          </w:pPr>
          <w:hyperlink w:anchor="_Toc133771574" w:history="1">
            <w:r w:rsidR="00DE7852" w:rsidRPr="008355C1">
              <w:rPr>
                <w:rStyle w:val="Hyperlink"/>
                <w:noProof/>
              </w:rPr>
              <w:t>2.1.1. Concepts and definition of Sustainable Land management practices</w:t>
            </w:r>
            <w:r w:rsidR="00DE7852" w:rsidRPr="008355C1">
              <w:rPr>
                <w:noProof/>
              </w:rPr>
              <w:tab/>
            </w:r>
            <w:r w:rsidR="00AA2904" w:rsidRPr="008355C1">
              <w:rPr>
                <w:noProof/>
              </w:rPr>
              <w:fldChar w:fldCharType="begin"/>
            </w:r>
            <w:r w:rsidR="00DE7852" w:rsidRPr="008355C1">
              <w:rPr>
                <w:noProof/>
              </w:rPr>
              <w:instrText xml:space="preserve"> PAGEREF _Toc133771574 \h </w:instrText>
            </w:r>
            <w:r w:rsidR="00AA2904" w:rsidRPr="008355C1">
              <w:rPr>
                <w:noProof/>
              </w:rPr>
            </w:r>
            <w:r w:rsidR="00AA2904" w:rsidRPr="008355C1">
              <w:rPr>
                <w:noProof/>
              </w:rPr>
              <w:fldChar w:fldCharType="separate"/>
            </w:r>
            <w:r w:rsidR="003C550C">
              <w:rPr>
                <w:noProof/>
              </w:rPr>
              <w:t>7</w:t>
            </w:r>
            <w:r w:rsidR="00AA2904" w:rsidRPr="008355C1">
              <w:rPr>
                <w:noProof/>
              </w:rPr>
              <w:fldChar w:fldCharType="end"/>
            </w:r>
          </w:hyperlink>
        </w:p>
        <w:p w:rsidR="0044097E" w:rsidRPr="008355C1" w:rsidRDefault="00386AEF">
          <w:pPr>
            <w:pStyle w:val="TOC3"/>
            <w:rPr>
              <w:rFonts w:eastAsiaTheme="minorEastAsia"/>
              <w:noProof/>
            </w:rPr>
          </w:pPr>
          <w:hyperlink w:anchor="_Toc133771576" w:history="1">
            <w:r w:rsidR="00DE7852" w:rsidRPr="008355C1">
              <w:rPr>
                <w:rStyle w:val="Hyperlink"/>
                <w:noProof/>
              </w:rPr>
              <w:t>2.1.2. Sustainable Land management practices in Ethiopia</w:t>
            </w:r>
            <w:r w:rsidR="00DE7852" w:rsidRPr="008355C1">
              <w:rPr>
                <w:noProof/>
              </w:rPr>
              <w:tab/>
            </w:r>
            <w:r w:rsidR="00AA2904" w:rsidRPr="008355C1">
              <w:rPr>
                <w:noProof/>
              </w:rPr>
              <w:fldChar w:fldCharType="begin"/>
            </w:r>
            <w:r w:rsidR="00DE7852" w:rsidRPr="008355C1">
              <w:rPr>
                <w:noProof/>
              </w:rPr>
              <w:instrText xml:space="preserve"> PAGEREF _Toc133771576 \h </w:instrText>
            </w:r>
            <w:r w:rsidR="00AA2904" w:rsidRPr="008355C1">
              <w:rPr>
                <w:noProof/>
              </w:rPr>
            </w:r>
            <w:r w:rsidR="00AA2904" w:rsidRPr="008355C1">
              <w:rPr>
                <w:noProof/>
              </w:rPr>
              <w:fldChar w:fldCharType="separate"/>
            </w:r>
            <w:r w:rsidR="003C550C">
              <w:rPr>
                <w:noProof/>
              </w:rPr>
              <w:t>8</w:t>
            </w:r>
            <w:r w:rsidR="00AA2904" w:rsidRPr="008355C1">
              <w:rPr>
                <w:noProof/>
              </w:rPr>
              <w:fldChar w:fldCharType="end"/>
            </w:r>
          </w:hyperlink>
        </w:p>
        <w:p w:rsidR="0044097E" w:rsidRPr="008355C1" w:rsidRDefault="00386AEF">
          <w:pPr>
            <w:pStyle w:val="TOC2"/>
            <w:rPr>
              <w:rFonts w:ascii="Times New Roman" w:eastAsiaTheme="minorEastAsia" w:hAnsi="Times New Roman" w:cs="Times New Roman"/>
              <w:noProof/>
            </w:rPr>
          </w:pPr>
          <w:hyperlink w:anchor="_Toc133771577" w:history="1">
            <w:r w:rsidR="00DE7852" w:rsidRPr="008355C1">
              <w:rPr>
                <w:rStyle w:val="Hyperlink"/>
                <w:rFonts w:ascii="Times New Roman" w:hAnsi="Times New Roman" w:cs="Times New Roman"/>
                <w:noProof/>
              </w:rPr>
              <w:t>2.2. Agriculture and sustainable land management</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_Toc133771577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9</w:t>
            </w:r>
            <w:r w:rsidR="00AA2904" w:rsidRPr="008355C1">
              <w:rPr>
                <w:rFonts w:ascii="Times New Roman" w:hAnsi="Times New Roman" w:cs="Times New Roman"/>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578" w:history="1">
            <w:r w:rsidR="00DE7852" w:rsidRPr="008355C1">
              <w:rPr>
                <w:rStyle w:val="Hyperlink"/>
                <w:rFonts w:ascii="Times New Roman" w:hAnsi="Times New Roman" w:cs="Times New Roman"/>
                <w:noProof/>
              </w:rPr>
              <w:t>2.1.</w:t>
            </w:r>
            <w:r w:rsidR="00DE7852" w:rsidRPr="008355C1">
              <w:rPr>
                <w:rFonts w:ascii="Times New Roman" w:eastAsiaTheme="minorEastAsia" w:hAnsi="Times New Roman" w:cs="Times New Roman"/>
                <w:noProof/>
              </w:rPr>
              <w:tab/>
            </w:r>
            <w:r w:rsidR="00DE7852" w:rsidRPr="008355C1">
              <w:rPr>
                <w:rStyle w:val="Hyperlink"/>
                <w:rFonts w:ascii="Times New Roman" w:hAnsi="Times New Roman" w:cs="Times New Roman"/>
                <w:noProof/>
              </w:rPr>
              <w:t>Factors affecting the implementation of SLM practice</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_Toc133771578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9</w:t>
            </w:r>
            <w:r w:rsidR="00AA2904" w:rsidRPr="008355C1">
              <w:rPr>
                <w:rFonts w:ascii="Times New Roman" w:hAnsi="Times New Roman" w:cs="Times New Roman"/>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581" w:history="1">
            <w:r w:rsidR="00DE7852" w:rsidRPr="008355C1">
              <w:rPr>
                <w:rStyle w:val="Hyperlink"/>
                <w:rFonts w:ascii="Times New Roman" w:hAnsi="Times New Roman" w:cs="Times New Roman"/>
                <w:noProof/>
              </w:rPr>
              <w:t>2.2.</w:t>
            </w:r>
            <w:r w:rsidR="00DE7852" w:rsidRPr="008355C1">
              <w:rPr>
                <w:rFonts w:ascii="Times New Roman" w:eastAsiaTheme="minorEastAsia" w:hAnsi="Times New Roman" w:cs="Times New Roman"/>
                <w:noProof/>
              </w:rPr>
              <w:tab/>
            </w:r>
            <w:r w:rsidR="00DE7852" w:rsidRPr="008355C1">
              <w:rPr>
                <w:rStyle w:val="Hyperlink"/>
                <w:rFonts w:ascii="Times New Roman" w:hAnsi="Times New Roman" w:cs="Times New Roman"/>
                <w:noProof/>
              </w:rPr>
              <w:t>Institutional factors</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_Toc133771581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11</w:t>
            </w:r>
            <w:r w:rsidR="00AA2904" w:rsidRPr="008355C1">
              <w:rPr>
                <w:rFonts w:ascii="Times New Roman" w:hAnsi="Times New Roman" w:cs="Times New Roman"/>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586" w:history="1">
            <w:r w:rsidR="00DE7852" w:rsidRPr="008355C1">
              <w:rPr>
                <w:rStyle w:val="Hyperlink"/>
                <w:rFonts w:ascii="Times New Roman" w:hAnsi="Times New Roman" w:cs="Times New Roman"/>
                <w:noProof/>
              </w:rPr>
              <w:t>2.3.</w:t>
            </w:r>
            <w:r w:rsidR="00DE7852" w:rsidRPr="008355C1">
              <w:rPr>
                <w:rFonts w:ascii="Times New Roman" w:eastAsiaTheme="minorEastAsia" w:hAnsi="Times New Roman" w:cs="Times New Roman"/>
                <w:noProof/>
              </w:rPr>
              <w:tab/>
            </w:r>
            <w:r w:rsidR="00DE7852" w:rsidRPr="008355C1">
              <w:rPr>
                <w:rStyle w:val="Hyperlink"/>
                <w:rFonts w:ascii="Times New Roman" w:hAnsi="Times New Roman" w:cs="Times New Roman"/>
                <w:noProof/>
              </w:rPr>
              <w:t>Components of SLM</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_Toc133771586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12</w:t>
            </w:r>
            <w:r w:rsidR="00AA2904" w:rsidRPr="008355C1">
              <w:rPr>
                <w:rFonts w:ascii="Times New Roman" w:hAnsi="Times New Roman" w:cs="Times New Roman"/>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587" w:history="1">
            <w:r w:rsidR="00DE7852" w:rsidRPr="008355C1">
              <w:rPr>
                <w:rStyle w:val="Hyperlink"/>
                <w:rFonts w:ascii="Times New Roman" w:hAnsi="Times New Roman" w:cs="Times New Roman"/>
                <w:noProof/>
              </w:rPr>
              <w:t>2.4.</w:t>
            </w:r>
            <w:r w:rsidR="00DE7852" w:rsidRPr="008355C1">
              <w:rPr>
                <w:rFonts w:ascii="Times New Roman" w:eastAsiaTheme="minorEastAsia" w:hAnsi="Times New Roman" w:cs="Times New Roman"/>
                <w:noProof/>
              </w:rPr>
              <w:tab/>
            </w:r>
            <w:r w:rsidR="00DE7852" w:rsidRPr="008355C1">
              <w:rPr>
                <w:rStyle w:val="Hyperlink"/>
                <w:rFonts w:ascii="Times New Roman" w:hAnsi="Times New Roman" w:cs="Times New Roman"/>
                <w:noProof/>
              </w:rPr>
              <w:t>Land policy of Ethiopia</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_Toc133771587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13</w:t>
            </w:r>
            <w:r w:rsidR="00AA2904" w:rsidRPr="008355C1">
              <w:rPr>
                <w:rFonts w:ascii="Times New Roman" w:hAnsi="Times New Roman" w:cs="Times New Roman"/>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588" w:history="1">
            <w:r w:rsidR="00DE7852" w:rsidRPr="008355C1">
              <w:rPr>
                <w:rStyle w:val="Hyperlink"/>
                <w:rFonts w:ascii="Times New Roman" w:hAnsi="Times New Roman" w:cs="Times New Roman"/>
                <w:noProof/>
              </w:rPr>
              <w:t>2.5.</w:t>
            </w:r>
            <w:r w:rsidR="00DE7852" w:rsidRPr="008355C1">
              <w:rPr>
                <w:rFonts w:ascii="Times New Roman" w:eastAsiaTheme="minorEastAsia" w:hAnsi="Times New Roman" w:cs="Times New Roman"/>
                <w:noProof/>
              </w:rPr>
              <w:tab/>
            </w:r>
            <w:r w:rsidR="00DE7852" w:rsidRPr="008355C1">
              <w:rPr>
                <w:rStyle w:val="Hyperlink"/>
                <w:rFonts w:ascii="Times New Roman" w:hAnsi="Times New Roman" w:cs="Times New Roman"/>
                <w:noProof/>
              </w:rPr>
              <w:t>Empirical literature related to factors of SLMPs</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_Toc133771588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13</w:t>
            </w:r>
            <w:r w:rsidR="00AA2904" w:rsidRPr="008355C1">
              <w:rPr>
                <w:rFonts w:ascii="Times New Roman" w:hAnsi="Times New Roman" w:cs="Times New Roman"/>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589" w:history="1">
            <w:r w:rsidR="00DE7852" w:rsidRPr="008355C1">
              <w:rPr>
                <w:rStyle w:val="Hyperlink"/>
                <w:rFonts w:ascii="Times New Roman" w:hAnsi="Times New Roman" w:cs="Times New Roman"/>
                <w:noProof/>
              </w:rPr>
              <w:t>2.6.</w:t>
            </w:r>
            <w:r w:rsidR="00DE7852" w:rsidRPr="008355C1">
              <w:rPr>
                <w:rFonts w:ascii="Times New Roman" w:eastAsiaTheme="minorEastAsia" w:hAnsi="Times New Roman" w:cs="Times New Roman"/>
                <w:noProof/>
              </w:rPr>
              <w:tab/>
            </w:r>
            <w:r w:rsidR="00DE7852" w:rsidRPr="008355C1">
              <w:rPr>
                <w:rStyle w:val="Hyperlink"/>
                <w:rFonts w:ascii="Times New Roman" w:hAnsi="Times New Roman" w:cs="Times New Roman"/>
                <w:noProof/>
              </w:rPr>
              <w:t>Conceptual framework of the study</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_Toc133771589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18</w:t>
            </w:r>
            <w:r w:rsidR="00AA2904" w:rsidRPr="008355C1">
              <w:rPr>
                <w:rFonts w:ascii="Times New Roman" w:hAnsi="Times New Roman" w:cs="Times New Roman"/>
                <w:noProof/>
              </w:rPr>
              <w:fldChar w:fldCharType="end"/>
            </w:r>
          </w:hyperlink>
        </w:p>
        <w:p w:rsidR="0044097E" w:rsidRPr="008355C1" w:rsidRDefault="00386AEF">
          <w:pPr>
            <w:pStyle w:val="TOC1"/>
            <w:tabs>
              <w:tab w:val="right" w:leader="dot" w:pos="9350"/>
            </w:tabs>
            <w:rPr>
              <w:rFonts w:ascii="Times New Roman" w:eastAsiaTheme="minorEastAsia" w:hAnsi="Times New Roman" w:cs="Times New Roman"/>
              <w:noProof/>
            </w:rPr>
          </w:pPr>
          <w:hyperlink w:anchor="_Toc133771590" w:history="1">
            <w:r w:rsidR="00DE7852" w:rsidRPr="008355C1">
              <w:rPr>
                <w:rStyle w:val="Hyperlink"/>
                <w:rFonts w:ascii="Times New Roman" w:hAnsi="Times New Roman" w:cs="Times New Roman"/>
                <w:noProof/>
              </w:rPr>
              <w:t>CHAPTER THREE</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_Toc133771590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19</w:t>
            </w:r>
            <w:r w:rsidR="00AA2904" w:rsidRPr="008355C1">
              <w:rPr>
                <w:rFonts w:ascii="Times New Roman" w:hAnsi="Times New Roman" w:cs="Times New Roman"/>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591" w:history="1">
            <w:r w:rsidR="00DE7852" w:rsidRPr="008355C1">
              <w:rPr>
                <w:rStyle w:val="Hyperlink"/>
                <w:rFonts w:ascii="Times New Roman" w:hAnsi="Times New Roman" w:cs="Times New Roman"/>
                <w:noProof/>
              </w:rPr>
              <w:t>3.1.</w:t>
            </w:r>
            <w:r w:rsidR="00DE7852" w:rsidRPr="008355C1">
              <w:rPr>
                <w:rFonts w:ascii="Times New Roman" w:eastAsiaTheme="minorEastAsia" w:hAnsi="Times New Roman" w:cs="Times New Roman"/>
                <w:noProof/>
              </w:rPr>
              <w:tab/>
            </w:r>
            <w:r w:rsidR="00DE7852" w:rsidRPr="008355C1">
              <w:rPr>
                <w:rStyle w:val="Hyperlink"/>
                <w:rFonts w:ascii="Times New Roman" w:hAnsi="Times New Roman" w:cs="Times New Roman"/>
                <w:noProof/>
              </w:rPr>
              <w:t>Description of the study area</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_Toc133771591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19</w:t>
            </w:r>
            <w:r w:rsidR="00AA2904" w:rsidRPr="008355C1">
              <w:rPr>
                <w:rFonts w:ascii="Times New Roman" w:hAnsi="Times New Roman" w:cs="Times New Roman"/>
                <w:noProof/>
              </w:rPr>
              <w:fldChar w:fldCharType="end"/>
            </w:r>
          </w:hyperlink>
        </w:p>
        <w:p w:rsidR="0044097E" w:rsidRPr="008355C1" w:rsidRDefault="00DE7852">
          <w:pPr>
            <w:pStyle w:val="TOC2"/>
            <w:rPr>
              <w:rFonts w:ascii="Times New Roman" w:eastAsiaTheme="minorEastAsia" w:hAnsi="Times New Roman" w:cs="Times New Roman"/>
              <w:noProof/>
            </w:rPr>
          </w:pPr>
          <w:r w:rsidRPr="008355C1">
            <w:rPr>
              <w:rStyle w:val="Hyperlink"/>
              <w:rFonts w:ascii="Times New Roman" w:hAnsi="Times New Roman" w:cs="Times New Roman"/>
              <w:noProof/>
              <w:color w:val="auto"/>
              <w:u w:val="none"/>
            </w:rPr>
            <w:t>3.2.</w:t>
          </w:r>
          <w:hyperlink w:anchor="_Toc133771595" w:history="1">
            <w:r w:rsidRPr="008355C1">
              <w:rPr>
                <w:rStyle w:val="Hyperlink"/>
                <w:rFonts w:ascii="Times New Roman" w:hAnsi="Times New Roman" w:cs="Times New Roman"/>
                <w:noProof/>
              </w:rPr>
              <w:t>Research design</w:t>
            </w:r>
            <w:r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Pr="008355C1">
              <w:rPr>
                <w:rFonts w:ascii="Times New Roman" w:hAnsi="Times New Roman" w:cs="Times New Roman"/>
                <w:noProof/>
              </w:rPr>
              <w:instrText xml:space="preserve"> PAGEREF _Toc133771595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20</w:t>
            </w:r>
            <w:r w:rsidR="00AA2904" w:rsidRPr="008355C1">
              <w:rPr>
                <w:rFonts w:ascii="Times New Roman" w:hAnsi="Times New Roman" w:cs="Times New Roman"/>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597" w:history="1">
            <w:r w:rsidR="00DE7852" w:rsidRPr="008355C1">
              <w:rPr>
                <w:rStyle w:val="Hyperlink"/>
                <w:rFonts w:ascii="Times New Roman" w:hAnsi="Times New Roman" w:cs="Times New Roman"/>
                <w:noProof/>
              </w:rPr>
              <w:t>3.3.</w:t>
            </w:r>
            <w:r w:rsidR="00DE7852" w:rsidRPr="008355C1">
              <w:rPr>
                <w:rFonts w:ascii="Times New Roman" w:eastAsiaTheme="minorEastAsia" w:hAnsi="Times New Roman" w:cs="Times New Roman"/>
                <w:noProof/>
              </w:rPr>
              <w:tab/>
            </w:r>
            <w:r w:rsidR="00DE7852" w:rsidRPr="008355C1">
              <w:rPr>
                <w:rStyle w:val="Hyperlink"/>
                <w:rFonts w:ascii="Times New Roman" w:hAnsi="Times New Roman" w:cs="Times New Roman"/>
                <w:noProof/>
              </w:rPr>
              <w:t>Sampling procedure and sample size determination</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_Toc133771597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21</w:t>
            </w:r>
            <w:r w:rsidR="00AA2904" w:rsidRPr="008355C1">
              <w:rPr>
                <w:rFonts w:ascii="Times New Roman" w:hAnsi="Times New Roman" w:cs="Times New Roman"/>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599" w:history="1">
            <w:r w:rsidR="00DE7852" w:rsidRPr="008355C1">
              <w:rPr>
                <w:rStyle w:val="Hyperlink"/>
                <w:rFonts w:ascii="Times New Roman" w:hAnsi="Times New Roman" w:cs="Times New Roman"/>
                <w:noProof/>
              </w:rPr>
              <w:t>3.4.</w:t>
            </w:r>
            <w:r w:rsidR="00DE7852" w:rsidRPr="008355C1">
              <w:rPr>
                <w:rFonts w:ascii="Times New Roman" w:eastAsiaTheme="minorEastAsia" w:hAnsi="Times New Roman" w:cs="Times New Roman"/>
                <w:noProof/>
              </w:rPr>
              <w:tab/>
            </w:r>
            <w:r w:rsidR="00DE7852" w:rsidRPr="008355C1">
              <w:rPr>
                <w:rStyle w:val="Hyperlink"/>
                <w:rFonts w:ascii="Times New Roman" w:hAnsi="Times New Roman" w:cs="Times New Roman"/>
                <w:noProof/>
              </w:rPr>
              <w:t>Data collection and instruments</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_Toc133771599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23</w:t>
            </w:r>
            <w:r w:rsidR="00AA2904" w:rsidRPr="008355C1">
              <w:rPr>
                <w:rFonts w:ascii="Times New Roman" w:hAnsi="Times New Roman" w:cs="Times New Roman"/>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600" w:history="1">
            <w:r w:rsidR="00DE7852" w:rsidRPr="008355C1">
              <w:rPr>
                <w:rStyle w:val="Hyperlink"/>
                <w:rFonts w:ascii="Times New Roman" w:hAnsi="Times New Roman" w:cs="Times New Roman"/>
                <w:noProof/>
              </w:rPr>
              <w:t>3.5.</w:t>
            </w:r>
            <w:r w:rsidR="00DE7852" w:rsidRPr="008355C1">
              <w:rPr>
                <w:rFonts w:ascii="Times New Roman" w:eastAsiaTheme="minorEastAsia" w:hAnsi="Times New Roman" w:cs="Times New Roman"/>
                <w:noProof/>
              </w:rPr>
              <w:tab/>
            </w:r>
            <w:r w:rsidR="00DE7852" w:rsidRPr="008355C1">
              <w:rPr>
                <w:rStyle w:val="Hyperlink"/>
                <w:rFonts w:ascii="Times New Roman" w:hAnsi="Times New Roman" w:cs="Times New Roman"/>
                <w:noProof/>
              </w:rPr>
              <w:t>Method of Data Analysis</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_Toc133771600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24</w:t>
            </w:r>
            <w:r w:rsidR="00AA2904" w:rsidRPr="008355C1">
              <w:rPr>
                <w:rFonts w:ascii="Times New Roman" w:hAnsi="Times New Roman" w:cs="Times New Roman"/>
                <w:noProof/>
              </w:rPr>
              <w:fldChar w:fldCharType="end"/>
            </w:r>
          </w:hyperlink>
        </w:p>
        <w:p w:rsidR="0044097E" w:rsidRPr="008355C1" w:rsidRDefault="00386AEF">
          <w:pPr>
            <w:pStyle w:val="TOC3"/>
            <w:rPr>
              <w:rFonts w:eastAsiaTheme="minorEastAsia"/>
              <w:noProof/>
            </w:rPr>
          </w:pPr>
          <w:hyperlink w:anchor="_Toc133771601" w:history="1">
            <w:r w:rsidR="00DE7852" w:rsidRPr="008355C1">
              <w:rPr>
                <w:rStyle w:val="Hyperlink"/>
                <w:noProof/>
              </w:rPr>
              <w:t>3.5.2.</w:t>
            </w:r>
            <w:r w:rsidR="00DE7852" w:rsidRPr="008355C1">
              <w:rPr>
                <w:rFonts w:eastAsiaTheme="minorEastAsia"/>
                <w:noProof/>
              </w:rPr>
              <w:tab/>
            </w:r>
            <w:r w:rsidR="00DE7852" w:rsidRPr="008355C1">
              <w:rPr>
                <w:rStyle w:val="Hyperlink"/>
                <w:noProof/>
              </w:rPr>
              <w:t>Descriptive statistics</w:t>
            </w:r>
            <w:r w:rsidR="00DE7852" w:rsidRPr="008355C1">
              <w:rPr>
                <w:noProof/>
              </w:rPr>
              <w:tab/>
            </w:r>
            <w:r w:rsidR="00AA2904" w:rsidRPr="008355C1">
              <w:rPr>
                <w:noProof/>
              </w:rPr>
              <w:fldChar w:fldCharType="begin"/>
            </w:r>
            <w:r w:rsidR="00DE7852" w:rsidRPr="008355C1">
              <w:rPr>
                <w:noProof/>
              </w:rPr>
              <w:instrText xml:space="preserve"> PAGEREF _Toc133771601 \h </w:instrText>
            </w:r>
            <w:r w:rsidR="00AA2904" w:rsidRPr="008355C1">
              <w:rPr>
                <w:noProof/>
              </w:rPr>
            </w:r>
            <w:r w:rsidR="00AA2904" w:rsidRPr="008355C1">
              <w:rPr>
                <w:noProof/>
              </w:rPr>
              <w:fldChar w:fldCharType="separate"/>
            </w:r>
            <w:r w:rsidR="003C550C">
              <w:rPr>
                <w:noProof/>
              </w:rPr>
              <w:t>24</w:t>
            </w:r>
            <w:r w:rsidR="00AA2904" w:rsidRPr="008355C1">
              <w:rPr>
                <w:noProof/>
              </w:rPr>
              <w:fldChar w:fldCharType="end"/>
            </w:r>
          </w:hyperlink>
        </w:p>
        <w:p w:rsidR="0044097E" w:rsidRPr="008355C1" w:rsidRDefault="00386AEF">
          <w:pPr>
            <w:pStyle w:val="TOC3"/>
            <w:rPr>
              <w:rFonts w:eastAsiaTheme="minorEastAsia"/>
              <w:noProof/>
            </w:rPr>
          </w:pPr>
          <w:hyperlink w:anchor="_Toc133771602" w:history="1">
            <w:r w:rsidR="00DE7852" w:rsidRPr="008355C1">
              <w:rPr>
                <w:rStyle w:val="Hyperlink"/>
                <w:noProof/>
              </w:rPr>
              <w:t>3.5.3.</w:t>
            </w:r>
            <w:r w:rsidR="00DE7852" w:rsidRPr="008355C1">
              <w:rPr>
                <w:rFonts w:eastAsiaTheme="minorEastAsia"/>
                <w:noProof/>
              </w:rPr>
              <w:tab/>
            </w:r>
            <w:r w:rsidR="00DE7852" w:rsidRPr="008355C1">
              <w:rPr>
                <w:rStyle w:val="Hyperlink"/>
                <w:noProof/>
              </w:rPr>
              <w:t>Econometrics model</w:t>
            </w:r>
            <w:r w:rsidR="00DE7852" w:rsidRPr="008355C1">
              <w:rPr>
                <w:noProof/>
              </w:rPr>
              <w:tab/>
            </w:r>
            <w:r w:rsidR="00AA2904" w:rsidRPr="008355C1">
              <w:rPr>
                <w:noProof/>
              </w:rPr>
              <w:fldChar w:fldCharType="begin"/>
            </w:r>
            <w:r w:rsidR="00DE7852" w:rsidRPr="008355C1">
              <w:rPr>
                <w:noProof/>
              </w:rPr>
              <w:instrText xml:space="preserve"> PAGEREF _Toc133771602 \h </w:instrText>
            </w:r>
            <w:r w:rsidR="00AA2904" w:rsidRPr="008355C1">
              <w:rPr>
                <w:noProof/>
              </w:rPr>
            </w:r>
            <w:r w:rsidR="00AA2904" w:rsidRPr="008355C1">
              <w:rPr>
                <w:noProof/>
              </w:rPr>
              <w:fldChar w:fldCharType="separate"/>
            </w:r>
            <w:r w:rsidR="003C550C">
              <w:rPr>
                <w:noProof/>
              </w:rPr>
              <w:t>25</w:t>
            </w:r>
            <w:r w:rsidR="00AA2904" w:rsidRPr="008355C1">
              <w:rPr>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611" w:history="1">
            <w:r w:rsidR="00DE7852" w:rsidRPr="008355C1">
              <w:rPr>
                <w:rStyle w:val="Hyperlink"/>
                <w:rFonts w:ascii="Times New Roman" w:hAnsi="Times New Roman" w:cs="Times New Roman"/>
                <w:noProof/>
              </w:rPr>
              <w:t>3.6.</w:t>
            </w:r>
            <w:r w:rsidR="00DE7852" w:rsidRPr="008355C1">
              <w:rPr>
                <w:rFonts w:ascii="Times New Roman" w:eastAsiaTheme="minorEastAsia" w:hAnsi="Times New Roman" w:cs="Times New Roman"/>
                <w:noProof/>
              </w:rPr>
              <w:tab/>
            </w:r>
            <w:r w:rsidR="00DE7852" w:rsidRPr="008355C1">
              <w:rPr>
                <w:rStyle w:val="Hyperlink"/>
                <w:rFonts w:ascii="Times New Roman" w:hAnsi="Times New Roman" w:cs="Times New Roman"/>
                <w:noProof/>
              </w:rPr>
              <w:t>Study variables</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_Toc133771611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27</w:t>
            </w:r>
            <w:r w:rsidR="00AA2904" w:rsidRPr="008355C1">
              <w:rPr>
                <w:rFonts w:ascii="Times New Roman" w:hAnsi="Times New Roman" w:cs="Times New Roman"/>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615" w:history="1">
            <w:r w:rsidR="00DE7852" w:rsidRPr="008355C1">
              <w:rPr>
                <w:rStyle w:val="Hyperlink"/>
                <w:rFonts w:ascii="Times New Roman" w:eastAsia="Calibri" w:hAnsi="Times New Roman" w:cs="Times New Roman"/>
                <w:b/>
                <w:bCs/>
                <w:noProof/>
              </w:rPr>
              <w:t>3.7.</w:t>
            </w:r>
            <w:r w:rsidR="00DE7852" w:rsidRPr="008355C1">
              <w:rPr>
                <w:rFonts w:ascii="Times New Roman" w:eastAsiaTheme="minorEastAsia" w:hAnsi="Times New Roman" w:cs="Times New Roman"/>
                <w:noProof/>
              </w:rPr>
              <w:tab/>
            </w:r>
            <w:r w:rsidR="00DE7852" w:rsidRPr="008355C1">
              <w:rPr>
                <w:rStyle w:val="Hyperlink"/>
                <w:rFonts w:ascii="Times New Roman" w:eastAsia="Calibri" w:hAnsi="Times New Roman" w:cs="Times New Roman"/>
                <w:b/>
                <w:bCs/>
                <w:noProof/>
              </w:rPr>
              <w:t>Ethical Considerations</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_Toc133771615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28</w:t>
            </w:r>
            <w:r w:rsidR="00AA2904" w:rsidRPr="008355C1">
              <w:rPr>
                <w:rFonts w:ascii="Times New Roman" w:hAnsi="Times New Roman" w:cs="Times New Roman"/>
                <w:noProof/>
              </w:rPr>
              <w:fldChar w:fldCharType="end"/>
            </w:r>
          </w:hyperlink>
        </w:p>
        <w:p w:rsidR="0044097E" w:rsidRPr="008355C1" w:rsidRDefault="00386AEF">
          <w:pPr>
            <w:pStyle w:val="TOC1"/>
            <w:tabs>
              <w:tab w:val="right" w:leader="dot" w:pos="9350"/>
            </w:tabs>
            <w:rPr>
              <w:rFonts w:ascii="Times New Roman" w:eastAsiaTheme="minorEastAsia" w:hAnsi="Times New Roman" w:cs="Times New Roman"/>
              <w:noProof/>
            </w:rPr>
          </w:pPr>
          <w:hyperlink w:anchor="_Toc133771616" w:history="1">
            <w:r w:rsidR="00DE7852" w:rsidRPr="008355C1">
              <w:rPr>
                <w:rStyle w:val="Hyperlink"/>
                <w:rFonts w:ascii="Times New Roman" w:eastAsia="Times New Roman" w:hAnsi="Times New Roman" w:cs="Times New Roman"/>
                <w:noProof/>
              </w:rPr>
              <w:t>CHAPTER FOUR</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_Toc133771616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29</w:t>
            </w:r>
            <w:r w:rsidR="00AA2904" w:rsidRPr="008355C1">
              <w:rPr>
                <w:rFonts w:ascii="Times New Roman" w:hAnsi="Times New Roman" w:cs="Times New Roman"/>
                <w:noProof/>
              </w:rPr>
              <w:fldChar w:fldCharType="end"/>
            </w:r>
          </w:hyperlink>
        </w:p>
        <w:p w:rsidR="0044097E" w:rsidRPr="008355C1" w:rsidRDefault="00386AEF">
          <w:pPr>
            <w:pStyle w:val="TOC1"/>
            <w:tabs>
              <w:tab w:val="left" w:pos="440"/>
              <w:tab w:val="right" w:leader="dot" w:pos="9350"/>
            </w:tabs>
            <w:rPr>
              <w:rFonts w:ascii="Times New Roman" w:eastAsiaTheme="minorEastAsia" w:hAnsi="Times New Roman" w:cs="Times New Roman"/>
              <w:noProof/>
            </w:rPr>
          </w:pPr>
          <w:hyperlink w:anchor="_Toc133771617" w:history="1">
            <w:r w:rsidR="00DE7852" w:rsidRPr="008355C1">
              <w:rPr>
                <w:rStyle w:val="Hyperlink"/>
                <w:rFonts w:ascii="Times New Roman" w:eastAsia="Times New Roman" w:hAnsi="Times New Roman" w:cs="Times New Roman"/>
                <w:noProof/>
              </w:rPr>
              <w:t>4.</w:t>
            </w:r>
            <w:r w:rsidR="00DE7852" w:rsidRPr="008355C1">
              <w:rPr>
                <w:rFonts w:ascii="Times New Roman" w:eastAsiaTheme="minorEastAsia" w:hAnsi="Times New Roman" w:cs="Times New Roman"/>
                <w:noProof/>
              </w:rPr>
              <w:tab/>
            </w:r>
            <w:r w:rsidR="00DE7852" w:rsidRPr="008355C1">
              <w:rPr>
                <w:rStyle w:val="Hyperlink"/>
                <w:rFonts w:ascii="Times New Roman" w:eastAsia="Times New Roman" w:hAnsi="Times New Roman" w:cs="Times New Roman"/>
                <w:noProof/>
              </w:rPr>
              <w:t>RESULT AND DISCUSSIONS</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_Toc133771617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29</w:t>
            </w:r>
            <w:r w:rsidR="00AA2904" w:rsidRPr="008355C1">
              <w:rPr>
                <w:rFonts w:ascii="Times New Roman" w:hAnsi="Times New Roman" w:cs="Times New Roman"/>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618" w:history="1">
            <w:r w:rsidR="00DE7852" w:rsidRPr="008355C1">
              <w:rPr>
                <w:rStyle w:val="Hyperlink"/>
                <w:rFonts w:ascii="Times New Roman" w:eastAsia="Calibri" w:hAnsi="Times New Roman" w:cs="Times New Roman"/>
                <w:noProof/>
              </w:rPr>
              <w:t>4.1.</w:t>
            </w:r>
            <w:r w:rsidR="00DE7852" w:rsidRPr="008355C1">
              <w:rPr>
                <w:rFonts w:ascii="Times New Roman" w:eastAsiaTheme="minorEastAsia" w:hAnsi="Times New Roman" w:cs="Times New Roman"/>
                <w:noProof/>
              </w:rPr>
              <w:tab/>
            </w:r>
            <w:r w:rsidR="00DE7852" w:rsidRPr="008355C1">
              <w:rPr>
                <w:rStyle w:val="Hyperlink"/>
                <w:rFonts w:ascii="Times New Roman" w:eastAsia="Calibri" w:hAnsi="Times New Roman" w:cs="Times New Roman"/>
                <w:noProof/>
              </w:rPr>
              <w:t>General Characteristics of the Respondents</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_Toc133771618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29</w:t>
            </w:r>
            <w:r w:rsidR="00AA2904" w:rsidRPr="008355C1">
              <w:rPr>
                <w:rFonts w:ascii="Times New Roman" w:hAnsi="Times New Roman" w:cs="Times New Roman"/>
                <w:noProof/>
              </w:rPr>
              <w:fldChar w:fldCharType="end"/>
            </w:r>
          </w:hyperlink>
        </w:p>
        <w:p w:rsidR="0044097E" w:rsidRPr="008355C1" w:rsidRDefault="00386AEF">
          <w:pPr>
            <w:pStyle w:val="TOC3"/>
            <w:rPr>
              <w:rFonts w:eastAsiaTheme="minorEastAsia"/>
              <w:noProof/>
            </w:rPr>
          </w:pPr>
          <w:hyperlink w:anchor="_Toc133771619" w:history="1">
            <w:r w:rsidR="00DE7852" w:rsidRPr="008355C1">
              <w:rPr>
                <w:rStyle w:val="Hyperlink"/>
                <w:rFonts w:eastAsia="Calibri"/>
                <w:noProof/>
              </w:rPr>
              <w:t>4.1.1.</w:t>
            </w:r>
            <w:r w:rsidR="00DE7852" w:rsidRPr="008355C1">
              <w:rPr>
                <w:rFonts w:eastAsiaTheme="minorEastAsia"/>
                <w:noProof/>
              </w:rPr>
              <w:tab/>
            </w:r>
            <w:r w:rsidR="00DE7852" w:rsidRPr="008355C1">
              <w:rPr>
                <w:rStyle w:val="Hyperlink"/>
                <w:noProof/>
              </w:rPr>
              <w:t>Marital status of the respondents in the study area</w:t>
            </w:r>
            <w:r w:rsidR="00DE7852" w:rsidRPr="008355C1">
              <w:rPr>
                <w:noProof/>
              </w:rPr>
              <w:tab/>
            </w:r>
            <w:r w:rsidR="00AA2904" w:rsidRPr="008355C1">
              <w:rPr>
                <w:noProof/>
              </w:rPr>
              <w:fldChar w:fldCharType="begin"/>
            </w:r>
            <w:r w:rsidR="00DE7852" w:rsidRPr="008355C1">
              <w:rPr>
                <w:noProof/>
              </w:rPr>
              <w:instrText xml:space="preserve"> PAGEREF _Toc133771619 \h </w:instrText>
            </w:r>
            <w:r w:rsidR="00AA2904" w:rsidRPr="008355C1">
              <w:rPr>
                <w:noProof/>
              </w:rPr>
            </w:r>
            <w:r w:rsidR="00AA2904" w:rsidRPr="008355C1">
              <w:rPr>
                <w:noProof/>
              </w:rPr>
              <w:fldChar w:fldCharType="separate"/>
            </w:r>
            <w:r w:rsidR="003C550C">
              <w:rPr>
                <w:noProof/>
              </w:rPr>
              <w:t>29</w:t>
            </w:r>
            <w:r w:rsidR="00AA2904" w:rsidRPr="008355C1">
              <w:rPr>
                <w:noProof/>
              </w:rPr>
              <w:fldChar w:fldCharType="end"/>
            </w:r>
          </w:hyperlink>
        </w:p>
        <w:p w:rsidR="0044097E" w:rsidRPr="008355C1" w:rsidRDefault="00386AEF">
          <w:pPr>
            <w:pStyle w:val="TOC3"/>
            <w:rPr>
              <w:rFonts w:eastAsiaTheme="minorEastAsia"/>
              <w:noProof/>
            </w:rPr>
          </w:pPr>
          <w:hyperlink w:anchor="_Toc133771620" w:history="1">
            <w:r w:rsidR="00DE7852" w:rsidRPr="008355C1">
              <w:rPr>
                <w:rStyle w:val="Hyperlink"/>
                <w:rFonts w:eastAsia="Calibri"/>
                <w:noProof/>
              </w:rPr>
              <w:t>4.1.2.</w:t>
            </w:r>
            <w:r w:rsidR="00DE7852" w:rsidRPr="008355C1">
              <w:rPr>
                <w:rFonts w:eastAsiaTheme="minorEastAsia"/>
                <w:noProof/>
              </w:rPr>
              <w:tab/>
            </w:r>
            <w:r w:rsidR="00DE7852" w:rsidRPr="008355C1">
              <w:rPr>
                <w:rStyle w:val="Hyperlink"/>
                <w:rFonts w:eastAsia="SimSun"/>
                <w:noProof/>
              </w:rPr>
              <w:t>Education attainment of the respondents</w:t>
            </w:r>
            <w:r w:rsidR="00DE7852" w:rsidRPr="008355C1">
              <w:rPr>
                <w:noProof/>
              </w:rPr>
              <w:tab/>
            </w:r>
            <w:r w:rsidR="00AA2904" w:rsidRPr="008355C1">
              <w:rPr>
                <w:noProof/>
              </w:rPr>
              <w:fldChar w:fldCharType="begin"/>
            </w:r>
            <w:r w:rsidR="00DE7852" w:rsidRPr="008355C1">
              <w:rPr>
                <w:noProof/>
              </w:rPr>
              <w:instrText xml:space="preserve"> PAGEREF _Toc133771620 \h </w:instrText>
            </w:r>
            <w:r w:rsidR="00AA2904" w:rsidRPr="008355C1">
              <w:rPr>
                <w:noProof/>
              </w:rPr>
            </w:r>
            <w:r w:rsidR="00AA2904" w:rsidRPr="008355C1">
              <w:rPr>
                <w:noProof/>
              </w:rPr>
              <w:fldChar w:fldCharType="separate"/>
            </w:r>
            <w:r w:rsidR="003C550C">
              <w:rPr>
                <w:noProof/>
              </w:rPr>
              <w:t>30</w:t>
            </w:r>
            <w:r w:rsidR="00AA2904" w:rsidRPr="008355C1">
              <w:rPr>
                <w:noProof/>
              </w:rPr>
              <w:fldChar w:fldCharType="end"/>
            </w:r>
          </w:hyperlink>
        </w:p>
        <w:p w:rsidR="0044097E" w:rsidRPr="008355C1" w:rsidRDefault="00386AEF">
          <w:pPr>
            <w:pStyle w:val="TOC3"/>
            <w:rPr>
              <w:rFonts w:eastAsiaTheme="minorEastAsia"/>
              <w:noProof/>
            </w:rPr>
          </w:pPr>
          <w:hyperlink w:anchor="_Toc133771621" w:history="1">
            <w:r w:rsidR="00DE7852" w:rsidRPr="008355C1">
              <w:rPr>
                <w:rStyle w:val="Hyperlink"/>
                <w:rFonts w:eastAsia="Calibri"/>
                <w:noProof/>
              </w:rPr>
              <w:t>4.1.3.</w:t>
            </w:r>
            <w:r w:rsidR="00DE7852" w:rsidRPr="008355C1">
              <w:rPr>
                <w:rFonts w:eastAsiaTheme="minorEastAsia"/>
                <w:noProof/>
              </w:rPr>
              <w:tab/>
            </w:r>
            <w:r w:rsidR="00DE7852" w:rsidRPr="008355C1">
              <w:rPr>
                <w:rStyle w:val="Hyperlink"/>
                <w:rFonts w:eastAsia="Calibri"/>
                <w:noProof/>
              </w:rPr>
              <w:t>Age of household head of the respondents</w:t>
            </w:r>
            <w:r w:rsidR="00DE7852" w:rsidRPr="008355C1">
              <w:rPr>
                <w:noProof/>
              </w:rPr>
              <w:tab/>
            </w:r>
            <w:r w:rsidR="00AA2904" w:rsidRPr="008355C1">
              <w:rPr>
                <w:noProof/>
              </w:rPr>
              <w:fldChar w:fldCharType="begin"/>
            </w:r>
            <w:r w:rsidR="00DE7852" w:rsidRPr="008355C1">
              <w:rPr>
                <w:noProof/>
              </w:rPr>
              <w:instrText xml:space="preserve"> PAGEREF _Toc133771621 \h </w:instrText>
            </w:r>
            <w:r w:rsidR="00AA2904" w:rsidRPr="008355C1">
              <w:rPr>
                <w:noProof/>
              </w:rPr>
            </w:r>
            <w:r w:rsidR="00AA2904" w:rsidRPr="008355C1">
              <w:rPr>
                <w:noProof/>
              </w:rPr>
              <w:fldChar w:fldCharType="separate"/>
            </w:r>
            <w:r w:rsidR="003C550C">
              <w:rPr>
                <w:noProof/>
              </w:rPr>
              <w:t>30</w:t>
            </w:r>
            <w:r w:rsidR="00AA2904" w:rsidRPr="008355C1">
              <w:rPr>
                <w:noProof/>
              </w:rPr>
              <w:fldChar w:fldCharType="end"/>
            </w:r>
          </w:hyperlink>
        </w:p>
        <w:p w:rsidR="0044097E" w:rsidRPr="008355C1" w:rsidRDefault="00386AEF">
          <w:pPr>
            <w:pStyle w:val="TOC3"/>
            <w:rPr>
              <w:rFonts w:eastAsiaTheme="minorEastAsia"/>
              <w:noProof/>
            </w:rPr>
          </w:pPr>
          <w:hyperlink w:anchor="_Toc133771622" w:history="1">
            <w:r w:rsidR="00DE7852" w:rsidRPr="008355C1">
              <w:rPr>
                <w:rStyle w:val="Hyperlink"/>
                <w:rFonts w:eastAsia="Calibri"/>
                <w:noProof/>
              </w:rPr>
              <w:t>4.1.4.</w:t>
            </w:r>
            <w:r w:rsidR="00DE7852" w:rsidRPr="008355C1">
              <w:rPr>
                <w:rFonts w:eastAsiaTheme="minorEastAsia"/>
                <w:noProof/>
              </w:rPr>
              <w:tab/>
            </w:r>
            <w:r w:rsidR="00DE7852" w:rsidRPr="008355C1">
              <w:rPr>
                <w:rStyle w:val="Hyperlink"/>
                <w:rFonts w:eastAsia="Calibri"/>
                <w:noProof/>
              </w:rPr>
              <w:t>Household occupation</w:t>
            </w:r>
            <w:r w:rsidR="00DE7852" w:rsidRPr="008355C1">
              <w:rPr>
                <w:noProof/>
              </w:rPr>
              <w:tab/>
            </w:r>
            <w:r w:rsidR="00AA2904" w:rsidRPr="008355C1">
              <w:rPr>
                <w:noProof/>
              </w:rPr>
              <w:fldChar w:fldCharType="begin"/>
            </w:r>
            <w:r w:rsidR="00DE7852" w:rsidRPr="008355C1">
              <w:rPr>
                <w:noProof/>
              </w:rPr>
              <w:instrText xml:space="preserve"> PAGEREF _Toc133771622 \h </w:instrText>
            </w:r>
            <w:r w:rsidR="00AA2904" w:rsidRPr="008355C1">
              <w:rPr>
                <w:noProof/>
              </w:rPr>
            </w:r>
            <w:r w:rsidR="00AA2904" w:rsidRPr="008355C1">
              <w:rPr>
                <w:noProof/>
              </w:rPr>
              <w:fldChar w:fldCharType="separate"/>
            </w:r>
            <w:r w:rsidR="003C550C">
              <w:rPr>
                <w:noProof/>
              </w:rPr>
              <w:t>31</w:t>
            </w:r>
            <w:r w:rsidR="00AA2904" w:rsidRPr="008355C1">
              <w:rPr>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623" w:history="1">
            <w:r w:rsidR="00DE7852" w:rsidRPr="008355C1">
              <w:rPr>
                <w:rStyle w:val="Hyperlink"/>
                <w:rFonts w:ascii="Times New Roman" w:eastAsia="Calibri" w:hAnsi="Times New Roman" w:cs="Times New Roman"/>
                <w:noProof/>
              </w:rPr>
              <w:t>4.2.</w:t>
            </w:r>
            <w:r w:rsidR="00DE7852" w:rsidRPr="008355C1">
              <w:rPr>
                <w:rFonts w:ascii="Times New Roman" w:eastAsiaTheme="minorEastAsia" w:hAnsi="Times New Roman" w:cs="Times New Roman"/>
                <w:noProof/>
              </w:rPr>
              <w:tab/>
            </w:r>
            <w:r w:rsidR="00DE7852" w:rsidRPr="008355C1">
              <w:rPr>
                <w:rStyle w:val="Hyperlink"/>
                <w:rFonts w:ascii="Times New Roman" w:eastAsia="Times New Roman" w:hAnsi="Times New Roman" w:cs="Times New Roman"/>
                <w:noProof/>
              </w:rPr>
              <w:t>Awareness level about sustainable land management practices</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_Toc133771623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32</w:t>
            </w:r>
            <w:r w:rsidR="00AA2904" w:rsidRPr="008355C1">
              <w:rPr>
                <w:rFonts w:ascii="Times New Roman" w:hAnsi="Times New Roman" w:cs="Times New Roman"/>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624" w:history="1">
            <w:r w:rsidR="00DE7852" w:rsidRPr="008355C1">
              <w:rPr>
                <w:rStyle w:val="Hyperlink"/>
                <w:rFonts w:ascii="Times New Roman" w:eastAsia="Calibri" w:hAnsi="Times New Roman" w:cs="Times New Roman"/>
                <w:noProof/>
              </w:rPr>
              <w:t>4.3.</w:t>
            </w:r>
            <w:r w:rsidR="00DE7852" w:rsidRPr="008355C1">
              <w:rPr>
                <w:rFonts w:ascii="Times New Roman" w:eastAsiaTheme="minorEastAsia" w:hAnsi="Times New Roman" w:cs="Times New Roman"/>
                <w:noProof/>
              </w:rPr>
              <w:tab/>
            </w:r>
            <w:r w:rsidR="00DE7852" w:rsidRPr="008355C1">
              <w:rPr>
                <w:rStyle w:val="Hyperlink"/>
                <w:rFonts w:ascii="Times New Roman" w:eastAsia="Times New Roman" w:hAnsi="Times New Roman" w:cs="Times New Roman"/>
                <w:noProof/>
              </w:rPr>
              <w:t>Land management practices adopted by the farming households in the study area</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_Toc133771624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41</w:t>
            </w:r>
            <w:r w:rsidR="00AA2904" w:rsidRPr="008355C1">
              <w:rPr>
                <w:rFonts w:ascii="Times New Roman" w:hAnsi="Times New Roman" w:cs="Times New Roman"/>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625" w:history="1">
            <w:r w:rsidR="00DE7852" w:rsidRPr="008355C1">
              <w:rPr>
                <w:rStyle w:val="Hyperlink"/>
                <w:rFonts w:ascii="Times New Roman" w:eastAsia="Calibri" w:hAnsi="Times New Roman" w:cs="Times New Roman"/>
                <w:noProof/>
              </w:rPr>
              <w:t>4.4.</w:t>
            </w:r>
            <w:r w:rsidR="00DE7852" w:rsidRPr="008355C1">
              <w:rPr>
                <w:rFonts w:ascii="Times New Roman" w:eastAsiaTheme="minorEastAsia" w:hAnsi="Times New Roman" w:cs="Times New Roman"/>
                <w:noProof/>
              </w:rPr>
              <w:tab/>
            </w:r>
            <w:r w:rsidR="00DE7852" w:rsidRPr="008355C1">
              <w:rPr>
                <w:rStyle w:val="Hyperlink"/>
                <w:rFonts w:ascii="Times New Roman" w:eastAsia="Times New Roman" w:hAnsi="Times New Roman" w:cs="Times New Roman"/>
                <w:noProof/>
              </w:rPr>
              <w:t>Factors influencing farming households decision of implementing sustainable land management practices</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_Toc133771625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46</w:t>
            </w:r>
            <w:r w:rsidR="00AA2904" w:rsidRPr="008355C1">
              <w:rPr>
                <w:rFonts w:ascii="Times New Roman" w:hAnsi="Times New Roman" w:cs="Times New Roman"/>
                <w:noProof/>
              </w:rPr>
              <w:fldChar w:fldCharType="end"/>
            </w:r>
          </w:hyperlink>
        </w:p>
        <w:p w:rsidR="0044097E" w:rsidRPr="008355C1" w:rsidRDefault="00386AEF">
          <w:pPr>
            <w:pStyle w:val="TOC3"/>
            <w:rPr>
              <w:rFonts w:eastAsiaTheme="minorEastAsia"/>
              <w:noProof/>
            </w:rPr>
          </w:pPr>
          <w:hyperlink w:anchor="_Toc133771626" w:history="1">
            <w:r w:rsidR="00DE7852" w:rsidRPr="008355C1">
              <w:rPr>
                <w:rStyle w:val="Hyperlink"/>
                <w:rFonts w:eastAsia="Calibri"/>
                <w:noProof/>
              </w:rPr>
              <w:t>4.1.1. Econometric results of logistic regression model</w:t>
            </w:r>
            <w:r w:rsidR="00DE7852" w:rsidRPr="008355C1">
              <w:rPr>
                <w:noProof/>
              </w:rPr>
              <w:tab/>
            </w:r>
            <w:r w:rsidR="00AA2904" w:rsidRPr="008355C1">
              <w:rPr>
                <w:noProof/>
              </w:rPr>
              <w:fldChar w:fldCharType="begin"/>
            </w:r>
            <w:r w:rsidR="00DE7852" w:rsidRPr="008355C1">
              <w:rPr>
                <w:noProof/>
              </w:rPr>
              <w:instrText xml:space="preserve"> PAGEREF _Toc133771626 \h </w:instrText>
            </w:r>
            <w:r w:rsidR="00AA2904" w:rsidRPr="008355C1">
              <w:rPr>
                <w:noProof/>
              </w:rPr>
            </w:r>
            <w:r w:rsidR="00AA2904" w:rsidRPr="008355C1">
              <w:rPr>
                <w:noProof/>
              </w:rPr>
              <w:fldChar w:fldCharType="separate"/>
            </w:r>
            <w:r w:rsidR="003C550C">
              <w:rPr>
                <w:noProof/>
              </w:rPr>
              <w:t>46</w:t>
            </w:r>
            <w:r w:rsidR="00AA2904" w:rsidRPr="008355C1">
              <w:rPr>
                <w:noProof/>
              </w:rPr>
              <w:fldChar w:fldCharType="end"/>
            </w:r>
          </w:hyperlink>
        </w:p>
        <w:p w:rsidR="0044097E" w:rsidRPr="008355C1" w:rsidRDefault="00386AEF">
          <w:pPr>
            <w:pStyle w:val="TOC3"/>
            <w:rPr>
              <w:rFonts w:eastAsiaTheme="minorEastAsia"/>
              <w:noProof/>
            </w:rPr>
          </w:pPr>
          <w:hyperlink w:anchor="_Toc133771627" w:history="1">
            <w:r w:rsidR="00DE7852" w:rsidRPr="008355C1">
              <w:rPr>
                <w:rStyle w:val="Hyperlink"/>
                <w:noProof/>
              </w:rPr>
              <w:t>4.1.2.</w:t>
            </w:r>
            <w:r w:rsidR="00DE7852" w:rsidRPr="008355C1">
              <w:rPr>
                <w:rFonts w:eastAsiaTheme="minorEastAsia"/>
                <w:noProof/>
              </w:rPr>
              <w:tab/>
            </w:r>
            <w:r w:rsidR="00DE7852" w:rsidRPr="008355C1">
              <w:rPr>
                <w:rStyle w:val="Hyperlink"/>
                <w:rFonts w:eastAsia="SimSun"/>
                <w:noProof/>
              </w:rPr>
              <w:t>Elaboration on significant explanatory variables in binary logit model analysis</w:t>
            </w:r>
            <w:r w:rsidR="00DE7852" w:rsidRPr="008355C1">
              <w:rPr>
                <w:noProof/>
              </w:rPr>
              <w:tab/>
            </w:r>
            <w:r w:rsidR="00AA2904" w:rsidRPr="008355C1">
              <w:rPr>
                <w:noProof/>
              </w:rPr>
              <w:fldChar w:fldCharType="begin"/>
            </w:r>
            <w:r w:rsidR="00DE7852" w:rsidRPr="008355C1">
              <w:rPr>
                <w:noProof/>
              </w:rPr>
              <w:instrText xml:space="preserve"> PAGEREF _Toc133771627 \h </w:instrText>
            </w:r>
            <w:r w:rsidR="00AA2904" w:rsidRPr="008355C1">
              <w:rPr>
                <w:noProof/>
              </w:rPr>
            </w:r>
            <w:r w:rsidR="00AA2904" w:rsidRPr="008355C1">
              <w:rPr>
                <w:noProof/>
              </w:rPr>
              <w:fldChar w:fldCharType="separate"/>
            </w:r>
            <w:r w:rsidR="003C550C">
              <w:rPr>
                <w:noProof/>
              </w:rPr>
              <w:t>51</w:t>
            </w:r>
            <w:r w:rsidR="00AA2904" w:rsidRPr="008355C1">
              <w:rPr>
                <w:noProof/>
              </w:rPr>
              <w:fldChar w:fldCharType="end"/>
            </w:r>
          </w:hyperlink>
        </w:p>
        <w:p w:rsidR="0044097E" w:rsidRPr="008355C1" w:rsidRDefault="00386AEF">
          <w:pPr>
            <w:pStyle w:val="TOC1"/>
            <w:tabs>
              <w:tab w:val="right" w:leader="dot" w:pos="9350"/>
            </w:tabs>
            <w:rPr>
              <w:rFonts w:ascii="Times New Roman" w:eastAsiaTheme="minorEastAsia" w:hAnsi="Times New Roman" w:cs="Times New Roman"/>
              <w:noProof/>
            </w:rPr>
          </w:pPr>
          <w:hyperlink w:anchor="_Toc133771628" w:history="1">
            <w:r w:rsidR="00DE7852" w:rsidRPr="008355C1">
              <w:rPr>
                <w:rStyle w:val="Hyperlink"/>
                <w:rFonts w:ascii="Times New Roman" w:eastAsia="SimSun" w:hAnsi="Times New Roman" w:cs="Times New Roman"/>
                <w:noProof/>
              </w:rPr>
              <w:t>CHAPTER FIVE: CONCLUSION AND RECOMMENDATIONS</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_Toc133771628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55</w:t>
            </w:r>
            <w:r w:rsidR="00AA2904" w:rsidRPr="008355C1">
              <w:rPr>
                <w:rFonts w:ascii="Times New Roman" w:hAnsi="Times New Roman" w:cs="Times New Roman"/>
                <w:noProof/>
              </w:rPr>
              <w:fldChar w:fldCharType="end"/>
            </w:r>
          </w:hyperlink>
        </w:p>
        <w:p w:rsidR="0044097E" w:rsidRPr="008355C1" w:rsidRDefault="00386AEF">
          <w:pPr>
            <w:pStyle w:val="TOC2"/>
            <w:rPr>
              <w:rFonts w:ascii="Times New Roman" w:eastAsiaTheme="minorEastAsia" w:hAnsi="Times New Roman" w:cs="Times New Roman"/>
              <w:noProof/>
            </w:rPr>
          </w:pPr>
          <w:hyperlink w:anchor="_Toc133771629" w:history="1">
            <w:r w:rsidR="00DE7852" w:rsidRPr="008355C1">
              <w:rPr>
                <w:rStyle w:val="Hyperlink"/>
                <w:rFonts w:ascii="Times New Roman" w:eastAsia="SimSun" w:hAnsi="Times New Roman" w:cs="Times New Roman"/>
                <w:noProof/>
              </w:rPr>
              <w:t>5.1. Conclusion</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_Toc133771629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56</w:t>
            </w:r>
            <w:r w:rsidR="00AA2904" w:rsidRPr="008355C1">
              <w:rPr>
                <w:rFonts w:ascii="Times New Roman" w:hAnsi="Times New Roman" w:cs="Times New Roman"/>
                <w:noProof/>
              </w:rPr>
              <w:fldChar w:fldCharType="end"/>
            </w:r>
          </w:hyperlink>
        </w:p>
        <w:p w:rsidR="0044097E" w:rsidRPr="008355C1" w:rsidRDefault="00386AEF">
          <w:pPr>
            <w:pStyle w:val="TOC2"/>
            <w:tabs>
              <w:tab w:val="left" w:pos="880"/>
            </w:tabs>
            <w:rPr>
              <w:rFonts w:ascii="Times New Roman" w:eastAsiaTheme="minorEastAsia" w:hAnsi="Times New Roman" w:cs="Times New Roman"/>
              <w:noProof/>
            </w:rPr>
          </w:pPr>
          <w:hyperlink w:anchor="_Toc133771633" w:history="1">
            <w:r w:rsidR="00DE7852" w:rsidRPr="008355C1">
              <w:rPr>
                <w:rStyle w:val="Hyperlink"/>
                <w:rFonts w:ascii="Times New Roman" w:eastAsia="Calibri" w:hAnsi="Times New Roman" w:cs="Times New Roman"/>
                <w:noProof/>
              </w:rPr>
              <w:t>5.2.</w:t>
            </w:r>
            <w:r w:rsidR="00DE7852" w:rsidRPr="008355C1">
              <w:rPr>
                <w:rFonts w:ascii="Times New Roman" w:eastAsiaTheme="minorEastAsia" w:hAnsi="Times New Roman" w:cs="Times New Roman"/>
                <w:noProof/>
              </w:rPr>
              <w:tab/>
            </w:r>
            <w:r w:rsidR="00DE7852" w:rsidRPr="008355C1">
              <w:rPr>
                <w:rStyle w:val="Hyperlink"/>
                <w:rFonts w:ascii="Times New Roman" w:eastAsia="Calibri" w:hAnsi="Times New Roman" w:cs="Times New Roman"/>
                <w:noProof/>
              </w:rPr>
              <w:t>Recommendations</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_Toc133771633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57</w:t>
            </w:r>
            <w:r w:rsidR="00AA2904" w:rsidRPr="008355C1">
              <w:rPr>
                <w:rFonts w:ascii="Times New Roman" w:hAnsi="Times New Roman" w:cs="Times New Roman"/>
                <w:noProof/>
              </w:rPr>
              <w:fldChar w:fldCharType="end"/>
            </w:r>
          </w:hyperlink>
        </w:p>
        <w:p w:rsidR="0044097E" w:rsidRPr="008355C1" w:rsidRDefault="00386AEF">
          <w:pPr>
            <w:pStyle w:val="TOC1"/>
            <w:tabs>
              <w:tab w:val="right" w:leader="dot" w:pos="9350"/>
            </w:tabs>
            <w:rPr>
              <w:rFonts w:ascii="Times New Roman" w:eastAsiaTheme="minorEastAsia" w:hAnsi="Times New Roman" w:cs="Times New Roman"/>
              <w:noProof/>
            </w:rPr>
          </w:pPr>
          <w:hyperlink w:anchor="_Toc133771634" w:history="1">
            <w:r w:rsidR="00DE7852" w:rsidRPr="008355C1">
              <w:rPr>
                <w:rStyle w:val="Hyperlink"/>
                <w:rFonts w:ascii="Times New Roman" w:hAnsi="Times New Roman" w:cs="Times New Roman"/>
                <w:noProof/>
              </w:rPr>
              <w:t>References</w:t>
            </w:r>
            <w:r w:rsidR="00DE7852" w:rsidRPr="008355C1">
              <w:rPr>
                <w:rFonts w:ascii="Times New Roman" w:hAnsi="Times New Roman" w:cs="Times New Roman"/>
                <w:noProof/>
              </w:rPr>
              <w:tab/>
            </w:r>
            <w:r w:rsidR="00AA2904" w:rsidRPr="008355C1">
              <w:rPr>
                <w:rFonts w:ascii="Times New Roman" w:hAnsi="Times New Roman" w:cs="Times New Roman"/>
                <w:noProof/>
              </w:rPr>
              <w:fldChar w:fldCharType="begin"/>
            </w:r>
            <w:r w:rsidR="00DE7852" w:rsidRPr="008355C1">
              <w:rPr>
                <w:rFonts w:ascii="Times New Roman" w:hAnsi="Times New Roman" w:cs="Times New Roman"/>
                <w:noProof/>
              </w:rPr>
              <w:instrText xml:space="preserve"> PAGEREF _Toc133771634 \h </w:instrText>
            </w:r>
            <w:r w:rsidR="00AA2904" w:rsidRPr="008355C1">
              <w:rPr>
                <w:rFonts w:ascii="Times New Roman" w:hAnsi="Times New Roman" w:cs="Times New Roman"/>
                <w:noProof/>
              </w:rPr>
            </w:r>
            <w:r w:rsidR="00AA2904" w:rsidRPr="008355C1">
              <w:rPr>
                <w:rFonts w:ascii="Times New Roman" w:hAnsi="Times New Roman" w:cs="Times New Roman"/>
                <w:noProof/>
              </w:rPr>
              <w:fldChar w:fldCharType="separate"/>
            </w:r>
            <w:r w:rsidR="003C550C">
              <w:rPr>
                <w:rFonts w:ascii="Times New Roman" w:hAnsi="Times New Roman" w:cs="Times New Roman"/>
                <w:noProof/>
              </w:rPr>
              <w:t>59</w:t>
            </w:r>
            <w:r w:rsidR="00AA2904" w:rsidRPr="008355C1">
              <w:rPr>
                <w:rFonts w:ascii="Times New Roman" w:hAnsi="Times New Roman" w:cs="Times New Roman"/>
                <w:noProof/>
              </w:rPr>
              <w:fldChar w:fldCharType="end"/>
            </w:r>
          </w:hyperlink>
        </w:p>
        <w:p w:rsidR="0044097E" w:rsidRPr="008355C1" w:rsidRDefault="00AA2904">
          <w:pPr>
            <w:spacing w:line="276" w:lineRule="auto"/>
            <w:rPr>
              <w:rFonts w:ascii="Times New Roman" w:hAnsi="Times New Roman" w:cs="Times New Roman"/>
            </w:rPr>
          </w:pPr>
          <w:r w:rsidRPr="008355C1">
            <w:rPr>
              <w:rFonts w:ascii="Times New Roman" w:hAnsi="Times New Roman" w:cs="Times New Roman"/>
            </w:rPr>
            <w:fldChar w:fldCharType="end"/>
          </w:r>
        </w:p>
      </w:sdtContent>
    </w:sdt>
    <w:p w:rsidR="0044097E" w:rsidRPr="008355C1" w:rsidRDefault="0044097E">
      <w:pPr>
        <w:pStyle w:val="Heading1"/>
        <w:jc w:val="both"/>
        <w:rPr>
          <w:rFonts w:ascii="Times New Roman" w:hAnsi="Times New Roman" w:cs="Times New Roman"/>
        </w:rPr>
      </w:pPr>
    </w:p>
    <w:p w:rsidR="0044097E" w:rsidRPr="008355C1" w:rsidRDefault="0044097E">
      <w:pPr>
        <w:rPr>
          <w:rFonts w:ascii="Times New Roman" w:hAnsi="Times New Roman" w:cs="Times New Roman"/>
        </w:rPr>
      </w:pPr>
    </w:p>
    <w:p w:rsidR="0044097E" w:rsidRPr="008355C1" w:rsidRDefault="0044097E">
      <w:pPr>
        <w:rPr>
          <w:rFonts w:ascii="Times New Roman" w:hAnsi="Times New Roman" w:cs="Times New Roman"/>
        </w:rPr>
      </w:pPr>
    </w:p>
    <w:p w:rsidR="0044097E" w:rsidRPr="008355C1" w:rsidRDefault="0044097E">
      <w:pPr>
        <w:pStyle w:val="Heading1"/>
        <w:jc w:val="both"/>
        <w:rPr>
          <w:rFonts w:ascii="Times New Roman" w:hAnsi="Times New Roman" w:cs="Times New Roman"/>
        </w:rPr>
      </w:pPr>
    </w:p>
    <w:p w:rsidR="0044097E" w:rsidRPr="008355C1" w:rsidRDefault="00DE7852">
      <w:pPr>
        <w:rPr>
          <w:rFonts w:ascii="Times New Roman" w:eastAsia="Calibri" w:hAnsi="Times New Roman" w:cs="Times New Roman"/>
          <w:b/>
          <w:bCs/>
          <w:spacing w:val="20"/>
          <w:sz w:val="24"/>
          <w:szCs w:val="24"/>
        </w:rPr>
      </w:pPr>
      <w:bookmarkStart w:id="16" w:name="_Toc56441680"/>
      <w:r w:rsidRPr="008355C1">
        <w:rPr>
          <w:rFonts w:ascii="Times New Roman" w:eastAsia="Calibri" w:hAnsi="Times New Roman" w:cs="Times New Roman"/>
          <w:b/>
          <w:bCs/>
          <w:spacing w:val="20"/>
          <w:sz w:val="24"/>
          <w:szCs w:val="24"/>
        </w:rPr>
        <w:br w:type="page"/>
      </w:r>
    </w:p>
    <w:p w:rsidR="0044097E" w:rsidRPr="008355C1" w:rsidRDefault="00DE7852" w:rsidP="008355C1">
      <w:pPr>
        <w:pStyle w:val="Heading1"/>
        <w:rPr>
          <w:rFonts w:ascii="Times New Roman" w:eastAsia="Calibri" w:hAnsi="Times New Roman" w:cs="Times New Roman"/>
          <w:bCs w:val="0"/>
          <w:color w:val="auto"/>
          <w:spacing w:val="20"/>
          <w:sz w:val="24"/>
          <w:szCs w:val="24"/>
        </w:rPr>
      </w:pPr>
      <w:bookmarkStart w:id="17" w:name="_Toc133771555"/>
      <w:r w:rsidRPr="008355C1">
        <w:rPr>
          <w:rFonts w:ascii="Times New Roman" w:eastAsia="Calibri" w:hAnsi="Times New Roman" w:cs="Times New Roman"/>
          <w:bCs w:val="0"/>
          <w:color w:val="auto"/>
          <w:spacing w:val="20"/>
          <w:sz w:val="24"/>
          <w:szCs w:val="24"/>
        </w:rPr>
        <w:lastRenderedPageBreak/>
        <w:t>LIST OF ACRONYMS AND ABBREVIATIONS</w:t>
      </w:r>
      <w:bookmarkEnd w:id="16"/>
      <w:bookmarkEnd w:id="17"/>
    </w:p>
    <w:p w:rsidR="0044097E" w:rsidRPr="008355C1" w:rsidRDefault="00DE7852">
      <w:pPr>
        <w:jc w:val="both"/>
        <w:rPr>
          <w:rFonts w:ascii="Times New Roman" w:hAnsi="Times New Roman" w:cs="Times New Roman"/>
          <w:bCs/>
          <w:sz w:val="24"/>
          <w:szCs w:val="28"/>
        </w:rPr>
      </w:pPr>
      <w:r w:rsidRPr="008355C1">
        <w:rPr>
          <w:rFonts w:ascii="Times New Roman" w:hAnsi="Times New Roman" w:cs="Times New Roman"/>
          <w:bCs/>
          <w:sz w:val="24"/>
          <w:szCs w:val="28"/>
        </w:rPr>
        <w:t>CoBE                College of Business and Economics</w:t>
      </w:r>
    </w:p>
    <w:p w:rsidR="0044097E" w:rsidRPr="008355C1" w:rsidRDefault="00DE7852">
      <w:pPr>
        <w:jc w:val="both"/>
        <w:rPr>
          <w:rFonts w:ascii="Times New Roman" w:hAnsi="Times New Roman" w:cs="Times New Roman"/>
          <w:bCs/>
          <w:sz w:val="24"/>
          <w:szCs w:val="28"/>
        </w:rPr>
      </w:pPr>
      <w:r w:rsidRPr="008355C1">
        <w:rPr>
          <w:rFonts w:ascii="Times New Roman" w:hAnsi="Times New Roman" w:cs="Times New Roman"/>
          <w:bCs/>
          <w:sz w:val="24"/>
          <w:szCs w:val="28"/>
        </w:rPr>
        <w:t>ETB                  Ethiopian Birr</w:t>
      </w:r>
    </w:p>
    <w:p w:rsidR="0044097E" w:rsidRPr="008355C1" w:rsidRDefault="00DE7852">
      <w:pPr>
        <w:jc w:val="both"/>
        <w:rPr>
          <w:rFonts w:ascii="Times New Roman" w:hAnsi="Times New Roman" w:cs="Times New Roman"/>
          <w:bCs/>
          <w:sz w:val="24"/>
          <w:szCs w:val="28"/>
        </w:rPr>
      </w:pPr>
      <w:r w:rsidRPr="008355C1">
        <w:rPr>
          <w:rFonts w:ascii="Times New Roman" w:hAnsi="Times New Roman" w:cs="Times New Roman"/>
          <w:bCs/>
          <w:sz w:val="24"/>
          <w:szCs w:val="28"/>
        </w:rPr>
        <w:t xml:space="preserve">FDRE               Federal Democratic Republic of Ethiopia </w:t>
      </w:r>
    </w:p>
    <w:p w:rsidR="0044097E" w:rsidRPr="008355C1" w:rsidRDefault="00DE7852">
      <w:pPr>
        <w:jc w:val="both"/>
        <w:rPr>
          <w:rFonts w:ascii="Times New Roman" w:hAnsi="Times New Roman" w:cs="Times New Roman"/>
          <w:bCs/>
          <w:sz w:val="24"/>
          <w:szCs w:val="28"/>
        </w:rPr>
      </w:pPr>
      <w:r w:rsidRPr="008355C1">
        <w:rPr>
          <w:rFonts w:ascii="Times New Roman" w:hAnsi="Times New Roman" w:cs="Times New Roman"/>
          <w:bCs/>
          <w:sz w:val="24"/>
          <w:szCs w:val="28"/>
        </w:rPr>
        <w:t xml:space="preserve"> FAO                Food and Agricultural Organization</w:t>
      </w:r>
    </w:p>
    <w:p w:rsidR="0044097E" w:rsidRPr="008355C1" w:rsidRDefault="00DE7852">
      <w:pPr>
        <w:jc w:val="both"/>
        <w:rPr>
          <w:rFonts w:ascii="Times New Roman" w:hAnsi="Times New Roman" w:cs="Times New Roman"/>
          <w:bCs/>
          <w:sz w:val="24"/>
          <w:szCs w:val="28"/>
        </w:rPr>
      </w:pPr>
      <w:r w:rsidRPr="008355C1">
        <w:rPr>
          <w:rFonts w:ascii="Times New Roman" w:hAnsi="Times New Roman" w:cs="Times New Roman"/>
          <w:bCs/>
          <w:sz w:val="24"/>
          <w:szCs w:val="28"/>
        </w:rPr>
        <w:t xml:space="preserve"> FGD                Focus Group Discussion</w:t>
      </w:r>
    </w:p>
    <w:p w:rsidR="0044097E" w:rsidRPr="008355C1" w:rsidRDefault="00DE7852">
      <w:pPr>
        <w:jc w:val="both"/>
        <w:rPr>
          <w:rFonts w:ascii="Times New Roman" w:hAnsi="Times New Roman" w:cs="Times New Roman"/>
          <w:bCs/>
          <w:sz w:val="24"/>
          <w:szCs w:val="28"/>
        </w:rPr>
      </w:pPr>
      <w:r w:rsidRPr="008355C1">
        <w:rPr>
          <w:rFonts w:ascii="Times New Roman" w:hAnsi="Times New Roman" w:cs="Times New Roman"/>
          <w:bCs/>
          <w:sz w:val="24"/>
          <w:szCs w:val="28"/>
        </w:rPr>
        <w:t>GEF                 Global Environment Facility</w:t>
      </w:r>
    </w:p>
    <w:p w:rsidR="0044097E" w:rsidRPr="008355C1" w:rsidRDefault="00DE7852">
      <w:pPr>
        <w:jc w:val="both"/>
        <w:rPr>
          <w:rFonts w:ascii="Times New Roman" w:hAnsi="Times New Roman" w:cs="Times New Roman"/>
          <w:bCs/>
          <w:sz w:val="24"/>
          <w:szCs w:val="28"/>
        </w:rPr>
      </w:pPr>
      <w:r w:rsidRPr="008355C1">
        <w:rPr>
          <w:rFonts w:ascii="Times New Roman" w:hAnsi="Times New Roman" w:cs="Times New Roman"/>
          <w:bCs/>
          <w:sz w:val="24"/>
          <w:szCs w:val="28"/>
        </w:rPr>
        <w:t>ILMP               Indigenous Land Management Practice</w:t>
      </w:r>
    </w:p>
    <w:p w:rsidR="0044097E" w:rsidRPr="008355C1" w:rsidRDefault="00DE7852">
      <w:pPr>
        <w:jc w:val="both"/>
        <w:rPr>
          <w:rFonts w:ascii="Times New Roman" w:hAnsi="Times New Roman" w:cs="Times New Roman"/>
          <w:bCs/>
          <w:sz w:val="24"/>
          <w:szCs w:val="28"/>
        </w:rPr>
      </w:pPr>
      <w:r w:rsidRPr="008355C1">
        <w:rPr>
          <w:rFonts w:ascii="Times New Roman" w:hAnsi="Times New Roman" w:cs="Times New Roman"/>
          <w:bCs/>
          <w:sz w:val="24"/>
          <w:szCs w:val="28"/>
        </w:rPr>
        <w:t>IV                    Instrumental Variable</w:t>
      </w:r>
    </w:p>
    <w:p w:rsidR="0044097E" w:rsidRPr="008355C1" w:rsidRDefault="00DE7852">
      <w:pPr>
        <w:jc w:val="both"/>
        <w:rPr>
          <w:rFonts w:ascii="Times New Roman" w:hAnsi="Times New Roman" w:cs="Times New Roman"/>
          <w:bCs/>
          <w:sz w:val="24"/>
          <w:szCs w:val="28"/>
        </w:rPr>
      </w:pPr>
      <w:r w:rsidRPr="008355C1">
        <w:rPr>
          <w:rFonts w:ascii="Times New Roman" w:hAnsi="Times New Roman" w:cs="Times New Roman"/>
          <w:bCs/>
          <w:sz w:val="24"/>
          <w:szCs w:val="28"/>
        </w:rPr>
        <w:t xml:space="preserve">IPCC               Intergovernmental Panel on Climate Change </w:t>
      </w:r>
    </w:p>
    <w:p w:rsidR="0044097E" w:rsidRPr="008355C1" w:rsidRDefault="00DE7852">
      <w:pPr>
        <w:jc w:val="both"/>
        <w:rPr>
          <w:rFonts w:ascii="Times New Roman" w:hAnsi="Times New Roman" w:cs="Times New Roman"/>
          <w:bCs/>
          <w:sz w:val="24"/>
          <w:szCs w:val="28"/>
        </w:rPr>
      </w:pPr>
      <w:r w:rsidRPr="008355C1">
        <w:rPr>
          <w:rFonts w:ascii="Times New Roman" w:hAnsi="Times New Roman" w:cs="Times New Roman"/>
          <w:bCs/>
          <w:sz w:val="24"/>
          <w:szCs w:val="28"/>
        </w:rPr>
        <w:t>KII                  Key Informant Interview</w:t>
      </w:r>
    </w:p>
    <w:p w:rsidR="0044097E" w:rsidRPr="008355C1" w:rsidRDefault="00DE7852">
      <w:pPr>
        <w:tabs>
          <w:tab w:val="center" w:pos="4680"/>
        </w:tabs>
        <w:jc w:val="both"/>
        <w:rPr>
          <w:rFonts w:ascii="Times New Roman" w:hAnsi="Times New Roman" w:cs="Times New Roman"/>
          <w:bCs/>
          <w:sz w:val="24"/>
          <w:szCs w:val="28"/>
        </w:rPr>
      </w:pPr>
      <w:r w:rsidRPr="008355C1">
        <w:rPr>
          <w:rFonts w:ascii="Times New Roman" w:hAnsi="Times New Roman" w:cs="Times New Roman"/>
          <w:bCs/>
          <w:sz w:val="24"/>
          <w:szCs w:val="28"/>
        </w:rPr>
        <w:t>MoA               Ministry of Agriculture</w:t>
      </w:r>
    </w:p>
    <w:p w:rsidR="0044097E" w:rsidRPr="008355C1" w:rsidRDefault="00DE7852">
      <w:pPr>
        <w:tabs>
          <w:tab w:val="center" w:pos="4680"/>
        </w:tabs>
        <w:jc w:val="both"/>
        <w:rPr>
          <w:rFonts w:ascii="Times New Roman" w:hAnsi="Times New Roman" w:cs="Times New Roman"/>
          <w:bCs/>
          <w:sz w:val="24"/>
          <w:szCs w:val="28"/>
        </w:rPr>
      </w:pPr>
      <w:r w:rsidRPr="008355C1">
        <w:rPr>
          <w:rFonts w:ascii="Times New Roman" w:hAnsi="Times New Roman" w:cs="Times New Roman"/>
          <w:bCs/>
          <w:sz w:val="24"/>
          <w:szCs w:val="28"/>
        </w:rPr>
        <w:t>MVP               Multivariate Probit Model</w:t>
      </w:r>
      <w:r w:rsidRPr="008355C1">
        <w:rPr>
          <w:rFonts w:ascii="Times New Roman" w:hAnsi="Times New Roman" w:cs="Times New Roman"/>
          <w:bCs/>
          <w:sz w:val="24"/>
          <w:szCs w:val="28"/>
        </w:rPr>
        <w:tab/>
      </w:r>
    </w:p>
    <w:p w:rsidR="0044097E" w:rsidRPr="008355C1" w:rsidRDefault="00DE7852">
      <w:pPr>
        <w:jc w:val="both"/>
        <w:rPr>
          <w:rFonts w:ascii="Times New Roman" w:hAnsi="Times New Roman" w:cs="Times New Roman"/>
          <w:bCs/>
          <w:sz w:val="24"/>
          <w:szCs w:val="28"/>
        </w:rPr>
      </w:pPr>
      <w:r w:rsidRPr="008355C1">
        <w:rPr>
          <w:rFonts w:ascii="Times New Roman" w:hAnsi="Times New Roman" w:cs="Times New Roman"/>
          <w:bCs/>
          <w:sz w:val="24"/>
          <w:szCs w:val="28"/>
        </w:rPr>
        <w:t>SCRP              Soil Conservation Research Program</w:t>
      </w:r>
    </w:p>
    <w:p w:rsidR="0044097E" w:rsidRPr="008355C1" w:rsidRDefault="00DE7852">
      <w:pPr>
        <w:jc w:val="both"/>
        <w:rPr>
          <w:rFonts w:ascii="Times New Roman" w:hAnsi="Times New Roman" w:cs="Times New Roman"/>
          <w:bCs/>
          <w:sz w:val="24"/>
          <w:szCs w:val="28"/>
        </w:rPr>
      </w:pPr>
      <w:r w:rsidRPr="008355C1">
        <w:rPr>
          <w:rFonts w:ascii="Times New Roman" w:hAnsi="Times New Roman" w:cs="Times New Roman"/>
          <w:bCs/>
          <w:sz w:val="24"/>
          <w:szCs w:val="28"/>
        </w:rPr>
        <w:t xml:space="preserve">SLM                Sustainable Land Management </w:t>
      </w:r>
    </w:p>
    <w:p w:rsidR="0044097E" w:rsidRPr="008355C1" w:rsidRDefault="00DE7852">
      <w:pPr>
        <w:jc w:val="both"/>
        <w:rPr>
          <w:rFonts w:ascii="Times New Roman" w:hAnsi="Times New Roman" w:cs="Times New Roman"/>
          <w:bCs/>
          <w:sz w:val="24"/>
          <w:szCs w:val="28"/>
        </w:rPr>
      </w:pPr>
      <w:r w:rsidRPr="008355C1">
        <w:rPr>
          <w:rFonts w:ascii="Times New Roman" w:hAnsi="Times New Roman" w:cs="Times New Roman"/>
          <w:bCs/>
          <w:sz w:val="24"/>
          <w:szCs w:val="28"/>
        </w:rPr>
        <w:t>SLMP              Sustainable Land Management Practice</w:t>
      </w:r>
    </w:p>
    <w:p w:rsidR="0044097E" w:rsidRPr="008355C1" w:rsidRDefault="00DE7852">
      <w:pPr>
        <w:jc w:val="both"/>
        <w:rPr>
          <w:rFonts w:ascii="Times New Roman" w:hAnsi="Times New Roman" w:cs="Times New Roman"/>
          <w:bCs/>
          <w:sz w:val="24"/>
          <w:szCs w:val="28"/>
        </w:rPr>
      </w:pPr>
      <w:r w:rsidRPr="008355C1">
        <w:rPr>
          <w:rFonts w:ascii="Times New Roman" w:hAnsi="Times New Roman" w:cs="Times New Roman"/>
          <w:bCs/>
          <w:sz w:val="24"/>
          <w:szCs w:val="28"/>
        </w:rPr>
        <w:t>SPSS               Statistical Package for Social Science</w:t>
      </w:r>
    </w:p>
    <w:p w:rsidR="0044097E" w:rsidRPr="008355C1" w:rsidRDefault="00DE7852">
      <w:pPr>
        <w:jc w:val="both"/>
        <w:rPr>
          <w:rFonts w:ascii="Times New Roman" w:hAnsi="Times New Roman" w:cs="Times New Roman"/>
          <w:bCs/>
          <w:sz w:val="24"/>
          <w:szCs w:val="28"/>
        </w:rPr>
      </w:pPr>
      <w:r w:rsidRPr="008355C1">
        <w:rPr>
          <w:rFonts w:ascii="Times New Roman" w:hAnsi="Times New Roman" w:cs="Times New Roman"/>
          <w:bCs/>
          <w:sz w:val="24"/>
          <w:szCs w:val="28"/>
        </w:rPr>
        <w:t>UNCED          United Nation Conference on Environment and Development</w:t>
      </w:r>
    </w:p>
    <w:p w:rsidR="0044097E" w:rsidRPr="008355C1" w:rsidRDefault="00DE7852">
      <w:pPr>
        <w:jc w:val="both"/>
        <w:rPr>
          <w:rFonts w:ascii="Times New Roman" w:hAnsi="Times New Roman" w:cs="Times New Roman"/>
          <w:bCs/>
          <w:sz w:val="24"/>
          <w:szCs w:val="28"/>
        </w:rPr>
      </w:pPr>
      <w:r w:rsidRPr="008355C1">
        <w:rPr>
          <w:rFonts w:ascii="Times New Roman" w:hAnsi="Times New Roman" w:cs="Times New Roman"/>
          <w:bCs/>
          <w:sz w:val="24"/>
          <w:szCs w:val="28"/>
        </w:rPr>
        <w:t>UNCCD          United Nation Convention to Combat Desertification</w:t>
      </w:r>
    </w:p>
    <w:p w:rsidR="0044097E" w:rsidRPr="008355C1" w:rsidRDefault="00DE7852">
      <w:pPr>
        <w:jc w:val="both"/>
        <w:rPr>
          <w:rFonts w:ascii="Times New Roman" w:hAnsi="Times New Roman" w:cs="Times New Roman"/>
          <w:bCs/>
          <w:sz w:val="24"/>
          <w:szCs w:val="28"/>
        </w:rPr>
      </w:pPr>
      <w:r w:rsidRPr="008355C1">
        <w:rPr>
          <w:rFonts w:ascii="Times New Roman" w:hAnsi="Times New Roman" w:cs="Times New Roman"/>
          <w:bCs/>
          <w:sz w:val="24"/>
          <w:szCs w:val="28"/>
        </w:rPr>
        <w:t xml:space="preserve">WFP                World Food Program </w:t>
      </w:r>
    </w:p>
    <w:p w:rsidR="0044097E" w:rsidRPr="008355C1" w:rsidRDefault="0044097E">
      <w:pPr>
        <w:pStyle w:val="Heading1"/>
        <w:rPr>
          <w:rFonts w:ascii="Times New Roman" w:eastAsia="Times New Roman" w:hAnsi="Times New Roman" w:cs="Times New Roman"/>
          <w:color w:val="auto"/>
        </w:rPr>
        <w:sectPr w:rsidR="0044097E" w:rsidRPr="008355C1">
          <w:pgSz w:w="12240" w:h="15840"/>
          <w:pgMar w:top="1440" w:right="1440" w:bottom="1440" w:left="1440" w:header="720" w:footer="720" w:gutter="0"/>
          <w:pgNumType w:fmt="lowerRoman" w:start="1" w:chapStyle="1"/>
          <w:cols w:space="720"/>
          <w:docGrid w:linePitch="360"/>
        </w:sectPr>
      </w:pPr>
      <w:bookmarkStart w:id="18" w:name="_Toc24398030"/>
      <w:bookmarkStart w:id="19" w:name="_Toc56441682"/>
      <w:bookmarkStart w:id="20" w:name="_Toc133771556"/>
    </w:p>
    <w:p w:rsidR="0044097E" w:rsidRPr="008355C1" w:rsidRDefault="00DE7852">
      <w:pPr>
        <w:pStyle w:val="Heading1"/>
        <w:rPr>
          <w:rFonts w:ascii="Times New Roman" w:eastAsia="Times New Roman" w:hAnsi="Times New Roman" w:cs="Times New Roman"/>
          <w:color w:val="auto"/>
        </w:rPr>
      </w:pPr>
      <w:r w:rsidRPr="008355C1">
        <w:rPr>
          <w:rFonts w:ascii="Times New Roman" w:eastAsia="Times New Roman" w:hAnsi="Times New Roman" w:cs="Times New Roman"/>
          <w:color w:val="auto"/>
        </w:rPr>
        <w:lastRenderedPageBreak/>
        <w:t>LIST OF TABLES</w:t>
      </w:r>
      <w:bookmarkEnd w:id="18"/>
      <w:bookmarkEnd w:id="19"/>
      <w:bookmarkEnd w:id="20"/>
    </w:p>
    <w:p w:rsidR="0044097E" w:rsidRPr="008355C1" w:rsidRDefault="00DE7852">
      <w:pPr>
        <w:jc w:val="both"/>
        <w:rPr>
          <w:rFonts w:ascii="Times New Roman" w:eastAsia="Calibri" w:hAnsi="Times New Roman" w:cs="Times New Roman"/>
          <w:bCs/>
          <w:sz w:val="24"/>
          <w:szCs w:val="24"/>
        </w:rPr>
      </w:pPr>
      <w:r w:rsidRPr="008355C1">
        <w:rPr>
          <w:rFonts w:ascii="Times New Roman" w:eastAsia="Calibri" w:hAnsi="Times New Roman" w:cs="Times New Roman"/>
          <w:bCs/>
          <w:sz w:val="24"/>
          <w:szCs w:val="24"/>
        </w:rPr>
        <w:t>Table 3:1.  Distribution of sample size household head by kebeles……………………………..22</w:t>
      </w:r>
    </w:p>
    <w:p w:rsidR="0044097E" w:rsidRPr="008355C1" w:rsidRDefault="00DE7852">
      <w:pPr>
        <w:jc w:val="both"/>
        <w:rPr>
          <w:rFonts w:ascii="Times New Roman" w:eastAsia="Calibri" w:hAnsi="Times New Roman" w:cs="Times New Roman"/>
          <w:bCs/>
          <w:sz w:val="23"/>
          <w:szCs w:val="23"/>
        </w:rPr>
      </w:pPr>
      <w:r w:rsidRPr="008355C1">
        <w:rPr>
          <w:rFonts w:ascii="Times New Roman" w:eastAsia="Calibri" w:hAnsi="Times New Roman" w:cs="Times New Roman"/>
          <w:sz w:val="24"/>
          <w:szCs w:val="23"/>
        </w:rPr>
        <w:t xml:space="preserve">Table 3: 2 </w:t>
      </w:r>
      <w:r w:rsidRPr="008355C1">
        <w:rPr>
          <w:rFonts w:ascii="Times New Roman" w:eastAsia="Calibri" w:hAnsi="Times New Roman" w:cs="Times New Roman"/>
          <w:bCs/>
          <w:sz w:val="23"/>
          <w:szCs w:val="23"/>
        </w:rPr>
        <w:t>Expected sign of explanatory variable……………………………………………………26</w:t>
      </w:r>
    </w:p>
    <w:p w:rsidR="0044097E" w:rsidRPr="008355C1" w:rsidRDefault="00DE7852">
      <w:pPr>
        <w:rPr>
          <w:rFonts w:ascii="Times New Roman" w:eastAsia="Calibri" w:hAnsi="Times New Roman" w:cs="Times New Roman"/>
          <w:sz w:val="24"/>
        </w:rPr>
      </w:pPr>
      <w:r w:rsidRPr="008355C1">
        <w:rPr>
          <w:rFonts w:ascii="Times New Roman" w:eastAsia="Calibri" w:hAnsi="Times New Roman" w:cs="Times New Roman"/>
          <w:sz w:val="24"/>
        </w:rPr>
        <w:t>Table 4:1: Age of household head of the respondents…………………………………………..30</w:t>
      </w:r>
    </w:p>
    <w:p w:rsidR="0044097E" w:rsidRPr="008355C1" w:rsidRDefault="00DE7852">
      <w:pPr>
        <w:autoSpaceDE w:val="0"/>
        <w:autoSpaceDN w:val="0"/>
        <w:adjustRightInd w:val="0"/>
        <w:rPr>
          <w:rFonts w:ascii="Times New Roman" w:eastAsia="Calibri" w:hAnsi="Times New Roman" w:cs="Times New Roman"/>
          <w:bCs/>
          <w:color w:val="000000"/>
          <w:sz w:val="24"/>
          <w:szCs w:val="18"/>
        </w:rPr>
      </w:pPr>
      <w:r w:rsidRPr="008355C1">
        <w:rPr>
          <w:rFonts w:ascii="Times New Roman" w:eastAsia="Calibri" w:hAnsi="Times New Roman" w:cs="Times New Roman"/>
          <w:sz w:val="24"/>
        </w:rPr>
        <w:t>Table 4:2:</w:t>
      </w:r>
      <w:r w:rsidRPr="008355C1">
        <w:rPr>
          <w:rFonts w:ascii="Times New Roman" w:eastAsia="Calibri" w:hAnsi="Times New Roman" w:cs="Times New Roman"/>
          <w:bCs/>
          <w:color w:val="000000"/>
          <w:sz w:val="24"/>
          <w:szCs w:val="18"/>
        </w:rPr>
        <w:t xml:space="preserve"> Income from non-farming activities………………………………………………….32</w:t>
      </w:r>
    </w:p>
    <w:p w:rsidR="0044097E" w:rsidRPr="008355C1" w:rsidRDefault="00DE7852">
      <w:pPr>
        <w:autoSpaceDE w:val="0"/>
        <w:autoSpaceDN w:val="0"/>
        <w:adjustRightInd w:val="0"/>
        <w:rPr>
          <w:rFonts w:ascii="Times New Roman" w:eastAsia="Calibri" w:hAnsi="Times New Roman" w:cs="Times New Roman"/>
          <w:bCs/>
          <w:color w:val="000000"/>
          <w:sz w:val="24"/>
          <w:szCs w:val="24"/>
        </w:rPr>
      </w:pPr>
      <w:r w:rsidRPr="008355C1">
        <w:rPr>
          <w:rFonts w:ascii="Times New Roman" w:eastAsia="Calibri" w:hAnsi="Times New Roman" w:cs="Times New Roman"/>
          <w:sz w:val="24"/>
        </w:rPr>
        <w:t>Table 4:3:</w:t>
      </w:r>
      <w:r w:rsidRPr="008355C1">
        <w:rPr>
          <w:rFonts w:ascii="Times New Roman" w:eastAsia="Calibri" w:hAnsi="Times New Roman" w:cs="Times New Roman"/>
          <w:bCs/>
          <w:color w:val="000000"/>
          <w:sz w:val="24"/>
          <w:szCs w:val="24"/>
        </w:rPr>
        <w:t xml:space="preserve"> Availability of non-farm income affects your decision to practice SLMPs………….33</w:t>
      </w:r>
    </w:p>
    <w:p w:rsidR="0044097E" w:rsidRPr="008355C1" w:rsidRDefault="00DE7852">
      <w:pPr>
        <w:autoSpaceDE w:val="0"/>
        <w:autoSpaceDN w:val="0"/>
        <w:adjustRightInd w:val="0"/>
        <w:rPr>
          <w:rFonts w:ascii="Times New Roman" w:eastAsia="Calibri" w:hAnsi="Times New Roman" w:cs="Times New Roman"/>
          <w:sz w:val="24"/>
          <w:szCs w:val="24"/>
        </w:rPr>
      </w:pPr>
      <w:r w:rsidRPr="008355C1">
        <w:rPr>
          <w:rFonts w:ascii="Times New Roman" w:eastAsia="Calibri" w:hAnsi="Times New Roman" w:cs="Times New Roman"/>
          <w:sz w:val="24"/>
        </w:rPr>
        <w:t>Table 4:4:</w:t>
      </w:r>
      <w:r w:rsidRPr="008355C1">
        <w:rPr>
          <w:rFonts w:ascii="Times New Roman" w:eastAsia="Calibri" w:hAnsi="Times New Roman" w:cs="Times New Roman"/>
          <w:sz w:val="24"/>
          <w:szCs w:val="24"/>
        </w:rPr>
        <w:t xml:space="preserve"> Land ownerships……………………………………………………………………...34</w:t>
      </w:r>
    </w:p>
    <w:p w:rsidR="0044097E" w:rsidRPr="008355C1" w:rsidRDefault="00DE7852">
      <w:pPr>
        <w:autoSpaceDE w:val="0"/>
        <w:autoSpaceDN w:val="0"/>
        <w:adjustRightInd w:val="0"/>
        <w:rPr>
          <w:rFonts w:ascii="Times New Roman" w:eastAsia="Calibri" w:hAnsi="Times New Roman" w:cs="Times New Roman"/>
          <w:bCs/>
          <w:color w:val="000000"/>
          <w:sz w:val="24"/>
          <w:szCs w:val="24"/>
        </w:rPr>
      </w:pPr>
      <w:r w:rsidRPr="008355C1">
        <w:rPr>
          <w:rFonts w:ascii="Times New Roman" w:eastAsia="Calibri" w:hAnsi="Times New Roman" w:cs="Times New Roman"/>
          <w:sz w:val="24"/>
        </w:rPr>
        <w:t>Table 4:5:</w:t>
      </w:r>
      <w:r w:rsidRPr="008355C1">
        <w:rPr>
          <w:rFonts w:ascii="Times New Roman" w:eastAsia="Calibri" w:hAnsi="Times New Roman" w:cs="Times New Roman"/>
          <w:bCs/>
          <w:color w:val="000000"/>
          <w:sz w:val="24"/>
          <w:szCs w:val="24"/>
        </w:rPr>
        <w:t xml:space="preserve"> Land form has any implication whether to use or not to SLMPs…………………….35</w:t>
      </w:r>
    </w:p>
    <w:p w:rsidR="0044097E" w:rsidRPr="008355C1" w:rsidRDefault="00DE7852">
      <w:pPr>
        <w:jc w:val="both"/>
        <w:rPr>
          <w:rFonts w:ascii="Times New Roman" w:eastAsia="Calibri" w:hAnsi="Times New Roman" w:cs="Times New Roman"/>
          <w:sz w:val="24"/>
        </w:rPr>
      </w:pPr>
      <w:r w:rsidRPr="008355C1">
        <w:rPr>
          <w:rFonts w:ascii="Times New Roman" w:eastAsia="Calibri" w:hAnsi="Times New Roman" w:cs="Times New Roman"/>
          <w:sz w:val="24"/>
        </w:rPr>
        <w:t>Table 4:6: Analysis of Dummy variables………………………………………………………..37</w:t>
      </w:r>
    </w:p>
    <w:p w:rsidR="0044097E" w:rsidRPr="008355C1" w:rsidRDefault="00DE7852">
      <w:pPr>
        <w:autoSpaceDE w:val="0"/>
        <w:autoSpaceDN w:val="0"/>
        <w:adjustRightInd w:val="0"/>
        <w:rPr>
          <w:rFonts w:ascii="Times New Roman" w:eastAsia="Calibri" w:hAnsi="Times New Roman" w:cs="Times New Roman"/>
          <w:bCs/>
          <w:color w:val="000000"/>
          <w:sz w:val="24"/>
          <w:szCs w:val="18"/>
        </w:rPr>
      </w:pPr>
      <w:r w:rsidRPr="008355C1">
        <w:rPr>
          <w:rFonts w:ascii="Times New Roman" w:eastAsia="Calibri" w:hAnsi="Times New Roman" w:cs="Times New Roman"/>
          <w:sz w:val="24"/>
        </w:rPr>
        <w:t>Table 4:7:</w:t>
      </w:r>
      <w:r w:rsidRPr="008355C1">
        <w:rPr>
          <w:rFonts w:ascii="Times New Roman" w:eastAsia="Calibri" w:hAnsi="Times New Roman" w:cs="Times New Roman"/>
          <w:bCs/>
          <w:color w:val="000000"/>
          <w:sz w:val="24"/>
          <w:szCs w:val="18"/>
        </w:rPr>
        <w:t xml:space="preserve"> Type of LMPs do they practice………………………………………………………38</w:t>
      </w:r>
    </w:p>
    <w:p w:rsidR="0044097E" w:rsidRPr="008355C1" w:rsidRDefault="00DE7852">
      <w:pPr>
        <w:autoSpaceDE w:val="0"/>
        <w:autoSpaceDN w:val="0"/>
        <w:adjustRightInd w:val="0"/>
        <w:rPr>
          <w:rFonts w:ascii="Times New Roman" w:eastAsia="Calibri" w:hAnsi="Times New Roman" w:cs="Times New Roman"/>
          <w:bCs/>
          <w:color w:val="000000"/>
          <w:sz w:val="24"/>
          <w:szCs w:val="18"/>
        </w:rPr>
      </w:pPr>
      <w:r w:rsidRPr="008355C1">
        <w:rPr>
          <w:rFonts w:ascii="Times New Roman" w:eastAsia="Calibri" w:hAnsi="Times New Roman" w:cs="Times New Roman"/>
          <w:sz w:val="24"/>
        </w:rPr>
        <w:t>Table 4:8:</w:t>
      </w:r>
      <w:r w:rsidRPr="008355C1">
        <w:rPr>
          <w:rFonts w:ascii="Times New Roman" w:eastAsia="Calibri" w:hAnsi="Times New Roman" w:cs="Times New Roman"/>
          <w:bCs/>
          <w:color w:val="000000"/>
          <w:sz w:val="24"/>
          <w:szCs w:val="18"/>
        </w:rPr>
        <w:t xml:space="preserve"> Benefit of practicing SLMPs…………………………………………………………40</w:t>
      </w:r>
    </w:p>
    <w:p w:rsidR="0044097E" w:rsidRPr="008355C1" w:rsidRDefault="00DE7852">
      <w:pPr>
        <w:autoSpaceDE w:val="0"/>
        <w:autoSpaceDN w:val="0"/>
        <w:adjustRightInd w:val="0"/>
        <w:rPr>
          <w:rFonts w:ascii="Times New Roman" w:eastAsia="Calibri" w:hAnsi="Times New Roman" w:cs="Times New Roman"/>
          <w:bCs/>
          <w:color w:val="000000"/>
          <w:sz w:val="24"/>
          <w:szCs w:val="18"/>
        </w:rPr>
      </w:pPr>
      <w:r w:rsidRPr="008355C1">
        <w:rPr>
          <w:rFonts w:ascii="Times New Roman" w:eastAsia="Calibri" w:hAnsi="Times New Roman" w:cs="Times New Roman"/>
          <w:sz w:val="24"/>
        </w:rPr>
        <w:t>Table 4:9:</w:t>
      </w:r>
      <w:r w:rsidRPr="008355C1">
        <w:rPr>
          <w:rFonts w:ascii="Times New Roman" w:eastAsia="Calibri" w:hAnsi="Times New Roman" w:cs="Times New Roman"/>
          <w:bCs/>
          <w:color w:val="000000"/>
          <w:sz w:val="24"/>
          <w:szCs w:val="18"/>
        </w:rPr>
        <w:t xml:space="preserve"> Reason for not practicing SLMPs……………………………………………………40</w:t>
      </w:r>
    </w:p>
    <w:p w:rsidR="0044097E" w:rsidRPr="008355C1" w:rsidRDefault="00DE7852">
      <w:pPr>
        <w:ind w:right="-18"/>
        <w:jc w:val="both"/>
        <w:rPr>
          <w:rFonts w:ascii="Times New Roman" w:eastAsia="TimesNewRomanPSMT" w:hAnsi="Times New Roman" w:cs="Times New Roman"/>
          <w:sz w:val="24"/>
          <w:szCs w:val="24"/>
        </w:rPr>
      </w:pPr>
      <w:r w:rsidRPr="008355C1">
        <w:rPr>
          <w:rFonts w:ascii="Times New Roman" w:eastAsia="TimesNewRomanPSMT" w:hAnsi="Times New Roman" w:cs="Times New Roman"/>
          <w:sz w:val="24"/>
          <w:szCs w:val="24"/>
        </w:rPr>
        <w:t>Table 4.10: Contingency coefficient result………………………………………………………43</w:t>
      </w:r>
    </w:p>
    <w:p w:rsidR="0044097E" w:rsidRPr="008355C1" w:rsidRDefault="00DE7852">
      <w:pPr>
        <w:jc w:val="both"/>
        <w:rPr>
          <w:rFonts w:ascii="Times New Roman" w:eastAsia="SimSun" w:hAnsi="Times New Roman" w:cs="Times New Roman"/>
          <w:bCs/>
          <w:color w:val="000000"/>
          <w:sz w:val="24"/>
          <w:szCs w:val="24"/>
        </w:rPr>
      </w:pPr>
      <w:r w:rsidRPr="008355C1">
        <w:rPr>
          <w:rFonts w:ascii="Times New Roman" w:eastAsia="SimSun" w:hAnsi="Times New Roman" w:cs="Times New Roman"/>
          <w:bCs/>
          <w:color w:val="000000"/>
          <w:sz w:val="24"/>
          <w:szCs w:val="24"/>
        </w:rPr>
        <w:t>Table 4.11: Binary logistic regression model output…………………………………………….45</w:t>
      </w:r>
    </w:p>
    <w:p w:rsidR="0044097E" w:rsidRPr="008355C1" w:rsidRDefault="0044097E">
      <w:pPr>
        <w:rPr>
          <w:rFonts w:ascii="Times New Roman" w:hAnsi="Times New Roman" w:cs="Times New Roman"/>
          <w:bCs/>
          <w:szCs w:val="28"/>
        </w:rPr>
      </w:pPr>
    </w:p>
    <w:p w:rsidR="0044097E" w:rsidRPr="008355C1" w:rsidRDefault="0044097E">
      <w:pPr>
        <w:rPr>
          <w:rFonts w:ascii="Times New Roman" w:hAnsi="Times New Roman" w:cs="Times New Roman"/>
          <w:bCs/>
          <w:szCs w:val="28"/>
        </w:rPr>
      </w:pPr>
    </w:p>
    <w:p w:rsidR="0044097E" w:rsidRPr="008355C1" w:rsidRDefault="0044097E">
      <w:pPr>
        <w:rPr>
          <w:rFonts w:ascii="Times New Roman" w:hAnsi="Times New Roman" w:cs="Times New Roman"/>
          <w:bCs/>
          <w:szCs w:val="28"/>
        </w:rPr>
      </w:pPr>
    </w:p>
    <w:p w:rsidR="0044097E" w:rsidRPr="008355C1" w:rsidRDefault="0044097E">
      <w:pPr>
        <w:rPr>
          <w:rFonts w:ascii="Times New Roman" w:hAnsi="Times New Roman" w:cs="Times New Roman"/>
          <w:bCs/>
          <w:szCs w:val="28"/>
        </w:rPr>
      </w:pPr>
    </w:p>
    <w:p w:rsidR="0044097E" w:rsidRDefault="0044097E">
      <w:pPr>
        <w:rPr>
          <w:rFonts w:ascii="Times New Roman" w:hAnsi="Times New Roman" w:cs="Times New Roman"/>
          <w:bCs/>
          <w:szCs w:val="28"/>
        </w:rPr>
      </w:pPr>
    </w:p>
    <w:p w:rsidR="00B06206" w:rsidRPr="008355C1" w:rsidRDefault="00B06206">
      <w:pPr>
        <w:rPr>
          <w:rFonts w:ascii="Times New Roman" w:hAnsi="Times New Roman" w:cs="Times New Roman"/>
          <w:bCs/>
          <w:szCs w:val="28"/>
        </w:rPr>
      </w:pPr>
    </w:p>
    <w:p w:rsidR="0044097E" w:rsidRPr="008355C1" w:rsidRDefault="0044097E">
      <w:pPr>
        <w:rPr>
          <w:rFonts w:ascii="Times New Roman" w:hAnsi="Times New Roman" w:cs="Times New Roman"/>
          <w:bCs/>
          <w:szCs w:val="28"/>
        </w:rPr>
      </w:pPr>
    </w:p>
    <w:p w:rsidR="0044097E" w:rsidRPr="008355C1" w:rsidRDefault="00DE7852" w:rsidP="003265AC">
      <w:pPr>
        <w:rPr>
          <w:rFonts w:ascii="Times New Roman" w:eastAsia="Times New Roman" w:hAnsi="Times New Roman" w:cs="Times New Roman"/>
          <w:b/>
          <w:spacing w:val="20"/>
          <w:sz w:val="28"/>
          <w:szCs w:val="32"/>
        </w:rPr>
      </w:pPr>
      <w:bookmarkStart w:id="21" w:name="_Toc56441683"/>
      <w:bookmarkStart w:id="22" w:name="_Toc24398031"/>
      <w:bookmarkStart w:id="23" w:name="_Toc133771557"/>
      <w:r w:rsidRPr="008355C1">
        <w:rPr>
          <w:rFonts w:ascii="Times New Roman" w:eastAsia="Times New Roman" w:hAnsi="Times New Roman" w:cs="Times New Roman"/>
          <w:spacing w:val="20"/>
          <w:szCs w:val="32"/>
        </w:rPr>
        <w:lastRenderedPageBreak/>
        <w:t>LIST OF FIGURES</w:t>
      </w:r>
      <w:bookmarkEnd w:id="21"/>
      <w:bookmarkEnd w:id="22"/>
      <w:bookmarkEnd w:id="23"/>
    </w:p>
    <w:p w:rsidR="0044097E" w:rsidRPr="008355C1" w:rsidRDefault="00DE7852">
      <w:pPr>
        <w:rPr>
          <w:rFonts w:ascii="Times New Roman" w:eastAsia="Calibri" w:hAnsi="Times New Roman" w:cs="Times New Roman"/>
          <w:bCs/>
          <w:sz w:val="24"/>
          <w:szCs w:val="23"/>
        </w:rPr>
      </w:pPr>
      <w:bookmarkStart w:id="24" w:name="_Toc56441684"/>
      <w:r w:rsidRPr="008355C1">
        <w:rPr>
          <w:rFonts w:ascii="Times New Roman" w:eastAsia="Calibri" w:hAnsi="Times New Roman" w:cs="Times New Roman"/>
          <w:bCs/>
          <w:sz w:val="24"/>
          <w:szCs w:val="23"/>
        </w:rPr>
        <w:t>Figure 2.1: Conceptual framework of the study…………………………………………………18</w:t>
      </w:r>
    </w:p>
    <w:p w:rsidR="0044097E" w:rsidRPr="008355C1" w:rsidRDefault="00DE7852">
      <w:pPr>
        <w:rPr>
          <w:rFonts w:ascii="Times New Roman" w:eastAsia="Calibri" w:hAnsi="Times New Roman" w:cs="Times New Roman"/>
          <w:bCs/>
          <w:sz w:val="24"/>
          <w:szCs w:val="28"/>
        </w:rPr>
      </w:pPr>
      <w:r w:rsidRPr="008355C1">
        <w:rPr>
          <w:rFonts w:ascii="Times New Roman" w:eastAsia="Calibri" w:hAnsi="Times New Roman" w:cs="Times New Roman"/>
          <w:bCs/>
          <w:sz w:val="24"/>
          <w:szCs w:val="28"/>
        </w:rPr>
        <w:t>Figure 3.1.Map of study area…………………………………………………………………….19</w:t>
      </w:r>
    </w:p>
    <w:p w:rsidR="0044097E" w:rsidRPr="008355C1" w:rsidRDefault="00DE7852">
      <w:pPr>
        <w:autoSpaceDE w:val="0"/>
        <w:autoSpaceDN w:val="0"/>
        <w:adjustRightInd w:val="0"/>
        <w:jc w:val="both"/>
        <w:rPr>
          <w:rFonts w:ascii="Times New Roman" w:eastAsia="Meiryo UI" w:hAnsi="Times New Roman" w:cs="Times New Roman"/>
          <w:color w:val="000000"/>
          <w:sz w:val="24"/>
          <w:szCs w:val="20"/>
        </w:rPr>
      </w:pPr>
      <w:r w:rsidRPr="008355C1">
        <w:rPr>
          <w:rFonts w:ascii="Times New Roman" w:eastAsia="SimSun" w:hAnsi="Times New Roman" w:cs="Times New Roman"/>
          <w:color w:val="000000"/>
          <w:sz w:val="24"/>
          <w:szCs w:val="24"/>
        </w:rPr>
        <w:t xml:space="preserve">Figure 4.1: </w:t>
      </w:r>
      <w:r w:rsidRPr="008355C1">
        <w:rPr>
          <w:rFonts w:ascii="Times New Roman" w:eastAsia="Meiryo UI" w:hAnsi="Times New Roman" w:cs="Times New Roman"/>
          <w:color w:val="000000"/>
          <w:sz w:val="24"/>
          <w:szCs w:val="20"/>
        </w:rPr>
        <w:t>Marital status of the respondents……………………………………………………28</w:t>
      </w:r>
    </w:p>
    <w:p w:rsidR="0044097E" w:rsidRPr="008355C1" w:rsidRDefault="00DE7852">
      <w:pPr>
        <w:autoSpaceDE w:val="0"/>
        <w:autoSpaceDN w:val="0"/>
        <w:adjustRightInd w:val="0"/>
        <w:jc w:val="both"/>
        <w:rPr>
          <w:rFonts w:ascii="Times New Roman" w:eastAsia="SimSun" w:hAnsi="Times New Roman" w:cs="Times New Roman"/>
          <w:color w:val="000000"/>
          <w:sz w:val="24"/>
          <w:szCs w:val="24"/>
        </w:rPr>
      </w:pPr>
      <w:r w:rsidRPr="008355C1">
        <w:rPr>
          <w:rFonts w:ascii="Times New Roman" w:eastAsia="SimSun" w:hAnsi="Times New Roman" w:cs="Times New Roman"/>
          <w:color w:val="000000"/>
          <w:sz w:val="24"/>
          <w:szCs w:val="24"/>
        </w:rPr>
        <w:t>Figure 4.2:Education attainment of the respondents……………………………………………29</w:t>
      </w:r>
    </w:p>
    <w:p w:rsidR="0044097E" w:rsidRPr="008355C1" w:rsidRDefault="00DE7852">
      <w:pPr>
        <w:autoSpaceDE w:val="0"/>
        <w:autoSpaceDN w:val="0"/>
        <w:adjustRightInd w:val="0"/>
        <w:rPr>
          <w:rFonts w:ascii="Times New Roman" w:eastAsia="Calibri" w:hAnsi="Times New Roman" w:cs="Times New Roman"/>
          <w:sz w:val="24"/>
          <w:szCs w:val="24"/>
        </w:rPr>
      </w:pPr>
      <w:r w:rsidRPr="008355C1">
        <w:rPr>
          <w:rFonts w:ascii="Times New Roman" w:eastAsia="Calibri" w:hAnsi="Times New Roman" w:cs="Times New Roman"/>
          <w:sz w:val="24"/>
          <w:szCs w:val="24"/>
        </w:rPr>
        <w:t>Figure 4.3: Household head occupation………………………………………………………….31</w:t>
      </w:r>
    </w:p>
    <w:p w:rsidR="0044097E" w:rsidRPr="008355C1" w:rsidRDefault="00DE7852">
      <w:pPr>
        <w:rPr>
          <w:rFonts w:ascii="Times New Roman" w:eastAsia="Calibri" w:hAnsi="Times New Roman" w:cs="Times New Roman"/>
          <w:sz w:val="24"/>
          <w:szCs w:val="24"/>
        </w:rPr>
      </w:pPr>
      <w:r w:rsidRPr="008355C1">
        <w:rPr>
          <w:rFonts w:ascii="Times New Roman" w:eastAsia="SimSun" w:hAnsi="Times New Roman" w:cs="Times New Roman"/>
          <w:color w:val="000000"/>
          <w:sz w:val="24"/>
          <w:szCs w:val="24"/>
        </w:rPr>
        <w:t>Figure 4.4:</w:t>
      </w:r>
      <w:r w:rsidRPr="008355C1">
        <w:rPr>
          <w:rFonts w:ascii="Times New Roman" w:eastAsia="Calibri" w:hAnsi="Times New Roman" w:cs="Times New Roman"/>
          <w:sz w:val="24"/>
          <w:szCs w:val="24"/>
        </w:rPr>
        <w:t>Farming household categories……………………………………………………….32</w:t>
      </w:r>
    </w:p>
    <w:p w:rsidR="0044097E" w:rsidRPr="008355C1" w:rsidRDefault="00DE7852">
      <w:pPr>
        <w:rPr>
          <w:rFonts w:ascii="Times New Roman" w:eastAsia="Calibri" w:hAnsi="Times New Roman" w:cs="Times New Roman"/>
          <w:sz w:val="24"/>
          <w:szCs w:val="24"/>
        </w:rPr>
      </w:pPr>
      <w:r w:rsidRPr="008355C1">
        <w:rPr>
          <w:rFonts w:ascii="Times New Roman" w:eastAsia="SimSun" w:hAnsi="Times New Roman" w:cs="Times New Roman"/>
          <w:color w:val="000000"/>
          <w:sz w:val="24"/>
          <w:szCs w:val="24"/>
        </w:rPr>
        <w:t>Figure 4.5:</w:t>
      </w:r>
      <w:r w:rsidRPr="008355C1">
        <w:rPr>
          <w:rFonts w:ascii="Times New Roman" w:eastAsia="Calibri" w:hAnsi="Times New Roman" w:cs="Times New Roman"/>
          <w:sz w:val="24"/>
          <w:szCs w:val="24"/>
        </w:rPr>
        <w:t xml:space="preserve"> Household head land forms………………………………………………………….34</w:t>
      </w:r>
    </w:p>
    <w:p w:rsidR="0044097E" w:rsidRPr="008355C1" w:rsidRDefault="00DE7852">
      <w:pPr>
        <w:rPr>
          <w:rFonts w:ascii="Times New Roman" w:eastAsia="Calibri" w:hAnsi="Times New Roman" w:cs="Times New Roman"/>
          <w:bCs/>
          <w:color w:val="000000"/>
          <w:sz w:val="24"/>
          <w:szCs w:val="24"/>
        </w:rPr>
      </w:pPr>
      <w:r w:rsidRPr="008355C1">
        <w:rPr>
          <w:rFonts w:ascii="Times New Roman" w:eastAsia="SimSun" w:hAnsi="Times New Roman" w:cs="Times New Roman"/>
          <w:color w:val="000000"/>
          <w:sz w:val="24"/>
          <w:szCs w:val="24"/>
        </w:rPr>
        <w:t>Figure 4.6:</w:t>
      </w:r>
      <w:r w:rsidRPr="008355C1">
        <w:rPr>
          <w:rFonts w:ascii="Times New Roman" w:eastAsia="Calibri" w:hAnsi="Times New Roman" w:cs="Times New Roman"/>
          <w:bCs/>
          <w:color w:val="000000"/>
          <w:sz w:val="24"/>
          <w:szCs w:val="24"/>
        </w:rPr>
        <w:t>Type of crop they cultivate on their Land…………………………………………...38</w:t>
      </w:r>
    </w:p>
    <w:p w:rsidR="0044097E" w:rsidRPr="008355C1" w:rsidRDefault="00DE7852">
      <w:pPr>
        <w:rPr>
          <w:rFonts w:ascii="Times New Roman" w:eastAsia="Calibri" w:hAnsi="Times New Roman" w:cs="Times New Roman"/>
          <w:sz w:val="24"/>
        </w:rPr>
      </w:pPr>
      <w:r w:rsidRPr="008355C1">
        <w:rPr>
          <w:rFonts w:ascii="Times New Roman" w:eastAsia="SimSun" w:hAnsi="Times New Roman" w:cs="Times New Roman"/>
          <w:color w:val="000000"/>
          <w:sz w:val="24"/>
          <w:szCs w:val="24"/>
        </w:rPr>
        <w:t>Figure 4.7:</w:t>
      </w:r>
      <w:r w:rsidRPr="008355C1">
        <w:rPr>
          <w:rFonts w:ascii="Times New Roman" w:eastAsia="Calibri" w:hAnsi="Times New Roman" w:cs="Times New Roman"/>
          <w:sz w:val="24"/>
        </w:rPr>
        <w:t xml:space="preserve"> HHs practices of LM………………………………………………………………...38</w:t>
      </w:r>
    </w:p>
    <w:p w:rsidR="0044097E" w:rsidRPr="008355C1" w:rsidRDefault="00DE7852">
      <w:pPr>
        <w:autoSpaceDE w:val="0"/>
        <w:autoSpaceDN w:val="0"/>
        <w:adjustRightInd w:val="0"/>
        <w:rPr>
          <w:rFonts w:ascii="Times New Roman" w:eastAsia="Calibri" w:hAnsi="Times New Roman" w:cs="Times New Roman"/>
          <w:sz w:val="24"/>
          <w:szCs w:val="24"/>
        </w:rPr>
      </w:pPr>
      <w:r w:rsidRPr="008355C1">
        <w:rPr>
          <w:rFonts w:ascii="Times New Roman" w:eastAsia="SimSun" w:hAnsi="Times New Roman" w:cs="Times New Roman"/>
          <w:color w:val="000000"/>
          <w:sz w:val="24"/>
          <w:szCs w:val="24"/>
        </w:rPr>
        <w:t>Figure 4.8:</w:t>
      </w:r>
      <w:r w:rsidRPr="008355C1">
        <w:rPr>
          <w:rFonts w:ascii="Times New Roman" w:eastAsia="Calibri" w:hAnsi="Times New Roman" w:cs="Times New Roman"/>
          <w:sz w:val="24"/>
          <w:szCs w:val="24"/>
        </w:rPr>
        <w:t xml:space="preserve"> HHs when started the practices of land management………………………………..39</w:t>
      </w:r>
    </w:p>
    <w:p w:rsidR="0044097E" w:rsidRPr="008355C1" w:rsidRDefault="00DE7852">
      <w:pPr>
        <w:rPr>
          <w:rFonts w:ascii="Times New Roman" w:eastAsia="Calibri" w:hAnsi="Times New Roman" w:cs="Times New Roman"/>
          <w:bCs/>
          <w:color w:val="000000"/>
          <w:sz w:val="24"/>
          <w:szCs w:val="24"/>
        </w:rPr>
      </w:pPr>
      <w:r w:rsidRPr="008355C1">
        <w:rPr>
          <w:rFonts w:ascii="Times New Roman" w:eastAsia="SimSun" w:hAnsi="Times New Roman" w:cs="Times New Roman"/>
          <w:color w:val="000000"/>
          <w:sz w:val="24"/>
          <w:szCs w:val="24"/>
        </w:rPr>
        <w:t>Figure 4.9:</w:t>
      </w:r>
      <w:r w:rsidRPr="008355C1">
        <w:rPr>
          <w:rFonts w:ascii="Times New Roman" w:eastAsia="Calibri" w:hAnsi="Times New Roman" w:cs="Times New Roman"/>
          <w:bCs/>
          <w:color w:val="000000"/>
          <w:sz w:val="24"/>
          <w:szCs w:val="24"/>
        </w:rPr>
        <w:t xml:space="preserve"> Losses they face for not practicing the LMs………………………………………...41</w:t>
      </w:r>
    </w:p>
    <w:p w:rsidR="0044097E" w:rsidRPr="008355C1" w:rsidRDefault="0044097E">
      <w:pPr>
        <w:keepNext/>
        <w:keepLines/>
        <w:spacing w:before="480" w:line="276" w:lineRule="auto"/>
        <w:outlineLvl w:val="0"/>
        <w:rPr>
          <w:rFonts w:ascii="Times New Roman" w:eastAsia="Times New Roman" w:hAnsi="Times New Roman" w:cs="Times New Roman"/>
          <w:bCs/>
          <w:sz w:val="28"/>
          <w:szCs w:val="28"/>
        </w:rPr>
      </w:pPr>
    </w:p>
    <w:p w:rsidR="0044097E" w:rsidRPr="008355C1" w:rsidRDefault="0044097E">
      <w:pPr>
        <w:keepNext/>
        <w:keepLines/>
        <w:spacing w:before="480" w:line="276" w:lineRule="auto"/>
        <w:outlineLvl w:val="0"/>
        <w:rPr>
          <w:rFonts w:ascii="Times New Roman" w:eastAsia="Times New Roman" w:hAnsi="Times New Roman" w:cs="Times New Roman"/>
          <w:b/>
          <w:bCs/>
          <w:i/>
          <w:sz w:val="28"/>
          <w:szCs w:val="28"/>
        </w:rPr>
      </w:pPr>
    </w:p>
    <w:p w:rsidR="0044097E" w:rsidRPr="008355C1" w:rsidRDefault="0044097E">
      <w:pPr>
        <w:keepNext/>
        <w:keepLines/>
        <w:spacing w:before="480" w:line="276" w:lineRule="auto"/>
        <w:outlineLvl w:val="0"/>
        <w:rPr>
          <w:rFonts w:ascii="Times New Roman" w:eastAsia="Times New Roman" w:hAnsi="Times New Roman" w:cs="Times New Roman"/>
          <w:b/>
          <w:bCs/>
          <w:i/>
          <w:sz w:val="28"/>
          <w:szCs w:val="28"/>
        </w:rPr>
      </w:pPr>
    </w:p>
    <w:p w:rsidR="0044097E" w:rsidRPr="008355C1" w:rsidRDefault="0044097E">
      <w:pPr>
        <w:keepNext/>
        <w:keepLines/>
        <w:spacing w:before="480" w:line="276" w:lineRule="auto"/>
        <w:outlineLvl w:val="0"/>
        <w:rPr>
          <w:rFonts w:ascii="Times New Roman" w:eastAsia="Times New Roman" w:hAnsi="Times New Roman" w:cs="Times New Roman"/>
          <w:b/>
          <w:bCs/>
          <w:i/>
          <w:sz w:val="28"/>
          <w:szCs w:val="28"/>
        </w:rPr>
      </w:pPr>
    </w:p>
    <w:p w:rsidR="0044097E" w:rsidRPr="008355C1" w:rsidRDefault="0044097E">
      <w:pPr>
        <w:keepNext/>
        <w:keepLines/>
        <w:spacing w:before="480" w:line="276" w:lineRule="auto"/>
        <w:outlineLvl w:val="0"/>
        <w:rPr>
          <w:rFonts w:ascii="Times New Roman" w:eastAsia="Times New Roman" w:hAnsi="Times New Roman" w:cs="Times New Roman"/>
          <w:b/>
          <w:bCs/>
          <w:i/>
          <w:sz w:val="28"/>
          <w:szCs w:val="28"/>
        </w:rPr>
      </w:pPr>
    </w:p>
    <w:p w:rsidR="003265AC" w:rsidRPr="008355C1" w:rsidRDefault="003265AC" w:rsidP="003265AC">
      <w:pPr>
        <w:rPr>
          <w:rFonts w:ascii="Times New Roman" w:eastAsia="Times New Roman" w:hAnsi="Times New Roman" w:cs="Times New Roman"/>
          <w:b/>
          <w:bCs/>
          <w:i/>
          <w:sz w:val="28"/>
          <w:szCs w:val="28"/>
        </w:rPr>
      </w:pPr>
      <w:bookmarkStart w:id="25" w:name="_Toc133771558"/>
    </w:p>
    <w:p w:rsidR="003265AC" w:rsidRPr="008355C1" w:rsidRDefault="003265AC" w:rsidP="003265AC">
      <w:pPr>
        <w:rPr>
          <w:rFonts w:ascii="Times New Roman" w:eastAsia="Times New Roman" w:hAnsi="Times New Roman" w:cs="Times New Roman"/>
          <w:b/>
          <w:bCs/>
          <w:i/>
          <w:sz w:val="28"/>
          <w:szCs w:val="28"/>
        </w:rPr>
      </w:pPr>
    </w:p>
    <w:p w:rsidR="0044097E" w:rsidRPr="008355C1" w:rsidRDefault="00DE7852" w:rsidP="003265AC">
      <w:pPr>
        <w:rPr>
          <w:rFonts w:ascii="Times New Roman" w:eastAsia="Times New Roman" w:hAnsi="Times New Roman" w:cs="Times New Roman"/>
          <w:b/>
          <w:bCs/>
          <w:i/>
          <w:sz w:val="28"/>
          <w:szCs w:val="28"/>
        </w:rPr>
      </w:pPr>
      <w:r w:rsidRPr="008355C1">
        <w:rPr>
          <w:rFonts w:ascii="Times New Roman" w:eastAsia="Times New Roman" w:hAnsi="Times New Roman" w:cs="Times New Roman"/>
          <w:i/>
        </w:rPr>
        <w:lastRenderedPageBreak/>
        <w:t>ABSTRACT</w:t>
      </w:r>
      <w:bookmarkEnd w:id="24"/>
      <w:bookmarkEnd w:id="25"/>
    </w:p>
    <w:p w:rsidR="0044097E" w:rsidRPr="008355C1" w:rsidRDefault="00DE7852">
      <w:pPr>
        <w:jc w:val="both"/>
        <w:rPr>
          <w:rFonts w:ascii="Times New Roman" w:eastAsia="TimesNewRomanPSMT" w:hAnsi="Times New Roman" w:cs="Times New Roman"/>
          <w:i/>
          <w:sz w:val="24"/>
          <w:szCs w:val="24"/>
        </w:rPr>
      </w:pPr>
      <w:r w:rsidRPr="008355C1">
        <w:rPr>
          <w:rFonts w:ascii="Times New Roman" w:eastAsia="Calibri" w:hAnsi="Times New Roman" w:cs="Times New Roman"/>
          <w:i/>
          <w:sz w:val="24"/>
          <w:szCs w:val="24"/>
        </w:rPr>
        <w:t>The environmental problems of land degradation are numerous including massive soil losses, the decline in water quality, biodiversity deterioration and deprivation of ecosystem services and corresponding values for the present and future generations.</w:t>
      </w:r>
      <w:r w:rsidR="00B92F12">
        <w:rPr>
          <w:rFonts w:ascii="Times New Roman" w:eastAsia="TimesNewRomanPSMT" w:hAnsi="Times New Roman" w:cs="Times New Roman"/>
          <w:i/>
          <w:sz w:val="24"/>
          <w:szCs w:val="24"/>
        </w:rPr>
        <w:t>The g</w:t>
      </w:r>
      <w:r w:rsidR="00B92F12" w:rsidRPr="00B92F12">
        <w:rPr>
          <w:rFonts w:ascii="Times New Roman" w:eastAsia="TimesNewRomanPSMT" w:hAnsi="Times New Roman" w:cs="Times New Roman"/>
          <w:i/>
          <w:sz w:val="24"/>
          <w:szCs w:val="24"/>
        </w:rPr>
        <w:t>eneral objective of the study was to assess the determinants of farming households’ decision in implementing sustainable land management practices</w:t>
      </w:r>
      <w:r w:rsidR="00B92F12">
        <w:rPr>
          <w:rFonts w:ascii="Times New Roman" w:eastAsia="TimesNewRomanPSMT" w:hAnsi="Times New Roman" w:cs="Times New Roman"/>
          <w:i/>
          <w:sz w:val="24"/>
          <w:szCs w:val="24"/>
        </w:rPr>
        <w:t>.</w:t>
      </w:r>
      <w:r w:rsidRPr="008355C1">
        <w:rPr>
          <w:rFonts w:ascii="Times New Roman" w:eastAsia="Times New Roman" w:hAnsi="Times New Roman" w:cs="Times New Roman"/>
          <w:i/>
          <w:sz w:val="24"/>
          <w:szCs w:val="24"/>
        </w:rPr>
        <w:t>The specific objective of this study were to assess farming households’ awareness level about sustainable land management practices, examine the different Land management practices adopted by the farming households and to investigate factors influencing farming households decision of implementing sustainable land management practices. I</w:t>
      </w:r>
      <w:r w:rsidRPr="008355C1">
        <w:rPr>
          <w:rFonts w:ascii="Times New Roman" w:eastAsia="Times New Roman" w:hAnsi="Times New Roman" w:cs="Times New Roman"/>
          <w:i/>
          <w:color w:val="000000"/>
          <w:sz w:val="24"/>
          <w:szCs w:val="24"/>
        </w:rPr>
        <w:t>n this study cross sectional survey design was employed.</w:t>
      </w:r>
      <w:r w:rsidRPr="008355C1">
        <w:rPr>
          <w:rFonts w:ascii="Times New Roman" w:eastAsia="TimesNewRomanPSMT" w:hAnsi="Times New Roman" w:cs="Times New Roman"/>
          <w:i/>
          <w:sz w:val="24"/>
          <w:szCs w:val="24"/>
        </w:rPr>
        <w:t xml:space="preserve"> The study was conducted in west Shoa, LibanJawi District. The required data set for the study were gathered primarily through survey method from 178 randomly selected sample households. To collect the required data several methods like interview schedule, focus group discussions and key informant interviews were used. The secondary data were collected from various documents. Descriptive statistics, inferential statistics and econometric model analysis were</w:t>
      </w:r>
      <w:r w:rsidRPr="008355C1">
        <w:rPr>
          <w:rFonts w:ascii="Times New Roman" w:hAnsi="Times New Roman" w:cs="Times New Roman"/>
          <w:i/>
        </w:rPr>
        <w:t>employed</w:t>
      </w:r>
      <w:r w:rsidRPr="008355C1">
        <w:rPr>
          <w:rFonts w:ascii="Times New Roman" w:eastAsia="TimesNewRomanPSMT" w:hAnsi="Times New Roman" w:cs="Times New Roman"/>
          <w:i/>
          <w:sz w:val="24"/>
          <w:szCs w:val="24"/>
        </w:rPr>
        <w:t xml:space="preserve"> to analyze quantitative data.</w:t>
      </w:r>
      <w:r w:rsidRPr="008355C1">
        <w:rPr>
          <w:rFonts w:ascii="Times New Roman" w:eastAsia="Calibri" w:hAnsi="Times New Roman" w:cs="Times New Roman"/>
          <w:bCs/>
          <w:i/>
          <w:color w:val="000000"/>
          <w:sz w:val="24"/>
          <w:szCs w:val="18"/>
        </w:rPr>
        <w:t xml:space="preserve">The study revealed that about 41%, 23%, 9%, 11.2%, 6.2%, 2.8%, 2.2% and 4.5% responded as </w:t>
      </w:r>
      <w:r w:rsidRPr="008355C1">
        <w:rPr>
          <w:rFonts w:ascii="Times New Roman" w:eastAsia="Calibri" w:hAnsi="Times New Roman" w:cs="Times New Roman"/>
          <w:i/>
          <w:color w:val="000000"/>
          <w:sz w:val="24"/>
          <w:szCs w:val="18"/>
        </w:rPr>
        <w:t>crop rotation with legume, manure use, seed improvement, organic fertilizer, lime, terrace, fallow and soil bund were</w:t>
      </w:r>
      <w:r w:rsidRPr="008355C1">
        <w:rPr>
          <w:rFonts w:ascii="Times New Roman" w:eastAsia="Calibri" w:hAnsi="Times New Roman" w:cs="Times New Roman"/>
          <w:bCs/>
          <w:i/>
          <w:color w:val="000000"/>
          <w:sz w:val="24"/>
          <w:szCs w:val="18"/>
        </w:rPr>
        <w:t>type of land management practices they practices respectively.</w:t>
      </w:r>
      <w:r w:rsidRPr="008355C1">
        <w:rPr>
          <w:rFonts w:ascii="Times New Roman" w:eastAsia="TimesNewRomanPSMT" w:hAnsi="Times New Roman" w:cs="Times New Roman"/>
          <w:i/>
          <w:sz w:val="24"/>
          <w:szCs w:val="24"/>
        </w:rPr>
        <w:t xml:space="preserve"> The binary logistic regression model result indicated, seven variables were found to be significant namely </w:t>
      </w:r>
      <w:r w:rsidRPr="008355C1">
        <w:rPr>
          <w:rFonts w:ascii="Times New Roman" w:eastAsia="Calibri" w:hAnsi="Times New Roman" w:cs="Times New Roman"/>
          <w:i/>
          <w:sz w:val="24"/>
          <w:szCs w:val="24"/>
        </w:rPr>
        <w:t>distance from home, land holding size, education level, slope of the plot, livestock ownership, land use experiences and extension service</w:t>
      </w:r>
      <w:r w:rsidRPr="008355C1">
        <w:rPr>
          <w:rFonts w:ascii="Times New Roman" w:eastAsia="SimSun" w:hAnsi="Times New Roman" w:cs="Times New Roman"/>
          <w:i/>
          <w:color w:val="000000"/>
          <w:sz w:val="24"/>
          <w:szCs w:val="24"/>
        </w:rPr>
        <w:t xml:space="preserve"> showed significant effects on </w:t>
      </w:r>
      <w:r w:rsidRPr="008355C1">
        <w:rPr>
          <w:rFonts w:ascii="Times New Roman" w:eastAsia="Times New Roman" w:hAnsi="Times New Roman" w:cs="Times New Roman"/>
          <w:i/>
          <w:color w:val="000000"/>
          <w:sz w:val="24"/>
          <w:szCs w:val="24"/>
        </w:rPr>
        <w:t xml:space="preserve">household </w:t>
      </w:r>
      <w:r w:rsidRPr="008355C1">
        <w:rPr>
          <w:rFonts w:ascii="Times New Roman" w:eastAsia="Times New Roman" w:hAnsi="Times New Roman" w:cs="Times New Roman"/>
          <w:i/>
          <w:sz w:val="24"/>
          <w:szCs w:val="24"/>
        </w:rPr>
        <w:t>implementing sustainable land management practices</w:t>
      </w:r>
      <w:r w:rsidRPr="008355C1">
        <w:rPr>
          <w:rFonts w:ascii="Times New Roman" w:eastAsia="Times New Roman" w:hAnsi="Times New Roman" w:cs="Times New Roman"/>
          <w:i/>
          <w:color w:val="000000"/>
          <w:sz w:val="24"/>
          <w:szCs w:val="24"/>
        </w:rPr>
        <w:t xml:space="preserve">. </w:t>
      </w:r>
      <w:r w:rsidRPr="008355C1">
        <w:rPr>
          <w:rFonts w:ascii="Times New Roman" w:eastAsia="TimesNewRomanPSMT" w:hAnsi="Times New Roman" w:cs="Times New Roman"/>
          <w:i/>
          <w:sz w:val="24"/>
          <w:szCs w:val="24"/>
        </w:rPr>
        <w:t xml:space="preserve">Governmental and nongovernmental organizations should give emphasis on provision of training to create awareness and skill about benefit gained from </w:t>
      </w:r>
      <w:r w:rsidRPr="008355C1">
        <w:rPr>
          <w:rFonts w:ascii="Times New Roman" w:eastAsia="Times New Roman" w:hAnsi="Times New Roman" w:cs="Times New Roman"/>
          <w:i/>
          <w:color w:val="000000"/>
          <w:sz w:val="24"/>
          <w:szCs w:val="24"/>
        </w:rPr>
        <w:t xml:space="preserve">household </w:t>
      </w:r>
      <w:r w:rsidRPr="008355C1">
        <w:rPr>
          <w:rFonts w:ascii="Times New Roman" w:eastAsia="Times New Roman" w:hAnsi="Times New Roman" w:cs="Times New Roman"/>
          <w:i/>
          <w:sz w:val="24"/>
          <w:szCs w:val="24"/>
        </w:rPr>
        <w:t>implementing sustainable land management practices</w:t>
      </w:r>
      <w:r w:rsidRPr="008355C1">
        <w:rPr>
          <w:rFonts w:ascii="Times New Roman" w:eastAsia="TimesNewRomanPSMT" w:hAnsi="Times New Roman" w:cs="Times New Roman"/>
          <w:i/>
          <w:sz w:val="24"/>
          <w:szCs w:val="24"/>
        </w:rPr>
        <w:t xml:space="preserve">technologies and also how to increases their </w:t>
      </w:r>
      <w:r w:rsidRPr="008355C1">
        <w:rPr>
          <w:rFonts w:ascii="Times New Roman" w:eastAsia="Times New Roman" w:hAnsi="Times New Roman" w:cs="Times New Roman"/>
          <w:i/>
          <w:sz w:val="24"/>
          <w:szCs w:val="24"/>
        </w:rPr>
        <w:t>implementing sustainable land management practices</w:t>
      </w:r>
      <w:r w:rsidRPr="008355C1">
        <w:rPr>
          <w:rFonts w:ascii="Times New Roman" w:eastAsia="TimesNewRomanPSMT" w:hAnsi="Times New Roman" w:cs="Times New Roman"/>
          <w:i/>
          <w:sz w:val="24"/>
          <w:szCs w:val="24"/>
        </w:rPr>
        <w:t xml:space="preserve">. Finally, it is recommended that governmental and non-governmental organization should expand access of </w:t>
      </w:r>
      <w:r w:rsidRPr="008355C1">
        <w:rPr>
          <w:rFonts w:ascii="Times New Roman" w:eastAsia="Times New Roman" w:hAnsi="Times New Roman" w:cs="Times New Roman"/>
          <w:i/>
          <w:color w:val="000000"/>
          <w:sz w:val="24"/>
          <w:szCs w:val="24"/>
        </w:rPr>
        <w:t xml:space="preserve">household </w:t>
      </w:r>
      <w:r w:rsidRPr="008355C1">
        <w:rPr>
          <w:rFonts w:ascii="Times New Roman" w:eastAsia="Times New Roman" w:hAnsi="Times New Roman" w:cs="Times New Roman"/>
          <w:i/>
          <w:sz w:val="24"/>
          <w:szCs w:val="24"/>
        </w:rPr>
        <w:t>implementing sustainable land management practices</w:t>
      </w:r>
      <w:r w:rsidRPr="008355C1">
        <w:rPr>
          <w:rFonts w:ascii="Times New Roman" w:eastAsia="TimesNewRomanPSMT" w:hAnsi="Times New Roman" w:cs="Times New Roman"/>
          <w:i/>
          <w:sz w:val="24"/>
          <w:szCs w:val="24"/>
        </w:rPr>
        <w:t xml:space="preserve">by farm households to improve their food security.  </w:t>
      </w:r>
    </w:p>
    <w:p w:rsidR="0044097E" w:rsidRPr="00B92F12" w:rsidRDefault="00DE7852" w:rsidP="00B92F12">
      <w:pPr>
        <w:jc w:val="both"/>
        <w:rPr>
          <w:rFonts w:ascii="Times New Roman" w:eastAsia="TimesNewRomanPSMT" w:hAnsi="Times New Roman" w:cs="Times New Roman"/>
          <w:b/>
          <w:i/>
          <w:sz w:val="24"/>
          <w:szCs w:val="24"/>
        </w:rPr>
      </w:pPr>
      <w:r w:rsidRPr="008355C1">
        <w:rPr>
          <w:rFonts w:ascii="Times New Roman" w:eastAsia="TimesNewRomanPSMT" w:hAnsi="Times New Roman" w:cs="Times New Roman"/>
          <w:b/>
          <w:i/>
          <w:sz w:val="24"/>
          <w:szCs w:val="24"/>
        </w:rPr>
        <w:t xml:space="preserve">Keywords: Binary Logit model, </w:t>
      </w:r>
      <w:r w:rsidRPr="008355C1">
        <w:rPr>
          <w:rFonts w:ascii="Times New Roman" w:eastAsia="Times New Roman" w:hAnsi="Times New Roman" w:cs="Times New Roman"/>
          <w:b/>
          <w:i/>
          <w:color w:val="000000"/>
          <w:sz w:val="24"/>
          <w:szCs w:val="24"/>
        </w:rPr>
        <w:t>households, sustainable</w:t>
      </w:r>
      <w:r w:rsidRPr="008355C1">
        <w:rPr>
          <w:rFonts w:ascii="Times New Roman" w:eastAsia="Times New Roman" w:hAnsi="Times New Roman" w:cs="Times New Roman"/>
          <w:b/>
          <w:i/>
          <w:sz w:val="24"/>
          <w:szCs w:val="24"/>
        </w:rPr>
        <w:t xml:space="preserve"> land management</w:t>
      </w:r>
      <w:r w:rsidRPr="008355C1">
        <w:rPr>
          <w:rFonts w:ascii="Times New Roman" w:eastAsia="TimesNewRomanPSMT" w:hAnsi="Times New Roman" w:cs="Times New Roman"/>
          <w:b/>
          <w:i/>
          <w:sz w:val="24"/>
          <w:szCs w:val="24"/>
        </w:rPr>
        <w:t>.</w:t>
      </w:r>
    </w:p>
    <w:p w:rsidR="0044097E" w:rsidRPr="008355C1" w:rsidRDefault="0044097E">
      <w:pPr>
        <w:rPr>
          <w:rFonts w:ascii="Times New Roman" w:hAnsi="Times New Roman" w:cs="Times New Roman"/>
          <w:szCs w:val="28"/>
        </w:rPr>
        <w:sectPr w:rsidR="0044097E" w:rsidRPr="008355C1">
          <w:footerReference w:type="default" r:id="rId12"/>
          <w:pgSz w:w="12240" w:h="15840"/>
          <w:pgMar w:top="1440" w:right="1440" w:bottom="1440" w:left="1440" w:header="720" w:footer="720" w:gutter="0"/>
          <w:pgNumType w:fmt="lowerRoman" w:start="1" w:chapStyle="1"/>
          <w:cols w:space="720"/>
          <w:docGrid w:linePitch="360"/>
        </w:sectPr>
      </w:pPr>
    </w:p>
    <w:p w:rsidR="0044097E" w:rsidRPr="008355C1" w:rsidRDefault="00DE7852" w:rsidP="008355C1">
      <w:pPr>
        <w:pStyle w:val="Heading1"/>
        <w:spacing w:before="0"/>
        <w:jc w:val="center"/>
        <w:rPr>
          <w:rFonts w:ascii="Times New Roman" w:hAnsi="Times New Roman" w:cs="Times New Roman"/>
          <w:color w:val="auto"/>
        </w:rPr>
      </w:pPr>
      <w:bookmarkStart w:id="26" w:name="_Toc103613724"/>
      <w:bookmarkStart w:id="27" w:name="_Toc133771559"/>
      <w:r w:rsidRPr="008355C1">
        <w:rPr>
          <w:rFonts w:ascii="Times New Roman" w:hAnsi="Times New Roman" w:cs="Times New Roman"/>
          <w:color w:val="auto"/>
        </w:rPr>
        <w:lastRenderedPageBreak/>
        <w:t>CHAPTERONE</w:t>
      </w:r>
      <w:bookmarkStart w:id="28" w:name="_Toc103613725"/>
      <w:bookmarkEnd w:id="26"/>
      <w:bookmarkEnd w:id="27"/>
    </w:p>
    <w:p w:rsidR="0044097E" w:rsidRPr="008355C1" w:rsidRDefault="00DE7852" w:rsidP="008355C1">
      <w:pPr>
        <w:pStyle w:val="Heading1"/>
        <w:numPr>
          <w:ilvl w:val="0"/>
          <w:numId w:val="1"/>
        </w:numPr>
        <w:spacing w:before="0"/>
        <w:jc w:val="center"/>
        <w:rPr>
          <w:rFonts w:ascii="Times New Roman" w:hAnsi="Times New Roman" w:cs="Times New Roman"/>
          <w:color w:val="auto"/>
          <w:sz w:val="32"/>
        </w:rPr>
      </w:pPr>
      <w:bookmarkStart w:id="29" w:name="_Toc133771560"/>
      <w:r w:rsidRPr="008355C1">
        <w:rPr>
          <w:rFonts w:ascii="Times New Roman" w:hAnsi="Times New Roman" w:cs="Times New Roman"/>
          <w:color w:val="auto"/>
        </w:rPr>
        <w:t>INTRODUCTION</w:t>
      </w:r>
      <w:bookmarkEnd w:id="28"/>
      <w:bookmarkEnd w:id="29"/>
    </w:p>
    <w:p w:rsidR="0044097E" w:rsidRPr="008355C1" w:rsidRDefault="00DE7852">
      <w:pPr>
        <w:pStyle w:val="Heading2"/>
        <w:numPr>
          <w:ilvl w:val="1"/>
          <w:numId w:val="1"/>
        </w:numPr>
        <w:rPr>
          <w:rFonts w:ascii="Times New Roman" w:hAnsi="Times New Roman" w:cs="Times New Roman"/>
          <w:color w:val="auto"/>
          <w:sz w:val="28"/>
        </w:rPr>
      </w:pPr>
      <w:bookmarkStart w:id="30" w:name="_Toc103613726"/>
      <w:bookmarkStart w:id="31" w:name="_Toc133771561"/>
      <w:r w:rsidRPr="008355C1">
        <w:rPr>
          <w:rFonts w:ascii="Times New Roman" w:hAnsi="Times New Roman" w:cs="Times New Roman"/>
          <w:color w:val="auto"/>
          <w:sz w:val="28"/>
        </w:rPr>
        <w:t>Back ground of the study</w:t>
      </w:r>
      <w:bookmarkEnd w:id="30"/>
      <w:bookmarkEnd w:id="31"/>
    </w:p>
    <w:p w:rsidR="0044097E" w:rsidRPr="008355C1" w:rsidRDefault="00DE7852">
      <w:pPr>
        <w:pStyle w:val="NormalWeb"/>
        <w:shd w:val="clear" w:color="auto" w:fill="FFFFFF"/>
        <w:spacing w:before="0" w:beforeAutospacing="0" w:after="0" w:afterAutospacing="0" w:line="360" w:lineRule="auto"/>
        <w:jc w:val="both"/>
        <w:rPr>
          <w:color w:val="1C1D1E"/>
        </w:rPr>
      </w:pPr>
      <w:r w:rsidRPr="008355C1">
        <w:rPr>
          <w:color w:val="1C1D1E"/>
        </w:rPr>
        <w:t>Land degradation is a negative trend in land conditions, caused by direct or indirect human induced processes including anthropogenic climate change, expressed as long-term reduction or loss of biological productivity, ecological integrity or value to humans (IPCC, </w:t>
      </w:r>
      <w:hyperlink r:id="rId13" w:anchor="pan310260-bib-0020" w:history="1">
        <w:r w:rsidRPr="008355C1">
          <w:rPr>
            <w:rStyle w:val="Hyperlink"/>
            <w:rFonts w:eastAsiaTheme="majorEastAsia"/>
            <w:bCs/>
            <w:color w:val="000000"/>
            <w:u w:val="none"/>
          </w:rPr>
          <w:t>2019</w:t>
        </w:r>
      </w:hyperlink>
      <w:r w:rsidRPr="008355C1">
        <w:rPr>
          <w:color w:val="1C1D1E"/>
        </w:rPr>
        <w:t xml:space="preserve">). Land </w:t>
      </w:r>
      <w:bookmarkStart w:id="32" w:name="_GoBack"/>
      <w:bookmarkEnd w:id="32"/>
      <w:r w:rsidRPr="008355C1">
        <w:rPr>
          <w:color w:val="1C1D1E"/>
        </w:rPr>
        <w:t>degradation affects 3.2 billion people globally, with loss of biodiversity and ecosystem services amounting to more than 10% of global annual gross products (Scholes et al., </w:t>
      </w:r>
      <w:hyperlink r:id="rId14" w:anchor="pan310260-bib-0054" w:history="1">
        <w:r w:rsidRPr="008355C1">
          <w:rPr>
            <w:rStyle w:val="Hyperlink"/>
            <w:rFonts w:eastAsiaTheme="majorEastAsia"/>
            <w:bCs/>
            <w:color w:val="000000"/>
            <w:u w:val="none"/>
          </w:rPr>
          <w:t>2018</w:t>
        </w:r>
      </w:hyperlink>
      <w:r w:rsidRPr="008355C1">
        <w:rPr>
          <w:color w:val="1C1D1E"/>
        </w:rPr>
        <w:t>). </w:t>
      </w:r>
    </w:p>
    <w:p w:rsidR="0044097E" w:rsidRPr="008355C1" w:rsidRDefault="00DE7852">
      <w:pPr>
        <w:pStyle w:val="NormalWeb"/>
        <w:shd w:val="clear" w:color="auto" w:fill="FFFFFF"/>
        <w:spacing w:after="240" w:afterAutospacing="0" w:line="360" w:lineRule="auto"/>
        <w:jc w:val="both"/>
        <w:rPr>
          <w:color w:val="000000"/>
          <w:spacing w:val="-3"/>
        </w:rPr>
      </w:pPr>
      <w:r w:rsidRPr="008355C1">
        <w:rPr>
          <w:color w:val="1C1D1E"/>
          <w:shd w:val="clear" w:color="auto" w:fill="FFFFFF"/>
        </w:rPr>
        <w:t>The drivers of land degradation include a group of interrelated factors biophysical, institutional and socio-economic. While biophysical factors such as climate and water availability determine land use, institutional factors such as land governance, and economic factors affecting demand for land, determine how the land is managed (UNCCD, </w:t>
      </w:r>
      <w:hyperlink r:id="rId15" w:anchor="pan310260-bib-0047" w:history="1">
        <w:r w:rsidRPr="008355C1">
          <w:rPr>
            <w:rStyle w:val="Hyperlink"/>
            <w:rFonts w:eastAsiaTheme="majorEastAsia"/>
            <w:bCs/>
            <w:color w:val="000000"/>
            <w:u w:val="none"/>
          </w:rPr>
          <w:t>2017</w:t>
        </w:r>
      </w:hyperlink>
      <w:r w:rsidRPr="008355C1">
        <w:rPr>
          <w:color w:val="1C1D1E"/>
          <w:shd w:val="clear" w:color="auto" w:fill="FFFFFF"/>
        </w:rPr>
        <w:t xml:space="preserve">). </w:t>
      </w:r>
      <w:r w:rsidRPr="008355C1">
        <w:rPr>
          <w:color w:val="000000"/>
          <w:spacing w:val="3"/>
        </w:rPr>
        <w:t xml:space="preserve">Land degradation in Ethiopia is a severe problem </w:t>
      </w:r>
      <w:r w:rsidRPr="008355C1">
        <w:rPr>
          <w:color w:val="000000"/>
          <w:spacing w:val="1"/>
        </w:rPr>
        <w:t>that affects agricultural productivity and food inse</w:t>
      </w:r>
      <w:r w:rsidRPr="008355C1">
        <w:rPr>
          <w:color w:val="000000"/>
          <w:spacing w:val="-3"/>
        </w:rPr>
        <w:t>curity (Muluneh et al. 2017).</w:t>
      </w:r>
    </w:p>
    <w:p w:rsidR="0044097E" w:rsidRPr="008355C1" w:rsidRDefault="00DE7852">
      <w:pPr>
        <w:autoSpaceDE w:val="0"/>
        <w:autoSpaceDN w:val="0"/>
        <w:adjustRightInd w:val="0"/>
        <w:jc w:val="both"/>
        <w:rPr>
          <w:rFonts w:ascii="Times New Roman" w:hAnsi="Times New Roman" w:cs="Times New Roman"/>
          <w:sz w:val="24"/>
          <w:szCs w:val="20"/>
        </w:rPr>
      </w:pPr>
      <w:r w:rsidRPr="008355C1">
        <w:rPr>
          <w:rFonts w:ascii="Times New Roman" w:hAnsi="Times New Roman" w:cs="Times New Roman"/>
          <w:sz w:val="24"/>
          <w:szCs w:val="20"/>
        </w:rPr>
        <w:t>Land degradation is also wide spread and severe in Asia as well as in other countries in Sub-Saharan Africa where large million hectares of land per year are being degraded in all large parts of climatic regions (Crossland et al., 2018). Ethiopia is one of the countries in Sub-Saharan Africa where more than 85% of the populations are directly depending on the agricultural economy and well-endowed in terms of its natural resources and located in different agro-ecologic zone (Megerssa&amp;Bekere, 2019).</w:t>
      </w:r>
    </w:p>
    <w:p w:rsidR="0044097E" w:rsidRPr="008355C1" w:rsidRDefault="0044097E">
      <w:pPr>
        <w:autoSpaceDE w:val="0"/>
        <w:autoSpaceDN w:val="0"/>
        <w:adjustRightInd w:val="0"/>
        <w:jc w:val="both"/>
        <w:rPr>
          <w:rFonts w:ascii="Times New Roman" w:hAnsi="Times New Roman" w:cs="Times New Roman"/>
          <w:sz w:val="24"/>
          <w:szCs w:val="20"/>
        </w:rPr>
      </w:pPr>
    </w:p>
    <w:p w:rsidR="0044097E" w:rsidRPr="008355C1" w:rsidRDefault="00DE7852">
      <w:pPr>
        <w:autoSpaceDE w:val="0"/>
        <w:autoSpaceDN w:val="0"/>
        <w:adjustRightInd w:val="0"/>
        <w:jc w:val="both"/>
        <w:rPr>
          <w:rFonts w:ascii="Times New Roman" w:hAnsi="Times New Roman" w:cs="Times New Roman"/>
          <w:sz w:val="24"/>
          <w:szCs w:val="20"/>
        </w:rPr>
      </w:pPr>
      <w:r w:rsidRPr="008355C1">
        <w:rPr>
          <w:rFonts w:ascii="Times New Roman" w:hAnsi="Times New Roman" w:cs="Times New Roman"/>
          <w:sz w:val="24"/>
          <w:szCs w:val="20"/>
        </w:rPr>
        <w:t xml:space="preserve">Deforestation, overgrazing by livestock, mismanagement of agricultural land, overexploitation of the vegetative cover for domestic use, and industrial activities are the major anthropogenic causes of land degradation (Gizaw&amp;Gan, 2017). Biological land degradation refers to the process that leads to a decline in the humus content of soil through mineralization. Decomposition of organic matter is a function of microbial activity which can determine the immobilization and mineralization processes (Akinyemi et al., 2019). </w:t>
      </w:r>
    </w:p>
    <w:p w:rsidR="0044097E" w:rsidRPr="008355C1" w:rsidRDefault="0044097E">
      <w:pPr>
        <w:autoSpaceDE w:val="0"/>
        <w:autoSpaceDN w:val="0"/>
        <w:adjustRightInd w:val="0"/>
        <w:jc w:val="both"/>
        <w:rPr>
          <w:rFonts w:ascii="Times New Roman" w:hAnsi="Times New Roman" w:cs="Times New Roman"/>
          <w:sz w:val="24"/>
          <w:szCs w:val="20"/>
        </w:rPr>
      </w:pPr>
    </w:p>
    <w:p w:rsidR="0044097E" w:rsidRPr="008355C1" w:rsidRDefault="00DE7852">
      <w:pPr>
        <w:autoSpaceDE w:val="0"/>
        <w:autoSpaceDN w:val="0"/>
        <w:adjustRightInd w:val="0"/>
        <w:jc w:val="both"/>
        <w:rPr>
          <w:rFonts w:ascii="Times New Roman" w:hAnsi="Times New Roman" w:cs="Times New Roman"/>
          <w:sz w:val="24"/>
          <w:szCs w:val="20"/>
        </w:rPr>
      </w:pPr>
      <w:r w:rsidRPr="008355C1">
        <w:rPr>
          <w:rFonts w:ascii="Times New Roman" w:hAnsi="Times New Roman" w:cs="Times New Roman"/>
          <w:sz w:val="24"/>
          <w:szCs w:val="20"/>
        </w:rPr>
        <w:t>The majority of organic matter is concentrated near the soil surface in the form of decaying leaves and stems where soil microbes are abundant. Soil erosion of top soil results a rapid decrease in soil organic matter levels and cause for nutrient depletion. Therefore, it causes a loss of food for soil microorganisms thereby hamper the diversity and versatile function of soil biota. The stability of soil aggregates is dependent on microbial biomass (Adimassu et al., 2019).</w:t>
      </w:r>
    </w:p>
    <w:p w:rsidR="0044097E" w:rsidRPr="008355C1" w:rsidRDefault="00DE7852">
      <w:pPr>
        <w:autoSpaceDE w:val="0"/>
        <w:autoSpaceDN w:val="0"/>
        <w:adjustRightInd w:val="0"/>
        <w:jc w:val="both"/>
        <w:rPr>
          <w:rFonts w:ascii="Times New Roman" w:hAnsi="Times New Roman" w:cs="Times New Roman"/>
          <w:sz w:val="20"/>
          <w:szCs w:val="20"/>
        </w:rPr>
      </w:pPr>
      <w:r w:rsidRPr="008355C1">
        <w:rPr>
          <w:rFonts w:ascii="Times New Roman" w:hAnsi="Times New Roman" w:cs="Times New Roman"/>
          <w:sz w:val="24"/>
          <w:szCs w:val="24"/>
        </w:rPr>
        <w:t>Land degradation occurs in all kinds of landscapes over the world. It is one of the serious global environmental issues increasing in severity and extent in different areas of the world (Jamal et al. 2016). Land degradation is currently affecting about 40% of earth’s surface, and another 12 million hectares to become degraded every year (Kapur 2016; Pacheco et al. 2018).</w:t>
      </w:r>
    </w:p>
    <w:p w:rsidR="0044097E" w:rsidRPr="008355C1" w:rsidRDefault="00DE7852">
      <w:pPr>
        <w:autoSpaceDE w:val="0"/>
        <w:autoSpaceDN w:val="0"/>
        <w:adjustRightInd w:val="0"/>
        <w:jc w:val="both"/>
        <w:rPr>
          <w:rFonts w:ascii="Times New Roman" w:hAnsi="Times New Roman" w:cs="Times New Roman"/>
          <w:sz w:val="20"/>
          <w:szCs w:val="20"/>
        </w:rPr>
      </w:pPr>
      <w:r w:rsidRPr="008355C1">
        <w:rPr>
          <w:rFonts w:ascii="Times New Roman" w:hAnsi="Times New Roman" w:cs="Times New Roman"/>
          <w:sz w:val="24"/>
          <w:szCs w:val="24"/>
        </w:rPr>
        <w:t>Land degradation is also a widespread problem in Ethiopia with over 85% of the land moderately to very severely degraded (Gashu and Muchie 2018), and about 75% affected by desertification (Gebreselassie et al. 2016). the degradation of lands might be triggered by several processes that lower the potential productivity of land leading to long-term (sometimes irreversible) deterioration (Alemu 2017; Pacheco et al. 2018</w:t>
      </w:r>
      <w:r w:rsidRPr="008355C1">
        <w:rPr>
          <w:rFonts w:ascii="Times New Roman" w:hAnsi="Times New Roman" w:cs="Times New Roman"/>
          <w:sz w:val="20"/>
          <w:szCs w:val="20"/>
        </w:rPr>
        <w:t>).</w:t>
      </w:r>
    </w:p>
    <w:p w:rsidR="0044097E" w:rsidRPr="008355C1" w:rsidRDefault="00DE7852">
      <w:pPr>
        <w:autoSpaceDE w:val="0"/>
        <w:autoSpaceDN w:val="0"/>
        <w:adjustRightInd w:val="0"/>
        <w:jc w:val="both"/>
        <w:rPr>
          <w:rFonts w:ascii="Times New Roman" w:hAnsi="Times New Roman" w:cs="Times New Roman"/>
          <w:sz w:val="24"/>
          <w:szCs w:val="24"/>
        </w:rPr>
      </w:pPr>
      <w:r w:rsidRPr="008355C1">
        <w:rPr>
          <w:rFonts w:ascii="Times New Roman" w:hAnsi="Times New Roman" w:cs="Times New Roman"/>
          <w:sz w:val="24"/>
          <w:szCs w:val="24"/>
        </w:rPr>
        <w:t xml:space="preserve">Land degradation is a major cause of low and in most areas decreasing agricultural productivity, continuing food insecurity, and rural poverty in Ethiopia (Gashu and Muchie 2018; Pacheco et al. 2018). The direct consequence of land degradation is declining crop yields which eventually lead to a higher rate of poverty amongst the agrarian households. According to the UNCCD (2017) report, Ethiopia losses about 30,000 ha of agricultural land every year due to water erosion and over 2 million hectares are degraded each year. Based on experts’ opinion, about 20% of the agricultural land in Ethiopia is subject to irreversible soil productivity loss due to water erosion. </w:t>
      </w:r>
    </w:p>
    <w:p w:rsidR="0044097E" w:rsidRPr="008355C1" w:rsidRDefault="00DE7852" w:rsidP="008355C1">
      <w:pPr>
        <w:autoSpaceDE w:val="0"/>
        <w:autoSpaceDN w:val="0"/>
        <w:adjustRightInd w:val="0"/>
        <w:jc w:val="both"/>
        <w:rPr>
          <w:rFonts w:ascii="Times New Roman" w:hAnsi="Times New Roman" w:cs="Times New Roman"/>
          <w:bCs/>
          <w:sz w:val="24"/>
          <w:szCs w:val="24"/>
        </w:rPr>
      </w:pPr>
      <w:r w:rsidRPr="008355C1">
        <w:rPr>
          <w:rFonts w:ascii="Times New Roman" w:hAnsi="Times New Roman" w:cs="Times New Roman"/>
          <w:sz w:val="24"/>
          <w:szCs w:val="24"/>
        </w:rPr>
        <w:t>According to Legesse et al.(2020),</w:t>
      </w:r>
      <w:r w:rsidRPr="008355C1">
        <w:rPr>
          <w:rFonts w:ascii="Times New Roman" w:hAnsi="Times New Roman" w:cs="Times New Roman"/>
          <w:bCs/>
          <w:sz w:val="24"/>
          <w:szCs w:val="24"/>
        </w:rPr>
        <w:t>Land degradation mainly caused by soil erosion, and shades an ominous threat to the livelihooddevelopment prospects of Ethiopian smallholder farmers. In response to this, the government of Ethiopia introduced a Sustainable Land Management Program even though the adoption by smallholder farmers has been low</w:t>
      </w:r>
      <w:r w:rsidRPr="008355C1">
        <w:rPr>
          <w:rFonts w:ascii="Times New Roman" w:hAnsi="Times New Roman" w:cs="Times New Roman"/>
          <w:b/>
          <w:bCs/>
          <w:sz w:val="24"/>
          <w:szCs w:val="24"/>
        </w:rPr>
        <w:t>.</w:t>
      </w:r>
      <w:r w:rsidRPr="008355C1">
        <w:rPr>
          <w:rFonts w:ascii="Times New Roman" w:hAnsi="Times New Roman" w:cs="Times New Roman"/>
          <w:bCs/>
          <w:sz w:val="24"/>
          <w:szCs w:val="24"/>
        </w:rPr>
        <w:t>.</w:t>
      </w:r>
      <w:r w:rsidRPr="008355C1">
        <w:rPr>
          <w:rFonts w:ascii="Times New Roman" w:hAnsi="Times New Roman" w:cs="Times New Roman"/>
          <w:sz w:val="24"/>
          <w:szCs w:val="24"/>
        </w:rPr>
        <w:t xml:space="preserve">Identifying its determinants and designing sustainable strategies to redress the prevalence of serious land </w:t>
      </w:r>
      <w:r w:rsidRPr="008355C1">
        <w:rPr>
          <w:rFonts w:ascii="Times New Roman" w:hAnsi="Times New Roman" w:cs="Times New Roman"/>
          <w:sz w:val="24"/>
          <w:szCs w:val="24"/>
        </w:rPr>
        <w:lastRenderedPageBreak/>
        <w:t>degradation enhances farm productivity, and the food security statuses of smallholder farmers are critical.</w:t>
      </w:r>
    </w:p>
    <w:p w:rsidR="0044097E" w:rsidRPr="008355C1" w:rsidRDefault="00DE7852">
      <w:pPr>
        <w:autoSpaceDE w:val="0"/>
        <w:autoSpaceDN w:val="0"/>
        <w:adjustRightInd w:val="0"/>
        <w:jc w:val="both"/>
        <w:rPr>
          <w:rFonts w:ascii="Times New Roman" w:hAnsi="Times New Roman" w:cs="Times New Roman"/>
          <w:color w:val="000000"/>
          <w:sz w:val="24"/>
          <w:szCs w:val="24"/>
        </w:rPr>
      </w:pPr>
      <w:r w:rsidRPr="008355C1">
        <w:rPr>
          <w:rFonts w:ascii="Times New Roman" w:hAnsi="Times New Roman" w:cs="Times New Roman"/>
          <w:color w:val="000000"/>
          <w:sz w:val="24"/>
          <w:szCs w:val="24"/>
        </w:rPr>
        <w:t xml:space="preserve"> In Ethiopia, land degradation is a serious environmental and socio-economic problem; where approximately 84% of the population directly depends on agricultural land (Nigussie et al., 2017a).  Even though agricultural land is vital for the agriculture based economy and farmers’ livelihood in Ethiopia (Nigussie et al., 2017a; Miheretu and Yimer, 2017; Abera et al., 2020), it has been continuously challenged by serious land degradation (Abera et al., 2020).</w:t>
      </w:r>
    </w:p>
    <w:p w:rsidR="0044097E" w:rsidRPr="008355C1" w:rsidRDefault="00DE7852" w:rsidP="008355C1">
      <w:pPr>
        <w:autoSpaceDE w:val="0"/>
        <w:autoSpaceDN w:val="0"/>
        <w:adjustRightInd w:val="0"/>
        <w:spacing w:after="0"/>
        <w:jc w:val="both"/>
        <w:rPr>
          <w:rFonts w:ascii="Times New Roman" w:hAnsi="Times New Roman" w:cs="Times New Roman"/>
          <w:sz w:val="40"/>
          <w:szCs w:val="24"/>
        </w:rPr>
      </w:pPr>
      <w:r w:rsidRPr="008355C1">
        <w:rPr>
          <w:rFonts w:ascii="Times New Roman" w:hAnsi="Times New Roman" w:cs="Times New Roman"/>
          <w:sz w:val="24"/>
          <w:szCs w:val="20"/>
        </w:rPr>
        <w:t xml:space="preserve">According to Mulgeta(2021), </w:t>
      </w:r>
      <w:r w:rsidRPr="008355C1">
        <w:rPr>
          <w:rFonts w:ascii="Times New Roman" w:hAnsi="Times New Roman" w:cs="Times New Roman"/>
          <w:sz w:val="24"/>
          <w:szCs w:val="24"/>
        </w:rPr>
        <w:t>Land degradation has many negative impacts on agriculture production, environment and livelihoods. Land degradation may be caused by the natural and human induced factors those trigger for water erosion, deforestation, soil compaction, desertification, salinization, and water logging these are leading to deterioration of the bio-physical and chemical properties of soil. Additionally, topography, soil types and agro-ecological parameters are contributing factors in land degradation processes influenced by man intervention. Land degradation could occur in the form of bio-physical and chemical degradation those need different restoration mechanisms in order to conserve natural resource in sustainable manner</w:t>
      </w:r>
      <w:bookmarkStart w:id="33" w:name="_Toc103613727"/>
      <w:r w:rsidR="008355C1" w:rsidRPr="008355C1">
        <w:rPr>
          <w:rFonts w:ascii="Times New Roman" w:hAnsi="Times New Roman" w:cs="Times New Roman"/>
          <w:sz w:val="24"/>
          <w:szCs w:val="24"/>
        </w:rPr>
        <w:t>.</w:t>
      </w:r>
    </w:p>
    <w:p w:rsidR="0044097E" w:rsidRPr="008355C1" w:rsidRDefault="00DE7852" w:rsidP="008355C1">
      <w:pPr>
        <w:pStyle w:val="Heading2"/>
        <w:numPr>
          <w:ilvl w:val="1"/>
          <w:numId w:val="1"/>
        </w:numPr>
        <w:spacing w:before="0" w:after="0"/>
        <w:rPr>
          <w:rFonts w:ascii="Times New Roman" w:hAnsi="Times New Roman" w:cs="Times New Roman"/>
          <w:color w:val="000000" w:themeColor="text1"/>
          <w:sz w:val="28"/>
        </w:rPr>
      </w:pPr>
      <w:bookmarkStart w:id="34" w:name="_Toc133771562"/>
      <w:r w:rsidRPr="008355C1">
        <w:rPr>
          <w:rFonts w:ascii="Times New Roman" w:hAnsi="Times New Roman" w:cs="Times New Roman"/>
          <w:color w:val="000000" w:themeColor="text1"/>
          <w:sz w:val="28"/>
        </w:rPr>
        <w:t>Statement of the problem</w:t>
      </w:r>
      <w:bookmarkEnd w:id="33"/>
      <w:bookmarkEnd w:id="34"/>
      <w:r w:rsidRPr="008355C1">
        <w:rPr>
          <w:rFonts w:ascii="Times New Roman" w:hAnsi="Times New Roman" w:cs="Times New Roman"/>
          <w:color w:val="000000" w:themeColor="text1"/>
          <w:sz w:val="28"/>
        </w:rPr>
        <w:tab/>
      </w:r>
    </w:p>
    <w:p w:rsidR="0044097E" w:rsidRPr="008355C1" w:rsidRDefault="00DE7852" w:rsidP="008355C1">
      <w:pPr>
        <w:autoSpaceDE w:val="0"/>
        <w:autoSpaceDN w:val="0"/>
        <w:adjustRightInd w:val="0"/>
        <w:spacing w:after="0"/>
        <w:jc w:val="both"/>
        <w:rPr>
          <w:rFonts w:ascii="Times New Roman" w:hAnsi="Times New Roman" w:cs="Times New Roman"/>
          <w:sz w:val="24"/>
          <w:szCs w:val="24"/>
        </w:rPr>
      </w:pPr>
      <w:r w:rsidRPr="008355C1">
        <w:rPr>
          <w:rFonts w:ascii="Times New Roman" w:hAnsi="Times New Roman" w:cs="Times New Roman"/>
          <w:sz w:val="24"/>
          <w:szCs w:val="24"/>
        </w:rPr>
        <w:t xml:space="preserve">Land degradation, is a process of land deterioration that includes a decline in the productivity of ecosystem goods and services obtained from land posing unlimited contests to both human and ecological systems (Nigussieet al.2018). Land degradation is currently affecting about 40% of earth’s surface, and another 12 million hectares to become degraded every year (Pacheco et al.2018). Human dominance on earth’s land and its natural resources have enormously amplified over the past century and have markedly changed the normal functioning of natural ecological processes on 75% of the land on Earth (UNCCD 2017). Land degradation is also a widespread problem in Ethiopia with over 85% of the land moderately to very severely degraded (Gashu and Muchie 2018), Soil erosion is the degradation of land that could occur through water and wind erosion (Seifu and Elias 2018). Generally, the degradation of lands might be triggered by several processes that lower the potential productivity of land leading to long-term (sometimes irreversible) deterioration (Alemu 2017; Pacheco et al. 2018). </w:t>
      </w:r>
    </w:p>
    <w:p w:rsidR="0044097E" w:rsidRPr="008355C1" w:rsidRDefault="0044097E">
      <w:pPr>
        <w:autoSpaceDE w:val="0"/>
        <w:autoSpaceDN w:val="0"/>
        <w:adjustRightInd w:val="0"/>
        <w:jc w:val="both"/>
        <w:rPr>
          <w:rFonts w:ascii="Times New Roman" w:hAnsi="Times New Roman" w:cs="Times New Roman"/>
          <w:sz w:val="24"/>
          <w:szCs w:val="24"/>
        </w:rPr>
      </w:pPr>
    </w:p>
    <w:p w:rsidR="0044097E" w:rsidRPr="008355C1" w:rsidRDefault="00DE7852" w:rsidP="008355C1">
      <w:pPr>
        <w:autoSpaceDE w:val="0"/>
        <w:autoSpaceDN w:val="0"/>
        <w:adjustRightInd w:val="0"/>
        <w:jc w:val="both"/>
        <w:rPr>
          <w:rFonts w:ascii="Times New Roman" w:hAnsi="Times New Roman" w:cs="Times New Roman"/>
          <w:sz w:val="24"/>
          <w:szCs w:val="24"/>
        </w:rPr>
      </w:pPr>
      <w:r w:rsidRPr="008355C1">
        <w:rPr>
          <w:rFonts w:ascii="Times New Roman" w:hAnsi="Times New Roman" w:cs="Times New Roman"/>
          <w:sz w:val="24"/>
          <w:szCs w:val="24"/>
        </w:rPr>
        <w:lastRenderedPageBreak/>
        <w:t>The environmental problems of land degradation are numerous including massive soil losses, the decline in water quality, biodiversity deterioration (Pacheco et al. 2018), and deprivation of ecosystem services and corresponding values for the present and future generations (Muleta et al. 2020). The changing climate will also drive certain types of land degradation through the action and inaction of more and sever extreme weather events augmented by a likely increase in areas affected by recurrent droughts. Simultaneously, land degradation interacts with atmospheric processes and may drive climatic change through increasing greenhouse gas emissions and reducing carbon fixation in soils and biomass (Erkossa et al. 2018).</w:t>
      </w:r>
      <w:r w:rsidRPr="008355C1">
        <w:rPr>
          <w:rFonts w:ascii="Times New Roman" w:hAnsi="Times New Roman" w:cs="Times New Roman"/>
          <w:sz w:val="24"/>
          <w:szCs w:val="24"/>
        </w:rPr>
        <w:tab/>
      </w:r>
    </w:p>
    <w:p w:rsidR="0044097E" w:rsidRPr="008355C1" w:rsidRDefault="00DE7852" w:rsidP="008355C1">
      <w:pPr>
        <w:tabs>
          <w:tab w:val="left" w:pos="4170"/>
        </w:tabs>
        <w:jc w:val="both"/>
        <w:rPr>
          <w:rFonts w:ascii="Times New Roman" w:hAnsi="Times New Roman" w:cs="Times New Roman"/>
        </w:rPr>
      </w:pPr>
      <w:r w:rsidRPr="008355C1">
        <w:rPr>
          <w:rFonts w:ascii="Times New Roman" w:hAnsi="Times New Roman" w:cs="Times New Roman"/>
          <w:sz w:val="24"/>
          <w:szCs w:val="23"/>
        </w:rPr>
        <w:t xml:space="preserve">Different studies were conducted related to SLM such as Motuma (2017); </w:t>
      </w:r>
      <w:r w:rsidRPr="008355C1">
        <w:rPr>
          <w:rFonts w:ascii="Times New Roman" w:hAnsi="Times New Roman" w:cs="Times New Roman"/>
          <w:sz w:val="24"/>
          <w:szCs w:val="24"/>
        </w:rPr>
        <w:t>Ewunetu et al.(2021)</w:t>
      </w:r>
      <w:r w:rsidRPr="008355C1">
        <w:rPr>
          <w:rFonts w:ascii="Times New Roman" w:hAnsi="Times New Roman" w:cs="Times New Roman"/>
          <w:sz w:val="24"/>
          <w:szCs w:val="23"/>
        </w:rPr>
        <w:t xml:space="preserve">,  Seid et al.(2022), Cuoga et al.(2019) and HaymanotEshetia(2018) These researchers generally focus on assessing what land management practices look like, what are the causes of land degradation and assessing </w:t>
      </w:r>
      <w:r w:rsidRPr="008355C1">
        <w:rPr>
          <w:rFonts w:ascii="Times New Roman" w:hAnsi="Times New Roman" w:cs="Times New Roman"/>
          <w:sz w:val="24"/>
          <w:szCs w:val="24"/>
        </w:rPr>
        <w:t xml:space="preserve">the traditional land management practices and investigating factors  such as physical, institutional, risk preference, and investigating the relationship between the adoption of various SLM technologies and to identify determinants of a households decision to adopt one or multiple SLM technologies that influencing farmers decision making on implementing SLMPs.  </w:t>
      </w:r>
    </w:p>
    <w:p w:rsidR="0044097E" w:rsidRPr="008355C1" w:rsidRDefault="00DE7852">
      <w:pPr>
        <w:autoSpaceDE w:val="0"/>
        <w:autoSpaceDN w:val="0"/>
        <w:adjustRightInd w:val="0"/>
        <w:jc w:val="both"/>
        <w:rPr>
          <w:rFonts w:ascii="Times New Roman" w:hAnsi="Times New Roman" w:cs="Times New Roman"/>
          <w:sz w:val="24"/>
          <w:szCs w:val="24"/>
        </w:rPr>
      </w:pPr>
      <w:r w:rsidRPr="008355C1">
        <w:rPr>
          <w:rFonts w:ascii="Times New Roman" w:hAnsi="Times New Roman" w:cs="Times New Roman"/>
          <w:sz w:val="24"/>
          <w:szCs w:val="24"/>
        </w:rPr>
        <w:t>Empirical studies in Ethiopia such as Haftu et al. (2019), Senbetie et al. (2017), Paulos and Belay (2017), Tesfaye (2017) and Schmidt and Tadesse (2018) examined the SLM technology practices choices and their implication on land degradation in the different parts of the country. They argued that the adoption rate of SLM practices by farmers remains limited and still the country is losing a tremendous amount of fertile topsoil. On the contrary, the measures of the choices of SLM technology practices are not sufficient to successfully alleviate the higher rates of land degradation and thereby wisely use and conserve soil and water resources in the country. But also, identifying its determinants and designing sustainable strategies to redress the prevalence of serious land degradation enhances farm productivity, and the food security statuses of smallholder farmers are critical. As to the researcher’s knowledge, there is a research gap on the issue related with an assessment of the determinants of farming households’ decision making on implementing sustainable land management practices. The reason behind selecting the study area was because the area is found in the highlands and it is very prone to erosion and land degradation.</w:t>
      </w:r>
      <w:bookmarkStart w:id="35" w:name="_Toc103613728"/>
    </w:p>
    <w:p w:rsidR="0044097E" w:rsidRPr="008355C1" w:rsidRDefault="00DE7852">
      <w:pPr>
        <w:pStyle w:val="Heading2"/>
        <w:numPr>
          <w:ilvl w:val="1"/>
          <w:numId w:val="1"/>
        </w:numPr>
        <w:rPr>
          <w:rFonts w:ascii="Times New Roman" w:hAnsi="Times New Roman" w:cs="Times New Roman"/>
          <w:color w:val="000000" w:themeColor="text1"/>
          <w:sz w:val="32"/>
        </w:rPr>
      </w:pPr>
      <w:bookmarkStart w:id="36" w:name="_Toc133771563"/>
      <w:r w:rsidRPr="008355C1">
        <w:rPr>
          <w:rFonts w:ascii="Times New Roman" w:hAnsi="Times New Roman" w:cs="Times New Roman"/>
          <w:color w:val="000000" w:themeColor="text1"/>
          <w:sz w:val="28"/>
        </w:rPr>
        <w:lastRenderedPageBreak/>
        <w:t>Objectives of the study</w:t>
      </w:r>
      <w:bookmarkEnd w:id="36"/>
      <w:r w:rsidRPr="008355C1">
        <w:rPr>
          <w:rFonts w:ascii="Times New Roman" w:hAnsi="Times New Roman" w:cs="Times New Roman"/>
          <w:color w:val="000000" w:themeColor="text1"/>
          <w:sz w:val="32"/>
        </w:rPr>
        <w:tab/>
      </w:r>
    </w:p>
    <w:p w:rsidR="0044097E" w:rsidRPr="008355C1" w:rsidRDefault="00DE7852">
      <w:pPr>
        <w:pStyle w:val="Heading3"/>
        <w:numPr>
          <w:ilvl w:val="2"/>
          <w:numId w:val="1"/>
        </w:numPr>
        <w:rPr>
          <w:rFonts w:ascii="Times New Roman" w:eastAsia="Times New Roman" w:hAnsi="Times New Roman" w:cs="Times New Roman"/>
          <w:color w:val="000000" w:themeColor="text1"/>
        </w:rPr>
      </w:pPr>
      <w:bookmarkStart w:id="37" w:name="_Toc103613729"/>
      <w:bookmarkStart w:id="38" w:name="_Toc105795792"/>
      <w:bookmarkStart w:id="39" w:name="_Toc133771564"/>
      <w:bookmarkEnd w:id="35"/>
      <w:r w:rsidRPr="008355C1">
        <w:rPr>
          <w:rFonts w:ascii="Times New Roman" w:eastAsia="Times New Roman" w:hAnsi="Times New Roman" w:cs="Times New Roman"/>
          <w:color w:val="000000" w:themeColor="text1"/>
        </w:rPr>
        <w:t>General Objective</w:t>
      </w:r>
      <w:bookmarkEnd w:id="37"/>
      <w:bookmarkEnd w:id="38"/>
      <w:bookmarkEnd w:id="39"/>
      <w:r w:rsidRPr="008355C1">
        <w:rPr>
          <w:rFonts w:ascii="Times New Roman" w:eastAsia="Times New Roman" w:hAnsi="Times New Roman" w:cs="Times New Roman"/>
          <w:color w:val="000000" w:themeColor="text1"/>
        </w:rPr>
        <w:tab/>
      </w:r>
    </w:p>
    <w:p w:rsidR="0044097E" w:rsidRPr="008355C1" w:rsidRDefault="00DE7852">
      <w:pPr>
        <w:jc w:val="both"/>
        <w:rPr>
          <w:rFonts w:ascii="Times New Roman" w:eastAsia="Times New Roman" w:hAnsi="Times New Roman" w:cs="Times New Roman"/>
          <w:sz w:val="24"/>
        </w:rPr>
      </w:pPr>
      <w:r w:rsidRPr="008355C1">
        <w:rPr>
          <w:rFonts w:ascii="Times New Roman" w:eastAsia="Times New Roman" w:hAnsi="Times New Roman" w:cs="Times New Roman"/>
          <w:sz w:val="24"/>
        </w:rPr>
        <w:t>The General objective of the study was to assess the determinants of farming households’ decision in implementing sustainable land management practices</w:t>
      </w:r>
      <w:bookmarkStart w:id="40" w:name="_Toc105795793"/>
      <w:bookmarkStart w:id="41" w:name="_Toc103613730"/>
    </w:p>
    <w:p w:rsidR="0044097E" w:rsidRPr="008355C1" w:rsidRDefault="00DE7852">
      <w:pPr>
        <w:pStyle w:val="Heading3"/>
        <w:numPr>
          <w:ilvl w:val="2"/>
          <w:numId w:val="1"/>
        </w:numPr>
        <w:rPr>
          <w:rFonts w:ascii="Times New Roman" w:eastAsia="Times New Roman" w:hAnsi="Times New Roman" w:cs="Times New Roman"/>
          <w:color w:val="000000" w:themeColor="text1"/>
        </w:rPr>
      </w:pPr>
      <w:bookmarkStart w:id="42" w:name="_Toc133771565"/>
      <w:r w:rsidRPr="008355C1">
        <w:rPr>
          <w:rFonts w:ascii="Times New Roman" w:eastAsia="Times New Roman" w:hAnsi="Times New Roman" w:cs="Times New Roman"/>
          <w:color w:val="000000" w:themeColor="text1"/>
        </w:rPr>
        <w:t>Specific Objectives</w:t>
      </w:r>
      <w:bookmarkEnd w:id="42"/>
      <w:r w:rsidRPr="008355C1">
        <w:rPr>
          <w:rFonts w:ascii="Times New Roman" w:eastAsia="Times New Roman" w:hAnsi="Times New Roman" w:cs="Times New Roman"/>
          <w:color w:val="000000" w:themeColor="text1"/>
        </w:rPr>
        <w:tab/>
      </w:r>
    </w:p>
    <w:p w:rsidR="0044097E" w:rsidRPr="008355C1" w:rsidRDefault="00DE7852">
      <w:pPr>
        <w:pStyle w:val="ListParagraph"/>
        <w:numPr>
          <w:ilvl w:val="0"/>
          <w:numId w:val="2"/>
        </w:numPr>
        <w:jc w:val="both"/>
        <w:rPr>
          <w:rFonts w:ascii="Times New Roman" w:eastAsia="Times New Roman" w:hAnsi="Times New Roman" w:cs="Times New Roman"/>
          <w:sz w:val="24"/>
        </w:rPr>
      </w:pPr>
      <w:bookmarkStart w:id="43" w:name="_Toc103613731"/>
      <w:bookmarkEnd w:id="40"/>
      <w:bookmarkEnd w:id="41"/>
      <w:r w:rsidRPr="008355C1">
        <w:rPr>
          <w:rFonts w:ascii="Times New Roman" w:eastAsia="Times New Roman" w:hAnsi="Times New Roman" w:cs="Times New Roman"/>
          <w:sz w:val="24"/>
        </w:rPr>
        <w:t>To assess farming households’ awareness level about sustainable land management practices</w:t>
      </w:r>
    </w:p>
    <w:p w:rsidR="0044097E" w:rsidRPr="008355C1" w:rsidRDefault="00DE7852">
      <w:pPr>
        <w:pStyle w:val="ListParagraph"/>
        <w:numPr>
          <w:ilvl w:val="0"/>
          <w:numId w:val="2"/>
        </w:numPr>
        <w:jc w:val="both"/>
        <w:rPr>
          <w:rFonts w:ascii="Times New Roman" w:eastAsia="Times New Roman" w:hAnsi="Times New Roman" w:cs="Times New Roman"/>
          <w:sz w:val="24"/>
        </w:rPr>
      </w:pPr>
      <w:r w:rsidRPr="008355C1">
        <w:rPr>
          <w:rFonts w:ascii="Times New Roman" w:eastAsia="Times New Roman" w:hAnsi="Times New Roman" w:cs="Times New Roman"/>
          <w:sz w:val="24"/>
        </w:rPr>
        <w:t>To examine the different Land management practices adopted by the farming households.</w:t>
      </w:r>
      <w:bookmarkStart w:id="44" w:name="_Toc105795794"/>
    </w:p>
    <w:p w:rsidR="0044097E" w:rsidRPr="008355C1" w:rsidRDefault="00DE7852">
      <w:pPr>
        <w:pStyle w:val="ListParagraph"/>
        <w:numPr>
          <w:ilvl w:val="0"/>
          <w:numId w:val="2"/>
        </w:numPr>
        <w:jc w:val="both"/>
        <w:rPr>
          <w:rFonts w:ascii="Times New Roman" w:eastAsia="Times New Roman" w:hAnsi="Times New Roman" w:cs="Times New Roman"/>
          <w:sz w:val="24"/>
        </w:rPr>
      </w:pPr>
      <w:r w:rsidRPr="008355C1">
        <w:rPr>
          <w:rFonts w:ascii="Times New Roman" w:eastAsia="Times New Roman" w:hAnsi="Times New Roman" w:cs="Times New Roman"/>
          <w:sz w:val="24"/>
        </w:rPr>
        <w:t>To investigate factors influencing farming households decision of implementing sustainable land management practices</w:t>
      </w:r>
      <w:bookmarkEnd w:id="44"/>
    </w:p>
    <w:p w:rsidR="0044097E" w:rsidRPr="008355C1" w:rsidRDefault="00DE7852">
      <w:pPr>
        <w:pStyle w:val="ListParagraph"/>
        <w:numPr>
          <w:ilvl w:val="1"/>
          <w:numId w:val="1"/>
        </w:numPr>
        <w:jc w:val="both"/>
        <w:outlineLvl w:val="1"/>
        <w:rPr>
          <w:rFonts w:ascii="Times New Roman" w:eastAsia="Times New Roman" w:hAnsi="Times New Roman" w:cs="Times New Roman"/>
          <w:b/>
          <w:sz w:val="32"/>
        </w:rPr>
      </w:pPr>
      <w:bookmarkStart w:id="45" w:name="_Toc133771566"/>
      <w:r w:rsidRPr="008355C1">
        <w:rPr>
          <w:rFonts w:ascii="Times New Roman" w:eastAsia="Times New Roman" w:hAnsi="Times New Roman" w:cs="Times New Roman"/>
          <w:b/>
          <w:sz w:val="28"/>
        </w:rPr>
        <w:t>Research questions</w:t>
      </w:r>
      <w:bookmarkStart w:id="46" w:name="_Toc103613732"/>
      <w:bookmarkEnd w:id="43"/>
      <w:bookmarkEnd w:id="45"/>
    </w:p>
    <w:p w:rsidR="0044097E" w:rsidRPr="008355C1" w:rsidRDefault="00DE7852">
      <w:pPr>
        <w:pStyle w:val="Heading2"/>
        <w:spacing w:before="0"/>
        <w:rPr>
          <w:rFonts w:ascii="Times New Roman" w:eastAsia="Times New Roman" w:hAnsi="Times New Roman" w:cs="Times New Roman"/>
          <w:b w:val="0"/>
        </w:rPr>
      </w:pPr>
      <w:bookmarkStart w:id="47" w:name="_Toc105991164"/>
      <w:bookmarkStart w:id="48" w:name="_Toc105795796"/>
      <w:bookmarkStart w:id="49" w:name="_Toc133771567"/>
      <w:r w:rsidRPr="008355C1">
        <w:rPr>
          <w:rFonts w:ascii="Times New Roman" w:eastAsia="Times New Roman" w:hAnsi="Times New Roman" w:cs="Times New Roman"/>
          <w:b w:val="0"/>
          <w:color w:val="auto"/>
        </w:rPr>
        <w:t>1</w:t>
      </w:r>
      <w:r w:rsidRPr="008355C1">
        <w:rPr>
          <w:rFonts w:ascii="Times New Roman" w:eastAsia="Times New Roman" w:hAnsi="Times New Roman" w:cs="Times New Roman"/>
        </w:rPr>
        <w:t xml:space="preserve">. </w:t>
      </w:r>
      <w:r w:rsidRPr="008355C1">
        <w:rPr>
          <w:rFonts w:ascii="Times New Roman" w:eastAsia="Times New Roman" w:hAnsi="Times New Roman" w:cs="Times New Roman"/>
          <w:b w:val="0"/>
          <w:color w:val="auto"/>
          <w:sz w:val="24"/>
          <w:szCs w:val="24"/>
        </w:rPr>
        <w:t>What is the farming households’</w:t>
      </w:r>
      <w:r w:rsidRPr="008355C1">
        <w:rPr>
          <w:rFonts w:ascii="Times New Roman" w:hAnsi="Times New Roman" w:cs="Times New Roman"/>
          <w:b w:val="0"/>
          <w:color w:val="auto"/>
          <w:sz w:val="24"/>
        </w:rPr>
        <w:t>Status of using</w:t>
      </w:r>
      <w:r w:rsidRPr="008355C1">
        <w:rPr>
          <w:rFonts w:ascii="Times New Roman" w:eastAsia="Times New Roman" w:hAnsi="Times New Roman" w:cs="Times New Roman"/>
          <w:b w:val="0"/>
          <w:color w:val="auto"/>
          <w:sz w:val="24"/>
          <w:szCs w:val="24"/>
        </w:rPr>
        <w:t>sustainable land management practices in the study area?</w:t>
      </w:r>
      <w:bookmarkEnd w:id="47"/>
      <w:bookmarkEnd w:id="48"/>
      <w:bookmarkEnd w:id="49"/>
    </w:p>
    <w:p w:rsidR="0044097E" w:rsidRPr="008355C1" w:rsidRDefault="00DE7852">
      <w:pPr>
        <w:rPr>
          <w:rFonts w:ascii="Times New Roman" w:hAnsi="Times New Roman" w:cs="Times New Roman"/>
        </w:rPr>
      </w:pPr>
      <w:r w:rsidRPr="008355C1">
        <w:rPr>
          <w:rFonts w:ascii="Times New Roman" w:eastAsia="Times New Roman" w:hAnsi="Times New Roman" w:cs="Times New Roman"/>
          <w:sz w:val="24"/>
          <w:szCs w:val="24"/>
        </w:rPr>
        <w:t>2. What are the land management practices adopted by the farming household in the study area?</w:t>
      </w:r>
    </w:p>
    <w:p w:rsidR="0044097E" w:rsidRPr="008355C1" w:rsidRDefault="00DE7852">
      <w:pPr>
        <w:jc w:val="both"/>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3. What are the factors that influence farming household decision to implement sustainable land management practices in the study area?</w:t>
      </w:r>
    </w:p>
    <w:p w:rsidR="0044097E" w:rsidRPr="008355C1" w:rsidRDefault="00DE7852">
      <w:pPr>
        <w:pStyle w:val="ListParagraph"/>
        <w:numPr>
          <w:ilvl w:val="1"/>
          <w:numId w:val="1"/>
        </w:numPr>
        <w:jc w:val="both"/>
        <w:outlineLvl w:val="1"/>
        <w:rPr>
          <w:rFonts w:ascii="Times New Roman" w:eastAsia="Times New Roman" w:hAnsi="Times New Roman" w:cs="Times New Roman"/>
          <w:b/>
          <w:sz w:val="40"/>
        </w:rPr>
      </w:pPr>
      <w:bookmarkStart w:id="50" w:name="_Toc133771568"/>
      <w:r w:rsidRPr="008355C1">
        <w:rPr>
          <w:rFonts w:ascii="Times New Roman" w:hAnsi="Times New Roman" w:cs="Times New Roman"/>
          <w:b/>
          <w:sz w:val="28"/>
        </w:rPr>
        <w:t>Scope of the study</w:t>
      </w:r>
      <w:bookmarkEnd w:id="50"/>
    </w:p>
    <w:bookmarkEnd w:id="46"/>
    <w:p w:rsidR="0044097E" w:rsidRPr="008355C1" w:rsidRDefault="00DE7852">
      <w:pPr>
        <w:jc w:val="both"/>
        <w:rPr>
          <w:rFonts w:ascii="Times New Roman" w:eastAsia="Times New Roman" w:hAnsi="Times New Roman" w:cs="Times New Roman"/>
          <w:sz w:val="24"/>
        </w:rPr>
      </w:pPr>
      <w:r w:rsidRPr="008355C1">
        <w:rPr>
          <w:rFonts w:ascii="Times New Roman" w:eastAsia="Times New Roman" w:hAnsi="Times New Roman" w:cs="Times New Roman"/>
          <w:sz w:val="24"/>
          <w:szCs w:val="28"/>
        </w:rPr>
        <w:t xml:space="preserve">This study was conducted in </w:t>
      </w:r>
      <w:r w:rsidRPr="008355C1">
        <w:rPr>
          <w:rFonts w:ascii="Times New Roman" w:hAnsi="Times New Roman" w:cs="Times New Roman"/>
          <w:sz w:val="24"/>
          <w:szCs w:val="24"/>
        </w:rPr>
        <w:t xml:space="preserve">Oromia regional state, </w:t>
      </w:r>
      <w:r w:rsidRPr="008355C1">
        <w:rPr>
          <w:rFonts w:ascii="Times New Roman" w:eastAsia="Times New Roman" w:hAnsi="Times New Roman" w:cs="Times New Roman"/>
          <w:sz w:val="24"/>
          <w:szCs w:val="28"/>
        </w:rPr>
        <w:t xml:space="preserve">West Shoa Zone LibanJawiWoredaMugnokeshembel and Haromaremikebeles. </w:t>
      </w:r>
      <w:r w:rsidRPr="008355C1">
        <w:rPr>
          <w:rFonts w:ascii="Times New Roman" w:hAnsi="Times New Roman" w:cs="Times New Roman"/>
          <w:bCs/>
          <w:sz w:val="24"/>
          <w:szCs w:val="24"/>
        </w:rPr>
        <w:t xml:space="preserve">Determinants of farming households’ decision in implementing sustainable land management practices: </w:t>
      </w:r>
      <w:r w:rsidRPr="008355C1">
        <w:rPr>
          <w:rFonts w:ascii="Times New Roman" w:eastAsia="Times New Roman" w:hAnsi="Times New Roman" w:cs="Times New Roman"/>
          <w:sz w:val="24"/>
          <w:szCs w:val="28"/>
        </w:rPr>
        <w:t xml:space="preserve">The general objective of the study was </w:t>
      </w:r>
      <w:r w:rsidRPr="008355C1">
        <w:rPr>
          <w:rFonts w:ascii="Times New Roman" w:eastAsia="Times New Roman" w:hAnsi="Times New Roman" w:cs="Times New Roman"/>
          <w:sz w:val="24"/>
        </w:rPr>
        <w:t>to assess the determinants of farming households’ decision in implementing sustainable land management practices.</w:t>
      </w:r>
      <w:r w:rsidRPr="008355C1">
        <w:rPr>
          <w:rFonts w:ascii="Times New Roman" w:hAnsi="Times New Roman" w:cs="Times New Roman"/>
          <w:sz w:val="24"/>
        </w:rPr>
        <w:t>The study identified the potential</w:t>
      </w:r>
      <w:r w:rsidRPr="008355C1">
        <w:rPr>
          <w:rFonts w:ascii="Times New Roman" w:eastAsia="Times New Roman" w:hAnsi="Times New Roman" w:cs="Times New Roman"/>
          <w:sz w:val="24"/>
        </w:rPr>
        <w:t xml:space="preserve">determinants of farming households’ decision in implementing sustainable land management practices and to examine the different land management practices adopted by the farming households, a sample of 178 respondents were included in the study. And also both </w:t>
      </w:r>
      <w:r w:rsidRPr="008355C1">
        <w:rPr>
          <w:rFonts w:ascii="Times New Roman" w:eastAsia="Times New Roman" w:hAnsi="Times New Roman" w:cs="Times New Roman"/>
          <w:sz w:val="24"/>
        </w:rPr>
        <w:lastRenderedPageBreak/>
        <w:t>qualitative and quantitative research design was used in the study. The data was collected from the respondents as its schedule.</w:t>
      </w:r>
    </w:p>
    <w:p w:rsidR="0044097E" w:rsidRPr="008355C1" w:rsidRDefault="00DE7852">
      <w:pPr>
        <w:pStyle w:val="Heading2"/>
        <w:numPr>
          <w:ilvl w:val="1"/>
          <w:numId w:val="1"/>
        </w:numPr>
        <w:rPr>
          <w:rFonts w:ascii="Times New Roman" w:eastAsia="Times New Roman" w:hAnsi="Times New Roman" w:cs="Times New Roman"/>
          <w:color w:val="000000" w:themeColor="text1"/>
          <w:sz w:val="28"/>
        </w:rPr>
      </w:pPr>
      <w:bookmarkStart w:id="51" w:name="_Toc103613733"/>
      <w:bookmarkStart w:id="52" w:name="_Toc133771569"/>
      <w:r w:rsidRPr="008355C1">
        <w:rPr>
          <w:rFonts w:ascii="Times New Roman" w:eastAsia="Times New Roman" w:hAnsi="Times New Roman" w:cs="Times New Roman"/>
          <w:color w:val="000000" w:themeColor="text1"/>
          <w:sz w:val="28"/>
        </w:rPr>
        <w:t>Significance of the study</w:t>
      </w:r>
      <w:bookmarkEnd w:id="51"/>
      <w:bookmarkEnd w:id="52"/>
    </w:p>
    <w:p w:rsidR="0044097E" w:rsidRPr="008355C1" w:rsidRDefault="00DE7852">
      <w:pPr>
        <w:pStyle w:val="Default"/>
        <w:spacing w:line="360" w:lineRule="auto"/>
        <w:jc w:val="both"/>
        <w:rPr>
          <w:bCs/>
          <w:color w:val="auto"/>
        </w:rPr>
      </w:pPr>
      <w:r w:rsidRPr="008355C1">
        <w:rPr>
          <w:color w:val="auto"/>
        </w:rPr>
        <w:t xml:space="preserve">The purpose of this study was to identify the </w:t>
      </w:r>
      <w:r w:rsidRPr="008355C1">
        <w:rPr>
          <w:rFonts w:eastAsia="Times New Roman"/>
          <w:color w:val="auto"/>
        </w:rPr>
        <w:t>determinants of farming households’ decision in implementing sustainable land management practices</w:t>
      </w:r>
      <w:r w:rsidRPr="008355C1">
        <w:rPr>
          <w:color w:val="auto"/>
        </w:rPr>
        <w:t xml:space="preserve">. The result of this study would serve as a secondary source of information for researchers who are interested to conduct research upon related topics. The result of this study is important for policy makers to fulfill the gaps, for readers it help to get knowledge on SLMPs, for organization it is important to work on </w:t>
      </w:r>
      <w:r w:rsidRPr="008355C1">
        <w:rPr>
          <w:rFonts w:eastAsia="Times New Roman"/>
          <w:color w:val="auto"/>
        </w:rPr>
        <w:t>determinant of farming households’ decision in implementing sustainable land management practices</w:t>
      </w:r>
      <w:r w:rsidRPr="008355C1">
        <w:rPr>
          <w:color w:val="auto"/>
        </w:rPr>
        <w:t xml:space="preserve"> The study was also try to fill the gaps by studying the determinant of farming households’ decision in implementing sustainable land management practice in the study area.</w:t>
      </w:r>
    </w:p>
    <w:p w:rsidR="0044097E" w:rsidRPr="008355C1" w:rsidRDefault="00DE7852">
      <w:pPr>
        <w:pStyle w:val="Heading2"/>
        <w:numPr>
          <w:ilvl w:val="1"/>
          <w:numId w:val="1"/>
        </w:numPr>
        <w:rPr>
          <w:rFonts w:ascii="Times New Roman" w:hAnsi="Times New Roman" w:cs="Times New Roman"/>
          <w:color w:val="000000" w:themeColor="text1"/>
        </w:rPr>
      </w:pPr>
      <w:bookmarkStart w:id="53" w:name="_Toc133771570"/>
      <w:r w:rsidRPr="008355C1">
        <w:rPr>
          <w:rFonts w:ascii="Times New Roman" w:hAnsi="Times New Roman" w:cs="Times New Roman"/>
          <w:color w:val="000000" w:themeColor="text1"/>
        </w:rPr>
        <w:t>Limitation of the study</w:t>
      </w:r>
      <w:bookmarkEnd w:id="53"/>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The study had the following challengesduring conducting this study includes shortage of time, there was unwillingness of the targeted woreda key informants and influential respondents to provide genuine knowledge, experience, and lack of transportation to reach the selected kebele especially on Haromaramikebele was a big challenge to collect the data from households and focus group discussion timely. Expectation and personal information’s due to political fear and shortage or lack of satisfactory perdium payments for this issue from the researcher are the limitations of this study</w:t>
      </w:r>
    </w:p>
    <w:p w:rsidR="0044097E" w:rsidRPr="008355C1" w:rsidRDefault="00DE7852" w:rsidP="00B92F12">
      <w:pPr>
        <w:pStyle w:val="Heading2"/>
        <w:numPr>
          <w:ilvl w:val="1"/>
          <w:numId w:val="1"/>
        </w:numPr>
        <w:spacing w:before="0" w:after="0"/>
        <w:rPr>
          <w:rFonts w:ascii="Times New Roman" w:hAnsi="Times New Roman" w:cs="Times New Roman"/>
          <w:color w:val="000000" w:themeColor="text1"/>
          <w:sz w:val="28"/>
        </w:rPr>
      </w:pPr>
      <w:bookmarkStart w:id="54" w:name="_Toc133771571"/>
      <w:r w:rsidRPr="008355C1">
        <w:rPr>
          <w:rFonts w:ascii="Times New Roman" w:hAnsi="Times New Roman" w:cs="Times New Roman"/>
          <w:color w:val="000000" w:themeColor="text1"/>
          <w:sz w:val="28"/>
        </w:rPr>
        <w:t>Organization of the study</w:t>
      </w:r>
      <w:bookmarkEnd w:id="54"/>
      <w:r w:rsidRPr="008355C1">
        <w:rPr>
          <w:rFonts w:ascii="Times New Roman" w:hAnsi="Times New Roman" w:cs="Times New Roman"/>
          <w:color w:val="000000" w:themeColor="text1"/>
          <w:sz w:val="28"/>
        </w:rPr>
        <w:tab/>
      </w:r>
    </w:p>
    <w:p w:rsidR="0044097E" w:rsidRPr="008355C1" w:rsidRDefault="00DE7852">
      <w:pPr>
        <w:jc w:val="both"/>
        <w:rPr>
          <w:rFonts w:ascii="Times New Roman" w:hAnsi="Times New Roman" w:cs="Times New Roman"/>
          <w:sz w:val="32"/>
          <w:szCs w:val="23"/>
        </w:rPr>
      </w:pPr>
      <w:r w:rsidRPr="008355C1">
        <w:rPr>
          <w:rFonts w:ascii="Times New Roman" w:hAnsi="Times New Roman" w:cs="Times New Roman"/>
          <w:sz w:val="24"/>
          <w:szCs w:val="23"/>
        </w:rPr>
        <w:t xml:space="preserve">The study includes </w:t>
      </w:r>
      <w:r w:rsidR="00384BAD">
        <w:rPr>
          <w:rFonts w:ascii="Times New Roman" w:hAnsi="Times New Roman" w:cs="Times New Roman"/>
          <w:sz w:val="24"/>
          <w:szCs w:val="23"/>
        </w:rPr>
        <w:t xml:space="preserve">five </w:t>
      </w:r>
      <w:r w:rsidRPr="008355C1">
        <w:rPr>
          <w:rFonts w:ascii="Times New Roman" w:hAnsi="Times New Roman" w:cs="Times New Roman"/>
          <w:sz w:val="24"/>
          <w:szCs w:val="23"/>
        </w:rPr>
        <w:t xml:space="preserve">chapters; in the first chapter the research topic is introduced, followed by discussing the statement of the problem, as well as presenting the research objectives, significance, the scope and limitation of the research. The second chapter contains the literature review, where previous research, findings and concepts regarding to </w:t>
      </w:r>
      <w:r w:rsidRPr="008355C1">
        <w:rPr>
          <w:rFonts w:ascii="Times New Roman" w:eastAsia="Times New Roman" w:hAnsi="Times New Roman" w:cs="Times New Roman"/>
          <w:sz w:val="24"/>
        </w:rPr>
        <w:t>the determinants of farming households’ decision in implementing sustainable land management practices</w:t>
      </w:r>
      <w:r w:rsidRPr="008355C1">
        <w:rPr>
          <w:rFonts w:ascii="Times New Roman" w:hAnsi="Times New Roman" w:cs="Times New Roman"/>
          <w:sz w:val="24"/>
          <w:szCs w:val="23"/>
        </w:rPr>
        <w:t xml:space="preserve"> are described. The third chapter </w:t>
      </w:r>
      <w:r w:rsidR="00B92F12">
        <w:rPr>
          <w:rFonts w:ascii="Times New Roman" w:hAnsi="Times New Roman" w:cs="Times New Roman"/>
          <w:sz w:val="24"/>
          <w:szCs w:val="23"/>
        </w:rPr>
        <w:t>was</w:t>
      </w:r>
      <w:r w:rsidRPr="008355C1">
        <w:rPr>
          <w:rFonts w:ascii="Times New Roman" w:hAnsi="Times New Roman" w:cs="Times New Roman"/>
          <w:sz w:val="24"/>
          <w:szCs w:val="23"/>
        </w:rPr>
        <w:t xml:space="preserve"> all about the study area description and research methodologies of the paper are presented.</w:t>
      </w:r>
      <w:r w:rsidR="00B92F12">
        <w:rPr>
          <w:rFonts w:ascii="Times New Roman" w:hAnsi="Times New Roman" w:cs="Times New Roman"/>
          <w:sz w:val="24"/>
          <w:szCs w:val="23"/>
        </w:rPr>
        <w:t xml:space="preserve"> The fourth one was the result and discussion of the major findings. The fifth was the summary, conclusion and recommendation.</w:t>
      </w:r>
    </w:p>
    <w:p w:rsidR="0044097E" w:rsidRPr="008355C1" w:rsidRDefault="0044097E">
      <w:pPr>
        <w:jc w:val="both"/>
        <w:rPr>
          <w:rFonts w:ascii="Times New Roman" w:hAnsi="Times New Roman" w:cs="Times New Roman"/>
        </w:rPr>
      </w:pPr>
    </w:p>
    <w:p w:rsidR="0044097E" w:rsidRPr="008355C1" w:rsidRDefault="0044097E">
      <w:pPr>
        <w:rPr>
          <w:rFonts w:ascii="Times New Roman" w:hAnsi="Times New Roman" w:cs="Times New Roman"/>
        </w:rPr>
      </w:pPr>
    </w:p>
    <w:p w:rsidR="0044097E" w:rsidRPr="008355C1" w:rsidRDefault="00DE7852" w:rsidP="00B42DEE">
      <w:pPr>
        <w:pStyle w:val="Heading1"/>
        <w:jc w:val="center"/>
        <w:rPr>
          <w:rFonts w:ascii="Times New Roman" w:hAnsi="Times New Roman" w:cs="Times New Roman"/>
          <w:color w:val="000000" w:themeColor="text1"/>
        </w:rPr>
      </w:pPr>
      <w:bookmarkStart w:id="55" w:name="_Toc103613734"/>
      <w:bookmarkStart w:id="56" w:name="_Toc133771572"/>
      <w:r w:rsidRPr="008355C1">
        <w:rPr>
          <w:rFonts w:ascii="Times New Roman" w:hAnsi="Times New Roman" w:cs="Times New Roman"/>
          <w:color w:val="000000" w:themeColor="text1"/>
        </w:rPr>
        <w:t>CHAPTER TWO</w:t>
      </w:r>
      <w:bookmarkEnd w:id="55"/>
      <w:bookmarkEnd w:id="56"/>
    </w:p>
    <w:p w:rsidR="0044097E" w:rsidRPr="008355C1" w:rsidRDefault="00DE7852" w:rsidP="00B42DEE">
      <w:pPr>
        <w:pStyle w:val="Heading2"/>
        <w:spacing w:before="0"/>
        <w:jc w:val="center"/>
        <w:rPr>
          <w:rFonts w:ascii="Times New Roman" w:hAnsi="Times New Roman" w:cs="Times New Roman"/>
          <w:color w:val="000000" w:themeColor="text1"/>
          <w:sz w:val="28"/>
          <w:szCs w:val="28"/>
        </w:rPr>
      </w:pPr>
      <w:bookmarkStart w:id="57" w:name="_Toc133771573"/>
      <w:bookmarkStart w:id="58" w:name="_Toc103613735"/>
      <w:r w:rsidRPr="008355C1">
        <w:rPr>
          <w:rFonts w:ascii="Times New Roman" w:hAnsi="Times New Roman" w:cs="Times New Roman"/>
          <w:color w:val="000000" w:themeColor="text1"/>
          <w:sz w:val="28"/>
          <w:szCs w:val="28"/>
        </w:rPr>
        <w:t>2.1. Literature review</w:t>
      </w:r>
      <w:bookmarkEnd w:id="57"/>
    </w:p>
    <w:p w:rsidR="0044097E" w:rsidRPr="008355C1" w:rsidRDefault="00DE7852">
      <w:pPr>
        <w:pStyle w:val="Heading3"/>
        <w:rPr>
          <w:rFonts w:ascii="Times New Roman" w:hAnsi="Times New Roman" w:cs="Times New Roman"/>
          <w:color w:val="000000" w:themeColor="text1"/>
          <w:sz w:val="24"/>
          <w:szCs w:val="28"/>
        </w:rPr>
      </w:pPr>
      <w:bookmarkStart w:id="59" w:name="_Toc133771574"/>
      <w:bookmarkStart w:id="60" w:name="_Toc103613736"/>
      <w:bookmarkEnd w:id="58"/>
      <w:r w:rsidRPr="008355C1">
        <w:rPr>
          <w:rFonts w:ascii="Times New Roman" w:hAnsi="Times New Roman" w:cs="Times New Roman"/>
          <w:color w:val="000000" w:themeColor="text1"/>
          <w:sz w:val="24"/>
          <w:szCs w:val="28"/>
        </w:rPr>
        <w:t>2.1.1. Concepts and definition of Sustainable Land management practices</w:t>
      </w:r>
      <w:bookmarkEnd w:id="59"/>
      <w:bookmarkEnd w:id="60"/>
    </w:p>
    <w:p w:rsidR="0044097E" w:rsidRPr="008355C1" w:rsidRDefault="00DE7852">
      <w:pPr>
        <w:pBdr>
          <w:top w:val="single" w:sz="2" w:space="0" w:color="E5E7EB"/>
          <w:left w:val="single" w:sz="2" w:space="0" w:color="E5E7EB"/>
          <w:bottom w:val="single" w:sz="2" w:space="0" w:color="E5E7EB"/>
          <w:right w:val="single" w:sz="2" w:space="25" w:color="E5E7EB"/>
        </w:pBdr>
        <w:spacing w:before="100" w:beforeAutospacing="1" w:after="100" w:afterAutospacing="1"/>
        <w:jc w:val="both"/>
        <w:outlineLvl w:val="0"/>
        <w:rPr>
          <w:rFonts w:ascii="Times New Roman" w:eastAsia="Times New Roman" w:hAnsi="Times New Roman" w:cs="Times New Roman"/>
          <w:b/>
          <w:bCs/>
          <w:color w:val="000000"/>
          <w:kern w:val="36"/>
          <w:sz w:val="24"/>
          <w:szCs w:val="24"/>
        </w:rPr>
      </w:pPr>
      <w:bookmarkStart w:id="61" w:name="_Toc105795804"/>
      <w:bookmarkStart w:id="62" w:name="_Toc133771575"/>
      <w:bookmarkStart w:id="63" w:name="_Toc105991172"/>
      <w:r w:rsidRPr="008355C1">
        <w:rPr>
          <w:rFonts w:ascii="Times New Roman" w:hAnsi="Times New Roman" w:cs="Times New Roman"/>
          <w:color w:val="000000"/>
          <w:sz w:val="24"/>
          <w:szCs w:val="24"/>
        </w:rPr>
        <w:t>In a rapidly changing world pressured by climate change and increasing populations, sustainable land management (SLM) is vital for development. It can help to improve livelihoods, achieve food security and protect ecosystems while ensuring that land, as an important resource, is also sustained for the benefit of future generations. SLM includes technologies, policies and activities that allow the use of land resources – including soils, water, animals and plants to produce goods that meet changing human needs, while ensuring the resources maintain productivity and environmental functions. For example, it may involve countries developing coherent policies and institutional framework that govern use and development of land. SLM is also supported through knowledge sharing and lessons learnt to scale up good land management practices including among land users. SLM recognizes that interaction between land resources; climate and human activities influence productivity and sustainability of land-use systems. Globally and nationally, SLM remains a priority with partners like the Food and Agriculture Organization of the United Nations (FAO) actively involved in assisting member countries to create enabling environment for sustainable development of land resources to meet the ever-increasing needs and demands of the world’s rapidly growing population and as a means for achieving Food Security for all Sustainable Development Goals.</w:t>
      </w:r>
      <w:r w:rsidRPr="008355C1">
        <w:rPr>
          <w:rFonts w:ascii="Times New Roman" w:eastAsia="Times New Roman" w:hAnsi="Times New Roman" w:cs="Times New Roman"/>
          <w:bCs/>
          <w:color w:val="000000"/>
          <w:kern w:val="36"/>
          <w:sz w:val="24"/>
          <w:szCs w:val="24"/>
        </w:rPr>
        <w:t xml:space="preserve"> (SLDM) Project in Guyana (2021)</w:t>
      </w:r>
      <w:bookmarkEnd w:id="61"/>
      <w:bookmarkEnd w:id="62"/>
      <w:bookmarkEnd w:id="63"/>
      <w:r w:rsidRPr="008355C1">
        <w:rPr>
          <w:rFonts w:ascii="Times New Roman" w:eastAsia="Times New Roman" w:hAnsi="Times New Roman" w:cs="Times New Roman"/>
          <w:bCs/>
          <w:color w:val="000000"/>
          <w:kern w:val="36"/>
          <w:sz w:val="24"/>
          <w:szCs w:val="24"/>
        </w:rPr>
        <w:t>.</w:t>
      </w:r>
    </w:p>
    <w:p w:rsidR="0044097E" w:rsidRPr="008355C1" w:rsidRDefault="00DE7852">
      <w:pPr>
        <w:autoSpaceDE w:val="0"/>
        <w:autoSpaceDN w:val="0"/>
        <w:adjustRightInd w:val="0"/>
        <w:jc w:val="both"/>
        <w:rPr>
          <w:rFonts w:ascii="Times New Roman" w:hAnsi="Times New Roman" w:cs="Times New Roman"/>
          <w:sz w:val="24"/>
          <w:szCs w:val="24"/>
        </w:rPr>
      </w:pPr>
      <w:r w:rsidRPr="008355C1">
        <w:rPr>
          <w:rFonts w:ascii="Times New Roman" w:hAnsi="Times New Roman" w:cs="Times New Roman"/>
          <w:sz w:val="24"/>
        </w:rPr>
        <w:t xml:space="preserve">Indigenous Land Management Practices are local and unique land management mechanisms that are designed and applied using the local knowledge and skills of people in a particular area for long-term land use (Liu et al., 2018). </w:t>
      </w:r>
      <w:r w:rsidRPr="008355C1">
        <w:rPr>
          <w:rFonts w:ascii="Times New Roman" w:hAnsi="Times New Roman" w:cs="Times New Roman"/>
          <w:sz w:val="24"/>
          <w:szCs w:val="24"/>
        </w:rPr>
        <w:t xml:space="preserve">Various traditional land management systems in central Ethiopia (Asmamaw et al., 2020); agronomy and agroforestry practices in Wolaita and </w:t>
      </w:r>
      <w:r w:rsidR="003A49EF" w:rsidRPr="008355C1">
        <w:rPr>
          <w:rFonts w:ascii="Times New Roman" w:hAnsi="Times New Roman" w:cs="Times New Roman"/>
          <w:sz w:val="24"/>
          <w:szCs w:val="24"/>
        </w:rPr>
        <w:t>Gedeo. (</w:t>
      </w:r>
      <w:r w:rsidRPr="008355C1">
        <w:rPr>
          <w:rFonts w:ascii="Times New Roman" w:hAnsi="Times New Roman" w:cs="Times New Roman"/>
          <w:sz w:val="24"/>
          <w:szCs w:val="24"/>
        </w:rPr>
        <w:t xml:space="preserve">Maru et al., 2019) are some of the examples, among the old-dating </w:t>
      </w:r>
      <w:r w:rsidRPr="008355C1">
        <w:rPr>
          <w:rFonts w:ascii="Times New Roman" w:hAnsi="Times New Roman" w:cs="Times New Roman"/>
          <w:sz w:val="24"/>
        </w:rPr>
        <w:t xml:space="preserve">Indigenous Land </w:t>
      </w:r>
      <w:r w:rsidRPr="008355C1">
        <w:rPr>
          <w:rFonts w:ascii="Times New Roman" w:hAnsi="Times New Roman" w:cs="Times New Roman"/>
          <w:sz w:val="24"/>
        </w:rPr>
        <w:lastRenderedPageBreak/>
        <w:t>Management Practices</w:t>
      </w:r>
      <w:r w:rsidRPr="008355C1">
        <w:rPr>
          <w:rFonts w:ascii="Times New Roman" w:hAnsi="Times New Roman" w:cs="Times New Roman"/>
          <w:sz w:val="24"/>
          <w:szCs w:val="24"/>
        </w:rPr>
        <w:t xml:space="preserve"> that undertaken by knowledge and skills of the local community in Ethiopia.</w:t>
      </w:r>
    </w:p>
    <w:p w:rsidR="0044097E" w:rsidRPr="008355C1" w:rsidRDefault="00DE7852">
      <w:pPr>
        <w:autoSpaceDE w:val="0"/>
        <w:autoSpaceDN w:val="0"/>
        <w:adjustRightInd w:val="0"/>
        <w:jc w:val="both"/>
        <w:rPr>
          <w:rFonts w:ascii="Times New Roman" w:hAnsi="Times New Roman" w:cs="Times New Roman"/>
          <w:color w:val="000000"/>
          <w:sz w:val="24"/>
          <w:szCs w:val="24"/>
        </w:rPr>
      </w:pPr>
      <w:r w:rsidRPr="008355C1">
        <w:rPr>
          <w:rFonts w:ascii="Times New Roman" w:hAnsi="Times New Roman" w:cs="Times New Roman"/>
          <w:sz w:val="24"/>
          <w:szCs w:val="24"/>
        </w:rPr>
        <w:t>The government of Ethiopia has embraced SLM approaches to reduce land degradation and improve land productivity. To address the extensive land degradation problem across the highlands, the government developed the Ethiopia Strategic Investment Framework for SLM (also called the national SLM Program), with support from the TerrAfrica partnership, a World Bank–supported sub regional initiative for SLM in Africa. This investment framework reflected the government’s new programmatic approach to scaling up SLM supported by the international donor community, including Canada, the German Agency for International Cooperation, and the World Food Programme. The Sustainable Land Management Project (SLMP) was developed as part of the World Bank’s support for the national SLM Program of the government and financed through blended International Development Association and Global Environment Facility instruments. The SLMP contained a series of two operations to be implemented over the 12-year period 2008–19, although it was restructured to close in 2018. The SLMP had two main objectives: (i) reduce land degradation and (ii) improve land productivity in agricultural landscapes. (</w:t>
      </w:r>
      <w:r w:rsidRPr="008355C1">
        <w:rPr>
          <w:rFonts w:ascii="Times New Roman" w:hAnsi="Times New Roman" w:cs="Times New Roman"/>
          <w:color w:val="000000"/>
          <w:sz w:val="24"/>
          <w:szCs w:val="24"/>
        </w:rPr>
        <w:t>SLM Project I and II,2020)</w:t>
      </w:r>
    </w:p>
    <w:p w:rsidR="0044097E" w:rsidRPr="008355C1" w:rsidRDefault="00DE7852">
      <w:pPr>
        <w:pStyle w:val="Heading3"/>
        <w:rPr>
          <w:rFonts w:ascii="Times New Roman" w:hAnsi="Times New Roman" w:cs="Times New Roman"/>
          <w:color w:val="000000" w:themeColor="text1"/>
          <w:sz w:val="28"/>
        </w:rPr>
      </w:pPr>
      <w:bookmarkStart w:id="64" w:name="_Toc103613737"/>
      <w:bookmarkStart w:id="65" w:name="_Toc133771576"/>
      <w:r w:rsidRPr="008355C1">
        <w:rPr>
          <w:rFonts w:ascii="Times New Roman" w:hAnsi="Times New Roman" w:cs="Times New Roman"/>
          <w:color w:val="000000" w:themeColor="text1"/>
          <w:sz w:val="28"/>
        </w:rPr>
        <w:t>2.1.2. Sustainable Land management practices in Ethiopia</w:t>
      </w:r>
      <w:bookmarkEnd w:id="64"/>
      <w:bookmarkEnd w:id="65"/>
    </w:p>
    <w:p w:rsidR="0044097E" w:rsidRPr="008355C1" w:rsidRDefault="00DE7852" w:rsidP="00B42DEE">
      <w:pPr>
        <w:autoSpaceDE w:val="0"/>
        <w:autoSpaceDN w:val="0"/>
        <w:adjustRightInd w:val="0"/>
        <w:jc w:val="both"/>
        <w:rPr>
          <w:rFonts w:ascii="Times New Roman" w:hAnsi="Times New Roman" w:cs="Times New Roman"/>
          <w:sz w:val="24"/>
          <w:szCs w:val="24"/>
        </w:rPr>
      </w:pPr>
      <w:r w:rsidRPr="008355C1">
        <w:rPr>
          <w:rFonts w:ascii="Times New Roman" w:hAnsi="Times New Roman" w:cs="Times New Roman"/>
          <w:sz w:val="24"/>
          <w:szCs w:val="24"/>
        </w:rPr>
        <w:t>Gessesse, Bewket, and Bräuning (2019), Sustainable land management (SLM) comprise measures and practices adapted to biophysical and socio-economic conditions aimed at the protection, conservation and sustainable use of resources (soil, water, and biodiversity) and the restoration of degraded natural resources and their ecosystem functions. Land resource planning the systematic assessment of land potential is needed to help land users select, adapt and put SLM options (biological, agronomic and structural) into practice in an integrated way in a given farm or wider landscape with the aim of maintaining productivity and restoring degraded land.</w:t>
      </w:r>
    </w:p>
    <w:p w:rsidR="0044097E" w:rsidRPr="008355C1" w:rsidRDefault="00DE7852">
      <w:pPr>
        <w:autoSpaceDE w:val="0"/>
        <w:autoSpaceDN w:val="0"/>
        <w:adjustRightInd w:val="0"/>
        <w:jc w:val="both"/>
        <w:rPr>
          <w:rFonts w:ascii="Times New Roman" w:hAnsi="Times New Roman" w:cs="Times New Roman"/>
          <w:color w:val="FF0000"/>
          <w:sz w:val="24"/>
          <w:szCs w:val="24"/>
        </w:rPr>
      </w:pPr>
      <w:r w:rsidRPr="008355C1">
        <w:rPr>
          <w:rFonts w:ascii="Times New Roman" w:hAnsi="Times New Roman" w:cs="Times New Roman"/>
          <w:sz w:val="24"/>
          <w:szCs w:val="24"/>
        </w:rPr>
        <w:t xml:space="preserve">Nyandiga and Currea (2017), Land degradation strongly contributes to socioeconomic adversity and problems such as food insecurity, limited development, and can be a driver of migration. Damaged land is costly to re-claim and if severely degraded, its inability to provide ecosystem functions and services leads to vast environmental, social, and economic losses, as well as other </w:t>
      </w:r>
      <w:r w:rsidRPr="008355C1">
        <w:rPr>
          <w:rFonts w:ascii="Times New Roman" w:hAnsi="Times New Roman" w:cs="Times New Roman"/>
          <w:sz w:val="24"/>
          <w:szCs w:val="24"/>
        </w:rPr>
        <w:lastRenderedPageBreak/>
        <w:t>benefits that are particularly critical for local communities and their incentives to invest and protect the land.</w:t>
      </w:r>
    </w:p>
    <w:p w:rsidR="0044097E" w:rsidRPr="008355C1" w:rsidRDefault="00DE7852">
      <w:pPr>
        <w:pStyle w:val="Heading2"/>
        <w:rPr>
          <w:rFonts w:ascii="Times New Roman" w:hAnsi="Times New Roman" w:cs="Times New Roman"/>
          <w:color w:val="000000" w:themeColor="text1"/>
          <w:sz w:val="28"/>
        </w:rPr>
      </w:pPr>
      <w:bookmarkStart w:id="66" w:name="_Toc103613738"/>
      <w:bookmarkStart w:id="67" w:name="_Toc133771577"/>
      <w:r w:rsidRPr="008355C1">
        <w:rPr>
          <w:rFonts w:ascii="Times New Roman" w:hAnsi="Times New Roman" w:cs="Times New Roman"/>
          <w:color w:val="000000" w:themeColor="text1"/>
          <w:sz w:val="28"/>
        </w:rPr>
        <w:t>2.2. Agriculture and sustainable land management</w:t>
      </w:r>
      <w:bookmarkEnd w:id="66"/>
      <w:bookmarkEnd w:id="67"/>
    </w:p>
    <w:p w:rsidR="0044097E" w:rsidRPr="008355C1" w:rsidRDefault="00DE7852">
      <w:pPr>
        <w:autoSpaceDE w:val="0"/>
        <w:autoSpaceDN w:val="0"/>
        <w:adjustRightInd w:val="0"/>
        <w:jc w:val="both"/>
        <w:rPr>
          <w:rFonts w:ascii="Times New Roman" w:hAnsi="Times New Roman" w:cs="Times New Roman"/>
          <w:sz w:val="24"/>
          <w:szCs w:val="24"/>
        </w:rPr>
      </w:pPr>
      <w:bookmarkStart w:id="68" w:name="_Toc103613739"/>
      <w:r w:rsidRPr="008355C1">
        <w:rPr>
          <w:rFonts w:ascii="Times New Roman" w:hAnsi="Times New Roman" w:cs="Times New Roman"/>
          <w:sz w:val="24"/>
          <w:szCs w:val="24"/>
          <w:shd w:val="clear" w:color="auto" w:fill="FFFFFF"/>
        </w:rPr>
        <w:t>Conventional agriculture is characterized by heavy tillage and heavy use of fertilizer to increase farm output. While fertilizers can help to spur plant growth, they often lead to polluted runoff water that ruins the natural environment. Additionally, the heavy use of fertilizers is not only harmful to soil ecology but can also be noxious to humans. Moreover, conventional farming fails to nourish the soil with the essential nutrients required to grow highly nutritious plants. The lack of emphasis on soil nourishment in conventional agriculture often results in crops that are highly susceptible to drought, diseases, and pests. As opposed to conventional industrial farming, sustainable agriculture places a lot of emphasis on soil nourishment, which ultimately results in healthier plants and animals. Using natural fertilizers and crop rotation, while minimizing the number of animals on a farm, sustainable agriculture ensures that soils are free from toxic compounds that may harm humans, animals, and pollinators. With healthy soils, plants can withstand attacks from pests and diseases because they have the required minerals to give them resilience.</w:t>
      </w:r>
      <w:r w:rsidRPr="008355C1">
        <w:rPr>
          <w:rFonts w:ascii="Times New Roman" w:hAnsi="Times New Roman" w:cs="Times New Roman"/>
          <w:sz w:val="24"/>
          <w:szCs w:val="24"/>
        </w:rPr>
        <w:t xml:space="preserve"> Sustainable agriculture endeavors to minimize energy use at all levels of production. It not only embraces less energy intensive tools of agricultural production but also adopts smart farming systems. By eliminating the use of fossil fuels and reducing energy use, sustainable farming helps in reducing greenhouse gas emissions, thereby playing a significant role in combating climate change.(Mutyasira et al.2018).</w:t>
      </w:r>
    </w:p>
    <w:p w:rsidR="0044097E" w:rsidRPr="008355C1" w:rsidRDefault="00DE7852" w:rsidP="00B42DEE">
      <w:pPr>
        <w:pStyle w:val="Heading2"/>
        <w:numPr>
          <w:ilvl w:val="1"/>
          <w:numId w:val="3"/>
        </w:numPr>
        <w:spacing w:before="0"/>
        <w:rPr>
          <w:rFonts w:ascii="Times New Roman" w:hAnsi="Times New Roman" w:cs="Times New Roman"/>
          <w:color w:val="000000" w:themeColor="text1"/>
          <w:sz w:val="28"/>
        </w:rPr>
      </w:pPr>
      <w:bookmarkStart w:id="69" w:name="_Toc133771578"/>
      <w:bookmarkStart w:id="70" w:name="_Toc103613740"/>
      <w:bookmarkEnd w:id="68"/>
      <w:r w:rsidRPr="008355C1">
        <w:rPr>
          <w:rFonts w:ascii="Times New Roman" w:hAnsi="Times New Roman" w:cs="Times New Roman"/>
          <w:color w:val="000000" w:themeColor="text1"/>
          <w:sz w:val="28"/>
        </w:rPr>
        <w:t>Factors affecting the implementation of SLM practice</w:t>
      </w:r>
      <w:bookmarkEnd w:id="69"/>
      <w:bookmarkEnd w:id="70"/>
    </w:p>
    <w:p w:rsidR="0044097E" w:rsidRPr="008355C1" w:rsidRDefault="00DE7852">
      <w:pPr>
        <w:autoSpaceDE w:val="0"/>
        <w:autoSpaceDN w:val="0"/>
        <w:adjustRightInd w:val="0"/>
        <w:jc w:val="both"/>
        <w:rPr>
          <w:rFonts w:ascii="Times New Roman" w:hAnsi="Times New Roman" w:cs="Times New Roman"/>
          <w:sz w:val="24"/>
          <w:szCs w:val="24"/>
        </w:rPr>
      </w:pPr>
      <w:r w:rsidRPr="008355C1">
        <w:rPr>
          <w:rFonts w:ascii="Times New Roman" w:hAnsi="Times New Roman" w:cs="Times New Roman"/>
          <w:sz w:val="24"/>
          <w:szCs w:val="24"/>
        </w:rPr>
        <w:t>According to Megerssa and Bekere (2019), implementation of various sustainable land management practices is influenced by farming technologies deployed by rural households, agro ecological variations, plot characteristics, and institutional supports.</w:t>
      </w:r>
    </w:p>
    <w:p w:rsidR="0044097E" w:rsidRPr="008355C1" w:rsidRDefault="00DE7852">
      <w:pPr>
        <w:autoSpaceDE w:val="0"/>
        <w:autoSpaceDN w:val="0"/>
        <w:adjustRightInd w:val="0"/>
        <w:jc w:val="both"/>
        <w:rPr>
          <w:rFonts w:ascii="Times New Roman" w:hAnsi="Times New Roman" w:cs="Times New Roman"/>
          <w:sz w:val="24"/>
          <w:szCs w:val="24"/>
        </w:rPr>
      </w:pPr>
      <w:r w:rsidRPr="008355C1">
        <w:rPr>
          <w:rFonts w:ascii="Times New Roman" w:hAnsi="Times New Roman" w:cs="Times New Roman"/>
          <w:sz w:val="24"/>
          <w:szCs w:val="24"/>
        </w:rPr>
        <w:t xml:space="preserve">As studied by Workie (2017), land management practices were significantly influenced by age, education, family size, the slope of the plot, tenure security, training, access to farm credit, and extension service. The likelihood of adoption of stone bund and chemical fertilizer was observed to be higher with increasing the level of education, increase in family size, tenure security, access </w:t>
      </w:r>
      <w:r w:rsidRPr="008355C1">
        <w:rPr>
          <w:rFonts w:ascii="Times New Roman" w:hAnsi="Times New Roman" w:cs="Times New Roman"/>
          <w:sz w:val="24"/>
          <w:szCs w:val="24"/>
        </w:rPr>
        <w:lastRenderedPageBreak/>
        <w:t>to extension service and training. The age of the farmer was significant in the probability of adoption of stone bund and chemical fertilizer. Younger farmers adopted more land management practices than older farmers.</w:t>
      </w:r>
    </w:p>
    <w:p w:rsidR="0044097E" w:rsidRPr="008355C1" w:rsidRDefault="00DE7852">
      <w:pPr>
        <w:pStyle w:val="Heading3"/>
        <w:tabs>
          <w:tab w:val="center" w:pos="4680"/>
        </w:tabs>
        <w:spacing w:before="0"/>
        <w:rPr>
          <w:rFonts w:ascii="Times New Roman" w:hAnsi="Times New Roman" w:cs="Times New Roman"/>
          <w:color w:val="000000" w:themeColor="text1"/>
          <w:sz w:val="24"/>
        </w:rPr>
      </w:pPr>
      <w:bookmarkStart w:id="71" w:name="_Toc103613741"/>
      <w:bookmarkStart w:id="72" w:name="_Toc133771579"/>
      <w:r w:rsidRPr="008355C1">
        <w:rPr>
          <w:rFonts w:ascii="Times New Roman" w:hAnsi="Times New Roman" w:cs="Times New Roman"/>
          <w:color w:val="000000" w:themeColor="text1"/>
          <w:sz w:val="24"/>
        </w:rPr>
        <w:t>Physical factors</w:t>
      </w:r>
      <w:bookmarkEnd w:id="71"/>
      <w:bookmarkEnd w:id="72"/>
      <w:r w:rsidRPr="008355C1">
        <w:rPr>
          <w:rFonts w:ascii="Times New Roman" w:hAnsi="Times New Roman" w:cs="Times New Roman"/>
          <w:color w:val="000000" w:themeColor="text1"/>
          <w:sz w:val="24"/>
        </w:rPr>
        <w:tab/>
      </w:r>
    </w:p>
    <w:p w:rsidR="0044097E" w:rsidRPr="008355C1" w:rsidRDefault="00DE7852">
      <w:pPr>
        <w:tabs>
          <w:tab w:val="left" w:pos="1470"/>
        </w:tabs>
        <w:autoSpaceDE w:val="0"/>
        <w:autoSpaceDN w:val="0"/>
        <w:adjustRightInd w:val="0"/>
        <w:jc w:val="both"/>
        <w:rPr>
          <w:rFonts w:ascii="Times New Roman" w:hAnsi="Times New Roman" w:cs="Times New Roman"/>
          <w:b/>
          <w:bCs/>
          <w:sz w:val="28"/>
          <w:szCs w:val="23"/>
        </w:rPr>
      </w:pPr>
      <w:r w:rsidRPr="008355C1">
        <w:rPr>
          <w:rFonts w:ascii="Times New Roman" w:hAnsi="Times New Roman" w:cs="Times New Roman"/>
          <w:sz w:val="24"/>
          <w:szCs w:val="23"/>
        </w:rPr>
        <w:t>These are a factor which is related to characteristics of landforms, topographic conditions, farm size and land tenure or owner of lands</w:t>
      </w:r>
      <w:r w:rsidRPr="008355C1">
        <w:rPr>
          <w:rFonts w:ascii="Times New Roman" w:hAnsi="Times New Roman" w:cs="Times New Roman"/>
          <w:sz w:val="28"/>
          <w:szCs w:val="23"/>
        </w:rPr>
        <w:t>.</w:t>
      </w:r>
    </w:p>
    <w:p w:rsidR="0044097E" w:rsidRPr="008355C1" w:rsidRDefault="00DE7852">
      <w:pPr>
        <w:pStyle w:val="Heading4"/>
        <w:rPr>
          <w:rFonts w:ascii="Times New Roman" w:hAnsi="Times New Roman" w:cs="Times New Roman"/>
          <w:i w:val="0"/>
          <w:color w:val="000000" w:themeColor="text1"/>
        </w:rPr>
      </w:pPr>
      <w:bookmarkStart w:id="73" w:name="_Toc103613742"/>
      <w:r w:rsidRPr="008355C1">
        <w:rPr>
          <w:rFonts w:ascii="Times New Roman" w:hAnsi="Times New Roman" w:cs="Times New Roman"/>
          <w:i w:val="0"/>
          <w:color w:val="000000" w:themeColor="text1"/>
        </w:rPr>
        <w:t>Topography</w:t>
      </w:r>
      <w:bookmarkEnd w:id="73"/>
    </w:p>
    <w:p w:rsidR="0044097E" w:rsidRPr="008355C1" w:rsidRDefault="00DE7852">
      <w:pPr>
        <w:tabs>
          <w:tab w:val="left" w:pos="1470"/>
        </w:tabs>
        <w:autoSpaceDE w:val="0"/>
        <w:autoSpaceDN w:val="0"/>
        <w:adjustRightInd w:val="0"/>
        <w:jc w:val="both"/>
        <w:rPr>
          <w:rFonts w:ascii="Times New Roman" w:hAnsi="Times New Roman" w:cs="Times New Roman"/>
          <w:b/>
          <w:bCs/>
          <w:szCs w:val="23"/>
        </w:rPr>
      </w:pPr>
      <w:r w:rsidRPr="008355C1">
        <w:rPr>
          <w:rFonts w:ascii="Times New Roman" w:hAnsi="Times New Roman" w:cs="Times New Roman"/>
          <w:sz w:val="24"/>
          <w:szCs w:val="23"/>
        </w:rPr>
        <w:t>Farmers having Step slop land have the probability of practicing sustainable land management practices when the farmland of the farmer is very stepper, they are very inclined to practice land management practices in order to protect the soil from erosion and to improve their production output (Motuma, 2017). This implies that the steepness of landform is good to implement SLM practices.</w:t>
      </w:r>
    </w:p>
    <w:p w:rsidR="0044097E" w:rsidRPr="008355C1" w:rsidRDefault="00DE7852">
      <w:pPr>
        <w:pStyle w:val="Heading4"/>
        <w:rPr>
          <w:rFonts w:ascii="Times New Roman" w:hAnsi="Times New Roman" w:cs="Times New Roman"/>
          <w:i w:val="0"/>
          <w:color w:val="000000" w:themeColor="text1"/>
        </w:rPr>
      </w:pPr>
      <w:bookmarkStart w:id="74" w:name="_Toc103613743"/>
      <w:r w:rsidRPr="008355C1">
        <w:rPr>
          <w:rFonts w:ascii="Times New Roman" w:hAnsi="Times New Roman" w:cs="Times New Roman"/>
          <w:i w:val="0"/>
          <w:color w:val="000000" w:themeColor="text1"/>
        </w:rPr>
        <w:t>Climatic characteristics</w:t>
      </w:r>
      <w:bookmarkEnd w:id="74"/>
    </w:p>
    <w:p w:rsidR="0044097E" w:rsidRPr="008355C1" w:rsidRDefault="00DE7852">
      <w:pPr>
        <w:autoSpaceDE w:val="0"/>
        <w:autoSpaceDN w:val="0"/>
        <w:adjustRightInd w:val="0"/>
        <w:jc w:val="both"/>
        <w:rPr>
          <w:rFonts w:ascii="Times New Roman" w:hAnsi="Times New Roman" w:cs="Times New Roman"/>
          <w:sz w:val="24"/>
          <w:szCs w:val="24"/>
        </w:rPr>
      </w:pPr>
      <w:r w:rsidRPr="008355C1">
        <w:rPr>
          <w:rFonts w:ascii="Times New Roman" w:hAnsi="Times New Roman" w:cs="Times New Roman"/>
          <w:sz w:val="24"/>
          <w:szCs w:val="28"/>
        </w:rPr>
        <w:t xml:space="preserve">The study conducted by </w:t>
      </w:r>
      <w:r w:rsidRPr="008355C1">
        <w:rPr>
          <w:rFonts w:ascii="Times New Roman" w:hAnsi="Times New Roman" w:cs="Times New Roman"/>
          <w:bCs/>
          <w:sz w:val="24"/>
          <w:szCs w:val="24"/>
        </w:rPr>
        <w:t>Lokonon and Mbaye(2018</w:t>
      </w:r>
      <w:r w:rsidRPr="008355C1">
        <w:rPr>
          <w:rFonts w:ascii="Times New Roman" w:hAnsi="Times New Roman" w:cs="Times New Roman"/>
          <w:sz w:val="24"/>
          <w:szCs w:val="24"/>
        </w:rPr>
        <w:t>),</w:t>
      </w:r>
      <w:r w:rsidRPr="008355C1">
        <w:rPr>
          <w:rFonts w:ascii="Times New Roman" w:hAnsi="Times New Roman" w:cs="Times New Roman"/>
          <w:sz w:val="24"/>
          <w:szCs w:val="28"/>
        </w:rPr>
        <w:t xml:space="preserve"> Argues </w:t>
      </w:r>
      <w:r w:rsidRPr="008355C1">
        <w:rPr>
          <w:rFonts w:ascii="Times New Roman" w:hAnsi="Times New Roman" w:cs="Times New Roman"/>
          <w:sz w:val="24"/>
          <w:szCs w:val="24"/>
        </w:rPr>
        <w:t xml:space="preserve">that majority of the farmers perceived climate change (at least a change in rainfall patterns or in temperature) as a real threat. Among the strategies adopted by farmers to mitigate the adverse impacts of climate change on their activities, five consisted of sustainable land management practices. Sustainable agricultural practices encompass many types of practices, and these practices fall under several categories, such as agronomy, organic fertilization, minimum soil disturbance, water management, and agroforestry. Among these sustainable land management practices, planting trees was the most adopted by farmer’s adoption rate. </w:t>
      </w:r>
    </w:p>
    <w:p w:rsidR="0044097E" w:rsidRPr="008355C1" w:rsidRDefault="00DE7852">
      <w:pPr>
        <w:pStyle w:val="Heading3"/>
        <w:spacing w:before="0"/>
        <w:rPr>
          <w:rFonts w:ascii="Times New Roman" w:hAnsi="Times New Roman" w:cs="Times New Roman"/>
          <w:color w:val="000000" w:themeColor="text1"/>
          <w:sz w:val="24"/>
        </w:rPr>
      </w:pPr>
      <w:bookmarkStart w:id="75" w:name="_Toc133771580"/>
      <w:r w:rsidRPr="008355C1">
        <w:rPr>
          <w:rFonts w:ascii="Times New Roman" w:hAnsi="Times New Roman" w:cs="Times New Roman"/>
          <w:color w:val="000000" w:themeColor="text1"/>
          <w:sz w:val="24"/>
        </w:rPr>
        <w:t>Socio-economic factors</w:t>
      </w:r>
      <w:bookmarkEnd w:id="75"/>
      <w:r w:rsidRPr="008355C1">
        <w:rPr>
          <w:rFonts w:ascii="Times New Roman" w:hAnsi="Times New Roman" w:cs="Times New Roman"/>
          <w:color w:val="000000" w:themeColor="text1"/>
          <w:sz w:val="24"/>
        </w:rPr>
        <w:tab/>
      </w:r>
    </w:p>
    <w:p w:rsidR="0044097E" w:rsidRPr="008355C1" w:rsidRDefault="00DE7852">
      <w:pPr>
        <w:tabs>
          <w:tab w:val="left" w:pos="1470"/>
        </w:tabs>
        <w:autoSpaceDE w:val="0"/>
        <w:autoSpaceDN w:val="0"/>
        <w:adjustRightInd w:val="0"/>
        <w:jc w:val="both"/>
        <w:rPr>
          <w:rFonts w:ascii="Times New Roman" w:hAnsi="Times New Roman" w:cs="Times New Roman"/>
          <w:sz w:val="24"/>
          <w:szCs w:val="28"/>
        </w:rPr>
      </w:pPr>
      <w:r w:rsidRPr="008355C1">
        <w:rPr>
          <w:rFonts w:ascii="Times New Roman" w:hAnsi="Times New Roman" w:cs="Times New Roman"/>
          <w:sz w:val="24"/>
          <w:szCs w:val="28"/>
        </w:rPr>
        <w:t>This is factors which are related to household socio-economic condition includes age and sex of the household heads, education level of the household heads, livestock holding size and farm size or land holding size of the household heads.</w:t>
      </w:r>
    </w:p>
    <w:p w:rsidR="0044097E" w:rsidRPr="008355C1" w:rsidRDefault="00DE7852">
      <w:pPr>
        <w:pStyle w:val="Heading4"/>
        <w:rPr>
          <w:rFonts w:ascii="Times New Roman" w:hAnsi="Times New Roman" w:cs="Times New Roman"/>
          <w:i w:val="0"/>
          <w:color w:val="000000" w:themeColor="text1"/>
          <w:sz w:val="24"/>
        </w:rPr>
      </w:pPr>
      <w:bookmarkStart w:id="76" w:name="_Toc103613744"/>
      <w:r w:rsidRPr="008355C1">
        <w:rPr>
          <w:rFonts w:ascii="Times New Roman" w:hAnsi="Times New Roman" w:cs="Times New Roman"/>
          <w:i w:val="0"/>
          <w:color w:val="000000" w:themeColor="text1"/>
          <w:sz w:val="24"/>
        </w:rPr>
        <w:lastRenderedPageBreak/>
        <w:t>Age and sex of farmers</w:t>
      </w:r>
      <w:bookmarkEnd w:id="76"/>
    </w:p>
    <w:p w:rsidR="0044097E" w:rsidRPr="008355C1" w:rsidRDefault="00DE7852">
      <w:pPr>
        <w:tabs>
          <w:tab w:val="left" w:pos="1470"/>
        </w:tabs>
        <w:autoSpaceDE w:val="0"/>
        <w:autoSpaceDN w:val="0"/>
        <w:adjustRightInd w:val="0"/>
        <w:jc w:val="both"/>
        <w:rPr>
          <w:rFonts w:ascii="Times New Roman" w:hAnsi="Times New Roman" w:cs="Times New Roman"/>
          <w:sz w:val="24"/>
          <w:szCs w:val="24"/>
        </w:rPr>
      </w:pPr>
      <w:r w:rsidRPr="008355C1">
        <w:rPr>
          <w:rFonts w:ascii="Times New Roman" w:hAnsi="Times New Roman" w:cs="Times New Roman"/>
          <w:sz w:val="24"/>
          <w:szCs w:val="24"/>
        </w:rPr>
        <w:t>The age of farm household are relatively and significantly influence the adoption of SLM, this implies that younger farmers have a potential of practicing SLM practices than old farmers. Young farmers might have longer planning horizon and more flexible in deciding to practice new ideas and technologies, while the old farmers have shorter planning horizon and they are physically weak, more resistance to change and hence less interested in practicing SLM practices and soil conservation practices ( Mihertu and Yimer, 2017). According to Motuma(2017), Being male or female has its own implication to identify factors affecting implementation of SLM practices, which indicates that Male headed households has the potential to practice land management practices than Female-headed households.</w:t>
      </w:r>
    </w:p>
    <w:p w:rsidR="0044097E" w:rsidRPr="008355C1" w:rsidRDefault="00DE7852">
      <w:pPr>
        <w:pStyle w:val="Heading4"/>
        <w:rPr>
          <w:rFonts w:ascii="Times New Roman" w:hAnsi="Times New Roman" w:cs="Times New Roman"/>
          <w:i w:val="0"/>
          <w:color w:val="000000" w:themeColor="text1"/>
          <w:sz w:val="24"/>
        </w:rPr>
      </w:pPr>
      <w:bookmarkStart w:id="77" w:name="_Toc103613745"/>
      <w:r w:rsidRPr="008355C1">
        <w:rPr>
          <w:rFonts w:ascii="Times New Roman" w:hAnsi="Times New Roman" w:cs="Times New Roman"/>
          <w:i w:val="0"/>
          <w:color w:val="000000" w:themeColor="text1"/>
          <w:sz w:val="24"/>
        </w:rPr>
        <w:t>Education level of farmers</w:t>
      </w:r>
      <w:bookmarkEnd w:id="77"/>
      <w:r w:rsidRPr="008355C1">
        <w:rPr>
          <w:rFonts w:ascii="Times New Roman" w:hAnsi="Times New Roman" w:cs="Times New Roman"/>
          <w:i w:val="0"/>
          <w:color w:val="000000" w:themeColor="text1"/>
          <w:sz w:val="24"/>
        </w:rPr>
        <w:tab/>
      </w:r>
    </w:p>
    <w:p w:rsidR="0044097E" w:rsidRPr="008355C1" w:rsidRDefault="00DE7852">
      <w:pPr>
        <w:tabs>
          <w:tab w:val="left" w:pos="1470"/>
        </w:tabs>
        <w:autoSpaceDE w:val="0"/>
        <w:autoSpaceDN w:val="0"/>
        <w:adjustRightInd w:val="0"/>
        <w:jc w:val="both"/>
        <w:rPr>
          <w:rFonts w:ascii="Times New Roman" w:hAnsi="Times New Roman" w:cs="Times New Roman"/>
          <w:sz w:val="24"/>
          <w:szCs w:val="28"/>
        </w:rPr>
      </w:pPr>
      <w:r w:rsidRPr="008355C1">
        <w:rPr>
          <w:rFonts w:ascii="Times New Roman" w:hAnsi="Times New Roman" w:cs="Times New Roman"/>
          <w:sz w:val="24"/>
          <w:szCs w:val="28"/>
        </w:rPr>
        <w:t xml:space="preserve">The study conducted by </w:t>
      </w:r>
      <w:r w:rsidRPr="008355C1">
        <w:rPr>
          <w:rFonts w:ascii="Times New Roman" w:hAnsi="Times New Roman" w:cs="Times New Roman"/>
          <w:sz w:val="24"/>
        </w:rPr>
        <w:t>Tesfaye</w:t>
      </w:r>
      <w:r w:rsidRPr="008355C1">
        <w:rPr>
          <w:rFonts w:ascii="Times New Roman" w:hAnsi="Times New Roman" w:cs="Times New Roman"/>
          <w:sz w:val="24"/>
          <w:szCs w:val="28"/>
        </w:rPr>
        <w:t xml:space="preserve">(2017), Argues that education level </w:t>
      </w:r>
      <w:r w:rsidRPr="008355C1">
        <w:rPr>
          <w:rFonts w:ascii="Times New Roman" w:hAnsi="Times New Roman" w:cs="Times New Roman"/>
          <w:sz w:val="24"/>
          <w:szCs w:val="24"/>
        </w:rPr>
        <w:t>of the HH head was found to be positive and having a significant influence on the adoption of improved soil conservation technology. This implies that longer schooling of the HH head increased their ability to access information, and strengthened his/her analytical capabilities with new technology. Furthermore, a longer education leads to a betterunderstanding of the new technology when reviewing the different extension materials, which enhanced adoption of improved technology.  Education enhances the capacity of individuals toobtain, process, and utilize information disseminated by different sources. This implies that literate farmers are in a better position to get information and use it in such a way that it contributes in their adoption of SLM Practices.</w:t>
      </w:r>
    </w:p>
    <w:p w:rsidR="0044097E" w:rsidRPr="008355C1" w:rsidRDefault="00DE7852">
      <w:pPr>
        <w:pStyle w:val="Heading2"/>
        <w:numPr>
          <w:ilvl w:val="1"/>
          <w:numId w:val="3"/>
        </w:numPr>
        <w:spacing w:before="0"/>
        <w:rPr>
          <w:rFonts w:ascii="Times New Roman" w:hAnsi="Times New Roman" w:cs="Times New Roman"/>
          <w:color w:val="000000" w:themeColor="text1"/>
          <w:sz w:val="28"/>
        </w:rPr>
      </w:pPr>
      <w:bookmarkStart w:id="78" w:name="_Toc103613746"/>
      <w:bookmarkStart w:id="79" w:name="_Toc133771581"/>
      <w:r w:rsidRPr="008355C1">
        <w:rPr>
          <w:rFonts w:ascii="Times New Roman" w:hAnsi="Times New Roman" w:cs="Times New Roman"/>
          <w:color w:val="000000" w:themeColor="text1"/>
          <w:sz w:val="28"/>
        </w:rPr>
        <w:t>Institutional factors</w:t>
      </w:r>
      <w:bookmarkEnd w:id="78"/>
      <w:bookmarkEnd w:id="79"/>
      <w:r w:rsidRPr="008355C1">
        <w:rPr>
          <w:rFonts w:ascii="Times New Roman" w:hAnsi="Times New Roman" w:cs="Times New Roman"/>
          <w:color w:val="000000" w:themeColor="text1"/>
          <w:sz w:val="28"/>
        </w:rPr>
        <w:tab/>
      </w:r>
    </w:p>
    <w:p w:rsidR="0044097E" w:rsidRPr="008355C1" w:rsidRDefault="00DE7852">
      <w:pPr>
        <w:tabs>
          <w:tab w:val="left" w:pos="1470"/>
        </w:tabs>
        <w:autoSpaceDE w:val="0"/>
        <w:autoSpaceDN w:val="0"/>
        <w:adjustRightInd w:val="0"/>
        <w:jc w:val="both"/>
        <w:rPr>
          <w:rFonts w:ascii="Times New Roman" w:hAnsi="Times New Roman" w:cs="Times New Roman"/>
          <w:sz w:val="28"/>
          <w:szCs w:val="28"/>
        </w:rPr>
      </w:pPr>
      <w:r w:rsidRPr="008355C1">
        <w:rPr>
          <w:rFonts w:ascii="Times New Roman" w:hAnsi="Times New Roman" w:cs="Times New Roman"/>
          <w:sz w:val="24"/>
          <w:szCs w:val="28"/>
        </w:rPr>
        <w:t>These factors are related to institutional facilities which tackling the implementation of land management practices</w:t>
      </w:r>
      <w:r w:rsidRPr="008355C1">
        <w:rPr>
          <w:rFonts w:ascii="Times New Roman" w:hAnsi="Times New Roman" w:cs="Times New Roman"/>
          <w:sz w:val="28"/>
          <w:szCs w:val="28"/>
        </w:rPr>
        <w:t>.</w:t>
      </w:r>
    </w:p>
    <w:p w:rsidR="0044097E" w:rsidRPr="008355C1" w:rsidRDefault="00DE7852">
      <w:pPr>
        <w:pStyle w:val="Heading3"/>
        <w:rPr>
          <w:rFonts w:ascii="Times New Roman" w:hAnsi="Times New Roman" w:cs="Times New Roman"/>
          <w:color w:val="000000" w:themeColor="text1"/>
          <w:sz w:val="24"/>
        </w:rPr>
      </w:pPr>
      <w:bookmarkStart w:id="80" w:name="_Toc133771582"/>
      <w:bookmarkStart w:id="81" w:name="_Toc103613747"/>
      <w:r w:rsidRPr="008355C1">
        <w:rPr>
          <w:rFonts w:ascii="Times New Roman" w:hAnsi="Times New Roman" w:cs="Times New Roman"/>
          <w:color w:val="000000" w:themeColor="text1"/>
          <w:sz w:val="24"/>
        </w:rPr>
        <w:t>Access to credit</w:t>
      </w:r>
      <w:bookmarkEnd w:id="80"/>
      <w:bookmarkEnd w:id="81"/>
      <w:r w:rsidRPr="008355C1">
        <w:rPr>
          <w:rFonts w:ascii="Times New Roman" w:hAnsi="Times New Roman" w:cs="Times New Roman"/>
          <w:color w:val="000000" w:themeColor="text1"/>
          <w:sz w:val="24"/>
        </w:rPr>
        <w:tab/>
      </w:r>
    </w:p>
    <w:p w:rsidR="0044097E" w:rsidRPr="008355C1" w:rsidRDefault="00DE7852">
      <w:pPr>
        <w:autoSpaceDE w:val="0"/>
        <w:autoSpaceDN w:val="0"/>
        <w:adjustRightInd w:val="0"/>
        <w:jc w:val="both"/>
        <w:rPr>
          <w:rFonts w:ascii="Times New Roman" w:hAnsi="Times New Roman" w:cs="Times New Roman"/>
          <w:sz w:val="24"/>
          <w:szCs w:val="24"/>
        </w:rPr>
      </w:pPr>
      <w:r w:rsidRPr="008355C1">
        <w:rPr>
          <w:rFonts w:ascii="Times New Roman" w:hAnsi="Times New Roman" w:cs="Times New Roman"/>
          <w:szCs w:val="28"/>
        </w:rPr>
        <w:t xml:space="preserve">According to </w:t>
      </w:r>
      <w:r w:rsidRPr="008355C1">
        <w:rPr>
          <w:rFonts w:ascii="Times New Roman" w:hAnsi="Times New Roman" w:cs="Times New Roman"/>
          <w:sz w:val="24"/>
          <w:szCs w:val="24"/>
        </w:rPr>
        <w:t>Alemmeta, AssefaAgidewand KN Singh</w:t>
      </w:r>
      <w:r w:rsidRPr="008355C1">
        <w:rPr>
          <w:rStyle w:val="A2"/>
          <w:rFonts w:ascii="Times New Roman" w:hAnsi="Times New Roman" w:cs="Times New Roman"/>
          <w:color w:val="auto"/>
          <w:sz w:val="24"/>
          <w:szCs w:val="24"/>
        </w:rPr>
        <w:t xml:space="preserve"> (2019), </w:t>
      </w:r>
      <w:r w:rsidRPr="008355C1">
        <w:rPr>
          <w:rFonts w:ascii="Times New Roman" w:hAnsi="Times New Roman" w:cs="Times New Roman"/>
          <w:szCs w:val="28"/>
        </w:rPr>
        <w:t xml:space="preserve">Access to credit is one of the major drivers of farmers‟ investment on SLM technologies and it improves the problem of liquidity and enhances the use of agricultural input in production as it is often claimed in development theory. </w:t>
      </w:r>
    </w:p>
    <w:p w:rsidR="0044097E" w:rsidRPr="008355C1" w:rsidRDefault="00DE7852">
      <w:pPr>
        <w:pStyle w:val="Heading3"/>
        <w:spacing w:before="0"/>
        <w:rPr>
          <w:rFonts w:ascii="Times New Roman" w:hAnsi="Times New Roman" w:cs="Times New Roman"/>
          <w:color w:val="000000" w:themeColor="text1"/>
          <w:sz w:val="24"/>
        </w:rPr>
      </w:pPr>
      <w:bookmarkStart w:id="82" w:name="_Toc103613748"/>
      <w:bookmarkStart w:id="83" w:name="_Toc133771583"/>
      <w:r w:rsidRPr="008355C1">
        <w:rPr>
          <w:rFonts w:ascii="Times New Roman" w:hAnsi="Times New Roman" w:cs="Times New Roman"/>
          <w:color w:val="000000" w:themeColor="text1"/>
          <w:sz w:val="24"/>
        </w:rPr>
        <w:lastRenderedPageBreak/>
        <w:t>Access to extension services</w:t>
      </w:r>
      <w:bookmarkEnd w:id="82"/>
      <w:bookmarkEnd w:id="83"/>
    </w:p>
    <w:p w:rsidR="0044097E" w:rsidRPr="008355C1" w:rsidRDefault="00DE7852">
      <w:pPr>
        <w:pStyle w:val="Heading3"/>
        <w:jc w:val="both"/>
        <w:rPr>
          <w:rFonts w:ascii="Times New Roman" w:hAnsi="Times New Roman" w:cs="Times New Roman"/>
          <w:b w:val="0"/>
          <w:color w:val="auto"/>
        </w:rPr>
      </w:pPr>
      <w:bookmarkStart w:id="84" w:name="_Toc105795813"/>
      <w:bookmarkStart w:id="85" w:name="_Toc133771584"/>
      <w:bookmarkStart w:id="86" w:name="_Toc105991181"/>
      <w:bookmarkStart w:id="87" w:name="_Toc103613749"/>
      <w:r w:rsidRPr="008355C1">
        <w:rPr>
          <w:rFonts w:ascii="Times New Roman" w:hAnsi="Times New Roman" w:cs="Times New Roman"/>
          <w:b w:val="0"/>
          <w:color w:val="auto"/>
          <w:szCs w:val="28"/>
        </w:rPr>
        <w:t>According to Tasfaye (2017) ,the  contact between extension (development agent) and farmers have  a significant positive effect  on the adoption of SLMPs, The message (contacts)  that farmers gain from extension agents help them to initiate to use the newly introduced land management practices on their farm to protect their land from erosion and improve its fertility.</w:t>
      </w:r>
      <w:bookmarkEnd w:id="84"/>
      <w:bookmarkEnd w:id="85"/>
      <w:bookmarkEnd w:id="86"/>
    </w:p>
    <w:p w:rsidR="0044097E" w:rsidRPr="008355C1" w:rsidRDefault="00DE7852">
      <w:pPr>
        <w:pStyle w:val="Heading3"/>
        <w:spacing w:before="0"/>
        <w:rPr>
          <w:rFonts w:ascii="Times New Roman" w:hAnsi="Times New Roman" w:cs="Times New Roman"/>
          <w:color w:val="000000" w:themeColor="text1"/>
          <w:sz w:val="24"/>
        </w:rPr>
      </w:pPr>
      <w:bookmarkStart w:id="88" w:name="_Toc133771585"/>
      <w:r w:rsidRPr="008355C1">
        <w:rPr>
          <w:rFonts w:ascii="Times New Roman" w:hAnsi="Times New Roman" w:cs="Times New Roman"/>
          <w:color w:val="000000" w:themeColor="text1"/>
          <w:sz w:val="24"/>
        </w:rPr>
        <w:t>Access to persistence information</w:t>
      </w:r>
      <w:bookmarkEnd w:id="87"/>
      <w:bookmarkEnd w:id="88"/>
    </w:p>
    <w:p w:rsidR="0044097E" w:rsidRPr="008355C1" w:rsidRDefault="00DE7852">
      <w:pPr>
        <w:tabs>
          <w:tab w:val="left" w:pos="1470"/>
        </w:tabs>
        <w:autoSpaceDE w:val="0"/>
        <w:autoSpaceDN w:val="0"/>
        <w:adjustRightInd w:val="0"/>
        <w:jc w:val="both"/>
        <w:rPr>
          <w:rFonts w:ascii="Times New Roman" w:hAnsi="Times New Roman" w:cs="Times New Roman"/>
          <w:sz w:val="28"/>
          <w:szCs w:val="28"/>
        </w:rPr>
      </w:pPr>
      <w:r w:rsidRPr="008355C1">
        <w:rPr>
          <w:rFonts w:ascii="Times New Roman" w:hAnsi="Times New Roman" w:cs="Times New Roman"/>
          <w:sz w:val="24"/>
          <w:szCs w:val="28"/>
        </w:rPr>
        <w:t>A study conducted by Seid et al (2022),  shows that accesses to information was  the determinant for farmers’ multiple choice and sustainable use of indigenous land management practices</w:t>
      </w:r>
      <w:r w:rsidRPr="008355C1">
        <w:rPr>
          <w:rFonts w:ascii="Times New Roman" w:hAnsi="Times New Roman" w:cs="Times New Roman"/>
          <w:sz w:val="28"/>
          <w:szCs w:val="28"/>
        </w:rPr>
        <w:t>.</w:t>
      </w:r>
    </w:p>
    <w:p w:rsidR="0044097E" w:rsidRPr="008355C1" w:rsidRDefault="00DE7852">
      <w:pPr>
        <w:pStyle w:val="Heading2"/>
        <w:numPr>
          <w:ilvl w:val="1"/>
          <w:numId w:val="3"/>
        </w:numPr>
        <w:spacing w:before="0"/>
        <w:rPr>
          <w:rFonts w:ascii="Times New Roman" w:hAnsi="Times New Roman" w:cs="Times New Roman"/>
          <w:color w:val="000000" w:themeColor="text1"/>
        </w:rPr>
      </w:pPr>
      <w:bookmarkStart w:id="89" w:name="_Toc133771586"/>
      <w:bookmarkStart w:id="90" w:name="_Toc103613750"/>
      <w:r w:rsidRPr="008355C1">
        <w:rPr>
          <w:rFonts w:ascii="Times New Roman" w:hAnsi="Times New Roman" w:cs="Times New Roman"/>
          <w:color w:val="000000" w:themeColor="text1"/>
        </w:rPr>
        <w:t>Components of SLM</w:t>
      </w:r>
      <w:bookmarkEnd w:id="89"/>
      <w:bookmarkEnd w:id="90"/>
    </w:p>
    <w:p w:rsidR="0044097E" w:rsidRPr="008355C1" w:rsidRDefault="00DE7852">
      <w:pPr>
        <w:pStyle w:val="Default"/>
        <w:spacing w:line="360" w:lineRule="auto"/>
        <w:jc w:val="both"/>
      </w:pPr>
      <w:r w:rsidRPr="008355C1">
        <w:t xml:space="preserve">According to </w:t>
      </w:r>
      <w:r w:rsidRPr="008355C1">
        <w:rPr>
          <w:bCs/>
        </w:rPr>
        <w:t>Sustainable Land Management Project I and II (2020) report, there were three components of SLPs .Component 1. Watershed management:</w:t>
      </w:r>
      <w:r w:rsidRPr="008355C1">
        <w:t xml:space="preserve">The objective of the watershed management component was to support scaling up of sustainable land management (SLM) best practices in watersheds located in the high-potential, food-secure areas that were increasingly becoming vulnerable to land degradation and food insecurity. There were four subcomponents: </w:t>
      </w:r>
    </w:p>
    <w:p w:rsidR="0044097E" w:rsidRPr="008355C1" w:rsidRDefault="00DE7852">
      <w:pPr>
        <w:autoSpaceDE w:val="0"/>
        <w:autoSpaceDN w:val="0"/>
        <w:adjustRightInd w:val="0"/>
        <w:jc w:val="both"/>
        <w:rPr>
          <w:rFonts w:ascii="Times New Roman" w:hAnsi="Times New Roman" w:cs="Times New Roman"/>
          <w:sz w:val="24"/>
          <w:szCs w:val="24"/>
        </w:rPr>
      </w:pPr>
      <w:r w:rsidRPr="008355C1">
        <w:rPr>
          <w:rFonts w:ascii="Times New Roman" w:hAnsi="Times New Roman" w:cs="Times New Roman"/>
          <w:sz w:val="24"/>
          <w:szCs w:val="24"/>
        </w:rPr>
        <w:t xml:space="preserve">(i) Capacity building, comprising technical assistance, training, equipment for government units responsible for SLM to support the preparation of participatory community-based watershed management plans. (ii) Communal land and gully rehabilitation, which supported the implementation of locally appropriate physical and biological measures to stabilize hillsides, degraded communal lands, and gullies. (iii) Farmland and homestead development, which financed subprojects involving the application of soil and water conservation measures, including the introduction of high-value crop varieties, such as horticulture and orchard development, forage and grassland development, restoration and sustenance of soil fertility, improvement of water use efficiency in smallholder farming systems, and establishment of woodlots. </w:t>
      </w:r>
      <w:r w:rsidRPr="008355C1">
        <w:rPr>
          <w:rFonts w:ascii="Times New Roman" w:hAnsi="Times New Roman" w:cs="Times New Roman"/>
          <w:bCs/>
          <w:sz w:val="24"/>
          <w:szCs w:val="24"/>
        </w:rPr>
        <w:t xml:space="preserve">Component2. Rural land certification and administration; </w:t>
      </w:r>
      <w:r w:rsidRPr="008355C1">
        <w:rPr>
          <w:rFonts w:ascii="Times New Roman" w:hAnsi="Times New Roman" w:cs="Times New Roman"/>
          <w:sz w:val="24"/>
          <w:szCs w:val="24"/>
        </w:rPr>
        <w:t xml:space="preserve">the objective of this component was to expand the coverage of and enhance the government’s land certification program, with the aim of strengthening land tenure security for smallholder farmers in the project area. These components contributed to the government’s broader SLM Program, which included four additional components not financed by the project: (i) knowledge management; (ii) </w:t>
      </w:r>
      <w:r w:rsidRPr="008355C1">
        <w:rPr>
          <w:rFonts w:ascii="Times New Roman" w:hAnsi="Times New Roman" w:cs="Times New Roman"/>
          <w:sz w:val="24"/>
          <w:szCs w:val="24"/>
        </w:rPr>
        <w:lastRenderedPageBreak/>
        <w:t>improved framework for SLM; (iii) strengthening of the implementation structure for watershed development; and (iv) support to agricultural extension services for SLM.</w:t>
      </w:r>
    </w:p>
    <w:p w:rsidR="0044097E" w:rsidRPr="008355C1" w:rsidRDefault="00DE7852" w:rsidP="00B42DEE">
      <w:pPr>
        <w:pStyle w:val="Heading2"/>
        <w:numPr>
          <w:ilvl w:val="1"/>
          <w:numId w:val="3"/>
        </w:numPr>
        <w:spacing w:before="0"/>
        <w:rPr>
          <w:rFonts w:ascii="Times New Roman" w:hAnsi="Times New Roman" w:cs="Times New Roman"/>
          <w:color w:val="000000" w:themeColor="text1"/>
          <w:sz w:val="28"/>
        </w:rPr>
      </w:pPr>
      <w:bookmarkStart w:id="91" w:name="_Toc133771587"/>
      <w:bookmarkStart w:id="92" w:name="_Toc103613751"/>
      <w:r w:rsidRPr="008355C1">
        <w:rPr>
          <w:rFonts w:ascii="Times New Roman" w:hAnsi="Times New Roman" w:cs="Times New Roman"/>
          <w:color w:val="000000" w:themeColor="text1"/>
          <w:sz w:val="28"/>
        </w:rPr>
        <w:t>Land policy of Ethiopia</w:t>
      </w:r>
      <w:bookmarkEnd w:id="91"/>
      <w:bookmarkEnd w:id="92"/>
    </w:p>
    <w:p w:rsidR="0044097E" w:rsidRPr="008355C1" w:rsidRDefault="00DE7852">
      <w:pPr>
        <w:tabs>
          <w:tab w:val="left" w:pos="1470"/>
        </w:tabs>
        <w:autoSpaceDE w:val="0"/>
        <w:autoSpaceDN w:val="0"/>
        <w:adjustRightInd w:val="0"/>
        <w:jc w:val="both"/>
        <w:rPr>
          <w:rFonts w:ascii="Times New Roman" w:hAnsi="Times New Roman" w:cs="Times New Roman"/>
          <w:sz w:val="24"/>
          <w:szCs w:val="28"/>
        </w:rPr>
      </w:pPr>
      <w:r w:rsidRPr="008355C1">
        <w:rPr>
          <w:rFonts w:ascii="Times New Roman" w:hAnsi="Times New Roman" w:cs="Times New Roman"/>
          <w:sz w:val="24"/>
          <w:szCs w:val="28"/>
        </w:rPr>
        <w:t>The present constitution of Ethiopia, which was put in to force January 1995, vests land ownership exclusively in the state and in the peoples of Ethiopia. The relevant section continues to, the land is a property of the nations, nationalities and peoples of Ethiopia and shall not be subject to sale or to other means of exchange (Art, 40 of the constitution). Despite these differences to land reform, Ethiopia still faces issues of sustainable food self-sufficiency. The Ethiopian constitution asserts state ownership of land; these are no private property rights in land. Even if there are national debates on the existence of different ownership and tenure regimes for land in Ethiopia, the government of Ethiopia is not prepared at this time to realize private property right in the land. While the government of Ethiopia is the decentralized administration of land to the regional governments, the formulation of broad land policy still rests with the federal government (Adopted from Ethiopian land policy and administration assessment final report, 2004).</w:t>
      </w:r>
    </w:p>
    <w:p w:rsidR="0044097E" w:rsidRPr="008355C1" w:rsidRDefault="00DE7852" w:rsidP="00B42DEE">
      <w:pPr>
        <w:pStyle w:val="Heading2"/>
        <w:numPr>
          <w:ilvl w:val="1"/>
          <w:numId w:val="3"/>
        </w:numPr>
        <w:spacing w:before="0"/>
        <w:rPr>
          <w:rFonts w:ascii="Times New Roman" w:hAnsi="Times New Roman" w:cs="Times New Roman"/>
          <w:color w:val="000000" w:themeColor="text1"/>
          <w:sz w:val="28"/>
        </w:rPr>
      </w:pPr>
      <w:bookmarkStart w:id="93" w:name="_Toc103613752"/>
      <w:bookmarkStart w:id="94" w:name="_Toc133771588"/>
      <w:r w:rsidRPr="008355C1">
        <w:rPr>
          <w:rFonts w:ascii="Times New Roman" w:hAnsi="Times New Roman" w:cs="Times New Roman"/>
          <w:color w:val="000000" w:themeColor="text1"/>
          <w:sz w:val="28"/>
        </w:rPr>
        <w:t>Empirical literature related to factors of SLMPs</w:t>
      </w:r>
      <w:bookmarkEnd w:id="93"/>
      <w:bookmarkEnd w:id="94"/>
    </w:p>
    <w:p w:rsidR="0044097E" w:rsidRPr="008355C1" w:rsidRDefault="00DE7852" w:rsidP="00B42DEE">
      <w:pPr>
        <w:tabs>
          <w:tab w:val="left" w:pos="1470"/>
        </w:tabs>
        <w:autoSpaceDE w:val="0"/>
        <w:autoSpaceDN w:val="0"/>
        <w:adjustRightInd w:val="0"/>
        <w:jc w:val="both"/>
        <w:rPr>
          <w:rFonts w:ascii="Times New Roman" w:hAnsi="Times New Roman" w:cs="Times New Roman"/>
          <w:sz w:val="24"/>
          <w:szCs w:val="28"/>
        </w:rPr>
      </w:pPr>
      <w:r w:rsidRPr="008355C1">
        <w:rPr>
          <w:rFonts w:ascii="Times New Roman" w:hAnsi="Times New Roman" w:cs="Times New Roman"/>
          <w:sz w:val="24"/>
          <w:szCs w:val="28"/>
        </w:rPr>
        <w:t xml:space="preserve">A study titled as investigate the factors influencing farmers’ decision in implementing sustainable land management practices in erosion-prone areas of the upper Blue Nile basin Ethiopia, in the case of East Gojjam zone, Machakel and Gozamenworedas on SostuDebreshelel and Eneratakebele respectively by HaymanotEshetia(2018) uses survey questions, FGDs, Observation and key informant interview in order to assess the sustainable land management practices in the study area. The study analyzes the qualitative data in a narrative way and the quantitative data was analyzed using frequency and percentage the result of quantitative data was analyzed in the form of a table. The finding of this study shows that in the study area traditional land management practices such as Terracing, strip cropping, counter farming and Stone bund were more applicable and practiced than the modern land management practices. This study also found that Sex of household head, Age of household head, Family size, Off farm activity, Slop of the Plot, Crop production decision, Land holding size, Live stock holding, Lack of attention, </w:t>
      </w:r>
      <w:r w:rsidRPr="008355C1">
        <w:rPr>
          <w:rFonts w:ascii="Times New Roman" w:hAnsi="Times New Roman" w:cs="Times New Roman"/>
          <w:sz w:val="24"/>
          <w:szCs w:val="28"/>
        </w:rPr>
        <w:lastRenderedPageBreak/>
        <w:t>Lack of grazing Land and distance of farm Land to home are factors that affects farmers decision in implementing sustainable land management practices.</w:t>
      </w:r>
    </w:p>
    <w:p w:rsidR="0044097E" w:rsidRPr="008355C1" w:rsidRDefault="00DE7852">
      <w:pPr>
        <w:autoSpaceDE w:val="0"/>
        <w:autoSpaceDN w:val="0"/>
        <w:adjustRightInd w:val="0"/>
        <w:jc w:val="both"/>
        <w:rPr>
          <w:rFonts w:ascii="Times New Roman" w:hAnsi="Times New Roman" w:cs="Times New Roman"/>
          <w:sz w:val="24"/>
          <w:szCs w:val="24"/>
        </w:rPr>
      </w:pPr>
      <w:r w:rsidRPr="008355C1">
        <w:rPr>
          <w:rFonts w:ascii="Times New Roman" w:hAnsi="Times New Roman" w:cs="Times New Roman"/>
          <w:sz w:val="24"/>
          <w:szCs w:val="24"/>
        </w:rPr>
        <w:t xml:space="preserve">Legesse et al. (2020), conducted a study on the determinants of adoption of sustainable land management practices choice among smallholder farmers in Abay Basin of Oromia, Ethiopia tries to identify factors influencing choice of sustainable land management practices in the Abay Basin of Oromia, Ethiopia. The study was used multistage sampling technique to randomly select 200 households from three Districts namely Omanada, Sigmo and Sokuru. The researchers were used descriptive statistics and econometric model to analyze the finding. The finding of this study shows that in the study area the  main factors that positively and significantly influenced adoption of SLM practices choices are the household size, livestock holding size, amount of total income, level of education, the slope of farm plot, extension services and amount of credit, the status of soil erosion hazard. However, distance to the nearest market had a negative significant effect on adoption of SLM practices choices in the study area. </w:t>
      </w:r>
    </w:p>
    <w:p w:rsidR="0044097E" w:rsidRPr="008355C1" w:rsidRDefault="00DE7852">
      <w:pPr>
        <w:jc w:val="both"/>
        <w:rPr>
          <w:rFonts w:ascii="Times New Roman" w:hAnsi="Times New Roman" w:cs="Times New Roman"/>
          <w:sz w:val="24"/>
          <w:szCs w:val="16"/>
        </w:rPr>
      </w:pPr>
      <w:r w:rsidRPr="008355C1">
        <w:rPr>
          <w:rFonts w:ascii="Times New Roman" w:hAnsi="Times New Roman" w:cs="Times New Roman"/>
          <w:sz w:val="24"/>
          <w:szCs w:val="24"/>
        </w:rPr>
        <w:t xml:space="preserve">Seid et al.(2022), conducted a study on  the </w:t>
      </w:r>
      <w:r w:rsidRPr="008355C1">
        <w:rPr>
          <w:rFonts w:ascii="Times New Roman" w:hAnsi="Times New Roman" w:cs="Times New Roman"/>
          <w:color w:val="000000"/>
          <w:sz w:val="24"/>
          <w:szCs w:val="24"/>
        </w:rPr>
        <w:t xml:space="preserve"> determinants of farmers’ multiple-choice and sustainable use of indigenous land management practices in the Southern Rift Valley of Ethiopia: A Case of Iyanda water shade in Segen sub Basin; was used the survey questionnaire to collect data about household heads’ socio-economic condition, plots, characteristics, and ILMP. To substantiate and cross check the data collected via questionnaire, FGDs and Interview were conducted using purposively selected participants. The quantitative data were analyzed using STATA-14 and SPSS-20 soft ware packages. The econometric models: multivariate probit (MVP) and binary logit were applied to analyze the determinants of farmers’ multiple choice and sustainable use of ILMP respectively. </w:t>
      </w:r>
      <w:r w:rsidRPr="008355C1">
        <w:rPr>
          <w:rFonts w:ascii="Times New Roman" w:hAnsi="Times New Roman" w:cs="Times New Roman"/>
          <w:bCs/>
          <w:sz w:val="24"/>
          <w:szCs w:val="16"/>
        </w:rPr>
        <w:t>Thestudy show that;</w:t>
      </w:r>
      <w:r w:rsidRPr="008355C1">
        <w:rPr>
          <w:rFonts w:ascii="Times New Roman" w:hAnsi="Times New Roman" w:cs="Times New Roman"/>
          <w:sz w:val="24"/>
          <w:szCs w:val="16"/>
        </w:rPr>
        <w:t xml:space="preserve">farmers have successful and globally known various indigenous land management practices. Nevertheless, currently, the sustainability of these management practices has been declined. As a result, agricultural lands are suffering from pressing problems of soil erosion and crop production loss. The study reveals that farmers’ multiple choice and sustainable use of ILMP significantly determined by various socio-economic, demographic and plot related factors. In addition, experience sharing and access to information and credit had also its own profound and positive contributions. Furthermore, the study shows that the value of crop production of sustained users was higher than non-sustained users of ILMP. The finding of this study shows that in the study area the land use managers and </w:t>
      </w:r>
      <w:r w:rsidRPr="008355C1">
        <w:rPr>
          <w:rFonts w:ascii="Times New Roman" w:hAnsi="Times New Roman" w:cs="Times New Roman"/>
          <w:sz w:val="24"/>
          <w:szCs w:val="16"/>
        </w:rPr>
        <w:lastRenderedPageBreak/>
        <w:t>decision-makers should give adequate emphasis to ILMP and they should take into consideration the farmers’ socio-economic conditions and plots’ characteristics while they design land management and agricultural development programs so as to sustain ILMP with scaling up its advantages.</w:t>
      </w:r>
    </w:p>
    <w:p w:rsidR="0044097E" w:rsidRPr="008355C1" w:rsidRDefault="00DE7852" w:rsidP="00B42DEE">
      <w:pPr>
        <w:pStyle w:val="Default"/>
        <w:spacing w:line="360" w:lineRule="auto"/>
        <w:jc w:val="both"/>
        <w:rPr>
          <w:szCs w:val="22"/>
        </w:rPr>
      </w:pPr>
      <w:r w:rsidRPr="008355C1">
        <w:rPr>
          <w:color w:val="auto"/>
          <w:szCs w:val="22"/>
        </w:rPr>
        <w:t>According to Cuoga et al.(2019), study</w:t>
      </w:r>
      <w:r w:rsidRPr="008355C1">
        <w:rPr>
          <w:szCs w:val="22"/>
        </w:rPr>
        <w:t xml:space="preserve"> on </w:t>
      </w:r>
      <w:r w:rsidRPr="008355C1">
        <w:rPr>
          <w:bCs/>
          <w:szCs w:val="22"/>
        </w:rPr>
        <w:t>the determinants of sustainable land management adoption under risks in upland area of Vietnam: A case in</w:t>
      </w:r>
      <w:r w:rsidRPr="008355C1">
        <w:rPr>
          <w:szCs w:val="22"/>
        </w:rPr>
        <w:t xml:space="preserve">Na Ri district;Adoption of SLM technologies/practices in the study area was referred to the use of one or more SLM technologies. The adoption of SLM technology/practices at the farm level was measured as a binary dummy variable. An adopter was defined as a farmer using at least one SLM practice (Adopter = 1; Non Adopter = 0). To determine the physical, institutional and other factors including risk preferences affecting the SLM practices adoption decision, the instrumental variable (IV) Probit estimation was used following the specification. Risk preference was estimated in the first-stage.There are ten SLM practices adopted in farms in Na Ri district including agro forestry, manure use, crop rotation with legume, intercropping, seed improvement, lime, organic fertilizer, soil bunds, grass strips, terraces, among others, and fallow. Those practices were introduced through government programs and private sector firms such as extension training, media, and relatives. The reasons why farmers do not adopt SLM practices were inadequate knowledge of SLM practices, occurrence of calamity, lack of labor and capital, pests, diseases, lower productivity, and volatility of input and output prices. Another reason is the occurrence of calamities like floods and drought. The volatility of market input and output prices are also a reason for low adoption of SLM practices and other innovations. </w:t>
      </w:r>
      <w:r w:rsidRPr="008355C1">
        <w:rPr>
          <w:szCs w:val="22"/>
        </w:rPr>
        <w:tab/>
      </w:r>
    </w:p>
    <w:p w:rsidR="0044097E" w:rsidRPr="008355C1" w:rsidRDefault="00DE7852">
      <w:pPr>
        <w:autoSpaceDE w:val="0"/>
        <w:autoSpaceDN w:val="0"/>
        <w:adjustRightInd w:val="0"/>
        <w:jc w:val="both"/>
        <w:rPr>
          <w:rFonts w:ascii="Times New Roman" w:hAnsi="Times New Roman" w:cs="Times New Roman"/>
          <w:sz w:val="24"/>
          <w:szCs w:val="24"/>
        </w:rPr>
      </w:pPr>
      <w:r w:rsidRPr="008355C1">
        <w:rPr>
          <w:rFonts w:ascii="Times New Roman" w:hAnsi="Times New Roman" w:cs="Times New Roman"/>
          <w:sz w:val="24"/>
          <w:szCs w:val="24"/>
        </w:rPr>
        <w:t xml:space="preserve">The study by Amare and Simane (2017), on  the determinants of smallholder farmers’ decision to adopt adaptation options to climate change and variability in the Muger Sub basin of the Upper Blue Nile basin of Ethiopia; carried to explore </w:t>
      </w:r>
      <w:r w:rsidRPr="008355C1">
        <w:rPr>
          <w:rFonts w:ascii="Times New Roman" w:hAnsi="Times New Roman" w:cs="Times New Roman"/>
          <w:sz w:val="24"/>
          <w:szCs w:val="20"/>
        </w:rPr>
        <w:t>adaptation strategies used by smallholder farmers in response to the adverse effects of climate change and variability and to analyze factors that influence smallholder farmers’ decisions to adopt adaptation strategies in the Muger River sub basin of the Blue Nile River Basin. The finding identified the main adaptation strategies in the study area such as small scale irrigation, agronomic practices, livelihood diversification strategies, early warning system, social capital, policy intervention and experience in crop failure.</w:t>
      </w:r>
      <w:r w:rsidRPr="008355C1">
        <w:rPr>
          <w:rFonts w:ascii="Times New Roman" w:hAnsi="Times New Roman" w:cs="Times New Roman"/>
          <w:sz w:val="24"/>
          <w:szCs w:val="24"/>
        </w:rPr>
        <w:tab/>
      </w:r>
    </w:p>
    <w:p w:rsidR="0044097E" w:rsidRPr="008355C1" w:rsidRDefault="0044097E">
      <w:pPr>
        <w:autoSpaceDE w:val="0"/>
        <w:autoSpaceDN w:val="0"/>
        <w:adjustRightInd w:val="0"/>
        <w:jc w:val="both"/>
        <w:rPr>
          <w:rFonts w:ascii="Times New Roman" w:hAnsi="Times New Roman" w:cs="Times New Roman"/>
          <w:sz w:val="24"/>
          <w:szCs w:val="24"/>
        </w:rPr>
      </w:pPr>
    </w:p>
    <w:p w:rsidR="0044097E" w:rsidRPr="008355C1" w:rsidRDefault="00DE7852" w:rsidP="00B42DEE">
      <w:pPr>
        <w:autoSpaceDE w:val="0"/>
        <w:autoSpaceDN w:val="0"/>
        <w:adjustRightInd w:val="0"/>
        <w:jc w:val="both"/>
        <w:rPr>
          <w:rFonts w:ascii="Times New Roman" w:eastAsia="TimesNewRoman" w:hAnsi="Times New Roman" w:cs="Times New Roman"/>
          <w:sz w:val="24"/>
          <w:szCs w:val="24"/>
        </w:rPr>
      </w:pPr>
      <w:r w:rsidRPr="008355C1">
        <w:rPr>
          <w:rFonts w:ascii="Times New Roman" w:hAnsi="Times New Roman" w:cs="Times New Roman"/>
          <w:sz w:val="24"/>
          <w:szCs w:val="24"/>
        </w:rPr>
        <w:t xml:space="preserve">Saguye(2017), Conducted a study on </w:t>
      </w:r>
      <w:r w:rsidRPr="008355C1">
        <w:rPr>
          <w:rFonts w:ascii="Times New Roman" w:hAnsi="Times New Roman" w:cs="Times New Roman"/>
          <w:bCs/>
          <w:sz w:val="24"/>
          <w:szCs w:val="32"/>
        </w:rPr>
        <w:t xml:space="preserve">determinants of the Adoption of Sustainable Land Management Practices among Smallholder Farmers’ in Jeldu District, West Shewa Zone, Oromia Region, Ethiopia tries to </w:t>
      </w:r>
      <w:r w:rsidRPr="008355C1">
        <w:rPr>
          <w:rFonts w:ascii="Times New Roman" w:eastAsia="TimesNewRoman" w:hAnsi="Times New Roman" w:cs="Times New Roman"/>
          <w:sz w:val="24"/>
          <w:szCs w:val="24"/>
        </w:rPr>
        <w:t xml:space="preserve">assess the socio-economic, institutional, psychological and biophysical determinant factors that influence adoption of SLM practices/technologies among smallholder farmers in Jeldu district in West Shewa zone. Primary data were collected through household questionnaires surveys, focus group discussions, key informants interviews and personal observations while secondary data were collected from relevant local authority reports and records. Both Descriptive statistics and binary logistic regression model were used to analyze the data. The computed independent T-test for the mean income difference was statistically highly significance between adopters and non-adopters, suggesting that adopters were in better-off position to improve their livelihood. According to this study </w:t>
      </w:r>
      <w:r w:rsidRPr="008355C1">
        <w:rPr>
          <w:rFonts w:ascii="Times New Roman" w:hAnsi="Times New Roman" w:cs="Times New Roman"/>
          <w:bCs/>
          <w:sz w:val="24"/>
          <w:szCs w:val="24"/>
        </w:rPr>
        <w:t>Constraints to Community Participation in Sustainable Land Management (SLM) Practices were lack of incentives, labour intensiveness, land shortage and financial constraints (poverty). Financial constraint (poverty) was the main reason for not being able to implement sustainable land management practices.  The finding shows that; age of the household head, off-farm activities, number of livestock owned and extension contact were the determinants of adoption of Sustainable Land Management (SLM) Practices in the study area.</w:t>
      </w:r>
      <w:r w:rsidRPr="008355C1">
        <w:rPr>
          <w:rFonts w:ascii="Times New Roman" w:hAnsi="Times New Roman" w:cs="Times New Roman"/>
          <w:sz w:val="24"/>
          <w:szCs w:val="24"/>
        </w:rPr>
        <w:tab/>
      </w:r>
      <w:r w:rsidRPr="008355C1">
        <w:rPr>
          <w:rFonts w:ascii="Times New Roman" w:hAnsi="Times New Roman" w:cs="Times New Roman"/>
          <w:sz w:val="24"/>
          <w:szCs w:val="24"/>
        </w:rPr>
        <w:tab/>
      </w:r>
    </w:p>
    <w:p w:rsidR="0044097E" w:rsidRPr="008355C1" w:rsidRDefault="00DE7852">
      <w:pPr>
        <w:tabs>
          <w:tab w:val="left" w:pos="2265"/>
        </w:tabs>
        <w:autoSpaceDE w:val="0"/>
        <w:autoSpaceDN w:val="0"/>
        <w:adjustRightInd w:val="0"/>
        <w:jc w:val="both"/>
        <w:rPr>
          <w:rFonts w:ascii="Times New Roman" w:hAnsi="Times New Roman" w:cs="Times New Roman"/>
          <w:sz w:val="24"/>
          <w:szCs w:val="28"/>
        </w:rPr>
      </w:pPr>
      <w:r w:rsidRPr="008355C1">
        <w:rPr>
          <w:rFonts w:ascii="Times New Roman" w:hAnsi="Times New Roman" w:cs="Times New Roman"/>
          <w:sz w:val="24"/>
          <w:szCs w:val="28"/>
        </w:rPr>
        <w:t xml:space="preserve">Melese(2014), conducted a study on land degradation and challenges of its management practices in case of LemoWoreda, Hadiya zone, Ethiopia tries to identify the causes and types of land degradation and its management practices for land degradation and the challenges for management. The objective of this study was, identifying the main causes of land degradation, identifying the land management practices, identifying the main challenges for the implementation of degraded land management and assessing the measures taken to sustainably manage degraded lands in the study area. To achieve this objective this study were uses both qualitative and quantitative data and this data was analyzed using simple descriptive statistics in a descriptive way. Decrease in productivity of farmland, off-farm activity, population growth, lack of full cooperation of family member in land management practices, low assistance gained from neighborhoods, less access to extension service and inadequate attention from woredaagricultural and rural development office was the finding of this study and they are the </w:t>
      </w:r>
      <w:r w:rsidRPr="008355C1">
        <w:rPr>
          <w:rFonts w:ascii="Times New Roman" w:hAnsi="Times New Roman" w:cs="Times New Roman"/>
          <w:sz w:val="24"/>
          <w:szCs w:val="28"/>
        </w:rPr>
        <w:lastRenderedPageBreak/>
        <w:t>main challenges encountering the implementation of land management practices in an effective way.</w:t>
      </w:r>
    </w:p>
    <w:p w:rsidR="0044097E" w:rsidRPr="008355C1" w:rsidRDefault="00DE7852">
      <w:pPr>
        <w:autoSpaceDE w:val="0"/>
        <w:autoSpaceDN w:val="0"/>
        <w:adjustRightInd w:val="0"/>
        <w:jc w:val="both"/>
        <w:rPr>
          <w:rFonts w:ascii="Times New Roman" w:hAnsi="Times New Roman" w:cs="Times New Roman"/>
          <w:sz w:val="24"/>
          <w:szCs w:val="24"/>
        </w:rPr>
      </w:pPr>
      <w:r w:rsidRPr="008355C1">
        <w:rPr>
          <w:rFonts w:ascii="Times New Roman" w:hAnsi="Times New Roman" w:cs="Times New Roman"/>
          <w:sz w:val="24"/>
          <w:szCs w:val="24"/>
        </w:rPr>
        <w:t xml:space="preserve">Ewunetu et al.(2021), Conducted a study on </w:t>
      </w:r>
      <w:r w:rsidRPr="008355C1">
        <w:rPr>
          <w:rFonts w:ascii="Times New Roman" w:hAnsi="Times New Roman" w:cs="Times New Roman"/>
          <w:bCs/>
          <w:sz w:val="24"/>
          <w:szCs w:val="24"/>
        </w:rPr>
        <w:t>Relationships and the Determinants of Sustainable LandManagement Technologies in North Gojjam Sub-Basin, UpperBlue Nile, Ethiopia.</w:t>
      </w:r>
      <w:r w:rsidRPr="008355C1">
        <w:rPr>
          <w:rFonts w:ascii="Times New Roman" w:hAnsi="Times New Roman" w:cs="Times New Roman"/>
          <w:sz w:val="24"/>
          <w:szCs w:val="24"/>
        </w:rPr>
        <w:t xml:space="preserve"> The main objectives of this study were to investigate the relationships between the adoptions of various SLM technologies and to identify determinants of a household’s decision to adopt one or Multiple SLM technologies.</w:t>
      </w:r>
      <w:r w:rsidRPr="008355C1">
        <w:rPr>
          <w:rFonts w:ascii="Times New Roman" w:hAnsi="Times New Roman" w:cs="Times New Roman"/>
          <w:bCs/>
          <w:sz w:val="24"/>
          <w:szCs w:val="24"/>
        </w:rPr>
        <w:t xml:space="preserve"> The specific objectives of the study were </w:t>
      </w:r>
      <w:r w:rsidRPr="008355C1">
        <w:rPr>
          <w:rFonts w:ascii="Times New Roman" w:hAnsi="Times New Roman" w:cs="Times New Roman"/>
          <w:sz w:val="24"/>
          <w:szCs w:val="24"/>
        </w:rPr>
        <w:t xml:space="preserve">(1) To analyze major determinants that influence farmers’ decision to adopt SLM technologies; (2) To identify factors that affect farmers’ choice to adopt a set ofSLM technologies; (3) To show the interdependency of past adopted SLM technologies. To achieve these objectives, this study was used the cross sectional data which were collected using open and close ended questionnaires. data were analyzed using descriptive statistics and econometric models. Descriptive statistics were used to describe households’ socioeconomic characteristics, land users’ perception of soil erosion and fertility status, and SLM technology adoption status. A multivariate probit model was employed to analyze the interrelation of adopted SLM technologies and the determinants of farmers’ decision to adopt SLM technologies, and a Poisson Regression Model was employed to analyze the intensity of adopted SLM technologies (analysis performed in STATA14). Qualitative data obtained from the keyinformants and FGDs participants were analyzed using a content analysis to complement the quantitative results. The finding shows that the most widely used SLM measures were inorganic fertilizer, stone bunds, and animal manure. According to this finding the highest complementarily was observed between improved seed and chemical fertilizer. This implies that the adoption of the improved seed depends on the supply of chemical fertilizer and vice versa. The adoption of purchasing farm inputs (i.e., chemical fertilizer and improved seed) depends on structural SLM technologies, mainly on soil bunds. A strong complementary was also observed between the use of soil bunds and the adoption of agro forestry techniques. </w:t>
      </w:r>
    </w:p>
    <w:p w:rsidR="0044097E" w:rsidRPr="008355C1" w:rsidRDefault="00DE7852">
      <w:pPr>
        <w:autoSpaceDE w:val="0"/>
        <w:autoSpaceDN w:val="0"/>
        <w:adjustRightInd w:val="0"/>
        <w:jc w:val="both"/>
        <w:rPr>
          <w:rFonts w:ascii="Times New Roman" w:hAnsi="Times New Roman" w:cs="Times New Roman"/>
          <w:sz w:val="24"/>
          <w:szCs w:val="24"/>
        </w:rPr>
      </w:pPr>
      <w:r w:rsidRPr="008355C1">
        <w:rPr>
          <w:rFonts w:ascii="Times New Roman" w:hAnsi="Times New Roman" w:cs="Times New Roman"/>
          <w:bCs/>
          <w:sz w:val="24"/>
          <w:szCs w:val="24"/>
        </w:rPr>
        <w:t xml:space="preserve">Nebere, Tolossa and Bantider (2021) in their study, on analyzing factors affecting the Sustainability of Land Management Practices in MechaWoreda, Northwestern Ethiopia; the objective of this study was to </w:t>
      </w:r>
      <w:r w:rsidRPr="008355C1">
        <w:rPr>
          <w:rFonts w:ascii="Times New Roman" w:hAnsi="Times New Roman" w:cs="Times New Roman"/>
          <w:sz w:val="24"/>
          <w:szCs w:val="24"/>
        </w:rPr>
        <w:t xml:space="preserve">analyzed the factors affecting the sustainability of land management practices after implementation in MechaWoreda, northwestern Ethiopia. Binary logistic regression was used to analyze the quantitative data, while the qualitative data were </w:t>
      </w:r>
      <w:r w:rsidRPr="008355C1">
        <w:rPr>
          <w:rFonts w:ascii="Times New Roman" w:hAnsi="Times New Roman" w:cs="Times New Roman"/>
          <w:sz w:val="24"/>
          <w:szCs w:val="24"/>
        </w:rPr>
        <w:lastRenderedPageBreak/>
        <w:t>qualitatively and concurrently analyzed with the quantitative data. According to this finding; the sustained supply of fodder from the implemented land management practices, as well as improved cattle breed, increases the sustainability of the implemented land management practices. This finding identify factors that reduce the sustainability of the implemented land management practices such as lack of agreement in the community, lack of enforcing community bylaws, open cattle grazing, lack of benefits of implemented land management practices, acting as barrier for farming practices, poor participation of household heads during planning and decision-making processes, as well as the lack of</w:t>
      </w:r>
      <w:bookmarkStart w:id="95" w:name="_Toc103613753"/>
      <w:r w:rsidRPr="008355C1">
        <w:rPr>
          <w:rFonts w:ascii="Times New Roman" w:hAnsi="Times New Roman" w:cs="Times New Roman"/>
          <w:sz w:val="24"/>
          <w:szCs w:val="24"/>
        </w:rPr>
        <w:t xml:space="preserve"> short-term benefits.</w:t>
      </w:r>
    </w:p>
    <w:p w:rsidR="0044097E" w:rsidRPr="008355C1" w:rsidRDefault="00DE7852">
      <w:pPr>
        <w:pStyle w:val="ListParagraph"/>
        <w:numPr>
          <w:ilvl w:val="1"/>
          <w:numId w:val="3"/>
        </w:numPr>
        <w:tabs>
          <w:tab w:val="left" w:pos="7680"/>
        </w:tabs>
        <w:autoSpaceDE w:val="0"/>
        <w:autoSpaceDN w:val="0"/>
        <w:adjustRightInd w:val="0"/>
        <w:jc w:val="both"/>
        <w:outlineLvl w:val="1"/>
        <w:rPr>
          <w:rFonts w:ascii="Times New Roman" w:hAnsi="Times New Roman" w:cs="Times New Roman"/>
          <w:b/>
          <w:color w:val="000000" w:themeColor="text1"/>
          <w:sz w:val="36"/>
          <w:szCs w:val="28"/>
        </w:rPr>
      </w:pPr>
      <w:bookmarkStart w:id="96" w:name="_Toc133771589"/>
      <w:r w:rsidRPr="008355C1">
        <w:rPr>
          <w:rFonts w:ascii="Times New Roman" w:hAnsi="Times New Roman" w:cs="Times New Roman"/>
          <w:b/>
          <w:color w:val="000000" w:themeColor="text1"/>
          <w:sz w:val="28"/>
        </w:rPr>
        <w:t xml:space="preserve">Conceptual framework of the </w:t>
      </w:r>
      <w:bookmarkEnd w:id="95"/>
      <w:r w:rsidRPr="008355C1">
        <w:rPr>
          <w:rFonts w:ascii="Times New Roman" w:hAnsi="Times New Roman" w:cs="Times New Roman"/>
          <w:b/>
          <w:color w:val="000000" w:themeColor="text1"/>
          <w:sz w:val="28"/>
        </w:rPr>
        <w:t>study</w:t>
      </w:r>
      <w:bookmarkEnd w:id="96"/>
    </w:p>
    <w:p w:rsidR="0044097E" w:rsidRPr="008355C1" w:rsidRDefault="00DE7852" w:rsidP="00B42DEE">
      <w:pPr>
        <w:jc w:val="both"/>
        <w:rPr>
          <w:rFonts w:ascii="Times New Roman" w:hAnsi="Times New Roman" w:cs="Times New Roman"/>
          <w:sz w:val="24"/>
        </w:rPr>
      </w:pPr>
      <w:r w:rsidRPr="008355C1">
        <w:rPr>
          <w:rFonts w:ascii="Times New Roman" w:hAnsi="Times New Roman" w:cs="Times New Roman"/>
          <w:sz w:val="24"/>
        </w:rPr>
        <w:t>The sustainable land management practice would be affected by different social factors, economic factors, institutional factor and physical factors which is elaborated under figure.</w:t>
      </w:r>
    </w:p>
    <w:p w:rsidR="0044097E" w:rsidRPr="008355C1" w:rsidRDefault="004D26CB">
      <w:pPr>
        <w:rPr>
          <w:rFonts w:ascii="Times New Roman" w:hAnsi="Times New Roman" w:cs="Times New Roman"/>
        </w:rPr>
      </w:pPr>
      <w:r>
        <w:rPr>
          <w:rFonts w:ascii="Times New Roman" w:hAnsi="Times New Roman" w:cs="Times New Roman"/>
          <w:noProof/>
          <w:lang w:val="en-GB" w:eastAsia="en-GB"/>
        </w:rPr>
        <mc:AlternateContent>
          <mc:Choice Requires="wps">
            <w:drawing>
              <wp:anchor distT="0" distB="0" distL="114300" distR="114300" simplePos="0" relativeHeight="251691008" behindDoc="0" locked="0" layoutInCell="1" allowOverlap="1">
                <wp:simplePos x="0" y="0"/>
                <wp:positionH relativeFrom="column">
                  <wp:posOffset>4105275</wp:posOffset>
                </wp:positionH>
                <wp:positionV relativeFrom="paragraph">
                  <wp:posOffset>171450</wp:posOffset>
                </wp:positionV>
                <wp:extent cx="1914525" cy="1885950"/>
                <wp:effectExtent l="0" t="0" r="28575" b="19050"/>
                <wp:wrapNone/>
                <wp:docPr id="20" name="AutoShap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4525" cy="1885950"/>
                        </a:xfrm>
                        <a:prstGeom prst="roundRect">
                          <a:avLst>
                            <a:gd name="adj" fmla="val 16667"/>
                          </a:avLst>
                        </a:prstGeom>
                        <a:solidFill>
                          <a:srgbClr val="FFFFFF"/>
                        </a:solidFill>
                        <a:ln w="9525">
                          <a:solidFill>
                            <a:srgbClr val="000000"/>
                          </a:solidFill>
                          <a:round/>
                        </a:ln>
                      </wps:spPr>
                      <wps:txbx>
                        <w:txbxContent>
                          <w:p w:rsidR="007C0718" w:rsidRDefault="007C0718">
                            <w:pPr>
                              <w:spacing w:line="240" w:lineRule="auto"/>
                              <w:rPr>
                                <w:rFonts w:ascii="Times New Roman" w:hAnsi="Times New Roman" w:cs="Times New Roman"/>
                                <w:b/>
                                <w:sz w:val="24"/>
                              </w:rPr>
                            </w:pPr>
                            <w:r>
                              <w:rPr>
                                <w:rFonts w:ascii="Times New Roman" w:hAnsi="Times New Roman" w:cs="Times New Roman"/>
                                <w:b/>
                                <w:sz w:val="24"/>
                              </w:rPr>
                              <w:t>Social factors</w:t>
                            </w:r>
                          </w:p>
                          <w:p w:rsidR="007C0718" w:rsidRDefault="007C0718">
                            <w:pPr>
                              <w:pStyle w:val="ListParagraph"/>
                              <w:numPr>
                                <w:ilvl w:val="0"/>
                                <w:numId w:val="4"/>
                              </w:numPr>
                              <w:spacing w:line="240" w:lineRule="auto"/>
                              <w:rPr>
                                <w:rFonts w:ascii="Times New Roman" w:hAnsi="Times New Roman" w:cs="Times New Roman"/>
                                <w:sz w:val="24"/>
                              </w:rPr>
                            </w:pPr>
                            <w:r>
                              <w:rPr>
                                <w:rFonts w:ascii="Times New Roman" w:hAnsi="Times New Roman" w:cs="Times New Roman"/>
                                <w:sz w:val="24"/>
                              </w:rPr>
                              <w:t>Sex</w:t>
                            </w:r>
                          </w:p>
                          <w:p w:rsidR="007C0718" w:rsidRDefault="007C0718">
                            <w:pPr>
                              <w:pStyle w:val="ListParagraph"/>
                              <w:numPr>
                                <w:ilvl w:val="0"/>
                                <w:numId w:val="4"/>
                              </w:numPr>
                              <w:spacing w:line="240" w:lineRule="auto"/>
                              <w:rPr>
                                <w:rFonts w:ascii="Times New Roman" w:hAnsi="Times New Roman" w:cs="Times New Roman"/>
                                <w:sz w:val="24"/>
                              </w:rPr>
                            </w:pPr>
                            <w:r>
                              <w:rPr>
                                <w:rFonts w:ascii="Times New Roman" w:hAnsi="Times New Roman" w:cs="Times New Roman"/>
                                <w:sz w:val="24"/>
                              </w:rPr>
                              <w:t>Age</w:t>
                            </w:r>
                          </w:p>
                          <w:p w:rsidR="007C0718" w:rsidRDefault="007C0718">
                            <w:pPr>
                              <w:pStyle w:val="ListParagraph"/>
                              <w:numPr>
                                <w:ilvl w:val="0"/>
                                <w:numId w:val="4"/>
                              </w:numPr>
                              <w:spacing w:line="240" w:lineRule="auto"/>
                              <w:rPr>
                                <w:rFonts w:ascii="Times New Roman" w:hAnsi="Times New Roman" w:cs="Times New Roman"/>
                                <w:sz w:val="24"/>
                              </w:rPr>
                            </w:pPr>
                            <w:r>
                              <w:rPr>
                                <w:rFonts w:ascii="Times New Roman" w:hAnsi="Times New Roman" w:cs="Times New Roman"/>
                                <w:sz w:val="24"/>
                              </w:rPr>
                              <w:t>Education level</w:t>
                            </w:r>
                          </w:p>
                          <w:p w:rsidR="007C0718" w:rsidRDefault="007C0718">
                            <w:pPr>
                              <w:pStyle w:val="ListParagraph"/>
                              <w:numPr>
                                <w:ilvl w:val="0"/>
                                <w:numId w:val="4"/>
                              </w:numPr>
                              <w:spacing w:line="240" w:lineRule="auto"/>
                              <w:rPr>
                                <w:rFonts w:ascii="Times New Roman" w:hAnsi="Times New Roman" w:cs="Times New Roman"/>
                                <w:sz w:val="24"/>
                              </w:rPr>
                            </w:pPr>
                            <w:r>
                              <w:rPr>
                                <w:rFonts w:ascii="Times New Roman" w:hAnsi="Times New Roman" w:cs="Times New Roman"/>
                                <w:sz w:val="24"/>
                              </w:rPr>
                              <w:t>Family size</w:t>
                            </w:r>
                          </w:p>
                          <w:p w:rsidR="007C0718" w:rsidRDefault="007C0718">
                            <w:pPr>
                              <w:pStyle w:val="ListParagraph"/>
                              <w:numPr>
                                <w:ilvl w:val="0"/>
                                <w:numId w:val="4"/>
                              </w:numPr>
                              <w:spacing w:line="240" w:lineRule="auto"/>
                              <w:rPr>
                                <w:rFonts w:ascii="Times New Roman" w:hAnsi="Times New Roman" w:cs="Times New Roman"/>
                                <w:sz w:val="24"/>
                              </w:rPr>
                            </w:pPr>
                            <w:r>
                              <w:rPr>
                                <w:rFonts w:ascii="Times New Roman" w:hAnsi="Times New Roman" w:cs="Times New Roman"/>
                                <w:sz w:val="24"/>
                              </w:rPr>
                              <w:t>Farm experience</w:t>
                            </w:r>
                          </w:p>
                          <w:p w:rsidR="007C0718" w:rsidRDefault="007C0718">
                            <w:pPr>
                              <w:pStyle w:val="ListParagraph"/>
                              <w:numPr>
                                <w:ilvl w:val="0"/>
                                <w:numId w:val="4"/>
                              </w:numPr>
                              <w:spacing w:line="240" w:lineRule="auto"/>
                              <w:rPr>
                                <w:rFonts w:ascii="Times New Roman" w:hAnsi="Times New Roman" w:cs="Times New Roman"/>
                                <w:sz w:val="24"/>
                              </w:rPr>
                            </w:pPr>
                            <w:r>
                              <w:rPr>
                                <w:rFonts w:ascii="Times New Roman" w:hAnsi="Times New Roman" w:cs="Times New Roman"/>
                                <w:sz w:val="24"/>
                              </w:rPr>
                              <w:t xml:space="preserve">Social network </w:t>
                            </w:r>
                          </w:p>
                          <w:p w:rsidR="007C0718" w:rsidRDefault="007C071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3" o:spid="_x0000_s1026" style="position:absolute;margin-left:323.25pt;margin-top:13.5pt;width:150.75pt;height:148.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">
                <v:textbox>
                  <w:txbxContent>
                    <w:p w:rsidR="007C0718" w:rsidRDefault="007C0718">
                      <w:pPr>
                        <w:spacing w:line="240" w:lineRule="auto"/>
                        <w:rPr>
                          <w:rFonts w:ascii="Times New Roman" w:hAnsi="Times New Roman" w:cs="Times New Roman"/>
                          <w:b/>
                          <w:sz w:val="24"/>
                        </w:rPr>
                      </w:pPr>
                      <w:r>
                        <w:rPr>
                          <w:rFonts w:ascii="Times New Roman" w:hAnsi="Times New Roman" w:cs="Times New Roman"/>
                          <w:b/>
                          <w:sz w:val="24"/>
                        </w:rPr>
                        <w:t>Social factors</w:t>
                      </w:r>
                    </w:p>
                    <w:p w:rsidR="007C0718" w:rsidRDefault="007C0718">
                      <w:pPr>
                        <w:pStyle w:val="ListParagraph"/>
                        <w:numPr>
                          <w:ilvl w:val="0"/>
                          <w:numId w:val="4"/>
                        </w:numPr>
                        <w:spacing w:line="240" w:lineRule="auto"/>
                        <w:rPr>
                          <w:rFonts w:ascii="Times New Roman" w:hAnsi="Times New Roman" w:cs="Times New Roman"/>
                          <w:sz w:val="24"/>
                        </w:rPr>
                      </w:pPr>
                      <w:r>
                        <w:rPr>
                          <w:rFonts w:ascii="Times New Roman" w:hAnsi="Times New Roman" w:cs="Times New Roman"/>
                          <w:sz w:val="24"/>
                        </w:rPr>
                        <w:t>Sex</w:t>
                      </w:r>
                    </w:p>
                    <w:p w:rsidR="007C0718" w:rsidRDefault="007C0718">
                      <w:pPr>
                        <w:pStyle w:val="ListParagraph"/>
                        <w:numPr>
                          <w:ilvl w:val="0"/>
                          <w:numId w:val="4"/>
                        </w:numPr>
                        <w:spacing w:line="240" w:lineRule="auto"/>
                        <w:rPr>
                          <w:rFonts w:ascii="Times New Roman" w:hAnsi="Times New Roman" w:cs="Times New Roman"/>
                          <w:sz w:val="24"/>
                        </w:rPr>
                      </w:pPr>
                      <w:r>
                        <w:rPr>
                          <w:rFonts w:ascii="Times New Roman" w:hAnsi="Times New Roman" w:cs="Times New Roman"/>
                          <w:sz w:val="24"/>
                        </w:rPr>
                        <w:t>Age</w:t>
                      </w:r>
                    </w:p>
                    <w:p w:rsidR="007C0718" w:rsidRDefault="007C0718">
                      <w:pPr>
                        <w:pStyle w:val="ListParagraph"/>
                        <w:numPr>
                          <w:ilvl w:val="0"/>
                          <w:numId w:val="4"/>
                        </w:numPr>
                        <w:spacing w:line="240" w:lineRule="auto"/>
                        <w:rPr>
                          <w:rFonts w:ascii="Times New Roman" w:hAnsi="Times New Roman" w:cs="Times New Roman"/>
                          <w:sz w:val="24"/>
                        </w:rPr>
                      </w:pPr>
                      <w:r>
                        <w:rPr>
                          <w:rFonts w:ascii="Times New Roman" w:hAnsi="Times New Roman" w:cs="Times New Roman"/>
                          <w:sz w:val="24"/>
                        </w:rPr>
                        <w:t>Education level</w:t>
                      </w:r>
                    </w:p>
                    <w:p w:rsidR="007C0718" w:rsidRDefault="007C0718">
                      <w:pPr>
                        <w:pStyle w:val="ListParagraph"/>
                        <w:numPr>
                          <w:ilvl w:val="0"/>
                          <w:numId w:val="4"/>
                        </w:numPr>
                        <w:spacing w:line="240" w:lineRule="auto"/>
                        <w:rPr>
                          <w:rFonts w:ascii="Times New Roman" w:hAnsi="Times New Roman" w:cs="Times New Roman"/>
                          <w:sz w:val="24"/>
                        </w:rPr>
                      </w:pPr>
                      <w:r>
                        <w:rPr>
                          <w:rFonts w:ascii="Times New Roman" w:hAnsi="Times New Roman" w:cs="Times New Roman"/>
                          <w:sz w:val="24"/>
                        </w:rPr>
                        <w:t>Family size</w:t>
                      </w:r>
                    </w:p>
                    <w:p w:rsidR="007C0718" w:rsidRDefault="007C0718">
                      <w:pPr>
                        <w:pStyle w:val="ListParagraph"/>
                        <w:numPr>
                          <w:ilvl w:val="0"/>
                          <w:numId w:val="4"/>
                        </w:numPr>
                        <w:spacing w:line="240" w:lineRule="auto"/>
                        <w:rPr>
                          <w:rFonts w:ascii="Times New Roman" w:hAnsi="Times New Roman" w:cs="Times New Roman"/>
                          <w:sz w:val="24"/>
                        </w:rPr>
                      </w:pPr>
                      <w:r>
                        <w:rPr>
                          <w:rFonts w:ascii="Times New Roman" w:hAnsi="Times New Roman" w:cs="Times New Roman"/>
                          <w:sz w:val="24"/>
                        </w:rPr>
                        <w:t>Farm experience</w:t>
                      </w:r>
                    </w:p>
                    <w:p w:rsidR="007C0718" w:rsidRDefault="007C0718">
                      <w:pPr>
                        <w:pStyle w:val="ListParagraph"/>
                        <w:numPr>
                          <w:ilvl w:val="0"/>
                          <w:numId w:val="4"/>
                        </w:numPr>
                        <w:spacing w:line="240" w:lineRule="auto"/>
                        <w:rPr>
                          <w:rFonts w:ascii="Times New Roman" w:hAnsi="Times New Roman" w:cs="Times New Roman"/>
                          <w:sz w:val="24"/>
                        </w:rPr>
                      </w:pPr>
                      <w:r>
                        <w:rPr>
                          <w:rFonts w:ascii="Times New Roman" w:hAnsi="Times New Roman" w:cs="Times New Roman"/>
                          <w:sz w:val="24"/>
                        </w:rPr>
                        <w:t xml:space="preserve">Social network </w:t>
                      </w:r>
                    </w:p>
                    <w:p w:rsidR="007C0718" w:rsidRDefault="007C0718"/>
                  </w:txbxContent>
                </v:textbox>
              </v:roundrect>
            </w:pict>
          </mc:Fallback>
        </mc:AlternateContent>
      </w:r>
    </w:p>
    <w:p w:rsidR="0044097E" w:rsidRPr="008355C1" w:rsidRDefault="004D26CB">
      <w:pPr>
        <w:rPr>
          <w:rFonts w:ascii="Times New Roman" w:hAnsi="Times New Roman" w:cs="Times New Roman"/>
        </w:rPr>
      </w:pPr>
      <w:r>
        <w:rPr>
          <w:rFonts w:ascii="Times New Roman" w:hAnsi="Times New Roman" w:cs="Times New Roman"/>
          <w:noProof/>
          <w:lang w:val="en-GB" w:eastAsia="en-GB"/>
        </w:rPr>
        <mc:AlternateContent>
          <mc:Choice Requires="wps">
            <w:drawing>
              <wp:anchor distT="0" distB="0" distL="114300" distR="114300" simplePos="0" relativeHeight="251692032" behindDoc="0" locked="0" layoutInCell="1" allowOverlap="1">
                <wp:simplePos x="0" y="0"/>
                <wp:positionH relativeFrom="column">
                  <wp:posOffset>85725</wp:posOffset>
                </wp:positionH>
                <wp:positionV relativeFrom="paragraph">
                  <wp:posOffset>173990</wp:posOffset>
                </wp:positionV>
                <wp:extent cx="1809750" cy="1523365"/>
                <wp:effectExtent l="0" t="0" r="19050" b="19685"/>
                <wp:wrapNone/>
                <wp:docPr id="19" name="AutoShap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0" cy="1523365"/>
                        </a:xfrm>
                        <a:prstGeom prst="roundRect">
                          <a:avLst>
                            <a:gd name="adj" fmla="val 16667"/>
                          </a:avLst>
                        </a:prstGeom>
                        <a:solidFill>
                          <a:srgbClr val="FFFFFF"/>
                        </a:solidFill>
                        <a:ln w="9525">
                          <a:solidFill>
                            <a:srgbClr val="000000"/>
                          </a:solidFill>
                          <a:round/>
                        </a:ln>
                      </wps:spPr>
                      <wps:txbx>
                        <w:txbxContent>
                          <w:p w:rsidR="007C0718" w:rsidRDefault="007C0718">
                            <w:pPr>
                              <w:spacing w:line="240" w:lineRule="auto"/>
                              <w:jc w:val="both"/>
                              <w:rPr>
                                <w:rFonts w:ascii="Times New Roman" w:hAnsi="Times New Roman" w:cs="Times New Roman"/>
                                <w:b/>
                                <w:sz w:val="24"/>
                              </w:rPr>
                            </w:pPr>
                            <w:r>
                              <w:rPr>
                                <w:rFonts w:ascii="Times New Roman" w:hAnsi="Times New Roman" w:cs="Times New Roman"/>
                                <w:b/>
                                <w:sz w:val="24"/>
                              </w:rPr>
                              <w:t>Economic factors</w:t>
                            </w:r>
                          </w:p>
                          <w:p w:rsidR="007C0718" w:rsidRDefault="007C0718">
                            <w:pPr>
                              <w:pStyle w:val="ListParagraph"/>
                              <w:numPr>
                                <w:ilvl w:val="0"/>
                                <w:numId w:val="5"/>
                              </w:numPr>
                              <w:spacing w:line="240" w:lineRule="auto"/>
                              <w:jc w:val="both"/>
                              <w:rPr>
                                <w:rFonts w:ascii="Times New Roman" w:hAnsi="Times New Roman" w:cs="Times New Roman"/>
                                <w:sz w:val="24"/>
                              </w:rPr>
                            </w:pPr>
                            <w:r>
                              <w:rPr>
                                <w:rFonts w:ascii="Times New Roman" w:hAnsi="Times New Roman" w:cs="Times New Roman"/>
                                <w:sz w:val="24"/>
                              </w:rPr>
                              <w:t>Land holding size</w:t>
                            </w:r>
                          </w:p>
                          <w:p w:rsidR="007C0718" w:rsidRDefault="007C0718">
                            <w:pPr>
                              <w:pStyle w:val="ListParagraph"/>
                              <w:numPr>
                                <w:ilvl w:val="0"/>
                                <w:numId w:val="5"/>
                              </w:numPr>
                              <w:spacing w:line="240" w:lineRule="auto"/>
                              <w:jc w:val="both"/>
                              <w:rPr>
                                <w:rFonts w:ascii="Times New Roman" w:hAnsi="Times New Roman" w:cs="Times New Roman"/>
                                <w:sz w:val="24"/>
                              </w:rPr>
                            </w:pPr>
                            <w:r>
                              <w:rPr>
                                <w:rFonts w:ascii="Times New Roman" w:hAnsi="Times New Roman" w:cs="Times New Roman"/>
                                <w:sz w:val="24"/>
                              </w:rPr>
                              <w:t>Livestock holding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4" o:spid="_x0000_s1027" style="position:absolute;margin-left:6.75pt;margin-top:13.7pt;width:142.5pt;height:119.9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">
                <v:textbox>
                  <w:txbxContent>
                    <w:p w:rsidR="007C0718" w:rsidRDefault="007C0718">
                      <w:pPr>
                        <w:spacing w:line="240" w:lineRule="auto"/>
                        <w:jc w:val="both"/>
                        <w:rPr>
                          <w:rFonts w:ascii="Times New Roman" w:hAnsi="Times New Roman" w:cs="Times New Roman"/>
                          <w:b/>
                          <w:sz w:val="24"/>
                        </w:rPr>
                      </w:pPr>
                      <w:r>
                        <w:rPr>
                          <w:rFonts w:ascii="Times New Roman" w:hAnsi="Times New Roman" w:cs="Times New Roman"/>
                          <w:b/>
                          <w:sz w:val="24"/>
                        </w:rPr>
                        <w:t>Economic factors</w:t>
                      </w:r>
                    </w:p>
                    <w:p w:rsidR="007C0718" w:rsidRDefault="007C0718">
                      <w:pPr>
                        <w:pStyle w:val="ListParagraph"/>
                        <w:numPr>
                          <w:ilvl w:val="0"/>
                          <w:numId w:val="5"/>
                        </w:numPr>
                        <w:spacing w:line="240" w:lineRule="auto"/>
                        <w:jc w:val="both"/>
                        <w:rPr>
                          <w:rFonts w:ascii="Times New Roman" w:hAnsi="Times New Roman" w:cs="Times New Roman"/>
                          <w:sz w:val="24"/>
                        </w:rPr>
                      </w:pPr>
                      <w:r>
                        <w:rPr>
                          <w:rFonts w:ascii="Times New Roman" w:hAnsi="Times New Roman" w:cs="Times New Roman"/>
                          <w:sz w:val="24"/>
                        </w:rPr>
                        <w:t>Land holding size</w:t>
                      </w:r>
                    </w:p>
                    <w:p w:rsidR="007C0718" w:rsidRDefault="007C0718">
                      <w:pPr>
                        <w:pStyle w:val="ListParagraph"/>
                        <w:numPr>
                          <w:ilvl w:val="0"/>
                          <w:numId w:val="5"/>
                        </w:numPr>
                        <w:spacing w:line="240" w:lineRule="auto"/>
                        <w:jc w:val="both"/>
                        <w:rPr>
                          <w:rFonts w:ascii="Times New Roman" w:hAnsi="Times New Roman" w:cs="Times New Roman"/>
                          <w:sz w:val="24"/>
                        </w:rPr>
                      </w:pPr>
                      <w:r>
                        <w:rPr>
                          <w:rFonts w:ascii="Times New Roman" w:hAnsi="Times New Roman" w:cs="Times New Roman"/>
                          <w:sz w:val="24"/>
                        </w:rPr>
                        <w:t>Livestock holding</w:t>
                      </w:r>
                    </w:p>
                  </w:txbxContent>
                </v:textbox>
              </v:roundrect>
            </w:pict>
          </mc:Fallback>
        </mc:AlternateContent>
      </w:r>
    </w:p>
    <w:p w:rsidR="0044097E" w:rsidRPr="008355C1" w:rsidRDefault="004D26CB">
      <w:pPr>
        <w:tabs>
          <w:tab w:val="left" w:pos="1200"/>
        </w:tabs>
        <w:rPr>
          <w:rFonts w:ascii="Times New Roman" w:hAnsi="Times New Roman" w:cs="Times New Roman"/>
        </w:rPr>
      </w:pPr>
      <w:r>
        <w:rPr>
          <w:rFonts w:ascii="Times New Roman" w:hAnsi="Times New Roman" w:cs="Times New Roman"/>
          <w:noProof/>
          <w:lang w:val="en-GB" w:eastAsia="en-GB"/>
        </w:rPr>
        <mc:AlternateContent>
          <mc:Choice Requires="wps">
            <w:drawing>
              <wp:anchor distT="0" distB="0" distL="114300" distR="114300" simplePos="0" relativeHeight="251698176" behindDoc="0" locked="0" layoutInCell="1" allowOverlap="1">
                <wp:simplePos x="0" y="0"/>
                <wp:positionH relativeFrom="column">
                  <wp:posOffset>3538220</wp:posOffset>
                </wp:positionH>
                <wp:positionV relativeFrom="paragraph">
                  <wp:posOffset>327025</wp:posOffset>
                </wp:positionV>
                <wp:extent cx="567055" cy="485775"/>
                <wp:effectExtent l="19050" t="38100" r="23495" b="66675"/>
                <wp:wrapNone/>
                <wp:docPr id="16" name="AutoShap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7055" cy="485775"/>
                        </a:xfrm>
                        <a:prstGeom prst="leftArrow">
                          <a:avLst>
                            <a:gd name="adj1" fmla="val 50000"/>
                            <a:gd name="adj2" fmla="val 29183"/>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74" o:spid="_x0000_s1026" type="#_x0000_t66" style="position:absolute;margin-left:278.6pt;margin-top:25.75pt;width:44.65pt;height:38.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"/>
            </w:pict>
          </mc:Fallback>
        </mc:AlternateContent>
      </w:r>
      <w:r>
        <w:rPr>
          <w:rFonts w:ascii="Times New Roman" w:hAnsi="Times New Roman" w:cs="Times New Roman"/>
          <w:noProof/>
          <w:lang w:val="en-GB" w:eastAsia="en-GB"/>
        </w:rPr>
        <mc:AlternateContent>
          <mc:Choice Requires="wps">
            <w:drawing>
              <wp:anchor distT="0" distB="0" distL="114300" distR="114300" simplePos="0" relativeHeight="251687936" behindDoc="0" locked="0" layoutInCell="1" allowOverlap="1">
                <wp:simplePos x="0" y="0"/>
                <wp:positionH relativeFrom="column">
                  <wp:posOffset>2204720</wp:posOffset>
                </wp:positionH>
                <wp:positionV relativeFrom="paragraph">
                  <wp:posOffset>16510</wp:posOffset>
                </wp:positionV>
                <wp:extent cx="1333500" cy="1322705"/>
                <wp:effectExtent l="0" t="0" r="19050" b="10795"/>
                <wp:wrapNone/>
                <wp:docPr id="18" name="Oval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0" cy="1322705"/>
                        </a:xfrm>
                        <a:prstGeom prst="ellipse">
                          <a:avLst/>
                        </a:prstGeom>
                        <a:solidFill>
                          <a:srgbClr val="FFFFFF"/>
                        </a:solidFill>
                        <a:ln w="9525">
                          <a:solidFill>
                            <a:srgbClr val="000000"/>
                          </a:solidFill>
                          <a:round/>
                        </a:ln>
                      </wps:spPr>
                      <wps:txbx>
                        <w:txbxContent>
                          <w:p w:rsidR="007C0718" w:rsidRDefault="007C0718">
                            <w:pPr>
                              <w:rPr>
                                <w:rFonts w:ascii="Times New Roman" w:hAnsi="Times New Roman" w:cs="Times New Roman"/>
                                <w:sz w:val="28"/>
                                <w:szCs w:val="28"/>
                              </w:rPr>
                            </w:pPr>
                          </w:p>
                          <w:p w:rsidR="007C0718" w:rsidRDefault="007C0718">
                            <w:r>
                              <w:rPr>
                                <w:rFonts w:ascii="Times New Roman" w:hAnsi="Times New Roman" w:cs="Times New Roman"/>
                                <w:sz w:val="32"/>
                                <w:szCs w:val="28"/>
                              </w:rPr>
                              <w:t>SLMP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59" o:spid="_x0000_s1028" style="position:absolute;margin-left:173.6pt;margin-top:1.3pt;width:105pt;height:104.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">
                <v:textbox>
                  <w:txbxContent>
                    <w:p w:rsidR="007C0718" w:rsidRDefault="007C0718">
                      <w:pPr>
                        <w:rPr>
                          <w:rFonts w:ascii="Times New Roman" w:hAnsi="Times New Roman" w:cs="Times New Roman"/>
                          <w:sz w:val="28"/>
                          <w:szCs w:val="28"/>
                        </w:rPr>
                      </w:pPr>
                    </w:p>
                    <w:p w:rsidR="007C0718" w:rsidRDefault="007C0718">
                      <w:r>
                        <w:rPr>
                          <w:rFonts w:ascii="Times New Roman" w:hAnsi="Times New Roman" w:cs="Times New Roman"/>
                          <w:sz w:val="32"/>
                          <w:szCs w:val="28"/>
                        </w:rPr>
                        <w:t>SLMP</w:t>
                      </w:r>
                    </w:p>
                  </w:txbxContent>
                </v:textbox>
              </v:oval>
            </w:pict>
          </mc:Fallback>
        </mc:AlternateContent>
      </w:r>
      <w:r w:rsidR="00DE7852" w:rsidRPr="008355C1">
        <w:rPr>
          <w:rFonts w:ascii="Times New Roman" w:hAnsi="Times New Roman" w:cs="Times New Roman"/>
        </w:rPr>
        <w:tab/>
      </w:r>
    </w:p>
    <w:p w:rsidR="0044097E" w:rsidRPr="008355C1" w:rsidRDefault="004D26CB">
      <w:pPr>
        <w:rPr>
          <w:rFonts w:ascii="Times New Roman" w:hAnsi="Times New Roman" w:cs="Times New Roman"/>
        </w:rPr>
      </w:pPr>
      <w:r>
        <w:rPr>
          <w:rFonts w:ascii="Times New Roman" w:hAnsi="Times New Roman" w:cs="Times New Roman"/>
          <w:noProof/>
          <w:lang w:val="en-GB" w:eastAsia="en-GB"/>
        </w:rPr>
        <mc:AlternateContent>
          <mc:Choice Requires="wps">
            <w:drawing>
              <wp:anchor distT="0" distB="0" distL="114300" distR="114300" simplePos="0" relativeHeight="251695104" behindDoc="0" locked="0" layoutInCell="1" allowOverlap="1">
                <wp:simplePos x="0" y="0"/>
                <wp:positionH relativeFrom="column">
                  <wp:posOffset>1895475</wp:posOffset>
                </wp:positionH>
                <wp:positionV relativeFrom="paragraph">
                  <wp:posOffset>59690</wp:posOffset>
                </wp:positionV>
                <wp:extent cx="304800" cy="485775"/>
                <wp:effectExtent l="0" t="38100" r="38100" b="66675"/>
                <wp:wrapNone/>
                <wp:docPr id="17" name="AutoShap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485775"/>
                        </a:xfrm>
                        <a:prstGeom prst="rightArrow">
                          <a:avLst>
                            <a:gd name="adj1" fmla="val 50000"/>
                            <a:gd name="adj2" fmla="val 25000"/>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68" o:spid="_x0000_s1026" type="#_x0000_t13" style="position:absolute;margin-left:149.25pt;margin-top:4.7pt;width:24pt;height:38.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"/>
            </w:pict>
          </mc:Fallback>
        </mc:AlternateContent>
      </w:r>
    </w:p>
    <w:p w:rsidR="0044097E" w:rsidRPr="008355C1" w:rsidRDefault="004D26CB">
      <w:pPr>
        <w:rPr>
          <w:rFonts w:ascii="Times New Roman" w:hAnsi="Times New Roman" w:cs="Times New Roman"/>
        </w:rPr>
      </w:pPr>
      <w:r>
        <w:rPr>
          <w:rFonts w:ascii="Times New Roman" w:hAnsi="Times New Roman" w:cs="Times New Roman"/>
          <w:noProof/>
          <w:lang w:val="en-GB" w:eastAsia="en-GB"/>
        </w:rPr>
        <mc:AlternateContent>
          <mc:Choice Requires="wps">
            <w:drawing>
              <wp:anchor distT="0" distB="0" distL="114300" distR="114300" simplePos="0" relativeHeight="251699200" behindDoc="0" locked="0" layoutInCell="1" allowOverlap="1">
                <wp:simplePos x="0" y="0"/>
                <wp:positionH relativeFrom="column">
                  <wp:posOffset>3402965</wp:posOffset>
                </wp:positionH>
                <wp:positionV relativeFrom="paragraph">
                  <wp:posOffset>263525</wp:posOffset>
                </wp:positionV>
                <wp:extent cx="485775" cy="904240"/>
                <wp:effectExtent l="0" t="133032" r="0" b="124143"/>
                <wp:wrapNone/>
                <wp:docPr id="15" name="AutoShap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224126">
                          <a:off x="0" y="0"/>
                          <a:ext cx="485775" cy="904240"/>
                        </a:xfrm>
                        <a:prstGeom prst="upArrow">
                          <a:avLst>
                            <a:gd name="adj1" fmla="val 50000"/>
                            <a:gd name="adj2" fmla="val 36765"/>
                          </a:avLst>
                        </a:prstGeom>
                        <a:solidFill>
                          <a:srgbClr val="FFFFFF"/>
                        </a:solidFill>
                        <a:ln w="9525">
                          <a:solidFill>
                            <a:srgbClr val="000000"/>
                          </a:solidFill>
                          <a:miter lim="800000"/>
                        </a:ln>
                      </wps:spPr>
                      <wps:bodyPr rot="0" vert="eaVert"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79" o:spid="_x0000_s1026" type="#_x0000_t68" style="position:absolute;margin-left:267.95pt;margin-top:20.75pt;width:38.25pt;height:71.2pt;rotation:-3687355fd;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" adj="4266">
                <v:textbox style="layout-flow:vertical-ideographic"/>
              </v:shape>
            </w:pict>
          </mc:Fallback>
        </mc:AlternateContent>
      </w:r>
    </w:p>
    <w:p w:rsidR="0044097E" w:rsidRPr="008355C1" w:rsidRDefault="004D26CB">
      <w:pPr>
        <w:rPr>
          <w:rFonts w:ascii="Times New Roman" w:hAnsi="Times New Roman" w:cs="Times New Roman"/>
        </w:rPr>
      </w:pPr>
      <w:r>
        <w:rPr>
          <w:rFonts w:ascii="Times New Roman" w:hAnsi="Times New Roman" w:cs="Times New Roman"/>
          <w:noProof/>
          <w:lang w:val="en-GB" w:eastAsia="en-GB"/>
        </w:rPr>
        <mc:AlternateContent>
          <mc:Choice Requires="wps">
            <w:drawing>
              <wp:anchor distT="0" distB="0" distL="114300" distR="114300" simplePos="0" relativeHeight="251697152" behindDoc="0" locked="0" layoutInCell="1" allowOverlap="1">
                <wp:simplePos x="0" y="0"/>
                <wp:positionH relativeFrom="column">
                  <wp:posOffset>2157095</wp:posOffset>
                </wp:positionH>
                <wp:positionV relativeFrom="paragraph">
                  <wp:posOffset>140335</wp:posOffset>
                </wp:positionV>
                <wp:extent cx="485775" cy="779780"/>
                <wp:effectExtent l="19050" t="19050" r="47625" b="20320"/>
                <wp:wrapNone/>
                <wp:docPr id="14" name="AutoShape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779780"/>
                        </a:xfrm>
                        <a:prstGeom prst="upArrow">
                          <a:avLst>
                            <a:gd name="adj1" fmla="val 50000"/>
                            <a:gd name="adj2" fmla="val 40131"/>
                          </a:avLst>
                        </a:prstGeom>
                        <a:solidFill>
                          <a:srgbClr val="FFFFFF"/>
                        </a:solidFill>
                        <a:ln w="9525">
                          <a:solidFill>
                            <a:srgbClr val="000000"/>
                          </a:solidFill>
                          <a:miter lim="800000"/>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3" o:spid="_x0000_s1026" type="#_x0000_t68" style="position:absolute;margin-left:169.85pt;margin-top:11.05pt;width:38.25pt;height:61.4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">
                <v:textbox style="layout-flow:vertical-ideographic"/>
              </v:shape>
            </w:pict>
          </mc:Fallback>
        </mc:AlternateContent>
      </w:r>
    </w:p>
    <w:p w:rsidR="0044097E" w:rsidRPr="008355C1" w:rsidRDefault="004D26CB">
      <w:pPr>
        <w:rPr>
          <w:rFonts w:ascii="Times New Roman" w:hAnsi="Times New Roman" w:cs="Times New Roman"/>
        </w:rPr>
      </w:pPr>
      <w:r>
        <w:rPr>
          <w:rFonts w:ascii="Times New Roman" w:hAnsi="Times New Roman" w:cs="Times New Roman"/>
          <w:noProof/>
          <w:lang w:val="en-GB" w:eastAsia="en-GB"/>
        </w:rPr>
        <mc:AlternateContent>
          <mc:Choice Requires="wps">
            <w:drawing>
              <wp:anchor distT="0" distB="0" distL="114300" distR="114300" simplePos="0" relativeHeight="251694080" behindDoc="0" locked="0" layoutInCell="1" allowOverlap="1">
                <wp:simplePos x="0" y="0"/>
                <wp:positionH relativeFrom="column">
                  <wp:posOffset>3827145</wp:posOffset>
                </wp:positionH>
                <wp:positionV relativeFrom="paragraph">
                  <wp:posOffset>292100</wp:posOffset>
                </wp:positionV>
                <wp:extent cx="2181225" cy="1562100"/>
                <wp:effectExtent l="0" t="0" r="28575" b="19050"/>
                <wp:wrapNone/>
                <wp:docPr id="13" name="AutoShap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81225" cy="1562100"/>
                        </a:xfrm>
                        <a:prstGeom prst="roundRect">
                          <a:avLst>
                            <a:gd name="adj" fmla="val 16667"/>
                          </a:avLst>
                        </a:prstGeom>
                        <a:solidFill>
                          <a:srgbClr val="FFFFFF"/>
                        </a:solidFill>
                        <a:ln w="9525">
                          <a:solidFill>
                            <a:srgbClr val="000000"/>
                          </a:solidFill>
                          <a:round/>
                        </a:ln>
                      </wps:spPr>
                      <wps:txbx>
                        <w:txbxContent>
                          <w:p w:rsidR="007C0718" w:rsidRDefault="007C0718">
                            <w:pPr>
                              <w:rPr>
                                <w:rFonts w:ascii="Times New Roman" w:hAnsi="Times New Roman" w:cs="Times New Roman"/>
                                <w:b/>
                                <w:sz w:val="24"/>
                              </w:rPr>
                            </w:pPr>
                            <w:r>
                              <w:rPr>
                                <w:rFonts w:ascii="Times New Roman" w:hAnsi="Times New Roman" w:cs="Times New Roman"/>
                                <w:b/>
                                <w:sz w:val="24"/>
                              </w:rPr>
                              <w:t xml:space="preserve">          Physical factors</w:t>
                            </w:r>
                          </w:p>
                          <w:p w:rsidR="007C0718" w:rsidRDefault="007C0718">
                            <w:pPr>
                              <w:pStyle w:val="ListParagraph"/>
                              <w:numPr>
                                <w:ilvl w:val="0"/>
                                <w:numId w:val="6"/>
                              </w:numPr>
                              <w:rPr>
                                <w:rFonts w:ascii="Times New Roman" w:hAnsi="Times New Roman" w:cs="Times New Roman"/>
                                <w:sz w:val="24"/>
                              </w:rPr>
                            </w:pPr>
                            <w:r>
                              <w:rPr>
                                <w:rFonts w:ascii="Times New Roman" w:hAnsi="Times New Roman" w:cs="Times New Roman"/>
                                <w:sz w:val="24"/>
                              </w:rPr>
                              <w:t>Slope of the plot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6" o:spid="_x0000_s1029" style="position:absolute;margin-left:301.35pt;margin-top:23pt;width:171.75pt;height:123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">
                <v:textbox>
                  <w:txbxContent>
                    <w:p w:rsidR="007C0718" w:rsidRDefault="007C0718">
                      <w:pPr>
                        <w:rPr>
                          <w:rFonts w:ascii="Times New Roman" w:hAnsi="Times New Roman" w:cs="Times New Roman"/>
                          <w:b/>
                          <w:sz w:val="24"/>
                        </w:rPr>
                      </w:pPr>
                      <w:r>
                        <w:rPr>
                          <w:rFonts w:ascii="Times New Roman" w:hAnsi="Times New Roman" w:cs="Times New Roman"/>
                          <w:b/>
                          <w:sz w:val="24"/>
                        </w:rPr>
                        <w:t xml:space="preserve">          Physical factors</w:t>
                      </w:r>
                    </w:p>
                    <w:p w:rsidR="007C0718" w:rsidRDefault="007C0718">
                      <w:pPr>
                        <w:pStyle w:val="ListParagraph"/>
                        <w:numPr>
                          <w:ilvl w:val="0"/>
                          <w:numId w:val="6"/>
                        </w:numPr>
                        <w:rPr>
                          <w:rFonts w:ascii="Times New Roman" w:hAnsi="Times New Roman" w:cs="Times New Roman"/>
                          <w:sz w:val="24"/>
                        </w:rPr>
                      </w:pPr>
                      <w:r>
                        <w:rPr>
                          <w:rFonts w:ascii="Times New Roman" w:hAnsi="Times New Roman" w:cs="Times New Roman"/>
                          <w:sz w:val="24"/>
                        </w:rPr>
                        <w:t>Slope of the plot</w:t>
                      </w:r>
                    </w:p>
                  </w:txbxContent>
                </v:textbox>
              </v:roundrect>
            </w:pict>
          </mc:Fallback>
        </mc:AlternateContent>
      </w:r>
    </w:p>
    <w:p w:rsidR="0044097E" w:rsidRPr="008355C1" w:rsidRDefault="004D26CB">
      <w:pPr>
        <w:rPr>
          <w:rFonts w:ascii="Times New Roman" w:hAnsi="Times New Roman" w:cs="Times New Roman"/>
        </w:rPr>
      </w:pPr>
      <w:r>
        <w:rPr>
          <w:rFonts w:ascii="Times New Roman" w:hAnsi="Times New Roman" w:cs="Times New Roman"/>
          <w:noProof/>
          <w:lang w:val="en-GB" w:eastAsia="en-GB"/>
        </w:rPr>
        <mc:AlternateContent>
          <mc:Choice Requires="wps">
            <w:drawing>
              <wp:anchor distT="0" distB="0" distL="114300" distR="114300" simplePos="0" relativeHeight="251693056" behindDoc="0" locked="0" layoutInCell="1" allowOverlap="1">
                <wp:simplePos x="0" y="0"/>
                <wp:positionH relativeFrom="column">
                  <wp:posOffset>1143000</wp:posOffset>
                </wp:positionH>
                <wp:positionV relativeFrom="paragraph">
                  <wp:posOffset>163195</wp:posOffset>
                </wp:positionV>
                <wp:extent cx="2324100" cy="1167765"/>
                <wp:effectExtent l="0" t="0" r="19050" b="13335"/>
                <wp:wrapNone/>
                <wp:docPr id="3" name="AutoShap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24100" cy="1167765"/>
                        </a:xfrm>
                        <a:prstGeom prst="roundRect">
                          <a:avLst>
                            <a:gd name="adj" fmla="val 16667"/>
                          </a:avLst>
                        </a:prstGeom>
                        <a:solidFill>
                          <a:srgbClr val="FFFFFF"/>
                        </a:solidFill>
                        <a:ln w="9525">
                          <a:solidFill>
                            <a:srgbClr val="000000"/>
                          </a:solidFill>
                          <a:round/>
                        </a:ln>
                      </wps:spPr>
                      <wps:txbx>
                        <w:txbxContent>
                          <w:p w:rsidR="007C0718" w:rsidRDefault="007C0718">
                            <w:pPr>
                              <w:spacing w:line="240" w:lineRule="auto"/>
                              <w:rPr>
                                <w:rFonts w:ascii="Times New Roman" w:hAnsi="Times New Roman" w:cs="Times New Roman"/>
                                <w:b/>
                                <w:sz w:val="24"/>
                                <w:szCs w:val="24"/>
                              </w:rPr>
                            </w:pPr>
                            <w:r>
                              <w:rPr>
                                <w:rFonts w:ascii="Times New Roman" w:hAnsi="Times New Roman" w:cs="Times New Roman"/>
                                <w:b/>
                                <w:sz w:val="24"/>
                                <w:szCs w:val="24"/>
                              </w:rPr>
                              <w:t>Institutional factors</w:t>
                            </w:r>
                          </w:p>
                          <w:p w:rsidR="007C0718" w:rsidRDefault="007C0718">
                            <w:pPr>
                              <w:pStyle w:val="ListParagraph"/>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Distance from home</w:t>
                            </w:r>
                          </w:p>
                          <w:p w:rsidR="007C0718" w:rsidRDefault="007C0718">
                            <w:pPr>
                              <w:pStyle w:val="ListParagraph"/>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 xml:space="preserve">Land use experiences </w:t>
                            </w:r>
                          </w:p>
                          <w:p w:rsidR="007C0718" w:rsidRDefault="007C0718">
                            <w:pPr>
                              <w:pStyle w:val="ListParagraph"/>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Access to extension service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5" o:spid="_x0000_s1030" style="position:absolute;margin-left:90pt;margin-top:12.85pt;width:183pt;height:91.9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">
                <v:textbox>
                  <w:txbxContent>
                    <w:p w:rsidR="007C0718" w:rsidRDefault="007C0718">
                      <w:pPr>
                        <w:spacing w:line="240" w:lineRule="auto"/>
                        <w:rPr>
                          <w:rFonts w:ascii="Times New Roman" w:hAnsi="Times New Roman" w:cs="Times New Roman"/>
                          <w:b/>
                          <w:sz w:val="24"/>
                          <w:szCs w:val="24"/>
                        </w:rPr>
                      </w:pPr>
                      <w:r>
                        <w:rPr>
                          <w:rFonts w:ascii="Times New Roman" w:hAnsi="Times New Roman" w:cs="Times New Roman"/>
                          <w:b/>
                          <w:sz w:val="24"/>
                          <w:szCs w:val="24"/>
                        </w:rPr>
                        <w:t>Institutional factors</w:t>
                      </w:r>
                    </w:p>
                    <w:p w:rsidR="007C0718" w:rsidRDefault="007C0718">
                      <w:pPr>
                        <w:pStyle w:val="ListParagraph"/>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Distance from home</w:t>
                      </w:r>
                    </w:p>
                    <w:p w:rsidR="007C0718" w:rsidRDefault="007C0718">
                      <w:pPr>
                        <w:pStyle w:val="ListParagraph"/>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 xml:space="preserve">Land use experiences </w:t>
                      </w:r>
                    </w:p>
                    <w:p w:rsidR="007C0718" w:rsidRDefault="007C0718">
                      <w:pPr>
                        <w:pStyle w:val="ListParagraph"/>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Access to extension service</w:t>
                      </w:r>
                    </w:p>
                  </w:txbxContent>
                </v:textbox>
              </v:roundrect>
            </w:pict>
          </mc:Fallback>
        </mc:AlternateContent>
      </w:r>
    </w:p>
    <w:p w:rsidR="0044097E" w:rsidRPr="008355C1" w:rsidRDefault="0044097E">
      <w:pPr>
        <w:rPr>
          <w:rFonts w:ascii="Times New Roman" w:hAnsi="Times New Roman" w:cs="Times New Roman"/>
        </w:rPr>
      </w:pPr>
    </w:p>
    <w:p w:rsidR="0044097E" w:rsidRPr="008355C1" w:rsidRDefault="0044097E">
      <w:pPr>
        <w:rPr>
          <w:rFonts w:ascii="Times New Roman" w:hAnsi="Times New Roman" w:cs="Times New Roman"/>
        </w:rPr>
      </w:pPr>
    </w:p>
    <w:p w:rsidR="0044097E" w:rsidRPr="008355C1" w:rsidRDefault="0044097E">
      <w:pPr>
        <w:rPr>
          <w:rFonts w:ascii="Times New Roman" w:hAnsi="Times New Roman" w:cs="Times New Roman"/>
          <w:b/>
        </w:rPr>
      </w:pPr>
    </w:p>
    <w:p w:rsidR="0044097E" w:rsidRPr="008355C1" w:rsidRDefault="00DE7852">
      <w:pPr>
        <w:jc w:val="both"/>
        <w:rPr>
          <w:rFonts w:ascii="Times New Roman" w:hAnsi="Times New Roman" w:cs="Times New Roman"/>
          <w:b/>
          <w:bCs/>
          <w:sz w:val="24"/>
          <w:szCs w:val="23"/>
        </w:rPr>
      </w:pPr>
      <w:r w:rsidRPr="008355C1">
        <w:rPr>
          <w:rFonts w:ascii="Times New Roman" w:hAnsi="Times New Roman" w:cs="Times New Roman"/>
          <w:b/>
          <w:bCs/>
          <w:sz w:val="24"/>
          <w:szCs w:val="23"/>
        </w:rPr>
        <w:t xml:space="preserve">                              Figure 2.1: Conceptual framework of the study</w:t>
      </w:r>
    </w:p>
    <w:p w:rsidR="0044097E" w:rsidRPr="008355C1" w:rsidRDefault="00DE7852">
      <w:pPr>
        <w:jc w:val="both"/>
        <w:rPr>
          <w:rFonts w:ascii="Times New Roman" w:hAnsi="Times New Roman" w:cs="Times New Roman"/>
          <w:sz w:val="24"/>
        </w:rPr>
      </w:pPr>
      <w:r w:rsidRPr="008355C1">
        <w:rPr>
          <w:rFonts w:ascii="Times New Roman" w:hAnsi="Times New Roman" w:cs="Times New Roman"/>
          <w:b/>
          <w:bCs/>
          <w:sz w:val="24"/>
          <w:szCs w:val="23"/>
        </w:rPr>
        <w:t xml:space="preserve">                            Source: Own construction (2022)</w:t>
      </w:r>
    </w:p>
    <w:p w:rsidR="0044097E" w:rsidRPr="008355C1" w:rsidRDefault="00DE7852">
      <w:pPr>
        <w:pStyle w:val="Heading1"/>
        <w:tabs>
          <w:tab w:val="left" w:pos="3420"/>
        </w:tabs>
        <w:spacing w:before="0"/>
        <w:jc w:val="center"/>
        <w:rPr>
          <w:rFonts w:ascii="Times New Roman" w:hAnsi="Times New Roman" w:cs="Times New Roman"/>
          <w:color w:val="000000" w:themeColor="text1"/>
        </w:rPr>
      </w:pPr>
      <w:bookmarkStart w:id="97" w:name="_Toc133771590"/>
      <w:r w:rsidRPr="008355C1">
        <w:rPr>
          <w:rFonts w:ascii="Times New Roman" w:hAnsi="Times New Roman" w:cs="Times New Roman"/>
          <w:color w:val="000000" w:themeColor="text1"/>
        </w:rPr>
        <w:lastRenderedPageBreak/>
        <w:t>CHAPTER THREE</w:t>
      </w:r>
      <w:bookmarkEnd w:id="97"/>
    </w:p>
    <w:p w:rsidR="0044097E" w:rsidRPr="008355C1" w:rsidRDefault="00DE7852">
      <w:pPr>
        <w:pStyle w:val="ListParagraph"/>
        <w:numPr>
          <w:ilvl w:val="0"/>
          <w:numId w:val="3"/>
        </w:numPr>
        <w:tabs>
          <w:tab w:val="left" w:pos="7680"/>
        </w:tabs>
        <w:autoSpaceDE w:val="0"/>
        <w:autoSpaceDN w:val="0"/>
        <w:adjustRightInd w:val="0"/>
        <w:jc w:val="center"/>
        <w:rPr>
          <w:rFonts w:ascii="Times New Roman" w:hAnsi="Times New Roman" w:cs="Times New Roman"/>
          <w:b/>
          <w:color w:val="000000" w:themeColor="text1"/>
          <w:sz w:val="40"/>
          <w:szCs w:val="28"/>
        </w:rPr>
      </w:pPr>
      <w:r w:rsidRPr="008355C1">
        <w:rPr>
          <w:rFonts w:ascii="Times New Roman" w:hAnsi="Times New Roman" w:cs="Times New Roman"/>
          <w:b/>
          <w:color w:val="000000" w:themeColor="text1"/>
          <w:sz w:val="28"/>
        </w:rPr>
        <w:t>RESEARCH METHODOLOGY</w:t>
      </w:r>
    </w:p>
    <w:p w:rsidR="0044097E" w:rsidRPr="008355C1" w:rsidRDefault="00DE7852">
      <w:pPr>
        <w:pStyle w:val="ListParagraph"/>
        <w:numPr>
          <w:ilvl w:val="1"/>
          <w:numId w:val="3"/>
        </w:numPr>
        <w:tabs>
          <w:tab w:val="left" w:pos="7680"/>
        </w:tabs>
        <w:autoSpaceDE w:val="0"/>
        <w:autoSpaceDN w:val="0"/>
        <w:adjustRightInd w:val="0"/>
        <w:outlineLvl w:val="1"/>
        <w:rPr>
          <w:rFonts w:ascii="Times New Roman" w:hAnsi="Times New Roman" w:cs="Times New Roman"/>
          <w:b/>
          <w:color w:val="000000" w:themeColor="text1"/>
          <w:sz w:val="40"/>
          <w:szCs w:val="28"/>
        </w:rPr>
      </w:pPr>
      <w:bookmarkStart w:id="98" w:name="_Toc133771591"/>
      <w:r w:rsidRPr="008355C1">
        <w:rPr>
          <w:rFonts w:ascii="Times New Roman" w:hAnsi="Times New Roman" w:cs="Times New Roman"/>
          <w:b/>
          <w:color w:val="000000" w:themeColor="text1"/>
          <w:sz w:val="28"/>
        </w:rPr>
        <w:t>Description of the study area</w:t>
      </w:r>
      <w:bookmarkEnd w:id="98"/>
      <w:r w:rsidRPr="008355C1">
        <w:rPr>
          <w:rFonts w:ascii="Times New Roman" w:hAnsi="Times New Roman" w:cs="Times New Roman"/>
          <w:b/>
          <w:color w:val="000000" w:themeColor="text1"/>
          <w:sz w:val="28"/>
        </w:rPr>
        <w:tab/>
      </w:r>
    </w:p>
    <w:p w:rsidR="0044097E" w:rsidRPr="008355C1" w:rsidRDefault="00DE7852">
      <w:pPr>
        <w:pStyle w:val="Heading3"/>
        <w:spacing w:before="0"/>
        <w:rPr>
          <w:rFonts w:ascii="Times New Roman" w:hAnsi="Times New Roman" w:cs="Times New Roman"/>
          <w:color w:val="000000" w:themeColor="text1"/>
          <w:sz w:val="24"/>
        </w:rPr>
      </w:pPr>
      <w:bookmarkStart w:id="99" w:name="_Toc133771592"/>
      <w:r w:rsidRPr="008355C1">
        <w:rPr>
          <w:rFonts w:ascii="Times New Roman" w:hAnsi="Times New Roman" w:cs="Times New Roman"/>
          <w:color w:val="000000" w:themeColor="text1"/>
          <w:sz w:val="24"/>
        </w:rPr>
        <w:t>Location</w:t>
      </w:r>
      <w:bookmarkEnd w:id="99"/>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 xml:space="preserve">This study was conducted in West Shoa zone, LibanJawiWoreda. West Shoa Zone is a Zone found in Oromia regional state of Ethiopia. </w:t>
      </w:r>
      <w:r w:rsidR="00B92F12" w:rsidRPr="008355C1">
        <w:rPr>
          <w:rFonts w:ascii="Times New Roman" w:hAnsi="Times New Roman" w:cs="Times New Roman"/>
          <w:sz w:val="24"/>
          <w:szCs w:val="24"/>
        </w:rPr>
        <w:t>The</w:t>
      </w:r>
      <w:r w:rsidRPr="008355C1">
        <w:rPr>
          <w:rFonts w:ascii="Times New Roman" w:hAnsi="Times New Roman" w:cs="Times New Roman"/>
          <w:sz w:val="24"/>
          <w:szCs w:val="24"/>
        </w:rPr>
        <w:t xml:space="preserve"> study area found LibanJawiWoreda. The Woreda is surrounded by ChaliaWoreda in the West, TokekutayeWoreda in the East, Dire Inchini and JibatWoreda in the South and MidakagniWoreda in the North direction. It is 165 km far from Western part of A.A City and 68 km far from Western part of Ambo town, which is the administrative city of West Shoa Zone. This Woreda is divided into 15 rural kebeles and 1 urban kebele centered Babicha as an administrative town, from this Kebele this study will be conducted on two of 15 rural kebeles which are on Mugnokehembekebele and HaromaramiKebeles (LibanJawiWoreda Land use and Adiminstration Office, 2022).</w:t>
      </w:r>
    </w:p>
    <w:p w:rsidR="0044097E" w:rsidRPr="008355C1" w:rsidRDefault="00DE7852">
      <w:pPr>
        <w:jc w:val="both"/>
        <w:rPr>
          <w:rFonts w:ascii="Times New Roman" w:hAnsi="Times New Roman" w:cs="Times New Roman"/>
          <w:color w:val="FF0000"/>
          <w:sz w:val="24"/>
          <w:szCs w:val="24"/>
        </w:rPr>
      </w:pPr>
      <w:r w:rsidRPr="008355C1">
        <w:rPr>
          <w:rFonts w:ascii="Times New Roman" w:hAnsi="Times New Roman" w:cs="Times New Roman"/>
          <w:noProof/>
          <w:color w:val="FF0000"/>
          <w:sz w:val="24"/>
          <w:szCs w:val="24"/>
          <w:lang w:val="en-GB" w:eastAsia="en-GB"/>
        </w:rPr>
        <w:drawing>
          <wp:anchor distT="0" distB="0" distL="114300" distR="114300" simplePos="0" relativeHeight="251700224" behindDoc="0" locked="0" layoutInCell="1" allowOverlap="1">
            <wp:simplePos x="0" y="0"/>
            <wp:positionH relativeFrom="column">
              <wp:align>left</wp:align>
            </wp:positionH>
            <wp:positionV relativeFrom="paragraph">
              <wp:align>top</wp:align>
            </wp:positionV>
            <wp:extent cx="5943600" cy="2714625"/>
            <wp:effectExtent l="19050" t="0" r="0" b="0"/>
            <wp:wrapSquare wrapText="bothSides"/>
            <wp:docPr id="5" name="Picture 4" descr="D:\Taye Duga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D:\Taye Dugasa.jpg"/>
                    <pic:cNvPicPr>
                      <a:picLocks noChangeAspect="1" noChangeArrowheads="1"/>
                    </pic:cNvPicPr>
                  </pic:nvPicPr>
                  <pic:blipFill>
                    <a:blip r:embed="rId16"/>
                    <a:srcRect/>
                    <a:stretch>
                      <a:fillRect/>
                    </a:stretch>
                  </pic:blipFill>
                  <pic:spPr>
                    <a:xfrm>
                      <a:off x="0" y="0"/>
                      <a:ext cx="5943600" cy="2714625"/>
                    </a:xfrm>
                    <a:prstGeom prst="rect">
                      <a:avLst/>
                    </a:prstGeom>
                    <a:noFill/>
                    <a:ln w="9525">
                      <a:noFill/>
                      <a:miter lim="800000"/>
                      <a:headEnd/>
                      <a:tailEnd/>
                    </a:ln>
                  </pic:spPr>
                </pic:pic>
              </a:graphicData>
            </a:graphic>
          </wp:anchor>
        </w:drawing>
      </w:r>
    </w:p>
    <w:p w:rsidR="0044097E" w:rsidRPr="008355C1" w:rsidRDefault="00DE7852">
      <w:pPr>
        <w:jc w:val="both"/>
        <w:rPr>
          <w:rFonts w:ascii="Times New Roman" w:hAnsi="Times New Roman" w:cs="Times New Roman"/>
          <w:color w:val="FF0000"/>
          <w:szCs w:val="24"/>
        </w:rPr>
      </w:pPr>
      <w:r w:rsidRPr="008355C1">
        <w:rPr>
          <w:rFonts w:ascii="Times New Roman" w:hAnsi="Times New Roman" w:cs="Times New Roman"/>
          <w:bCs/>
          <w:sz w:val="24"/>
          <w:szCs w:val="28"/>
        </w:rPr>
        <w:t>Figure 3.1.Map of study area</w:t>
      </w:r>
    </w:p>
    <w:p w:rsidR="0044097E" w:rsidRPr="008355C1" w:rsidRDefault="00DE7852">
      <w:pPr>
        <w:jc w:val="both"/>
        <w:rPr>
          <w:rFonts w:ascii="Times New Roman" w:hAnsi="Times New Roman" w:cs="Times New Roman"/>
          <w:bCs/>
          <w:sz w:val="24"/>
          <w:szCs w:val="28"/>
        </w:rPr>
      </w:pPr>
      <w:r w:rsidRPr="008355C1">
        <w:rPr>
          <w:rFonts w:ascii="Times New Roman" w:hAnsi="Times New Roman" w:cs="Times New Roman"/>
          <w:bCs/>
          <w:sz w:val="24"/>
          <w:szCs w:val="28"/>
        </w:rPr>
        <w:t xml:space="preserve">                     Source; GIS LibanJawiWoreda</w:t>
      </w:r>
    </w:p>
    <w:p w:rsidR="0044097E" w:rsidRPr="008355C1" w:rsidRDefault="00DE7852">
      <w:pPr>
        <w:pStyle w:val="Heading3"/>
        <w:spacing w:before="0"/>
        <w:rPr>
          <w:rFonts w:ascii="Times New Roman" w:hAnsi="Times New Roman" w:cs="Times New Roman"/>
          <w:color w:val="000000" w:themeColor="text1"/>
          <w:sz w:val="24"/>
        </w:rPr>
      </w:pPr>
      <w:bookmarkStart w:id="100" w:name="_Toc133771593"/>
      <w:r w:rsidRPr="008355C1">
        <w:rPr>
          <w:rFonts w:ascii="Times New Roman" w:hAnsi="Times New Roman" w:cs="Times New Roman"/>
          <w:color w:val="000000" w:themeColor="text1"/>
          <w:sz w:val="24"/>
        </w:rPr>
        <w:lastRenderedPageBreak/>
        <w:t>Population of the study area</w:t>
      </w:r>
      <w:bookmarkEnd w:id="100"/>
    </w:p>
    <w:p w:rsidR="0044097E" w:rsidRPr="008355C1" w:rsidRDefault="00DE7852">
      <w:pPr>
        <w:jc w:val="both"/>
        <w:rPr>
          <w:rFonts w:ascii="Times New Roman" w:hAnsi="Times New Roman" w:cs="Times New Roman"/>
          <w:color w:val="FF0000"/>
          <w:sz w:val="24"/>
          <w:szCs w:val="24"/>
        </w:rPr>
      </w:pPr>
      <w:r w:rsidRPr="008355C1">
        <w:rPr>
          <w:rFonts w:ascii="Times New Roman" w:hAnsi="Times New Roman" w:cs="Times New Roman"/>
          <w:sz w:val="24"/>
          <w:szCs w:val="24"/>
        </w:rPr>
        <w:t>The total population of LibanJawiWoreda is about 64,261 from this 4,284 population is found in the study area in MugnokeshembelKebele of this population 2,241 is Male and 2,043 is Female. Also, 3,663 population is from Haromaramikebele of this population 1,973 is Male and 1,690 is Female (LibanJawiWoreda Land use and Administration Office, 2022).</w:t>
      </w:r>
    </w:p>
    <w:p w:rsidR="0044097E" w:rsidRPr="008355C1" w:rsidRDefault="00DE7852">
      <w:pPr>
        <w:pStyle w:val="Heading3"/>
        <w:rPr>
          <w:rFonts w:ascii="Times New Roman" w:hAnsi="Times New Roman" w:cs="Times New Roman"/>
          <w:color w:val="auto"/>
        </w:rPr>
      </w:pPr>
      <w:bookmarkStart w:id="101" w:name="_Toc133771594"/>
      <w:r w:rsidRPr="008355C1">
        <w:rPr>
          <w:rFonts w:ascii="Times New Roman" w:hAnsi="Times New Roman" w:cs="Times New Roman"/>
          <w:color w:val="auto"/>
        </w:rPr>
        <w:t>Area Coverage and Land Use Type</w:t>
      </w:r>
      <w:bookmarkEnd w:id="101"/>
      <w:r w:rsidRPr="008355C1">
        <w:rPr>
          <w:rFonts w:ascii="Times New Roman" w:hAnsi="Times New Roman" w:cs="Times New Roman"/>
          <w:color w:val="auto"/>
        </w:rPr>
        <w:tab/>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LibanJawiWoreda has a total area of 32,856.875ha. From this around 17,429.5ha is agricultural land, 1,392.5ha is grazing land, 8543ha is covered by natural forest and around 5,492.875ha is covered by others. The major landform of the Woreda includes 46.5% mountainous, 52% plain and 1.5% valleys. MugnokeshembelKebele is one out of 15 Kebeles of LibanJawiWoreda and it covers a total land area of 2390 ha out of this 1445ha is agricultural land, 890ha is grazing land, 12ha is occupied by natural forest, 6.5ha is covered by manmade forest, 5.5ha is valley and 28.5ha is occupied by  mountains and the rest 2.5ha is occupied by others (LibanJawiWoreda Land use and Adiminstration Office, 2022).</w:t>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Haromaramikebele is part of LibanJawi district and it covers a total land area of 2385ha of which 1575ha is cultivable land, 790ha is grazing land, 20ha is covered with forests, (LibanJawiWoreda Land use and Administration Office, 2022).</w:t>
      </w:r>
    </w:p>
    <w:p w:rsidR="0044097E" w:rsidRPr="008355C1" w:rsidRDefault="00DE7852">
      <w:pPr>
        <w:pStyle w:val="Heading2"/>
        <w:numPr>
          <w:ilvl w:val="1"/>
          <w:numId w:val="3"/>
        </w:numPr>
        <w:rPr>
          <w:rFonts w:ascii="Times New Roman" w:hAnsi="Times New Roman" w:cs="Times New Roman"/>
          <w:color w:val="000000" w:themeColor="text1"/>
          <w:sz w:val="28"/>
          <w:szCs w:val="24"/>
        </w:rPr>
      </w:pPr>
      <w:bookmarkStart w:id="102" w:name="_Toc133771595"/>
      <w:r w:rsidRPr="008355C1">
        <w:rPr>
          <w:rFonts w:ascii="Times New Roman" w:hAnsi="Times New Roman" w:cs="Times New Roman"/>
          <w:color w:val="000000" w:themeColor="text1"/>
          <w:sz w:val="28"/>
          <w:szCs w:val="24"/>
        </w:rPr>
        <w:t>Research design</w:t>
      </w:r>
      <w:bookmarkEnd w:id="102"/>
    </w:p>
    <w:p w:rsidR="0044097E" w:rsidRPr="008355C1" w:rsidRDefault="00DE7852">
      <w:pPr>
        <w:tabs>
          <w:tab w:val="left" w:pos="7875"/>
        </w:tabs>
        <w:jc w:val="both"/>
        <w:rPr>
          <w:rFonts w:ascii="Times New Roman" w:hAnsi="Times New Roman" w:cs="Times New Roman"/>
          <w:b/>
          <w:bCs/>
          <w:sz w:val="28"/>
          <w:szCs w:val="24"/>
        </w:rPr>
      </w:pPr>
      <w:r w:rsidRPr="008355C1">
        <w:rPr>
          <w:rFonts w:ascii="Times New Roman" w:hAnsi="Times New Roman" w:cs="Times New Roman"/>
          <w:sz w:val="24"/>
          <w:szCs w:val="23"/>
        </w:rPr>
        <w:t>Research design is the conceptual structure within which research would be conducted. Accordingly, both qualitative and quantitative research methods were employed in this study. To achieve the objectives of the study, descriptive survey research design was employed as an appropriate research method. This is because descriptive research method is found to be worth importance in describing and explaining the exact and actual situation of the issue under investigation. Moreover, to get the general picture of the issue under study, “</w:t>
      </w:r>
      <w:r w:rsidRPr="008355C1">
        <w:rPr>
          <w:rFonts w:ascii="Times New Roman" w:hAnsi="Times New Roman" w:cs="Times New Roman"/>
          <w:bCs/>
          <w:sz w:val="24"/>
          <w:szCs w:val="23"/>
        </w:rPr>
        <w:t>Mixed Research Method Design</w:t>
      </w:r>
      <w:r w:rsidRPr="008355C1">
        <w:rPr>
          <w:rFonts w:ascii="Times New Roman" w:hAnsi="Times New Roman" w:cs="Times New Roman"/>
          <w:sz w:val="24"/>
          <w:szCs w:val="23"/>
        </w:rPr>
        <w:t>”, specifically was employed. The central premise of employing this design is that jointly using both qualitative and quantitative design approach provides a better understanding of the research problems than either research approach alone.</w:t>
      </w:r>
      <w:r w:rsidRPr="008355C1">
        <w:rPr>
          <w:rFonts w:ascii="Times New Roman" w:hAnsi="Times New Roman" w:cs="Times New Roman"/>
          <w:b/>
          <w:bCs/>
          <w:sz w:val="24"/>
          <w:szCs w:val="24"/>
        </w:rPr>
        <w:tab/>
      </w:r>
    </w:p>
    <w:p w:rsidR="0044097E" w:rsidRPr="008355C1" w:rsidRDefault="00DE7852">
      <w:pPr>
        <w:pStyle w:val="Heading2"/>
        <w:numPr>
          <w:ilvl w:val="1"/>
          <w:numId w:val="3"/>
        </w:numPr>
        <w:spacing w:before="0"/>
        <w:rPr>
          <w:rFonts w:ascii="Times New Roman" w:hAnsi="Times New Roman" w:cs="Times New Roman"/>
          <w:color w:val="000000" w:themeColor="text1"/>
          <w:sz w:val="28"/>
        </w:rPr>
      </w:pPr>
      <w:bookmarkStart w:id="103" w:name="_Toc133771596"/>
      <w:r w:rsidRPr="008355C1">
        <w:rPr>
          <w:rFonts w:ascii="Times New Roman" w:hAnsi="Times New Roman" w:cs="Times New Roman"/>
          <w:color w:val="000000" w:themeColor="text1"/>
          <w:sz w:val="28"/>
        </w:rPr>
        <w:lastRenderedPageBreak/>
        <w:t>Types of data source</w:t>
      </w:r>
      <w:bookmarkEnd w:id="103"/>
    </w:p>
    <w:p w:rsidR="0044097E" w:rsidRPr="008355C1" w:rsidRDefault="00DE7852">
      <w:pPr>
        <w:jc w:val="both"/>
        <w:rPr>
          <w:rFonts w:ascii="Times New Roman" w:hAnsi="Times New Roman" w:cs="Times New Roman"/>
          <w:bCs/>
          <w:sz w:val="24"/>
          <w:szCs w:val="24"/>
        </w:rPr>
      </w:pPr>
      <w:r w:rsidRPr="008355C1">
        <w:rPr>
          <w:rFonts w:ascii="Times New Roman" w:hAnsi="Times New Roman" w:cs="Times New Roman"/>
          <w:sz w:val="24"/>
          <w:szCs w:val="24"/>
        </w:rPr>
        <w:t>This study includes both primary and secondary data sources. The primary source for this study were collected through direct observation of the study area, questionnaires for sample households, focus group discussion with farmers who practice and do not practice SLMPs and key informant interview with the selected woreda agricultural office and Land use and Administration office workers. The secondary source data used for this study was written documents, published researches, books and other related sources</w:t>
      </w:r>
      <w:r w:rsidRPr="008355C1">
        <w:rPr>
          <w:rFonts w:ascii="Times New Roman" w:hAnsi="Times New Roman" w:cs="Times New Roman"/>
          <w:bCs/>
          <w:sz w:val="24"/>
          <w:szCs w:val="24"/>
        </w:rPr>
        <w:t>.</w:t>
      </w:r>
    </w:p>
    <w:p w:rsidR="0044097E" w:rsidRPr="008355C1" w:rsidRDefault="00DE7852">
      <w:pPr>
        <w:pStyle w:val="Heading2"/>
        <w:numPr>
          <w:ilvl w:val="1"/>
          <w:numId w:val="3"/>
        </w:numPr>
        <w:rPr>
          <w:rFonts w:ascii="Times New Roman" w:hAnsi="Times New Roman" w:cs="Times New Roman"/>
          <w:color w:val="000000" w:themeColor="text1"/>
          <w:sz w:val="28"/>
        </w:rPr>
      </w:pPr>
      <w:bookmarkStart w:id="104" w:name="_Toc133771597"/>
      <w:bookmarkStart w:id="105" w:name="_Toc103804211"/>
      <w:r w:rsidRPr="008355C1">
        <w:rPr>
          <w:rFonts w:ascii="Times New Roman" w:hAnsi="Times New Roman" w:cs="Times New Roman"/>
          <w:color w:val="000000" w:themeColor="text1"/>
          <w:sz w:val="28"/>
        </w:rPr>
        <w:t>Sampling procedure and sample size determination</w:t>
      </w:r>
      <w:bookmarkEnd w:id="104"/>
      <w:bookmarkEnd w:id="105"/>
    </w:p>
    <w:p w:rsidR="0044097E" w:rsidRPr="008355C1" w:rsidRDefault="00DE7852">
      <w:pPr>
        <w:pStyle w:val="Heading2"/>
        <w:jc w:val="both"/>
        <w:rPr>
          <w:rFonts w:ascii="Times New Roman" w:hAnsi="Times New Roman" w:cs="Times New Roman"/>
          <w:b w:val="0"/>
          <w:color w:val="auto"/>
          <w:sz w:val="24"/>
          <w:szCs w:val="24"/>
        </w:rPr>
      </w:pPr>
      <w:bookmarkStart w:id="106" w:name="_Toc105991195"/>
      <w:bookmarkStart w:id="107" w:name="_Toc105795827"/>
      <w:bookmarkStart w:id="108" w:name="_Toc133771598"/>
      <w:r w:rsidRPr="008355C1">
        <w:rPr>
          <w:rFonts w:ascii="Times New Roman" w:hAnsi="Times New Roman" w:cs="Times New Roman"/>
          <w:b w:val="0"/>
          <w:color w:val="auto"/>
          <w:sz w:val="24"/>
        </w:rPr>
        <w:t>Libanjawiworeda purposively selected and to select sample respondents proportionate random sampling was used</w:t>
      </w:r>
      <w:r w:rsidRPr="008355C1">
        <w:rPr>
          <w:rFonts w:ascii="Times New Roman" w:hAnsi="Times New Roman" w:cs="Times New Roman"/>
          <w:color w:val="auto"/>
          <w:sz w:val="24"/>
        </w:rPr>
        <w:t xml:space="preserve">. </w:t>
      </w:r>
      <w:r w:rsidRPr="008355C1">
        <w:rPr>
          <w:rFonts w:ascii="Times New Roman" w:hAnsi="Times New Roman" w:cs="Times New Roman"/>
          <w:b w:val="0"/>
          <w:color w:val="auto"/>
          <w:sz w:val="24"/>
          <w:szCs w:val="24"/>
        </w:rPr>
        <w:t>Mugnokeshembel and Haromaramikebele were selected randomly using lottery method. LibanJawiWoreda has a total population of 64,261 of which 31,268 Male and 32,993 Female, with a total number of 10,145 households. Mugnokeshembel has a total population of 4284 of which 2,241 is Male and 2,043 are Female with total number of 808 households.HaromaramiKebele has a total population of 3,663 of which 1,973 Male and 1,690 Female, with a total number of 558 households</w:t>
      </w:r>
      <w:bookmarkEnd w:id="106"/>
      <w:bookmarkEnd w:id="107"/>
      <w:r w:rsidRPr="008355C1">
        <w:rPr>
          <w:rFonts w:ascii="Times New Roman" w:hAnsi="Times New Roman" w:cs="Times New Roman"/>
          <w:b w:val="0"/>
          <w:color w:val="auto"/>
          <w:sz w:val="24"/>
          <w:szCs w:val="24"/>
        </w:rPr>
        <w:t>.</w:t>
      </w:r>
      <w:bookmarkEnd w:id="108"/>
    </w:p>
    <w:p w:rsidR="0044097E" w:rsidRPr="008355C1" w:rsidRDefault="00DE7852">
      <w:pPr>
        <w:rPr>
          <w:rFonts w:ascii="Times New Roman" w:hAnsi="Times New Roman" w:cs="Times New Roman"/>
          <w:sz w:val="24"/>
          <w:szCs w:val="24"/>
        </w:rPr>
      </w:pPr>
      <w:r w:rsidRPr="008355C1">
        <w:rPr>
          <w:rFonts w:ascii="Times New Roman" w:hAnsi="Times New Roman" w:cs="Times New Roman"/>
          <w:sz w:val="24"/>
          <w:szCs w:val="24"/>
        </w:rPr>
        <w:t xml:space="preserve">To select the respondent households in the selected Kebeles the researcher used simple random sampling technique In order to remove bias and to get precise information. </w:t>
      </w:r>
    </w:p>
    <w:p w:rsidR="0044097E" w:rsidRPr="008355C1" w:rsidRDefault="00DE7852">
      <w:pPr>
        <w:rPr>
          <w:rFonts w:ascii="Times New Roman" w:hAnsi="Times New Roman" w:cs="Times New Roman"/>
        </w:rPr>
      </w:pPr>
      <w:r w:rsidRPr="008355C1">
        <w:rPr>
          <w:rFonts w:ascii="Times New Roman" w:hAnsi="Times New Roman" w:cs="Times New Roman"/>
          <w:sz w:val="24"/>
          <w:szCs w:val="24"/>
        </w:rPr>
        <w:t>Thesample size was calculated using the following formula developed by (Yamane, 1967) with 93% confidence level.</w:t>
      </w:r>
    </w:p>
    <w:p w:rsidR="0044097E" w:rsidRPr="008355C1" w:rsidRDefault="00DE7852">
      <w:pPr>
        <w:rPr>
          <w:rFonts w:ascii="Times New Roman" w:hAnsi="Times New Roman" w:cs="Times New Roman"/>
          <w:u w:val="single"/>
        </w:rPr>
      </w:pPr>
      <w:r w:rsidRPr="008355C1">
        <w:rPr>
          <w:rFonts w:ascii="Times New Roman" w:hAnsi="Times New Roman" w:cs="Times New Roman"/>
        </w:rPr>
        <w:t xml:space="preserve"> n </w:t>
      </w:r>
      <w:r w:rsidRPr="008355C1">
        <w:rPr>
          <w:rFonts w:ascii="Times New Roman" w:hAnsi="Times New Roman" w:cs="Times New Roman"/>
          <w:sz w:val="24"/>
          <w:szCs w:val="24"/>
        </w:rPr>
        <w:t>=</w:t>
      </w:r>
      <w:r w:rsidRPr="008355C1">
        <w:rPr>
          <w:rFonts w:ascii="Times New Roman" w:hAnsi="Times New Roman" w:cs="Times New Roman"/>
        </w:rPr>
        <w:softHyphen/>
      </w:r>
      <w:r w:rsidRPr="008355C1">
        <w:rPr>
          <w:rFonts w:ascii="Times New Roman" w:hAnsi="Times New Roman" w:cs="Times New Roman"/>
        </w:rPr>
        <w:softHyphen/>
      </w:r>
      <w:r w:rsidRPr="008355C1">
        <w:rPr>
          <w:rFonts w:ascii="Times New Roman" w:hAnsi="Times New Roman" w:cs="Times New Roman"/>
        </w:rPr>
        <w:softHyphen/>
      </w:r>
      <w:r w:rsidRPr="008355C1">
        <w:rPr>
          <w:rFonts w:ascii="Times New Roman" w:hAnsi="Times New Roman" w:cs="Times New Roman"/>
        </w:rPr>
        <w:softHyphen/>
      </w:r>
      <w:r w:rsidRPr="008355C1">
        <w:rPr>
          <w:rFonts w:ascii="Times New Roman" w:hAnsi="Times New Roman" w:cs="Times New Roman"/>
        </w:rPr>
        <w:softHyphen/>
      </w:r>
      <w:r w:rsidRPr="008355C1">
        <w:rPr>
          <w:rFonts w:ascii="Times New Roman" w:hAnsi="Times New Roman" w:cs="Times New Roman"/>
        </w:rPr>
        <w:softHyphen/>
      </w:r>
      <w:r w:rsidRPr="008355C1">
        <w:rPr>
          <w:rFonts w:ascii="Times New Roman" w:hAnsi="Times New Roman" w:cs="Times New Roman"/>
          <w:u w:val="single"/>
        </w:rPr>
        <w:t>_N__</w:t>
      </w:r>
    </w:p>
    <w:p w:rsidR="0044097E" w:rsidRPr="008355C1" w:rsidRDefault="00DE7852">
      <w:pPr>
        <w:rPr>
          <w:rFonts w:ascii="Times New Roman" w:hAnsi="Times New Roman" w:cs="Times New Roman"/>
          <w:sz w:val="24"/>
          <w:szCs w:val="24"/>
          <w:vertAlign w:val="superscript"/>
        </w:rPr>
      </w:pPr>
      <w:r w:rsidRPr="008355C1">
        <w:rPr>
          <w:rFonts w:ascii="Times New Roman" w:hAnsi="Times New Roman" w:cs="Times New Roman"/>
        </w:rPr>
        <w:t xml:space="preserve">       1+N </w:t>
      </w:r>
      <w:r w:rsidRPr="008355C1">
        <w:rPr>
          <w:rFonts w:ascii="Times New Roman" w:hAnsi="Times New Roman" w:cs="Times New Roman"/>
          <w:sz w:val="24"/>
          <w:szCs w:val="24"/>
        </w:rPr>
        <w:t>(e)</w:t>
      </w:r>
      <w:r w:rsidRPr="008355C1">
        <w:rPr>
          <w:rFonts w:ascii="Times New Roman" w:hAnsi="Times New Roman" w:cs="Times New Roman"/>
          <w:sz w:val="24"/>
          <w:szCs w:val="24"/>
          <w:vertAlign w:val="superscript"/>
        </w:rPr>
        <w:t>2</w:t>
      </w:r>
    </w:p>
    <w:p w:rsidR="0044097E" w:rsidRPr="008355C1" w:rsidRDefault="00DE7852">
      <w:pPr>
        <w:rPr>
          <w:rFonts w:ascii="Times New Roman" w:hAnsi="Times New Roman" w:cs="Times New Roman"/>
          <w:sz w:val="24"/>
          <w:szCs w:val="24"/>
        </w:rPr>
      </w:pPr>
      <w:r w:rsidRPr="008355C1">
        <w:rPr>
          <w:rFonts w:ascii="Times New Roman" w:hAnsi="Times New Roman" w:cs="Times New Roman"/>
          <w:sz w:val="24"/>
          <w:szCs w:val="24"/>
        </w:rPr>
        <w:t>When n = the desired sample size</w:t>
      </w:r>
    </w:p>
    <w:p w:rsidR="0044097E" w:rsidRPr="008355C1" w:rsidRDefault="00DE7852">
      <w:pPr>
        <w:rPr>
          <w:rFonts w:ascii="Times New Roman" w:hAnsi="Times New Roman" w:cs="Times New Roman"/>
          <w:sz w:val="24"/>
          <w:szCs w:val="24"/>
        </w:rPr>
      </w:pPr>
      <w:r w:rsidRPr="008355C1">
        <w:rPr>
          <w:rFonts w:ascii="Times New Roman" w:hAnsi="Times New Roman" w:cs="Times New Roman"/>
          <w:sz w:val="24"/>
          <w:szCs w:val="24"/>
        </w:rPr>
        <w:t>N = Population size of the household head</w:t>
      </w:r>
    </w:p>
    <w:p w:rsidR="0044097E" w:rsidRPr="008355C1" w:rsidRDefault="00DE7852">
      <w:pPr>
        <w:rPr>
          <w:rFonts w:ascii="Times New Roman" w:hAnsi="Times New Roman" w:cs="Times New Roman"/>
          <w:sz w:val="24"/>
          <w:szCs w:val="24"/>
        </w:rPr>
      </w:pPr>
      <w:r w:rsidRPr="008355C1">
        <w:rPr>
          <w:rFonts w:ascii="Times New Roman" w:hAnsi="Times New Roman" w:cs="Times New Roman"/>
          <w:sz w:val="24"/>
          <w:szCs w:val="24"/>
        </w:rPr>
        <w:t>e= level of precision</w:t>
      </w:r>
    </w:p>
    <w:p w:rsidR="0044097E" w:rsidRPr="008355C1" w:rsidRDefault="00DE7852">
      <w:pPr>
        <w:rPr>
          <w:rFonts w:ascii="Times New Roman" w:hAnsi="Times New Roman" w:cs="Times New Roman"/>
          <w:sz w:val="24"/>
          <w:szCs w:val="24"/>
          <w:u w:val="single"/>
        </w:rPr>
      </w:pPr>
      <w:r w:rsidRPr="008355C1">
        <w:rPr>
          <w:rFonts w:ascii="Times New Roman" w:hAnsi="Times New Roman" w:cs="Times New Roman"/>
          <w:sz w:val="24"/>
          <w:szCs w:val="24"/>
        </w:rPr>
        <w:t xml:space="preserve">n=   </w:t>
      </w:r>
      <w:r w:rsidRPr="008355C1">
        <w:rPr>
          <w:rFonts w:ascii="Times New Roman" w:hAnsi="Times New Roman" w:cs="Times New Roman"/>
          <w:sz w:val="24"/>
          <w:szCs w:val="24"/>
          <w:u w:val="single"/>
        </w:rPr>
        <w:t xml:space="preserve">      1366________</w:t>
      </w:r>
    </w:p>
    <w:p w:rsidR="0044097E" w:rsidRPr="008355C1" w:rsidRDefault="00DE7852">
      <w:pPr>
        <w:rPr>
          <w:rFonts w:ascii="Times New Roman" w:hAnsi="Times New Roman" w:cs="Times New Roman"/>
          <w:sz w:val="24"/>
          <w:szCs w:val="24"/>
          <w:vertAlign w:val="superscript"/>
        </w:rPr>
      </w:pPr>
      <w:r w:rsidRPr="008355C1">
        <w:rPr>
          <w:rFonts w:ascii="Times New Roman" w:hAnsi="Times New Roman" w:cs="Times New Roman"/>
          <w:sz w:val="24"/>
          <w:szCs w:val="24"/>
        </w:rPr>
        <w:lastRenderedPageBreak/>
        <w:t xml:space="preserve">            1+1366(0.07)</w:t>
      </w:r>
      <w:r w:rsidRPr="008355C1">
        <w:rPr>
          <w:rFonts w:ascii="Times New Roman" w:hAnsi="Times New Roman" w:cs="Times New Roman"/>
          <w:sz w:val="24"/>
          <w:szCs w:val="24"/>
          <w:vertAlign w:val="superscript"/>
        </w:rPr>
        <w:t>2</w:t>
      </w:r>
    </w:p>
    <w:p w:rsidR="0044097E" w:rsidRPr="008355C1" w:rsidRDefault="00DE7852">
      <w:pPr>
        <w:rPr>
          <w:rFonts w:ascii="Times New Roman" w:hAnsi="Times New Roman" w:cs="Times New Roman"/>
          <w:sz w:val="24"/>
          <w:szCs w:val="24"/>
          <w:vertAlign w:val="superscript"/>
        </w:rPr>
      </w:pPr>
      <w:r w:rsidRPr="008355C1">
        <w:rPr>
          <w:rFonts w:ascii="Times New Roman" w:hAnsi="Times New Roman" w:cs="Times New Roman"/>
          <w:sz w:val="32"/>
          <w:szCs w:val="24"/>
          <w:vertAlign w:val="superscript"/>
        </w:rPr>
        <w:t xml:space="preserve">  n=     </w:t>
      </w:r>
      <w:r w:rsidRPr="008355C1">
        <w:rPr>
          <w:rFonts w:ascii="Times New Roman" w:hAnsi="Times New Roman" w:cs="Times New Roman"/>
          <w:sz w:val="32"/>
          <w:szCs w:val="24"/>
          <w:u w:val="single"/>
          <w:vertAlign w:val="superscript"/>
        </w:rPr>
        <w:t xml:space="preserve">    1366_______</w:t>
      </w:r>
    </w:p>
    <w:p w:rsidR="0044097E" w:rsidRPr="008355C1" w:rsidRDefault="00DE7852">
      <w:pPr>
        <w:spacing w:line="240" w:lineRule="auto"/>
        <w:rPr>
          <w:rFonts w:ascii="Times New Roman" w:hAnsi="Times New Roman" w:cs="Times New Roman"/>
          <w:b/>
          <w:sz w:val="24"/>
          <w:szCs w:val="24"/>
        </w:rPr>
      </w:pPr>
      <w:r w:rsidRPr="008355C1">
        <w:rPr>
          <w:rFonts w:ascii="Times New Roman" w:hAnsi="Times New Roman" w:cs="Times New Roman"/>
          <w:sz w:val="24"/>
          <w:szCs w:val="24"/>
        </w:rPr>
        <w:t xml:space="preserve">            1+1366(0.0049</w:t>
      </w:r>
      <w:r w:rsidRPr="008355C1">
        <w:rPr>
          <w:rFonts w:ascii="Times New Roman" w:hAnsi="Times New Roman" w:cs="Times New Roman"/>
          <w:b/>
          <w:sz w:val="24"/>
          <w:szCs w:val="24"/>
        </w:rPr>
        <w:t>)</w:t>
      </w:r>
    </w:p>
    <w:p w:rsidR="0044097E" w:rsidRPr="008355C1" w:rsidRDefault="0044097E">
      <w:pPr>
        <w:rPr>
          <w:rFonts w:ascii="Times New Roman" w:hAnsi="Times New Roman" w:cs="Times New Roman"/>
          <w:sz w:val="24"/>
          <w:szCs w:val="24"/>
        </w:rPr>
      </w:pPr>
    </w:p>
    <w:p w:rsidR="0044097E" w:rsidRPr="008355C1" w:rsidRDefault="00DE7852">
      <w:pPr>
        <w:rPr>
          <w:rFonts w:ascii="Times New Roman" w:hAnsi="Times New Roman" w:cs="Times New Roman"/>
          <w:sz w:val="24"/>
          <w:szCs w:val="24"/>
        </w:rPr>
      </w:pPr>
      <w:r w:rsidRPr="008355C1">
        <w:rPr>
          <w:rFonts w:ascii="Times New Roman" w:hAnsi="Times New Roman" w:cs="Times New Roman"/>
          <w:sz w:val="24"/>
          <w:szCs w:val="24"/>
        </w:rPr>
        <w:t xml:space="preserve">     = 1366 /7.69 = </w:t>
      </w:r>
      <w:r w:rsidRPr="008355C1">
        <w:rPr>
          <w:rFonts w:ascii="Times New Roman" w:hAnsi="Times New Roman" w:cs="Times New Roman"/>
          <w:b/>
          <w:sz w:val="24"/>
          <w:szCs w:val="24"/>
        </w:rPr>
        <w:t>178</w:t>
      </w:r>
      <w:r w:rsidRPr="008355C1">
        <w:rPr>
          <w:rFonts w:ascii="Times New Roman" w:hAnsi="Times New Roman" w:cs="Times New Roman"/>
          <w:b/>
          <w:sz w:val="24"/>
          <w:szCs w:val="24"/>
        </w:rPr>
        <w:tab/>
      </w:r>
    </w:p>
    <w:p w:rsidR="0044097E" w:rsidRPr="008355C1" w:rsidRDefault="00DE7852">
      <w:pPr>
        <w:rPr>
          <w:rFonts w:ascii="Times New Roman" w:hAnsi="Times New Roman" w:cs="Times New Roman"/>
          <w:sz w:val="24"/>
          <w:szCs w:val="24"/>
        </w:rPr>
      </w:pPr>
      <w:r w:rsidRPr="008355C1">
        <w:rPr>
          <w:rFonts w:ascii="Times New Roman" w:hAnsi="Times New Roman" w:cs="Times New Roman"/>
          <w:sz w:val="24"/>
          <w:szCs w:val="24"/>
        </w:rPr>
        <w:t>To calculate the sample size for each kebele</w:t>
      </w:r>
    </w:p>
    <w:p w:rsidR="0044097E" w:rsidRPr="008355C1" w:rsidRDefault="00DE7852">
      <w:pPr>
        <w:rPr>
          <w:rFonts w:ascii="Times New Roman" w:hAnsi="Times New Roman" w:cs="Times New Roman"/>
          <w:sz w:val="24"/>
          <w:szCs w:val="24"/>
        </w:rPr>
      </w:pPr>
      <w:r w:rsidRPr="008355C1">
        <w:rPr>
          <w:rFonts w:ascii="Times New Roman" w:hAnsi="Times New Roman" w:cs="Times New Roman"/>
          <w:sz w:val="24"/>
          <w:szCs w:val="24"/>
        </w:rPr>
        <w:t>First, the researcher calculate percentage value for each Kebele</w:t>
      </w:r>
    </w:p>
    <w:p w:rsidR="0044097E" w:rsidRPr="008355C1" w:rsidRDefault="00DE7852">
      <w:pPr>
        <w:autoSpaceDE w:val="0"/>
        <w:autoSpaceDN w:val="0"/>
        <w:adjustRightInd w:val="0"/>
        <w:jc w:val="both"/>
        <w:rPr>
          <w:rFonts w:ascii="Times New Roman" w:hAnsi="Times New Roman" w:cs="Times New Roman"/>
          <w:sz w:val="24"/>
          <w:szCs w:val="24"/>
        </w:rPr>
      </w:pPr>
      <w:r w:rsidRPr="008355C1">
        <w:rPr>
          <w:rFonts w:ascii="Times New Roman" w:hAnsi="Times New Roman" w:cs="Times New Roman"/>
          <w:sz w:val="24"/>
          <w:szCs w:val="24"/>
        </w:rPr>
        <w:t>For Mugnokeshembelkebele% = the total household numbers in MugnokeshembelKebele / total household of both Kebele × 100</w:t>
      </w:r>
    </w:p>
    <w:p w:rsidR="0044097E" w:rsidRPr="008355C1" w:rsidRDefault="00DE7852">
      <w:pPr>
        <w:autoSpaceDE w:val="0"/>
        <w:autoSpaceDN w:val="0"/>
        <w:adjustRightInd w:val="0"/>
        <w:jc w:val="both"/>
        <w:rPr>
          <w:rFonts w:ascii="Times New Roman" w:hAnsi="Times New Roman" w:cs="Times New Roman"/>
          <w:sz w:val="24"/>
          <w:szCs w:val="24"/>
          <w:u w:val="single"/>
        </w:rPr>
      </w:pPr>
      <w:r w:rsidRPr="008355C1">
        <w:rPr>
          <w:rFonts w:ascii="Times New Roman" w:hAnsi="Times New Roman" w:cs="Times New Roman"/>
          <w:sz w:val="24"/>
          <w:szCs w:val="24"/>
          <w:u w:val="single"/>
        </w:rPr>
        <w:t>=  808</w:t>
      </w:r>
      <w:r w:rsidRPr="008355C1">
        <w:rPr>
          <w:rFonts w:ascii="Times New Roman" w:hAnsi="Times New Roman" w:cs="Times New Roman"/>
          <w:sz w:val="24"/>
          <w:szCs w:val="24"/>
        </w:rPr>
        <w:t xml:space="preserve"> X 100   = 59</w:t>
      </w:r>
    </w:p>
    <w:p w:rsidR="0044097E" w:rsidRPr="008355C1" w:rsidRDefault="00DE7852">
      <w:pPr>
        <w:autoSpaceDE w:val="0"/>
        <w:autoSpaceDN w:val="0"/>
        <w:adjustRightInd w:val="0"/>
        <w:jc w:val="both"/>
        <w:rPr>
          <w:rFonts w:ascii="Times New Roman" w:hAnsi="Times New Roman" w:cs="Times New Roman"/>
          <w:sz w:val="24"/>
          <w:szCs w:val="24"/>
        </w:rPr>
      </w:pPr>
      <w:r w:rsidRPr="008355C1">
        <w:rPr>
          <w:rFonts w:ascii="Times New Roman" w:hAnsi="Times New Roman" w:cs="Times New Roman"/>
          <w:sz w:val="24"/>
          <w:szCs w:val="24"/>
        </w:rPr>
        <w:t xml:space="preserve">  1366</w:t>
      </w:r>
    </w:p>
    <w:p w:rsidR="0044097E" w:rsidRPr="008355C1" w:rsidRDefault="00DE7852">
      <w:pPr>
        <w:autoSpaceDE w:val="0"/>
        <w:autoSpaceDN w:val="0"/>
        <w:adjustRightInd w:val="0"/>
        <w:jc w:val="both"/>
        <w:rPr>
          <w:rFonts w:ascii="Times New Roman" w:hAnsi="Times New Roman" w:cs="Times New Roman"/>
          <w:sz w:val="24"/>
          <w:szCs w:val="24"/>
        </w:rPr>
      </w:pPr>
      <w:r w:rsidRPr="008355C1">
        <w:rPr>
          <w:rFonts w:ascii="Times New Roman" w:hAnsi="Times New Roman" w:cs="Times New Roman"/>
          <w:sz w:val="24"/>
          <w:szCs w:val="24"/>
        </w:rPr>
        <w:t>For Haromaramikebele% = the total household numbers in HaromaramiKebele / total household of both Kebele × 100</w:t>
      </w:r>
    </w:p>
    <w:p w:rsidR="0044097E" w:rsidRPr="008355C1" w:rsidRDefault="00DE7852">
      <w:pPr>
        <w:autoSpaceDE w:val="0"/>
        <w:autoSpaceDN w:val="0"/>
        <w:adjustRightInd w:val="0"/>
        <w:jc w:val="both"/>
        <w:rPr>
          <w:rFonts w:ascii="Times New Roman" w:hAnsi="Times New Roman" w:cs="Times New Roman"/>
          <w:sz w:val="24"/>
          <w:szCs w:val="24"/>
        </w:rPr>
      </w:pPr>
      <w:r w:rsidRPr="008355C1">
        <w:rPr>
          <w:rFonts w:ascii="Times New Roman" w:hAnsi="Times New Roman" w:cs="Times New Roman"/>
          <w:sz w:val="24"/>
          <w:szCs w:val="24"/>
        </w:rPr>
        <w:t>=</w:t>
      </w:r>
      <w:r w:rsidRPr="008355C1">
        <w:rPr>
          <w:rFonts w:ascii="Times New Roman" w:hAnsi="Times New Roman" w:cs="Times New Roman"/>
          <w:sz w:val="24"/>
          <w:szCs w:val="24"/>
          <w:u w:val="single"/>
        </w:rPr>
        <w:t xml:space="preserve">  558</w:t>
      </w:r>
      <w:r w:rsidRPr="008355C1">
        <w:rPr>
          <w:rFonts w:ascii="Times New Roman" w:hAnsi="Times New Roman" w:cs="Times New Roman"/>
          <w:sz w:val="24"/>
          <w:szCs w:val="24"/>
        </w:rPr>
        <w:t xml:space="preserve">  X 100      = 41</w:t>
      </w:r>
    </w:p>
    <w:p w:rsidR="0044097E" w:rsidRPr="008355C1" w:rsidRDefault="00DE7852">
      <w:pPr>
        <w:tabs>
          <w:tab w:val="left" w:pos="975"/>
        </w:tabs>
        <w:autoSpaceDE w:val="0"/>
        <w:autoSpaceDN w:val="0"/>
        <w:adjustRightInd w:val="0"/>
        <w:rPr>
          <w:rFonts w:ascii="Times New Roman" w:hAnsi="Times New Roman" w:cs="Times New Roman"/>
          <w:sz w:val="24"/>
          <w:szCs w:val="24"/>
        </w:rPr>
      </w:pPr>
      <w:r w:rsidRPr="008355C1">
        <w:rPr>
          <w:rFonts w:ascii="Times New Roman" w:hAnsi="Times New Roman" w:cs="Times New Roman"/>
          <w:sz w:val="24"/>
          <w:szCs w:val="24"/>
        </w:rPr>
        <w:t>1366</w:t>
      </w:r>
      <w:r w:rsidRPr="008355C1">
        <w:rPr>
          <w:rFonts w:ascii="Times New Roman" w:hAnsi="Times New Roman" w:cs="Times New Roman"/>
          <w:sz w:val="24"/>
          <w:szCs w:val="24"/>
        </w:rPr>
        <w:tab/>
      </w:r>
    </w:p>
    <w:p w:rsidR="0044097E" w:rsidRPr="008355C1" w:rsidRDefault="00DE7852">
      <w:pPr>
        <w:rPr>
          <w:rFonts w:ascii="Times New Roman" w:hAnsi="Times New Roman" w:cs="Times New Roman"/>
          <w:sz w:val="24"/>
          <w:szCs w:val="24"/>
        </w:rPr>
      </w:pPr>
      <w:r w:rsidRPr="008355C1">
        <w:rPr>
          <w:rFonts w:ascii="Times New Roman" w:hAnsi="Times New Roman" w:cs="Times New Roman"/>
          <w:sz w:val="24"/>
          <w:szCs w:val="24"/>
        </w:rPr>
        <w:t>To calculate the sample size for MugnokeshembelKebele</w:t>
      </w:r>
    </w:p>
    <w:p w:rsidR="0044097E" w:rsidRPr="008355C1" w:rsidRDefault="00DE7852">
      <w:pPr>
        <w:rPr>
          <w:rFonts w:ascii="Times New Roman" w:hAnsi="Times New Roman" w:cs="Times New Roman"/>
          <w:sz w:val="21"/>
          <w:szCs w:val="21"/>
          <w:u w:val="single"/>
        </w:rPr>
      </w:pPr>
      <w:r w:rsidRPr="008355C1">
        <w:rPr>
          <w:rFonts w:ascii="Times New Roman" w:hAnsi="Times New Roman" w:cs="Times New Roman"/>
          <w:sz w:val="32"/>
          <w:szCs w:val="32"/>
        </w:rPr>
        <w:t>n</w:t>
      </w:r>
      <w:r w:rsidRPr="008355C1">
        <w:rPr>
          <w:rFonts w:ascii="Times New Roman" w:hAnsi="Times New Roman" w:cs="Times New Roman"/>
          <w:sz w:val="21"/>
          <w:szCs w:val="21"/>
        </w:rPr>
        <w:t xml:space="preserve">o=  </w:t>
      </w:r>
      <w:r w:rsidRPr="008355C1">
        <w:rPr>
          <w:rFonts w:ascii="Times New Roman" w:hAnsi="Times New Roman" w:cs="Times New Roman"/>
          <w:sz w:val="21"/>
          <w:szCs w:val="21"/>
          <w:u w:val="single"/>
        </w:rPr>
        <w:t xml:space="preserve">808      </w:t>
      </w:r>
      <w:r w:rsidRPr="008355C1">
        <w:rPr>
          <w:rFonts w:ascii="Times New Roman" w:hAnsi="Times New Roman" w:cs="Times New Roman"/>
          <w:sz w:val="21"/>
          <w:szCs w:val="21"/>
        </w:rPr>
        <w:t xml:space="preserve">X 178    </w:t>
      </w:r>
      <w:r w:rsidRPr="008355C1">
        <w:rPr>
          <w:rFonts w:ascii="Times New Roman" w:hAnsi="Times New Roman" w:cs="Times New Roman"/>
          <w:sz w:val="24"/>
          <w:szCs w:val="24"/>
        </w:rPr>
        <w:t>=  105</w:t>
      </w:r>
    </w:p>
    <w:p w:rsidR="0044097E" w:rsidRPr="008355C1" w:rsidRDefault="00DE7852">
      <w:pPr>
        <w:rPr>
          <w:rFonts w:ascii="Times New Roman" w:hAnsi="Times New Roman" w:cs="Times New Roman"/>
          <w:sz w:val="24"/>
          <w:szCs w:val="24"/>
        </w:rPr>
      </w:pPr>
      <w:r w:rsidRPr="008355C1">
        <w:rPr>
          <w:rFonts w:ascii="Times New Roman" w:hAnsi="Times New Roman" w:cs="Times New Roman"/>
          <w:sz w:val="21"/>
          <w:szCs w:val="21"/>
        </w:rPr>
        <w:t xml:space="preserve">       1366</w:t>
      </w:r>
    </w:p>
    <w:p w:rsidR="0044097E" w:rsidRPr="008355C1" w:rsidRDefault="00DE7852">
      <w:pPr>
        <w:rPr>
          <w:rFonts w:ascii="Times New Roman" w:hAnsi="Times New Roman" w:cs="Times New Roman"/>
          <w:sz w:val="32"/>
          <w:szCs w:val="32"/>
        </w:rPr>
      </w:pPr>
      <w:r w:rsidRPr="008355C1">
        <w:rPr>
          <w:rFonts w:ascii="Times New Roman" w:hAnsi="Times New Roman" w:cs="Times New Roman"/>
          <w:sz w:val="24"/>
          <w:szCs w:val="24"/>
        </w:rPr>
        <w:t>To calculate the sample size for HaromaramiKebele</w:t>
      </w:r>
    </w:p>
    <w:p w:rsidR="0044097E" w:rsidRPr="008355C1" w:rsidRDefault="00DE7852">
      <w:pPr>
        <w:rPr>
          <w:rFonts w:ascii="Times New Roman" w:hAnsi="Times New Roman" w:cs="Times New Roman"/>
          <w:sz w:val="21"/>
          <w:szCs w:val="21"/>
        </w:rPr>
      </w:pPr>
      <w:r w:rsidRPr="008355C1">
        <w:rPr>
          <w:rFonts w:ascii="Times New Roman" w:hAnsi="Times New Roman" w:cs="Times New Roman"/>
          <w:sz w:val="32"/>
          <w:szCs w:val="32"/>
        </w:rPr>
        <w:t>n</w:t>
      </w:r>
      <w:r w:rsidRPr="008355C1">
        <w:rPr>
          <w:rFonts w:ascii="Times New Roman" w:hAnsi="Times New Roman" w:cs="Times New Roman"/>
          <w:sz w:val="21"/>
          <w:szCs w:val="21"/>
        </w:rPr>
        <w:t xml:space="preserve">o=  </w:t>
      </w:r>
      <w:r w:rsidRPr="008355C1">
        <w:rPr>
          <w:rFonts w:ascii="Times New Roman" w:hAnsi="Times New Roman" w:cs="Times New Roman"/>
          <w:sz w:val="21"/>
          <w:szCs w:val="21"/>
          <w:u w:val="single"/>
        </w:rPr>
        <w:t>558 __</w:t>
      </w:r>
      <w:r w:rsidRPr="008355C1">
        <w:rPr>
          <w:rFonts w:ascii="Times New Roman" w:hAnsi="Times New Roman" w:cs="Times New Roman"/>
          <w:sz w:val="21"/>
          <w:szCs w:val="21"/>
        </w:rPr>
        <w:t xml:space="preserve">  X 178   </w:t>
      </w:r>
      <w:r w:rsidRPr="008355C1">
        <w:rPr>
          <w:rFonts w:ascii="Times New Roman" w:hAnsi="Times New Roman" w:cs="Times New Roman"/>
          <w:sz w:val="24"/>
          <w:szCs w:val="24"/>
        </w:rPr>
        <w:t>= 73</w:t>
      </w:r>
    </w:p>
    <w:p w:rsidR="0044097E" w:rsidRPr="008355C1" w:rsidRDefault="00DE7852">
      <w:pPr>
        <w:rPr>
          <w:rFonts w:ascii="Times New Roman" w:hAnsi="Times New Roman" w:cs="Times New Roman"/>
          <w:sz w:val="24"/>
          <w:szCs w:val="24"/>
        </w:rPr>
      </w:pPr>
      <w:r w:rsidRPr="008355C1">
        <w:rPr>
          <w:rFonts w:ascii="Times New Roman" w:hAnsi="Times New Roman" w:cs="Times New Roman"/>
          <w:sz w:val="21"/>
          <w:szCs w:val="21"/>
        </w:rPr>
        <w:t xml:space="preserve">        1366</w:t>
      </w:r>
    </w:p>
    <w:p w:rsidR="0044097E" w:rsidRPr="008355C1" w:rsidRDefault="0044097E">
      <w:pPr>
        <w:jc w:val="both"/>
        <w:rPr>
          <w:rFonts w:ascii="Times New Roman" w:hAnsi="Times New Roman" w:cs="Times New Roman"/>
          <w:b/>
          <w:bCs/>
          <w:sz w:val="24"/>
          <w:szCs w:val="24"/>
        </w:rPr>
      </w:pPr>
    </w:p>
    <w:p w:rsidR="0044097E" w:rsidRPr="008355C1" w:rsidRDefault="00DE7852">
      <w:pPr>
        <w:jc w:val="both"/>
        <w:rPr>
          <w:rFonts w:ascii="Times New Roman" w:hAnsi="Times New Roman" w:cs="Times New Roman"/>
          <w:b/>
          <w:bCs/>
          <w:sz w:val="24"/>
          <w:szCs w:val="24"/>
        </w:rPr>
      </w:pPr>
      <w:r w:rsidRPr="008355C1">
        <w:rPr>
          <w:rFonts w:ascii="Times New Roman" w:hAnsi="Times New Roman" w:cs="Times New Roman"/>
          <w:b/>
          <w:bCs/>
          <w:sz w:val="24"/>
          <w:szCs w:val="24"/>
        </w:rPr>
        <w:lastRenderedPageBreak/>
        <w:t>Table 3:1.  Distribution of sample size household head by kebeles</w:t>
      </w:r>
    </w:p>
    <w:tbl>
      <w:tblPr>
        <w:tblStyle w:val="TableGrid"/>
        <w:tblW w:w="9720" w:type="dxa"/>
        <w:tblInd w:w="198" w:type="dxa"/>
        <w:tblLayout w:type="fixed"/>
        <w:tblLook w:val="04A0" w:firstRow="1" w:lastRow="0" w:firstColumn="1" w:lastColumn="0" w:noHBand="0" w:noVBand="1"/>
      </w:tblPr>
      <w:tblGrid>
        <w:gridCol w:w="2430"/>
        <w:gridCol w:w="1980"/>
        <w:gridCol w:w="2340"/>
        <w:gridCol w:w="1440"/>
        <w:gridCol w:w="1530"/>
      </w:tblGrid>
      <w:tr w:rsidR="0044097E" w:rsidRPr="008355C1">
        <w:tc>
          <w:tcPr>
            <w:tcW w:w="2430" w:type="dxa"/>
          </w:tcPr>
          <w:p w:rsidR="0044097E" w:rsidRPr="008355C1" w:rsidRDefault="00DE7852">
            <w:pPr>
              <w:spacing w:line="240" w:lineRule="auto"/>
              <w:jc w:val="both"/>
              <w:rPr>
                <w:rFonts w:ascii="Times New Roman" w:hAnsi="Times New Roman" w:cs="Times New Roman"/>
                <w:bCs/>
                <w:sz w:val="24"/>
                <w:szCs w:val="24"/>
              </w:rPr>
            </w:pPr>
            <w:r w:rsidRPr="008355C1">
              <w:rPr>
                <w:rFonts w:ascii="Times New Roman" w:hAnsi="Times New Roman" w:cs="Times New Roman"/>
                <w:bCs/>
                <w:sz w:val="24"/>
                <w:szCs w:val="24"/>
              </w:rPr>
              <w:t>Name of kebeles</w:t>
            </w:r>
          </w:p>
          <w:p w:rsidR="0044097E" w:rsidRPr="008355C1" w:rsidRDefault="0044097E">
            <w:pPr>
              <w:spacing w:line="240" w:lineRule="auto"/>
              <w:jc w:val="both"/>
              <w:rPr>
                <w:rFonts w:ascii="Times New Roman" w:hAnsi="Times New Roman" w:cs="Times New Roman"/>
                <w:bCs/>
                <w:sz w:val="24"/>
                <w:szCs w:val="24"/>
              </w:rPr>
            </w:pPr>
          </w:p>
        </w:tc>
        <w:tc>
          <w:tcPr>
            <w:tcW w:w="1980" w:type="dxa"/>
          </w:tcPr>
          <w:p w:rsidR="0044097E" w:rsidRPr="008355C1" w:rsidRDefault="00DE7852">
            <w:pPr>
              <w:spacing w:line="240" w:lineRule="auto"/>
              <w:jc w:val="both"/>
              <w:rPr>
                <w:rFonts w:ascii="Times New Roman" w:hAnsi="Times New Roman" w:cs="Times New Roman"/>
                <w:bCs/>
                <w:sz w:val="24"/>
                <w:szCs w:val="24"/>
              </w:rPr>
            </w:pPr>
            <w:r w:rsidRPr="008355C1">
              <w:rPr>
                <w:rFonts w:ascii="Times New Roman" w:hAnsi="Times New Roman" w:cs="Times New Roman"/>
                <w:bCs/>
                <w:sz w:val="24"/>
                <w:szCs w:val="24"/>
              </w:rPr>
              <w:t>Total population</w:t>
            </w:r>
          </w:p>
        </w:tc>
        <w:tc>
          <w:tcPr>
            <w:tcW w:w="2340" w:type="dxa"/>
          </w:tcPr>
          <w:p w:rsidR="0044097E" w:rsidRPr="008355C1" w:rsidRDefault="00DE7852">
            <w:pPr>
              <w:spacing w:line="240" w:lineRule="auto"/>
              <w:jc w:val="both"/>
              <w:rPr>
                <w:rFonts w:ascii="Times New Roman" w:hAnsi="Times New Roman" w:cs="Times New Roman"/>
                <w:bCs/>
                <w:sz w:val="24"/>
                <w:szCs w:val="24"/>
              </w:rPr>
            </w:pPr>
            <w:r w:rsidRPr="008355C1">
              <w:rPr>
                <w:rFonts w:ascii="Times New Roman" w:hAnsi="Times New Roman" w:cs="Times New Roman"/>
                <w:bCs/>
                <w:sz w:val="24"/>
                <w:szCs w:val="24"/>
              </w:rPr>
              <w:t>Total household head</w:t>
            </w:r>
          </w:p>
        </w:tc>
        <w:tc>
          <w:tcPr>
            <w:tcW w:w="1440" w:type="dxa"/>
          </w:tcPr>
          <w:p w:rsidR="0044097E" w:rsidRPr="008355C1" w:rsidRDefault="00DE7852">
            <w:pPr>
              <w:spacing w:line="240" w:lineRule="auto"/>
              <w:jc w:val="both"/>
              <w:rPr>
                <w:rFonts w:ascii="Times New Roman" w:hAnsi="Times New Roman" w:cs="Times New Roman"/>
                <w:bCs/>
                <w:sz w:val="24"/>
                <w:szCs w:val="24"/>
              </w:rPr>
            </w:pPr>
            <w:r w:rsidRPr="008355C1">
              <w:rPr>
                <w:rFonts w:ascii="Times New Roman" w:hAnsi="Times New Roman" w:cs="Times New Roman"/>
                <w:bCs/>
                <w:sz w:val="24"/>
                <w:szCs w:val="24"/>
              </w:rPr>
              <w:t>Sample size</w:t>
            </w:r>
          </w:p>
        </w:tc>
        <w:tc>
          <w:tcPr>
            <w:tcW w:w="1530" w:type="dxa"/>
          </w:tcPr>
          <w:p w:rsidR="0044097E" w:rsidRPr="008355C1" w:rsidRDefault="00DE7852">
            <w:pPr>
              <w:spacing w:line="240" w:lineRule="auto"/>
              <w:jc w:val="both"/>
              <w:rPr>
                <w:rFonts w:ascii="Times New Roman" w:hAnsi="Times New Roman" w:cs="Times New Roman"/>
                <w:bCs/>
                <w:sz w:val="24"/>
                <w:szCs w:val="24"/>
              </w:rPr>
            </w:pPr>
            <w:r w:rsidRPr="008355C1">
              <w:rPr>
                <w:rFonts w:ascii="Times New Roman" w:hAnsi="Times New Roman" w:cs="Times New Roman"/>
                <w:bCs/>
                <w:sz w:val="24"/>
                <w:szCs w:val="24"/>
              </w:rPr>
              <w:t>Percentage</w:t>
            </w:r>
          </w:p>
        </w:tc>
      </w:tr>
      <w:tr w:rsidR="0044097E" w:rsidRPr="008355C1">
        <w:trPr>
          <w:trHeight w:val="413"/>
        </w:trPr>
        <w:tc>
          <w:tcPr>
            <w:tcW w:w="2430" w:type="dxa"/>
          </w:tcPr>
          <w:p w:rsidR="0044097E" w:rsidRPr="008355C1" w:rsidRDefault="00DE7852">
            <w:pPr>
              <w:spacing w:line="240" w:lineRule="auto"/>
              <w:jc w:val="both"/>
              <w:rPr>
                <w:rFonts w:ascii="Times New Roman" w:hAnsi="Times New Roman" w:cs="Times New Roman"/>
                <w:bCs/>
                <w:sz w:val="24"/>
                <w:szCs w:val="24"/>
              </w:rPr>
            </w:pPr>
            <w:r w:rsidRPr="008355C1">
              <w:rPr>
                <w:rFonts w:ascii="Times New Roman" w:hAnsi="Times New Roman" w:cs="Times New Roman"/>
                <w:bCs/>
                <w:sz w:val="24"/>
                <w:szCs w:val="24"/>
              </w:rPr>
              <w:t>Mugnokeshembel</w:t>
            </w:r>
          </w:p>
        </w:tc>
        <w:tc>
          <w:tcPr>
            <w:tcW w:w="1980" w:type="dxa"/>
          </w:tcPr>
          <w:p w:rsidR="0044097E" w:rsidRPr="008355C1" w:rsidRDefault="00DE7852">
            <w:pPr>
              <w:spacing w:line="240" w:lineRule="auto"/>
              <w:jc w:val="both"/>
              <w:rPr>
                <w:rFonts w:ascii="Times New Roman" w:hAnsi="Times New Roman" w:cs="Times New Roman"/>
                <w:bCs/>
                <w:sz w:val="24"/>
                <w:szCs w:val="24"/>
              </w:rPr>
            </w:pPr>
            <w:r w:rsidRPr="008355C1">
              <w:rPr>
                <w:rFonts w:ascii="Times New Roman" w:hAnsi="Times New Roman" w:cs="Times New Roman"/>
                <w:bCs/>
                <w:sz w:val="24"/>
                <w:szCs w:val="24"/>
              </w:rPr>
              <w:t>4284</w:t>
            </w:r>
          </w:p>
        </w:tc>
        <w:tc>
          <w:tcPr>
            <w:tcW w:w="2340" w:type="dxa"/>
          </w:tcPr>
          <w:p w:rsidR="0044097E" w:rsidRPr="008355C1" w:rsidRDefault="00DE7852">
            <w:pPr>
              <w:spacing w:line="240" w:lineRule="auto"/>
              <w:jc w:val="both"/>
              <w:rPr>
                <w:rFonts w:ascii="Times New Roman" w:hAnsi="Times New Roman" w:cs="Times New Roman"/>
                <w:bCs/>
                <w:sz w:val="24"/>
                <w:szCs w:val="24"/>
              </w:rPr>
            </w:pPr>
            <w:r w:rsidRPr="008355C1">
              <w:rPr>
                <w:rFonts w:ascii="Times New Roman" w:hAnsi="Times New Roman" w:cs="Times New Roman"/>
                <w:bCs/>
                <w:sz w:val="24"/>
                <w:szCs w:val="24"/>
              </w:rPr>
              <w:t>808</w:t>
            </w:r>
          </w:p>
        </w:tc>
        <w:tc>
          <w:tcPr>
            <w:tcW w:w="1440" w:type="dxa"/>
          </w:tcPr>
          <w:p w:rsidR="0044097E" w:rsidRPr="008355C1" w:rsidRDefault="00DE7852">
            <w:pPr>
              <w:spacing w:line="240" w:lineRule="auto"/>
              <w:jc w:val="both"/>
              <w:rPr>
                <w:rFonts w:ascii="Times New Roman" w:hAnsi="Times New Roman" w:cs="Times New Roman"/>
                <w:bCs/>
                <w:sz w:val="24"/>
                <w:szCs w:val="24"/>
              </w:rPr>
            </w:pPr>
            <w:r w:rsidRPr="008355C1">
              <w:rPr>
                <w:rFonts w:ascii="Times New Roman" w:hAnsi="Times New Roman" w:cs="Times New Roman"/>
                <w:bCs/>
                <w:sz w:val="24"/>
                <w:szCs w:val="24"/>
              </w:rPr>
              <w:t>105</w:t>
            </w:r>
          </w:p>
        </w:tc>
        <w:tc>
          <w:tcPr>
            <w:tcW w:w="1530" w:type="dxa"/>
          </w:tcPr>
          <w:p w:rsidR="0044097E" w:rsidRPr="008355C1" w:rsidRDefault="00DE7852">
            <w:pPr>
              <w:spacing w:line="240" w:lineRule="auto"/>
              <w:jc w:val="both"/>
              <w:rPr>
                <w:rFonts w:ascii="Times New Roman" w:hAnsi="Times New Roman" w:cs="Times New Roman"/>
                <w:bCs/>
                <w:sz w:val="24"/>
                <w:szCs w:val="24"/>
              </w:rPr>
            </w:pPr>
            <w:r w:rsidRPr="008355C1">
              <w:rPr>
                <w:rFonts w:ascii="Times New Roman" w:hAnsi="Times New Roman" w:cs="Times New Roman"/>
                <w:bCs/>
                <w:sz w:val="24"/>
                <w:szCs w:val="24"/>
              </w:rPr>
              <w:t>59</w:t>
            </w:r>
          </w:p>
        </w:tc>
      </w:tr>
      <w:tr w:rsidR="0044097E" w:rsidRPr="008355C1">
        <w:trPr>
          <w:trHeight w:val="395"/>
        </w:trPr>
        <w:tc>
          <w:tcPr>
            <w:tcW w:w="2430" w:type="dxa"/>
          </w:tcPr>
          <w:p w:rsidR="0044097E" w:rsidRPr="008355C1" w:rsidRDefault="00DE7852">
            <w:pPr>
              <w:spacing w:line="240" w:lineRule="auto"/>
              <w:jc w:val="both"/>
              <w:rPr>
                <w:rFonts w:ascii="Times New Roman" w:hAnsi="Times New Roman" w:cs="Times New Roman"/>
                <w:bCs/>
                <w:sz w:val="24"/>
                <w:szCs w:val="24"/>
              </w:rPr>
            </w:pPr>
            <w:r w:rsidRPr="008355C1">
              <w:rPr>
                <w:rFonts w:ascii="Times New Roman" w:hAnsi="Times New Roman" w:cs="Times New Roman"/>
                <w:bCs/>
                <w:sz w:val="24"/>
                <w:szCs w:val="24"/>
              </w:rPr>
              <w:t>Haromarami</w:t>
            </w:r>
          </w:p>
        </w:tc>
        <w:tc>
          <w:tcPr>
            <w:tcW w:w="1980" w:type="dxa"/>
          </w:tcPr>
          <w:p w:rsidR="0044097E" w:rsidRPr="008355C1" w:rsidRDefault="00DE7852">
            <w:pPr>
              <w:spacing w:line="240" w:lineRule="auto"/>
              <w:jc w:val="both"/>
              <w:rPr>
                <w:rFonts w:ascii="Times New Roman" w:hAnsi="Times New Roman" w:cs="Times New Roman"/>
                <w:bCs/>
                <w:sz w:val="24"/>
                <w:szCs w:val="24"/>
              </w:rPr>
            </w:pPr>
            <w:r w:rsidRPr="008355C1">
              <w:rPr>
                <w:rFonts w:ascii="Times New Roman" w:hAnsi="Times New Roman" w:cs="Times New Roman"/>
                <w:bCs/>
                <w:sz w:val="24"/>
                <w:szCs w:val="24"/>
              </w:rPr>
              <w:t>3663</w:t>
            </w:r>
          </w:p>
        </w:tc>
        <w:tc>
          <w:tcPr>
            <w:tcW w:w="2340" w:type="dxa"/>
          </w:tcPr>
          <w:p w:rsidR="0044097E" w:rsidRPr="008355C1" w:rsidRDefault="00DE7852">
            <w:pPr>
              <w:spacing w:line="240" w:lineRule="auto"/>
              <w:jc w:val="both"/>
              <w:rPr>
                <w:rFonts w:ascii="Times New Roman" w:hAnsi="Times New Roman" w:cs="Times New Roman"/>
                <w:bCs/>
                <w:sz w:val="24"/>
                <w:szCs w:val="24"/>
              </w:rPr>
            </w:pPr>
            <w:r w:rsidRPr="008355C1">
              <w:rPr>
                <w:rFonts w:ascii="Times New Roman" w:hAnsi="Times New Roman" w:cs="Times New Roman"/>
                <w:bCs/>
                <w:sz w:val="24"/>
                <w:szCs w:val="24"/>
              </w:rPr>
              <w:t>558</w:t>
            </w:r>
          </w:p>
        </w:tc>
        <w:tc>
          <w:tcPr>
            <w:tcW w:w="1440" w:type="dxa"/>
          </w:tcPr>
          <w:p w:rsidR="0044097E" w:rsidRPr="008355C1" w:rsidRDefault="00DE7852">
            <w:pPr>
              <w:spacing w:line="240" w:lineRule="auto"/>
              <w:jc w:val="both"/>
              <w:rPr>
                <w:rFonts w:ascii="Times New Roman" w:hAnsi="Times New Roman" w:cs="Times New Roman"/>
                <w:bCs/>
                <w:sz w:val="24"/>
                <w:szCs w:val="24"/>
              </w:rPr>
            </w:pPr>
            <w:r w:rsidRPr="008355C1">
              <w:rPr>
                <w:rFonts w:ascii="Times New Roman" w:hAnsi="Times New Roman" w:cs="Times New Roman"/>
                <w:bCs/>
                <w:sz w:val="24"/>
                <w:szCs w:val="24"/>
              </w:rPr>
              <w:t>73</w:t>
            </w:r>
          </w:p>
        </w:tc>
        <w:tc>
          <w:tcPr>
            <w:tcW w:w="1530" w:type="dxa"/>
          </w:tcPr>
          <w:p w:rsidR="0044097E" w:rsidRPr="008355C1" w:rsidRDefault="00DE7852">
            <w:pPr>
              <w:spacing w:line="240" w:lineRule="auto"/>
              <w:jc w:val="both"/>
              <w:rPr>
                <w:rFonts w:ascii="Times New Roman" w:hAnsi="Times New Roman" w:cs="Times New Roman"/>
                <w:bCs/>
                <w:sz w:val="24"/>
                <w:szCs w:val="24"/>
              </w:rPr>
            </w:pPr>
            <w:r w:rsidRPr="008355C1">
              <w:rPr>
                <w:rFonts w:ascii="Times New Roman" w:hAnsi="Times New Roman" w:cs="Times New Roman"/>
                <w:bCs/>
                <w:sz w:val="24"/>
                <w:szCs w:val="24"/>
              </w:rPr>
              <w:t>41</w:t>
            </w:r>
          </w:p>
        </w:tc>
      </w:tr>
      <w:tr w:rsidR="0044097E" w:rsidRPr="008355C1">
        <w:trPr>
          <w:trHeight w:val="467"/>
        </w:trPr>
        <w:tc>
          <w:tcPr>
            <w:tcW w:w="2430" w:type="dxa"/>
          </w:tcPr>
          <w:p w:rsidR="0044097E" w:rsidRPr="008355C1" w:rsidRDefault="00DE7852">
            <w:pPr>
              <w:spacing w:line="240" w:lineRule="auto"/>
              <w:jc w:val="both"/>
              <w:rPr>
                <w:rFonts w:ascii="Times New Roman" w:hAnsi="Times New Roman" w:cs="Times New Roman"/>
                <w:bCs/>
                <w:sz w:val="24"/>
                <w:szCs w:val="24"/>
              </w:rPr>
            </w:pPr>
            <w:r w:rsidRPr="008355C1">
              <w:rPr>
                <w:rFonts w:ascii="Times New Roman" w:hAnsi="Times New Roman" w:cs="Times New Roman"/>
                <w:bCs/>
                <w:sz w:val="24"/>
                <w:szCs w:val="24"/>
              </w:rPr>
              <w:t>Total</w:t>
            </w:r>
          </w:p>
        </w:tc>
        <w:tc>
          <w:tcPr>
            <w:tcW w:w="1980" w:type="dxa"/>
          </w:tcPr>
          <w:p w:rsidR="0044097E" w:rsidRPr="008355C1" w:rsidRDefault="0044097E">
            <w:pPr>
              <w:spacing w:line="240" w:lineRule="auto"/>
              <w:jc w:val="both"/>
              <w:rPr>
                <w:rFonts w:ascii="Times New Roman" w:hAnsi="Times New Roman" w:cs="Times New Roman"/>
                <w:bCs/>
                <w:sz w:val="24"/>
                <w:szCs w:val="24"/>
              </w:rPr>
            </w:pPr>
          </w:p>
        </w:tc>
        <w:tc>
          <w:tcPr>
            <w:tcW w:w="2340" w:type="dxa"/>
          </w:tcPr>
          <w:p w:rsidR="0044097E" w:rsidRPr="008355C1" w:rsidRDefault="0044097E">
            <w:pPr>
              <w:spacing w:line="240" w:lineRule="auto"/>
              <w:jc w:val="both"/>
              <w:rPr>
                <w:rFonts w:ascii="Times New Roman" w:hAnsi="Times New Roman" w:cs="Times New Roman"/>
                <w:bCs/>
                <w:sz w:val="24"/>
                <w:szCs w:val="24"/>
              </w:rPr>
            </w:pPr>
          </w:p>
        </w:tc>
        <w:tc>
          <w:tcPr>
            <w:tcW w:w="1440" w:type="dxa"/>
          </w:tcPr>
          <w:p w:rsidR="0044097E" w:rsidRPr="008355C1" w:rsidRDefault="00DE7852">
            <w:pPr>
              <w:spacing w:line="240" w:lineRule="auto"/>
              <w:jc w:val="both"/>
              <w:rPr>
                <w:rFonts w:ascii="Times New Roman" w:hAnsi="Times New Roman" w:cs="Times New Roman"/>
                <w:bCs/>
                <w:sz w:val="24"/>
                <w:szCs w:val="24"/>
              </w:rPr>
            </w:pPr>
            <w:r w:rsidRPr="008355C1">
              <w:rPr>
                <w:rFonts w:ascii="Times New Roman" w:hAnsi="Times New Roman" w:cs="Times New Roman"/>
                <w:bCs/>
                <w:sz w:val="24"/>
                <w:szCs w:val="24"/>
              </w:rPr>
              <w:t>178</w:t>
            </w:r>
          </w:p>
        </w:tc>
        <w:tc>
          <w:tcPr>
            <w:tcW w:w="1530" w:type="dxa"/>
          </w:tcPr>
          <w:p w:rsidR="0044097E" w:rsidRPr="008355C1" w:rsidRDefault="00DE7852">
            <w:pPr>
              <w:spacing w:line="240" w:lineRule="auto"/>
              <w:jc w:val="both"/>
              <w:rPr>
                <w:rFonts w:ascii="Times New Roman" w:hAnsi="Times New Roman" w:cs="Times New Roman"/>
                <w:bCs/>
                <w:sz w:val="24"/>
                <w:szCs w:val="24"/>
              </w:rPr>
            </w:pPr>
            <w:r w:rsidRPr="008355C1">
              <w:rPr>
                <w:rFonts w:ascii="Times New Roman" w:hAnsi="Times New Roman" w:cs="Times New Roman"/>
                <w:bCs/>
                <w:sz w:val="24"/>
                <w:szCs w:val="24"/>
              </w:rPr>
              <w:t>100</w:t>
            </w:r>
          </w:p>
        </w:tc>
      </w:tr>
    </w:tbl>
    <w:p w:rsidR="0044097E" w:rsidRPr="008355C1" w:rsidRDefault="00DE7852">
      <w:pPr>
        <w:jc w:val="both"/>
        <w:rPr>
          <w:rFonts w:ascii="Times New Roman" w:hAnsi="Times New Roman" w:cs="Times New Roman"/>
          <w:bCs/>
          <w:sz w:val="24"/>
          <w:szCs w:val="24"/>
        </w:rPr>
      </w:pPr>
      <w:r w:rsidRPr="008355C1">
        <w:rPr>
          <w:rFonts w:ascii="Times New Roman" w:hAnsi="Times New Roman" w:cs="Times New Roman"/>
          <w:bCs/>
          <w:sz w:val="24"/>
          <w:szCs w:val="24"/>
        </w:rPr>
        <w:t xml:space="preserve">       Source: Own Construction</w:t>
      </w:r>
    </w:p>
    <w:p w:rsidR="0044097E" w:rsidRPr="008355C1" w:rsidRDefault="00DE7852">
      <w:pPr>
        <w:pStyle w:val="Heading2"/>
        <w:numPr>
          <w:ilvl w:val="1"/>
          <w:numId w:val="3"/>
        </w:numPr>
        <w:spacing w:before="0"/>
        <w:rPr>
          <w:rFonts w:ascii="Times New Roman" w:hAnsi="Times New Roman" w:cs="Times New Roman"/>
          <w:color w:val="000000" w:themeColor="text1"/>
          <w:sz w:val="28"/>
        </w:rPr>
      </w:pPr>
      <w:bookmarkStart w:id="109" w:name="_Toc133771599"/>
      <w:r w:rsidRPr="008355C1">
        <w:rPr>
          <w:rFonts w:ascii="Times New Roman" w:hAnsi="Times New Roman" w:cs="Times New Roman"/>
          <w:color w:val="000000" w:themeColor="text1"/>
          <w:sz w:val="28"/>
        </w:rPr>
        <w:t>Data collection and instruments</w:t>
      </w:r>
      <w:bookmarkEnd w:id="109"/>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The study used both qualitative and quantitative data collection methods to investigate in detail about the issue. The quantitative data was collect using questionnaires and qualitative data is collect through observation, key informant interview and focus group discussion.</w:t>
      </w:r>
      <w:r w:rsidRPr="008355C1">
        <w:rPr>
          <w:rFonts w:ascii="Times New Roman" w:hAnsi="Times New Roman" w:cs="Times New Roman"/>
          <w:sz w:val="24"/>
          <w:szCs w:val="24"/>
        </w:rPr>
        <w:tab/>
      </w:r>
    </w:p>
    <w:p w:rsidR="0044097E" w:rsidRPr="008355C1" w:rsidRDefault="00DE7852">
      <w:pPr>
        <w:jc w:val="both"/>
        <w:rPr>
          <w:rFonts w:ascii="Times New Roman" w:hAnsi="Times New Roman" w:cs="Times New Roman"/>
          <w:b/>
          <w:bCs/>
          <w:sz w:val="24"/>
          <w:szCs w:val="24"/>
        </w:rPr>
      </w:pPr>
      <w:r w:rsidRPr="008355C1">
        <w:rPr>
          <w:rFonts w:ascii="Times New Roman" w:hAnsi="Times New Roman" w:cs="Times New Roman"/>
          <w:b/>
          <w:bCs/>
          <w:sz w:val="24"/>
          <w:szCs w:val="24"/>
        </w:rPr>
        <w:t>Questionnaire</w:t>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 xml:space="preserve">Questioners are the instruments were employed to collect information from the sample households. A survey question was prepared to collect both qualitative and quantitative data. The questionnaire contains the demographic and socio-economic characteristics of the selected households determinant of the decision of farming households to practice SLM, and also questions related with the advantage and disadvantage of practicing SLM on agricultural output and the questions are also contain different practices takes place for the purpose of SLM in the study area. </w:t>
      </w:r>
    </w:p>
    <w:p w:rsidR="0044097E" w:rsidRPr="008355C1" w:rsidRDefault="00DE7852">
      <w:pPr>
        <w:jc w:val="both"/>
        <w:rPr>
          <w:rFonts w:ascii="Times New Roman" w:hAnsi="Times New Roman" w:cs="Times New Roman"/>
          <w:bCs/>
          <w:sz w:val="24"/>
          <w:szCs w:val="24"/>
        </w:rPr>
      </w:pPr>
      <w:r w:rsidRPr="008355C1">
        <w:rPr>
          <w:rFonts w:ascii="Times New Roman" w:hAnsi="Times New Roman" w:cs="Times New Roman"/>
          <w:sz w:val="24"/>
          <w:szCs w:val="24"/>
        </w:rPr>
        <w:t>The total number of respondent are 178 of this 105 respondents were from Mugnokeshembelkebele and 73 respondents were from Haromaramikebele..</w:t>
      </w:r>
    </w:p>
    <w:p w:rsidR="0044097E" w:rsidRPr="008355C1" w:rsidRDefault="00DE7852">
      <w:pPr>
        <w:jc w:val="both"/>
        <w:rPr>
          <w:rFonts w:ascii="Times New Roman" w:hAnsi="Times New Roman" w:cs="Times New Roman"/>
          <w:b/>
          <w:bCs/>
          <w:sz w:val="24"/>
          <w:szCs w:val="24"/>
        </w:rPr>
      </w:pPr>
      <w:r w:rsidRPr="008355C1">
        <w:rPr>
          <w:rFonts w:ascii="Times New Roman" w:hAnsi="Times New Roman" w:cs="Times New Roman"/>
          <w:b/>
          <w:bCs/>
          <w:sz w:val="24"/>
          <w:szCs w:val="24"/>
        </w:rPr>
        <w:t>Focus group discussion</w:t>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 xml:space="preserve">FGDs are other qualitative data collection methods, was employed for those sample households who practice and do not practice SLM. One FGDs are conducted in each kebele and 7 members were involved in each kebele FGDs from the respondents who practices and don’t practice SLM both male and females </w:t>
      </w:r>
      <w:r w:rsidR="00B92F12">
        <w:rPr>
          <w:rFonts w:ascii="Times New Roman" w:hAnsi="Times New Roman" w:cs="Times New Roman"/>
          <w:sz w:val="24"/>
          <w:szCs w:val="24"/>
        </w:rPr>
        <w:t>were</w:t>
      </w:r>
      <w:r w:rsidRPr="008355C1">
        <w:rPr>
          <w:rFonts w:ascii="Times New Roman" w:hAnsi="Times New Roman" w:cs="Times New Roman"/>
          <w:sz w:val="24"/>
          <w:szCs w:val="24"/>
        </w:rPr>
        <w:t xml:space="preserve"> involved.</w:t>
      </w:r>
    </w:p>
    <w:p w:rsidR="0044097E" w:rsidRPr="008355C1" w:rsidRDefault="00DE7852">
      <w:pPr>
        <w:jc w:val="both"/>
        <w:rPr>
          <w:rFonts w:ascii="Times New Roman" w:hAnsi="Times New Roman" w:cs="Times New Roman"/>
          <w:bCs/>
          <w:sz w:val="24"/>
          <w:szCs w:val="24"/>
        </w:rPr>
      </w:pPr>
      <w:r w:rsidRPr="008355C1">
        <w:rPr>
          <w:rFonts w:ascii="Times New Roman" w:hAnsi="Times New Roman" w:cs="Times New Roman"/>
          <w:sz w:val="24"/>
          <w:szCs w:val="24"/>
        </w:rPr>
        <w:lastRenderedPageBreak/>
        <w:t>Two groups of FGDs was involved one male group and one female group and also at the woreda level with experts consist of three land administration experts and two agricultural experts</w:t>
      </w:r>
    </w:p>
    <w:p w:rsidR="0044097E" w:rsidRPr="008355C1" w:rsidRDefault="00DE7852">
      <w:pPr>
        <w:jc w:val="both"/>
        <w:rPr>
          <w:rFonts w:ascii="Times New Roman" w:hAnsi="Times New Roman" w:cs="Times New Roman"/>
          <w:bCs/>
          <w:sz w:val="28"/>
          <w:szCs w:val="24"/>
        </w:rPr>
      </w:pPr>
      <w:r w:rsidRPr="008355C1">
        <w:rPr>
          <w:rFonts w:ascii="Times New Roman" w:hAnsi="Times New Roman" w:cs="Times New Roman"/>
          <w:b/>
          <w:bCs/>
          <w:sz w:val="24"/>
          <w:szCs w:val="24"/>
        </w:rPr>
        <w:t>Key informant interview</w:t>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Key informant interview was employed for the purpose of qualitative data. Key informant interview was conducted from different experts and individuals including Kebeles extension workers and Woredas agricultural office. This data were collect from one land administration expert, one natural resource expert, one development agent, three committees of land administration and three elders.</w:t>
      </w:r>
    </w:p>
    <w:p w:rsidR="0044097E" w:rsidRPr="008355C1" w:rsidRDefault="00DE7852">
      <w:pPr>
        <w:jc w:val="both"/>
        <w:rPr>
          <w:rFonts w:ascii="Times New Roman" w:hAnsi="Times New Roman" w:cs="Times New Roman"/>
          <w:b/>
          <w:bCs/>
          <w:sz w:val="24"/>
          <w:szCs w:val="24"/>
        </w:rPr>
      </w:pPr>
      <w:r w:rsidRPr="008355C1">
        <w:rPr>
          <w:rFonts w:ascii="Times New Roman" w:hAnsi="Times New Roman" w:cs="Times New Roman"/>
          <w:b/>
          <w:bCs/>
          <w:sz w:val="24"/>
          <w:szCs w:val="24"/>
        </w:rPr>
        <w:t>Observation</w:t>
      </w:r>
    </w:p>
    <w:p w:rsidR="0044097E" w:rsidRPr="008355C1" w:rsidRDefault="00DE7852">
      <w:pPr>
        <w:jc w:val="both"/>
        <w:rPr>
          <w:rFonts w:ascii="Times New Roman" w:hAnsi="Times New Roman" w:cs="Times New Roman"/>
          <w:b/>
          <w:bCs/>
          <w:sz w:val="24"/>
          <w:szCs w:val="24"/>
        </w:rPr>
      </w:pPr>
      <w:r w:rsidRPr="008355C1">
        <w:rPr>
          <w:rFonts w:ascii="Times New Roman" w:hAnsi="Times New Roman" w:cs="Times New Roman"/>
          <w:sz w:val="24"/>
          <w:szCs w:val="23"/>
        </w:rPr>
        <w:t>Observations of the environment can provide valuable background information about the environment where this research was being undertaken. During data collection, soil erosion status, vegetation cover, current land management practices carried out by farmers in order to increase their agricultural production and decrease environmental risky will be  observed</w:t>
      </w:r>
      <w:r w:rsidRPr="008355C1">
        <w:rPr>
          <w:rFonts w:ascii="Times New Roman" w:hAnsi="Times New Roman" w:cs="Times New Roman"/>
          <w:sz w:val="23"/>
          <w:szCs w:val="23"/>
        </w:rPr>
        <w:t>.</w:t>
      </w:r>
    </w:p>
    <w:p w:rsidR="0044097E" w:rsidRPr="008355C1" w:rsidRDefault="00DE7852">
      <w:pPr>
        <w:jc w:val="both"/>
        <w:rPr>
          <w:rFonts w:ascii="Times New Roman" w:hAnsi="Times New Roman" w:cs="Times New Roman"/>
          <w:bCs/>
          <w:sz w:val="24"/>
          <w:szCs w:val="24"/>
        </w:rPr>
      </w:pPr>
      <w:r w:rsidRPr="008355C1">
        <w:rPr>
          <w:rFonts w:ascii="Times New Roman" w:hAnsi="Times New Roman" w:cs="Times New Roman"/>
          <w:sz w:val="24"/>
          <w:szCs w:val="24"/>
        </w:rPr>
        <w:t xml:space="preserve"> This method was one way of collecting the qualitative data by gathering first- hand data from concerned bodies and farmers who lives on the study area and it is also good for collecting data in the form of a photograph.</w:t>
      </w:r>
    </w:p>
    <w:p w:rsidR="0044097E" w:rsidRPr="008355C1" w:rsidRDefault="00DE7852">
      <w:pPr>
        <w:pStyle w:val="Heading2"/>
        <w:numPr>
          <w:ilvl w:val="1"/>
          <w:numId w:val="3"/>
        </w:numPr>
        <w:spacing w:before="0"/>
        <w:rPr>
          <w:rFonts w:ascii="Times New Roman" w:hAnsi="Times New Roman" w:cs="Times New Roman"/>
          <w:color w:val="000000" w:themeColor="text1"/>
          <w:sz w:val="28"/>
        </w:rPr>
      </w:pPr>
      <w:bookmarkStart w:id="110" w:name="_Toc133771600"/>
      <w:r w:rsidRPr="008355C1">
        <w:rPr>
          <w:rFonts w:ascii="Times New Roman" w:hAnsi="Times New Roman" w:cs="Times New Roman"/>
          <w:color w:val="000000" w:themeColor="text1"/>
          <w:sz w:val="28"/>
        </w:rPr>
        <w:t>Method of Data Analysis</w:t>
      </w:r>
      <w:bookmarkEnd w:id="110"/>
    </w:p>
    <w:p w:rsidR="0044097E" w:rsidRPr="008355C1" w:rsidRDefault="00DE7852">
      <w:pPr>
        <w:pStyle w:val="Default"/>
        <w:spacing w:line="360" w:lineRule="auto"/>
        <w:jc w:val="both"/>
        <w:rPr>
          <w:color w:val="auto"/>
        </w:rPr>
      </w:pPr>
      <w:r w:rsidRPr="008355C1">
        <w:rPr>
          <w:color w:val="auto"/>
        </w:rPr>
        <w:t xml:space="preserve">The collected data for the study were analyzed by using both descriptive and inferential statistics using binary logistic regression model. </w:t>
      </w:r>
    </w:p>
    <w:p w:rsidR="0044097E" w:rsidRPr="008355C1" w:rsidRDefault="00DE7852">
      <w:pPr>
        <w:pStyle w:val="Heading3"/>
        <w:numPr>
          <w:ilvl w:val="2"/>
          <w:numId w:val="3"/>
        </w:numPr>
        <w:spacing w:before="0"/>
        <w:rPr>
          <w:rFonts w:ascii="Times New Roman" w:hAnsi="Times New Roman" w:cs="Times New Roman"/>
          <w:color w:val="000000" w:themeColor="text1"/>
          <w:sz w:val="24"/>
        </w:rPr>
      </w:pPr>
      <w:bookmarkStart w:id="111" w:name="_Toc133771601"/>
      <w:r w:rsidRPr="008355C1">
        <w:rPr>
          <w:rFonts w:ascii="Times New Roman" w:hAnsi="Times New Roman" w:cs="Times New Roman"/>
          <w:color w:val="000000" w:themeColor="text1"/>
          <w:sz w:val="24"/>
        </w:rPr>
        <w:t>Descriptive statistics</w:t>
      </w:r>
      <w:bookmarkEnd w:id="111"/>
    </w:p>
    <w:p w:rsidR="0044097E" w:rsidRPr="008355C1" w:rsidRDefault="00DE7852">
      <w:pPr>
        <w:pStyle w:val="Default"/>
        <w:spacing w:line="360" w:lineRule="auto"/>
        <w:jc w:val="both"/>
        <w:rPr>
          <w:color w:val="auto"/>
        </w:rPr>
      </w:pPr>
      <w:r w:rsidRPr="008355C1">
        <w:rPr>
          <w:color w:val="auto"/>
        </w:rPr>
        <w:t xml:space="preserve">Descriptive statistics means, standard deviations, frequency, and percentages were used using </w:t>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SPSS software version 21, and the data entered in SPSS for analysis. In addition to this, the statistical mean difference and the association of the dummy and continuous variables with the dependent variable were tested using chi-square and t-test. Furthermore, data collected through key informant interviews and focus group discussions are analyzed using textual and tabular analysis.</w:t>
      </w:r>
    </w:p>
    <w:p w:rsidR="0044097E" w:rsidRPr="008355C1" w:rsidRDefault="00DE7852">
      <w:pPr>
        <w:pStyle w:val="Heading3"/>
        <w:numPr>
          <w:ilvl w:val="2"/>
          <w:numId w:val="3"/>
        </w:numPr>
        <w:spacing w:before="0"/>
        <w:rPr>
          <w:rFonts w:ascii="Times New Roman" w:hAnsi="Times New Roman" w:cs="Times New Roman"/>
          <w:color w:val="000000" w:themeColor="text1"/>
          <w:sz w:val="24"/>
        </w:rPr>
      </w:pPr>
      <w:bookmarkStart w:id="112" w:name="_Toc133771602"/>
      <w:r w:rsidRPr="008355C1">
        <w:rPr>
          <w:rFonts w:ascii="Times New Roman" w:hAnsi="Times New Roman" w:cs="Times New Roman"/>
          <w:color w:val="000000" w:themeColor="text1"/>
          <w:sz w:val="24"/>
        </w:rPr>
        <w:lastRenderedPageBreak/>
        <w:t>Econometrics model</w:t>
      </w:r>
      <w:bookmarkEnd w:id="112"/>
    </w:p>
    <w:p w:rsidR="0044097E" w:rsidRPr="008355C1" w:rsidRDefault="00DE7852">
      <w:pPr>
        <w:jc w:val="both"/>
        <w:rPr>
          <w:rFonts w:ascii="Times New Roman" w:hAnsi="Times New Roman" w:cs="Times New Roman"/>
          <w:b/>
          <w:bCs/>
          <w:sz w:val="24"/>
          <w:szCs w:val="24"/>
        </w:rPr>
      </w:pPr>
      <w:r w:rsidRPr="008355C1">
        <w:rPr>
          <w:rFonts w:ascii="Times New Roman" w:hAnsi="Times New Roman" w:cs="Times New Roman"/>
          <w:b/>
          <w:bCs/>
          <w:sz w:val="24"/>
          <w:szCs w:val="24"/>
        </w:rPr>
        <w:t>Logistic regression model</w:t>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Logistic regression sometimes called logistic model or logit model, this model analyzes the relationship between multiple independent variables and categorical dependent variables and it also estimates the probability of occurrence of an event by fitting data to a logistic curve. There are two models of logistic regression, binary logistic regression, and logistic regression models. Binary logistic regression is typically used when the dependent variable is dichotomous (only two categories) and the independent variables are either continuous or categorical. When the dependent variable is not dichotomous and it is composed of more than two categories a multinomial logistic regression can be used (Park, 2013).</w:t>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According to Gujarati (2004), when the dependent variable is dichotomous which means that it takes 0 or 1 value there is a need of using either logit or probit regression model. This study will be analyzing the data using logit model. The reason behind why the study prefer the logit model than probit model is that because of its simplicity (the equations of logit model are very simple) and its interpretability (logit model is directly interpretable as log-odds), while the probit does not have a direct interpretation (Pindyck and Rubinfeld, 1981). By taking this into account this study uses the binary logistic regression model to predict the effects of independent variable on dummy (changeable) types of dependent variables.</w:t>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According to Gujarati (2004), the model can be represented using the following formulas;</w:t>
      </w:r>
    </w:p>
    <w:p w:rsidR="0044097E" w:rsidRPr="008355C1" w:rsidRDefault="00DE7852">
      <w:pPr>
        <w:spacing w:before="240" w:line="240" w:lineRule="auto"/>
        <w:jc w:val="both"/>
        <w:rPr>
          <w:rFonts w:ascii="Times New Roman" w:hAnsi="Times New Roman" w:cs="Times New Roman"/>
          <w:b/>
          <w:sz w:val="28"/>
          <w:szCs w:val="24"/>
        </w:rPr>
      </w:pPr>
      <w:r w:rsidRPr="008355C1">
        <w:rPr>
          <w:rFonts w:ascii="Times New Roman" w:hAnsi="Times New Roman" w:cs="Times New Roman"/>
          <w:sz w:val="24"/>
          <w:szCs w:val="24"/>
        </w:rPr>
        <w:t>Pi</w:t>
      </w:r>
      <w:r w:rsidRPr="008355C1">
        <w:rPr>
          <w:rFonts w:ascii="Times New Roman" w:hAnsi="Times New Roman" w:cs="Times New Roman"/>
          <w:sz w:val="24"/>
          <w:szCs w:val="24"/>
        </w:rPr>
        <w:softHyphen/>
      </w:r>
      <w:r w:rsidRPr="008355C1">
        <w:rPr>
          <w:rFonts w:ascii="Times New Roman" w:hAnsi="Times New Roman" w:cs="Times New Roman"/>
          <w:sz w:val="24"/>
          <w:szCs w:val="24"/>
        </w:rPr>
        <w:softHyphen/>
      </w:r>
      <w:r w:rsidRPr="008355C1">
        <w:rPr>
          <w:rFonts w:ascii="Times New Roman" w:hAnsi="Times New Roman" w:cs="Times New Roman"/>
          <w:sz w:val="24"/>
          <w:szCs w:val="24"/>
        </w:rPr>
        <w:softHyphen/>
      </w:r>
      <w:r w:rsidRPr="008355C1">
        <w:rPr>
          <w:rFonts w:ascii="Times New Roman" w:hAnsi="Times New Roman" w:cs="Times New Roman"/>
          <w:sz w:val="24"/>
          <w:szCs w:val="24"/>
        </w:rPr>
        <w:softHyphen/>
        <w:t xml:space="preserve"> = E(Y</w:t>
      </w:r>
      <w:r w:rsidRPr="008355C1">
        <w:rPr>
          <w:rFonts w:ascii="Times New Roman" w:hAnsi="Times New Roman" w:cs="Times New Roman"/>
          <w:sz w:val="24"/>
          <w:szCs w:val="24"/>
        </w:rPr>
        <w:softHyphen/>
      </w:r>
      <w:r w:rsidRPr="008355C1">
        <w:rPr>
          <w:rFonts w:ascii="Times New Roman" w:hAnsi="Times New Roman" w:cs="Times New Roman"/>
          <w:sz w:val="24"/>
          <w:szCs w:val="24"/>
        </w:rPr>
        <w:softHyphen/>
      </w:r>
      <w:r w:rsidRPr="008355C1">
        <w:rPr>
          <w:rFonts w:ascii="Times New Roman" w:hAnsi="Times New Roman" w:cs="Times New Roman"/>
          <w:sz w:val="24"/>
          <w:szCs w:val="24"/>
        </w:rPr>
        <w:softHyphen/>
      </w:r>
      <w:r w:rsidRPr="008355C1">
        <w:rPr>
          <w:rFonts w:ascii="Times New Roman" w:hAnsi="Times New Roman" w:cs="Times New Roman"/>
          <w:sz w:val="24"/>
          <w:szCs w:val="24"/>
        </w:rPr>
        <w:softHyphen/>
      </w:r>
      <w:r w:rsidRPr="008355C1">
        <w:rPr>
          <w:rFonts w:ascii="Times New Roman" w:hAnsi="Times New Roman" w:cs="Times New Roman"/>
          <w:sz w:val="24"/>
          <w:szCs w:val="24"/>
        </w:rPr>
        <w:softHyphen/>
        <w:t xml:space="preserve">=1/Xi  </w:t>
      </w:r>
      <w:r w:rsidRPr="008355C1">
        <w:rPr>
          <w:rFonts w:ascii="Times New Roman" w:hAnsi="Times New Roman" w:cs="Times New Roman"/>
          <w:b/>
          <w:sz w:val="24"/>
          <w:szCs w:val="24"/>
        </w:rPr>
        <w:t xml:space="preserve"> =    </w:t>
      </w:r>
      <w:r w:rsidRPr="008355C1">
        <w:rPr>
          <w:rFonts w:ascii="Times New Roman" w:hAnsi="Times New Roman" w:cs="Times New Roman"/>
          <w:sz w:val="28"/>
          <w:szCs w:val="24"/>
          <w:u w:val="single"/>
        </w:rPr>
        <w:t>1___</w:t>
      </w:r>
      <w:r w:rsidRPr="008355C1">
        <w:rPr>
          <w:rFonts w:ascii="Times New Roman" w:hAnsi="Times New Roman" w:cs="Times New Roman"/>
          <w:b/>
          <w:sz w:val="28"/>
          <w:szCs w:val="24"/>
        </w:rPr>
        <w:t xml:space="preserve">    -----------------------------------------------(</w:t>
      </w:r>
      <w:r w:rsidRPr="008355C1">
        <w:rPr>
          <w:rFonts w:ascii="Times New Roman" w:hAnsi="Times New Roman" w:cs="Times New Roman"/>
          <w:sz w:val="28"/>
          <w:szCs w:val="24"/>
        </w:rPr>
        <w:t>1)</w:t>
      </w:r>
    </w:p>
    <w:p w:rsidR="0044097E" w:rsidRPr="008355C1" w:rsidRDefault="00DE7852">
      <w:pPr>
        <w:tabs>
          <w:tab w:val="left" w:pos="2520"/>
        </w:tabs>
        <w:spacing w:before="240" w:line="240" w:lineRule="auto"/>
        <w:jc w:val="both"/>
        <w:rPr>
          <w:rFonts w:ascii="Times New Roman" w:hAnsi="Times New Roman" w:cs="Times New Roman"/>
          <w:sz w:val="24"/>
          <w:szCs w:val="24"/>
        </w:rPr>
      </w:pPr>
      <w:r w:rsidRPr="008355C1">
        <w:rPr>
          <w:rFonts w:ascii="Times New Roman" w:hAnsi="Times New Roman" w:cs="Times New Roman"/>
          <w:sz w:val="28"/>
          <w:szCs w:val="24"/>
        </w:rPr>
        <w:t xml:space="preserve">                               1+e</w:t>
      </w:r>
      <w:r w:rsidRPr="008355C1">
        <w:rPr>
          <w:rFonts w:ascii="Times New Roman" w:hAnsi="Times New Roman" w:cs="Times New Roman"/>
          <w:sz w:val="28"/>
          <w:szCs w:val="24"/>
          <w:vertAlign w:val="superscript"/>
        </w:rPr>
        <w:t>-(B1+B2Xi)</w:t>
      </w:r>
      <w:r w:rsidRPr="008355C1">
        <w:rPr>
          <w:rFonts w:ascii="Times New Roman" w:hAnsi="Times New Roman" w:cs="Times New Roman"/>
          <w:sz w:val="24"/>
          <w:szCs w:val="24"/>
        </w:rPr>
        <w:tab/>
      </w:r>
    </w:p>
    <w:p w:rsidR="0044097E" w:rsidRPr="008355C1" w:rsidRDefault="00DE7852">
      <w:pPr>
        <w:autoSpaceDE w:val="0"/>
        <w:autoSpaceDN w:val="0"/>
        <w:adjustRightInd w:val="0"/>
        <w:spacing w:line="240" w:lineRule="auto"/>
        <w:jc w:val="both"/>
        <w:rPr>
          <w:rFonts w:ascii="Times New Roman" w:hAnsi="Times New Roman" w:cs="Times New Roman"/>
          <w:sz w:val="24"/>
          <w:szCs w:val="24"/>
        </w:rPr>
      </w:pPr>
      <w:r w:rsidRPr="008355C1">
        <w:rPr>
          <w:rFonts w:ascii="Times New Roman" w:hAnsi="Times New Roman" w:cs="Times New Roman"/>
          <w:sz w:val="24"/>
          <w:szCs w:val="24"/>
        </w:rPr>
        <w:t>Where (Pi) is the probability of practicing SLM, (Xi) the probability of explanatory variable from farmers, who practice or do not practices SLM practices and( i) is an individual household observation.</w:t>
      </w:r>
    </w:p>
    <w:p w:rsidR="0044097E" w:rsidRPr="008355C1" w:rsidRDefault="00DE7852">
      <w:pPr>
        <w:pStyle w:val="Heading2"/>
        <w:jc w:val="both"/>
        <w:rPr>
          <w:rFonts w:ascii="Times New Roman" w:hAnsi="Times New Roman" w:cs="Times New Roman"/>
          <w:b w:val="0"/>
          <w:color w:val="auto"/>
          <w:sz w:val="24"/>
          <w:szCs w:val="24"/>
        </w:rPr>
      </w:pPr>
      <w:bookmarkStart w:id="113" w:name="_Toc105795832"/>
      <w:bookmarkStart w:id="114" w:name="_Toc105991200"/>
      <w:bookmarkStart w:id="115" w:name="_Toc133771603"/>
      <w:r w:rsidRPr="008355C1">
        <w:rPr>
          <w:rFonts w:ascii="Times New Roman" w:hAnsi="Times New Roman" w:cs="Times New Roman"/>
          <w:b w:val="0"/>
          <w:color w:val="auto"/>
          <w:sz w:val="24"/>
          <w:szCs w:val="24"/>
        </w:rPr>
        <w:t>Where equation one is equation one is</w:t>
      </w:r>
      <w:bookmarkEnd w:id="113"/>
      <w:bookmarkEnd w:id="114"/>
      <w:bookmarkEnd w:id="115"/>
    </w:p>
    <w:p w:rsidR="0044097E" w:rsidRPr="008355C1" w:rsidRDefault="00DE7852">
      <w:pPr>
        <w:pStyle w:val="Heading2"/>
        <w:jc w:val="both"/>
        <w:rPr>
          <w:rFonts w:ascii="Times New Roman" w:hAnsi="Times New Roman" w:cs="Times New Roman"/>
          <w:b w:val="0"/>
          <w:color w:val="auto"/>
          <w:sz w:val="24"/>
          <w:szCs w:val="24"/>
        </w:rPr>
      </w:pPr>
      <w:bookmarkStart w:id="116" w:name="_Toc133771604"/>
      <w:bookmarkStart w:id="117" w:name="_Toc105991201"/>
      <w:bookmarkStart w:id="118" w:name="_Toc105795833"/>
      <w:r w:rsidRPr="008355C1">
        <w:rPr>
          <w:rFonts w:ascii="Times New Roman" w:hAnsi="Times New Roman" w:cs="Times New Roman"/>
          <w:b w:val="0"/>
          <w:color w:val="auto"/>
          <w:sz w:val="24"/>
          <w:szCs w:val="24"/>
        </w:rPr>
        <w:t>Let consider zi</w:t>
      </w:r>
      <w:r w:rsidRPr="008355C1">
        <w:rPr>
          <w:rFonts w:ascii="Times New Roman" w:hAnsi="Times New Roman" w:cs="Times New Roman"/>
          <w:b w:val="0"/>
          <w:color w:val="auto"/>
          <w:sz w:val="24"/>
          <w:szCs w:val="24"/>
          <w:vertAlign w:val="subscript"/>
        </w:rPr>
        <w:softHyphen/>
      </w:r>
      <w:r w:rsidRPr="008355C1">
        <w:rPr>
          <w:rFonts w:ascii="Times New Roman" w:hAnsi="Times New Roman" w:cs="Times New Roman"/>
          <w:b w:val="0"/>
          <w:color w:val="auto"/>
          <w:sz w:val="24"/>
          <w:szCs w:val="24"/>
        </w:rPr>
        <w:t xml:space="preserve"> = B1+B2Xi or replaced by zi in the first equation, then we obtained equation –(2)</w:t>
      </w:r>
      <w:bookmarkEnd w:id="116"/>
      <w:bookmarkEnd w:id="117"/>
      <w:bookmarkEnd w:id="118"/>
    </w:p>
    <w:p w:rsidR="0044097E" w:rsidRPr="008355C1" w:rsidRDefault="00DE7852">
      <w:pPr>
        <w:jc w:val="both"/>
        <w:rPr>
          <w:rFonts w:ascii="Times New Roman" w:hAnsi="Times New Roman" w:cs="Times New Roman"/>
          <w:b/>
          <w:sz w:val="28"/>
          <w:szCs w:val="24"/>
        </w:rPr>
      </w:pPr>
      <w:r w:rsidRPr="008355C1">
        <w:rPr>
          <w:rFonts w:ascii="Times New Roman" w:hAnsi="Times New Roman" w:cs="Times New Roman"/>
          <w:sz w:val="24"/>
          <w:szCs w:val="24"/>
        </w:rPr>
        <w:t>Pi</w:t>
      </w:r>
      <w:r w:rsidRPr="008355C1">
        <w:rPr>
          <w:rFonts w:ascii="Times New Roman" w:hAnsi="Times New Roman" w:cs="Times New Roman"/>
          <w:sz w:val="24"/>
          <w:szCs w:val="24"/>
        </w:rPr>
        <w:softHyphen/>
      </w:r>
      <w:r w:rsidRPr="008355C1">
        <w:rPr>
          <w:rFonts w:ascii="Times New Roman" w:hAnsi="Times New Roman" w:cs="Times New Roman"/>
          <w:sz w:val="24"/>
          <w:szCs w:val="24"/>
        </w:rPr>
        <w:softHyphen/>
      </w:r>
      <w:r w:rsidRPr="008355C1">
        <w:rPr>
          <w:rFonts w:ascii="Times New Roman" w:hAnsi="Times New Roman" w:cs="Times New Roman"/>
          <w:sz w:val="24"/>
          <w:szCs w:val="24"/>
        </w:rPr>
        <w:softHyphen/>
      </w:r>
      <w:r w:rsidRPr="008355C1">
        <w:rPr>
          <w:rFonts w:ascii="Times New Roman" w:hAnsi="Times New Roman" w:cs="Times New Roman"/>
          <w:sz w:val="24"/>
          <w:szCs w:val="24"/>
        </w:rPr>
        <w:softHyphen/>
        <w:t xml:space="preserve"> =</w:t>
      </w:r>
      <w:r w:rsidRPr="008355C1">
        <w:rPr>
          <w:rFonts w:ascii="Times New Roman" w:hAnsi="Times New Roman" w:cs="Times New Roman"/>
          <w:b/>
          <w:sz w:val="24"/>
          <w:szCs w:val="24"/>
          <w:u w:val="single"/>
        </w:rPr>
        <w:t xml:space="preserve">      1_____ </w:t>
      </w:r>
      <w:r w:rsidRPr="008355C1">
        <w:rPr>
          <w:rFonts w:ascii="Times New Roman" w:hAnsi="Times New Roman" w:cs="Times New Roman"/>
          <w:sz w:val="24"/>
          <w:szCs w:val="24"/>
        </w:rPr>
        <w:t xml:space="preserve">=  </w:t>
      </w:r>
      <w:r w:rsidRPr="008355C1">
        <w:rPr>
          <w:rFonts w:ascii="Times New Roman" w:hAnsi="Times New Roman" w:cs="Times New Roman"/>
          <w:sz w:val="28"/>
          <w:szCs w:val="24"/>
          <w:u w:val="single"/>
        </w:rPr>
        <w:t>e</w:t>
      </w:r>
      <w:r w:rsidRPr="008355C1">
        <w:rPr>
          <w:rFonts w:ascii="Times New Roman" w:hAnsi="Times New Roman" w:cs="Times New Roman"/>
          <w:sz w:val="28"/>
          <w:szCs w:val="24"/>
          <w:u w:val="single"/>
          <w:vertAlign w:val="superscript"/>
        </w:rPr>
        <w:t>2</w:t>
      </w:r>
      <w:r w:rsidRPr="008355C1">
        <w:rPr>
          <w:rFonts w:ascii="Times New Roman" w:hAnsi="Times New Roman" w:cs="Times New Roman"/>
          <w:sz w:val="24"/>
          <w:szCs w:val="24"/>
          <w:u w:val="single"/>
        </w:rPr>
        <w:t xml:space="preserve">___     </w:t>
      </w:r>
      <w:r w:rsidRPr="008355C1">
        <w:rPr>
          <w:rFonts w:ascii="Times New Roman" w:hAnsi="Times New Roman" w:cs="Times New Roman"/>
          <w:b/>
          <w:sz w:val="28"/>
          <w:szCs w:val="24"/>
        </w:rPr>
        <w:t xml:space="preserve">   ------------------------------------------------ </w:t>
      </w:r>
      <w:r w:rsidRPr="008355C1">
        <w:rPr>
          <w:rFonts w:ascii="Times New Roman" w:hAnsi="Times New Roman" w:cs="Times New Roman"/>
          <w:sz w:val="28"/>
          <w:szCs w:val="24"/>
        </w:rPr>
        <w:t>(2)</w:t>
      </w:r>
    </w:p>
    <w:p w:rsidR="0044097E" w:rsidRPr="008355C1" w:rsidRDefault="00DE7852">
      <w:pPr>
        <w:jc w:val="both"/>
        <w:rPr>
          <w:rFonts w:ascii="Times New Roman" w:hAnsi="Times New Roman" w:cs="Times New Roman"/>
          <w:sz w:val="24"/>
        </w:rPr>
      </w:pPr>
      <w:r w:rsidRPr="008355C1">
        <w:rPr>
          <w:rFonts w:ascii="Times New Roman" w:hAnsi="Times New Roman" w:cs="Times New Roman"/>
          <w:sz w:val="28"/>
          <w:szCs w:val="24"/>
        </w:rPr>
        <w:lastRenderedPageBreak/>
        <w:t>1+e</w:t>
      </w:r>
      <w:r w:rsidRPr="008355C1">
        <w:rPr>
          <w:rFonts w:ascii="Times New Roman" w:hAnsi="Times New Roman" w:cs="Times New Roman"/>
          <w:sz w:val="28"/>
          <w:szCs w:val="24"/>
          <w:vertAlign w:val="superscript"/>
        </w:rPr>
        <w:t>-zi                            1+</w:t>
      </w:r>
      <w:r w:rsidRPr="008355C1">
        <w:rPr>
          <w:rFonts w:ascii="Times New Roman" w:hAnsi="Times New Roman" w:cs="Times New Roman"/>
          <w:sz w:val="28"/>
          <w:szCs w:val="24"/>
        </w:rPr>
        <w:t>e</w:t>
      </w:r>
      <w:r w:rsidRPr="008355C1">
        <w:rPr>
          <w:rFonts w:ascii="Times New Roman" w:hAnsi="Times New Roman" w:cs="Times New Roman"/>
          <w:sz w:val="28"/>
          <w:szCs w:val="24"/>
          <w:vertAlign w:val="superscript"/>
        </w:rPr>
        <w:t>2</w:t>
      </w:r>
    </w:p>
    <w:p w:rsidR="0044097E" w:rsidRPr="008355C1" w:rsidRDefault="00DE7852">
      <w:pPr>
        <w:jc w:val="both"/>
        <w:rPr>
          <w:rFonts w:ascii="Times New Roman" w:hAnsi="Times New Roman" w:cs="Times New Roman"/>
          <w:sz w:val="24"/>
        </w:rPr>
      </w:pPr>
      <w:r w:rsidRPr="008355C1">
        <w:rPr>
          <w:rFonts w:ascii="Times New Roman" w:hAnsi="Times New Roman" w:cs="Times New Roman"/>
          <w:sz w:val="24"/>
        </w:rPr>
        <w:t xml:space="preserve">Zi is between negative infinite and positive infinite and pi is between 0 and 1. Where pi shows the probability of farmers who practices SLMPs, Xi is the explanatory variables (i) is an individual household observation (where pi equal to one the probability that farmers who practice SLM and 1-pi the probability of that farmers who can be categorized under not practicing SLM.  </w:t>
      </w:r>
    </w:p>
    <w:p w:rsidR="0044097E" w:rsidRPr="008355C1" w:rsidRDefault="00DE7852">
      <w:pPr>
        <w:jc w:val="both"/>
        <w:rPr>
          <w:rFonts w:ascii="Times New Roman" w:hAnsi="Times New Roman" w:cs="Times New Roman"/>
          <w:b/>
          <w:sz w:val="28"/>
          <w:szCs w:val="24"/>
        </w:rPr>
      </w:pPr>
      <w:r w:rsidRPr="008355C1">
        <w:rPr>
          <w:rFonts w:ascii="Times New Roman" w:hAnsi="Times New Roman" w:cs="Times New Roman"/>
          <w:sz w:val="24"/>
        </w:rPr>
        <w:t xml:space="preserve">1-Pi </w:t>
      </w:r>
      <w:r w:rsidRPr="008355C1">
        <w:rPr>
          <w:rFonts w:ascii="Times New Roman" w:hAnsi="Times New Roman" w:cs="Times New Roman"/>
          <w:sz w:val="24"/>
          <w:szCs w:val="24"/>
        </w:rPr>
        <w:t xml:space="preserve">= </w:t>
      </w:r>
      <w:r w:rsidRPr="008355C1">
        <w:rPr>
          <w:rFonts w:ascii="Times New Roman" w:hAnsi="Times New Roman" w:cs="Times New Roman"/>
          <w:sz w:val="24"/>
          <w:szCs w:val="24"/>
          <w:u w:val="single"/>
        </w:rPr>
        <w:t xml:space="preserve">       1_____ </w:t>
      </w:r>
      <w:r w:rsidRPr="008355C1">
        <w:rPr>
          <w:rFonts w:ascii="Times New Roman" w:hAnsi="Times New Roman" w:cs="Times New Roman"/>
          <w:b/>
          <w:sz w:val="28"/>
          <w:szCs w:val="24"/>
        </w:rPr>
        <w:t xml:space="preserve">------------------------------------------------------------------ </w:t>
      </w:r>
      <w:r w:rsidRPr="008355C1">
        <w:rPr>
          <w:rFonts w:ascii="Times New Roman" w:hAnsi="Times New Roman" w:cs="Times New Roman"/>
          <w:sz w:val="28"/>
          <w:szCs w:val="24"/>
        </w:rPr>
        <w:t>(3)</w:t>
      </w:r>
    </w:p>
    <w:p w:rsidR="0044097E" w:rsidRPr="008355C1" w:rsidRDefault="00DE7852">
      <w:pPr>
        <w:jc w:val="both"/>
        <w:rPr>
          <w:rFonts w:ascii="Times New Roman" w:hAnsi="Times New Roman" w:cs="Times New Roman"/>
          <w:sz w:val="24"/>
        </w:rPr>
      </w:pPr>
      <w:r w:rsidRPr="008355C1">
        <w:rPr>
          <w:rFonts w:ascii="Times New Roman" w:hAnsi="Times New Roman" w:cs="Times New Roman"/>
          <w:sz w:val="28"/>
          <w:szCs w:val="24"/>
        </w:rPr>
        <w:t>1+e</w:t>
      </w:r>
      <w:r w:rsidRPr="008355C1">
        <w:rPr>
          <w:rFonts w:ascii="Times New Roman" w:hAnsi="Times New Roman" w:cs="Times New Roman"/>
          <w:sz w:val="28"/>
          <w:szCs w:val="24"/>
          <w:vertAlign w:val="superscript"/>
        </w:rPr>
        <w:t>zi</w:t>
      </w:r>
    </w:p>
    <w:p w:rsidR="0044097E" w:rsidRPr="008355C1" w:rsidRDefault="00DE7852">
      <w:pPr>
        <w:pStyle w:val="Heading2"/>
        <w:rPr>
          <w:rFonts w:ascii="Times New Roman" w:hAnsi="Times New Roman" w:cs="Times New Roman"/>
          <w:b w:val="0"/>
          <w:color w:val="auto"/>
        </w:rPr>
      </w:pPr>
      <w:bookmarkStart w:id="119" w:name="_Toc105991202"/>
      <w:bookmarkStart w:id="120" w:name="_Toc133771605"/>
      <w:bookmarkStart w:id="121" w:name="_Toc105795834"/>
      <w:r w:rsidRPr="008355C1">
        <w:rPr>
          <w:rFonts w:ascii="Times New Roman" w:hAnsi="Times New Roman" w:cs="Times New Roman"/>
          <w:b w:val="0"/>
          <w:color w:val="auto"/>
        </w:rPr>
        <w:t>Equation 4 can be obtained by dividing the farmers who practice do not practice SLMPs.</w:t>
      </w:r>
      <w:bookmarkEnd w:id="119"/>
      <w:bookmarkEnd w:id="120"/>
      <w:bookmarkEnd w:id="121"/>
    </w:p>
    <w:p w:rsidR="0044097E" w:rsidRPr="008355C1" w:rsidRDefault="00DE7852">
      <w:pPr>
        <w:rPr>
          <w:rFonts w:ascii="Times New Roman" w:hAnsi="Times New Roman" w:cs="Times New Roman"/>
          <w:sz w:val="24"/>
        </w:rPr>
      </w:pPr>
      <w:r w:rsidRPr="008355C1">
        <w:rPr>
          <w:rFonts w:ascii="Times New Roman" w:hAnsi="Times New Roman" w:cs="Times New Roman"/>
          <w:sz w:val="24"/>
        </w:rPr>
        <w:t>So the equation is;</w:t>
      </w:r>
    </w:p>
    <w:p w:rsidR="0044097E" w:rsidRPr="008355C1" w:rsidRDefault="00DE7852">
      <w:pPr>
        <w:spacing w:line="240" w:lineRule="auto"/>
        <w:rPr>
          <w:rFonts w:ascii="Times New Roman" w:hAnsi="Times New Roman" w:cs="Times New Roman"/>
          <w:b/>
          <w:sz w:val="32"/>
          <w:u w:val="single"/>
        </w:rPr>
      </w:pPr>
      <w:r w:rsidRPr="008355C1">
        <w:rPr>
          <w:rFonts w:ascii="Times New Roman" w:hAnsi="Times New Roman" w:cs="Times New Roman"/>
          <w:sz w:val="32"/>
          <w:u w:val="single"/>
        </w:rPr>
        <w:t xml:space="preserve">       Pi___</w:t>
      </w:r>
      <w:r w:rsidRPr="008355C1">
        <w:rPr>
          <w:rFonts w:ascii="Times New Roman" w:hAnsi="Times New Roman" w:cs="Times New Roman"/>
          <w:sz w:val="32"/>
          <w:szCs w:val="24"/>
        </w:rPr>
        <w:t xml:space="preserve">    =    </w:t>
      </w:r>
      <w:r w:rsidRPr="008355C1">
        <w:rPr>
          <w:rFonts w:ascii="Times New Roman" w:hAnsi="Times New Roman" w:cs="Times New Roman"/>
          <w:sz w:val="32"/>
          <w:szCs w:val="24"/>
          <w:u w:val="single"/>
        </w:rPr>
        <w:t>1+</w:t>
      </w:r>
      <w:r w:rsidRPr="008355C1">
        <w:rPr>
          <w:rFonts w:ascii="Times New Roman" w:hAnsi="Times New Roman" w:cs="Times New Roman"/>
          <w:b/>
          <w:sz w:val="32"/>
          <w:szCs w:val="24"/>
          <w:u w:val="single"/>
        </w:rPr>
        <w:t>e</w:t>
      </w:r>
      <w:r w:rsidRPr="008355C1">
        <w:rPr>
          <w:rFonts w:ascii="Times New Roman" w:hAnsi="Times New Roman" w:cs="Times New Roman"/>
          <w:b/>
          <w:sz w:val="32"/>
          <w:szCs w:val="24"/>
          <w:u w:val="single"/>
          <w:vertAlign w:val="superscript"/>
        </w:rPr>
        <w:t>zi</w:t>
      </w:r>
      <w:r w:rsidRPr="008355C1">
        <w:rPr>
          <w:rFonts w:ascii="Times New Roman" w:hAnsi="Times New Roman" w:cs="Times New Roman"/>
          <w:sz w:val="32"/>
          <w:szCs w:val="24"/>
        </w:rPr>
        <w:t>= e</w:t>
      </w:r>
      <w:r w:rsidRPr="008355C1">
        <w:rPr>
          <w:rFonts w:ascii="Times New Roman" w:hAnsi="Times New Roman" w:cs="Times New Roman"/>
          <w:sz w:val="32"/>
          <w:szCs w:val="24"/>
          <w:vertAlign w:val="superscript"/>
        </w:rPr>
        <w:t>zi------------------------------------------------------------(4)</w:t>
      </w:r>
    </w:p>
    <w:p w:rsidR="0044097E" w:rsidRPr="008355C1" w:rsidRDefault="00DE7852">
      <w:pPr>
        <w:pStyle w:val="Heading2"/>
        <w:spacing w:line="240" w:lineRule="auto"/>
        <w:rPr>
          <w:rFonts w:ascii="Times New Roman" w:hAnsi="Times New Roman" w:cs="Times New Roman"/>
          <w:b w:val="0"/>
          <w:color w:val="auto"/>
          <w:sz w:val="32"/>
        </w:rPr>
      </w:pPr>
      <w:bookmarkStart w:id="122" w:name="_Toc133771606"/>
      <w:bookmarkStart w:id="123" w:name="_Toc105991203"/>
      <w:bookmarkStart w:id="124" w:name="_Toc105795835"/>
      <w:r w:rsidRPr="008355C1">
        <w:rPr>
          <w:rFonts w:ascii="Times New Roman" w:hAnsi="Times New Roman" w:cs="Times New Roman"/>
          <w:b w:val="0"/>
          <w:color w:val="auto"/>
          <w:sz w:val="32"/>
        </w:rPr>
        <w:t>1- Pi               1+e</w:t>
      </w:r>
      <w:r w:rsidRPr="008355C1">
        <w:rPr>
          <w:rFonts w:ascii="Times New Roman" w:hAnsi="Times New Roman" w:cs="Times New Roman"/>
          <w:b w:val="0"/>
          <w:color w:val="auto"/>
          <w:sz w:val="32"/>
          <w:vertAlign w:val="superscript"/>
        </w:rPr>
        <w:t>-zi</w:t>
      </w:r>
      <w:bookmarkEnd w:id="122"/>
      <w:bookmarkEnd w:id="123"/>
      <w:bookmarkEnd w:id="124"/>
    </w:p>
    <w:p w:rsidR="0044097E" w:rsidRPr="008355C1" w:rsidRDefault="0044097E">
      <w:pPr>
        <w:jc w:val="both"/>
        <w:rPr>
          <w:rFonts w:ascii="Times New Roman" w:hAnsi="Times New Roman" w:cs="Times New Roman"/>
          <w:sz w:val="24"/>
          <w:szCs w:val="23"/>
        </w:rPr>
      </w:pP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Using the natural logarithm of both sides of the equation, equation (5) can be obtained</w:t>
      </w:r>
    </w:p>
    <w:p w:rsidR="0044097E" w:rsidRPr="008355C1" w:rsidRDefault="00DE7852">
      <w:pPr>
        <w:spacing w:line="240" w:lineRule="auto"/>
        <w:rPr>
          <w:rFonts w:ascii="Times New Roman" w:hAnsi="Times New Roman" w:cs="Times New Roman"/>
          <w:sz w:val="28"/>
        </w:rPr>
      </w:pPr>
      <w:r w:rsidRPr="008355C1">
        <w:rPr>
          <w:rFonts w:ascii="Times New Roman" w:hAnsi="Times New Roman" w:cs="Times New Roman"/>
          <w:sz w:val="24"/>
          <w:szCs w:val="23"/>
        </w:rPr>
        <w:t>In</w:t>
      </w:r>
      <w:r w:rsidRPr="008355C1">
        <w:rPr>
          <w:rFonts w:ascii="Times New Roman" w:hAnsi="Times New Roman" w:cs="Times New Roman"/>
          <w:sz w:val="28"/>
          <w:szCs w:val="23"/>
        </w:rPr>
        <w:t>(</w:t>
      </w:r>
      <w:r w:rsidRPr="008355C1">
        <w:rPr>
          <w:rFonts w:ascii="Times New Roman" w:hAnsi="Times New Roman" w:cs="Times New Roman"/>
          <w:sz w:val="28"/>
          <w:szCs w:val="23"/>
          <w:u w:val="single"/>
        </w:rPr>
        <w:t xml:space="preserve">Pi___)   </w:t>
      </w:r>
      <w:r w:rsidRPr="008355C1">
        <w:rPr>
          <w:rFonts w:ascii="Times New Roman" w:hAnsi="Times New Roman" w:cs="Times New Roman"/>
          <w:sz w:val="28"/>
          <w:szCs w:val="24"/>
        </w:rPr>
        <w:t xml:space="preserve"> = In  = (e</w:t>
      </w:r>
      <w:r w:rsidRPr="008355C1">
        <w:rPr>
          <w:rFonts w:ascii="Times New Roman" w:hAnsi="Times New Roman" w:cs="Times New Roman"/>
          <w:sz w:val="28"/>
          <w:szCs w:val="24"/>
          <w:vertAlign w:val="superscript"/>
        </w:rPr>
        <w:t>Bo</w:t>
      </w:r>
      <w:r w:rsidRPr="008355C1">
        <w:rPr>
          <w:rFonts w:ascii="Times New Roman" w:hAnsi="Times New Roman" w:cs="Times New Roman"/>
          <w:sz w:val="28"/>
          <w:szCs w:val="24"/>
        </w:rPr>
        <w:t xml:space="preserve"> + </w:t>
      </w:r>
      <w:r w:rsidRPr="008355C1">
        <w:rPr>
          <w:rFonts w:ascii="Times New Roman" w:hAnsi="Times New Roman" w:cs="Times New Roman"/>
          <w:sz w:val="40"/>
        </w:rPr>
        <w:t>Σ</w:t>
      </w:r>
      <w:r w:rsidRPr="008355C1">
        <w:rPr>
          <w:rFonts w:ascii="Times New Roman" w:hAnsi="Times New Roman" w:cs="Times New Roman"/>
          <w:sz w:val="24"/>
          <w:vertAlign w:val="superscript"/>
        </w:rPr>
        <w:t>m</w:t>
      </w:r>
      <w:r w:rsidRPr="008355C1">
        <w:rPr>
          <w:rFonts w:ascii="Times New Roman" w:hAnsi="Times New Roman" w:cs="Times New Roman"/>
          <w:sz w:val="28"/>
        </w:rPr>
        <w:t xml:space="preserve">Bixi) </w:t>
      </w:r>
      <w:r w:rsidRPr="008355C1">
        <w:rPr>
          <w:rFonts w:ascii="Times New Roman" w:hAnsi="Times New Roman" w:cs="Times New Roman"/>
          <w:sz w:val="28"/>
          <w:szCs w:val="24"/>
        </w:rPr>
        <w:t xml:space="preserve">= </w:t>
      </w:r>
      <w:r w:rsidRPr="008355C1">
        <w:rPr>
          <w:rFonts w:ascii="Times New Roman" w:hAnsi="Times New Roman" w:cs="Times New Roman"/>
          <w:sz w:val="28"/>
          <w:szCs w:val="24"/>
        </w:rPr>
        <w:tab/>
        <w:t>zi</w:t>
      </w:r>
      <w:r w:rsidRPr="008355C1">
        <w:rPr>
          <w:rFonts w:ascii="Times New Roman" w:hAnsi="Times New Roman" w:cs="Times New Roman"/>
          <w:b/>
          <w:sz w:val="28"/>
          <w:szCs w:val="24"/>
        </w:rPr>
        <w:t>--------------------------------</w:t>
      </w:r>
      <w:r w:rsidRPr="008355C1">
        <w:rPr>
          <w:rFonts w:ascii="Times New Roman" w:hAnsi="Times New Roman" w:cs="Times New Roman"/>
          <w:sz w:val="28"/>
          <w:szCs w:val="24"/>
        </w:rPr>
        <w:t>(5)</w:t>
      </w:r>
    </w:p>
    <w:p w:rsidR="0044097E" w:rsidRPr="008355C1" w:rsidRDefault="00DE7852">
      <w:pPr>
        <w:spacing w:line="240" w:lineRule="auto"/>
        <w:rPr>
          <w:rFonts w:ascii="Times New Roman" w:hAnsi="Times New Roman" w:cs="Times New Roman"/>
          <w:sz w:val="40"/>
        </w:rPr>
      </w:pPr>
      <w:r w:rsidRPr="008355C1">
        <w:rPr>
          <w:rFonts w:ascii="Times New Roman" w:hAnsi="Times New Roman" w:cs="Times New Roman"/>
          <w:sz w:val="28"/>
        </w:rPr>
        <w:t xml:space="preserve">                                              i</w:t>
      </w:r>
      <w:r w:rsidRPr="008355C1">
        <w:rPr>
          <w:rFonts w:ascii="Times New Roman" w:hAnsi="Times New Roman" w:cs="Times New Roman"/>
          <w:sz w:val="28"/>
          <w:szCs w:val="24"/>
        </w:rPr>
        <w:t>=1</w:t>
      </w:r>
    </w:p>
    <w:p w:rsidR="0044097E" w:rsidRPr="008355C1" w:rsidRDefault="00DE7852">
      <w:pPr>
        <w:spacing w:line="240" w:lineRule="auto"/>
        <w:rPr>
          <w:rFonts w:ascii="Times New Roman" w:hAnsi="Times New Roman" w:cs="Times New Roman"/>
          <w:sz w:val="28"/>
        </w:rPr>
      </w:pPr>
      <w:r w:rsidRPr="008355C1">
        <w:rPr>
          <w:rFonts w:ascii="Times New Roman" w:hAnsi="Times New Roman" w:cs="Times New Roman"/>
          <w:sz w:val="28"/>
          <w:szCs w:val="23"/>
        </w:rPr>
        <w:t xml:space="preserve">        1-Pi</w:t>
      </w:r>
    </w:p>
    <w:p w:rsidR="0044097E" w:rsidRPr="008355C1" w:rsidRDefault="00DE7852">
      <w:pPr>
        <w:pStyle w:val="Heading2"/>
        <w:jc w:val="both"/>
        <w:rPr>
          <w:rFonts w:ascii="Times New Roman" w:hAnsi="Times New Roman" w:cs="Times New Roman"/>
          <w:b w:val="0"/>
          <w:color w:val="auto"/>
          <w:sz w:val="24"/>
          <w:szCs w:val="24"/>
        </w:rPr>
      </w:pPr>
      <w:bookmarkStart w:id="125" w:name="_Toc105795836"/>
      <w:bookmarkStart w:id="126" w:name="_Toc133771607"/>
      <w:bookmarkStart w:id="127" w:name="_Toc105991204"/>
      <w:r w:rsidRPr="008355C1">
        <w:rPr>
          <w:rFonts w:ascii="Times New Roman" w:hAnsi="Times New Roman" w:cs="Times New Roman"/>
          <w:b w:val="0"/>
          <w:color w:val="auto"/>
          <w:sz w:val="24"/>
          <w:szCs w:val="24"/>
        </w:rPr>
        <w:t>The disturbance term Ui is taken in to account the logit model becomes:</w:t>
      </w:r>
      <w:bookmarkEnd w:id="125"/>
      <w:bookmarkEnd w:id="126"/>
      <w:bookmarkEnd w:id="127"/>
    </w:p>
    <w:p w:rsidR="0044097E" w:rsidRPr="008355C1" w:rsidRDefault="00DE7852">
      <w:pPr>
        <w:rPr>
          <w:rFonts w:ascii="Times New Roman" w:hAnsi="Times New Roman" w:cs="Times New Roman"/>
          <w:sz w:val="32"/>
          <w:szCs w:val="24"/>
        </w:rPr>
      </w:pPr>
      <w:r w:rsidRPr="008355C1">
        <w:rPr>
          <w:rFonts w:ascii="Times New Roman" w:hAnsi="Times New Roman" w:cs="Times New Roman"/>
        </w:rPr>
        <w:t xml:space="preserve">Z(i) </w:t>
      </w:r>
      <w:r w:rsidRPr="008355C1">
        <w:rPr>
          <w:rFonts w:ascii="Times New Roman" w:hAnsi="Times New Roman" w:cs="Times New Roman"/>
        </w:rPr>
        <w:softHyphen/>
      </w:r>
      <w:r w:rsidRPr="008355C1">
        <w:rPr>
          <w:rFonts w:ascii="Times New Roman" w:hAnsi="Times New Roman" w:cs="Times New Roman"/>
          <w:sz w:val="32"/>
          <w:szCs w:val="24"/>
        </w:rPr>
        <w:t xml:space="preserve">= </w:t>
      </w:r>
      <w:r w:rsidRPr="008355C1">
        <w:rPr>
          <w:rFonts w:ascii="Times New Roman" w:hAnsi="Times New Roman" w:cs="Times New Roman"/>
          <w:sz w:val="24"/>
          <w:szCs w:val="24"/>
        </w:rPr>
        <w:t>Bo+B1x1 + B2X2+B3X3+-----BmXm+ui-    ------------------------------------------(6)</w:t>
      </w:r>
    </w:p>
    <w:p w:rsidR="0044097E" w:rsidRPr="008355C1" w:rsidRDefault="00DE7852">
      <w:pPr>
        <w:pStyle w:val="Heading2"/>
        <w:rPr>
          <w:rFonts w:ascii="Times New Roman" w:hAnsi="Times New Roman" w:cs="Times New Roman"/>
          <w:b w:val="0"/>
          <w:color w:val="auto"/>
          <w:sz w:val="24"/>
          <w:szCs w:val="23"/>
        </w:rPr>
      </w:pPr>
      <w:bookmarkStart w:id="128" w:name="_Toc133771608"/>
      <w:bookmarkStart w:id="129" w:name="_Toc105795837"/>
      <w:bookmarkStart w:id="130" w:name="_Toc105991205"/>
      <w:r w:rsidRPr="008355C1">
        <w:rPr>
          <w:rFonts w:ascii="Times New Roman" w:hAnsi="Times New Roman" w:cs="Times New Roman"/>
          <w:b w:val="0"/>
          <w:color w:val="auto"/>
          <w:sz w:val="24"/>
          <w:szCs w:val="23"/>
        </w:rPr>
        <w:t>Where Bo is the intercept</w:t>
      </w:r>
      <w:bookmarkEnd w:id="128"/>
      <w:bookmarkEnd w:id="129"/>
      <w:bookmarkEnd w:id="130"/>
    </w:p>
    <w:p w:rsidR="0044097E" w:rsidRPr="008355C1" w:rsidRDefault="00DE7852">
      <w:pPr>
        <w:rPr>
          <w:rFonts w:ascii="Times New Roman" w:hAnsi="Times New Roman" w:cs="Times New Roman"/>
          <w:sz w:val="24"/>
          <w:szCs w:val="23"/>
        </w:rPr>
      </w:pPr>
      <w:r w:rsidRPr="008355C1">
        <w:rPr>
          <w:rFonts w:ascii="Times New Roman" w:hAnsi="Times New Roman" w:cs="Times New Roman"/>
          <w:sz w:val="24"/>
          <w:szCs w:val="23"/>
        </w:rPr>
        <w:t>B1B2B3---are the slope parameters in the model. The slope coefficient can tell the change log-odds in favor of being implementing SLM practices change as independent variable change.</w:t>
      </w:r>
    </w:p>
    <w:p w:rsidR="0044097E" w:rsidRPr="008355C1" w:rsidRDefault="00DE7852">
      <w:pPr>
        <w:pStyle w:val="Heading2"/>
        <w:rPr>
          <w:rFonts w:ascii="Times New Roman" w:hAnsi="Times New Roman" w:cs="Times New Roman"/>
          <w:b w:val="0"/>
          <w:color w:val="auto"/>
          <w:sz w:val="24"/>
          <w:szCs w:val="23"/>
        </w:rPr>
      </w:pPr>
      <w:bookmarkStart w:id="131" w:name="_Toc105795838"/>
      <w:bookmarkStart w:id="132" w:name="_Toc105991206"/>
      <w:bookmarkStart w:id="133" w:name="_Toc133771609"/>
      <w:r w:rsidRPr="008355C1">
        <w:rPr>
          <w:rFonts w:ascii="Times New Roman" w:hAnsi="Times New Roman" w:cs="Times New Roman"/>
          <w:b w:val="0"/>
          <w:color w:val="auto"/>
          <w:sz w:val="24"/>
          <w:szCs w:val="23"/>
        </w:rPr>
        <w:lastRenderedPageBreak/>
        <w:t>Xi is the vector relevant characteristics of households</w:t>
      </w:r>
      <w:bookmarkEnd w:id="131"/>
      <w:bookmarkEnd w:id="132"/>
      <w:bookmarkEnd w:id="133"/>
    </w:p>
    <w:p w:rsidR="0044097E" w:rsidRPr="008355C1" w:rsidRDefault="00DE7852">
      <w:pPr>
        <w:pStyle w:val="Heading2"/>
        <w:rPr>
          <w:rFonts w:ascii="Times New Roman" w:hAnsi="Times New Roman" w:cs="Times New Roman"/>
          <w:b w:val="0"/>
          <w:color w:val="auto"/>
          <w:sz w:val="24"/>
          <w:szCs w:val="23"/>
        </w:rPr>
      </w:pPr>
      <w:bookmarkStart w:id="134" w:name="_Toc105991207"/>
      <w:bookmarkStart w:id="135" w:name="_Toc133771610"/>
      <w:bookmarkStart w:id="136" w:name="_Toc105795839"/>
      <w:r w:rsidRPr="008355C1">
        <w:rPr>
          <w:rFonts w:ascii="Times New Roman" w:hAnsi="Times New Roman" w:cs="Times New Roman"/>
          <w:b w:val="0"/>
          <w:color w:val="auto"/>
          <w:sz w:val="24"/>
          <w:szCs w:val="23"/>
        </w:rPr>
        <w:t>Ui is error term</w:t>
      </w:r>
      <w:bookmarkEnd w:id="134"/>
      <w:bookmarkEnd w:id="135"/>
      <w:bookmarkEnd w:id="136"/>
    </w:p>
    <w:p w:rsidR="0044097E" w:rsidRPr="008355C1" w:rsidRDefault="00DE7852">
      <w:pPr>
        <w:rPr>
          <w:rFonts w:ascii="Times New Roman" w:hAnsi="Times New Roman" w:cs="Times New Roman"/>
          <w:sz w:val="28"/>
        </w:rPr>
      </w:pPr>
      <w:r w:rsidRPr="008355C1">
        <w:rPr>
          <w:rFonts w:ascii="Times New Roman" w:hAnsi="Times New Roman" w:cs="Times New Roman"/>
          <w:sz w:val="24"/>
        </w:rPr>
        <w:t>Zi</w:t>
      </w:r>
      <w:r w:rsidRPr="008355C1">
        <w:rPr>
          <w:rFonts w:ascii="Times New Roman" w:hAnsi="Times New Roman" w:cs="Times New Roman"/>
          <w:sz w:val="32"/>
          <w:szCs w:val="24"/>
        </w:rPr>
        <w:t xml:space="preserve">= Bo+ </w:t>
      </w:r>
      <w:r w:rsidRPr="008355C1">
        <w:rPr>
          <w:rFonts w:ascii="Times New Roman" w:hAnsi="Times New Roman" w:cs="Times New Roman"/>
          <w:sz w:val="40"/>
        </w:rPr>
        <w:t>Σ</w:t>
      </w:r>
      <w:r w:rsidRPr="008355C1">
        <w:rPr>
          <w:rFonts w:ascii="Times New Roman" w:hAnsi="Times New Roman" w:cs="Times New Roman"/>
          <w:sz w:val="24"/>
          <w:vertAlign w:val="superscript"/>
        </w:rPr>
        <w:t>m</w:t>
      </w:r>
      <w:r w:rsidRPr="008355C1">
        <w:rPr>
          <w:rFonts w:ascii="Times New Roman" w:hAnsi="Times New Roman" w:cs="Times New Roman"/>
          <w:sz w:val="28"/>
        </w:rPr>
        <w:t xml:space="preserve">BiXi + ui--------------------------------------------------------(7)  </w:t>
      </w:r>
    </w:p>
    <w:p w:rsidR="0044097E" w:rsidRPr="008355C1" w:rsidRDefault="00DE7852">
      <w:pPr>
        <w:rPr>
          <w:rFonts w:ascii="Times New Roman" w:hAnsi="Times New Roman" w:cs="Times New Roman"/>
          <w:sz w:val="24"/>
        </w:rPr>
      </w:pPr>
      <w:r w:rsidRPr="008355C1">
        <w:rPr>
          <w:rFonts w:ascii="Times New Roman" w:hAnsi="Times New Roman" w:cs="Times New Roman"/>
          <w:sz w:val="24"/>
          <w:szCs w:val="23"/>
        </w:rPr>
        <w:t>Therefore, the above econometric model will be used in this study to analyze the determinants of farming households’ decision in implementing SLM practices.</w:t>
      </w:r>
    </w:p>
    <w:p w:rsidR="0044097E" w:rsidRPr="008355C1" w:rsidRDefault="00DE7852">
      <w:pPr>
        <w:pStyle w:val="Heading2"/>
        <w:numPr>
          <w:ilvl w:val="1"/>
          <w:numId w:val="3"/>
        </w:numPr>
        <w:spacing w:before="0"/>
        <w:rPr>
          <w:rFonts w:ascii="Times New Roman" w:hAnsi="Times New Roman" w:cs="Times New Roman"/>
          <w:color w:val="000000" w:themeColor="text1"/>
          <w:sz w:val="32"/>
        </w:rPr>
      </w:pPr>
      <w:bookmarkStart w:id="137" w:name="_Toc133771611"/>
      <w:r w:rsidRPr="008355C1">
        <w:rPr>
          <w:rFonts w:ascii="Times New Roman" w:hAnsi="Times New Roman" w:cs="Times New Roman"/>
          <w:color w:val="000000" w:themeColor="text1"/>
          <w:sz w:val="28"/>
        </w:rPr>
        <w:t>Study variables</w:t>
      </w:r>
      <w:bookmarkEnd w:id="137"/>
    </w:p>
    <w:p w:rsidR="0044097E" w:rsidRPr="008355C1" w:rsidRDefault="00DE7852">
      <w:pPr>
        <w:pStyle w:val="Heading3"/>
        <w:spacing w:before="0"/>
        <w:rPr>
          <w:rFonts w:ascii="Times New Roman" w:hAnsi="Times New Roman" w:cs="Times New Roman"/>
          <w:color w:val="000000" w:themeColor="text1"/>
          <w:sz w:val="24"/>
        </w:rPr>
      </w:pPr>
      <w:bookmarkStart w:id="138" w:name="_Toc133771612"/>
      <w:r w:rsidRPr="008355C1">
        <w:rPr>
          <w:rFonts w:ascii="Times New Roman" w:hAnsi="Times New Roman" w:cs="Times New Roman"/>
          <w:color w:val="000000" w:themeColor="text1"/>
          <w:sz w:val="24"/>
        </w:rPr>
        <w:t>Dependent variables</w:t>
      </w:r>
      <w:bookmarkEnd w:id="138"/>
    </w:p>
    <w:p w:rsidR="0044097E" w:rsidRPr="008355C1" w:rsidRDefault="00DE7852">
      <w:pPr>
        <w:jc w:val="both"/>
        <w:rPr>
          <w:rFonts w:ascii="Times New Roman" w:hAnsi="Times New Roman" w:cs="Times New Roman"/>
          <w:sz w:val="28"/>
          <w:szCs w:val="28"/>
        </w:rPr>
      </w:pPr>
      <w:r w:rsidRPr="008355C1">
        <w:rPr>
          <w:rFonts w:ascii="Times New Roman" w:hAnsi="Times New Roman" w:cs="Times New Roman"/>
          <w:sz w:val="24"/>
          <w:szCs w:val="28"/>
        </w:rPr>
        <w:t xml:space="preserve">The dependent variable of this research is adoption of sustainable land management practices.  </w:t>
      </w:r>
      <w:r w:rsidRPr="008355C1">
        <w:rPr>
          <w:rFonts w:ascii="Times New Roman" w:hAnsi="Times New Roman" w:cs="Times New Roman"/>
          <w:sz w:val="24"/>
        </w:rPr>
        <w:t>Adopt farmers using at least one SLM practice (Adopter = 0; Non Adopter = 1)</w:t>
      </w:r>
      <w:r w:rsidRPr="008355C1">
        <w:rPr>
          <w:rFonts w:ascii="Times New Roman" w:hAnsi="Times New Roman" w:cs="Times New Roman"/>
          <w:sz w:val="28"/>
          <w:szCs w:val="28"/>
        </w:rPr>
        <w:t xml:space="preserve">. </w:t>
      </w:r>
      <w:r w:rsidRPr="008355C1">
        <w:rPr>
          <w:rFonts w:ascii="Times New Roman" w:hAnsi="Times New Roman" w:cs="Times New Roman"/>
          <w:sz w:val="24"/>
          <w:szCs w:val="28"/>
        </w:rPr>
        <w:t>Adoption of sustainable land management practices is a dummy (changeable) variable that take values of 1 for adopter and 0 for non-adopter.</w:t>
      </w:r>
    </w:p>
    <w:p w:rsidR="0044097E" w:rsidRPr="008355C1" w:rsidRDefault="00DE7852">
      <w:pPr>
        <w:pStyle w:val="Heading3"/>
        <w:rPr>
          <w:rFonts w:ascii="Times New Roman" w:hAnsi="Times New Roman" w:cs="Times New Roman"/>
          <w:color w:val="000000" w:themeColor="text1"/>
          <w:sz w:val="28"/>
          <w:szCs w:val="28"/>
        </w:rPr>
      </w:pPr>
      <w:bookmarkStart w:id="139" w:name="_Toc133771613"/>
      <w:r w:rsidRPr="008355C1">
        <w:rPr>
          <w:rFonts w:ascii="Times New Roman" w:hAnsi="Times New Roman" w:cs="Times New Roman"/>
          <w:color w:val="000000" w:themeColor="text1"/>
          <w:sz w:val="24"/>
        </w:rPr>
        <w:t>Independent variables</w:t>
      </w:r>
      <w:bookmarkEnd w:id="139"/>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An independent variable was a variable that is changed or controlled in a scientific experiment to test the effects on the dependent variable. </w:t>
      </w:r>
    </w:p>
    <w:p w:rsidR="0044097E" w:rsidRPr="008355C1" w:rsidRDefault="00DE7852">
      <w:pPr>
        <w:jc w:val="both"/>
        <w:rPr>
          <w:rFonts w:ascii="Times New Roman" w:hAnsi="Times New Roman" w:cs="Times New Roman"/>
          <w:b/>
          <w:sz w:val="24"/>
          <w:szCs w:val="23"/>
        </w:rPr>
      </w:pPr>
      <w:r w:rsidRPr="008355C1">
        <w:rPr>
          <w:rFonts w:ascii="Times New Roman" w:hAnsi="Times New Roman" w:cs="Times New Roman"/>
          <w:b/>
          <w:sz w:val="24"/>
          <w:szCs w:val="23"/>
        </w:rPr>
        <w:t xml:space="preserve">Table 3: 2 </w:t>
      </w:r>
      <w:r w:rsidRPr="008355C1">
        <w:rPr>
          <w:rFonts w:ascii="Times New Roman" w:hAnsi="Times New Roman" w:cs="Times New Roman"/>
          <w:b/>
          <w:bCs/>
          <w:sz w:val="23"/>
          <w:szCs w:val="23"/>
        </w:rPr>
        <w:t>Expected sign of explanatory variable</w:t>
      </w:r>
    </w:p>
    <w:tbl>
      <w:tblPr>
        <w:tblW w:w="84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8"/>
        <w:gridCol w:w="2460"/>
        <w:gridCol w:w="6"/>
        <w:gridCol w:w="2214"/>
      </w:tblGrid>
      <w:tr w:rsidR="0044097E" w:rsidRPr="008355C1">
        <w:trPr>
          <w:trHeight w:val="107"/>
        </w:trPr>
        <w:tc>
          <w:tcPr>
            <w:tcW w:w="3798" w:type="dxa"/>
          </w:tcPr>
          <w:p w:rsidR="0044097E" w:rsidRPr="008355C1" w:rsidRDefault="00DE7852">
            <w:pPr>
              <w:pStyle w:val="Default"/>
              <w:spacing w:line="360" w:lineRule="auto"/>
              <w:jc w:val="both"/>
              <w:rPr>
                <w:sz w:val="23"/>
                <w:szCs w:val="23"/>
              </w:rPr>
            </w:pPr>
            <w:r w:rsidRPr="008355C1">
              <w:rPr>
                <w:b/>
                <w:bCs/>
                <w:sz w:val="23"/>
                <w:szCs w:val="23"/>
              </w:rPr>
              <w:t xml:space="preserve">Variable </w:t>
            </w:r>
          </w:p>
        </w:tc>
        <w:tc>
          <w:tcPr>
            <w:tcW w:w="2466" w:type="dxa"/>
            <w:gridSpan w:val="2"/>
          </w:tcPr>
          <w:p w:rsidR="0044097E" w:rsidRPr="008355C1" w:rsidRDefault="00DE7852">
            <w:pPr>
              <w:pStyle w:val="Default"/>
              <w:spacing w:line="360" w:lineRule="auto"/>
              <w:jc w:val="both"/>
              <w:rPr>
                <w:sz w:val="23"/>
                <w:szCs w:val="23"/>
              </w:rPr>
            </w:pPr>
            <w:r w:rsidRPr="008355C1">
              <w:rPr>
                <w:b/>
                <w:bCs/>
                <w:sz w:val="23"/>
                <w:szCs w:val="23"/>
              </w:rPr>
              <w:t xml:space="preserve">Nature of variables </w:t>
            </w:r>
          </w:p>
        </w:tc>
        <w:tc>
          <w:tcPr>
            <w:tcW w:w="2214" w:type="dxa"/>
          </w:tcPr>
          <w:p w:rsidR="0044097E" w:rsidRPr="008355C1" w:rsidRDefault="00DE7852">
            <w:pPr>
              <w:pStyle w:val="Default"/>
              <w:spacing w:line="360" w:lineRule="auto"/>
              <w:jc w:val="both"/>
              <w:rPr>
                <w:sz w:val="23"/>
                <w:szCs w:val="23"/>
              </w:rPr>
            </w:pPr>
            <w:r w:rsidRPr="008355C1">
              <w:rPr>
                <w:b/>
                <w:bCs/>
                <w:sz w:val="23"/>
                <w:szCs w:val="23"/>
              </w:rPr>
              <w:t xml:space="preserve">Expected sign </w:t>
            </w:r>
          </w:p>
        </w:tc>
      </w:tr>
      <w:tr w:rsidR="0044097E" w:rsidRPr="008355C1">
        <w:trPr>
          <w:trHeight w:val="107"/>
        </w:trPr>
        <w:tc>
          <w:tcPr>
            <w:tcW w:w="3798" w:type="dxa"/>
          </w:tcPr>
          <w:p w:rsidR="0044097E" w:rsidRPr="008355C1" w:rsidRDefault="00DE7852">
            <w:pPr>
              <w:pStyle w:val="Default"/>
              <w:jc w:val="both"/>
              <w:rPr>
                <w:b/>
                <w:bCs/>
                <w:sz w:val="23"/>
                <w:szCs w:val="23"/>
              </w:rPr>
            </w:pPr>
            <w:r w:rsidRPr="008355C1">
              <w:rPr>
                <w:sz w:val="23"/>
                <w:szCs w:val="23"/>
              </w:rPr>
              <w:t>Age of the household head</w:t>
            </w:r>
          </w:p>
        </w:tc>
        <w:tc>
          <w:tcPr>
            <w:tcW w:w="2460" w:type="dxa"/>
          </w:tcPr>
          <w:p w:rsidR="0044097E" w:rsidRPr="008355C1" w:rsidRDefault="0044097E">
            <w:pPr>
              <w:pStyle w:val="Default"/>
              <w:jc w:val="both"/>
              <w:rPr>
                <w:sz w:val="23"/>
                <w:szCs w:val="23"/>
              </w:rPr>
            </w:pPr>
          </w:p>
        </w:tc>
        <w:tc>
          <w:tcPr>
            <w:tcW w:w="2220" w:type="dxa"/>
            <w:gridSpan w:val="2"/>
          </w:tcPr>
          <w:p w:rsidR="0044097E" w:rsidRPr="008355C1" w:rsidRDefault="00DE7852">
            <w:pPr>
              <w:pStyle w:val="Default"/>
              <w:spacing w:line="360" w:lineRule="auto"/>
              <w:jc w:val="both"/>
            </w:pPr>
            <w:r w:rsidRPr="008355C1">
              <w:t>+/-</w:t>
            </w:r>
          </w:p>
        </w:tc>
      </w:tr>
      <w:tr w:rsidR="0044097E" w:rsidRPr="008355C1">
        <w:trPr>
          <w:trHeight w:val="177"/>
        </w:trPr>
        <w:tc>
          <w:tcPr>
            <w:tcW w:w="3798" w:type="dxa"/>
          </w:tcPr>
          <w:p w:rsidR="0044097E" w:rsidRPr="008355C1" w:rsidRDefault="00DE7852">
            <w:pPr>
              <w:pStyle w:val="Default"/>
              <w:jc w:val="both"/>
              <w:rPr>
                <w:sz w:val="23"/>
                <w:szCs w:val="23"/>
              </w:rPr>
            </w:pPr>
            <w:r w:rsidRPr="008355C1">
              <w:rPr>
                <w:sz w:val="23"/>
                <w:szCs w:val="23"/>
              </w:rPr>
              <w:t xml:space="preserve">Sex of the household head </w:t>
            </w:r>
          </w:p>
        </w:tc>
        <w:tc>
          <w:tcPr>
            <w:tcW w:w="2466" w:type="dxa"/>
            <w:gridSpan w:val="2"/>
          </w:tcPr>
          <w:p w:rsidR="0044097E" w:rsidRPr="008355C1" w:rsidRDefault="00DE7852">
            <w:pPr>
              <w:pStyle w:val="Default"/>
              <w:rPr>
                <w:sz w:val="23"/>
                <w:szCs w:val="23"/>
              </w:rPr>
            </w:pPr>
            <w:r w:rsidRPr="008355C1">
              <w:rPr>
                <w:sz w:val="23"/>
                <w:szCs w:val="23"/>
              </w:rPr>
              <w:t xml:space="preserve">Categorical </w:t>
            </w:r>
          </w:p>
        </w:tc>
        <w:tc>
          <w:tcPr>
            <w:tcW w:w="2214" w:type="dxa"/>
          </w:tcPr>
          <w:p w:rsidR="0044097E" w:rsidRPr="008355C1" w:rsidRDefault="00DE7852">
            <w:pPr>
              <w:pStyle w:val="Default"/>
              <w:spacing w:line="360" w:lineRule="auto"/>
              <w:jc w:val="both"/>
              <w:rPr>
                <w:b/>
              </w:rPr>
            </w:pPr>
            <w:r w:rsidRPr="008355C1">
              <w:rPr>
                <w:b/>
              </w:rPr>
              <w:t xml:space="preserve">-/+ </w:t>
            </w:r>
          </w:p>
        </w:tc>
      </w:tr>
      <w:tr w:rsidR="0044097E" w:rsidRPr="008355C1">
        <w:trPr>
          <w:trHeight w:val="177"/>
        </w:trPr>
        <w:tc>
          <w:tcPr>
            <w:tcW w:w="3798" w:type="dxa"/>
          </w:tcPr>
          <w:p w:rsidR="0044097E" w:rsidRPr="008355C1" w:rsidRDefault="00DE7852">
            <w:pPr>
              <w:pStyle w:val="Default"/>
              <w:jc w:val="both"/>
              <w:rPr>
                <w:sz w:val="23"/>
                <w:szCs w:val="23"/>
              </w:rPr>
            </w:pPr>
            <w:r w:rsidRPr="008355C1">
              <w:rPr>
                <w:sz w:val="23"/>
                <w:szCs w:val="23"/>
              </w:rPr>
              <w:t>Education level</w:t>
            </w:r>
          </w:p>
        </w:tc>
        <w:tc>
          <w:tcPr>
            <w:tcW w:w="2466" w:type="dxa"/>
            <w:gridSpan w:val="2"/>
          </w:tcPr>
          <w:p w:rsidR="0044097E" w:rsidRPr="008355C1" w:rsidRDefault="0044097E">
            <w:pPr>
              <w:pStyle w:val="Default"/>
              <w:rPr>
                <w:sz w:val="23"/>
                <w:szCs w:val="23"/>
              </w:rPr>
            </w:pPr>
          </w:p>
        </w:tc>
        <w:tc>
          <w:tcPr>
            <w:tcW w:w="2214" w:type="dxa"/>
          </w:tcPr>
          <w:p w:rsidR="0044097E" w:rsidRPr="008355C1" w:rsidRDefault="0044097E">
            <w:pPr>
              <w:pStyle w:val="Default"/>
              <w:spacing w:line="360" w:lineRule="auto"/>
              <w:jc w:val="both"/>
              <w:rPr>
                <w:b/>
              </w:rPr>
            </w:pPr>
          </w:p>
        </w:tc>
      </w:tr>
      <w:tr w:rsidR="0044097E" w:rsidRPr="008355C1">
        <w:trPr>
          <w:trHeight w:val="177"/>
        </w:trPr>
        <w:tc>
          <w:tcPr>
            <w:tcW w:w="3798" w:type="dxa"/>
          </w:tcPr>
          <w:p w:rsidR="0044097E" w:rsidRPr="008355C1" w:rsidRDefault="00DE7852">
            <w:pPr>
              <w:pStyle w:val="Default"/>
              <w:ind w:right="-542"/>
              <w:jc w:val="both"/>
              <w:rPr>
                <w:sz w:val="23"/>
                <w:szCs w:val="23"/>
              </w:rPr>
            </w:pPr>
            <w:r w:rsidRPr="008355C1">
              <w:rPr>
                <w:sz w:val="23"/>
                <w:szCs w:val="23"/>
              </w:rPr>
              <w:t xml:space="preserve">Landholding size </w:t>
            </w:r>
          </w:p>
        </w:tc>
        <w:tc>
          <w:tcPr>
            <w:tcW w:w="2466" w:type="dxa"/>
            <w:gridSpan w:val="2"/>
          </w:tcPr>
          <w:p w:rsidR="0044097E" w:rsidRPr="008355C1" w:rsidRDefault="00DE7852">
            <w:pPr>
              <w:pStyle w:val="Default"/>
              <w:rPr>
                <w:sz w:val="23"/>
                <w:szCs w:val="23"/>
              </w:rPr>
            </w:pPr>
            <w:r w:rsidRPr="008355C1">
              <w:rPr>
                <w:sz w:val="23"/>
                <w:szCs w:val="23"/>
              </w:rPr>
              <w:t xml:space="preserve">Continuous </w:t>
            </w:r>
          </w:p>
        </w:tc>
        <w:tc>
          <w:tcPr>
            <w:tcW w:w="2214" w:type="dxa"/>
          </w:tcPr>
          <w:p w:rsidR="0044097E" w:rsidRPr="008355C1" w:rsidRDefault="00DE7852">
            <w:pPr>
              <w:pStyle w:val="Default"/>
              <w:spacing w:line="360" w:lineRule="auto"/>
              <w:jc w:val="both"/>
            </w:pPr>
            <w:r w:rsidRPr="008355C1">
              <w:t xml:space="preserve">+ </w:t>
            </w:r>
          </w:p>
        </w:tc>
      </w:tr>
      <w:tr w:rsidR="0044097E" w:rsidRPr="008355C1">
        <w:trPr>
          <w:trHeight w:val="177"/>
        </w:trPr>
        <w:tc>
          <w:tcPr>
            <w:tcW w:w="3798" w:type="dxa"/>
          </w:tcPr>
          <w:p w:rsidR="0044097E" w:rsidRPr="008355C1" w:rsidRDefault="00DE7852">
            <w:pPr>
              <w:pStyle w:val="Default"/>
              <w:ind w:right="-542"/>
              <w:jc w:val="both"/>
              <w:rPr>
                <w:sz w:val="23"/>
                <w:szCs w:val="23"/>
              </w:rPr>
            </w:pPr>
            <w:r w:rsidRPr="008355C1">
              <w:rPr>
                <w:sz w:val="23"/>
                <w:szCs w:val="23"/>
              </w:rPr>
              <w:t xml:space="preserve">Farming experiences </w:t>
            </w:r>
          </w:p>
        </w:tc>
        <w:tc>
          <w:tcPr>
            <w:tcW w:w="2466" w:type="dxa"/>
            <w:gridSpan w:val="2"/>
          </w:tcPr>
          <w:p w:rsidR="0044097E" w:rsidRPr="008355C1" w:rsidRDefault="00DE7852">
            <w:pPr>
              <w:pStyle w:val="Default"/>
              <w:rPr>
                <w:sz w:val="23"/>
                <w:szCs w:val="23"/>
              </w:rPr>
            </w:pPr>
            <w:r w:rsidRPr="008355C1">
              <w:rPr>
                <w:sz w:val="23"/>
                <w:szCs w:val="23"/>
              </w:rPr>
              <w:t xml:space="preserve">Continuous </w:t>
            </w:r>
          </w:p>
        </w:tc>
        <w:tc>
          <w:tcPr>
            <w:tcW w:w="2214" w:type="dxa"/>
          </w:tcPr>
          <w:p w:rsidR="0044097E" w:rsidRPr="008355C1" w:rsidRDefault="00DE7852">
            <w:pPr>
              <w:pStyle w:val="Default"/>
              <w:spacing w:line="360" w:lineRule="auto"/>
              <w:jc w:val="both"/>
            </w:pPr>
            <w:r w:rsidRPr="008355C1">
              <w:t>+</w:t>
            </w:r>
          </w:p>
        </w:tc>
      </w:tr>
      <w:tr w:rsidR="0044097E" w:rsidRPr="008355C1">
        <w:trPr>
          <w:trHeight w:val="177"/>
        </w:trPr>
        <w:tc>
          <w:tcPr>
            <w:tcW w:w="3798" w:type="dxa"/>
          </w:tcPr>
          <w:p w:rsidR="0044097E" w:rsidRPr="008355C1" w:rsidRDefault="00DE7852">
            <w:pPr>
              <w:pStyle w:val="Default"/>
              <w:jc w:val="both"/>
              <w:rPr>
                <w:sz w:val="23"/>
                <w:szCs w:val="23"/>
              </w:rPr>
            </w:pPr>
            <w:r w:rsidRPr="008355C1">
              <w:rPr>
                <w:sz w:val="23"/>
                <w:szCs w:val="23"/>
              </w:rPr>
              <w:lastRenderedPageBreak/>
              <w:t xml:space="preserve">Family size </w:t>
            </w:r>
          </w:p>
        </w:tc>
        <w:tc>
          <w:tcPr>
            <w:tcW w:w="2466" w:type="dxa"/>
            <w:gridSpan w:val="2"/>
          </w:tcPr>
          <w:p w:rsidR="0044097E" w:rsidRPr="008355C1" w:rsidRDefault="00DE7852">
            <w:pPr>
              <w:pStyle w:val="Default"/>
              <w:rPr>
                <w:sz w:val="23"/>
                <w:szCs w:val="23"/>
              </w:rPr>
            </w:pPr>
            <w:r w:rsidRPr="008355C1">
              <w:rPr>
                <w:sz w:val="23"/>
                <w:szCs w:val="23"/>
              </w:rPr>
              <w:t xml:space="preserve">Continuous </w:t>
            </w:r>
          </w:p>
        </w:tc>
        <w:tc>
          <w:tcPr>
            <w:tcW w:w="2214" w:type="dxa"/>
          </w:tcPr>
          <w:p w:rsidR="0044097E" w:rsidRPr="008355C1" w:rsidRDefault="00DE7852">
            <w:pPr>
              <w:pStyle w:val="Default"/>
              <w:spacing w:line="360" w:lineRule="auto"/>
              <w:jc w:val="both"/>
            </w:pPr>
            <w:r w:rsidRPr="008355C1">
              <w:t xml:space="preserve">+  </w:t>
            </w:r>
          </w:p>
        </w:tc>
      </w:tr>
      <w:tr w:rsidR="0044097E" w:rsidRPr="008355C1">
        <w:trPr>
          <w:trHeight w:val="177"/>
        </w:trPr>
        <w:tc>
          <w:tcPr>
            <w:tcW w:w="3798" w:type="dxa"/>
          </w:tcPr>
          <w:p w:rsidR="0044097E" w:rsidRPr="008355C1" w:rsidRDefault="00DE7852">
            <w:pPr>
              <w:pStyle w:val="Default"/>
              <w:jc w:val="both"/>
              <w:rPr>
                <w:sz w:val="23"/>
                <w:szCs w:val="23"/>
              </w:rPr>
            </w:pPr>
            <w:r w:rsidRPr="008355C1">
              <w:rPr>
                <w:sz w:val="23"/>
                <w:szCs w:val="23"/>
              </w:rPr>
              <w:t xml:space="preserve">Distance of farm land to home </w:t>
            </w:r>
          </w:p>
        </w:tc>
        <w:tc>
          <w:tcPr>
            <w:tcW w:w="2466" w:type="dxa"/>
            <w:gridSpan w:val="2"/>
          </w:tcPr>
          <w:p w:rsidR="0044097E" w:rsidRPr="008355C1" w:rsidRDefault="00DE7852">
            <w:pPr>
              <w:pStyle w:val="Default"/>
              <w:rPr>
                <w:sz w:val="23"/>
                <w:szCs w:val="23"/>
              </w:rPr>
            </w:pPr>
            <w:r w:rsidRPr="008355C1">
              <w:rPr>
                <w:sz w:val="23"/>
                <w:szCs w:val="23"/>
              </w:rPr>
              <w:t xml:space="preserve">Continuous </w:t>
            </w:r>
          </w:p>
        </w:tc>
        <w:tc>
          <w:tcPr>
            <w:tcW w:w="2214" w:type="dxa"/>
          </w:tcPr>
          <w:p w:rsidR="0044097E" w:rsidRPr="008355C1" w:rsidRDefault="00DE7852">
            <w:pPr>
              <w:pStyle w:val="Default"/>
              <w:spacing w:line="360" w:lineRule="auto"/>
              <w:jc w:val="both"/>
            </w:pPr>
            <w:r w:rsidRPr="008355C1">
              <w:t xml:space="preserve">+ </w:t>
            </w:r>
          </w:p>
        </w:tc>
      </w:tr>
      <w:tr w:rsidR="0044097E" w:rsidRPr="008355C1">
        <w:trPr>
          <w:trHeight w:val="177"/>
        </w:trPr>
        <w:tc>
          <w:tcPr>
            <w:tcW w:w="3798" w:type="dxa"/>
          </w:tcPr>
          <w:p w:rsidR="0044097E" w:rsidRPr="008355C1" w:rsidRDefault="00DE7852">
            <w:pPr>
              <w:pStyle w:val="Default"/>
              <w:jc w:val="both"/>
              <w:rPr>
                <w:sz w:val="23"/>
                <w:szCs w:val="23"/>
              </w:rPr>
            </w:pPr>
            <w:r w:rsidRPr="008355C1">
              <w:rPr>
                <w:sz w:val="23"/>
                <w:szCs w:val="23"/>
              </w:rPr>
              <w:t xml:space="preserve">Livestock holding </w:t>
            </w:r>
          </w:p>
        </w:tc>
        <w:tc>
          <w:tcPr>
            <w:tcW w:w="2466" w:type="dxa"/>
            <w:gridSpan w:val="2"/>
          </w:tcPr>
          <w:p w:rsidR="0044097E" w:rsidRPr="008355C1" w:rsidRDefault="00DE7852">
            <w:pPr>
              <w:pStyle w:val="Default"/>
              <w:rPr>
                <w:sz w:val="23"/>
                <w:szCs w:val="23"/>
              </w:rPr>
            </w:pPr>
            <w:r w:rsidRPr="008355C1">
              <w:rPr>
                <w:sz w:val="23"/>
                <w:szCs w:val="23"/>
              </w:rPr>
              <w:t xml:space="preserve">Categorical </w:t>
            </w:r>
          </w:p>
        </w:tc>
        <w:tc>
          <w:tcPr>
            <w:tcW w:w="2214" w:type="dxa"/>
          </w:tcPr>
          <w:p w:rsidR="0044097E" w:rsidRPr="008355C1" w:rsidRDefault="00DE7852">
            <w:pPr>
              <w:pStyle w:val="Default"/>
              <w:spacing w:line="360" w:lineRule="auto"/>
              <w:jc w:val="both"/>
            </w:pPr>
            <w:r w:rsidRPr="008355C1">
              <w:t xml:space="preserve">+ </w:t>
            </w:r>
          </w:p>
        </w:tc>
      </w:tr>
      <w:tr w:rsidR="0044097E" w:rsidRPr="008355C1">
        <w:trPr>
          <w:trHeight w:val="177"/>
        </w:trPr>
        <w:tc>
          <w:tcPr>
            <w:tcW w:w="3798" w:type="dxa"/>
          </w:tcPr>
          <w:p w:rsidR="0044097E" w:rsidRPr="008355C1" w:rsidRDefault="00DE7852">
            <w:pPr>
              <w:pStyle w:val="Default"/>
              <w:jc w:val="both"/>
              <w:rPr>
                <w:sz w:val="23"/>
                <w:szCs w:val="23"/>
              </w:rPr>
            </w:pPr>
            <w:r w:rsidRPr="008355C1">
              <w:rPr>
                <w:sz w:val="23"/>
                <w:szCs w:val="23"/>
              </w:rPr>
              <w:t xml:space="preserve">Access to extension services </w:t>
            </w:r>
          </w:p>
        </w:tc>
        <w:tc>
          <w:tcPr>
            <w:tcW w:w="2466" w:type="dxa"/>
            <w:gridSpan w:val="2"/>
          </w:tcPr>
          <w:p w:rsidR="0044097E" w:rsidRPr="008355C1" w:rsidRDefault="00DE7852">
            <w:pPr>
              <w:pStyle w:val="Default"/>
              <w:rPr>
                <w:sz w:val="23"/>
                <w:szCs w:val="23"/>
              </w:rPr>
            </w:pPr>
            <w:r w:rsidRPr="008355C1">
              <w:rPr>
                <w:sz w:val="23"/>
                <w:szCs w:val="23"/>
              </w:rPr>
              <w:t xml:space="preserve">Categorical </w:t>
            </w:r>
          </w:p>
        </w:tc>
        <w:tc>
          <w:tcPr>
            <w:tcW w:w="2214" w:type="dxa"/>
          </w:tcPr>
          <w:p w:rsidR="0044097E" w:rsidRPr="008355C1" w:rsidRDefault="00DE7852">
            <w:pPr>
              <w:pStyle w:val="Default"/>
              <w:spacing w:line="360" w:lineRule="auto"/>
              <w:jc w:val="both"/>
            </w:pPr>
            <w:r w:rsidRPr="008355C1">
              <w:t xml:space="preserve">+ </w:t>
            </w:r>
          </w:p>
        </w:tc>
      </w:tr>
      <w:tr w:rsidR="0044097E" w:rsidRPr="008355C1">
        <w:trPr>
          <w:trHeight w:val="177"/>
        </w:trPr>
        <w:tc>
          <w:tcPr>
            <w:tcW w:w="3798" w:type="dxa"/>
          </w:tcPr>
          <w:p w:rsidR="0044097E" w:rsidRPr="008355C1" w:rsidRDefault="00DE7852">
            <w:pPr>
              <w:pStyle w:val="Default"/>
              <w:jc w:val="both"/>
              <w:rPr>
                <w:sz w:val="23"/>
                <w:szCs w:val="23"/>
              </w:rPr>
            </w:pPr>
            <w:r w:rsidRPr="008355C1">
              <w:rPr>
                <w:sz w:val="23"/>
                <w:szCs w:val="23"/>
              </w:rPr>
              <w:t>Social network</w:t>
            </w:r>
          </w:p>
        </w:tc>
        <w:tc>
          <w:tcPr>
            <w:tcW w:w="2466" w:type="dxa"/>
            <w:gridSpan w:val="2"/>
          </w:tcPr>
          <w:p w:rsidR="0044097E" w:rsidRPr="008355C1" w:rsidRDefault="00DE7852">
            <w:pPr>
              <w:pStyle w:val="Default"/>
              <w:rPr>
                <w:sz w:val="23"/>
                <w:szCs w:val="23"/>
              </w:rPr>
            </w:pPr>
            <w:r w:rsidRPr="008355C1">
              <w:rPr>
                <w:sz w:val="23"/>
                <w:szCs w:val="23"/>
              </w:rPr>
              <w:t>dummy</w:t>
            </w:r>
          </w:p>
        </w:tc>
        <w:tc>
          <w:tcPr>
            <w:tcW w:w="2214" w:type="dxa"/>
          </w:tcPr>
          <w:p w:rsidR="0044097E" w:rsidRPr="008355C1" w:rsidRDefault="00DE7852">
            <w:pPr>
              <w:pStyle w:val="Default"/>
              <w:spacing w:line="360" w:lineRule="auto"/>
              <w:jc w:val="both"/>
            </w:pPr>
            <w:r w:rsidRPr="008355C1">
              <w:t>+</w:t>
            </w:r>
          </w:p>
        </w:tc>
      </w:tr>
      <w:tr w:rsidR="0044097E" w:rsidRPr="008355C1">
        <w:trPr>
          <w:trHeight w:val="422"/>
        </w:trPr>
        <w:tc>
          <w:tcPr>
            <w:tcW w:w="3798" w:type="dxa"/>
          </w:tcPr>
          <w:p w:rsidR="0044097E" w:rsidRPr="008355C1" w:rsidRDefault="00DE7852">
            <w:pPr>
              <w:pStyle w:val="Default"/>
              <w:rPr>
                <w:sz w:val="23"/>
                <w:szCs w:val="23"/>
              </w:rPr>
            </w:pPr>
            <w:r w:rsidRPr="008355C1">
              <w:rPr>
                <w:sz w:val="23"/>
                <w:szCs w:val="23"/>
              </w:rPr>
              <w:t xml:space="preserve">Slope of the plot </w:t>
            </w:r>
          </w:p>
        </w:tc>
        <w:tc>
          <w:tcPr>
            <w:tcW w:w="2466" w:type="dxa"/>
            <w:gridSpan w:val="2"/>
          </w:tcPr>
          <w:p w:rsidR="0044097E" w:rsidRPr="008355C1" w:rsidRDefault="00DE7852">
            <w:pPr>
              <w:pStyle w:val="Default"/>
              <w:rPr>
                <w:sz w:val="23"/>
                <w:szCs w:val="23"/>
              </w:rPr>
            </w:pPr>
            <w:r w:rsidRPr="008355C1">
              <w:rPr>
                <w:sz w:val="23"/>
                <w:szCs w:val="23"/>
              </w:rPr>
              <w:t xml:space="preserve">Categorical </w:t>
            </w:r>
          </w:p>
        </w:tc>
        <w:tc>
          <w:tcPr>
            <w:tcW w:w="2214" w:type="dxa"/>
          </w:tcPr>
          <w:p w:rsidR="0044097E" w:rsidRPr="008355C1" w:rsidRDefault="00DE7852">
            <w:pPr>
              <w:pStyle w:val="Default"/>
              <w:spacing w:line="360" w:lineRule="auto"/>
            </w:pPr>
            <w:r w:rsidRPr="008355C1">
              <w:t xml:space="preserve">+ </w:t>
            </w:r>
          </w:p>
        </w:tc>
      </w:tr>
      <w:tr w:rsidR="0044097E" w:rsidRPr="008355C1">
        <w:trPr>
          <w:trHeight w:val="413"/>
        </w:trPr>
        <w:tc>
          <w:tcPr>
            <w:tcW w:w="3798" w:type="dxa"/>
          </w:tcPr>
          <w:p w:rsidR="0044097E" w:rsidRPr="008355C1" w:rsidRDefault="00DE7852">
            <w:pPr>
              <w:pStyle w:val="Default"/>
              <w:rPr>
                <w:sz w:val="23"/>
                <w:szCs w:val="23"/>
              </w:rPr>
            </w:pPr>
            <w:r w:rsidRPr="008355C1">
              <w:rPr>
                <w:sz w:val="23"/>
                <w:szCs w:val="23"/>
              </w:rPr>
              <w:t xml:space="preserve">Land use experience                  </w:t>
            </w:r>
          </w:p>
        </w:tc>
        <w:tc>
          <w:tcPr>
            <w:tcW w:w="2466" w:type="dxa"/>
            <w:gridSpan w:val="2"/>
          </w:tcPr>
          <w:p w:rsidR="0044097E" w:rsidRPr="008355C1" w:rsidRDefault="00DE7852">
            <w:pPr>
              <w:pStyle w:val="Default"/>
              <w:rPr>
                <w:sz w:val="36"/>
                <w:szCs w:val="36"/>
              </w:rPr>
            </w:pPr>
            <w:r w:rsidRPr="008355C1">
              <w:rPr>
                <w:szCs w:val="36"/>
              </w:rPr>
              <w:t>Dummy</w:t>
            </w:r>
          </w:p>
        </w:tc>
        <w:tc>
          <w:tcPr>
            <w:tcW w:w="2214" w:type="dxa"/>
          </w:tcPr>
          <w:p w:rsidR="0044097E" w:rsidRPr="008355C1" w:rsidRDefault="00DE7852">
            <w:pPr>
              <w:pStyle w:val="Default"/>
              <w:spacing w:line="360" w:lineRule="auto"/>
            </w:pPr>
            <w:r w:rsidRPr="008355C1">
              <w:t>+</w:t>
            </w:r>
          </w:p>
        </w:tc>
      </w:tr>
    </w:tbl>
    <w:p w:rsidR="0044097E" w:rsidRPr="008355C1" w:rsidRDefault="00DE7852">
      <w:pPr>
        <w:pStyle w:val="Heading2"/>
        <w:spacing w:line="240" w:lineRule="auto"/>
        <w:rPr>
          <w:rFonts w:ascii="Times New Roman" w:hAnsi="Times New Roman" w:cs="Times New Roman"/>
          <w:b w:val="0"/>
          <w:color w:val="auto"/>
        </w:rPr>
      </w:pPr>
      <w:bookmarkStart w:id="140" w:name="_Toc105991211"/>
      <w:bookmarkStart w:id="141" w:name="_Toc105795843"/>
      <w:bookmarkStart w:id="142" w:name="_Toc133771614"/>
      <w:r w:rsidRPr="008355C1">
        <w:rPr>
          <w:rFonts w:ascii="Times New Roman" w:hAnsi="Times New Roman" w:cs="Times New Roman"/>
          <w:b w:val="0"/>
          <w:color w:val="auto"/>
        </w:rPr>
        <w:t>Source:  Own Construction (2022)</w:t>
      </w:r>
      <w:bookmarkEnd w:id="140"/>
      <w:bookmarkEnd w:id="141"/>
      <w:bookmarkEnd w:id="142"/>
    </w:p>
    <w:p w:rsidR="0044097E" w:rsidRPr="008355C1" w:rsidRDefault="00DE7852">
      <w:pPr>
        <w:pStyle w:val="ListParagraph"/>
        <w:keepNext/>
        <w:keepLines/>
        <w:numPr>
          <w:ilvl w:val="1"/>
          <w:numId w:val="3"/>
        </w:numPr>
        <w:spacing w:before="200" w:line="276" w:lineRule="auto"/>
        <w:outlineLvl w:val="1"/>
        <w:rPr>
          <w:rFonts w:ascii="Times New Roman" w:eastAsia="Calibri" w:hAnsi="Times New Roman" w:cs="Times New Roman"/>
          <w:b/>
          <w:bCs/>
          <w:sz w:val="28"/>
          <w:szCs w:val="32"/>
        </w:rPr>
      </w:pPr>
      <w:bookmarkStart w:id="143" w:name="_Toc522865998"/>
      <w:bookmarkStart w:id="144" w:name="_Toc24398069"/>
      <w:bookmarkStart w:id="145" w:name="_Toc525444747"/>
      <w:bookmarkStart w:id="146" w:name="_Toc133771615"/>
      <w:bookmarkStart w:id="147" w:name="_Toc24398071"/>
      <w:r w:rsidRPr="008355C1">
        <w:rPr>
          <w:rFonts w:ascii="Times New Roman" w:eastAsia="Calibri" w:hAnsi="Times New Roman" w:cs="Times New Roman"/>
          <w:b/>
          <w:bCs/>
          <w:sz w:val="28"/>
          <w:szCs w:val="32"/>
        </w:rPr>
        <w:t>Ethical Considerations</w:t>
      </w:r>
      <w:bookmarkEnd w:id="143"/>
      <w:bookmarkEnd w:id="144"/>
      <w:bookmarkEnd w:id="145"/>
      <w:bookmarkEnd w:id="146"/>
    </w:p>
    <w:p w:rsidR="0044097E" w:rsidRPr="008355C1" w:rsidRDefault="00DE7852">
      <w:pPr>
        <w:spacing w:before="240"/>
        <w:jc w:val="both"/>
        <w:rPr>
          <w:rFonts w:ascii="Times New Roman" w:eastAsia="Calibri" w:hAnsi="Times New Roman" w:cs="Times New Roman"/>
          <w:sz w:val="24"/>
          <w:szCs w:val="32"/>
        </w:rPr>
      </w:pPr>
      <w:r w:rsidRPr="008355C1">
        <w:rPr>
          <w:rFonts w:ascii="Times New Roman" w:eastAsia="Calibri" w:hAnsi="Times New Roman" w:cs="Times New Roman"/>
          <w:sz w:val="24"/>
          <w:szCs w:val="32"/>
        </w:rPr>
        <w:t>Ethical considerations are an important part of the research process, and especially when it comes to the “lack of informed consent” (Bryman: 2008). Particularly, in the qualitative research, the researcher should face the ethical challenges. The researcher must exemplify the following conditions during the data collection: respect for persons, maximization of possible benefits and minimization possible harms, and protection of justice regarding who benefits from the research (Hemming, 2009). As my research was understanding</w:t>
      </w:r>
      <w:r w:rsidRPr="008355C1">
        <w:rPr>
          <w:rFonts w:ascii="Times New Roman" w:hAnsi="Times New Roman" w:cs="Times New Roman"/>
          <w:sz w:val="24"/>
          <w:szCs w:val="28"/>
        </w:rPr>
        <w:t>Farming households Sustainable Land Management practices</w:t>
      </w:r>
      <w:r w:rsidRPr="008355C1">
        <w:rPr>
          <w:rFonts w:ascii="Times New Roman" w:eastAsia="Calibri" w:hAnsi="Times New Roman" w:cs="Times New Roman"/>
          <w:sz w:val="24"/>
          <w:szCs w:val="32"/>
        </w:rPr>
        <w:t xml:space="preserve"> and since the interviews involved personal interaction, the ethical issues of informed consent and confidentiality has to be very carefully considered. The ethical principle shows that the researcher’s respect for participants is asking for their permission before the research can be started. The participations are normally informed of the purpose of the research, its procedures, risks, benefits, confidentiality and the right to withdraw (Burns, 2000: Johnson and Christensen, 2008). After reaching the research field, the researcher introduces him/herself to the participants informing them about purpose of the study. </w:t>
      </w:r>
    </w:p>
    <w:bookmarkEnd w:id="147"/>
    <w:p w:rsidR="0044097E" w:rsidRPr="008355C1" w:rsidRDefault="0044097E">
      <w:pPr>
        <w:spacing w:line="276" w:lineRule="auto"/>
        <w:rPr>
          <w:rFonts w:ascii="Times New Roman" w:hAnsi="Times New Roman" w:cs="Times New Roman"/>
          <w:sz w:val="28"/>
          <w:szCs w:val="28"/>
        </w:rPr>
      </w:pPr>
    </w:p>
    <w:p w:rsidR="0044097E" w:rsidRPr="008355C1" w:rsidRDefault="00DE7852" w:rsidP="003025FC">
      <w:pPr>
        <w:pStyle w:val="Heading1"/>
        <w:jc w:val="center"/>
        <w:rPr>
          <w:rFonts w:ascii="Times New Roman" w:hAnsi="Times New Roman" w:cs="Times New Roman"/>
          <w:color w:val="auto"/>
        </w:rPr>
      </w:pPr>
      <w:bookmarkStart w:id="148" w:name="_Toc133771616"/>
      <w:bookmarkStart w:id="149" w:name="_Toc454302781"/>
      <w:r w:rsidRPr="008355C1">
        <w:rPr>
          <w:rFonts w:ascii="Times New Roman" w:hAnsi="Times New Roman" w:cs="Times New Roman"/>
          <w:color w:val="auto"/>
        </w:rPr>
        <w:lastRenderedPageBreak/>
        <w:t>CHAPTER FOUR</w:t>
      </w:r>
      <w:bookmarkEnd w:id="148"/>
    </w:p>
    <w:p w:rsidR="0044097E" w:rsidRPr="008355C1" w:rsidRDefault="00DE7852" w:rsidP="003025FC">
      <w:pPr>
        <w:pStyle w:val="Heading1"/>
        <w:numPr>
          <w:ilvl w:val="0"/>
          <w:numId w:val="3"/>
        </w:numPr>
        <w:spacing w:before="0"/>
        <w:jc w:val="center"/>
        <w:rPr>
          <w:rFonts w:ascii="Times New Roman" w:eastAsia="Times New Roman" w:hAnsi="Times New Roman" w:cs="Times New Roman"/>
          <w:color w:val="auto"/>
          <w:sz w:val="32"/>
        </w:rPr>
      </w:pPr>
      <w:bookmarkStart w:id="150" w:name="_Toc133771617"/>
      <w:r w:rsidRPr="008355C1">
        <w:rPr>
          <w:rFonts w:ascii="Times New Roman" w:eastAsia="Times New Roman" w:hAnsi="Times New Roman" w:cs="Times New Roman"/>
          <w:color w:val="auto"/>
        </w:rPr>
        <w:t>RESULT AND DISCUSSIONS</w:t>
      </w:r>
      <w:bookmarkEnd w:id="149"/>
      <w:bookmarkEnd w:id="150"/>
    </w:p>
    <w:p w:rsidR="0044097E" w:rsidRPr="008355C1" w:rsidRDefault="00DE7852">
      <w:pPr>
        <w:spacing w:before="240"/>
        <w:jc w:val="both"/>
        <w:rPr>
          <w:rFonts w:ascii="Times New Roman" w:eastAsia="Calibri" w:hAnsi="Times New Roman" w:cs="Times New Roman"/>
          <w:sz w:val="24"/>
          <w:szCs w:val="24"/>
        </w:rPr>
      </w:pPr>
      <w:r w:rsidRPr="008355C1">
        <w:rPr>
          <w:rFonts w:ascii="Times New Roman" w:eastAsia="Calibri" w:hAnsi="Times New Roman" w:cs="Times New Roman"/>
          <w:sz w:val="24"/>
          <w:szCs w:val="24"/>
        </w:rPr>
        <w:t xml:space="preserve">This chapter presents results and discussion obtained from descriptive, inferential, econometric analysis. Data collected through survey questionnaires, focus group discussion, key informant interview and personal observation were used for analytical purpose. The result were discussed and presented in four major parts. The first parts deals with general characteristics of sampled respondents. The second parts deals with </w:t>
      </w:r>
      <w:r w:rsidRPr="008355C1">
        <w:rPr>
          <w:rFonts w:ascii="Times New Roman" w:eastAsia="Times New Roman" w:hAnsi="Times New Roman" w:cs="Times New Roman"/>
          <w:sz w:val="24"/>
        </w:rPr>
        <w:t>farming households’ awareness level about sustainable land management practices</w:t>
      </w:r>
      <w:r w:rsidRPr="008355C1">
        <w:rPr>
          <w:rFonts w:ascii="Times New Roman" w:eastAsia="Calibri" w:hAnsi="Times New Roman" w:cs="Times New Roman"/>
          <w:sz w:val="24"/>
          <w:szCs w:val="24"/>
        </w:rPr>
        <w:t xml:space="preserve"> in the study area. The third parts deals with </w:t>
      </w:r>
      <w:r w:rsidRPr="008355C1">
        <w:rPr>
          <w:rFonts w:ascii="Times New Roman" w:eastAsia="Times New Roman" w:hAnsi="Times New Roman" w:cs="Times New Roman"/>
          <w:sz w:val="24"/>
        </w:rPr>
        <w:t>different Land management practices adopted by the farming households</w:t>
      </w:r>
      <w:r w:rsidRPr="008355C1">
        <w:rPr>
          <w:rFonts w:ascii="Times New Roman" w:eastAsia="Calibri" w:hAnsi="Times New Roman" w:cs="Times New Roman"/>
          <w:sz w:val="24"/>
          <w:szCs w:val="24"/>
        </w:rPr>
        <w:t xml:space="preserve">. The fourth parts deal with descriptive and inferential analysis of </w:t>
      </w:r>
      <w:r w:rsidRPr="008355C1">
        <w:rPr>
          <w:rFonts w:ascii="Times New Roman" w:eastAsia="Times New Roman" w:hAnsi="Times New Roman" w:cs="Times New Roman"/>
          <w:sz w:val="24"/>
        </w:rPr>
        <w:t>factors influencing farming households’ decision of implementing sustainable land management practices</w:t>
      </w:r>
      <w:r w:rsidRPr="008355C1">
        <w:rPr>
          <w:rFonts w:ascii="Times New Roman" w:eastAsia="Calibri" w:hAnsi="Times New Roman" w:cs="Times New Roman"/>
          <w:sz w:val="24"/>
          <w:szCs w:val="24"/>
        </w:rPr>
        <w:t>.</w:t>
      </w:r>
    </w:p>
    <w:p w:rsidR="0044097E" w:rsidRPr="008355C1" w:rsidRDefault="00DE7852">
      <w:pPr>
        <w:pStyle w:val="Heading2"/>
        <w:numPr>
          <w:ilvl w:val="1"/>
          <w:numId w:val="8"/>
        </w:numPr>
        <w:spacing w:before="0"/>
        <w:rPr>
          <w:rFonts w:ascii="Times New Roman" w:eastAsia="Calibri" w:hAnsi="Times New Roman" w:cs="Times New Roman"/>
          <w:bCs w:val="0"/>
          <w:color w:val="000000"/>
          <w:sz w:val="28"/>
          <w:szCs w:val="28"/>
        </w:rPr>
      </w:pPr>
      <w:bookmarkStart w:id="151" w:name="_Toc56441728"/>
      <w:bookmarkStart w:id="152" w:name="_Toc133771618"/>
      <w:bookmarkStart w:id="153" w:name="_Toc39510819"/>
      <w:r w:rsidRPr="008355C1">
        <w:rPr>
          <w:rFonts w:ascii="Times New Roman" w:eastAsia="Calibri" w:hAnsi="Times New Roman" w:cs="Times New Roman"/>
          <w:bCs w:val="0"/>
          <w:color w:val="000000"/>
          <w:sz w:val="28"/>
          <w:szCs w:val="28"/>
        </w:rPr>
        <w:t>General Characteristics of the Respondents</w:t>
      </w:r>
      <w:bookmarkEnd w:id="151"/>
      <w:bookmarkEnd w:id="152"/>
      <w:bookmarkEnd w:id="153"/>
    </w:p>
    <w:p w:rsidR="0044097E" w:rsidRPr="008355C1" w:rsidRDefault="00DE7852">
      <w:pPr>
        <w:pStyle w:val="Heading3"/>
        <w:numPr>
          <w:ilvl w:val="2"/>
          <w:numId w:val="8"/>
        </w:numPr>
        <w:spacing w:before="0"/>
        <w:rPr>
          <w:rFonts w:ascii="Times New Roman" w:eastAsia="Meiryo UI" w:hAnsi="Times New Roman" w:cs="Times New Roman"/>
          <w:color w:val="000000"/>
          <w:sz w:val="24"/>
          <w:szCs w:val="20"/>
        </w:rPr>
      </w:pPr>
      <w:bookmarkStart w:id="154" w:name="_Toc39510821"/>
      <w:bookmarkStart w:id="155" w:name="_Toc56441729"/>
      <w:bookmarkStart w:id="156" w:name="_Toc133771619"/>
      <w:r w:rsidRPr="008355C1">
        <w:rPr>
          <w:rFonts w:ascii="Times New Roman" w:eastAsia="Meiryo UI" w:hAnsi="Times New Roman" w:cs="Times New Roman"/>
          <w:color w:val="000000"/>
          <w:sz w:val="24"/>
          <w:szCs w:val="20"/>
        </w:rPr>
        <w:t>Marital status of the respondents in the study area</w:t>
      </w:r>
      <w:bookmarkEnd w:id="154"/>
      <w:bookmarkEnd w:id="155"/>
      <w:bookmarkEnd w:id="156"/>
    </w:p>
    <w:p w:rsidR="0044097E" w:rsidRPr="008355C1" w:rsidRDefault="00DE7852">
      <w:pPr>
        <w:autoSpaceDE w:val="0"/>
        <w:autoSpaceDN w:val="0"/>
        <w:adjustRightInd w:val="0"/>
        <w:spacing w:before="120" w:after="240"/>
        <w:jc w:val="both"/>
        <w:rPr>
          <w:rFonts w:ascii="Times New Roman" w:eastAsia="SimSun" w:hAnsi="Times New Roman" w:cs="Times New Roman"/>
          <w:color w:val="000000"/>
          <w:sz w:val="24"/>
          <w:szCs w:val="24"/>
        </w:rPr>
      </w:pPr>
      <w:r w:rsidRPr="008355C1">
        <w:rPr>
          <w:rFonts w:ascii="Times New Roman" w:eastAsia="SimSun" w:hAnsi="Times New Roman" w:cs="Times New Roman"/>
          <w:color w:val="000000"/>
          <w:sz w:val="24"/>
          <w:szCs w:val="24"/>
        </w:rPr>
        <w:t>The study revealed that about 3.4%, 91.6%, 2.8% and 2.2% were single, married, widow and divorced in the study area respectively (</w:t>
      </w:r>
      <w:r w:rsidR="00B92F12">
        <w:rPr>
          <w:rFonts w:ascii="Times New Roman" w:eastAsia="SimSun" w:hAnsi="Times New Roman" w:cs="Times New Roman"/>
          <w:color w:val="000000"/>
          <w:sz w:val="24"/>
          <w:szCs w:val="24"/>
        </w:rPr>
        <w:t>F</w:t>
      </w:r>
      <w:r w:rsidRPr="008355C1">
        <w:rPr>
          <w:rFonts w:ascii="Times New Roman" w:eastAsia="SimSun" w:hAnsi="Times New Roman" w:cs="Times New Roman"/>
          <w:color w:val="000000"/>
          <w:sz w:val="24"/>
          <w:szCs w:val="24"/>
        </w:rPr>
        <w:t>igure 4.1). As the study result indicated that most of the sample respondents were married in the study area.</w:t>
      </w:r>
    </w:p>
    <w:p w:rsidR="0044097E" w:rsidRPr="008355C1" w:rsidRDefault="00DE7852">
      <w:pPr>
        <w:autoSpaceDE w:val="0"/>
        <w:autoSpaceDN w:val="0"/>
        <w:adjustRightInd w:val="0"/>
        <w:spacing w:before="120" w:after="240"/>
        <w:jc w:val="both"/>
        <w:rPr>
          <w:rFonts w:ascii="Times New Roman" w:eastAsia="SimSun" w:hAnsi="Times New Roman" w:cs="Times New Roman"/>
          <w:color w:val="000000"/>
          <w:sz w:val="24"/>
          <w:szCs w:val="24"/>
        </w:rPr>
      </w:pPr>
      <w:r w:rsidRPr="008355C1">
        <w:rPr>
          <w:rFonts w:ascii="Times New Roman" w:eastAsia="Calibri" w:hAnsi="Times New Roman" w:cs="Times New Roman"/>
          <w:noProof/>
          <w:lang w:val="en-GB" w:eastAsia="en-GB"/>
        </w:rPr>
        <w:drawing>
          <wp:inline distT="0" distB="0" distL="0" distR="0">
            <wp:extent cx="5591175" cy="2219325"/>
            <wp:effectExtent l="0" t="0" r="9525" b="952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4097E" w:rsidRPr="008355C1" w:rsidRDefault="00DE7852" w:rsidP="008355C1">
      <w:pPr>
        <w:tabs>
          <w:tab w:val="left" w:pos="2160"/>
        </w:tabs>
        <w:autoSpaceDE w:val="0"/>
        <w:autoSpaceDN w:val="0"/>
        <w:adjustRightInd w:val="0"/>
        <w:jc w:val="center"/>
        <w:rPr>
          <w:rFonts w:ascii="Times New Roman" w:eastAsia="SimSun" w:hAnsi="Times New Roman" w:cs="Times New Roman"/>
          <w:sz w:val="24"/>
          <w:szCs w:val="24"/>
        </w:rPr>
      </w:pPr>
      <w:r w:rsidRPr="008355C1">
        <w:rPr>
          <w:rFonts w:ascii="Times New Roman" w:eastAsia="SimSun" w:hAnsi="Times New Roman" w:cs="Times New Roman"/>
          <w:i/>
          <w:sz w:val="24"/>
          <w:szCs w:val="24"/>
        </w:rPr>
        <w:t>Source: Own survey /2023</w:t>
      </w:r>
      <w:r w:rsidRPr="008355C1">
        <w:rPr>
          <w:rFonts w:ascii="Times New Roman" w:eastAsia="SimSun" w:hAnsi="Times New Roman" w:cs="Times New Roman"/>
          <w:sz w:val="24"/>
          <w:szCs w:val="24"/>
        </w:rPr>
        <w:t>.</w:t>
      </w:r>
    </w:p>
    <w:p w:rsidR="0044097E" w:rsidRPr="008355C1" w:rsidRDefault="00DE7852" w:rsidP="008355C1">
      <w:pPr>
        <w:autoSpaceDE w:val="0"/>
        <w:autoSpaceDN w:val="0"/>
        <w:adjustRightInd w:val="0"/>
        <w:jc w:val="center"/>
        <w:rPr>
          <w:rFonts w:ascii="Times New Roman" w:eastAsia="Meiryo UI" w:hAnsi="Times New Roman" w:cs="Times New Roman"/>
          <w:color w:val="000000"/>
          <w:sz w:val="24"/>
          <w:szCs w:val="20"/>
        </w:rPr>
      </w:pPr>
      <w:r w:rsidRPr="008355C1">
        <w:rPr>
          <w:rFonts w:ascii="Times New Roman" w:eastAsia="SimSun" w:hAnsi="Times New Roman" w:cs="Times New Roman"/>
          <w:color w:val="000000"/>
          <w:sz w:val="24"/>
          <w:szCs w:val="24"/>
        </w:rPr>
        <w:t xml:space="preserve">Figure 4.1: </w:t>
      </w:r>
      <w:r w:rsidRPr="008355C1">
        <w:rPr>
          <w:rFonts w:ascii="Times New Roman" w:eastAsia="Meiryo UI" w:hAnsi="Times New Roman" w:cs="Times New Roman"/>
          <w:color w:val="000000"/>
          <w:sz w:val="24"/>
          <w:szCs w:val="20"/>
        </w:rPr>
        <w:t>Marital status of the respondents</w:t>
      </w:r>
    </w:p>
    <w:p w:rsidR="0044097E" w:rsidRPr="008355C1" w:rsidRDefault="00DE7852" w:rsidP="00FD3780">
      <w:pPr>
        <w:pStyle w:val="Heading3"/>
        <w:numPr>
          <w:ilvl w:val="2"/>
          <w:numId w:val="8"/>
        </w:numPr>
        <w:rPr>
          <w:rFonts w:ascii="Times New Roman" w:eastAsia="SimSun" w:hAnsi="Times New Roman" w:cs="Times New Roman"/>
          <w:color w:val="000000"/>
          <w:sz w:val="24"/>
          <w:szCs w:val="24"/>
        </w:rPr>
      </w:pPr>
      <w:bookmarkStart w:id="157" w:name="_Toc133771620"/>
      <w:r w:rsidRPr="008355C1">
        <w:rPr>
          <w:rFonts w:ascii="Times New Roman" w:eastAsia="SimSun" w:hAnsi="Times New Roman" w:cs="Times New Roman"/>
          <w:color w:val="000000"/>
          <w:sz w:val="24"/>
          <w:szCs w:val="24"/>
        </w:rPr>
        <w:lastRenderedPageBreak/>
        <w:t>Education attainment of the respondents</w:t>
      </w:r>
      <w:bookmarkEnd w:id="157"/>
    </w:p>
    <w:p w:rsidR="0044097E" w:rsidRPr="008355C1" w:rsidRDefault="002C5DE7">
      <w:pPr>
        <w:autoSpaceDE w:val="0"/>
        <w:autoSpaceDN w:val="0"/>
        <w:adjustRightInd w:val="0"/>
        <w:jc w:val="both"/>
        <w:rPr>
          <w:rFonts w:ascii="Times New Roman" w:eastAsia="Meiryo UI" w:hAnsi="Times New Roman" w:cs="Times New Roman"/>
          <w:color w:val="000000"/>
          <w:sz w:val="24"/>
          <w:szCs w:val="24"/>
        </w:rPr>
      </w:pPr>
      <w:r>
        <w:rPr>
          <w:rFonts w:ascii="Times New Roman" w:eastAsia="Meiryo UI" w:hAnsi="Times New Roman" w:cs="Times New Roman"/>
          <w:color w:val="000000"/>
          <w:sz w:val="24"/>
          <w:szCs w:val="24"/>
        </w:rPr>
        <w:t>As indicated in (F</w:t>
      </w:r>
      <w:r w:rsidR="00DE7852" w:rsidRPr="008355C1">
        <w:rPr>
          <w:rFonts w:ascii="Times New Roman" w:eastAsia="Meiryo UI" w:hAnsi="Times New Roman" w:cs="Times New Roman"/>
          <w:color w:val="000000"/>
          <w:sz w:val="24"/>
          <w:szCs w:val="24"/>
        </w:rPr>
        <w:t xml:space="preserve">igure below), indicated that about 52.2 % and 20.8% cannot read and write and read and write from </w:t>
      </w:r>
      <w:r w:rsidR="00DE7852" w:rsidRPr="008355C1">
        <w:rPr>
          <w:rFonts w:ascii="Times New Roman" w:eastAsia="Calibri" w:hAnsi="Times New Roman" w:cs="Times New Roman"/>
          <w:color w:val="000000"/>
          <w:sz w:val="24"/>
          <w:szCs w:val="24"/>
        </w:rPr>
        <w:t>all respondents</w:t>
      </w:r>
      <w:r w:rsidR="00DE7852" w:rsidRPr="008355C1">
        <w:rPr>
          <w:rFonts w:ascii="Times New Roman" w:eastAsia="Meiryo UI" w:hAnsi="Times New Roman" w:cs="Times New Roman"/>
          <w:color w:val="000000"/>
          <w:sz w:val="24"/>
          <w:szCs w:val="24"/>
        </w:rPr>
        <w:t xml:space="preserve"> respectively. And about 21.3% and 5.6% are </w:t>
      </w:r>
      <w:r w:rsidR="00DE7852" w:rsidRPr="008355C1">
        <w:rPr>
          <w:rFonts w:ascii="Times New Roman" w:eastAsia="Calibri" w:hAnsi="Times New Roman" w:cs="Times New Roman"/>
          <w:color w:val="000000"/>
          <w:sz w:val="24"/>
          <w:szCs w:val="24"/>
        </w:rPr>
        <w:t>primary school and secondary school and above</w:t>
      </w:r>
      <w:r w:rsidR="00DE7852" w:rsidRPr="008355C1">
        <w:rPr>
          <w:rFonts w:ascii="Times New Roman" w:eastAsia="Meiryo UI" w:hAnsi="Times New Roman" w:cs="Times New Roman"/>
          <w:color w:val="000000"/>
          <w:sz w:val="24"/>
          <w:szCs w:val="24"/>
        </w:rPr>
        <w:t xml:space="preserve"> from all farmers in the study area.</w:t>
      </w:r>
    </w:p>
    <w:p w:rsidR="0044097E" w:rsidRPr="008355C1" w:rsidRDefault="0044097E">
      <w:pPr>
        <w:autoSpaceDE w:val="0"/>
        <w:autoSpaceDN w:val="0"/>
        <w:adjustRightInd w:val="0"/>
        <w:spacing w:line="400" w:lineRule="atLeast"/>
        <w:rPr>
          <w:rFonts w:ascii="Times New Roman" w:eastAsia="Calibri" w:hAnsi="Times New Roman" w:cs="Times New Roman"/>
          <w:sz w:val="24"/>
          <w:szCs w:val="24"/>
        </w:rPr>
      </w:pPr>
    </w:p>
    <w:p w:rsidR="0044097E" w:rsidRPr="008355C1" w:rsidRDefault="00DE7852">
      <w:pPr>
        <w:autoSpaceDE w:val="0"/>
        <w:autoSpaceDN w:val="0"/>
        <w:adjustRightInd w:val="0"/>
        <w:spacing w:before="120" w:after="240"/>
        <w:jc w:val="both"/>
        <w:rPr>
          <w:rFonts w:ascii="Times New Roman" w:eastAsia="SimSun" w:hAnsi="Times New Roman" w:cs="Times New Roman"/>
          <w:color w:val="000000"/>
          <w:sz w:val="24"/>
          <w:szCs w:val="24"/>
        </w:rPr>
      </w:pPr>
      <w:r w:rsidRPr="008355C1">
        <w:rPr>
          <w:rFonts w:ascii="Times New Roman" w:eastAsia="Calibri" w:hAnsi="Times New Roman" w:cs="Times New Roman"/>
          <w:noProof/>
          <w:lang w:val="en-GB" w:eastAsia="en-GB"/>
        </w:rPr>
        <w:drawing>
          <wp:inline distT="0" distB="0" distL="0" distR="0">
            <wp:extent cx="5781675" cy="3095625"/>
            <wp:effectExtent l="0" t="0" r="9525"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4097E" w:rsidRPr="008355C1" w:rsidRDefault="00DE7852" w:rsidP="008355C1">
      <w:pPr>
        <w:tabs>
          <w:tab w:val="left" w:pos="2160"/>
        </w:tabs>
        <w:autoSpaceDE w:val="0"/>
        <w:autoSpaceDN w:val="0"/>
        <w:adjustRightInd w:val="0"/>
        <w:spacing w:line="240" w:lineRule="auto"/>
        <w:jc w:val="center"/>
        <w:rPr>
          <w:rFonts w:ascii="Times New Roman" w:eastAsia="SimSun" w:hAnsi="Times New Roman" w:cs="Times New Roman"/>
          <w:sz w:val="24"/>
          <w:szCs w:val="24"/>
        </w:rPr>
      </w:pPr>
      <w:r w:rsidRPr="008355C1">
        <w:rPr>
          <w:rFonts w:ascii="Times New Roman" w:eastAsia="SimSun" w:hAnsi="Times New Roman" w:cs="Times New Roman"/>
          <w:i/>
          <w:sz w:val="24"/>
          <w:szCs w:val="24"/>
        </w:rPr>
        <w:t>Source: Own survey /2023</w:t>
      </w:r>
      <w:r w:rsidRPr="008355C1">
        <w:rPr>
          <w:rFonts w:ascii="Times New Roman" w:eastAsia="SimSun" w:hAnsi="Times New Roman" w:cs="Times New Roman"/>
          <w:sz w:val="24"/>
          <w:szCs w:val="24"/>
        </w:rPr>
        <w:t>.</w:t>
      </w:r>
    </w:p>
    <w:p w:rsidR="0044097E" w:rsidRPr="008355C1" w:rsidRDefault="00DE7852" w:rsidP="008355C1">
      <w:pPr>
        <w:autoSpaceDE w:val="0"/>
        <w:autoSpaceDN w:val="0"/>
        <w:adjustRightInd w:val="0"/>
        <w:jc w:val="center"/>
        <w:rPr>
          <w:rFonts w:ascii="Times New Roman" w:eastAsia="SimSun" w:hAnsi="Times New Roman" w:cs="Times New Roman"/>
          <w:color w:val="000000"/>
          <w:sz w:val="24"/>
          <w:szCs w:val="24"/>
        </w:rPr>
      </w:pPr>
      <w:r w:rsidRPr="008355C1">
        <w:rPr>
          <w:rFonts w:ascii="Times New Roman" w:eastAsia="SimSun" w:hAnsi="Times New Roman" w:cs="Times New Roman"/>
          <w:color w:val="000000"/>
          <w:sz w:val="24"/>
          <w:szCs w:val="24"/>
        </w:rPr>
        <w:t>Figure 4.2:Education attainment of the respondents</w:t>
      </w:r>
    </w:p>
    <w:p w:rsidR="0044097E" w:rsidRPr="008355C1" w:rsidRDefault="0044097E">
      <w:pPr>
        <w:autoSpaceDE w:val="0"/>
        <w:autoSpaceDN w:val="0"/>
        <w:adjustRightInd w:val="0"/>
        <w:jc w:val="both"/>
        <w:rPr>
          <w:rFonts w:ascii="Times New Roman" w:eastAsia="SimSun" w:hAnsi="Times New Roman" w:cs="Times New Roman"/>
          <w:color w:val="000000"/>
          <w:sz w:val="24"/>
          <w:szCs w:val="24"/>
        </w:rPr>
      </w:pPr>
    </w:p>
    <w:p w:rsidR="0044097E" w:rsidRPr="008355C1" w:rsidRDefault="00DE7852">
      <w:pPr>
        <w:pStyle w:val="Heading3"/>
        <w:numPr>
          <w:ilvl w:val="2"/>
          <w:numId w:val="8"/>
        </w:numPr>
        <w:rPr>
          <w:rFonts w:ascii="Times New Roman" w:eastAsia="Calibri" w:hAnsi="Times New Roman" w:cs="Times New Roman"/>
          <w:color w:val="auto"/>
          <w:sz w:val="24"/>
        </w:rPr>
      </w:pPr>
      <w:bookmarkStart w:id="158" w:name="_Toc133771621"/>
      <w:r w:rsidRPr="008355C1">
        <w:rPr>
          <w:rFonts w:ascii="Times New Roman" w:eastAsia="Calibri" w:hAnsi="Times New Roman" w:cs="Times New Roman"/>
          <w:color w:val="auto"/>
          <w:sz w:val="24"/>
        </w:rPr>
        <w:t>Age of household head of the respondents</w:t>
      </w:r>
      <w:bookmarkEnd w:id="158"/>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 xml:space="preserve">Age of household heads is essential variables in farm operations. These variables can influence the determinants of farming households’ decision to implementing sustainable land management practices and recommended agronomic and farming practices. It is usually assumed that older people may have higher accumulated capital, more contacts and access to extension services and higher labor force. These characteristics may make older people more prepared, adopt and use improved farm inputs and farm practices. However, in some cases, younger farmers are more </w:t>
      </w:r>
      <w:r w:rsidRPr="008355C1">
        <w:rPr>
          <w:rFonts w:ascii="Times New Roman" w:eastAsia="Calibri" w:hAnsi="Times New Roman" w:cs="Times New Roman"/>
          <w:sz w:val="24"/>
        </w:rPr>
        <w:lastRenderedPageBreak/>
        <w:t>active, better educated, have more access to information and can adopt improved farm technologies. The effect of age may be positive or negative on determinants of farming households’ decision to implementing sustainable land management practices.</w:t>
      </w:r>
    </w:p>
    <w:p w:rsidR="0044097E" w:rsidRPr="008355C1" w:rsidRDefault="00DE7852">
      <w:pPr>
        <w:jc w:val="both"/>
        <w:rPr>
          <w:rFonts w:ascii="Times New Roman" w:eastAsia="Meiryo UI" w:hAnsi="Times New Roman" w:cs="Times New Roman"/>
          <w:sz w:val="24"/>
          <w:szCs w:val="24"/>
        </w:rPr>
      </w:pPr>
      <w:r w:rsidRPr="008355C1">
        <w:rPr>
          <w:rFonts w:ascii="Times New Roman" w:eastAsia="Meiryo UI" w:hAnsi="Times New Roman" w:cs="Times New Roman"/>
          <w:sz w:val="24"/>
          <w:szCs w:val="24"/>
        </w:rPr>
        <w:t xml:space="preserve">As interviewed made with respondents, age of household can determine the agricultural production specifically </w:t>
      </w:r>
      <w:r w:rsidRPr="008355C1">
        <w:rPr>
          <w:rFonts w:ascii="Times New Roman" w:eastAsia="Calibri" w:hAnsi="Times New Roman" w:cs="Times New Roman"/>
          <w:sz w:val="24"/>
        </w:rPr>
        <w:t xml:space="preserve">farming households’ decision to implementing sustainable land management practices </w:t>
      </w:r>
      <w:r w:rsidRPr="008355C1">
        <w:rPr>
          <w:rFonts w:ascii="Times New Roman" w:eastAsia="Meiryo UI" w:hAnsi="Times New Roman" w:cs="Times New Roman"/>
          <w:sz w:val="24"/>
          <w:szCs w:val="24"/>
        </w:rPr>
        <w:t xml:space="preserve">in study area. Out of the total respondents in the area, about 33.1% farmers were in between 19-34 ages. Survey result revealed that about 31.5% farmers were in between </w:t>
      </w:r>
      <w:r w:rsidRPr="008355C1">
        <w:rPr>
          <w:rFonts w:ascii="Times New Roman" w:eastAsia="Calibri" w:hAnsi="Times New Roman" w:cs="Times New Roman"/>
          <w:color w:val="000000"/>
          <w:sz w:val="24"/>
          <w:szCs w:val="18"/>
        </w:rPr>
        <w:t>35 to 5</w:t>
      </w:r>
      <w:r w:rsidR="003265AC" w:rsidRPr="008355C1">
        <w:rPr>
          <w:rFonts w:ascii="Times New Roman" w:eastAsia="Calibri" w:hAnsi="Times New Roman" w:cs="Times New Roman"/>
          <w:color w:val="000000"/>
          <w:sz w:val="24"/>
          <w:szCs w:val="18"/>
        </w:rPr>
        <w:t>0</w:t>
      </w:r>
      <w:r w:rsidRPr="008355C1">
        <w:rPr>
          <w:rFonts w:ascii="Times New Roman" w:eastAsia="Meiryo UI" w:hAnsi="Times New Roman" w:cs="Times New Roman"/>
          <w:sz w:val="24"/>
          <w:szCs w:val="24"/>
        </w:rPr>
        <w:t xml:space="preserve">ages. About 25.3% farmers were between </w:t>
      </w:r>
      <w:r w:rsidRPr="008355C1">
        <w:rPr>
          <w:rFonts w:ascii="Times New Roman" w:eastAsia="Calibri" w:hAnsi="Times New Roman" w:cs="Times New Roman"/>
          <w:color w:val="000000"/>
          <w:sz w:val="24"/>
          <w:szCs w:val="18"/>
        </w:rPr>
        <w:t>51 to 64</w:t>
      </w:r>
      <w:r w:rsidRPr="008355C1">
        <w:rPr>
          <w:rFonts w:ascii="Times New Roman" w:eastAsia="Meiryo UI" w:hAnsi="Times New Roman" w:cs="Times New Roman"/>
          <w:sz w:val="24"/>
          <w:szCs w:val="24"/>
        </w:rPr>
        <w:t>age in the study area. About 8.4% farmers were above 64 years old in the study area (</w:t>
      </w:r>
      <w:r w:rsidR="00B92F12">
        <w:rPr>
          <w:rFonts w:ascii="Times New Roman" w:eastAsia="Meiryo UI" w:hAnsi="Times New Roman" w:cs="Times New Roman"/>
          <w:sz w:val="24"/>
          <w:szCs w:val="24"/>
        </w:rPr>
        <w:t>T</w:t>
      </w:r>
      <w:r w:rsidRPr="008355C1">
        <w:rPr>
          <w:rFonts w:ascii="Times New Roman" w:eastAsia="Meiryo UI" w:hAnsi="Times New Roman" w:cs="Times New Roman"/>
          <w:sz w:val="24"/>
          <w:szCs w:val="24"/>
        </w:rPr>
        <w:t xml:space="preserve">able 4.1).  </w:t>
      </w:r>
    </w:p>
    <w:p w:rsidR="0044097E" w:rsidRPr="008355C1" w:rsidRDefault="00DE7852" w:rsidP="008355C1">
      <w:pPr>
        <w:rPr>
          <w:rFonts w:ascii="Times New Roman" w:eastAsia="Calibri" w:hAnsi="Times New Roman" w:cs="Times New Roman"/>
          <w:sz w:val="24"/>
        </w:rPr>
      </w:pPr>
      <w:r w:rsidRPr="008355C1">
        <w:rPr>
          <w:rFonts w:ascii="Times New Roman" w:eastAsia="Calibri" w:hAnsi="Times New Roman" w:cs="Times New Roman"/>
          <w:sz w:val="24"/>
        </w:rPr>
        <w:t>Table 4:1: Age of household head of the respondents</w:t>
      </w:r>
    </w:p>
    <w:tbl>
      <w:tblPr>
        <w:tblW w:w="6300"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735"/>
        <w:gridCol w:w="1700"/>
        <w:gridCol w:w="1705"/>
        <w:gridCol w:w="1355"/>
        <w:gridCol w:w="805"/>
      </w:tblGrid>
      <w:tr w:rsidR="0044097E" w:rsidRPr="008355C1" w:rsidTr="00B92F12">
        <w:trPr>
          <w:cantSplit/>
        </w:trPr>
        <w:tc>
          <w:tcPr>
            <w:tcW w:w="2435" w:type="dxa"/>
            <w:gridSpan w:val="2"/>
            <w:tcBorders>
              <w:bottom w:val="single" w:sz="4" w:space="0" w:color="auto"/>
            </w:tcBorders>
            <w:shd w:val="clear" w:color="auto" w:fill="FFFFFF"/>
          </w:tcPr>
          <w:p w:rsidR="0044097E" w:rsidRPr="008355C1" w:rsidRDefault="00DE7852" w:rsidP="008355C1">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sz w:val="24"/>
                <w:szCs w:val="24"/>
              </w:rPr>
              <w:t>Age of household head</w:t>
            </w:r>
          </w:p>
        </w:tc>
        <w:tc>
          <w:tcPr>
            <w:tcW w:w="1705" w:type="dxa"/>
            <w:tcBorders>
              <w:bottom w:val="single" w:sz="4" w:space="0" w:color="auto"/>
            </w:tcBorders>
            <w:shd w:val="clear" w:color="auto" w:fill="FFFFFF"/>
          </w:tcPr>
          <w:p w:rsidR="0044097E" w:rsidRPr="008355C1" w:rsidRDefault="00DE7852" w:rsidP="008355C1">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Frequency</w:t>
            </w:r>
          </w:p>
        </w:tc>
        <w:tc>
          <w:tcPr>
            <w:tcW w:w="1355" w:type="dxa"/>
            <w:tcBorders>
              <w:bottom w:val="single" w:sz="4" w:space="0" w:color="auto"/>
            </w:tcBorders>
            <w:shd w:val="clear" w:color="auto" w:fill="FFFFFF"/>
          </w:tcPr>
          <w:p w:rsidR="0044097E" w:rsidRPr="008355C1" w:rsidRDefault="00DE7852" w:rsidP="008355C1">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Percent</w:t>
            </w:r>
          </w:p>
        </w:tc>
        <w:tc>
          <w:tcPr>
            <w:tcW w:w="805" w:type="dxa"/>
            <w:tcBorders>
              <w:bottom w:val="single" w:sz="4" w:space="0" w:color="auto"/>
            </w:tcBorders>
            <w:shd w:val="clear" w:color="auto" w:fill="FFFFFF"/>
          </w:tcPr>
          <w:p w:rsidR="0044097E" w:rsidRPr="008355C1" w:rsidRDefault="0044097E" w:rsidP="008355C1">
            <w:pPr>
              <w:autoSpaceDE w:val="0"/>
              <w:autoSpaceDN w:val="0"/>
              <w:adjustRightInd w:val="0"/>
              <w:ind w:right="60"/>
              <w:rPr>
                <w:rFonts w:ascii="Times New Roman" w:eastAsia="Calibri" w:hAnsi="Times New Roman" w:cs="Times New Roman"/>
                <w:color w:val="000000"/>
                <w:sz w:val="24"/>
                <w:szCs w:val="24"/>
              </w:rPr>
            </w:pPr>
          </w:p>
        </w:tc>
      </w:tr>
      <w:tr w:rsidR="0044097E" w:rsidRPr="008355C1" w:rsidTr="00B92F12">
        <w:trPr>
          <w:cantSplit/>
        </w:trPr>
        <w:tc>
          <w:tcPr>
            <w:tcW w:w="735" w:type="dxa"/>
            <w:vMerge w:val="restart"/>
            <w:tcBorders>
              <w:top w:val="single" w:sz="4" w:space="0" w:color="auto"/>
              <w:bottom w:val="nil"/>
            </w:tcBorders>
            <w:shd w:val="clear" w:color="auto" w:fill="FFFFFF"/>
            <w:vAlign w:val="center"/>
          </w:tcPr>
          <w:p w:rsidR="0044097E" w:rsidRPr="008355C1" w:rsidRDefault="00DE7852" w:rsidP="008355C1">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Valid</w:t>
            </w:r>
          </w:p>
        </w:tc>
        <w:tc>
          <w:tcPr>
            <w:tcW w:w="1700" w:type="dxa"/>
            <w:tcBorders>
              <w:top w:val="single" w:sz="4" w:space="0" w:color="auto"/>
              <w:bottom w:val="nil"/>
            </w:tcBorders>
            <w:shd w:val="clear" w:color="auto" w:fill="FFFFFF"/>
            <w:vAlign w:val="center"/>
          </w:tcPr>
          <w:p w:rsidR="0044097E" w:rsidRPr="008355C1" w:rsidRDefault="00DE7852" w:rsidP="008355C1">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1-18</w:t>
            </w:r>
          </w:p>
        </w:tc>
        <w:tc>
          <w:tcPr>
            <w:tcW w:w="1705" w:type="dxa"/>
            <w:tcBorders>
              <w:top w:val="single" w:sz="4" w:space="0" w:color="auto"/>
              <w:bottom w:val="nil"/>
            </w:tcBorders>
            <w:shd w:val="clear" w:color="auto" w:fill="FFFFFF"/>
            <w:vAlign w:val="center"/>
          </w:tcPr>
          <w:p w:rsidR="0044097E" w:rsidRPr="008355C1" w:rsidRDefault="00DE7852" w:rsidP="008355C1">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3</w:t>
            </w:r>
          </w:p>
        </w:tc>
        <w:tc>
          <w:tcPr>
            <w:tcW w:w="1355" w:type="dxa"/>
            <w:tcBorders>
              <w:top w:val="single" w:sz="4" w:space="0" w:color="auto"/>
              <w:bottom w:val="nil"/>
            </w:tcBorders>
            <w:shd w:val="clear" w:color="auto" w:fill="FFFFFF"/>
            <w:vAlign w:val="center"/>
          </w:tcPr>
          <w:p w:rsidR="0044097E" w:rsidRPr="008355C1" w:rsidRDefault="00DE7852" w:rsidP="008355C1">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1.7</w:t>
            </w:r>
          </w:p>
        </w:tc>
        <w:tc>
          <w:tcPr>
            <w:tcW w:w="805" w:type="dxa"/>
            <w:tcBorders>
              <w:top w:val="single" w:sz="4" w:space="0" w:color="auto"/>
              <w:bottom w:val="nil"/>
            </w:tcBorders>
            <w:shd w:val="clear" w:color="auto" w:fill="FFFFFF"/>
            <w:vAlign w:val="center"/>
          </w:tcPr>
          <w:p w:rsidR="0044097E" w:rsidRPr="008355C1" w:rsidRDefault="0044097E" w:rsidP="008355C1">
            <w:pPr>
              <w:autoSpaceDE w:val="0"/>
              <w:autoSpaceDN w:val="0"/>
              <w:adjustRightInd w:val="0"/>
              <w:ind w:right="60"/>
              <w:rPr>
                <w:rFonts w:ascii="Times New Roman" w:eastAsia="Calibri" w:hAnsi="Times New Roman" w:cs="Times New Roman"/>
                <w:color w:val="000000"/>
                <w:sz w:val="24"/>
                <w:szCs w:val="24"/>
              </w:rPr>
            </w:pPr>
          </w:p>
        </w:tc>
      </w:tr>
      <w:tr w:rsidR="0044097E" w:rsidRPr="008355C1" w:rsidTr="00B92F12">
        <w:trPr>
          <w:cantSplit/>
        </w:trPr>
        <w:tc>
          <w:tcPr>
            <w:tcW w:w="735" w:type="dxa"/>
            <w:vMerge/>
            <w:tcBorders>
              <w:top w:val="nil"/>
            </w:tcBorders>
            <w:shd w:val="clear" w:color="auto" w:fill="FFFFFF"/>
            <w:vAlign w:val="center"/>
          </w:tcPr>
          <w:p w:rsidR="0044097E" w:rsidRPr="008355C1" w:rsidRDefault="0044097E" w:rsidP="008355C1">
            <w:pPr>
              <w:autoSpaceDE w:val="0"/>
              <w:autoSpaceDN w:val="0"/>
              <w:adjustRightInd w:val="0"/>
              <w:rPr>
                <w:rFonts w:ascii="Times New Roman" w:eastAsia="Calibri" w:hAnsi="Times New Roman" w:cs="Times New Roman"/>
                <w:color w:val="000000"/>
                <w:sz w:val="24"/>
                <w:szCs w:val="24"/>
              </w:rPr>
            </w:pPr>
          </w:p>
        </w:tc>
        <w:tc>
          <w:tcPr>
            <w:tcW w:w="1700" w:type="dxa"/>
            <w:tcBorders>
              <w:top w:val="nil"/>
            </w:tcBorders>
            <w:shd w:val="clear" w:color="auto" w:fill="FFFFFF"/>
            <w:vAlign w:val="center"/>
          </w:tcPr>
          <w:p w:rsidR="0044097E" w:rsidRPr="008355C1" w:rsidRDefault="00DE7852" w:rsidP="008355C1">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19-34</w:t>
            </w:r>
          </w:p>
        </w:tc>
        <w:tc>
          <w:tcPr>
            <w:tcW w:w="1705" w:type="dxa"/>
            <w:tcBorders>
              <w:top w:val="nil"/>
            </w:tcBorders>
            <w:shd w:val="clear" w:color="auto" w:fill="FFFFFF"/>
            <w:vAlign w:val="center"/>
          </w:tcPr>
          <w:p w:rsidR="0044097E" w:rsidRPr="008355C1" w:rsidRDefault="00DE7852" w:rsidP="008355C1">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59</w:t>
            </w:r>
          </w:p>
        </w:tc>
        <w:tc>
          <w:tcPr>
            <w:tcW w:w="1355" w:type="dxa"/>
            <w:tcBorders>
              <w:top w:val="nil"/>
            </w:tcBorders>
            <w:shd w:val="clear" w:color="auto" w:fill="FFFFFF"/>
            <w:vAlign w:val="center"/>
          </w:tcPr>
          <w:p w:rsidR="0044097E" w:rsidRPr="008355C1" w:rsidRDefault="00DE7852" w:rsidP="008355C1">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33.1</w:t>
            </w:r>
          </w:p>
        </w:tc>
        <w:tc>
          <w:tcPr>
            <w:tcW w:w="805" w:type="dxa"/>
            <w:tcBorders>
              <w:top w:val="nil"/>
            </w:tcBorders>
            <w:shd w:val="clear" w:color="auto" w:fill="FFFFFF"/>
            <w:vAlign w:val="center"/>
          </w:tcPr>
          <w:p w:rsidR="0044097E" w:rsidRPr="008355C1" w:rsidRDefault="0044097E" w:rsidP="008355C1">
            <w:pPr>
              <w:autoSpaceDE w:val="0"/>
              <w:autoSpaceDN w:val="0"/>
              <w:adjustRightInd w:val="0"/>
              <w:ind w:right="60"/>
              <w:rPr>
                <w:rFonts w:ascii="Times New Roman" w:eastAsia="Calibri" w:hAnsi="Times New Roman" w:cs="Times New Roman"/>
                <w:color w:val="000000"/>
                <w:sz w:val="24"/>
                <w:szCs w:val="24"/>
              </w:rPr>
            </w:pPr>
          </w:p>
        </w:tc>
      </w:tr>
      <w:tr w:rsidR="0044097E" w:rsidRPr="008355C1" w:rsidTr="00B92F12">
        <w:trPr>
          <w:cantSplit/>
        </w:trPr>
        <w:tc>
          <w:tcPr>
            <w:tcW w:w="735" w:type="dxa"/>
            <w:vMerge/>
            <w:shd w:val="clear" w:color="auto" w:fill="FFFFFF"/>
            <w:vAlign w:val="center"/>
          </w:tcPr>
          <w:p w:rsidR="0044097E" w:rsidRPr="008355C1" w:rsidRDefault="0044097E" w:rsidP="008355C1">
            <w:pPr>
              <w:autoSpaceDE w:val="0"/>
              <w:autoSpaceDN w:val="0"/>
              <w:adjustRightInd w:val="0"/>
              <w:rPr>
                <w:rFonts w:ascii="Times New Roman" w:eastAsia="Calibri" w:hAnsi="Times New Roman" w:cs="Times New Roman"/>
                <w:color w:val="000000"/>
                <w:sz w:val="24"/>
                <w:szCs w:val="24"/>
              </w:rPr>
            </w:pPr>
          </w:p>
        </w:tc>
        <w:tc>
          <w:tcPr>
            <w:tcW w:w="1700" w:type="dxa"/>
            <w:shd w:val="clear" w:color="auto" w:fill="FFFFFF"/>
            <w:vAlign w:val="center"/>
          </w:tcPr>
          <w:p w:rsidR="0044097E" w:rsidRPr="008355C1" w:rsidRDefault="00DE7852" w:rsidP="008355C1">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35-50</w:t>
            </w:r>
          </w:p>
        </w:tc>
        <w:tc>
          <w:tcPr>
            <w:tcW w:w="1705" w:type="dxa"/>
            <w:shd w:val="clear" w:color="auto" w:fill="FFFFFF"/>
            <w:vAlign w:val="center"/>
          </w:tcPr>
          <w:p w:rsidR="0044097E" w:rsidRPr="008355C1" w:rsidRDefault="00DE7852" w:rsidP="008355C1">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56</w:t>
            </w:r>
          </w:p>
        </w:tc>
        <w:tc>
          <w:tcPr>
            <w:tcW w:w="1355" w:type="dxa"/>
            <w:shd w:val="clear" w:color="auto" w:fill="FFFFFF"/>
            <w:vAlign w:val="center"/>
          </w:tcPr>
          <w:p w:rsidR="0044097E" w:rsidRPr="008355C1" w:rsidRDefault="00DE7852" w:rsidP="008355C1">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31.5</w:t>
            </w:r>
          </w:p>
        </w:tc>
        <w:tc>
          <w:tcPr>
            <w:tcW w:w="805" w:type="dxa"/>
            <w:shd w:val="clear" w:color="auto" w:fill="FFFFFF"/>
            <w:vAlign w:val="center"/>
          </w:tcPr>
          <w:p w:rsidR="0044097E" w:rsidRPr="008355C1" w:rsidRDefault="0044097E" w:rsidP="008355C1">
            <w:pPr>
              <w:autoSpaceDE w:val="0"/>
              <w:autoSpaceDN w:val="0"/>
              <w:adjustRightInd w:val="0"/>
              <w:ind w:right="60"/>
              <w:rPr>
                <w:rFonts w:ascii="Times New Roman" w:eastAsia="Calibri" w:hAnsi="Times New Roman" w:cs="Times New Roman"/>
                <w:color w:val="000000"/>
                <w:sz w:val="24"/>
                <w:szCs w:val="24"/>
              </w:rPr>
            </w:pPr>
          </w:p>
        </w:tc>
      </w:tr>
      <w:tr w:rsidR="0044097E" w:rsidRPr="008355C1" w:rsidTr="00B92F12">
        <w:trPr>
          <w:cantSplit/>
        </w:trPr>
        <w:tc>
          <w:tcPr>
            <w:tcW w:w="735" w:type="dxa"/>
            <w:vMerge/>
            <w:shd w:val="clear" w:color="auto" w:fill="FFFFFF"/>
            <w:vAlign w:val="center"/>
          </w:tcPr>
          <w:p w:rsidR="0044097E" w:rsidRPr="008355C1" w:rsidRDefault="0044097E" w:rsidP="008355C1">
            <w:pPr>
              <w:autoSpaceDE w:val="0"/>
              <w:autoSpaceDN w:val="0"/>
              <w:adjustRightInd w:val="0"/>
              <w:rPr>
                <w:rFonts w:ascii="Times New Roman" w:eastAsia="Calibri" w:hAnsi="Times New Roman" w:cs="Times New Roman"/>
                <w:color w:val="000000"/>
                <w:sz w:val="24"/>
                <w:szCs w:val="24"/>
              </w:rPr>
            </w:pPr>
          </w:p>
        </w:tc>
        <w:tc>
          <w:tcPr>
            <w:tcW w:w="1700" w:type="dxa"/>
            <w:shd w:val="clear" w:color="auto" w:fill="FFFFFF"/>
            <w:vAlign w:val="center"/>
          </w:tcPr>
          <w:p w:rsidR="0044097E" w:rsidRPr="008355C1" w:rsidRDefault="00DE7852" w:rsidP="008355C1">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51-64</w:t>
            </w:r>
          </w:p>
        </w:tc>
        <w:tc>
          <w:tcPr>
            <w:tcW w:w="1705" w:type="dxa"/>
            <w:shd w:val="clear" w:color="auto" w:fill="FFFFFF"/>
            <w:vAlign w:val="center"/>
          </w:tcPr>
          <w:p w:rsidR="0044097E" w:rsidRPr="008355C1" w:rsidRDefault="00DE7852" w:rsidP="008355C1">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45</w:t>
            </w:r>
          </w:p>
        </w:tc>
        <w:tc>
          <w:tcPr>
            <w:tcW w:w="1355" w:type="dxa"/>
            <w:shd w:val="clear" w:color="auto" w:fill="FFFFFF"/>
            <w:vAlign w:val="center"/>
          </w:tcPr>
          <w:p w:rsidR="0044097E" w:rsidRPr="008355C1" w:rsidRDefault="00DE7852" w:rsidP="008355C1">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25.3</w:t>
            </w:r>
          </w:p>
        </w:tc>
        <w:tc>
          <w:tcPr>
            <w:tcW w:w="805" w:type="dxa"/>
            <w:shd w:val="clear" w:color="auto" w:fill="FFFFFF"/>
            <w:vAlign w:val="center"/>
          </w:tcPr>
          <w:p w:rsidR="0044097E" w:rsidRPr="008355C1" w:rsidRDefault="0044097E" w:rsidP="008355C1">
            <w:pPr>
              <w:autoSpaceDE w:val="0"/>
              <w:autoSpaceDN w:val="0"/>
              <w:adjustRightInd w:val="0"/>
              <w:ind w:right="60"/>
              <w:rPr>
                <w:rFonts w:ascii="Times New Roman" w:eastAsia="Calibri" w:hAnsi="Times New Roman" w:cs="Times New Roman"/>
                <w:color w:val="000000"/>
                <w:sz w:val="24"/>
                <w:szCs w:val="24"/>
              </w:rPr>
            </w:pPr>
          </w:p>
        </w:tc>
      </w:tr>
      <w:tr w:rsidR="0044097E" w:rsidRPr="008355C1" w:rsidTr="00B92F12">
        <w:trPr>
          <w:cantSplit/>
        </w:trPr>
        <w:tc>
          <w:tcPr>
            <w:tcW w:w="735" w:type="dxa"/>
            <w:vMerge/>
            <w:shd w:val="clear" w:color="auto" w:fill="FFFFFF"/>
            <w:vAlign w:val="center"/>
          </w:tcPr>
          <w:p w:rsidR="0044097E" w:rsidRPr="008355C1" w:rsidRDefault="0044097E" w:rsidP="008355C1">
            <w:pPr>
              <w:autoSpaceDE w:val="0"/>
              <w:autoSpaceDN w:val="0"/>
              <w:adjustRightInd w:val="0"/>
              <w:rPr>
                <w:rFonts w:ascii="Times New Roman" w:eastAsia="Calibri" w:hAnsi="Times New Roman" w:cs="Times New Roman"/>
                <w:color w:val="000000"/>
                <w:sz w:val="24"/>
                <w:szCs w:val="24"/>
              </w:rPr>
            </w:pPr>
          </w:p>
        </w:tc>
        <w:tc>
          <w:tcPr>
            <w:tcW w:w="1700" w:type="dxa"/>
            <w:shd w:val="clear" w:color="auto" w:fill="FFFFFF"/>
            <w:vAlign w:val="center"/>
          </w:tcPr>
          <w:p w:rsidR="0044097E" w:rsidRPr="008355C1" w:rsidRDefault="00DE7852" w:rsidP="008355C1">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above 64</w:t>
            </w:r>
          </w:p>
        </w:tc>
        <w:tc>
          <w:tcPr>
            <w:tcW w:w="1705" w:type="dxa"/>
            <w:shd w:val="clear" w:color="auto" w:fill="FFFFFF"/>
            <w:vAlign w:val="center"/>
          </w:tcPr>
          <w:p w:rsidR="0044097E" w:rsidRPr="008355C1" w:rsidRDefault="00DE7852" w:rsidP="008355C1">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15</w:t>
            </w:r>
          </w:p>
        </w:tc>
        <w:tc>
          <w:tcPr>
            <w:tcW w:w="1355" w:type="dxa"/>
            <w:shd w:val="clear" w:color="auto" w:fill="FFFFFF"/>
            <w:vAlign w:val="center"/>
          </w:tcPr>
          <w:p w:rsidR="0044097E" w:rsidRPr="008355C1" w:rsidRDefault="00DE7852" w:rsidP="008355C1">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8.4</w:t>
            </w:r>
          </w:p>
        </w:tc>
        <w:tc>
          <w:tcPr>
            <w:tcW w:w="805" w:type="dxa"/>
            <w:shd w:val="clear" w:color="auto" w:fill="FFFFFF"/>
            <w:vAlign w:val="center"/>
          </w:tcPr>
          <w:p w:rsidR="0044097E" w:rsidRPr="008355C1" w:rsidRDefault="0044097E" w:rsidP="008355C1">
            <w:pPr>
              <w:autoSpaceDE w:val="0"/>
              <w:autoSpaceDN w:val="0"/>
              <w:adjustRightInd w:val="0"/>
              <w:ind w:right="60"/>
              <w:rPr>
                <w:rFonts w:ascii="Times New Roman" w:eastAsia="Calibri" w:hAnsi="Times New Roman" w:cs="Times New Roman"/>
                <w:color w:val="000000"/>
                <w:sz w:val="24"/>
                <w:szCs w:val="24"/>
              </w:rPr>
            </w:pPr>
          </w:p>
        </w:tc>
      </w:tr>
      <w:tr w:rsidR="0044097E" w:rsidRPr="008355C1" w:rsidTr="00B92F12">
        <w:trPr>
          <w:cantSplit/>
        </w:trPr>
        <w:tc>
          <w:tcPr>
            <w:tcW w:w="735" w:type="dxa"/>
            <w:vMerge/>
            <w:shd w:val="clear" w:color="auto" w:fill="FFFFFF"/>
            <w:vAlign w:val="center"/>
          </w:tcPr>
          <w:p w:rsidR="0044097E" w:rsidRPr="008355C1" w:rsidRDefault="0044097E" w:rsidP="008355C1">
            <w:pPr>
              <w:autoSpaceDE w:val="0"/>
              <w:autoSpaceDN w:val="0"/>
              <w:adjustRightInd w:val="0"/>
              <w:rPr>
                <w:rFonts w:ascii="Times New Roman" w:eastAsia="Calibri" w:hAnsi="Times New Roman" w:cs="Times New Roman"/>
                <w:color w:val="000000"/>
                <w:sz w:val="24"/>
                <w:szCs w:val="24"/>
              </w:rPr>
            </w:pPr>
          </w:p>
        </w:tc>
        <w:tc>
          <w:tcPr>
            <w:tcW w:w="1700" w:type="dxa"/>
            <w:shd w:val="clear" w:color="auto" w:fill="FFFFFF"/>
            <w:vAlign w:val="center"/>
          </w:tcPr>
          <w:p w:rsidR="0044097E" w:rsidRPr="008355C1" w:rsidRDefault="00DE7852" w:rsidP="008355C1">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Total</w:t>
            </w:r>
          </w:p>
        </w:tc>
        <w:tc>
          <w:tcPr>
            <w:tcW w:w="1705" w:type="dxa"/>
            <w:shd w:val="clear" w:color="auto" w:fill="FFFFFF"/>
            <w:vAlign w:val="center"/>
          </w:tcPr>
          <w:p w:rsidR="0044097E" w:rsidRPr="008355C1" w:rsidRDefault="00DE7852" w:rsidP="008355C1">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178</w:t>
            </w:r>
          </w:p>
        </w:tc>
        <w:tc>
          <w:tcPr>
            <w:tcW w:w="1355" w:type="dxa"/>
            <w:shd w:val="clear" w:color="auto" w:fill="FFFFFF"/>
            <w:vAlign w:val="center"/>
          </w:tcPr>
          <w:p w:rsidR="0044097E" w:rsidRPr="008355C1" w:rsidRDefault="00DE7852" w:rsidP="008355C1">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c>
          <w:tcPr>
            <w:tcW w:w="805" w:type="dxa"/>
            <w:shd w:val="clear" w:color="auto" w:fill="FFFFFF"/>
            <w:vAlign w:val="center"/>
          </w:tcPr>
          <w:p w:rsidR="0044097E" w:rsidRPr="008355C1" w:rsidRDefault="0044097E" w:rsidP="008355C1">
            <w:pPr>
              <w:autoSpaceDE w:val="0"/>
              <w:autoSpaceDN w:val="0"/>
              <w:adjustRightInd w:val="0"/>
              <w:ind w:right="60"/>
              <w:rPr>
                <w:rFonts w:ascii="Times New Roman" w:eastAsia="Calibri" w:hAnsi="Times New Roman" w:cs="Times New Roman"/>
                <w:color w:val="000000"/>
                <w:sz w:val="24"/>
                <w:szCs w:val="24"/>
              </w:rPr>
            </w:pPr>
          </w:p>
        </w:tc>
      </w:tr>
    </w:tbl>
    <w:p w:rsidR="0044097E" w:rsidRPr="008355C1" w:rsidRDefault="00DE7852" w:rsidP="008355C1">
      <w:pPr>
        <w:tabs>
          <w:tab w:val="left" w:pos="2160"/>
        </w:tabs>
        <w:autoSpaceDE w:val="0"/>
        <w:autoSpaceDN w:val="0"/>
        <w:adjustRightInd w:val="0"/>
        <w:spacing w:line="240" w:lineRule="auto"/>
        <w:jc w:val="center"/>
        <w:rPr>
          <w:rFonts w:ascii="Times New Roman" w:eastAsia="SimSun" w:hAnsi="Times New Roman" w:cs="Times New Roman"/>
          <w:sz w:val="24"/>
          <w:szCs w:val="24"/>
        </w:rPr>
      </w:pPr>
      <w:r w:rsidRPr="008355C1">
        <w:rPr>
          <w:rFonts w:ascii="Times New Roman" w:eastAsia="SimSun" w:hAnsi="Times New Roman" w:cs="Times New Roman"/>
          <w:i/>
          <w:sz w:val="24"/>
          <w:szCs w:val="24"/>
        </w:rPr>
        <w:t>Source: Own survey /2023</w:t>
      </w:r>
      <w:r w:rsidRPr="008355C1">
        <w:rPr>
          <w:rFonts w:ascii="Times New Roman" w:eastAsia="SimSun" w:hAnsi="Times New Roman" w:cs="Times New Roman"/>
          <w:sz w:val="24"/>
          <w:szCs w:val="24"/>
        </w:rPr>
        <w:t>.</w:t>
      </w:r>
    </w:p>
    <w:p w:rsidR="00FD3780" w:rsidRPr="008355C1" w:rsidRDefault="00FD3780">
      <w:pPr>
        <w:tabs>
          <w:tab w:val="left" w:pos="2160"/>
        </w:tabs>
        <w:autoSpaceDE w:val="0"/>
        <w:autoSpaceDN w:val="0"/>
        <w:adjustRightInd w:val="0"/>
        <w:spacing w:line="240" w:lineRule="auto"/>
        <w:rPr>
          <w:rFonts w:ascii="Times New Roman" w:eastAsia="SimSun" w:hAnsi="Times New Roman" w:cs="Times New Roman"/>
          <w:sz w:val="24"/>
          <w:szCs w:val="24"/>
        </w:rPr>
      </w:pPr>
    </w:p>
    <w:p w:rsidR="0044097E" w:rsidRPr="008355C1" w:rsidRDefault="00DE7852" w:rsidP="00FD3780">
      <w:pPr>
        <w:pStyle w:val="Heading3"/>
        <w:numPr>
          <w:ilvl w:val="2"/>
          <w:numId w:val="8"/>
        </w:numPr>
        <w:spacing w:before="0"/>
        <w:rPr>
          <w:rFonts w:ascii="Times New Roman" w:eastAsia="Calibri" w:hAnsi="Times New Roman" w:cs="Times New Roman"/>
          <w:color w:val="auto"/>
          <w:sz w:val="24"/>
          <w:szCs w:val="24"/>
        </w:rPr>
      </w:pPr>
      <w:bookmarkStart w:id="159" w:name="_Toc133771622"/>
      <w:r w:rsidRPr="008355C1">
        <w:rPr>
          <w:rFonts w:ascii="Times New Roman" w:eastAsia="Calibri" w:hAnsi="Times New Roman" w:cs="Times New Roman"/>
          <w:color w:val="auto"/>
          <w:sz w:val="24"/>
          <w:szCs w:val="24"/>
        </w:rPr>
        <w:t>Household occupation</w:t>
      </w:r>
      <w:bookmarkEnd w:id="159"/>
    </w:p>
    <w:p w:rsidR="0044097E" w:rsidRPr="008355C1" w:rsidRDefault="00DE7852" w:rsidP="00FD3780">
      <w:pPr>
        <w:autoSpaceDE w:val="0"/>
        <w:autoSpaceDN w:val="0"/>
        <w:adjustRightInd w:val="0"/>
        <w:jc w:val="both"/>
        <w:rPr>
          <w:rFonts w:ascii="Times New Roman" w:eastAsia="Calibri" w:hAnsi="Times New Roman" w:cs="Times New Roman"/>
          <w:sz w:val="24"/>
          <w:szCs w:val="24"/>
        </w:rPr>
      </w:pPr>
      <w:r w:rsidRPr="008355C1">
        <w:rPr>
          <w:rFonts w:ascii="Times New Roman" w:eastAsia="Calibri" w:hAnsi="Times New Roman" w:cs="Times New Roman"/>
          <w:sz w:val="24"/>
          <w:szCs w:val="24"/>
        </w:rPr>
        <w:t>The study revealed that most of the household head occupation are farming household in the study area. As the study revealed that about 91.6% of the respondents were farming household those depend on agriculture for their marginal livelihood in the study area. And also only about 8.4% household head were based on agriculture and trading in the study area.</w:t>
      </w:r>
    </w:p>
    <w:p w:rsidR="0044097E" w:rsidRPr="008355C1" w:rsidRDefault="00DE7852">
      <w:pPr>
        <w:autoSpaceDE w:val="0"/>
        <w:autoSpaceDN w:val="0"/>
        <w:adjustRightInd w:val="0"/>
        <w:spacing w:line="400" w:lineRule="atLeast"/>
        <w:rPr>
          <w:rFonts w:ascii="Times New Roman" w:eastAsia="Calibri" w:hAnsi="Times New Roman" w:cs="Times New Roman"/>
          <w:sz w:val="24"/>
          <w:szCs w:val="24"/>
        </w:rPr>
      </w:pPr>
      <w:r w:rsidRPr="008355C1">
        <w:rPr>
          <w:rFonts w:ascii="Times New Roman" w:eastAsia="Calibri" w:hAnsi="Times New Roman" w:cs="Times New Roman"/>
          <w:noProof/>
          <w:lang w:val="en-GB" w:eastAsia="en-GB"/>
        </w:rPr>
        <w:lastRenderedPageBreak/>
        <w:drawing>
          <wp:inline distT="0" distB="0" distL="0" distR="0">
            <wp:extent cx="5772150" cy="3105150"/>
            <wp:effectExtent l="0" t="0" r="19050" b="1905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4097E" w:rsidRPr="008355C1" w:rsidRDefault="00DE7852" w:rsidP="008355C1">
      <w:pPr>
        <w:tabs>
          <w:tab w:val="left" w:pos="2160"/>
        </w:tabs>
        <w:autoSpaceDE w:val="0"/>
        <w:autoSpaceDN w:val="0"/>
        <w:adjustRightInd w:val="0"/>
        <w:spacing w:line="240" w:lineRule="auto"/>
        <w:jc w:val="center"/>
        <w:rPr>
          <w:rFonts w:ascii="Times New Roman" w:eastAsia="SimSun" w:hAnsi="Times New Roman" w:cs="Times New Roman"/>
          <w:sz w:val="24"/>
          <w:szCs w:val="24"/>
        </w:rPr>
      </w:pPr>
      <w:r w:rsidRPr="008355C1">
        <w:rPr>
          <w:rFonts w:ascii="Times New Roman" w:eastAsia="SimSun" w:hAnsi="Times New Roman" w:cs="Times New Roman"/>
          <w:i/>
          <w:sz w:val="24"/>
          <w:szCs w:val="24"/>
        </w:rPr>
        <w:t>Source: Own survey /2023</w:t>
      </w:r>
      <w:r w:rsidRPr="008355C1">
        <w:rPr>
          <w:rFonts w:ascii="Times New Roman" w:eastAsia="SimSun" w:hAnsi="Times New Roman" w:cs="Times New Roman"/>
          <w:sz w:val="24"/>
          <w:szCs w:val="24"/>
        </w:rPr>
        <w:t>.</w:t>
      </w:r>
    </w:p>
    <w:p w:rsidR="0044097E" w:rsidRPr="008355C1" w:rsidRDefault="00DE7852" w:rsidP="008355C1">
      <w:pPr>
        <w:autoSpaceDE w:val="0"/>
        <w:autoSpaceDN w:val="0"/>
        <w:adjustRightInd w:val="0"/>
        <w:spacing w:line="400" w:lineRule="atLeast"/>
        <w:jc w:val="center"/>
        <w:rPr>
          <w:rFonts w:ascii="Times New Roman" w:eastAsia="Calibri" w:hAnsi="Times New Roman" w:cs="Times New Roman"/>
          <w:sz w:val="24"/>
          <w:szCs w:val="24"/>
        </w:rPr>
      </w:pPr>
      <w:r w:rsidRPr="008355C1">
        <w:rPr>
          <w:rFonts w:ascii="Times New Roman" w:eastAsia="Calibri" w:hAnsi="Times New Roman" w:cs="Times New Roman"/>
          <w:sz w:val="24"/>
          <w:szCs w:val="24"/>
        </w:rPr>
        <w:t>Figure 4.3: Household head occupation</w:t>
      </w:r>
    </w:p>
    <w:p w:rsidR="0044097E" w:rsidRPr="008355C1" w:rsidRDefault="00DE7852" w:rsidP="00FD3780">
      <w:pPr>
        <w:pStyle w:val="Heading2"/>
        <w:numPr>
          <w:ilvl w:val="1"/>
          <w:numId w:val="8"/>
        </w:numPr>
        <w:spacing w:before="0"/>
        <w:jc w:val="both"/>
        <w:rPr>
          <w:rFonts w:ascii="Times New Roman" w:eastAsia="Calibri" w:hAnsi="Times New Roman" w:cs="Times New Roman"/>
          <w:bCs w:val="0"/>
          <w:color w:val="auto"/>
          <w:sz w:val="32"/>
          <w:szCs w:val="28"/>
        </w:rPr>
      </w:pPr>
      <w:bookmarkStart w:id="160" w:name="_Toc133771623"/>
      <w:r w:rsidRPr="008355C1">
        <w:rPr>
          <w:rFonts w:ascii="Times New Roman" w:eastAsia="Times New Roman" w:hAnsi="Times New Roman" w:cs="Times New Roman"/>
          <w:color w:val="auto"/>
          <w:sz w:val="28"/>
        </w:rPr>
        <w:t xml:space="preserve">Sustainable land management practices adoption </w:t>
      </w:r>
      <w:bookmarkEnd w:id="160"/>
    </w:p>
    <w:p w:rsidR="0044097E" w:rsidRPr="008355C1" w:rsidRDefault="00DE7852">
      <w:pPr>
        <w:autoSpaceDE w:val="0"/>
        <w:autoSpaceDN w:val="0"/>
        <w:adjustRightInd w:val="0"/>
        <w:jc w:val="both"/>
        <w:rPr>
          <w:rFonts w:ascii="Times New Roman" w:eastAsia="Calibri" w:hAnsi="Times New Roman" w:cs="Times New Roman"/>
          <w:sz w:val="24"/>
          <w:szCs w:val="24"/>
        </w:rPr>
      </w:pPr>
      <w:r w:rsidRPr="008355C1">
        <w:rPr>
          <w:rFonts w:ascii="Times New Roman" w:eastAsia="Calibri" w:hAnsi="Times New Roman" w:cs="Times New Roman"/>
          <w:b/>
          <w:sz w:val="24"/>
          <w:szCs w:val="24"/>
        </w:rPr>
        <w:t>Farming household categories:</w:t>
      </w:r>
      <w:r w:rsidRPr="008355C1">
        <w:rPr>
          <w:rFonts w:ascii="Times New Roman" w:eastAsia="Calibri" w:hAnsi="Times New Roman" w:cs="Times New Roman"/>
          <w:sz w:val="24"/>
          <w:szCs w:val="24"/>
        </w:rPr>
        <w:t xml:space="preserve"> According to the result of the study revealed that the farming household categories were shown in the below table. The result indicated that about 53.4% and 46.6% were non-adopter and adopter of the </w:t>
      </w:r>
      <w:r w:rsidRPr="008355C1">
        <w:rPr>
          <w:rFonts w:ascii="Times New Roman" w:eastAsia="Calibri" w:hAnsi="Times New Roman" w:cs="Times New Roman"/>
          <w:sz w:val="24"/>
          <w:szCs w:val="28"/>
        </w:rPr>
        <w:t xml:space="preserve">sustainable land management practices respectively. According to the study </w:t>
      </w:r>
      <w:r w:rsidRPr="008355C1">
        <w:rPr>
          <w:rFonts w:ascii="Times New Roman" w:eastAsia="Calibri" w:hAnsi="Times New Roman" w:cs="Times New Roman"/>
          <w:sz w:val="24"/>
        </w:rPr>
        <w:t xml:space="preserve">adopter farmers were assumed using at least one </w:t>
      </w:r>
      <w:r w:rsidRPr="008355C1">
        <w:rPr>
          <w:rFonts w:ascii="Times New Roman" w:eastAsia="Calibri" w:hAnsi="Times New Roman" w:cs="Times New Roman"/>
          <w:sz w:val="24"/>
          <w:szCs w:val="28"/>
        </w:rPr>
        <w:t>sustainable land management practices and otherwise n</w:t>
      </w:r>
      <w:r w:rsidRPr="008355C1">
        <w:rPr>
          <w:rFonts w:ascii="Times New Roman" w:eastAsia="Calibri" w:hAnsi="Times New Roman" w:cs="Times New Roman"/>
          <w:sz w:val="24"/>
        </w:rPr>
        <w:t xml:space="preserve">on-adopter of </w:t>
      </w:r>
      <w:r w:rsidRPr="008355C1">
        <w:rPr>
          <w:rFonts w:ascii="Times New Roman" w:eastAsia="Calibri" w:hAnsi="Times New Roman" w:cs="Times New Roman"/>
          <w:sz w:val="24"/>
          <w:szCs w:val="28"/>
        </w:rPr>
        <w:t>sustainable land management practices.</w:t>
      </w:r>
    </w:p>
    <w:p w:rsidR="0044097E" w:rsidRPr="008355C1" w:rsidRDefault="0044097E">
      <w:pPr>
        <w:autoSpaceDE w:val="0"/>
        <w:autoSpaceDN w:val="0"/>
        <w:adjustRightInd w:val="0"/>
        <w:spacing w:line="400" w:lineRule="atLeast"/>
        <w:rPr>
          <w:rFonts w:ascii="Times New Roman" w:eastAsia="Calibri" w:hAnsi="Times New Roman" w:cs="Times New Roman"/>
          <w:sz w:val="24"/>
          <w:szCs w:val="24"/>
        </w:rPr>
      </w:pPr>
    </w:p>
    <w:p w:rsidR="0044097E" w:rsidRPr="008355C1" w:rsidRDefault="00DE7852">
      <w:pPr>
        <w:spacing w:line="276" w:lineRule="auto"/>
        <w:rPr>
          <w:rFonts w:ascii="Times New Roman" w:eastAsia="Calibri" w:hAnsi="Times New Roman" w:cs="Times New Roman"/>
        </w:rPr>
      </w:pPr>
      <w:r w:rsidRPr="008355C1">
        <w:rPr>
          <w:rFonts w:ascii="Times New Roman" w:eastAsia="Calibri" w:hAnsi="Times New Roman" w:cs="Times New Roman"/>
          <w:noProof/>
          <w:lang w:val="en-GB" w:eastAsia="en-GB"/>
        </w:rPr>
        <w:lastRenderedPageBreak/>
        <w:drawing>
          <wp:inline distT="0" distB="0" distL="0" distR="0">
            <wp:extent cx="5810250" cy="3676650"/>
            <wp:effectExtent l="0" t="0" r="19050" b="1905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4097E" w:rsidRPr="008355C1" w:rsidRDefault="00DE7852" w:rsidP="008355C1">
      <w:pPr>
        <w:tabs>
          <w:tab w:val="left" w:pos="2160"/>
        </w:tabs>
        <w:autoSpaceDE w:val="0"/>
        <w:autoSpaceDN w:val="0"/>
        <w:adjustRightInd w:val="0"/>
        <w:spacing w:line="240" w:lineRule="auto"/>
        <w:jc w:val="center"/>
        <w:rPr>
          <w:rFonts w:ascii="Times New Roman" w:eastAsia="SimSun" w:hAnsi="Times New Roman" w:cs="Times New Roman"/>
          <w:sz w:val="24"/>
          <w:szCs w:val="24"/>
        </w:rPr>
      </w:pPr>
      <w:r w:rsidRPr="008355C1">
        <w:rPr>
          <w:rFonts w:ascii="Times New Roman" w:eastAsia="SimSun" w:hAnsi="Times New Roman" w:cs="Times New Roman"/>
          <w:i/>
          <w:sz w:val="24"/>
          <w:szCs w:val="24"/>
        </w:rPr>
        <w:t>Source: Own survey /2023</w:t>
      </w:r>
      <w:r w:rsidRPr="008355C1">
        <w:rPr>
          <w:rFonts w:ascii="Times New Roman" w:eastAsia="SimSun" w:hAnsi="Times New Roman" w:cs="Times New Roman"/>
          <w:sz w:val="24"/>
          <w:szCs w:val="24"/>
        </w:rPr>
        <w:t>.</w:t>
      </w:r>
    </w:p>
    <w:p w:rsidR="0044097E" w:rsidRPr="008355C1" w:rsidRDefault="00DE7852" w:rsidP="008355C1">
      <w:pPr>
        <w:spacing w:line="276" w:lineRule="auto"/>
        <w:jc w:val="center"/>
        <w:rPr>
          <w:rFonts w:ascii="Times New Roman" w:eastAsia="Calibri" w:hAnsi="Times New Roman" w:cs="Times New Roman"/>
        </w:rPr>
      </w:pPr>
      <w:r w:rsidRPr="008355C1">
        <w:rPr>
          <w:rFonts w:ascii="Times New Roman" w:eastAsia="SimSun" w:hAnsi="Times New Roman" w:cs="Times New Roman"/>
          <w:color w:val="000000"/>
          <w:sz w:val="24"/>
          <w:szCs w:val="24"/>
        </w:rPr>
        <w:t>Figure 4.4:</w:t>
      </w:r>
      <w:r w:rsidRPr="008355C1">
        <w:rPr>
          <w:rFonts w:ascii="Times New Roman" w:eastAsia="Calibri" w:hAnsi="Times New Roman" w:cs="Times New Roman"/>
          <w:sz w:val="24"/>
          <w:szCs w:val="24"/>
        </w:rPr>
        <w:t>Farming household categories</w:t>
      </w:r>
    </w:p>
    <w:p w:rsidR="0044097E" w:rsidRPr="008355C1" w:rsidRDefault="00DE7852">
      <w:pPr>
        <w:jc w:val="both"/>
        <w:rPr>
          <w:rFonts w:ascii="Times New Roman" w:eastAsia="Calibri" w:hAnsi="Times New Roman" w:cs="Times New Roman"/>
          <w:bCs/>
          <w:color w:val="000000"/>
          <w:sz w:val="24"/>
          <w:szCs w:val="18"/>
        </w:rPr>
      </w:pPr>
      <w:r w:rsidRPr="008355C1">
        <w:rPr>
          <w:rFonts w:ascii="Times New Roman" w:eastAsia="Calibri" w:hAnsi="Times New Roman" w:cs="Times New Roman"/>
          <w:b/>
          <w:bCs/>
          <w:color w:val="000000"/>
          <w:sz w:val="24"/>
          <w:szCs w:val="18"/>
        </w:rPr>
        <w:t xml:space="preserve">Income from non-farming activities: </w:t>
      </w:r>
      <w:r w:rsidRPr="008355C1">
        <w:rPr>
          <w:rFonts w:ascii="Times New Roman" w:eastAsia="Calibri" w:hAnsi="Times New Roman" w:cs="Times New Roman"/>
          <w:bCs/>
          <w:color w:val="000000"/>
          <w:sz w:val="24"/>
          <w:szCs w:val="18"/>
        </w:rPr>
        <w:t xml:space="preserve">In addition to farming income, non-farming income activities also determine the household decision to adopt on </w:t>
      </w:r>
      <w:r w:rsidRPr="008355C1">
        <w:rPr>
          <w:rFonts w:ascii="Times New Roman" w:eastAsia="Calibri" w:hAnsi="Times New Roman" w:cs="Times New Roman"/>
          <w:sz w:val="24"/>
          <w:szCs w:val="28"/>
        </w:rPr>
        <w:t xml:space="preserve">sustainable land management practices. According to the study revealed that about 47.6% and 5.4% of adopter and non-adopter were responded Yes answer for </w:t>
      </w:r>
      <w:r w:rsidRPr="008355C1">
        <w:rPr>
          <w:rFonts w:ascii="Times New Roman" w:eastAsia="Calibri" w:hAnsi="Times New Roman" w:cs="Times New Roman"/>
          <w:bCs/>
          <w:color w:val="000000"/>
          <w:sz w:val="24"/>
          <w:szCs w:val="18"/>
        </w:rPr>
        <w:t>non-farming income activities in the study area.</w:t>
      </w:r>
      <w:r w:rsidRPr="008355C1">
        <w:rPr>
          <w:rFonts w:ascii="Times New Roman" w:eastAsia="Calibri" w:hAnsi="Times New Roman" w:cs="Times New Roman"/>
          <w:sz w:val="24"/>
          <w:szCs w:val="28"/>
        </w:rPr>
        <w:t xml:space="preserve"> The study revealed that about 46.5% and 53.5% of adopter and non-adopter were responded No answer for </w:t>
      </w:r>
      <w:r w:rsidRPr="008355C1">
        <w:rPr>
          <w:rFonts w:ascii="Times New Roman" w:eastAsia="Calibri" w:hAnsi="Times New Roman" w:cs="Times New Roman"/>
          <w:bCs/>
          <w:color w:val="000000"/>
          <w:sz w:val="24"/>
          <w:szCs w:val="18"/>
        </w:rPr>
        <w:t>non-farming income activities in the study area.</w:t>
      </w:r>
    </w:p>
    <w:p w:rsidR="00FD3780" w:rsidRPr="008355C1" w:rsidRDefault="00FD3780">
      <w:pPr>
        <w:jc w:val="both"/>
        <w:rPr>
          <w:rFonts w:ascii="Times New Roman" w:eastAsia="Calibri" w:hAnsi="Times New Roman" w:cs="Times New Roman"/>
          <w:bCs/>
          <w:color w:val="000000"/>
          <w:sz w:val="24"/>
          <w:szCs w:val="18"/>
        </w:rPr>
      </w:pPr>
    </w:p>
    <w:p w:rsidR="00FD3780" w:rsidRPr="008355C1" w:rsidRDefault="00FD3780">
      <w:pPr>
        <w:jc w:val="both"/>
        <w:rPr>
          <w:rFonts w:ascii="Times New Roman" w:eastAsia="Calibri" w:hAnsi="Times New Roman" w:cs="Times New Roman"/>
          <w:bCs/>
          <w:color w:val="000000"/>
          <w:sz w:val="24"/>
          <w:szCs w:val="18"/>
        </w:rPr>
      </w:pPr>
    </w:p>
    <w:p w:rsidR="00FD3780" w:rsidRPr="008355C1" w:rsidRDefault="00FD3780">
      <w:pPr>
        <w:jc w:val="both"/>
        <w:rPr>
          <w:rFonts w:ascii="Times New Roman" w:eastAsia="Calibri" w:hAnsi="Times New Roman" w:cs="Times New Roman"/>
          <w:bCs/>
          <w:color w:val="000000"/>
          <w:sz w:val="24"/>
          <w:szCs w:val="18"/>
        </w:rPr>
      </w:pPr>
    </w:p>
    <w:p w:rsidR="00FD3780" w:rsidRPr="008355C1" w:rsidRDefault="00FD3780">
      <w:pPr>
        <w:jc w:val="both"/>
        <w:rPr>
          <w:rFonts w:ascii="Times New Roman" w:eastAsia="Calibri" w:hAnsi="Times New Roman" w:cs="Times New Roman"/>
          <w:bCs/>
          <w:color w:val="000000"/>
          <w:sz w:val="24"/>
          <w:szCs w:val="18"/>
        </w:rPr>
      </w:pPr>
    </w:p>
    <w:p w:rsidR="00FD3780" w:rsidRPr="008355C1" w:rsidRDefault="00FD3780">
      <w:pPr>
        <w:jc w:val="both"/>
        <w:rPr>
          <w:rFonts w:ascii="Times New Roman" w:eastAsia="Calibri" w:hAnsi="Times New Roman" w:cs="Times New Roman"/>
          <w:sz w:val="24"/>
          <w:szCs w:val="28"/>
        </w:rPr>
      </w:pPr>
    </w:p>
    <w:p w:rsidR="0044097E" w:rsidRPr="008355C1" w:rsidRDefault="00DE7852">
      <w:pPr>
        <w:autoSpaceDE w:val="0"/>
        <w:autoSpaceDN w:val="0"/>
        <w:adjustRightInd w:val="0"/>
        <w:rPr>
          <w:rFonts w:ascii="Times New Roman" w:eastAsia="Calibri" w:hAnsi="Times New Roman" w:cs="Times New Roman"/>
          <w:sz w:val="24"/>
          <w:szCs w:val="24"/>
        </w:rPr>
      </w:pPr>
      <w:r w:rsidRPr="008355C1">
        <w:rPr>
          <w:rFonts w:ascii="Times New Roman" w:eastAsia="Calibri" w:hAnsi="Times New Roman" w:cs="Times New Roman"/>
          <w:sz w:val="24"/>
        </w:rPr>
        <w:lastRenderedPageBreak/>
        <w:t>Table 4:2:</w:t>
      </w:r>
      <w:r w:rsidRPr="008355C1">
        <w:rPr>
          <w:rFonts w:ascii="Times New Roman" w:eastAsia="Calibri" w:hAnsi="Times New Roman" w:cs="Times New Roman"/>
          <w:bCs/>
          <w:color w:val="000000"/>
          <w:sz w:val="24"/>
          <w:szCs w:val="18"/>
        </w:rPr>
        <w:t xml:space="preserve"> Income from non-farming activities</w:t>
      </w:r>
    </w:p>
    <w:tbl>
      <w:tblPr>
        <w:tblW w:w="9193"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2449"/>
        <w:gridCol w:w="734"/>
        <w:gridCol w:w="1502"/>
        <w:gridCol w:w="1170"/>
        <w:gridCol w:w="1710"/>
        <w:gridCol w:w="1628"/>
      </w:tblGrid>
      <w:tr w:rsidR="0044097E" w:rsidRPr="008355C1">
        <w:trPr>
          <w:cantSplit/>
        </w:trPr>
        <w:tc>
          <w:tcPr>
            <w:tcW w:w="9193" w:type="dxa"/>
            <w:gridSpan w:val="6"/>
            <w:tcBorders>
              <w:bottom w:val="single" w:sz="4" w:space="0" w:color="auto"/>
            </w:tcBorders>
            <w:shd w:val="clear" w:color="auto" w:fill="FFFFFF"/>
          </w:tcPr>
          <w:p w:rsidR="0044097E" w:rsidRPr="008355C1" w:rsidRDefault="00DE7852">
            <w:pPr>
              <w:autoSpaceDE w:val="0"/>
              <w:autoSpaceDN w:val="0"/>
              <w:adjustRightInd w:val="0"/>
              <w:spacing w:line="320" w:lineRule="atLeast"/>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b/>
                <w:bCs/>
                <w:color w:val="000000"/>
                <w:sz w:val="24"/>
                <w:szCs w:val="24"/>
              </w:rPr>
              <w:t>Do you get income from non-farming activities * Respondents catagoriesCrosstabulation</w:t>
            </w:r>
          </w:p>
        </w:tc>
      </w:tr>
      <w:tr w:rsidR="0044097E" w:rsidRPr="008355C1">
        <w:trPr>
          <w:cantSplit/>
        </w:trPr>
        <w:tc>
          <w:tcPr>
            <w:tcW w:w="4685" w:type="dxa"/>
            <w:gridSpan w:val="3"/>
            <w:vMerge w:val="restart"/>
            <w:tcBorders>
              <w:top w:val="single" w:sz="4" w:space="0" w:color="auto"/>
              <w:bottom w:val="single" w:sz="4" w:space="0" w:color="auto"/>
            </w:tcBorders>
            <w:shd w:val="clear" w:color="auto" w:fill="FFFFFF"/>
          </w:tcPr>
          <w:p w:rsidR="0044097E" w:rsidRPr="008355C1" w:rsidRDefault="0044097E">
            <w:pPr>
              <w:autoSpaceDE w:val="0"/>
              <w:autoSpaceDN w:val="0"/>
              <w:adjustRightInd w:val="0"/>
              <w:spacing w:line="320" w:lineRule="atLeast"/>
              <w:ind w:right="60"/>
              <w:rPr>
                <w:rFonts w:ascii="Times New Roman" w:eastAsia="Calibri" w:hAnsi="Times New Roman" w:cs="Times New Roman"/>
                <w:color w:val="000000"/>
                <w:sz w:val="24"/>
                <w:szCs w:val="24"/>
              </w:rPr>
            </w:pPr>
          </w:p>
        </w:tc>
        <w:tc>
          <w:tcPr>
            <w:tcW w:w="2880" w:type="dxa"/>
            <w:gridSpan w:val="2"/>
            <w:tcBorders>
              <w:top w:val="single" w:sz="4" w:space="0" w:color="auto"/>
              <w:bottom w:val="single" w:sz="4" w:space="0" w:color="auto"/>
            </w:tcBorders>
            <w:shd w:val="clear" w:color="auto" w:fill="FFFFFF"/>
          </w:tcPr>
          <w:p w:rsidR="0044097E" w:rsidRPr="008355C1" w:rsidRDefault="00DE7852">
            <w:pPr>
              <w:autoSpaceDE w:val="0"/>
              <w:autoSpaceDN w:val="0"/>
              <w:adjustRightInd w:val="0"/>
              <w:spacing w:line="320" w:lineRule="atLeast"/>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Respondents categories</w:t>
            </w:r>
          </w:p>
        </w:tc>
        <w:tc>
          <w:tcPr>
            <w:tcW w:w="1628" w:type="dxa"/>
            <w:vMerge w:val="restart"/>
            <w:tcBorders>
              <w:top w:val="single" w:sz="4" w:space="0" w:color="auto"/>
              <w:bottom w:val="single" w:sz="4" w:space="0" w:color="auto"/>
            </w:tcBorders>
            <w:shd w:val="clear" w:color="auto" w:fill="FFFFFF"/>
          </w:tcPr>
          <w:p w:rsidR="0044097E" w:rsidRPr="008355C1" w:rsidRDefault="00DE7852">
            <w:pPr>
              <w:autoSpaceDE w:val="0"/>
              <w:autoSpaceDN w:val="0"/>
              <w:adjustRightInd w:val="0"/>
              <w:spacing w:line="320" w:lineRule="atLeast"/>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Total</w:t>
            </w:r>
          </w:p>
        </w:tc>
      </w:tr>
      <w:tr w:rsidR="0044097E" w:rsidRPr="008355C1">
        <w:trPr>
          <w:cantSplit/>
        </w:trPr>
        <w:tc>
          <w:tcPr>
            <w:tcW w:w="4685" w:type="dxa"/>
            <w:gridSpan w:val="3"/>
            <w:vMerge/>
            <w:tcBorders>
              <w:top w:val="single" w:sz="4" w:space="0" w:color="auto"/>
              <w:bottom w:val="single" w:sz="4" w:space="0" w:color="auto"/>
            </w:tcBorders>
            <w:shd w:val="clear" w:color="auto" w:fill="FFFFFF"/>
          </w:tcPr>
          <w:p w:rsidR="0044097E" w:rsidRPr="008355C1" w:rsidRDefault="0044097E">
            <w:pPr>
              <w:autoSpaceDE w:val="0"/>
              <w:autoSpaceDN w:val="0"/>
              <w:adjustRightInd w:val="0"/>
              <w:spacing w:line="240" w:lineRule="auto"/>
              <w:rPr>
                <w:rFonts w:ascii="Times New Roman" w:eastAsia="Calibri" w:hAnsi="Times New Roman" w:cs="Times New Roman"/>
                <w:color w:val="000000"/>
                <w:sz w:val="24"/>
                <w:szCs w:val="24"/>
              </w:rPr>
            </w:pPr>
          </w:p>
        </w:tc>
        <w:tc>
          <w:tcPr>
            <w:tcW w:w="1170"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spacing w:line="320" w:lineRule="atLeast"/>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Adopter</w:t>
            </w:r>
          </w:p>
        </w:tc>
        <w:tc>
          <w:tcPr>
            <w:tcW w:w="1710"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spacing w:line="320" w:lineRule="atLeast"/>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Non- Adopter</w:t>
            </w:r>
          </w:p>
        </w:tc>
        <w:tc>
          <w:tcPr>
            <w:tcW w:w="1628" w:type="dxa"/>
            <w:vMerge/>
            <w:tcBorders>
              <w:top w:val="single" w:sz="4" w:space="0" w:color="auto"/>
              <w:bottom w:val="single" w:sz="4" w:space="0" w:color="auto"/>
            </w:tcBorders>
            <w:shd w:val="clear" w:color="auto" w:fill="FFFFFF"/>
          </w:tcPr>
          <w:p w:rsidR="0044097E" w:rsidRPr="008355C1" w:rsidRDefault="0044097E">
            <w:pPr>
              <w:autoSpaceDE w:val="0"/>
              <w:autoSpaceDN w:val="0"/>
              <w:adjustRightInd w:val="0"/>
              <w:spacing w:line="240" w:lineRule="auto"/>
              <w:rPr>
                <w:rFonts w:ascii="Times New Roman" w:eastAsia="Calibri" w:hAnsi="Times New Roman" w:cs="Times New Roman"/>
                <w:color w:val="000000"/>
                <w:sz w:val="24"/>
                <w:szCs w:val="24"/>
              </w:rPr>
            </w:pPr>
          </w:p>
        </w:tc>
      </w:tr>
      <w:tr w:rsidR="0044097E" w:rsidRPr="008355C1">
        <w:trPr>
          <w:cantSplit/>
        </w:trPr>
        <w:tc>
          <w:tcPr>
            <w:tcW w:w="2449" w:type="dxa"/>
            <w:vMerge w:val="restart"/>
            <w:tcBorders>
              <w:top w:val="single" w:sz="4" w:space="0" w:color="auto"/>
              <w:bottom w:val="nil"/>
              <w:right w:val="nil"/>
            </w:tcBorders>
            <w:shd w:val="clear" w:color="auto" w:fill="FFFFFF"/>
            <w:vAlign w:val="center"/>
          </w:tcPr>
          <w:p w:rsidR="0044097E" w:rsidRPr="008355C1" w:rsidRDefault="00DE7852">
            <w:pPr>
              <w:autoSpaceDE w:val="0"/>
              <w:autoSpaceDN w:val="0"/>
              <w:adjustRightInd w:val="0"/>
              <w:spacing w:line="320" w:lineRule="atLeast"/>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Do you get income from non-farming activities</w:t>
            </w:r>
          </w:p>
        </w:tc>
        <w:tc>
          <w:tcPr>
            <w:tcW w:w="734" w:type="dxa"/>
            <w:vMerge w:val="restart"/>
            <w:tcBorders>
              <w:top w:val="single" w:sz="4" w:space="0" w:color="auto"/>
              <w:left w:val="nil"/>
              <w:bottom w:val="nil"/>
              <w:right w:val="nil"/>
            </w:tcBorders>
            <w:shd w:val="clear" w:color="auto" w:fill="FFFFFF"/>
            <w:vAlign w:val="center"/>
          </w:tcPr>
          <w:p w:rsidR="0044097E" w:rsidRPr="008355C1" w:rsidRDefault="00DE7852">
            <w:pPr>
              <w:autoSpaceDE w:val="0"/>
              <w:autoSpaceDN w:val="0"/>
              <w:adjustRightInd w:val="0"/>
              <w:spacing w:line="320" w:lineRule="atLeast"/>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Yes</w:t>
            </w:r>
          </w:p>
        </w:tc>
        <w:tc>
          <w:tcPr>
            <w:tcW w:w="1502" w:type="dxa"/>
            <w:tcBorders>
              <w:top w:val="single" w:sz="4" w:space="0" w:color="auto"/>
              <w:left w:val="nil"/>
              <w:bottom w:val="nil"/>
              <w:right w:val="nil"/>
            </w:tcBorders>
            <w:shd w:val="clear" w:color="auto" w:fill="FFFFFF"/>
            <w:vAlign w:val="center"/>
          </w:tcPr>
          <w:p w:rsidR="0044097E" w:rsidRPr="008355C1" w:rsidRDefault="00DE7852">
            <w:pPr>
              <w:autoSpaceDE w:val="0"/>
              <w:autoSpaceDN w:val="0"/>
              <w:adjustRightInd w:val="0"/>
              <w:spacing w:line="320" w:lineRule="atLeast"/>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Count</w:t>
            </w:r>
          </w:p>
        </w:tc>
        <w:tc>
          <w:tcPr>
            <w:tcW w:w="1170" w:type="dxa"/>
            <w:tcBorders>
              <w:top w:val="single" w:sz="4" w:space="0" w:color="auto"/>
              <w:left w:val="nil"/>
              <w:bottom w:val="nil"/>
              <w:right w:val="nil"/>
            </w:tcBorders>
            <w:shd w:val="clear" w:color="auto" w:fill="FFFFFF"/>
            <w:vAlign w:val="center"/>
          </w:tcPr>
          <w:p w:rsidR="0044097E" w:rsidRPr="008355C1" w:rsidRDefault="00DE7852">
            <w:pPr>
              <w:autoSpaceDE w:val="0"/>
              <w:autoSpaceDN w:val="0"/>
              <w:adjustRightInd w:val="0"/>
              <w:spacing w:line="320" w:lineRule="atLeast"/>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w:t>
            </w:r>
          </w:p>
        </w:tc>
        <w:tc>
          <w:tcPr>
            <w:tcW w:w="1710" w:type="dxa"/>
            <w:tcBorders>
              <w:top w:val="single" w:sz="4" w:space="0" w:color="auto"/>
              <w:left w:val="nil"/>
              <w:bottom w:val="nil"/>
              <w:right w:val="nil"/>
            </w:tcBorders>
            <w:shd w:val="clear" w:color="auto" w:fill="FFFFFF"/>
            <w:vAlign w:val="center"/>
          </w:tcPr>
          <w:p w:rsidR="0044097E" w:rsidRPr="008355C1" w:rsidRDefault="00DE7852">
            <w:pPr>
              <w:autoSpaceDE w:val="0"/>
              <w:autoSpaceDN w:val="0"/>
              <w:adjustRightInd w:val="0"/>
              <w:spacing w:line="320" w:lineRule="atLeast"/>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11</w:t>
            </w:r>
          </w:p>
        </w:tc>
        <w:tc>
          <w:tcPr>
            <w:tcW w:w="1628" w:type="dxa"/>
            <w:tcBorders>
              <w:top w:val="single" w:sz="4" w:space="0" w:color="auto"/>
              <w:left w:val="nil"/>
              <w:bottom w:val="nil"/>
            </w:tcBorders>
            <w:shd w:val="clear" w:color="auto" w:fill="FFFFFF"/>
            <w:vAlign w:val="center"/>
          </w:tcPr>
          <w:p w:rsidR="0044097E" w:rsidRPr="008355C1" w:rsidRDefault="00DE7852">
            <w:pPr>
              <w:autoSpaceDE w:val="0"/>
              <w:autoSpaceDN w:val="0"/>
              <w:adjustRightInd w:val="0"/>
              <w:spacing w:line="320" w:lineRule="atLeast"/>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21</w:t>
            </w:r>
          </w:p>
        </w:tc>
      </w:tr>
      <w:tr w:rsidR="0044097E" w:rsidRPr="008355C1">
        <w:trPr>
          <w:cantSplit/>
        </w:trPr>
        <w:tc>
          <w:tcPr>
            <w:tcW w:w="2449" w:type="dxa"/>
            <w:vMerge/>
            <w:tcBorders>
              <w:top w:val="nil"/>
              <w:right w:val="single" w:sz="4" w:space="0" w:color="auto"/>
            </w:tcBorders>
            <w:shd w:val="clear" w:color="auto" w:fill="FFFFFF"/>
            <w:vAlign w:val="center"/>
          </w:tcPr>
          <w:p w:rsidR="0044097E" w:rsidRPr="008355C1" w:rsidRDefault="0044097E">
            <w:pPr>
              <w:autoSpaceDE w:val="0"/>
              <w:autoSpaceDN w:val="0"/>
              <w:adjustRightInd w:val="0"/>
              <w:spacing w:line="240" w:lineRule="auto"/>
              <w:rPr>
                <w:rFonts w:ascii="Times New Roman" w:eastAsia="Calibri" w:hAnsi="Times New Roman" w:cs="Times New Roman"/>
                <w:color w:val="000000"/>
                <w:sz w:val="24"/>
                <w:szCs w:val="24"/>
              </w:rPr>
            </w:pPr>
          </w:p>
        </w:tc>
        <w:tc>
          <w:tcPr>
            <w:tcW w:w="734" w:type="dxa"/>
            <w:vMerge/>
            <w:tcBorders>
              <w:top w:val="nil"/>
              <w:left w:val="single" w:sz="4" w:space="0" w:color="auto"/>
              <w:bottom w:val="nil"/>
              <w:right w:val="single" w:sz="4" w:space="0" w:color="auto"/>
            </w:tcBorders>
            <w:shd w:val="clear" w:color="auto" w:fill="FFFFFF"/>
            <w:vAlign w:val="center"/>
          </w:tcPr>
          <w:p w:rsidR="0044097E" w:rsidRPr="008355C1" w:rsidRDefault="0044097E">
            <w:pPr>
              <w:autoSpaceDE w:val="0"/>
              <w:autoSpaceDN w:val="0"/>
              <w:adjustRightInd w:val="0"/>
              <w:spacing w:line="240" w:lineRule="auto"/>
              <w:rPr>
                <w:rFonts w:ascii="Times New Roman" w:eastAsia="Calibri" w:hAnsi="Times New Roman" w:cs="Times New Roman"/>
                <w:color w:val="000000"/>
                <w:sz w:val="24"/>
                <w:szCs w:val="24"/>
              </w:rPr>
            </w:pPr>
          </w:p>
        </w:tc>
        <w:tc>
          <w:tcPr>
            <w:tcW w:w="1502" w:type="dxa"/>
            <w:tcBorders>
              <w:top w:val="nil"/>
              <w:left w:val="single" w:sz="4" w:space="0" w:color="auto"/>
            </w:tcBorders>
            <w:shd w:val="clear" w:color="auto" w:fill="FFFFFF"/>
            <w:vAlign w:val="center"/>
          </w:tcPr>
          <w:p w:rsidR="0044097E" w:rsidRPr="008355C1" w:rsidRDefault="00DE7852">
            <w:pPr>
              <w:autoSpaceDE w:val="0"/>
              <w:autoSpaceDN w:val="0"/>
              <w:adjustRightInd w:val="0"/>
              <w:spacing w:line="320" w:lineRule="atLeast"/>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 xml:space="preserve">% </w:t>
            </w:r>
          </w:p>
        </w:tc>
        <w:tc>
          <w:tcPr>
            <w:tcW w:w="1170" w:type="dxa"/>
            <w:tcBorders>
              <w:top w:val="nil"/>
            </w:tcBorders>
            <w:shd w:val="clear" w:color="auto" w:fill="FFFFFF"/>
            <w:vAlign w:val="center"/>
          </w:tcPr>
          <w:p w:rsidR="0044097E" w:rsidRPr="008355C1" w:rsidRDefault="00DE7852">
            <w:pPr>
              <w:autoSpaceDE w:val="0"/>
              <w:autoSpaceDN w:val="0"/>
              <w:adjustRightInd w:val="0"/>
              <w:spacing w:line="320" w:lineRule="atLeast"/>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47.6%</w:t>
            </w:r>
          </w:p>
        </w:tc>
        <w:tc>
          <w:tcPr>
            <w:tcW w:w="1710" w:type="dxa"/>
            <w:tcBorders>
              <w:top w:val="nil"/>
            </w:tcBorders>
            <w:shd w:val="clear" w:color="auto" w:fill="FFFFFF"/>
            <w:vAlign w:val="center"/>
          </w:tcPr>
          <w:p w:rsidR="0044097E" w:rsidRPr="008355C1" w:rsidRDefault="00DE7852">
            <w:pPr>
              <w:autoSpaceDE w:val="0"/>
              <w:autoSpaceDN w:val="0"/>
              <w:adjustRightInd w:val="0"/>
              <w:spacing w:line="320" w:lineRule="atLeast"/>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52.4%</w:t>
            </w:r>
          </w:p>
        </w:tc>
        <w:tc>
          <w:tcPr>
            <w:tcW w:w="1628" w:type="dxa"/>
            <w:tcBorders>
              <w:top w:val="nil"/>
            </w:tcBorders>
            <w:shd w:val="clear" w:color="auto" w:fill="FFFFFF"/>
            <w:vAlign w:val="center"/>
          </w:tcPr>
          <w:p w:rsidR="0044097E" w:rsidRPr="008355C1" w:rsidRDefault="00DE7852">
            <w:pPr>
              <w:autoSpaceDE w:val="0"/>
              <w:autoSpaceDN w:val="0"/>
              <w:adjustRightInd w:val="0"/>
              <w:spacing w:line="320" w:lineRule="atLeast"/>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r>
      <w:tr w:rsidR="0044097E" w:rsidRPr="008355C1">
        <w:trPr>
          <w:cantSplit/>
        </w:trPr>
        <w:tc>
          <w:tcPr>
            <w:tcW w:w="2449" w:type="dxa"/>
            <w:vMerge/>
            <w:tcBorders>
              <w:right w:val="single" w:sz="4" w:space="0" w:color="auto"/>
            </w:tcBorders>
            <w:shd w:val="clear" w:color="auto" w:fill="FFFFFF"/>
            <w:vAlign w:val="center"/>
          </w:tcPr>
          <w:p w:rsidR="0044097E" w:rsidRPr="008355C1" w:rsidRDefault="0044097E">
            <w:pPr>
              <w:autoSpaceDE w:val="0"/>
              <w:autoSpaceDN w:val="0"/>
              <w:adjustRightInd w:val="0"/>
              <w:spacing w:line="240" w:lineRule="auto"/>
              <w:rPr>
                <w:rFonts w:ascii="Times New Roman" w:eastAsia="Calibri" w:hAnsi="Times New Roman" w:cs="Times New Roman"/>
                <w:color w:val="000000"/>
                <w:sz w:val="24"/>
                <w:szCs w:val="24"/>
              </w:rPr>
            </w:pPr>
          </w:p>
        </w:tc>
        <w:tc>
          <w:tcPr>
            <w:tcW w:w="734" w:type="dxa"/>
            <w:vMerge w:val="restart"/>
            <w:tcBorders>
              <w:top w:val="nil"/>
              <w:left w:val="single" w:sz="4" w:space="0" w:color="auto"/>
              <w:bottom w:val="nil"/>
              <w:right w:val="single" w:sz="4" w:space="0" w:color="auto"/>
            </w:tcBorders>
            <w:shd w:val="clear" w:color="auto" w:fill="FFFFFF"/>
            <w:vAlign w:val="center"/>
          </w:tcPr>
          <w:p w:rsidR="0044097E" w:rsidRPr="008355C1" w:rsidRDefault="00DE7852">
            <w:pPr>
              <w:autoSpaceDE w:val="0"/>
              <w:autoSpaceDN w:val="0"/>
              <w:adjustRightInd w:val="0"/>
              <w:spacing w:line="320" w:lineRule="atLeast"/>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No</w:t>
            </w:r>
          </w:p>
        </w:tc>
        <w:tc>
          <w:tcPr>
            <w:tcW w:w="1502" w:type="dxa"/>
            <w:tcBorders>
              <w:left w:val="single" w:sz="4" w:space="0" w:color="auto"/>
            </w:tcBorders>
            <w:shd w:val="clear" w:color="auto" w:fill="FFFFFF"/>
            <w:vAlign w:val="center"/>
          </w:tcPr>
          <w:p w:rsidR="0044097E" w:rsidRPr="008355C1" w:rsidRDefault="00DE7852">
            <w:pPr>
              <w:autoSpaceDE w:val="0"/>
              <w:autoSpaceDN w:val="0"/>
              <w:adjustRightInd w:val="0"/>
              <w:spacing w:line="320" w:lineRule="atLeast"/>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Count</w:t>
            </w:r>
          </w:p>
        </w:tc>
        <w:tc>
          <w:tcPr>
            <w:tcW w:w="1170" w:type="dxa"/>
            <w:shd w:val="clear" w:color="auto" w:fill="FFFFFF"/>
            <w:vAlign w:val="center"/>
          </w:tcPr>
          <w:p w:rsidR="0044097E" w:rsidRPr="008355C1" w:rsidRDefault="00DE7852">
            <w:pPr>
              <w:autoSpaceDE w:val="0"/>
              <w:autoSpaceDN w:val="0"/>
              <w:adjustRightInd w:val="0"/>
              <w:spacing w:line="320" w:lineRule="atLeast"/>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73</w:t>
            </w:r>
          </w:p>
        </w:tc>
        <w:tc>
          <w:tcPr>
            <w:tcW w:w="1710" w:type="dxa"/>
            <w:shd w:val="clear" w:color="auto" w:fill="FFFFFF"/>
            <w:vAlign w:val="center"/>
          </w:tcPr>
          <w:p w:rsidR="0044097E" w:rsidRPr="008355C1" w:rsidRDefault="00DE7852">
            <w:pPr>
              <w:autoSpaceDE w:val="0"/>
              <w:autoSpaceDN w:val="0"/>
              <w:adjustRightInd w:val="0"/>
              <w:spacing w:line="320" w:lineRule="atLeast"/>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84</w:t>
            </w:r>
          </w:p>
        </w:tc>
        <w:tc>
          <w:tcPr>
            <w:tcW w:w="1628" w:type="dxa"/>
            <w:shd w:val="clear" w:color="auto" w:fill="FFFFFF"/>
            <w:vAlign w:val="center"/>
          </w:tcPr>
          <w:p w:rsidR="0044097E" w:rsidRPr="008355C1" w:rsidRDefault="00DE7852">
            <w:pPr>
              <w:autoSpaceDE w:val="0"/>
              <w:autoSpaceDN w:val="0"/>
              <w:adjustRightInd w:val="0"/>
              <w:spacing w:line="320" w:lineRule="atLeast"/>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157</w:t>
            </w:r>
          </w:p>
        </w:tc>
      </w:tr>
      <w:tr w:rsidR="0044097E" w:rsidRPr="008355C1">
        <w:trPr>
          <w:cantSplit/>
        </w:trPr>
        <w:tc>
          <w:tcPr>
            <w:tcW w:w="2449" w:type="dxa"/>
            <w:vMerge/>
            <w:tcBorders>
              <w:right w:val="single" w:sz="4" w:space="0" w:color="auto"/>
            </w:tcBorders>
            <w:shd w:val="clear" w:color="auto" w:fill="FFFFFF"/>
            <w:vAlign w:val="center"/>
          </w:tcPr>
          <w:p w:rsidR="0044097E" w:rsidRPr="008355C1" w:rsidRDefault="0044097E">
            <w:pPr>
              <w:autoSpaceDE w:val="0"/>
              <w:autoSpaceDN w:val="0"/>
              <w:adjustRightInd w:val="0"/>
              <w:spacing w:line="240" w:lineRule="auto"/>
              <w:rPr>
                <w:rFonts w:ascii="Times New Roman" w:eastAsia="Calibri" w:hAnsi="Times New Roman" w:cs="Times New Roman"/>
                <w:color w:val="000000"/>
                <w:sz w:val="24"/>
                <w:szCs w:val="24"/>
              </w:rPr>
            </w:pPr>
          </w:p>
        </w:tc>
        <w:tc>
          <w:tcPr>
            <w:tcW w:w="734" w:type="dxa"/>
            <w:vMerge/>
            <w:tcBorders>
              <w:top w:val="nil"/>
              <w:left w:val="single" w:sz="4" w:space="0" w:color="auto"/>
              <w:bottom w:val="nil"/>
              <w:right w:val="single" w:sz="4" w:space="0" w:color="auto"/>
            </w:tcBorders>
            <w:shd w:val="clear" w:color="auto" w:fill="FFFFFF"/>
            <w:vAlign w:val="center"/>
          </w:tcPr>
          <w:p w:rsidR="0044097E" w:rsidRPr="008355C1" w:rsidRDefault="0044097E">
            <w:pPr>
              <w:autoSpaceDE w:val="0"/>
              <w:autoSpaceDN w:val="0"/>
              <w:adjustRightInd w:val="0"/>
              <w:spacing w:line="240" w:lineRule="auto"/>
              <w:rPr>
                <w:rFonts w:ascii="Times New Roman" w:eastAsia="Calibri" w:hAnsi="Times New Roman" w:cs="Times New Roman"/>
                <w:color w:val="000000"/>
                <w:sz w:val="24"/>
                <w:szCs w:val="24"/>
              </w:rPr>
            </w:pPr>
          </w:p>
        </w:tc>
        <w:tc>
          <w:tcPr>
            <w:tcW w:w="1502" w:type="dxa"/>
            <w:tcBorders>
              <w:left w:val="single" w:sz="4" w:space="0" w:color="auto"/>
            </w:tcBorders>
            <w:shd w:val="clear" w:color="auto" w:fill="FFFFFF"/>
            <w:vAlign w:val="center"/>
          </w:tcPr>
          <w:p w:rsidR="0044097E" w:rsidRPr="008355C1" w:rsidRDefault="00DE7852">
            <w:pPr>
              <w:autoSpaceDE w:val="0"/>
              <w:autoSpaceDN w:val="0"/>
              <w:adjustRightInd w:val="0"/>
              <w:spacing w:line="320" w:lineRule="atLeast"/>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 xml:space="preserve">% </w:t>
            </w:r>
          </w:p>
        </w:tc>
        <w:tc>
          <w:tcPr>
            <w:tcW w:w="1170" w:type="dxa"/>
            <w:shd w:val="clear" w:color="auto" w:fill="FFFFFF"/>
            <w:vAlign w:val="center"/>
          </w:tcPr>
          <w:p w:rsidR="0044097E" w:rsidRPr="008355C1" w:rsidRDefault="00DE7852">
            <w:pPr>
              <w:autoSpaceDE w:val="0"/>
              <w:autoSpaceDN w:val="0"/>
              <w:adjustRightInd w:val="0"/>
              <w:spacing w:line="320" w:lineRule="atLeast"/>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46.5%</w:t>
            </w:r>
          </w:p>
        </w:tc>
        <w:tc>
          <w:tcPr>
            <w:tcW w:w="1710" w:type="dxa"/>
            <w:shd w:val="clear" w:color="auto" w:fill="FFFFFF"/>
            <w:vAlign w:val="center"/>
          </w:tcPr>
          <w:p w:rsidR="0044097E" w:rsidRPr="008355C1" w:rsidRDefault="00DE7852">
            <w:pPr>
              <w:autoSpaceDE w:val="0"/>
              <w:autoSpaceDN w:val="0"/>
              <w:adjustRightInd w:val="0"/>
              <w:spacing w:line="320" w:lineRule="atLeast"/>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53.5%</w:t>
            </w:r>
          </w:p>
        </w:tc>
        <w:tc>
          <w:tcPr>
            <w:tcW w:w="1628" w:type="dxa"/>
            <w:shd w:val="clear" w:color="auto" w:fill="FFFFFF"/>
            <w:vAlign w:val="center"/>
          </w:tcPr>
          <w:p w:rsidR="0044097E" w:rsidRPr="008355C1" w:rsidRDefault="00DE7852">
            <w:pPr>
              <w:autoSpaceDE w:val="0"/>
              <w:autoSpaceDN w:val="0"/>
              <w:adjustRightInd w:val="0"/>
              <w:spacing w:line="320" w:lineRule="atLeast"/>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r>
      <w:tr w:rsidR="0044097E" w:rsidRPr="008355C1">
        <w:trPr>
          <w:cantSplit/>
        </w:trPr>
        <w:tc>
          <w:tcPr>
            <w:tcW w:w="3183" w:type="dxa"/>
            <w:gridSpan w:val="2"/>
            <w:vMerge w:val="restart"/>
            <w:shd w:val="clear" w:color="auto" w:fill="FFFFFF"/>
            <w:vAlign w:val="center"/>
          </w:tcPr>
          <w:p w:rsidR="0044097E" w:rsidRPr="008355C1" w:rsidRDefault="00DE7852">
            <w:pPr>
              <w:autoSpaceDE w:val="0"/>
              <w:autoSpaceDN w:val="0"/>
              <w:adjustRightInd w:val="0"/>
              <w:spacing w:line="320" w:lineRule="atLeast"/>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Total</w:t>
            </w:r>
          </w:p>
        </w:tc>
        <w:tc>
          <w:tcPr>
            <w:tcW w:w="1502" w:type="dxa"/>
            <w:shd w:val="clear" w:color="auto" w:fill="FFFFFF"/>
            <w:vAlign w:val="center"/>
          </w:tcPr>
          <w:p w:rsidR="0044097E" w:rsidRPr="008355C1" w:rsidRDefault="00DE7852">
            <w:pPr>
              <w:autoSpaceDE w:val="0"/>
              <w:autoSpaceDN w:val="0"/>
              <w:adjustRightInd w:val="0"/>
              <w:spacing w:line="320" w:lineRule="atLeast"/>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Count</w:t>
            </w:r>
          </w:p>
        </w:tc>
        <w:tc>
          <w:tcPr>
            <w:tcW w:w="1170" w:type="dxa"/>
            <w:shd w:val="clear" w:color="auto" w:fill="FFFFFF"/>
            <w:vAlign w:val="center"/>
          </w:tcPr>
          <w:p w:rsidR="0044097E" w:rsidRPr="008355C1" w:rsidRDefault="00DE7852">
            <w:pPr>
              <w:autoSpaceDE w:val="0"/>
              <w:autoSpaceDN w:val="0"/>
              <w:adjustRightInd w:val="0"/>
              <w:spacing w:line="320" w:lineRule="atLeast"/>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83</w:t>
            </w:r>
          </w:p>
        </w:tc>
        <w:tc>
          <w:tcPr>
            <w:tcW w:w="1710" w:type="dxa"/>
            <w:shd w:val="clear" w:color="auto" w:fill="FFFFFF"/>
            <w:vAlign w:val="center"/>
          </w:tcPr>
          <w:p w:rsidR="0044097E" w:rsidRPr="008355C1" w:rsidRDefault="00DE7852">
            <w:pPr>
              <w:autoSpaceDE w:val="0"/>
              <w:autoSpaceDN w:val="0"/>
              <w:adjustRightInd w:val="0"/>
              <w:spacing w:line="320" w:lineRule="atLeast"/>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95</w:t>
            </w:r>
          </w:p>
        </w:tc>
        <w:tc>
          <w:tcPr>
            <w:tcW w:w="1628" w:type="dxa"/>
            <w:shd w:val="clear" w:color="auto" w:fill="FFFFFF"/>
            <w:vAlign w:val="center"/>
          </w:tcPr>
          <w:p w:rsidR="0044097E" w:rsidRPr="008355C1" w:rsidRDefault="00DE7852">
            <w:pPr>
              <w:autoSpaceDE w:val="0"/>
              <w:autoSpaceDN w:val="0"/>
              <w:adjustRightInd w:val="0"/>
              <w:spacing w:line="320" w:lineRule="atLeast"/>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178</w:t>
            </w:r>
          </w:p>
        </w:tc>
      </w:tr>
      <w:tr w:rsidR="0044097E" w:rsidRPr="008355C1">
        <w:trPr>
          <w:cantSplit/>
        </w:trPr>
        <w:tc>
          <w:tcPr>
            <w:tcW w:w="3183" w:type="dxa"/>
            <w:gridSpan w:val="2"/>
            <w:vMerge/>
            <w:shd w:val="clear" w:color="auto" w:fill="FFFFFF"/>
            <w:vAlign w:val="center"/>
          </w:tcPr>
          <w:p w:rsidR="0044097E" w:rsidRPr="008355C1" w:rsidRDefault="0044097E">
            <w:pPr>
              <w:autoSpaceDE w:val="0"/>
              <w:autoSpaceDN w:val="0"/>
              <w:adjustRightInd w:val="0"/>
              <w:spacing w:line="240" w:lineRule="auto"/>
              <w:rPr>
                <w:rFonts w:ascii="Times New Roman" w:eastAsia="Calibri" w:hAnsi="Times New Roman" w:cs="Times New Roman"/>
                <w:color w:val="000000"/>
                <w:sz w:val="24"/>
                <w:szCs w:val="24"/>
              </w:rPr>
            </w:pPr>
          </w:p>
        </w:tc>
        <w:tc>
          <w:tcPr>
            <w:tcW w:w="1502" w:type="dxa"/>
            <w:shd w:val="clear" w:color="auto" w:fill="FFFFFF"/>
            <w:vAlign w:val="center"/>
          </w:tcPr>
          <w:p w:rsidR="0044097E" w:rsidRPr="008355C1" w:rsidRDefault="00DE7852">
            <w:pPr>
              <w:autoSpaceDE w:val="0"/>
              <w:autoSpaceDN w:val="0"/>
              <w:adjustRightInd w:val="0"/>
              <w:spacing w:line="320" w:lineRule="atLeast"/>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 xml:space="preserve">% </w:t>
            </w:r>
          </w:p>
        </w:tc>
        <w:tc>
          <w:tcPr>
            <w:tcW w:w="1170" w:type="dxa"/>
            <w:shd w:val="clear" w:color="auto" w:fill="FFFFFF"/>
            <w:vAlign w:val="center"/>
          </w:tcPr>
          <w:p w:rsidR="0044097E" w:rsidRPr="008355C1" w:rsidRDefault="00DE7852">
            <w:pPr>
              <w:autoSpaceDE w:val="0"/>
              <w:autoSpaceDN w:val="0"/>
              <w:adjustRightInd w:val="0"/>
              <w:spacing w:line="320" w:lineRule="atLeast"/>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46.6%</w:t>
            </w:r>
          </w:p>
        </w:tc>
        <w:tc>
          <w:tcPr>
            <w:tcW w:w="1710" w:type="dxa"/>
            <w:shd w:val="clear" w:color="auto" w:fill="FFFFFF"/>
            <w:vAlign w:val="center"/>
          </w:tcPr>
          <w:p w:rsidR="0044097E" w:rsidRPr="008355C1" w:rsidRDefault="00DE7852">
            <w:pPr>
              <w:autoSpaceDE w:val="0"/>
              <w:autoSpaceDN w:val="0"/>
              <w:adjustRightInd w:val="0"/>
              <w:spacing w:line="320" w:lineRule="atLeast"/>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53.4%</w:t>
            </w:r>
          </w:p>
        </w:tc>
        <w:tc>
          <w:tcPr>
            <w:tcW w:w="1628" w:type="dxa"/>
            <w:shd w:val="clear" w:color="auto" w:fill="FFFFFF"/>
            <w:vAlign w:val="center"/>
          </w:tcPr>
          <w:p w:rsidR="0044097E" w:rsidRPr="008355C1" w:rsidRDefault="00DE7852">
            <w:pPr>
              <w:autoSpaceDE w:val="0"/>
              <w:autoSpaceDN w:val="0"/>
              <w:adjustRightInd w:val="0"/>
              <w:spacing w:line="320" w:lineRule="atLeast"/>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r>
      <w:tr w:rsidR="0044097E" w:rsidRPr="008355C1">
        <w:trPr>
          <w:cantSplit/>
        </w:trPr>
        <w:tc>
          <w:tcPr>
            <w:tcW w:w="3183" w:type="dxa"/>
            <w:gridSpan w:val="2"/>
            <w:vMerge/>
            <w:shd w:val="clear" w:color="auto" w:fill="FFFFFF"/>
            <w:vAlign w:val="center"/>
          </w:tcPr>
          <w:p w:rsidR="0044097E" w:rsidRPr="008355C1" w:rsidRDefault="0044097E">
            <w:pPr>
              <w:autoSpaceDE w:val="0"/>
              <w:autoSpaceDN w:val="0"/>
              <w:adjustRightInd w:val="0"/>
              <w:spacing w:line="240" w:lineRule="auto"/>
              <w:rPr>
                <w:rFonts w:ascii="Times New Roman" w:eastAsia="Calibri" w:hAnsi="Times New Roman" w:cs="Times New Roman"/>
                <w:color w:val="000000"/>
                <w:sz w:val="24"/>
                <w:szCs w:val="24"/>
              </w:rPr>
            </w:pPr>
          </w:p>
        </w:tc>
        <w:tc>
          <w:tcPr>
            <w:tcW w:w="1502" w:type="dxa"/>
            <w:shd w:val="clear" w:color="auto" w:fill="FFFFFF"/>
            <w:vAlign w:val="center"/>
          </w:tcPr>
          <w:p w:rsidR="0044097E" w:rsidRPr="008355C1" w:rsidRDefault="00DE7852">
            <w:pPr>
              <w:autoSpaceDE w:val="0"/>
              <w:autoSpaceDN w:val="0"/>
              <w:adjustRightInd w:val="0"/>
              <w:spacing w:line="320" w:lineRule="atLeast"/>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 of Total</w:t>
            </w:r>
          </w:p>
        </w:tc>
        <w:tc>
          <w:tcPr>
            <w:tcW w:w="1170" w:type="dxa"/>
            <w:shd w:val="clear" w:color="auto" w:fill="FFFFFF"/>
            <w:vAlign w:val="center"/>
          </w:tcPr>
          <w:p w:rsidR="0044097E" w:rsidRPr="008355C1" w:rsidRDefault="00DE7852">
            <w:pPr>
              <w:autoSpaceDE w:val="0"/>
              <w:autoSpaceDN w:val="0"/>
              <w:adjustRightInd w:val="0"/>
              <w:spacing w:line="320" w:lineRule="atLeast"/>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46.6%</w:t>
            </w:r>
          </w:p>
        </w:tc>
        <w:tc>
          <w:tcPr>
            <w:tcW w:w="1710" w:type="dxa"/>
            <w:shd w:val="clear" w:color="auto" w:fill="FFFFFF"/>
            <w:vAlign w:val="center"/>
          </w:tcPr>
          <w:p w:rsidR="0044097E" w:rsidRPr="008355C1" w:rsidRDefault="00DE7852">
            <w:pPr>
              <w:autoSpaceDE w:val="0"/>
              <w:autoSpaceDN w:val="0"/>
              <w:adjustRightInd w:val="0"/>
              <w:spacing w:line="320" w:lineRule="atLeast"/>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53.4%</w:t>
            </w:r>
          </w:p>
        </w:tc>
        <w:tc>
          <w:tcPr>
            <w:tcW w:w="1628" w:type="dxa"/>
            <w:shd w:val="clear" w:color="auto" w:fill="FFFFFF"/>
            <w:vAlign w:val="center"/>
          </w:tcPr>
          <w:p w:rsidR="0044097E" w:rsidRPr="008355C1" w:rsidRDefault="00DE7852">
            <w:pPr>
              <w:autoSpaceDE w:val="0"/>
              <w:autoSpaceDN w:val="0"/>
              <w:adjustRightInd w:val="0"/>
              <w:spacing w:line="320" w:lineRule="atLeast"/>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r>
    </w:tbl>
    <w:p w:rsidR="0044097E" w:rsidRPr="008355C1" w:rsidRDefault="00DE7852" w:rsidP="00FD3780">
      <w:pPr>
        <w:tabs>
          <w:tab w:val="left" w:pos="2160"/>
        </w:tabs>
        <w:autoSpaceDE w:val="0"/>
        <w:autoSpaceDN w:val="0"/>
        <w:adjustRightInd w:val="0"/>
        <w:spacing w:line="240" w:lineRule="auto"/>
        <w:rPr>
          <w:rFonts w:ascii="Times New Roman" w:eastAsia="SimSun" w:hAnsi="Times New Roman" w:cs="Times New Roman"/>
          <w:sz w:val="24"/>
          <w:szCs w:val="24"/>
        </w:rPr>
      </w:pPr>
      <w:r w:rsidRPr="008355C1">
        <w:rPr>
          <w:rFonts w:ascii="Times New Roman" w:eastAsia="SimSun" w:hAnsi="Times New Roman" w:cs="Times New Roman"/>
          <w:i/>
          <w:sz w:val="24"/>
          <w:szCs w:val="24"/>
        </w:rPr>
        <w:t>Source: Own survey /2023</w:t>
      </w:r>
      <w:r w:rsidRPr="008355C1">
        <w:rPr>
          <w:rFonts w:ascii="Times New Roman" w:eastAsia="SimSun" w:hAnsi="Times New Roman" w:cs="Times New Roman"/>
          <w:sz w:val="24"/>
          <w:szCs w:val="24"/>
        </w:rPr>
        <w:t>.</w:t>
      </w:r>
    </w:p>
    <w:p w:rsidR="0044097E" w:rsidRPr="008355C1" w:rsidRDefault="00DE7852" w:rsidP="00FD3780">
      <w:pPr>
        <w:autoSpaceDE w:val="0"/>
        <w:autoSpaceDN w:val="0"/>
        <w:adjustRightInd w:val="0"/>
        <w:jc w:val="both"/>
        <w:rPr>
          <w:rFonts w:ascii="Times New Roman" w:eastAsia="Calibri" w:hAnsi="Times New Roman" w:cs="Times New Roman"/>
          <w:b/>
          <w:bCs/>
          <w:color w:val="000000"/>
          <w:sz w:val="24"/>
          <w:szCs w:val="24"/>
        </w:rPr>
      </w:pPr>
      <w:r w:rsidRPr="008355C1">
        <w:rPr>
          <w:rFonts w:ascii="Times New Roman" w:eastAsia="Calibri" w:hAnsi="Times New Roman" w:cs="Times New Roman"/>
          <w:b/>
          <w:bCs/>
          <w:color w:val="000000"/>
          <w:sz w:val="24"/>
          <w:szCs w:val="24"/>
        </w:rPr>
        <w:t xml:space="preserve">Availability of non-farm income affects your decision to practice SLMPs: </w:t>
      </w:r>
      <w:r w:rsidRPr="008355C1">
        <w:rPr>
          <w:rFonts w:ascii="Times New Roman" w:eastAsia="Calibri" w:hAnsi="Times New Roman" w:cs="Times New Roman"/>
          <w:sz w:val="24"/>
          <w:szCs w:val="28"/>
        </w:rPr>
        <w:t xml:space="preserve">According to the study revealed that about 44.8% and 55.2% of adopter and non-adopter were responded Yes answer for </w:t>
      </w:r>
      <w:r w:rsidRPr="008355C1">
        <w:rPr>
          <w:rFonts w:ascii="Times New Roman" w:eastAsia="Calibri" w:hAnsi="Times New Roman" w:cs="Times New Roman"/>
          <w:bCs/>
          <w:color w:val="000000"/>
          <w:sz w:val="24"/>
          <w:szCs w:val="24"/>
        </w:rPr>
        <w:t>availability of non-farm income affects your decision to practice SLMPs</w:t>
      </w:r>
      <w:r w:rsidRPr="008355C1">
        <w:rPr>
          <w:rFonts w:ascii="Times New Roman" w:eastAsia="Calibri" w:hAnsi="Times New Roman" w:cs="Times New Roman"/>
          <w:bCs/>
          <w:color w:val="000000"/>
          <w:sz w:val="24"/>
          <w:szCs w:val="18"/>
        </w:rPr>
        <w:t xml:space="preserve"> in the study area.</w:t>
      </w:r>
      <w:r w:rsidRPr="008355C1">
        <w:rPr>
          <w:rFonts w:ascii="Times New Roman" w:eastAsia="Calibri" w:hAnsi="Times New Roman" w:cs="Times New Roman"/>
          <w:sz w:val="24"/>
          <w:szCs w:val="28"/>
        </w:rPr>
        <w:t xml:space="preserve"> The study revealed that about 54.3% and 45.7% of adopter and non-adopter were responded No answer for </w:t>
      </w:r>
      <w:r w:rsidRPr="008355C1">
        <w:rPr>
          <w:rFonts w:ascii="Times New Roman" w:eastAsia="Calibri" w:hAnsi="Times New Roman" w:cs="Times New Roman"/>
          <w:bCs/>
          <w:color w:val="000000"/>
          <w:sz w:val="24"/>
          <w:szCs w:val="24"/>
        </w:rPr>
        <w:t>availability of non-farm income affects your decision to practice SLMPs</w:t>
      </w:r>
      <w:r w:rsidRPr="008355C1">
        <w:rPr>
          <w:rFonts w:ascii="Times New Roman" w:eastAsia="Calibri" w:hAnsi="Times New Roman" w:cs="Times New Roman"/>
          <w:bCs/>
          <w:color w:val="000000"/>
          <w:sz w:val="24"/>
          <w:szCs w:val="18"/>
        </w:rPr>
        <w:t xml:space="preserve"> in the study area.</w:t>
      </w:r>
    </w:p>
    <w:p w:rsidR="00FD3780" w:rsidRPr="008355C1" w:rsidRDefault="00FD3780" w:rsidP="00FD3780">
      <w:pPr>
        <w:autoSpaceDE w:val="0"/>
        <w:autoSpaceDN w:val="0"/>
        <w:adjustRightInd w:val="0"/>
        <w:jc w:val="both"/>
        <w:rPr>
          <w:rFonts w:ascii="Times New Roman" w:eastAsia="Calibri" w:hAnsi="Times New Roman" w:cs="Times New Roman"/>
          <w:b/>
          <w:bCs/>
          <w:color w:val="000000"/>
          <w:sz w:val="24"/>
          <w:szCs w:val="24"/>
        </w:rPr>
      </w:pPr>
    </w:p>
    <w:p w:rsidR="00FD3780" w:rsidRPr="008355C1" w:rsidRDefault="00FD3780" w:rsidP="00FD3780">
      <w:pPr>
        <w:autoSpaceDE w:val="0"/>
        <w:autoSpaceDN w:val="0"/>
        <w:adjustRightInd w:val="0"/>
        <w:jc w:val="both"/>
        <w:rPr>
          <w:rFonts w:ascii="Times New Roman" w:eastAsia="Calibri" w:hAnsi="Times New Roman" w:cs="Times New Roman"/>
          <w:b/>
          <w:bCs/>
          <w:color w:val="000000"/>
          <w:sz w:val="24"/>
          <w:szCs w:val="24"/>
        </w:rPr>
      </w:pPr>
    </w:p>
    <w:p w:rsidR="00FD3780" w:rsidRPr="008355C1" w:rsidRDefault="00FD3780" w:rsidP="00FD3780">
      <w:pPr>
        <w:autoSpaceDE w:val="0"/>
        <w:autoSpaceDN w:val="0"/>
        <w:adjustRightInd w:val="0"/>
        <w:jc w:val="both"/>
        <w:rPr>
          <w:rFonts w:ascii="Times New Roman" w:eastAsia="Calibri" w:hAnsi="Times New Roman" w:cs="Times New Roman"/>
          <w:b/>
          <w:bCs/>
          <w:color w:val="000000"/>
          <w:sz w:val="24"/>
          <w:szCs w:val="24"/>
        </w:rPr>
      </w:pPr>
    </w:p>
    <w:p w:rsidR="00FD3780" w:rsidRPr="008355C1" w:rsidRDefault="00FD3780" w:rsidP="00FD3780">
      <w:pPr>
        <w:autoSpaceDE w:val="0"/>
        <w:autoSpaceDN w:val="0"/>
        <w:adjustRightInd w:val="0"/>
        <w:jc w:val="both"/>
        <w:rPr>
          <w:rFonts w:ascii="Times New Roman" w:eastAsia="Calibri" w:hAnsi="Times New Roman" w:cs="Times New Roman"/>
          <w:b/>
          <w:bCs/>
          <w:color w:val="000000"/>
          <w:sz w:val="24"/>
          <w:szCs w:val="24"/>
        </w:rPr>
      </w:pPr>
    </w:p>
    <w:p w:rsidR="00FD3780" w:rsidRPr="008355C1" w:rsidRDefault="00FD3780" w:rsidP="00FD3780">
      <w:pPr>
        <w:autoSpaceDE w:val="0"/>
        <w:autoSpaceDN w:val="0"/>
        <w:adjustRightInd w:val="0"/>
        <w:jc w:val="both"/>
        <w:rPr>
          <w:rFonts w:ascii="Times New Roman" w:eastAsia="Calibri" w:hAnsi="Times New Roman" w:cs="Times New Roman"/>
          <w:b/>
          <w:bCs/>
          <w:color w:val="000000"/>
          <w:sz w:val="24"/>
          <w:szCs w:val="24"/>
        </w:rPr>
      </w:pPr>
    </w:p>
    <w:p w:rsidR="00FD3780" w:rsidRPr="008355C1" w:rsidRDefault="00FD3780" w:rsidP="00FD3780">
      <w:pPr>
        <w:autoSpaceDE w:val="0"/>
        <w:autoSpaceDN w:val="0"/>
        <w:adjustRightInd w:val="0"/>
        <w:jc w:val="both"/>
        <w:rPr>
          <w:rFonts w:ascii="Times New Roman" w:eastAsia="Calibri" w:hAnsi="Times New Roman" w:cs="Times New Roman"/>
          <w:b/>
          <w:bCs/>
          <w:color w:val="000000"/>
          <w:sz w:val="24"/>
          <w:szCs w:val="24"/>
        </w:rPr>
      </w:pPr>
    </w:p>
    <w:p w:rsidR="0044097E" w:rsidRPr="008355C1" w:rsidRDefault="00DE7852">
      <w:pPr>
        <w:autoSpaceDE w:val="0"/>
        <w:autoSpaceDN w:val="0"/>
        <w:adjustRightInd w:val="0"/>
        <w:rPr>
          <w:rFonts w:ascii="Times New Roman" w:eastAsia="Calibri" w:hAnsi="Times New Roman" w:cs="Times New Roman"/>
          <w:sz w:val="24"/>
          <w:szCs w:val="24"/>
        </w:rPr>
      </w:pPr>
      <w:r w:rsidRPr="008355C1">
        <w:rPr>
          <w:rFonts w:ascii="Times New Roman" w:eastAsia="Calibri" w:hAnsi="Times New Roman" w:cs="Times New Roman"/>
          <w:sz w:val="24"/>
        </w:rPr>
        <w:lastRenderedPageBreak/>
        <w:t>Table 4:3:</w:t>
      </w:r>
      <w:r w:rsidRPr="008355C1">
        <w:rPr>
          <w:rFonts w:ascii="Times New Roman" w:eastAsia="Calibri" w:hAnsi="Times New Roman" w:cs="Times New Roman"/>
          <w:bCs/>
          <w:color w:val="000000"/>
          <w:sz w:val="24"/>
          <w:szCs w:val="24"/>
        </w:rPr>
        <w:t xml:space="preserve"> Availability of non-farm income affects your decision to practice SLMPs</w:t>
      </w:r>
    </w:p>
    <w:tbl>
      <w:tblPr>
        <w:tblW w:w="9193"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2449"/>
        <w:gridCol w:w="734"/>
        <w:gridCol w:w="1412"/>
        <w:gridCol w:w="1350"/>
        <w:gridCol w:w="1800"/>
        <w:gridCol w:w="1448"/>
      </w:tblGrid>
      <w:tr w:rsidR="0044097E" w:rsidRPr="008355C1">
        <w:trPr>
          <w:cantSplit/>
        </w:trPr>
        <w:tc>
          <w:tcPr>
            <w:tcW w:w="9193" w:type="dxa"/>
            <w:gridSpan w:val="6"/>
            <w:tcBorders>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b/>
                <w:bCs/>
                <w:color w:val="000000"/>
                <w:sz w:val="24"/>
                <w:szCs w:val="24"/>
              </w:rPr>
              <w:t>Do you think that the availability of non-farm income affect your decision to practice SLMPs * Respondents categories  Crosstabulation</w:t>
            </w:r>
          </w:p>
        </w:tc>
      </w:tr>
      <w:tr w:rsidR="0044097E" w:rsidRPr="008355C1">
        <w:trPr>
          <w:cantSplit/>
        </w:trPr>
        <w:tc>
          <w:tcPr>
            <w:tcW w:w="4595" w:type="dxa"/>
            <w:gridSpan w:val="3"/>
            <w:vMerge w:val="restart"/>
            <w:tcBorders>
              <w:top w:val="single" w:sz="4" w:space="0" w:color="auto"/>
              <w:bottom w:val="single" w:sz="4" w:space="0" w:color="auto"/>
            </w:tcBorders>
            <w:shd w:val="clear" w:color="auto" w:fill="FFFFFF"/>
          </w:tcPr>
          <w:p w:rsidR="0044097E" w:rsidRPr="008355C1" w:rsidRDefault="0044097E">
            <w:pPr>
              <w:autoSpaceDE w:val="0"/>
              <w:autoSpaceDN w:val="0"/>
              <w:adjustRightInd w:val="0"/>
              <w:ind w:right="60"/>
              <w:rPr>
                <w:rFonts w:ascii="Times New Roman" w:eastAsia="Calibri" w:hAnsi="Times New Roman" w:cs="Times New Roman"/>
                <w:color w:val="000000"/>
                <w:sz w:val="24"/>
                <w:szCs w:val="24"/>
              </w:rPr>
            </w:pPr>
          </w:p>
        </w:tc>
        <w:tc>
          <w:tcPr>
            <w:tcW w:w="3150" w:type="dxa"/>
            <w:gridSpan w:val="2"/>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Respondents categories</w:t>
            </w:r>
          </w:p>
        </w:tc>
        <w:tc>
          <w:tcPr>
            <w:tcW w:w="1448" w:type="dxa"/>
            <w:vMerge w:val="restart"/>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Total</w:t>
            </w:r>
          </w:p>
        </w:tc>
      </w:tr>
      <w:tr w:rsidR="0044097E" w:rsidRPr="008355C1">
        <w:trPr>
          <w:cantSplit/>
        </w:trPr>
        <w:tc>
          <w:tcPr>
            <w:tcW w:w="4595" w:type="dxa"/>
            <w:gridSpan w:val="3"/>
            <w:vMerge/>
            <w:tcBorders>
              <w:top w:val="single" w:sz="4" w:space="0" w:color="auto"/>
              <w:bottom w:val="single" w:sz="4" w:space="0" w:color="auto"/>
            </w:tcBorders>
            <w:shd w:val="clear" w:color="auto" w:fill="FFFFFF"/>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1350"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Adopter</w:t>
            </w:r>
          </w:p>
        </w:tc>
        <w:tc>
          <w:tcPr>
            <w:tcW w:w="1800"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Non- Adopter</w:t>
            </w:r>
          </w:p>
        </w:tc>
        <w:tc>
          <w:tcPr>
            <w:tcW w:w="1448" w:type="dxa"/>
            <w:vMerge/>
            <w:tcBorders>
              <w:top w:val="single" w:sz="4" w:space="0" w:color="auto"/>
              <w:bottom w:val="single" w:sz="4" w:space="0" w:color="auto"/>
            </w:tcBorders>
            <w:shd w:val="clear" w:color="auto" w:fill="FFFFFF"/>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r>
      <w:tr w:rsidR="0044097E" w:rsidRPr="008355C1">
        <w:trPr>
          <w:cantSplit/>
        </w:trPr>
        <w:tc>
          <w:tcPr>
            <w:tcW w:w="2449" w:type="dxa"/>
            <w:vMerge w:val="restart"/>
            <w:tcBorders>
              <w:top w:val="single" w:sz="4" w:space="0" w:color="auto"/>
              <w:bottom w:val="nil"/>
              <w:right w:val="nil"/>
            </w:tcBorders>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Do you think that the availability of non-farm income affect your decision to practice SLMPs</w:t>
            </w:r>
          </w:p>
        </w:tc>
        <w:tc>
          <w:tcPr>
            <w:tcW w:w="734" w:type="dxa"/>
            <w:vMerge w:val="restart"/>
            <w:tcBorders>
              <w:top w:val="single" w:sz="4" w:space="0" w:color="auto"/>
              <w:left w:val="nil"/>
              <w:bottom w:val="nil"/>
              <w:right w:val="nil"/>
            </w:tcBorders>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b/>
                <w:color w:val="000000"/>
                <w:sz w:val="24"/>
                <w:szCs w:val="24"/>
              </w:rPr>
            </w:pPr>
            <w:r w:rsidRPr="008355C1">
              <w:rPr>
                <w:rFonts w:ascii="Times New Roman" w:eastAsia="Calibri" w:hAnsi="Times New Roman" w:cs="Times New Roman"/>
                <w:b/>
                <w:color w:val="000000"/>
                <w:sz w:val="24"/>
                <w:szCs w:val="24"/>
              </w:rPr>
              <w:t>Yes</w:t>
            </w:r>
          </w:p>
        </w:tc>
        <w:tc>
          <w:tcPr>
            <w:tcW w:w="1412" w:type="dxa"/>
            <w:tcBorders>
              <w:top w:val="single" w:sz="4" w:space="0" w:color="auto"/>
              <w:left w:val="nil"/>
              <w:bottom w:val="nil"/>
              <w:right w:val="nil"/>
            </w:tcBorders>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Count</w:t>
            </w:r>
          </w:p>
        </w:tc>
        <w:tc>
          <w:tcPr>
            <w:tcW w:w="1350" w:type="dxa"/>
            <w:tcBorders>
              <w:top w:val="single" w:sz="4" w:space="0" w:color="auto"/>
              <w:left w:val="nil"/>
              <w:bottom w:val="nil"/>
              <w:right w:val="nil"/>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64</w:t>
            </w:r>
          </w:p>
        </w:tc>
        <w:tc>
          <w:tcPr>
            <w:tcW w:w="1800" w:type="dxa"/>
            <w:tcBorders>
              <w:top w:val="single" w:sz="4" w:space="0" w:color="auto"/>
              <w:left w:val="nil"/>
              <w:bottom w:val="nil"/>
              <w:right w:val="nil"/>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79</w:t>
            </w:r>
          </w:p>
        </w:tc>
        <w:tc>
          <w:tcPr>
            <w:tcW w:w="1448" w:type="dxa"/>
            <w:tcBorders>
              <w:top w:val="single" w:sz="4" w:space="0" w:color="auto"/>
              <w:left w:val="nil"/>
              <w:bottom w:val="nil"/>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143</w:t>
            </w:r>
          </w:p>
        </w:tc>
      </w:tr>
      <w:tr w:rsidR="0044097E" w:rsidRPr="008355C1">
        <w:trPr>
          <w:cantSplit/>
        </w:trPr>
        <w:tc>
          <w:tcPr>
            <w:tcW w:w="2449" w:type="dxa"/>
            <w:vMerge/>
            <w:tcBorders>
              <w:top w:val="nil"/>
              <w:right w:val="single" w:sz="4" w:space="0" w:color="auto"/>
            </w:tcBorders>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734" w:type="dxa"/>
            <w:vMerge/>
            <w:tcBorders>
              <w:top w:val="nil"/>
              <w:left w:val="single" w:sz="4" w:space="0" w:color="auto"/>
              <w:bottom w:val="nil"/>
              <w:right w:val="single" w:sz="4" w:space="0" w:color="auto"/>
            </w:tcBorders>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b/>
                <w:color w:val="000000"/>
                <w:sz w:val="24"/>
                <w:szCs w:val="24"/>
              </w:rPr>
            </w:pPr>
          </w:p>
        </w:tc>
        <w:tc>
          <w:tcPr>
            <w:tcW w:w="1412" w:type="dxa"/>
            <w:tcBorders>
              <w:top w:val="nil"/>
              <w:left w:val="single" w:sz="4" w:space="0" w:color="auto"/>
            </w:tcBorders>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 xml:space="preserve">% </w:t>
            </w:r>
          </w:p>
        </w:tc>
        <w:tc>
          <w:tcPr>
            <w:tcW w:w="1350" w:type="dxa"/>
            <w:tcBorders>
              <w:top w:val="nil"/>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44.8%</w:t>
            </w:r>
          </w:p>
        </w:tc>
        <w:tc>
          <w:tcPr>
            <w:tcW w:w="1800" w:type="dxa"/>
            <w:tcBorders>
              <w:top w:val="nil"/>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55.2%</w:t>
            </w:r>
          </w:p>
        </w:tc>
        <w:tc>
          <w:tcPr>
            <w:tcW w:w="1448" w:type="dxa"/>
            <w:tcBorders>
              <w:top w:val="nil"/>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r>
      <w:tr w:rsidR="0044097E" w:rsidRPr="008355C1">
        <w:trPr>
          <w:cantSplit/>
        </w:trPr>
        <w:tc>
          <w:tcPr>
            <w:tcW w:w="2449" w:type="dxa"/>
            <w:vMerge/>
            <w:tcBorders>
              <w:right w:val="single" w:sz="4" w:space="0" w:color="auto"/>
            </w:tcBorders>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734" w:type="dxa"/>
            <w:vMerge w:val="restart"/>
            <w:tcBorders>
              <w:top w:val="nil"/>
              <w:left w:val="single" w:sz="4" w:space="0" w:color="auto"/>
              <w:bottom w:val="nil"/>
              <w:right w:val="single" w:sz="4" w:space="0" w:color="auto"/>
            </w:tcBorders>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b/>
                <w:color w:val="000000"/>
                <w:sz w:val="24"/>
                <w:szCs w:val="24"/>
              </w:rPr>
            </w:pPr>
            <w:r w:rsidRPr="008355C1">
              <w:rPr>
                <w:rFonts w:ascii="Times New Roman" w:eastAsia="Calibri" w:hAnsi="Times New Roman" w:cs="Times New Roman"/>
                <w:b/>
                <w:color w:val="000000"/>
                <w:sz w:val="24"/>
                <w:szCs w:val="24"/>
              </w:rPr>
              <w:t>No</w:t>
            </w:r>
          </w:p>
        </w:tc>
        <w:tc>
          <w:tcPr>
            <w:tcW w:w="1412" w:type="dxa"/>
            <w:tcBorders>
              <w:left w:val="single" w:sz="4" w:space="0" w:color="auto"/>
            </w:tcBorders>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Count</w:t>
            </w:r>
          </w:p>
        </w:tc>
        <w:tc>
          <w:tcPr>
            <w:tcW w:w="135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19</w:t>
            </w:r>
          </w:p>
        </w:tc>
        <w:tc>
          <w:tcPr>
            <w:tcW w:w="180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16</w:t>
            </w:r>
          </w:p>
        </w:tc>
        <w:tc>
          <w:tcPr>
            <w:tcW w:w="1448"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35</w:t>
            </w:r>
          </w:p>
        </w:tc>
      </w:tr>
      <w:tr w:rsidR="0044097E" w:rsidRPr="008355C1">
        <w:trPr>
          <w:cantSplit/>
        </w:trPr>
        <w:tc>
          <w:tcPr>
            <w:tcW w:w="2449" w:type="dxa"/>
            <w:vMerge/>
            <w:tcBorders>
              <w:right w:val="single" w:sz="4" w:space="0" w:color="auto"/>
            </w:tcBorders>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734" w:type="dxa"/>
            <w:vMerge/>
            <w:tcBorders>
              <w:top w:val="nil"/>
              <w:left w:val="single" w:sz="4" w:space="0" w:color="auto"/>
              <w:bottom w:val="nil"/>
              <w:right w:val="single" w:sz="4" w:space="0" w:color="auto"/>
            </w:tcBorders>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1412" w:type="dxa"/>
            <w:tcBorders>
              <w:left w:val="single" w:sz="4" w:space="0" w:color="auto"/>
            </w:tcBorders>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 xml:space="preserve">% </w:t>
            </w:r>
          </w:p>
        </w:tc>
        <w:tc>
          <w:tcPr>
            <w:tcW w:w="135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54.3%</w:t>
            </w:r>
          </w:p>
        </w:tc>
        <w:tc>
          <w:tcPr>
            <w:tcW w:w="180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45.7%</w:t>
            </w:r>
          </w:p>
        </w:tc>
        <w:tc>
          <w:tcPr>
            <w:tcW w:w="1448"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r>
      <w:tr w:rsidR="0044097E" w:rsidRPr="008355C1">
        <w:trPr>
          <w:cantSplit/>
        </w:trPr>
        <w:tc>
          <w:tcPr>
            <w:tcW w:w="3183" w:type="dxa"/>
            <w:gridSpan w:val="2"/>
            <w:vMerge w:val="restart"/>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Total</w:t>
            </w:r>
          </w:p>
        </w:tc>
        <w:tc>
          <w:tcPr>
            <w:tcW w:w="1412"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Count</w:t>
            </w:r>
          </w:p>
        </w:tc>
        <w:tc>
          <w:tcPr>
            <w:tcW w:w="135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83</w:t>
            </w:r>
          </w:p>
        </w:tc>
        <w:tc>
          <w:tcPr>
            <w:tcW w:w="180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95</w:t>
            </w:r>
          </w:p>
        </w:tc>
        <w:tc>
          <w:tcPr>
            <w:tcW w:w="1448"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178</w:t>
            </w:r>
          </w:p>
        </w:tc>
      </w:tr>
      <w:tr w:rsidR="0044097E" w:rsidRPr="008355C1">
        <w:trPr>
          <w:cantSplit/>
        </w:trPr>
        <w:tc>
          <w:tcPr>
            <w:tcW w:w="3183" w:type="dxa"/>
            <w:gridSpan w:val="2"/>
            <w:vMerge/>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1412"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 xml:space="preserve">% </w:t>
            </w:r>
          </w:p>
        </w:tc>
        <w:tc>
          <w:tcPr>
            <w:tcW w:w="135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46.6%</w:t>
            </w:r>
          </w:p>
        </w:tc>
        <w:tc>
          <w:tcPr>
            <w:tcW w:w="180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53.4%</w:t>
            </w:r>
          </w:p>
        </w:tc>
        <w:tc>
          <w:tcPr>
            <w:tcW w:w="1448"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r>
      <w:tr w:rsidR="0044097E" w:rsidRPr="008355C1">
        <w:trPr>
          <w:cantSplit/>
        </w:trPr>
        <w:tc>
          <w:tcPr>
            <w:tcW w:w="3183" w:type="dxa"/>
            <w:gridSpan w:val="2"/>
            <w:vMerge/>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1412"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 of Total</w:t>
            </w:r>
          </w:p>
        </w:tc>
        <w:tc>
          <w:tcPr>
            <w:tcW w:w="135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46.6%</w:t>
            </w:r>
          </w:p>
        </w:tc>
        <w:tc>
          <w:tcPr>
            <w:tcW w:w="180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53.4%</w:t>
            </w:r>
          </w:p>
        </w:tc>
        <w:tc>
          <w:tcPr>
            <w:tcW w:w="1448"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r>
    </w:tbl>
    <w:p w:rsidR="0044097E" w:rsidRPr="008355C1" w:rsidRDefault="00DE7852">
      <w:pPr>
        <w:tabs>
          <w:tab w:val="left" w:pos="2160"/>
        </w:tabs>
        <w:autoSpaceDE w:val="0"/>
        <w:autoSpaceDN w:val="0"/>
        <w:adjustRightInd w:val="0"/>
        <w:spacing w:line="240" w:lineRule="auto"/>
        <w:rPr>
          <w:rFonts w:ascii="Times New Roman" w:eastAsia="SimSun" w:hAnsi="Times New Roman" w:cs="Times New Roman"/>
          <w:sz w:val="24"/>
          <w:szCs w:val="24"/>
        </w:rPr>
      </w:pPr>
      <w:r w:rsidRPr="008355C1">
        <w:rPr>
          <w:rFonts w:ascii="Times New Roman" w:eastAsia="SimSun" w:hAnsi="Times New Roman" w:cs="Times New Roman"/>
          <w:i/>
          <w:sz w:val="24"/>
          <w:szCs w:val="24"/>
        </w:rPr>
        <w:t>Source: Own survey /2023</w:t>
      </w:r>
      <w:r w:rsidRPr="008355C1">
        <w:rPr>
          <w:rFonts w:ascii="Times New Roman" w:eastAsia="SimSun" w:hAnsi="Times New Roman" w:cs="Times New Roman"/>
          <w:sz w:val="24"/>
          <w:szCs w:val="24"/>
        </w:rPr>
        <w:t>.</w:t>
      </w:r>
    </w:p>
    <w:p w:rsidR="0044097E" w:rsidRPr="008355C1" w:rsidRDefault="0044097E">
      <w:pPr>
        <w:spacing w:line="276" w:lineRule="auto"/>
        <w:rPr>
          <w:rFonts w:ascii="Times New Roman" w:eastAsia="Calibri" w:hAnsi="Times New Roman" w:cs="Times New Roman"/>
          <w:sz w:val="24"/>
          <w:szCs w:val="24"/>
        </w:rPr>
      </w:pPr>
    </w:p>
    <w:p w:rsidR="0044097E" w:rsidRPr="008355C1" w:rsidRDefault="00DE7852">
      <w:pPr>
        <w:autoSpaceDE w:val="0"/>
        <w:autoSpaceDN w:val="0"/>
        <w:adjustRightInd w:val="0"/>
        <w:jc w:val="both"/>
        <w:rPr>
          <w:rFonts w:ascii="Times New Roman" w:eastAsia="Calibri" w:hAnsi="Times New Roman" w:cs="Times New Roman"/>
          <w:b/>
          <w:bCs/>
          <w:color w:val="000000"/>
          <w:sz w:val="24"/>
          <w:szCs w:val="24"/>
        </w:rPr>
      </w:pPr>
      <w:r w:rsidRPr="008355C1">
        <w:rPr>
          <w:rFonts w:ascii="Times New Roman" w:eastAsia="Calibri" w:hAnsi="Times New Roman" w:cs="Times New Roman"/>
          <w:b/>
          <w:sz w:val="24"/>
          <w:szCs w:val="24"/>
        </w:rPr>
        <w:t>Land ownerships:</w:t>
      </w:r>
      <w:r w:rsidRPr="008355C1">
        <w:rPr>
          <w:rFonts w:ascii="Times New Roman" w:eastAsia="Calibri" w:hAnsi="Times New Roman" w:cs="Times New Roman"/>
          <w:sz w:val="24"/>
          <w:szCs w:val="24"/>
        </w:rPr>
        <w:t xml:space="preserve"> for smallholder farmers land ownerships</w:t>
      </w:r>
      <w:r w:rsidRPr="008355C1">
        <w:rPr>
          <w:rFonts w:ascii="Times New Roman" w:eastAsia="Calibri" w:hAnsi="Times New Roman" w:cs="Times New Roman"/>
          <w:sz w:val="24"/>
          <w:szCs w:val="28"/>
        </w:rPr>
        <w:t xml:space="preserve"> is so important </w:t>
      </w:r>
      <w:r w:rsidRPr="008355C1">
        <w:rPr>
          <w:rFonts w:ascii="Times New Roman" w:hAnsi="Times New Roman" w:cs="Times New Roman"/>
          <w:sz w:val="24"/>
        </w:rPr>
        <w:t xml:space="preserve">in the decisions of adopting </w:t>
      </w:r>
      <w:r w:rsidRPr="008355C1">
        <w:rPr>
          <w:rFonts w:ascii="Times New Roman" w:eastAsia="Calibri" w:hAnsi="Times New Roman" w:cs="Times New Roman"/>
          <w:bCs/>
          <w:color w:val="000000"/>
          <w:sz w:val="24"/>
          <w:szCs w:val="24"/>
        </w:rPr>
        <w:t>SLMPspractices.</w:t>
      </w:r>
      <w:r w:rsidRPr="008355C1">
        <w:rPr>
          <w:rFonts w:ascii="Times New Roman" w:eastAsia="Calibri" w:hAnsi="Times New Roman" w:cs="Times New Roman"/>
          <w:sz w:val="24"/>
          <w:szCs w:val="28"/>
        </w:rPr>
        <w:t xml:space="preserve"> According to the study revealed that about 48% and 52% of adopter and non-adopter were responded Yes answer for </w:t>
      </w:r>
      <w:r w:rsidRPr="008355C1">
        <w:rPr>
          <w:rFonts w:ascii="Times New Roman" w:eastAsia="Calibri" w:hAnsi="Times New Roman" w:cs="Times New Roman"/>
          <w:bCs/>
          <w:color w:val="000000"/>
          <w:sz w:val="24"/>
          <w:szCs w:val="24"/>
        </w:rPr>
        <w:t xml:space="preserve">availability of </w:t>
      </w:r>
      <w:r w:rsidRPr="008355C1">
        <w:rPr>
          <w:rFonts w:ascii="Times New Roman" w:eastAsia="Calibri" w:hAnsi="Times New Roman" w:cs="Times New Roman"/>
          <w:sz w:val="24"/>
          <w:szCs w:val="24"/>
        </w:rPr>
        <w:t>land ownerships</w:t>
      </w:r>
      <w:r w:rsidRPr="008355C1">
        <w:rPr>
          <w:rFonts w:ascii="Times New Roman" w:eastAsia="Calibri" w:hAnsi="Times New Roman" w:cs="Times New Roman"/>
          <w:bCs/>
          <w:color w:val="000000"/>
          <w:sz w:val="24"/>
          <w:szCs w:val="24"/>
        </w:rPr>
        <w:t xml:space="preserve">to SLMPspractice </w:t>
      </w:r>
      <w:r w:rsidRPr="008355C1">
        <w:rPr>
          <w:rFonts w:ascii="Times New Roman" w:eastAsia="Calibri" w:hAnsi="Times New Roman" w:cs="Times New Roman"/>
          <w:bCs/>
          <w:color w:val="000000"/>
          <w:sz w:val="24"/>
          <w:szCs w:val="18"/>
        </w:rPr>
        <w:t>in the study area.</w:t>
      </w:r>
      <w:r w:rsidRPr="008355C1">
        <w:rPr>
          <w:rFonts w:ascii="Times New Roman" w:eastAsia="Calibri" w:hAnsi="Times New Roman" w:cs="Times New Roman"/>
          <w:sz w:val="24"/>
          <w:szCs w:val="28"/>
        </w:rPr>
        <w:t xml:space="preserve"> The study revealed that about 43.1% and 56.9% of adopter and non-adopter were responded No answer for </w:t>
      </w:r>
      <w:r w:rsidRPr="008355C1">
        <w:rPr>
          <w:rFonts w:ascii="Times New Roman" w:eastAsia="Calibri" w:hAnsi="Times New Roman" w:cs="Times New Roman"/>
          <w:sz w:val="24"/>
          <w:szCs w:val="24"/>
        </w:rPr>
        <w:t>land ownerships</w:t>
      </w:r>
      <w:r w:rsidRPr="008355C1">
        <w:rPr>
          <w:rFonts w:ascii="Times New Roman" w:eastAsia="Calibri" w:hAnsi="Times New Roman" w:cs="Times New Roman"/>
          <w:bCs/>
          <w:color w:val="000000"/>
          <w:sz w:val="24"/>
          <w:szCs w:val="24"/>
        </w:rPr>
        <w:t>to SLMPspractice</w:t>
      </w:r>
      <w:r w:rsidRPr="008355C1">
        <w:rPr>
          <w:rFonts w:ascii="Times New Roman" w:eastAsia="Calibri" w:hAnsi="Times New Roman" w:cs="Times New Roman"/>
          <w:bCs/>
          <w:color w:val="000000"/>
          <w:sz w:val="24"/>
          <w:szCs w:val="18"/>
        </w:rPr>
        <w:t xml:space="preserve"> in the study area.</w:t>
      </w:r>
    </w:p>
    <w:p w:rsidR="0044097E" w:rsidRPr="008355C1" w:rsidRDefault="0044097E">
      <w:pPr>
        <w:autoSpaceDE w:val="0"/>
        <w:autoSpaceDN w:val="0"/>
        <w:adjustRightInd w:val="0"/>
        <w:rPr>
          <w:rFonts w:ascii="Times New Roman" w:eastAsia="Calibri" w:hAnsi="Times New Roman" w:cs="Times New Roman"/>
          <w:sz w:val="24"/>
        </w:rPr>
      </w:pPr>
    </w:p>
    <w:p w:rsidR="00FD3780" w:rsidRPr="008355C1" w:rsidRDefault="00FD3780">
      <w:pPr>
        <w:autoSpaceDE w:val="0"/>
        <w:autoSpaceDN w:val="0"/>
        <w:adjustRightInd w:val="0"/>
        <w:rPr>
          <w:rFonts w:ascii="Times New Roman" w:eastAsia="Calibri" w:hAnsi="Times New Roman" w:cs="Times New Roman"/>
          <w:sz w:val="24"/>
        </w:rPr>
      </w:pPr>
    </w:p>
    <w:p w:rsidR="00FD3780" w:rsidRPr="008355C1" w:rsidRDefault="00FD3780">
      <w:pPr>
        <w:autoSpaceDE w:val="0"/>
        <w:autoSpaceDN w:val="0"/>
        <w:adjustRightInd w:val="0"/>
        <w:rPr>
          <w:rFonts w:ascii="Times New Roman" w:eastAsia="Calibri" w:hAnsi="Times New Roman" w:cs="Times New Roman"/>
          <w:sz w:val="24"/>
        </w:rPr>
      </w:pPr>
    </w:p>
    <w:p w:rsidR="00FD3780" w:rsidRPr="008355C1" w:rsidRDefault="00FD3780">
      <w:pPr>
        <w:autoSpaceDE w:val="0"/>
        <w:autoSpaceDN w:val="0"/>
        <w:adjustRightInd w:val="0"/>
        <w:rPr>
          <w:rFonts w:ascii="Times New Roman" w:eastAsia="Calibri" w:hAnsi="Times New Roman" w:cs="Times New Roman"/>
          <w:sz w:val="24"/>
        </w:rPr>
      </w:pPr>
    </w:p>
    <w:p w:rsidR="0044097E" w:rsidRPr="008355C1" w:rsidRDefault="00DE7852">
      <w:pPr>
        <w:autoSpaceDE w:val="0"/>
        <w:autoSpaceDN w:val="0"/>
        <w:adjustRightInd w:val="0"/>
        <w:rPr>
          <w:rFonts w:ascii="Times New Roman" w:eastAsia="Calibri" w:hAnsi="Times New Roman" w:cs="Times New Roman"/>
          <w:sz w:val="24"/>
          <w:szCs w:val="24"/>
        </w:rPr>
      </w:pPr>
      <w:r w:rsidRPr="008355C1">
        <w:rPr>
          <w:rFonts w:ascii="Times New Roman" w:eastAsia="Calibri" w:hAnsi="Times New Roman" w:cs="Times New Roman"/>
          <w:sz w:val="24"/>
        </w:rPr>
        <w:lastRenderedPageBreak/>
        <w:t>Table 4:4:</w:t>
      </w:r>
      <w:r w:rsidRPr="008355C1">
        <w:rPr>
          <w:rFonts w:ascii="Times New Roman" w:eastAsia="Calibri" w:hAnsi="Times New Roman" w:cs="Times New Roman"/>
          <w:sz w:val="24"/>
          <w:szCs w:val="24"/>
        </w:rPr>
        <w:t xml:space="preserve"> Land ownerships</w:t>
      </w:r>
    </w:p>
    <w:tbl>
      <w:tblPr>
        <w:tblW w:w="9193"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2449"/>
        <w:gridCol w:w="734"/>
        <w:gridCol w:w="1412"/>
        <w:gridCol w:w="1260"/>
        <w:gridCol w:w="2070"/>
        <w:gridCol w:w="1268"/>
      </w:tblGrid>
      <w:tr w:rsidR="0044097E" w:rsidRPr="008355C1">
        <w:trPr>
          <w:cantSplit/>
        </w:trPr>
        <w:tc>
          <w:tcPr>
            <w:tcW w:w="9193" w:type="dxa"/>
            <w:gridSpan w:val="6"/>
            <w:tcBorders>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b/>
                <w:bCs/>
                <w:color w:val="000000"/>
                <w:sz w:val="24"/>
                <w:szCs w:val="24"/>
              </w:rPr>
              <w:t>Do you have your own land * Respondents catagoriesCrosstabulation</w:t>
            </w:r>
          </w:p>
        </w:tc>
      </w:tr>
      <w:tr w:rsidR="0044097E" w:rsidRPr="008355C1">
        <w:trPr>
          <w:cantSplit/>
        </w:trPr>
        <w:tc>
          <w:tcPr>
            <w:tcW w:w="4595" w:type="dxa"/>
            <w:gridSpan w:val="3"/>
            <w:vMerge w:val="restart"/>
            <w:tcBorders>
              <w:top w:val="single" w:sz="4" w:space="0" w:color="auto"/>
              <w:bottom w:val="single" w:sz="4" w:space="0" w:color="auto"/>
            </w:tcBorders>
            <w:shd w:val="clear" w:color="auto" w:fill="FFFFFF"/>
          </w:tcPr>
          <w:p w:rsidR="0044097E" w:rsidRPr="008355C1" w:rsidRDefault="0044097E">
            <w:pPr>
              <w:autoSpaceDE w:val="0"/>
              <w:autoSpaceDN w:val="0"/>
              <w:adjustRightInd w:val="0"/>
              <w:ind w:right="60"/>
              <w:rPr>
                <w:rFonts w:ascii="Times New Roman" w:eastAsia="Calibri" w:hAnsi="Times New Roman" w:cs="Times New Roman"/>
                <w:color w:val="000000"/>
                <w:sz w:val="24"/>
                <w:szCs w:val="24"/>
              </w:rPr>
            </w:pPr>
          </w:p>
        </w:tc>
        <w:tc>
          <w:tcPr>
            <w:tcW w:w="3330" w:type="dxa"/>
            <w:gridSpan w:val="2"/>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Respondents catagories</w:t>
            </w:r>
          </w:p>
        </w:tc>
        <w:tc>
          <w:tcPr>
            <w:tcW w:w="1268" w:type="dxa"/>
            <w:vMerge w:val="restart"/>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Total</w:t>
            </w:r>
          </w:p>
        </w:tc>
      </w:tr>
      <w:tr w:rsidR="0044097E" w:rsidRPr="008355C1">
        <w:trPr>
          <w:cantSplit/>
        </w:trPr>
        <w:tc>
          <w:tcPr>
            <w:tcW w:w="4595" w:type="dxa"/>
            <w:gridSpan w:val="3"/>
            <w:vMerge/>
            <w:tcBorders>
              <w:top w:val="single" w:sz="4" w:space="0" w:color="auto"/>
            </w:tcBorders>
            <w:shd w:val="clear" w:color="auto" w:fill="FFFFFF"/>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1260" w:type="dxa"/>
            <w:tcBorders>
              <w:top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Adopter</w:t>
            </w:r>
          </w:p>
        </w:tc>
        <w:tc>
          <w:tcPr>
            <w:tcW w:w="2070" w:type="dxa"/>
            <w:tcBorders>
              <w:top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Non- Adopter</w:t>
            </w:r>
          </w:p>
        </w:tc>
        <w:tc>
          <w:tcPr>
            <w:tcW w:w="1268" w:type="dxa"/>
            <w:vMerge/>
            <w:tcBorders>
              <w:top w:val="single" w:sz="4" w:space="0" w:color="auto"/>
            </w:tcBorders>
            <w:shd w:val="clear" w:color="auto" w:fill="FFFFFF"/>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r>
      <w:tr w:rsidR="0044097E" w:rsidRPr="008355C1">
        <w:trPr>
          <w:cantSplit/>
        </w:trPr>
        <w:tc>
          <w:tcPr>
            <w:tcW w:w="2449" w:type="dxa"/>
            <w:vMerge w:val="restart"/>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Do you have your own land</w:t>
            </w:r>
          </w:p>
        </w:tc>
        <w:tc>
          <w:tcPr>
            <w:tcW w:w="734" w:type="dxa"/>
            <w:vMerge w:val="restart"/>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Yes</w:t>
            </w:r>
          </w:p>
        </w:tc>
        <w:tc>
          <w:tcPr>
            <w:tcW w:w="1412"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Count</w:t>
            </w:r>
          </w:p>
        </w:tc>
        <w:tc>
          <w:tcPr>
            <w:tcW w:w="126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61</w:t>
            </w:r>
          </w:p>
        </w:tc>
        <w:tc>
          <w:tcPr>
            <w:tcW w:w="207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66</w:t>
            </w:r>
          </w:p>
        </w:tc>
        <w:tc>
          <w:tcPr>
            <w:tcW w:w="1268"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127</w:t>
            </w:r>
          </w:p>
        </w:tc>
      </w:tr>
      <w:tr w:rsidR="0044097E" w:rsidRPr="008355C1">
        <w:trPr>
          <w:cantSplit/>
        </w:trPr>
        <w:tc>
          <w:tcPr>
            <w:tcW w:w="2449" w:type="dxa"/>
            <w:vMerge/>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734" w:type="dxa"/>
            <w:vMerge/>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1412"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 xml:space="preserve">% </w:t>
            </w:r>
          </w:p>
        </w:tc>
        <w:tc>
          <w:tcPr>
            <w:tcW w:w="126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48.0%</w:t>
            </w:r>
          </w:p>
        </w:tc>
        <w:tc>
          <w:tcPr>
            <w:tcW w:w="207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52.0%</w:t>
            </w:r>
          </w:p>
        </w:tc>
        <w:tc>
          <w:tcPr>
            <w:tcW w:w="1268"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r>
      <w:tr w:rsidR="0044097E" w:rsidRPr="008355C1">
        <w:trPr>
          <w:cantSplit/>
        </w:trPr>
        <w:tc>
          <w:tcPr>
            <w:tcW w:w="2449" w:type="dxa"/>
            <w:vMerge/>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734" w:type="dxa"/>
            <w:vMerge w:val="restart"/>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No</w:t>
            </w:r>
          </w:p>
        </w:tc>
        <w:tc>
          <w:tcPr>
            <w:tcW w:w="1412"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Count</w:t>
            </w:r>
          </w:p>
        </w:tc>
        <w:tc>
          <w:tcPr>
            <w:tcW w:w="126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22</w:t>
            </w:r>
          </w:p>
        </w:tc>
        <w:tc>
          <w:tcPr>
            <w:tcW w:w="207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29</w:t>
            </w:r>
          </w:p>
        </w:tc>
        <w:tc>
          <w:tcPr>
            <w:tcW w:w="1268"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51</w:t>
            </w:r>
          </w:p>
        </w:tc>
      </w:tr>
      <w:tr w:rsidR="0044097E" w:rsidRPr="008355C1">
        <w:trPr>
          <w:cantSplit/>
        </w:trPr>
        <w:tc>
          <w:tcPr>
            <w:tcW w:w="2449" w:type="dxa"/>
            <w:vMerge/>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734" w:type="dxa"/>
            <w:vMerge/>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1412"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 xml:space="preserve">% </w:t>
            </w:r>
          </w:p>
        </w:tc>
        <w:tc>
          <w:tcPr>
            <w:tcW w:w="126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43.1%</w:t>
            </w:r>
          </w:p>
        </w:tc>
        <w:tc>
          <w:tcPr>
            <w:tcW w:w="207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56.9%</w:t>
            </w:r>
          </w:p>
        </w:tc>
        <w:tc>
          <w:tcPr>
            <w:tcW w:w="1268"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r>
      <w:tr w:rsidR="0044097E" w:rsidRPr="008355C1">
        <w:trPr>
          <w:cantSplit/>
        </w:trPr>
        <w:tc>
          <w:tcPr>
            <w:tcW w:w="3183" w:type="dxa"/>
            <w:gridSpan w:val="2"/>
            <w:vMerge w:val="restart"/>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Total</w:t>
            </w:r>
          </w:p>
        </w:tc>
        <w:tc>
          <w:tcPr>
            <w:tcW w:w="1412"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Count</w:t>
            </w:r>
          </w:p>
        </w:tc>
        <w:tc>
          <w:tcPr>
            <w:tcW w:w="126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83</w:t>
            </w:r>
          </w:p>
        </w:tc>
        <w:tc>
          <w:tcPr>
            <w:tcW w:w="207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95</w:t>
            </w:r>
          </w:p>
        </w:tc>
        <w:tc>
          <w:tcPr>
            <w:tcW w:w="1268"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178</w:t>
            </w:r>
          </w:p>
        </w:tc>
      </w:tr>
      <w:tr w:rsidR="0044097E" w:rsidRPr="008355C1">
        <w:trPr>
          <w:cantSplit/>
        </w:trPr>
        <w:tc>
          <w:tcPr>
            <w:tcW w:w="3183" w:type="dxa"/>
            <w:gridSpan w:val="2"/>
            <w:vMerge/>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1412"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 xml:space="preserve">% </w:t>
            </w:r>
          </w:p>
        </w:tc>
        <w:tc>
          <w:tcPr>
            <w:tcW w:w="126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46.6%</w:t>
            </w:r>
          </w:p>
        </w:tc>
        <w:tc>
          <w:tcPr>
            <w:tcW w:w="207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53.4%</w:t>
            </w:r>
          </w:p>
        </w:tc>
        <w:tc>
          <w:tcPr>
            <w:tcW w:w="1268"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r>
      <w:tr w:rsidR="0044097E" w:rsidRPr="008355C1">
        <w:trPr>
          <w:cantSplit/>
        </w:trPr>
        <w:tc>
          <w:tcPr>
            <w:tcW w:w="3183" w:type="dxa"/>
            <w:gridSpan w:val="2"/>
            <w:vMerge/>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1412"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 of Total</w:t>
            </w:r>
          </w:p>
        </w:tc>
        <w:tc>
          <w:tcPr>
            <w:tcW w:w="126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46.6%</w:t>
            </w:r>
          </w:p>
        </w:tc>
        <w:tc>
          <w:tcPr>
            <w:tcW w:w="207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53.4%</w:t>
            </w:r>
          </w:p>
        </w:tc>
        <w:tc>
          <w:tcPr>
            <w:tcW w:w="1268"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r>
    </w:tbl>
    <w:p w:rsidR="0044097E" w:rsidRPr="008355C1" w:rsidRDefault="00DE7852" w:rsidP="003200E9">
      <w:pPr>
        <w:tabs>
          <w:tab w:val="left" w:pos="2160"/>
        </w:tabs>
        <w:autoSpaceDE w:val="0"/>
        <w:autoSpaceDN w:val="0"/>
        <w:adjustRightInd w:val="0"/>
        <w:spacing w:line="240" w:lineRule="auto"/>
        <w:rPr>
          <w:rFonts w:ascii="Times New Roman" w:eastAsia="SimSun" w:hAnsi="Times New Roman" w:cs="Times New Roman"/>
          <w:sz w:val="24"/>
          <w:szCs w:val="24"/>
        </w:rPr>
      </w:pPr>
      <w:r w:rsidRPr="008355C1">
        <w:rPr>
          <w:rFonts w:ascii="Times New Roman" w:eastAsia="SimSun" w:hAnsi="Times New Roman" w:cs="Times New Roman"/>
          <w:i/>
          <w:sz w:val="24"/>
          <w:szCs w:val="24"/>
        </w:rPr>
        <w:t>Source: Own survey /2023</w:t>
      </w:r>
      <w:r w:rsidRPr="008355C1">
        <w:rPr>
          <w:rFonts w:ascii="Times New Roman" w:eastAsia="SimSun" w:hAnsi="Times New Roman" w:cs="Times New Roman"/>
          <w:sz w:val="24"/>
          <w:szCs w:val="24"/>
        </w:rPr>
        <w:t>.</w:t>
      </w:r>
    </w:p>
    <w:p w:rsidR="0044097E" w:rsidRPr="008355C1" w:rsidRDefault="00DE7852">
      <w:pPr>
        <w:autoSpaceDE w:val="0"/>
        <w:autoSpaceDN w:val="0"/>
        <w:adjustRightInd w:val="0"/>
        <w:jc w:val="both"/>
        <w:rPr>
          <w:rFonts w:ascii="Times New Roman" w:eastAsia="Calibri" w:hAnsi="Times New Roman" w:cs="Times New Roman"/>
          <w:sz w:val="24"/>
          <w:szCs w:val="24"/>
        </w:rPr>
      </w:pPr>
      <w:r w:rsidRPr="008355C1">
        <w:rPr>
          <w:rFonts w:ascii="Times New Roman" w:eastAsia="Calibri" w:hAnsi="Times New Roman" w:cs="Times New Roman"/>
          <w:sz w:val="24"/>
          <w:szCs w:val="24"/>
        </w:rPr>
        <w:t xml:space="preserve">The study revealed that most of the household head land forms were mountains in the study area. As the study revealed that about 48.3%, 38.8% and 12.8%% of the respondents land form were mountains, flat and valley in the study area. And land form of the farming household can determine the adoption of </w:t>
      </w:r>
      <w:r w:rsidRPr="008355C1">
        <w:rPr>
          <w:rFonts w:ascii="Times New Roman" w:eastAsia="Calibri" w:hAnsi="Times New Roman" w:cs="Times New Roman"/>
          <w:bCs/>
          <w:color w:val="000000"/>
          <w:sz w:val="24"/>
          <w:szCs w:val="24"/>
        </w:rPr>
        <w:t>SLMPspractice</w:t>
      </w:r>
      <w:r w:rsidRPr="008355C1">
        <w:rPr>
          <w:rFonts w:ascii="Times New Roman" w:eastAsia="Calibri" w:hAnsi="Times New Roman" w:cs="Times New Roman"/>
          <w:sz w:val="24"/>
          <w:szCs w:val="24"/>
        </w:rPr>
        <w:t xml:space="preserve"> in the study area.</w:t>
      </w:r>
    </w:p>
    <w:p w:rsidR="0044097E" w:rsidRPr="008355C1" w:rsidRDefault="0044097E">
      <w:pPr>
        <w:autoSpaceDE w:val="0"/>
        <w:autoSpaceDN w:val="0"/>
        <w:adjustRightInd w:val="0"/>
        <w:spacing w:line="400" w:lineRule="atLeast"/>
        <w:rPr>
          <w:rFonts w:ascii="Times New Roman" w:eastAsia="Calibri" w:hAnsi="Times New Roman" w:cs="Times New Roman"/>
          <w:sz w:val="24"/>
          <w:szCs w:val="24"/>
        </w:rPr>
      </w:pPr>
    </w:p>
    <w:p w:rsidR="0044097E" w:rsidRPr="008355C1" w:rsidRDefault="00DE7852">
      <w:pPr>
        <w:spacing w:line="276" w:lineRule="auto"/>
        <w:rPr>
          <w:rFonts w:ascii="Times New Roman" w:eastAsia="Calibri" w:hAnsi="Times New Roman" w:cs="Times New Roman"/>
        </w:rPr>
      </w:pPr>
      <w:r w:rsidRPr="008355C1">
        <w:rPr>
          <w:rFonts w:ascii="Times New Roman" w:eastAsia="Calibri" w:hAnsi="Times New Roman" w:cs="Times New Roman"/>
          <w:noProof/>
          <w:lang w:val="en-GB" w:eastAsia="en-GB"/>
        </w:rPr>
        <w:lastRenderedPageBreak/>
        <w:drawing>
          <wp:inline distT="0" distB="0" distL="0" distR="0">
            <wp:extent cx="5886450" cy="3524250"/>
            <wp:effectExtent l="0" t="0" r="19050" b="1905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4097E" w:rsidRPr="008355C1" w:rsidRDefault="00DE7852" w:rsidP="003200E9">
      <w:pPr>
        <w:tabs>
          <w:tab w:val="left" w:pos="2160"/>
        </w:tabs>
        <w:autoSpaceDE w:val="0"/>
        <w:autoSpaceDN w:val="0"/>
        <w:adjustRightInd w:val="0"/>
        <w:spacing w:line="240" w:lineRule="auto"/>
        <w:jc w:val="center"/>
        <w:rPr>
          <w:rFonts w:ascii="Times New Roman" w:eastAsia="SimSun" w:hAnsi="Times New Roman" w:cs="Times New Roman"/>
          <w:sz w:val="24"/>
          <w:szCs w:val="24"/>
        </w:rPr>
      </w:pPr>
      <w:r w:rsidRPr="008355C1">
        <w:rPr>
          <w:rFonts w:ascii="Times New Roman" w:eastAsia="SimSun" w:hAnsi="Times New Roman" w:cs="Times New Roman"/>
          <w:i/>
          <w:sz w:val="24"/>
          <w:szCs w:val="24"/>
        </w:rPr>
        <w:t>Source: Own survey /2023</w:t>
      </w:r>
      <w:r w:rsidRPr="008355C1">
        <w:rPr>
          <w:rFonts w:ascii="Times New Roman" w:eastAsia="SimSun" w:hAnsi="Times New Roman" w:cs="Times New Roman"/>
          <w:sz w:val="24"/>
          <w:szCs w:val="24"/>
        </w:rPr>
        <w:t>.</w:t>
      </w:r>
    </w:p>
    <w:p w:rsidR="0044097E" w:rsidRPr="008355C1" w:rsidRDefault="00DE7852" w:rsidP="003200E9">
      <w:pPr>
        <w:spacing w:line="276" w:lineRule="auto"/>
        <w:jc w:val="center"/>
        <w:rPr>
          <w:rFonts w:ascii="Times New Roman" w:eastAsia="Calibri" w:hAnsi="Times New Roman" w:cs="Times New Roman"/>
        </w:rPr>
      </w:pPr>
      <w:r w:rsidRPr="008355C1">
        <w:rPr>
          <w:rFonts w:ascii="Times New Roman" w:eastAsia="SimSun" w:hAnsi="Times New Roman" w:cs="Times New Roman"/>
          <w:color w:val="000000"/>
          <w:sz w:val="24"/>
          <w:szCs w:val="24"/>
        </w:rPr>
        <w:t>Figure 4.5:</w:t>
      </w:r>
      <w:r w:rsidRPr="008355C1">
        <w:rPr>
          <w:rFonts w:ascii="Times New Roman" w:eastAsia="Calibri" w:hAnsi="Times New Roman" w:cs="Times New Roman"/>
          <w:sz w:val="24"/>
          <w:szCs w:val="24"/>
        </w:rPr>
        <w:t xml:space="preserve"> Household head land forms</w:t>
      </w:r>
    </w:p>
    <w:p w:rsidR="0044097E" w:rsidRPr="008355C1" w:rsidRDefault="00DE7852">
      <w:pPr>
        <w:autoSpaceDE w:val="0"/>
        <w:autoSpaceDN w:val="0"/>
        <w:adjustRightInd w:val="0"/>
        <w:jc w:val="both"/>
        <w:rPr>
          <w:rFonts w:ascii="Times New Roman" w:eastAsia="Calibri" w:hAnsi="Times New Roman" w:cs="Times New Roman"/>
          <w:bCs/>
          <w:color w:val="000000"/>
          <w:sz w:val="24"/>
          <w:szCs w:val="18"/>
        </w:rPr>
      </w:pPr>
      <w:r w:rsidRPr="008355C1">
        <w:rPr>
          <w:rFonts w:ascii="Times New Roman" w:eastAsia="Calibri" w:hAnsi="Times New Roman" w:cs="Times New Roman"/>
          <w:b/>
          <w:bCs/>
          <w:color w:val="000000"/>
          <w:sz w:val="24"/>
          <w:szCs w:val="24"/>
        </w:rPr>
        <w:t>Land form has any implication whether to use or not to SLMPs:</w:t>
      </w:r>
      <w:r w:rsidRPr="008355C1">
        <w:rPr>
          <w:rFonts w:ascii="Times New Roman" w:eastAsia="Calibri" w:hAnsi="Times New Roman" w:cs="Times New Roman"/>
          <w:sz w:val="24"/>
          <w:szCs w:val="24"/>
        </w:rPr>
        <w:t>For smallholder farmers land ownerships</w:t>
      </w:r>
      <w:r w:rsidRPr="008355C1">
        <w:rPr>
          <w:rFonts w:ascii="Times New Roman" w:eastAsia="Calibri" w:hAnsi="Times New Roman" w:cs="Times New Roman"/>
          <w:sz w:val="24"/>
          <w:szCs w:val="28"/>
        </w:rPr>
        <w:t xml:space="preserve">is so important for adopt the </w:t>
      </w:r>
      <w:r w:rsidRPr="008355C1">
        <w:rPr>
          <w:rFonts w:ascii="Times New Roman" w:eastAsia="Calibri" w:hAnsi="Times New Roman" w:cs="Times New Roman"/>
          <w:bCs/>
          <w:color w:val="000000"/>
          <w:sz w:val="24"/>
          <w:szCs w:val="24"/>
        </w:rPr>
        <w:t>SLMPspractices.</w:t>
      </w:r>
      <w:r w:rsidRPr="008355C1">
        <w:rPr>
          <w:rFonts w:ascii="Times New Roman" w:eastAsia="Calibri" w:hAnsi="Times New Roman" w:cs="Times New Roman"/>
          <w:sz w:val="24"/>
          <w:szCs w:val="28"/>
        </w:rPr>
        <w:t xml:space="preserve"> According to the study revealed that about 46.4% and 53.6% of adopter and non-adopter were responded Yes answer for </w:t>
      </w:r>
      <w:r w:rsidRPr="008355C1">
        <w:rPr>
          <w:rFonts w:ascii="Times New Roman" w:eastAsia="Calibri" w:hAnsi="Times New Roman" w:cs="Times New Roman"/>
          <w:bCs/>
          <w:color w:val="000000"/>
          <w:sz w:val="24"/>
          <w:szCs w:val="24"/>
        </w:rPr>
        <w:t xml:space="preserve">Land form has any implication whether to use or not to SLMPs </w:t>
      </w:r>
      <w:r w:rsidRPr="008355C1">
        <w:rPr>
          <w:rFonts w:ascii="Times New Roman" w:eastAsia="Calibri" w:hAnsi="Times New Roman" w:cs="Times New Roman"/>
          <w:bCs/>
          <w:color w:val="000000"/>
          <w:sz w:val="24"/>
          <w:szCs w:val="18"/>
        </w:rPr>
        <w:t>in the study area.</w:t>
      </w:r>
      <w:r w:rsidRPr="008355C1">
        <w:rPr>
          <w:rFonts w:ascii="Times New Roman" w:eastAsia="Calibri" w:hAnsi="Times New Roman" w:cs="Times New Roman"/>
          <w:sz w:val="24"/>
          <w:szCs w:val="28"/>
        </w:rPr>
        <w:t xml:space="preserve"> The study revealed that about 48% and 5% of adopter and non-adopter were responded No answer for </w:t>
      </w:r>
      <w:r w:rsidRPr="008355C1">
        <w:rPr>
          <w:rFonts w:ascii="Times New Roman" w:eastAsia="Calibri" w:hAnsi="Times New Roman" w:cs="Times New Roman"/>
          <w:bCs/>
          <w:color w:val="000000"/>
          <w:sz w:val="24"/>
          <w:szCs w:val="24"/>
        </w:rPr>
        <w:t>Land form has any implication whether to use or not to SLMPs</w:t>
      </w:r>
      <w:r w:rsidRPr="008355C1">
        <w:rPr>
          <w:rFonts w:ascii="Times New Roman" w:eastAsia="Calibri" w:hAnsi="Times New Roman" w:cs="Times New Roman"/>
          <w:bCs/>
          <w:color w:val="000000"/>
          <w:sz w:val="24"/>
          <w:szCs w:val="18"/>
        </w:rPr>
        <w:t xml:space="preserve"> in the study area.</w:t>
      </w:r>
    </w:p>
    <w:p w:rsidR="0044097E" w:rsidRPr="008355C1" w:rsidRDefault="0044097E">
      <w:pPr>
        <w:autoSpaceDE w:val="0"/>
        <w:autoSpaceDN w:val="0"/>
        <w:adjustRightInd w:val="0"/>
        <w:jc w:val="both"/>
        <w:rPr>
          <w:rFonts w:ascii="Times New Roman" w:eastAsia="Calibri" w:hAnsi="Times New Roman" w:cs="Times New Roman"/>
          <w:sz w:val="24"/>
          <w:szCs w:val="24"/>
        </w:rPr>
      </w:pPr>
    </w:p>
    <w:p w:rsidR="003200E9" w:rsidRPr="008355C1" w:rsidRDefault="003200E9">
      <w:pPr>
        <w:autoSpaceDE w:val="0"/>
        <w:autoSpaceDN w:val="0"/>
        <w:adjustRightInd w:val="0"/>
        <w:jc w:val="both"/>
        <w:rPr>
          <w:rFonts w:ascii="Times New Roman" w:eastAsia="Calibri" w:hAnsi="Times New Roman" w:cs="Times New Roman"/>
          <w:sz w:val="24"/>
          <w:szCs w:val="24"/>
        </w:rPr>
      </w:pPr>
    </w:p>
    <w:p w:rsidR="003200E9" w:rsidRPr="008355C1" w:rsidRDefault="003200E9">
      <w:pPr>
        <w:autoSpaceDE w:val="0"/>
        <w:autoSpaceDN w:val="0"/>
        <w:adjustRightInd w:val="0"/>
        <w:jc w:val="both"/>
        <w:rPr>
          <w:rFonts w:ascii="Times New Roman" w:eastAsia="Calibri" w:hAnsi="Times New Roman" w:cs="Times New Roman"/>
          <w:sz w:val="24"/>
          <w:szCs w:val="24"/>
        </w:rPr>
      </w:pPr>
    </w:p>
    <w:p w:rsidR="003200E9" w:rsidRPr="008355C1" w:rsidRDefault="003200E9">
      <w:pPr>
        <w:autoSpaceDE w:val="0"/>
        <w:autoSpaceDN w:val="0"/>
        <w:adjustRightInd w:val="0"/>
        <w:jc w:val="both"/>
        <w:rPr>
          <w:rFonts w:ascii="Times New Roman" w:eastAsia="Calibri" w:hAnsi="Times New Roman" w:cs="Times New Roman"/>
          <w:sz w:val="24"/>
          <w:szCs w:val="24"/>
        </w:rPr>
      </w:pPr>
    </w:p>
    <w:p w:rsidR="003200E9" w:rsidRPr="008355C1" w:rsidRDefault="003200E9">
      <w:pPr>
        <w:autoSpaceDE w:val="0"/>
        <w:autoSpaceDN w:val="0"/>
        <w:adjustRightInd w:val="0"/>
        <w:jc w:val="both"/>
        <w:rPr>
          <w:rFonts w:ascii="Times New Roman" w:eastAsia="Calibri" w:hAnsi="Times New Roman" w:cs="Times New Roman"/>
          <w:sz w:val="24"/>
          <w:szCs w:val="24"/>
        </w:rPr>
      </w:pPr>
    </w:p>
    <w:p w:rsidR="003200E9" w:rsidRPr="008355C1" w:rsidRDefault="003200E9">
      <w:pPr>
        <w:autoSpaceDE w:val="0"/>
        <w:autoSpaceDN w:val="0"/>
        <w:adjustRightInd w:val="0"/>
        <w:jc w:val="both"/>
        <w:rPr>
          <w:rFonts w:ascii="Times New Roman" w:eastAsia="Calibri" w:hAnsi="Times New Roman" w:cs="Times New Roman"/>
          <w:sz w:val="24"/>
          <w:szCs w:val="24"/>
        </w:rPr>
      </w:pPr>
    </w:p>
    <w:p w:rsidR="0044097E" w:rsidRPr="008355C1" w:rsidRDefault="00DE7852">
      <w:pPr>
        <w:autoSpaceDE w:val="0"/>
        <w:autoSpaceDN w:val="0"/>
        <w:adjustRightInd w:val="0"/>
        <w:rPr>
          <w:rFonts w:ascii="Times New Roman" w:eastAsia="Calibri" w:hAnsi="Times New Roman" w:cs="Times New Roman"/>
          <w:sz w:val="24"/>
          <w:szCs w:val="24"/>
        </w:rPr>
      </w:pPr>
      <w:r w:rsidRPr="008355C1">
        <w:rPr>
          <w:rFonts w:ascii="Times New Roman" w:eastAsia="Calibri" w:hAnsi="Times New Roman" w:cs="Times New Roman"/>
          <w:sz w:val="24"/>
        </w:rPr>
        <w:lastRenderedPageBreak/>
        <w:t>Table 4:5:</w:t>
      </w:r>
      <w:r w:rsidRPr="008355C1">
        <w:rPr>
          <w:rFonts w:ascii="Times New Roman" w:eastAsia="Calibri" w:hAnsi="Times New Roman" w:cs="Times New Roman"/>
          <w:bCs/>
          <w:color w:val="000000"/>
          <w:sz w:val="24"/>
          <w:szCs w:val="24"/>
        </w:rPr>
        <w:t xml:space="preserve"> Land form has any implication whether to use or not to SLMPs</w:t>
      </w:r>
    </w:p>
    <w:tbl>
      <w:tblPr>
        <w:tblW w:w="9193"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2449"/>
        <w:gridCol w:w="734"/>
        <w:gridCol w:w="1592"/>
        <w:gridCol w:w="1440"/>
        <w:gridCol w:w="1969"/>
        <w:gridCol w:w="1009"/>
      </w:tblGrid>
      <w:tr w:rsidR="0044097E" w:rsidRPr="008355C1">
        <w:trPr>
          <w:cantSplit/>
        </w:trPr>
        <w:tc>
          <w:tcPr>
            <w:tcW w:w="9193" w:type="dxa"/>
            <w:gridSpan w:val="6"/>
            <w:tcBorders>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b/>
                <w:bCs/>
                <w:color w:val="000000"/>
                <w:sz w:val="24"/>
                <w:szCs w:val="24"/>
              </w:rPr>
              <w:t>Do you think that the land form has any implication whether to use or not to SLMP * Respondents categories  Crosstabulation</w:t>
            </w:r>
          </w:p>
        </w:tc>
      </w:tr>
      <w:tr w:rsidR="0044097E" w:rsidRPr="008355C1">
        <w:trPr>
          <w:cantSplit/>
        </w:trPr>
        <w:tc>
          <w:tcPr>
            <w:tcW w:w="4775" w:type="dxa"/>
            <w:gridSpan w:val="3"/>
            <w:vMerge w:val="restart"/>
            <w:tcBorders>
              <w:top w:val="single" w:sz="4" w:space="0" w:color="auto"/>
              <w:bottom w:val="single" w:sz="4" w:space="0" w:color="auto"/>
            </w:tcBorders>
            <w:shd w:val="clear" w:color="auto" w:fill="FFFFFF"/>
          </w:tcPr>
          <w:p w:rsidR="0044097E" w:rsidRPr="008355C1" w:rsidRDefault="0044097E">
            <w:pPr>
              <w:autoSpaceDE w:val="0"/>
              <w:autoSpaceDN w:val="0"/>
              <w:adjustRightInd w:val="0"/>
              <w:ind w:right="60"/>
              <w:rPr>
                <w:rFonts w:ascii="Times New Roman" w:eastAsia="Calibri" w:hAnsi="Times New Roman" w:cs="Times New Roman"/>
                <w:color w:val="000000"/>
                <w:sz w:val="24"/>
                <w:szCs w:val="24"/>
              </w:rPr>
            </w:pPr>
          </w:p>
        </w:tc>
        <w:tc>
          <w:tcPr>
            <w:tcW w:w="3409" w:type="dxa"/>
            <w:gridSpan w:val="2"/>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Respondents categories</w:t>
            </w:r>
          </w:p>
        </w:tc>
        <w:tc>
          <w:tcPr>
            <w:tcW w:w="1009" w:type="dxa"/>
            <w:vMerge w:val="restart"/>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Total</w:t>
            </w:r>
          </w:p>
        </w:tc>
      </w:tr>
      <w:tr w:rsidR="0044097E" w:rsidRPr="008355C1">
        <w:trPr>
          <w:cantSplit/>
        </w:trPr>
        <w:tc>
          <w:tcPr>
            <w:tcW w:w="4775" w:type="dxa"/>
            <w:gridSpan w:val="3"/>
            <w:vMerge/>
            <w:tcBorders>
              <w:top w:val="single" w:sz="4" w:space="0" w:color="auto"/>
            </w:tcBorders>
            <w:shd w:val="clear" w:color="auto" w:fill="FFFFFF"/>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1440" w:type="dxa"/>
            <w:tcBorders>
              <w:top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Adopter</w:t>
            </w:r>
          </w:p>
        </w:tc>
        <w:tc>
          <w:tcPr>
            <w:tcW w:w="1969" w:type="dxa"/>
            <w:tcBorders>
              <w:top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Non- Adopter</w:t>
            </w:r>
          </w:p>
        </w:tc>
        <w:tc>
          <w:tcPr>
            <w:tcW w:w="1009" w:type="dxa"/>
            <w:vMerge/>
            <w:tcBorders>
              <w:top w:val="single" w:sz="4" w:space="0" w:color="auto"/>
            </w:tcBorders>
            <w:shd w:val="clear" w:color="auto" w:fill="FFFFFF"/>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r>
      <w:tr w:rsidR="0044097E" w:rsidRPr="008355C1">
        <w:trPr>
          <w:cantSplit/>
        </w:trPr>
        <w:tc>
          <w:tcPr>
            <w:tcW w:w="2449" w:type="dxa"/>
            <w:vMerge w:val="restart"/>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Do you think that the land form has any implication whether to use or not to SLMP</w:t>
            </w:r>
          </w:p>
        </w:tc>
        <w:tc>
          <w:tcPr>
            <w:tcW w:w="734" w:type="dxa"/>
            <w:vMerge w:val="restart"/>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Yes</w:t>
            </w:r>
          </w:p>
        </w:tc>
        <w:tc>
          <w:tcPr>
            <w:tcW w:w="1592"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Count</w:t>
            </w:r>
          </w:p>
        </w:tc>
        <w:tc>
          <w:tcPr>
            <w:tcW w:w="144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71</w:t>
            </w:r>
          </w:p>
        </w:tc>
        <w:tc>
          <w:tcPr>
            <w:tcW w:w="1969"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82</w:t>
            </w:r>
          </w:p>
        </w:tc>
        <w:tc>
          <w:tcPr>
            <w:tcW w:w="1009"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153</w:t>
            </w:r>
          </w:p>
        </w:tc>
      </w:tr>
      <w:tr w:rsidR="0044097E" w:rsidRPr="008355C1">
        <w:trPr>
          <w:cantSplit/>
        </w:trPr>
        <w:tc>
          <w:tcPr>
            <w:tcW w:w="2449" w:type="dxa"/>
            <w:vMerge/>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734" w:type="dxa"/>
            <w:vMerge/>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1592"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 xml:space="preserve">% </w:t>
            </w:r>
          </w:p>
        </w:tc>
        <w:tc>
          <w:tcPr>
            <w:tcW w:w="144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46.4%</w:t>
            </w:r>
          </w:p>
        </w:tc>
        <w:tc>
          <w:tcPr>
            <w:tcW w:w="1969"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53.6%</w:t>
            </w:r>
          </w:p>
        </w:tc>
        <w:tc>
          <w:tcPr>
            <w:tcW w:w="1009"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r>
      <w:tr w:rsidR="0044097E" w:rsidRPr="008355C1">
        <w:trPr>
          <w:cantSplit/>
        </w:trPr>
        <w:tc>
          <w:tcPr>
            <w:tcW w:w="2449" w:type="dxa"/>
            <w:vMerge/>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734" w:type="dxa"/>
            <w:vMerge w:val="restart"/>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No</w:t>
            </w:r>
          </w:p>
        </w:tc>
        <w:tc>
          <w:tcPr>
            <w:tcW w:w="1592"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Count</w:t>
            </w:r>
          </w:p>
        </w:tc>
        <w:tc>
          <w:tcPr>
            <w:tcW w:w="144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12</w:t>
            </w:r>
          </w:p>
        </w:tc>
        <w:tc>
          <w:tcPr>
            <w:tcW w:w="1969"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13</w:t>
            </w:r>
          </w:p>
        </w:tc>
        <w:tc>
          <w:tcPr>
            <w:tcW w:w="1009"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25</w:t>
            </w:r>
          </w:p>
        </w:tc>
      </w:tr>
      <w:tr w:rsidR="0044097E" w:rsidRPr="008355C1">
        <w:trPr>
          <w:cantSplit/>
        </w:trPr>
        <w:tc>
          <w:tcPr>
            <w:tcW w:w="2449" w:type="dxa"/>
            <w:vMerge/>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734" w:type="dxa"/>
            <w:vMerge/>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1592"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 xml:space="preserve">% </w:t>
            </w:r>
          </w:p>
        </w:tc>
        <w:tc>
          <w:tcPr>
            <w:tcW w:w="144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48.0%</w:t>
            </w:r>
          </w:p>
        </w:tc>
        <w:tc>
          <w:tcPr>
            <w:tcW w:w="1969"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52.0%</w:t>
            </w:r>
          </w:p>
        </w:tc>
        <w:tc>
          <w:tcPr>
            <w:tcW w:w="1009"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r>
      <w:tr w:rsidR="0044097E" w:rsidRPr="008355C1">
        <w:trPr>
          <w:cantSplit/>
        </w:trPr>
        <w:tc>
          <w:tcPr>
            <w:tcW w:w="3183" w:type="dxa"/>
            <w:gridSpan w:val="2"/>
            <w:vMerge w:val="restart"/>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Total</w:t>
            </w:r>
          </w:p>
        </w:tc>
        <w:tc>
          <w:tcPr>
            <w:tcW w:w="1592"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Count</w:t>
            </w:r>
          </w:p>
        </w:tc>
        <w:tc>
          <w:tcPr>
            <w:tcW w:w="144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83</w:t>
            </w:r>
          </w:p>
        </w:tc>
        <w:tc>
          <w:tcPr>
            <w:tcW w:w="1969"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95</w:t>
            </w:r>
          </w:p>
        </w:tc>
        <w:tc>
          <w:tcPr>
            <w:tcW w:w="1009"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178</w:t>
            </w:r>
          </w:p>
        </w:tc>
      </w:tr>
      <w:tr w:rsidR="0044097E" w:rsidRPr="008355C1">
        <w:trPr>
          <w:cantSplit/>
        </w:trPr>
        <w:tc>
          <w:tcPr>
            <w:tcW w:w="3183" w:type="dxa"/>
            <w:gridSpan w:val="2"/>
            <w:vMerge/>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1592"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 of Total</w:t>
            </w:r>
          </w:p>
        </w:tc>
        <w:tc>
          <w:tcPr>
            <w:tcW w:w="144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46.6%</w:t>
            </w:r>
          </w:p>
        </w:tc>
        <w:tc>
          <w:tcPr>
            <w:tcW w:w="1969"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53.4%</w:t>
            </w:r>
          </w:p>
        </w:tc>
        <w:tc>
          <w:tcPr>
            <w:tcW w:w="1009"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r>
    </w:tbl>
    <w:p w:rsidR="0044097E" w:rsidRPr="008355C1" w:rsidRDefault="00DE7852" w:rsidP="003200E9">
      <w:pPr>
        <w:tabs>
          <w:tab w:val="left" w:pos="2160"/>
        </w:tabs>
        <w:autoSpaceDE w:val="0"/>
        <w:autoSpaceDN w:val="0"/>
        <w:adjustRightInd w:val="0"/>
        <w:spacing w:line="240" w:lineRule="auto"/>
        <w:jc w:val="center"/>
        <w:rPr>
          <w:rFonts w:ascii="Times New Roman" w:eastAsia="SimSun" w:hAnsi="Times New Roman" w:cs="Times New Roman"/>
          <w:sz w:val="24"/>
          <w:szCs w:val="24"/>
        </w:rPr>
      </w:pPr>
      <w:r w:rsidRPr="008355C1">
        <w:rPr>
          <w:rFonts w:ascii="Times New Roman" w:eastAsia="SimSun" w:hAnsi="Times New Roman" w:cs="Times New Roman"/>
          <w:i/>
          <w:sz w:val="24"/>
          <w:szCs w:val="24"/>
        </w:rPr>
        <w:t>Source: Own survey /2023</w:t>
      </w:r>
      <w:r w:rsidRPr="008355C1">
        <w:rPr>
          <w:rFonts w:ascii="Times New Roman" w:eastAsia="SimSun" w:hAnsi="Times New Roman" w:cs="Times New Roman"/>
          <w:sz w:val="24"/>
          <w:szCs w:val="24"/>
        </w:rPr>
        <w:t>.</w:t>
      </w:r>
    </w:p>
    <w:p w:rsidR="0044097E" w:rsidRPr="008355C1" w:rsidRDefault="00DE7852">
      <w:pPr>
        <w:jc w:val="both"/>
        <w:rPr>
          <w:rFonts w:ascii="Times New Roman" w:eastAsia="Meiryo UI" w:hAnsi="Times New Roman" w:cs="Times New Roman"/>
          <w:sz w:val="24"/>
          <w:szCs w:val="24"/>
        </w:rPr>
      </w:pPr>
      <w:r w:rsidRPr="008355C1">
        <w:rPr>
          <w:rFonts w:ascii="Times New Roman" w:eastAsia="Calibri" w:hAnsi="Times New Roman" w:cs="Times New Roman"/>
          <w:b/>
          <w:bCs/>
          <w:color w:val="000000"/>
          <w:sz w:val="24"/>
          <w:szCs w:val="24"/>
        </w:rPr>
        <w:t>Type of crop they Cultivate on their Land</w:t>
      </w:r>
      <w:r w:rsidRPr="008355C1">
        <w:rPr>
          <w:rFonts w:ascii="Times New Roman" w:eastAsia="Meiryo UI" w:hAnsi="Times New Roman" w:cs="Times New Roman"/>
          <w:sz w:val="24"/>
          <w:szCs w:val="24"/>
        </w:rPr>
        <w:t xml:space="preserve">: As interviewed made with respondents, </w:t>
      </w:r>
      <w:r w:rsidRPr="008355C1">
        <w:rPr>
          <w:rFonts w:ascii="Times New Roman" w:eastAsia="Calibri" w:hAnsi="Times New Roman" w:cs="Times New Roman"/>
          <w:bCs/>
          <w:color w:val="000000"/>
          <w:sz w:val="24"/>
          <w:szCs w:val="24"/>
        </w:rPr>
        <w:t>type of crop they Cultivate on their Land</w:t>
      </w:r>
      <w:r w:rsidRPr="008355C1">
        <w:rPr>
          <w:rFonts w:ascii="Times New Roman" w:eastAsia="Meiryo UI" w:hAnsi="Times New Roman" w:cs="Times New Roman"/>
          <w:sz w:val="24"/>
          <w:szCs w:val="24"/>
        </w:rPr>
        <w:t xml:space="preserve"> of household can determine the agricultural production specifically </w:t>
      </w:r>
      <w:r w:rsidRPr="008355C1">
        <w:rPr>
          <w:rFonts w:ascii="Times New Roman" w:eastAsia="Calibri" w:hAnsi="Times New Roman" w:cs="Times New Roman"/>
          <w:sz w:val="24"/>
          <w:szCs w:val="24"/>
        </w:rPr>
        <w:t xml:space="preserve">farming households’ decision to implementing sustainable land management practices </w:t>
      </w:r>
      <w:r w:rsidRPr="008355C1">
        <w:rPr>
          <w:rFonts w:ascii="Times New Roman" w:eastAsia="Meiryo UI" w:hAnsi="Times New Roman" w:cs="Times New Roman"/>
          <w:sz w:val="24"/>
          <w:szCs w:val="24"/>
        </w:rPr>
        <w:t xml:space="preserve">in study area. Out of the total respondents in the area, about 53.4%, 18%, 13.5%, 8.4% and 6.7%   of farmers were </w:t>
      </w:r>
      <w:r w:rsidRPr="008355C1">
        <w:rPr>
          <w:rFonts w:ascii="Times New Roman" w:eastAsia="Calibri" w:hAnsi="Times New Roman" w:cs="Times New Roman"/>
          <w:bCs/>
          <w:color w:val="000000"/>
          <w:sz w:val="24"/>
          <w:szCs w:val="24"/>
        </w:rPr>
        <w:t>cultivate on their Land such Teff, wheat, maize, barley and potato respectively in the study area</w:t>
      </w:r>
      <w:r w:rsidRPr="008355C1">
        <w:rPr>
          <w:rFonts w:ascii="Times New Roman" w:eastAsia="Meiryo UI" w:hAnsi="Times New Roman" w:cs="Times New Roman"/>
          <w:sz w:val="24"/>
          <w:szCs w:val="24"/>
        </w:rPr>
        <w:t xml:space="preserve"> (figure below indicated).  </w:t>
      </w:r>
    </w:p>
    <w:p w:rsidR="0044097E" w:rsidRPr="008355C1" w:rsidRDefault="0044097E">
      <w:pPr>
        <w:autoSpaceDE w:val="0"/>
        <w:autoSpaceDN w:val="0"/>
        <w:adjustRightInd w:val="0"/>
        <w:spacing w:line="400" w:lineRule="atLeast"/>
        <w:rPr>
          <w:rFonts w:ascii="Times New Roman" w:eastAsia="Calibri" w:hAnsi="Times New Roman" w:cs="Times New Roman"/>
          <w:sz w:val="24"/>
          <w:szCs w:val="24"/>
        </w:rPr>
      </w:pPr>
    </w:p>
    <w:p w:rsidR="0044097E" w:rsidRPr="008355C1" w:rsidRDefault="00DE7852">
      <w:pPr>
        <w:spacing w:line="276" w:lineRule="auto"/>
        <w:rPr>
          <w:rFonts w:ascii="Times New Roman" w:eastAsia="Calibri" w:hAnsi="Times New Roman" w:cs="Times New Roman"/>
        </w:rPr>
      </w:pPr>
      <w:r w:rsidRPr="008355C1">
        <w:rPr>
          <w:rFonts w:ascii="Times New Roman" w:eastAsia="Calibri" w:hAnsi="Times New Roman" w:cs="Times New Roman"/>
          <w:noProof/>
          <w:lang w:val="en-GB" w:eastAsia="en-GB"/>
        </w:rPr>
        <w:lastRenderedPageBreak/>
        <w:drawing>
          <wp:inline distT="0" distB="0" distL="0" distR="0">
            <wp:extent cx="5829300" cy="3152775"/>
            <wp:effectExtent l="0" t="0" r="19050"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44097E" w:rsidRPr="008355C1" w:rsidRDefault="00DE7852" w:rsidP="003200E9">
      <w:pPr>
        <w:tabs>
          <w:tab w:val="left" w:pos="2160"/>
        </w:tabs>
        <w:autoSpaceDE w:val="0"/>
        <w:autoSpaceDN w:val="0"/>
        <w:adjustRightInd w:val="0"/>
        <w:spacing w:line="240" w:lineRule="auto"/>
        <w:jc w:val="center"/>
        <w:rPr>
          <w:rFonts w:ascii="Times New Roman" w:eastAsia="SimSun" w:hAnsi="Times New Roman" w:cs="Times New Roman"/>
          <w:sz w:val="24"/>
          <w:szCs w:val="24"/>
        </w:rPr>
      </w:pPr>
      <w:r w:rsidRPr="008355C1">
        <w:rPr>
          <w:rFonts w:ascii="Times New Roman" w:eastAsia="SimSun" w:hAnsi="Times New Roman" w:cs="Times New Roman"/>
          <w:i/>
          <w:sz w:val="24"/>
          <w:szCs w:val="24"/>
        </w:rPr>
        <w:t>Source: Own survey /2023</w:t>
      </w:r>
      <w:r w:rsidRPr="008355C1">
        <w:rPr>
          <w:rFonts w:ascii="Times New Roman" w:eastAsia="SimSun" w:hAnsi="Times New Roman" w:cs="Times New Roman"/>
          <w:sz w:val="24"/>
          <w:szCs w:val="24"/>
        </w:rPr>
        <w:t>.</w:t>
      </w:r>
    </w:p>
    <w:p w:rsidR="0044097E" w:rsidRPr="008355C1" w:rsidRDefault="00DE7852" w:rsidP="003200E9">
      <w:pPr>
        <w:spacing w:line="276" w:lineRule="auto"/>
        <w:jc w:val="center"/>
        <w:rPr>
          <w:rFonts w:ascii="Times New Roman" w:eastAsia="Calibri" w:hAnsi="Times New Roman" w:cs="Times New Roman"/>
          <w:b/>
          <w:bCs/>
          <w:color w:val="000000"/>
          <w:sz w:val="24"/>
          <w:szCs w:val="18"/>
        </w:rPr>
      </w:pPr>
      <w:r w:rsidRPr="008355C1">
        <w:rPr>
          <w:rFonts w:ascii="Times New Roman" w:eastAsia="SimSun" w:hAnsi="Times New Roman" w:cs="Times New Roman"/>
          <w:color w:val="000000"/>
          <w:sz w:val="24"/>
          <w:szCs w:val="24"/>
        </w:rPr>
        <w:t>Figure 4.6:</w:t>
      </w:r>
      <w:r w:rsidRPr="008355C1">
        <w:rPr>
          <w:rFonts w:ascii="Times New Roman" w:eastAsia="Calibri" w:hAnsi="Times New Roman" w:cs="Times New Roman"/>
          <w:bCs/>
          <w:color w:val="000000"/>
          <w:sz w:val="24"/>
          <w:szCs w:val="24"/>
        </w:rPr>
        <w:t>Type of crop they cultivate on their Land</w:t>
      </w:r>
    </w:p>
    <w:p w:rsidR="0044097E" w:rsidRPr="008355C1" w:rsidRDefault="00DE7852">
      <w:pPr>
        <w:spacing w:line="276" w:lineRule="auto"/>
        <w:rPr>
          <w:rFonts w:ascii="Times New Roman" w:eastAsia="Calibri" w:hAnsi="Times New Roman" w:cs="Times New Roman"/>
        </w:rPr>
      </w:pPr>
      <w:r w:rsidRPr="008355C1">
        <w:rPr>
          <w:rFonts w:ascii="Times New Roman" w:eastAsia="Calibri" w:hAnsi="Times New Roman" w:cs="Times New Roman"/>
          <w:b/>
          <w:bCs/>
          <w:color w:val="000000"/>
          <w:sz w:val="24"/>
          <w:szCs w:val="18"/>
        </w:rPr>
        <w:t>Type of crop produced has anything to do with the decision to practices SLMPs:</w:t>
      </w:r>
      <w:r w:rsidRPr="008355C1">
        <w:rPr>
          <w:rFonts w:ascii="Times New Roman" w:eastAsia="Calibri" w:hAnsi="Times New Roman" w:cs="Times New Roman"/>
        </w:rPr>
        <w:tab/>
      </w:r>
    </w:p>
    <w:p w:rsidR="0044097E" w:rsidRPr="008355C1" w:rsidRDefault="00DE7852">
      <w:pPr>
        <w:jc w:val="both"/>
        <w:rPr>
          <w:rFonts w:ascii="Times New Roman" w:eastAsia="Calibri" w:hAnsi="Times New Roman" w:cs="Times New Roman"/>
          <w:bCs/>
          <w:color w:val="000000"/>
          <w:sz w:val="24"/>
          <w:szCs w:val="24"/>
        </w:rPr>
      </w:pPr>
      <w:r w:rsidRPr="008355C1">
        <w:rPr>
          <w:rFonts w:ascii="Times New Roman" w:eastAsia="Meiryo UI" w:hAnsi="Times New Roman" w:cs="Times New Roman"/>
          <w:sz w:val="24"/>
          <w:szCs w:val="24"/>
        </w:rPr>
        <w:t xml:space="preserve">As cross-examined made with respondents, </w:t>
      </w:r>
      <w:r w:rsidRPr="008355C1">
        <w:rPr>
          <w:rFonts w:ascii="Times New Roman" w:eastAsia="Calibri" w:hAnsi="Times New Roman" w:cs="Times New Roman"/>
          <w:bCs/>
          <w:color w:val="000000"/>
          <w:sz w:val="24"/>
          <w:szCs w:val="18"/>
        </w:rPr>
        <w:t>type of crop produced has anything to do with the decision to practices SLMPs</w:t>
      </w:r>
      <w:r w:rsidRPr="008355C1">
        <w:rPr>
          <w:rFonts w:ascii="Times New Roman" w:eastAsia="Meiryo UI" w:hAnsi="Times New Roman" w:cs="Times New Roman"/>
          <w:sz w:val="24"/>
          <w:szCs w:val="24"/>
        </w:rPr>
        <w:t xml:space="preserve"> of household can determine the agricultural production specifically </w:t>
      </w:r>
      <w:r w:rsidRPr="008355C1">
        <w:rPr>
          <w:rFonts w:ascii="Times New Roman" w:eastAsia="Calibri" w:hAnsi="Times New Roman" w:cs="Times New Roman"/>
          <w:sz w:val="24"/>
          <w:szCs w:val="24"/>
        </w:rPr>
        <w:t xml:space="preserve">farming households’ decision to implementing sustainable land management practices </w:t>
      </w:r>
      <w:r w:rsidRPr="008355C1">
        <w:rPr>
          <w:rFonts w:ascii="Times New Roman" w:eastAsia="Meiryo UI" w:hAnsi="Times New Roman" w:cs="Times New Roman"/>
          <w:sz w:val="24"/>
          <w:szCs w:val="24"/>
        </w:rPr>
        <w:t xml:space="preserve">in study area. The study revealed that out of the total respondents in the area, about 88.2% and 11.8%   of farmers were responded as Yes and No on </w:t>
      </w:r>
      <w:r w:rsidRPr="008355C1">
        <w:rPr>
          <w:rFonts w:ascii="Times New Roman" w:eastAsia="Calibri" w:hAnsi="Times New Roman" w:cs="Times New Roman"/>
          <w:bCs/>
          <w:color w:val="000000"/>
          <w:sz w:val="24"/>
          <w:szCs w:val="18"/>
        </w:rPr>
        <w:t>type of crop produced has anything to do with the decision to practices SLMPs</w:t>
      </w:r>
      <w:r w:rsidRPr="008355C1">
        <w:rPr>
          <w:rFonts w:ascii="Times New Roman" w:eastAsia="Meiryo UI" w:hAnsi="Times New Roman" w:cs="Times New Roman"/>
          <w:sz w:val="24"/>
          <w:szCs w:val="24"/>
        </w:rPr>
        <w:t xml:space="preserve"> of household can determine the agricultural production specifically </w:t>
      </w:r>
      <w:r w:rsidRPr="008355C1">
        <w:rPr>
          <w:rFonts w:ascii="Times New Roman" w:eastAsia="Calibri" w:hAnsi="Times New Roman" w:cs="Times New Roman"/>
          <w:sz w:val="24"/>
          <w:szCs w:val="24"/>
        </w:rPr>
        <w:t>farming households’ decision to implementing sustainable land management practices</w:t>
      </w:r>
      <w:r w:rsidRPr="008355C1">
        <w:rPr>
          <w:rFonts w:ascii="Times New Roman" w:eastAsia="Calibri" w:hAnsi="Times New Roman" w:cs="Times New Roman"/>
          <w:bCs/>
          <w:color w:val="000000"/>
          <w:sz w:val="24"/>
          <w:szCs w:val="24"/>
        </w:rPr>
        <w:t>respectively in the study area</w:t>
      </w:r>
      <w:r w:rsidRPr="008355C1">
        <w:rPr>
          <w:rFonts w:ascii="Times New Roman" w:eastAsia="Meiryo UI" w:hAnsi="Times New Roman" w:cs="Times New Roman"/>
          <w:sz w:val="24"/>
          <w:szCs w:val="24"/>
        </w:rPr>
        <w:t xml:space="preserve">. Based on the result indicated in the below table about 91% and only 9% of the respondent responded Yes and No for the question of </w:t>
      </w:r>
      <w:r w:rsidRPr="008355C1">
        <w:rPr>
          <w:rFonts w:ascii="Times New Roman" w:eastAsia="Calibri" w:hAnsi="Times New Roman" w:cs="Times New Roman"/>
          <w:bCs/>
          <w:color w:val="000000"/>
          <w:sz w:val="24"/>
          <w:szCs w:val="24"/>
        </w:rPr>
        <w:t>how many times do you cultivate your land in a year respectively in the study area.</w:t>
      </w:r>
      <w:r w:rsidRPr="008355C1">
        <w:rPr>
          <w:rFonts w:ascii="Times New Roman" w:eastAsia="Meiryo UI" w:hAnsi="Times New Roman" w:cs="Times New Roman"/>
          <w:sz w:val="24"/>
          <w:szCs w:val="24"/>
        </w:rPr>
        <w:t xml:space="preserve"> The result indicated in the below table about 91% and only 9% of the respondent responded Yes and No for the question of </w:t>
      </w:r>
      <w:r w:rsidRPr="008355C1">
        <w:rPr>
          <w:rFonts w:ascii="Times New Roman" w:eastAsia="Calibri" w:hAnsi="Times New Roman" w:cs="Times New Roman"/>
          <w:bCs/>
          <w:color w:val="000000"/>
          <w:sz w:val="24"/>
          <w:szCs w:val="24"/>
        </w:rPr>
        <w:t>availability of Livestock has effect on your decision to use or not to use SLMPs respectively in the study area.</w:t>
      </w:r>
    </w:p>
    <w:p w:rsidR="0044097E" w:rsidRPr="008355C1" w:rsidRDefault="00DE7852">
      <w:pPr>
        <w:jc w:val="both"/>
        <w:rPr>
          <w:rFonts w:ascii="Times New Roman" w:eastAsia="Calibri" w:hAnsi="Times New Roman" w:cs="Times New Roman"/>
          <w:bCs/>
          <w:color w:val="000000"/>
          <w:sz w:val="24"/>
          <w:szCs w:val="24"/>
        </w:rPr>
      </w:pPr>
      <w:r w:rsidRPr="008355C1">
        <w:rPr>
          <w:rFonts w:ascii="Times New Roman" w:eastAsia="Meiryo UI" w:hAnsi="Times New Roman" w:cs="Times New Roman"/>
          <w:sz w:val="24"/>
          <w:szCs w:val="24"/>
        </w:rPr>
        <w:lastRenderedPageBreak/>
        <w:t xml:space="preserve">The result indicated in the below table about 80.9% and only 19.1% of the respondent responded Yes and No for the question of </w:t>
      </w:r>
      <w:r w:rsidRPr="008355C1">
        <w:rPr>
          <w:rFonts w:ascii="Times New Roman" w:eastAsia="Calibri" w:hAnsi="Times New Roman" w:cs="Times New Roman"/>
          <w:bCs/>
          <w:color w:val="000000"/>
          <w:sz w:val="24"/>
          <w:szCs w:val="24"/>
        </w:rPr>
        <w:t>distance of your land from your home affect your decision to Practice SLM respectively in the study area.</w:t>
      </w:r>
    </w:p>
    <w:p w:rsidR="0044097E" w:rsidRPr="008355C1" w:rsidRDefault="00DE7852">
      <w:pPr>
        <w:jc w:val="both"/>
        <w:rPr>
          <w:rFonts w:ascii="Times New Roman" w:eastAsia="Calibri" w:hAnsi="Times New Roman" w:cs="Times New Roman"/>
          <w:bCs/>
          <w:color w:val="000000"/>
          <w:sz w:val="24"/>
          <w:szCs w:val="24"/>
        </w:rPr>
      </w:pPr>
      <w:r w:rsidRPr="008355C1">
        <w:rPr>
          <w:rFonts w:ascii="Times New Roman" w:eastAsia="Calibri" w:hAnsi="Times New Roman" w:cs="Times New Roman"/>
          <w:sz w:val="24"/>
        </w:rPr>
        <w:t>Table 4:6: Analysis of Dummy variables</w:t>
      </w:r>
    </w:p>
    <w:tbl>
      <w:tblPr>
        <w:tblW w:w="8555"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735"/>
        <w:gridCol w:w="735"/>
        <w:gridCol w:w="1147"/>
        <w:gridCol w:w="1618"/>
        <w:gridCol w:w="2250"/>
        <w:gridCol w:w="2070"/>
      </w:tblGrid>
      <w:tr w:rsidR="0044097E" w:rsidRPr="008355C1">
        <w:trPr>
          <w:cantSplit/>
        </w:trPr>
        <w:tc>
          <w:tcPr>
            <w:tcW w:w="8555" w:type="dxa"/>
            <w:gridSpan w:val="6"/>
            <w:tcBorders>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b/>
                <w:bCs/>
                <w:color w:val="000000"/>
                <w:sz w:val="24"/>
                <w:szCs w:val="24"/>
              </w:rPr>
              <w:t>Do you think the type of crop one produces has anything to do with the decision to practices SLMPs</w:t>
            </w:r>
          </w:p>
        </w:tc>
      </w:tr>
      <w:tr w:rsidR="0044097E" w:rsidRPr="008355C1">
        <w:trPr>
          <w:cantSplit/>
        </w:trPr>
        <w:tc>
          <w:tcPr>
            <w:tcW w:w="735" w:type="dxa"/>
            <w:tcBorders>
              <w:top w:val="single" w:sz="4" w:space="0" w:color="auto"/>
              <w:bottom w:val="single" w:sz="4" w:space="0" w:color="auto"/>
            </w:tcBorders>
            <w:shd w:val="clear" w:color="auto" w:fill="FFFFFF"/>
          </w:tcPr>
          <w:p w:rsidR="0044097E" w:rsidRPr="008355C1" w:rsidRDefault="0044097E">
            <w:pPr>
              <w:autoSpaceDE w:val="0"/>
              <w:autoSpaceDN w:val="0"/>
              <w:adjustRightInd w:val="0"/>
              <w:ind w:right="60"/>
              <w:rPr>
                <w:rFonts w:ascii="Times New Roman" w:eastAsia="Calibri" w:hAnsi="Times New Roman" w:cs="Times New Roman"/>
                <w:color w:val="000000"/>
                <w:sz w:val="24"/>
                <w:szCs w:val="24"/>
              </w:rPr>
            </w:pPr>
          </w:p>
        </w:tc>
        <w:tc>
          <w:tcPr>
            <w:tcW w:w="735" w:type="dxa"/>
            <w:tcBorders>
              <w:top w:val="single" w:sz="4" w:space="0" w:color="auto"/>
              <w:bottom w:val="single" w:sz="4" w:space="0" w:color="auto"/>
            </w:tcBorders>
            <w:shd w:val="clear" w:color="auto" w:fill="FFFFFF"/>
          </w:tcPr>
          <w:p w:rsidR="0044097E" w:rsidRPr="008355C1" w:rsidRDefault="0044097E">
            <w:pPr>
              <w:autoSpaceDE w:val="0"/>
              <w:autoSpaceDN w:val="0"/>
              <w:adjustRightInd w:val="0"/>
              <w:ind w:right="60"/>
              <w:rPr>
                <w:rFonts w:ascii="Times New Roman" w:eastAsia="Calibri" w:hAnsi="Times New Roman" w:cs="Times New Roman"/>
                <w:color w:val="000000"/>
                <w:sz w:val="24"/>
                <w:szCs w:val="24"/>
              </w:rPr>
            </w:pPr>
          </w:p>
        </w:tc>
        <w:tc>
          <w:tcPr>
            <w:tcW w:w="1147"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Frequency</w:t>
            </w:r>
          </w:p>
        </w:tc>
        <w:tc>
          <w:tcPr>
            <w:tcW w:w="1618"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Percent</w:t>
            </w:r>
          </w:p>
        </w:tc>
        <w:tc>
          <w:tcPr>
            <w:tcW w:w="2250"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Valid Percent</w:t>
            </w:r>
          </w:p>
        </w:tc>
        <w:tc>
          <w:tcPr>
            <w:tcW w:w="2070"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Cumulative Percent</w:t>
            </w:r>
          </w:p>
        </w:tc>
      </w:tr>
      <w:tr w:rsidR="0044097E" w:rsidRPr="008355C1">
        <w:trPr>
          <w:cantSplit/>
        </w:trPr>
        <w:tc>
          <w:tcPr>
            <w:tcW w:w="735" w:type="dxa"/>
            <w:vMerge w:val="restart"/>
            <w:tcBorders>
              <w:top w:val="single" w:sz="4" w:space="0" w:color="auto"/>
            </w:tcBorders>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Valid</w:t>
            </w:r>
          </w:p>
        </w:tc>
        <w:tc>
          <w:tcPr>
            <w:tcW w:w="735" w:type="dxa"/>
            <w:tcBorders>
              <w:top w:val="single" w:sz="4" w:space="0" w:color="auto"/>
            </w:tcBorders>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Yes</w:t>
            </w:r>
          </w:p>
        </w:tc>
        <w:tc>
          <w:tcPr>
            <w:tcW w:w="1147" w:type="dxa"/>
            <w:tcBorders>
              <w:top w:val="single" w:sz="4" w:space="0" w:color="auto"/>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157</w:t>
            </w:r>
          </w:p>
        </w:tc>
        <w:tc>
          <w:tcPr>
            <w:tcW w:w="1618" w:type="dxa"/>
            <w:tcBorders>
              <w:top w:val="single" w:sz="4" w:space="0" w:color="auto"/>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88.2</w:t>
            </w:r>
          </w:p>
        </w:tc>
        <w:tc>
          <w:tcPr>
            <w:tcW w:w="2250" w:type="dxa"/>
            <w:tcBorders>
              <w:top w:val="single" w:sz="4" w:space="0" w:color="auto"/>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88.2</w:t>
            </w:r>
          </w:p>
        </w:tc>
        <w:tc>
          <w:tcPr>
            <w:tcW w:w="2070" w:type="dxa"/>
            <w:tcBorders>
              <w:top w:val="single" w:sz="4" w:space="0" w:color="auto"/>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88.2</w:t>
            </w:r>
          </w:p>
        </w:tc>
      </w:tr>
      <w:tr w:rsidR="0044097E" w:rsidRPr="008355C1">
        <w:trPr>
          <w:cantSplit/>
        </w:trPr>
        <w:tc>
          <w:tcPr>
            <w:tcW w:w="735" w:type="dxa"/>
            <w:vMerge/>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73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No</w:t>
            </w:r>
          </w:p>
        </w:tc>
        <w:tc>
          <w:tcPr>
            <w:tcW w:w="1147"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21</w:t>
            </w:r>
          </w:p>
        </w:tc>
        <w:tc>
          <w:tcPr>
            <w:tcW w:w="1618"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11.8</w:t>
            </w:r>
          </w:p>
        </w:tc>
        <w:tc>
          <w:tcPr>
            <w:tcW w:w="225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11.8</w:t>
            </w:r>
          </w:p>
        </w:tc>
        <w:tc>
          <w:tcPr>
            <w:tcW w:w="207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r>
      <w:tr w:rsidR="0044097E" w:rsidRPr="008355C1">
        <w:trPr>
          <w:cantSplit/>
        </w:trPr>
        <w:tc>
          <w:tcPr>
            <w:tcW w:w="735" w:type="dxa"/>
            <w:vMerge/>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73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Total</w:t>
            </w:r>
          </w:p>
        </w:tc>
        <w:tc>
          <w:tcPr>
            <w:tcW w:w="1147"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178</w:t>
            </w:r>
          </w:p>
        </w:tc>
        <w:tc>
          <w:tcPr>
            <w:tcW w:w="1618"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c>
          <w:tcPr>
            <w:tcW w:w="225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c>
          <w:tcPr>
            <w:tcW w:w="2070" w:type="dxa"/>
            <w:shd w:val="clear" w:color="auto" w:fill="FFFFFF"/>
          </w:tcPr>
          <w:p w:rsidR="0044097E" w:rsidRPr="008355C1" w:rsidRDefault="0044097E">
            <w:pPr>
              <w:autoSpaceDE w:val="0"/>
              <w:autoSpaceDN w:val="0"/>
              <w:adjustRightInd w:val="0"/>
              <w:rPr>
                <w:rFonts w:ascii="Times New Roman" w:eastAsia="Calibri" w:hAnsi="Times New Roman" w:cs="Times New Roman"/>
                <w:sz w:val="24"/>
                <w:szCs w:val="24"/>
              </w:rPr>
            </w:pPr>
          </w:p>
        </w:tc>
      </w:tr>
      <w:tr w:rsidR="0044097E" w:rsidRPr="008355C1">
        <w:trPr>
          <w:cantSplit/>
        </w:trPr>
        <w:tc>
          <w:tcPr>
            <w:tcW w:w="8555" w:type="dxa"/>
            <w:gridSpan w:val="6"/>
            <w:tcBorders>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b/>
                <w:bCs/>
                <w:color w:val="000000"/>
                <w:sz w:val="24"/>
                <w:szCs w:val="24"/>
              </w:rPr>
              <w:t>How many times do you cultivate your land in a year</w:t>
            </w:r>
          </w:p>
        </w:tc>
      </w:tr>
      <w:tr w:rsidR="0044097E" w:rsidRPr="008355C1">
        <w:trPr>
          <w:cantSplit/>
        </w:trPr>
        <w:tc>
          <w:tcPr>
            <w:tcW w:w="1470" w:type="dxa"/>
            <w:gridSpan w:val="2"/>
            <w:tcBorders>
              <w:top w:val="single" w:sz="4" w:space="0" w:color="auto"/>
              <w:bottom w:val="single" w:sz="4" w:space="0" w:color="auto"/>
            </w:tcBorders>
            <w:shd w:val="clear" w:color="auto" w:fill="FFFFFF"/>
          </w:tcPr>
          <w:p w:rsidR="0044097E" w:rsidRPr="008355C1" w:rsidRDefault="0044097E">
            <w:pPr>
              <w:autoSpaceDE w:val="0"/>
              <w:autoSpaceDN w:val="0"/>
              <w:adjustRightInd w:val="0"/>
              <w:ind w:right="60"/>
              <w:rPr>
                <w:rFonts w:ascii="Times New Roman" w:eastAsia="Calibri" w:hAnsi="Times New Roman" w:cs="Times New Roman"/>
                <w:color w:val="000000"/>
                <w:sz w:val="24"/>
                <w:szCs w:val="24"/>
              </w:rPr>
            </w:pPr>
          </w:p>
        </w:tc>
        <w:tc>
          <w:tcPr>
            <w:tcW w:w="1147"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Frequency</w:t>
            </w:r>
          </w:p>
        </w:tc>
        <w:tc>
          <w:tcPr>
            <w:tcW w:w="1618"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Percent</w:t>
            </w:r>
          </w:p>
        </w:tc>
        <w:tc>
          <w:tcPr>
            <w:tcW w:w="2250"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Valid Percent</w:t>
            </w:r>
          </w:p>
        </w:tc>
        <w:tc>
          <w:tcPr>
            <w:tcW w:w="2070"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Cumulative Percent</w:t>
            </w:r>
          </w:p>
        </w:tc>
      </w:tr>
      <w:tr w:rsidR="0044097E" w:rsidRPr="008355C1">
        <w:trPr>
          <w:cantSplit/>
        </w:trPr>
        <w:tc>
          <w:tcPr>
            <w:tcW w:w="735" w:type="dxa"/>
            <w:vMerge w:val="restart"/>
            <w:tcBorders>
              <w:top w:val="single" w:sz="4" w:space="0" w:color="auto"/>
            </w:tcBorders>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Valid</w:t>
            </w:r>
          </w:p>
        </w:tc>
        <w:tc>
          <w:tcPr>
            <w:tcW w:w="735" w:type="dxa"/>
            <w:tcBorders>
              <w:top w:val="single" w:sz="4" w:space="0" w:color="auto"/>
            </w:tcBorders>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One</w:t>
            </w:r>
          </w:p>
        </w:tc>
        <w:tc>
          <w:tcPr>
            <w:tcW w:w="1147" w:type="dxa"/>
            <w:tcBorders>
              <w:top w:val="single" w:sz="4" w:space="0" w:color="auto"/>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162</w:t>
            </w:r>
          </w:p>
        </w:tc>
        <w:tc>
          <w:tcPr>
            <w:tcW w:w="1618" w:type="dxa"/>
            <w:tcBorders>
              <w:top w:val="single" w:sz="4" w:space="0" w:color="auto"/>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91.0</w:t>
            </w:r>
          </w:p>
        </w:tc>
        <w:tc>
          <w:tcPr>
            <w:tcW w:w="2250" w:type="dxa"/>
            <w:tcBorders>
              <w:top w:val="single" w:sz="4" w:space="0" w:color="auto"/>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91.0</w:t>
            </w:r>
          </w:p>
        </w:tc>
        <w:tc>
          <w:tcPr>
            <w:tcW w:w="2070" w:type="dxa"/>
            <w:tcBorders>
              <w:top w:val="single" w:sz="4" w:space="0" w:color="auto"/>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91.0</w:t>
            </w:r>
          </w:p>
        </w:tc>
      </w:tr>
      <w:tr w:rsidR="0044097E" w:rsidRPr="008355C1">
        <w:trPr>
          <w:cantSplit/>
        </w:trPr>
        <w:tc>
          <w:tcPr>
            <w:tcW w:w="735" w:type="dxa"/>
            <w:vMerge/>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73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Two</w:t>
            </w:r>
          </w:p>
        </w:tc>
        <w:tc>
          <w:tcPr>
            <w:tcW w:w="1147"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16</w:t>
            </w:r>
          </w:p>
        </w:tc>
        <w:tc>
          <w:tcPr>
            <w:tcW w:w="1618"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9.0</w:t>
            </w:r>
          </w:p>
        </w:tc>
        <w:tc>
          <w:tcPr>
            <w:tcW w:w="225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9.0</w:t>
            </w:r>
          </w:p>
        </w:tc>
        <w:tc>
          <w:tcPr>
            <w:tcW w:w="207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r>
      <w:tr w:rsidR="0044097E" w:rsidRPr="008355C1">
        <w:trPr>
          <w:cantSplit/>
        </w:trPr>
        <w:tc>
          <w:tcPr>
            <w:tcW w:w="735" w:type="dxa"/>
            <w:vMerge/>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73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Total</w:t>
            </w:r>
          </w:p>
        </w:tc>
        <w:tc>
          <w:tcPr>
            <w:tcW w:w="1147"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178</w:t>
            </w:r>
          </w:p>
        </w:tc>
        <w:tc>
          <w:tcPr>
            <w:tcW w:w="1618"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c>
          <w:tcPr>
            <w:tcW w:w="225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c>
          <w:tcPr>
            <w:tcW w:w="2070" w:type="dxa"/>
            <w:shd w:val="clear" w:color="auto" w:fill="FFFFFF"/>
          </w:tcPr>
          <w:p w:rsidR="0044097E" w:rsidRPr="008355C1" w:rsidRDefault="0044097E">
            <w:pPr>
              <w:autoSpaceDE w:val="0"/>
              <w:autoSpaceDN w:val="0"/>
              <w:adjustRightInd w:val="0"/>
              <w:rPr>
                <w:rFonts w:ascii="Times New Roman" w:eastAsia="Calibri" w:hAnsi="Times New Roman" w:cs="Times New Roman"/>
                <w:sz w:val="24"/>
                <w:szCs w:val="24"/>
              </w:rPr>
            </w:pPr>
          </w:p>
        </w:tc>
      </w:tr>
      <w:tr w:rsidR="0044097E" w:rsidRPr="008355C1">
        <w:trPr>
          <w:cantSplit/>
        </w:trPr>
        <w:tc>
          <w:tcPr>
            <w:tcW w:w="8555" w:type="dxa"/>
            <w:gridSpan w:val="6"/>
            <w:tcBorders>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b/>
                <w:bCs/>
                <w:color w:val="000000"/>
                <w:sz w:val="24"/>
                <w:szCs w:val="24"/>
              </w:rPr>
              <w:t>Do you think that the availability of Livestock has effect on your decision to use or not to use SLMPs</w:t>
            </w:r>
          </w:p>
        </w:tc>
      </w:tr>
      <w:tr w:rsidR="0044097E" w:rsidRPr="008355C1">
        <w:trPr>
          <w:cantSplit/>
        </w:trPr>
        <w:tc>
          <w:tcPr>
            <w:tcW w:w="1470" w:type="dxa"/>
            <w:gridSpan w:val="2"/>
            <w:tcBorders>
              <w:top w:val="single" w:sz="4" w:space="0" w:color="auto"/>
              <w:bottom w:val="single" w:sz="4" w:space="0" w:color="auto"/>
            </w:tcBorders>
            <w:shd w:val="clear" w:color="auto" w:fill="FFFFFF"/>
          </w:tcPr>
          <w:p w:rsidR="0044097E" w:rsidRPr="008355C1" w:rsidRDefault="0044097E">
            <w:pPr>
              <w:autoSpaceDE w:val="0"/>
              <w:autoSpaceDN w:val="0"/>
              <w:adjustRightInd w:val="0"/>
              <w:ind w:right="60"/>
              <w:rPr>
                <w:rFonts w:ascii="Times New Roman" w:eastAsia="Calibri" w:hAnsi="Times New Roman" w:cs="Times New Roman"/>
                <w:color w:val="000000"/>
                <w:sz w:val="24"/>
                <w:szCs w:val="24"/>
              </w:rPr>
            </w:pPr>
          </w:p>
        </w:tc>
        <w:tc>
          <w:tcPr>
            <w:tcW w:w="1147"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Frequency</w:t>
            </w:r>
          </w:p>
        </w:tc>
        <w:tc>
          <w:tcPr>
            <w:tcW w:w="1618"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Percent</w:t>
            </w:r>
          </w:p>
        </w:tc>
        <w:tc>
          <w:tcPr>
            <w:tcW w:w="2250"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Valid Percent</w:t>
            </w:r>
          </w:p>
        </w:tc>
        <w:tc>
          <w:tcPr>
            <w:tcW w:w="2070"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Cumulative Percent</w:t>
            </w:r>
          </w:p>
        </w:tc>
      </w:tr>
      <w:tr w:rsidR="0044097E" w:rsidRPr="008355C1">
        <w:trPr>
          <w:cantSplit/>
        </w:trPr>
        <w:tc>
          <w:tcPr>
            <w:tcW w:w="735" w:type="dxa"/>
            <w:vMerge w:val="restart"/>
            <w:tcBorders>
              <w:top w:val="single" w:sz="4" w:space="0" w:color="auto"/>
            </w:tcBorders>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Valid</w:t>
            </w:r>
          </w:p>
        </w:tc>
        <w:tc>
          <w:tcPr>
            <w:tcW w:w="735" w:type="dxa"/>
            <w:tcBorders>
              <w:top w:val="single" w:sz="4" w:space="0" w:color="auto"/>
            </w:tcBorders>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yes</w:t>
            </w:r>
          </w:p>
        </w:tc>
        <w:tc>
          <w:tcPr>
            <w:tcW w:w="1147" w:type="dxa"/>
            <w:tcBorders>
              <w:top w:val="single" w:sz="4" w:space="0" w:color="auto"/>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162</w:t>
            </w:r>
          </w:p>
        </w:tc>
        <w:tc>
          <w:tcPr>
            <w:tcW w:w="1618" w:type="dxa"/>
            <w:tcBorders>
              <w:top w:val="single" w:sz="4" w:space="0" w:color="auto"/>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91.0</w:t>
            </w:r>
          </w:p>
        </w:tc>
        <w:tc>
          <w:tcPr>
            <w:tcW w:w="2250" w:type="dxa"/>
            <w:tcBorders>
              <w:top w:val="single" w:sz="4" w:space="0" w:color="auto"/>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91.0</w:t>
            </w:r>
          </w:p>
        </w:tc>
        <w:tc>
          <w:tcPr>
            <w:tcW w:w="2070" w:type="dxa"/>
            <w:tcBorders>
              <w:top w:val="single" w:sz="4" w:space="0" w:color="auto"/>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91.0</w:t>
            </w:r>
          </w:p>
        </w:tc>
      </w:tr>
      <w:tr w:rsidR="0044097E" w:rsidRPr="008355C1">
        <w:trPr>
          <w:cantSplit/>
        </w:trPr>
        <w:tc>
          <w:tcPr>
            <w:tcW w:w="735" w:type="dxa"/>
            <w:vMerge/>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73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No</w:t>
            </w:r>
          </w:p>
        </w:tc>
        <w:tc>
          <w:tcPr>
            <w:tcW w:w="1147"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16</w:t>
            </w:r>
          </w:p>
        </w:tc>
        <w:tc>
          <w:tcPr>
            <w:tcW w:w="1618"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9.0</w:t>
            </w:r>
          </w:p>
        </w:tc>
        <w:tc>
          <w:tcPr>
            <w:tcW w:w="225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9.0</w:t>
            </w:r>
          </w:p>
        </w:tc>
        <w:tc>
          <w:tcPr>
            <w:tcW w:w="207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r>
      <w:tr w:rsidR="0044097E" w:rsidRPr="008355C1">
        <w:trPr>
          <w:cantSplit/>
        </w:trPr>
        <w:tc>
          <w:tcPr>
            <w:tcW w:w="735" w:type="dxa"/>
            <w:vMerge/>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73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Total</w:t>
            </w:r>
          </w:p>
        </w:tc>
        <w:tc>
          <w:tcPr>
            <w:tcW w:w="1147"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178</w:t>
            </w:r>
          </w:p>
        </w:tc>
        <w:tc>
          <w:tcPr>
            <w:tcW w:w="1618"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c>
          <w:tcPr>
            <w:tcW w:w="225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c>
          <w:tcPr>
            <w:tcW w:w="2070" w:type="dxa"/>
            <w:shd w:val="clear" w:color="auto" w:fill="FFFFFF"/>
          </w:tcPr>
          <w:p w:rsidR="0044097E" w:rsidRPr="008355C1" w:rsidRDefault="0044097E">
            <w:pPr>
              <w:autoSpaceDE w:val="0"/>
              <w:autoSpaceDN w:val="0"/>
              <w:adjustRightInd w:val="0"/>
              <w:rPr>
                <w:rFonts w:ascii="Times New Roman" w:eastAsia="Calibri" w:hAnsi="Times New Roman" w:cs="Times New Roman"/>
                <w:sz w:val="24"/>
                <w:szCs w:val="24"/>
              </w:rPr>
            </w:pPr>
          </w:p>
        </w:tc>
      </w:tr>
      <w:tr w:rsidR="0044097E" w:rsidRPr="008355C1">
        <w:trPr>
          <w:cantSplit/>
        </w:trPr>
        <w:tc>
          <w:tcPr>
            <w:tcW w:w="8555" w:type="dxa"/>
            <w:gridSpan w:val="6"/>
            <w:tcBorders>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b/>
                <w:bCs/>
                <w:color w:val="000000"/>
                <w:sz w:val="24"/>
                <w:szCs w:val="24"/>
              </w:rPr>
              <w:lastRenderedPageBreak/>
              <w:t>Do you think that the distance of your land from your home affect your decision to Practice SLM</w:t>
            </w:r>
          </w:p>
        </w:tc>
      </w:tr>
      <w:tr w:rsidR="0044097E" w:rsidRPr="008355C1">
        <w:trPr>
          <w:cantSplit/>
        </w:trPr>
        <w:tc>
          <w:tcPr>
            <w:tcW w:w="1470" w:type="dxa"/>
            <w:gridSpan w:val="2"/>
            <w:tcBorders>
              <w:top w:val="single" w:sz="4" w:space="0" w:color="auto"/>
              <w:bottom w:val="single" w:sz="4" w:space="0" w:color="auto"/>
            </w:tcBorders>
            <w:shd w:val="clear" w:color="auto" w:fill="FFFFFF"/>
          </w:tcPr>
          <w:p w:rsidR="0044097E" w:rsidRPr="008355C1" w:rsidRDefault="0044097E">
            <w:pPr>
              <w:autoSpaceDE w:val="0"/>
              <w:autoSpaceDN w:val="0"/>
              <w:adjustRightInd w:val="0"/>
              <w:ind w:right="60"/>
              <w:rPr>
                <w:rFonts w:ascii="Times New Roman" w:eastAsia="Calibri" w:hAnsi="Times New Roman" w:cs="Times New Roman"/>
                <w:color w:val="000000"/>
                <w:sz w:val="24"/>
                <w:szCs w:val="24"/>
              </w:rPr>
            </w:pPr>
          </w:p>
        </w:tc>
        <w:tc>
          <w:tcPr>
            <w:tcW w:w="1147"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Frequency</w:t>
            </w:r>
          </w:p>
        </w:tc>
        <w:tc>
          <w:tcPr>
            <w:tcW w:w="1618"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Percent</w:t>
            </w:r>
          </w:p>
        </w:tc>
        <w:tc>
          <w:tcPr>
            <w:tcW w:w="2250"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Valid Percent</w:t>
            </w:r>
          </w:p>
        </w:tc>
        <w:tc>
          <w:tcPr>
            <w:tcW w:w="2070"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Cumulative Percent</w:t>
            </w:r>
          </w:p>
        </w:tc>
      </w:tr>
      <w:tr w:rsidR="0044097E" w:rsidRPr="008355C1">
        <w:trPr>
          <w:cantSplit/>
        </w:trPr>
        <w:tc>
          <w:tcPr>
            <w:tcW w:w="735" w:type="dxa"/>
            <w:vMerge w:val="restart"/>
            <w:tcBorders>
              <w:top w:val="single" w:sz="4" w:space="0" w:color="auto"/>
            </w:tcBorders>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Valid</w:t>
            </w:r>
          </w:p>
        </w:tc>
        <w:tc>
          <w:tcPr>
            <w:tcW w:w="735" w:type="dxa"/>
            <w:tcBorders>
              <w:top w:val="single" w:sz="4" w:space="0" w:color="auto"/>
            </w:tcBorders>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Yes</w:t>
            </w:r>
          </w:p>
        </w:tc>
        <w:tc>
          <w:tcPr>
            <w:tcW w:w="1147" w:type="dxa"/>
            <w:tcBorders>
              <w:top w:val="single" w:sz="4" w:space="0" w:color="auto"/>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144</w:t>
            </w:r>
          </w:p>
        </w:tc>
        <w:tc>
          <w:tcPr>
            <w:tcW w:w="1618" w:type="dxa"/>
            <w:tcBorders>
              <w:top w:val="single" w:sz="4" w:space="0" w:color="auto"/>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80.9</w:t>
            </w:r>
          </w:p>
        </w:tc>
        <w:tc>
          <w:tcPr>
            <w:tcW w:w="2250" w:type="dxa"/>
            <w:tcBorders>
              <w:top w:val="single" w:sz="4" w:space="0" w:color="auto"/>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80.9</w:t>
            </w:r>
          </w:p>
        </w:tc>
        <w:tc>
          <w:tcPr>
            <w:tcW w:w="2070" w:type="dxa"/>
            <w:tcBorders>
              <w:top w:val="single" w:sz="4" w:space="0" w:color="auto"/>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80.9</w:t>
            </w:r>
          </w:p>
        </w:tc>
      </w:tr>
      <w:tr w:rsidR="0044097E" w:rsidRPr="008355C1">
        <w:trPr>
          <w:cantSplit/>
        </w:trPr>
        <w:tc>
          <w:tcPr>
            <w:tcW w:w="735" w:type="dxa"/>
            <w:vMerge/>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73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No</w:t>
            </w:r>
          </w:p>
        </w:tc>
        <w:tc>
          <w:tcPr>
            <w:tcW w:w="1147"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34</w:t>
            </w:r>
          </w:p>
        </w:tc>
        <w:tc>
          <w:tcPr>
            <w:tcW w:w="1618"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19.1</w:t>
            </w:r>
          </w:p>
        </w:tc>
        <w:tc>
          <w:tcPr>
            <w:tcW w:w="225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19.1</w:t>
            </w:r>
          </w:p>
        </w:tc>
        <w:tc>
          <w:tcPr>
            <w:tcW w:w="207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r>
      <w:tr w:rsidR="0044097E" w:rsidRPr="008355C1">
        <w:trPr>
          <w:cantSplit/>
        </w:trPr>
        <w:tc>
          <w:tcPr>
            <w:tcW w:w="735" w:type="dxa"/>
            <w:vMerge/>
            <w:shd w:val="clear" w:color="auto" w:fill="FFFFFF"/>
            <w:vAlign w:val="center"/>
          </w:tcPr>
          <w:p w:rsidR="0044097E" w:rsidRPr="008355C1" w:rsidRDefault="0044097E">
            <w:pPr>
              <w:autoSpaceDE w:val="0"/>
              <w:autoSpaceDN w:val="0"/>
              <w:adjustRightInd w:val="0"/>
              <w:rPr>
                <w:rFonts w:ascii="Times New Roman" w:eastAsia="Calibri" w:hAnsi="Times New Roman" w:cs="Times New Roman"/>
                <w:color w:val="000000"/>
                <w:sz w:val="24"/>
                <w:szCs w:val="24"/>
              </w:rPr>
            </w:pPr>
          </w:p>
        </w:tc>
        <w:tc>
          <w:tcPr>
            <w:tcW w:w="73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Total</w:t>
            </w:r>
          </w:p>
        </w:tc>
        <w:tc>
          <w:tcPr>
            <w:tcW w:w="1147"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178</w:t>
            </w:r>
          </w:p>
        </w:tc>
        <w:tc>
          <w:tcPr>
            <w:tcW w:w="1618"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c>
          <w:tcPr>
            <w:tcW w:w="225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c>
          <w:tcPr>
            <w:tcW w:w="2070" w:type="dxa"/>
            <w:shd w:val="clear" w:color="auto" w:fill="FFFFFF"/>
          </w:tcPr>
          <w:p w:rsidR="0044097E" w:rsidRPr="008355C1" w:rsidRDefault="0044097E">
            <w:pPr>
              <w:autoSpaceDE w:val="0"/>
              <w:autoSpaceDN w:val="0"/>
              <w:adjustRightInd w:val="0"/>
              <w:rPr>
                <w:rFonts w:ascii="Times New Roman" w:eastAsia="Calibri" w:hAnsi="Times New Roman" w:cs="Times New Roman"/>
                <w:sz w:val="24"/>
                <w:szCs w:val="24"/>
              </w:rPr>
            </w:pPr>
          </w:p>
        </w:tc>
      </w:tr>
    </w:tbl>
    <w:p w:rsidR="0044097E" w:rsidRPr="008355C1" w:rsidRDefault="00DE7852">
      <w:pPr>
        <w:tabs>
          <w:tab w:val="left" w:pos="2160"/>
        </w:tabs>
        <w:autoSpaceDE w:val="0"/>
        <w:autoSpaceDN w:val="0"/>
        <w:adjustRightInd w:val="0"/>
        <w:spacing w:line="240" w:lineRule="auto"/>
        <w:rPr>
          <w:rFonts w:ascii="Times New Roman" w:eastAsia="SimSun" w:hAnsi="Times New Roman" w:cs="Times New Roman"/>
          <w:sz w:val="24"/>
          <w:szCs w:val="24"/>
        </w:rPr>
      </w:pPr>
      <w:r w:rsidRPr="008355C1">
        <w:rPr>
          <w:rFonts w:ascii="Times New Roman" w:eastAsia="SimSun" w:hAnsi="Times New Roman" w:cs="Times New Roman"/>
          <w:i/>
          <w:sz w:val="24"/>
          <w:szCs w:val="24"/>
        </w:rPr>
        <w:t>Source: Own survey /2023</w:t>
      </w:r>
      <w:r w:rsidRPr="008355C1">
        <w:rPr>
          <w:rFonts w:ascii="Times New Roman" w:eastAsia="SimSun" w:hAnsi="Times New Roman" w:cs="Times New Roman"/>
          <w:sz w:val="24"/>
          <w:szCs w:val="24"/>
        </w:rPr>
        <w:t>.</w:t>
      </w:r>
    </w:p>
    <w:p w:rsidR="0044097E" w:rsidRPr="008355C1" w:rsidRDefault="00DE7852">
      <w:pPr>
        <w:pStyle w:val="Heading2"/>
        <w:numPr>
          <w:ilvl w:val="1"/>
          <w:numId w:val="8"/>
        </w:numPr>
        <w:spacing w:before="0"/>
        <w:rPr>
          <w:rFonts w:ascii="Times New Roman" w:eastAsia="Calibri" w:hAnsi="Times New Roman" w:cs="Times New Roman"/>
          <w:color w:val="auto"/>
          <w:sz w:val="24"/>
        </w:rPr>
      </w:pPr>
      <w:bookmarkStart w:id="161" w:name="_Toc133771624"/>
      <w:r w:rsidRPr="008355C1">
        <w:rPr>
          <w:rFonts w:ascii="Times New Roman" w:eastAsia="Times New Roman" w:hAnsi="Times New Roman" w:cs="Times New Roman"/>
          <w:color w:val="auto"/>
          <w:sz w:val="28"/>
        </w:rPr>
        <w:t xml:space="preserve">Land management practices adopted by the farming households </w:t>
      </w:r>
      <w:bookmarkEnd w:id="161"/>
    </w:p>
    <w:p w:rsidR="0044097E" w:rsidRPr="008355C1" w:rsidRDefault="00DE7852">
      <w:pPr>
        <w:jc w:val="both"/>
        <w:rPr>
          <w:rFonts w:ascii="Times New Roman" w:eastAsia="Calibri" w:hAnsi="Times New Roman" w:cs="Times New Roman"/>
          <w:sz w:val="24"/>
        </w:rPr>
      </w:pPr>
      <w:r w:rsidRPr="008355C1">
        <w:rPr>
          <w:rFonts w:ascii="Times New Roman" w:eastAsia="Calibri" w:hAnsi="Times New Roman" w:cs="Times New Roman"/>
          <w:sz w:val="24"/>
        </w:rPr>
        <w:t>The outcome indicated in the below figure about 87.1% and only 12.9% of the respondent responded Yes and No for the question of practices of LM respectively in the study area.</w:t>
      </w:r>
    </w:p>
    <w:p w:rsidR="0044097E" w:rsidRPr="008355C1" w:rsidRDefault="0044097E">
      <w:pPr>
        <w:autoSpaceDE w:val="0"/>
        <w:autoSpaceDN w:val="0"/>
        <w:adjustRightInd w:val="0"/>
        <w:spacing w:line="400" w:lineRule="atLeast"/>
        <w:rPr>
          <w:rFonts w:ascii="Times New Roman" w:eastAsia="Calibri" w:hAnsi="Times New Roman" w:cs="Times New Roman"/>
          <w:sz w:val="24"/>
          <w:szCs w:val="24"/>
        </w:rPr>
      </w:pPr>
    </w:p>
    <w:p w:rsidR="0044097E" w:rsidRPr="008355C1" w:rsidRDefault="00DE7852">
      <w:pPr>
        <w:spacing w:line="276" w:lineRule="auto"/>
        <w:rPr>
          <w:rFonts w:ascii="Times New Roman" w:eastAsia="Calibri" w:hAnsi="Times New Roman" w:cs="Times New Roman"/>
        </w:rPr>
      </w:pPr>
      <w:r w:rsidRPr="008355C1">
        <w:rPr>
          <w:rFonts w:ascii="Times New Roman" w:eastAsia="Calibri" w:hAnsi="Times New Roman" w:cs="Times New Roman"/>
          <w:noProof/>
          <w:lang w:val="en-GB" w:eastAsia="en-GB"/>
        </w:rPr>
        <w:drawing>
          <wp:inline distT="0" distB="0" distL="0" distR="0">
            <wp:extent cx="5238750" cy="3267075"/>
            <wp:effectExtent l="0" t="0" r="19050" b="952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4097E" w:rsidRPr="008355C1" w:rsidRDefault="00DE7852">
      <w:pPr>
        <w:tabs>
          <w:tab w:val="left" w:pos="2160"/>
        </w:tabs>
        <w:autoSpaceDE w:val="0"/>
        <w:autoSpaceDN w:val="0"/>
        <w:adjustRightInd w:val="0"/>
        <w:spacing w:line="240" w:lineRule="auto"/>
        <w:rPr>
          <w:rFonts w:ascii="Times New Roman" w:eastAsia="SimSun" w:hAnsi="Times New Roman" w:cs="Times New Roman"/>
          <w:sz w:val="24"/>
          <w:szCs w:val="24"/>
        </w:rPr>
      </w:pPr>
      <w:r w:rsidRPr="008355C1">
        <w:rPr>
          <w:rFonts w:ascii="Times New Roman" w:eastAsia="SimSun" w:hAnsi="Times New Roman" w:cs="Times New Roman"/>
          <w:i/>
          <w:sz w:val="24"/>
          <w:szCs w:val="24"/>
        </w:rPr>
        <w:t>Source: Own survey /2023</w:t>
      </w:r>
      <w:r w:rsidRPr="008355C1">
        <w:rPr>
          <w:rFonts w:ascii="Times New Roman" w:eastAsia="SimSun" w:hAnsi="Times New Roman" w:cs="Times New Roman"/>
          <w:sz w:val="24"/>
          <w:szCs w:val="24"/>
        </w:rPr>
        <w:t>.</w:t>
      </w:r>
    </w:p>
    <w:p w:rsidR="0044097E" w:rsidRPr="008355C1" w:rsidRDefault="00DE7852">
      <w:pPr>
        <w:spacing w:line="276" w:lineRule="auto"/>
        <w:rPr>
          <w:rFonts w:ascii="Times New Roman" w:eastAsia="Calibri" w:hAnsi="Times New Roman" w:cs="Times New Roman"/>
          <w:b/>
          <w:bCs/>
          <w:color w:val="000000"/>
          <w:sz w:val="24"/>
          <w:szCs w:val="18"/>
        </w:rPr>
      </w:pPr>
      <w:r w:rsidRPr="008355C1">
        <w:rPr>
          <w:rFonts w:ascii="Times New Roman" w:eastAsia="SimSun" w:hAnsi="Times New Roman" w:cs="Times New Roman"/>
          <w:color w:val="000000"/>
          <w:sz w:val="24"/>
          <w:szCs w:val="24"/>
        </w:rPr>
        <w:t>Figure 4.7:</w:t>
      </w:r>
      <w:r w:rsidRPr="008355C1">
        <w:rPr>
          <w:rFonts w:ascii="Times New Roman" w:eastAsia="Calibri" w:hAnsi="Times New Roman" w:cs="Times New Roman"/>
          <w:sz w:val="24"/>
        </w:rPr>
        <w:t xml:space="preserve"> HHs practices of LM</w:t>
      </w:r>
    </w:p>
    <w:p w:rsidR="0044097E" w:rsidRPr="008355C1" w:rsidRDefault="00DE7852">
      <w:pPr>
        <w:jc w:val="both"/>
        <w:rPr>
          <w:rFonts w:ascii="Times New Roman" w:eastAsia="Calibri" w:hAnsi="Times New Roman" w:cs="Times New Roman"/>
        </w:rPr>
      </w:pPr>
      <w:r w:rsidRPr="008355C1">
        <w:rPr>
          <w:rFonts w:ascii="Times New Roman" w:eastAsia="Calibri" w:hAnsi="Times New Roman" w:cs="Times New Roman"/>
          <w:b/>
          <w:bCs/>
          <w:color w:val="000000"/>
          <w:sz w:val="24"/>
          <w:szCs w:val="18"/>
        </w:rPr>
        <w:lastRenderedPageBreak/>
        <w:t xml:space="preserve">Type of LMPs do they practice: </w:t>
      </w:r>
      <w:r w:rsidRPr="008355C1">
        <w:rPr>
          <w:rFonts w:ascii="Times New Roman" w:eastAsia="Calibri" w:hAnsi="Times New Roman" w:cs="Times New Roman"/>
          <w:bCs/>
          <w:color w:val="000000"/>
          <w:sz w:val="24"/>
          <w:szCs w:val="18"/>
        </w:rPr>
        <w:t xml:space="preserve">The study indicated thatall farming household in the study area were responded on the type of land management practices they did in their farm. Accordingly, the study revealed that about 41%, 23%, 9%, 11.2%, 6.2%, 2.8%, 2.2% and 4.5% responded as </w:t>
      </w:r>
      <w:r w:rsidRPr="008355C1">
        <w:rPr>
          <w:rFonts w:ascii="Times New Roman" w:eastAsia="Calibri" w:hAnsi="Times New Roman" w:cs="Times New Roman"/>
          <w:color w:val="000000"/>
          <w:sz w:val="24"/>
          <w:szCs w:val="18"/>
        </w:rPr>
        <w:t>crop rotation with legume, manure use, seed improvement, organic fertilizer, lime, terrace, fallow and soil bund were</w:t>
      </w:r>
      <w:r w:rsidRPr="008355C1">
        <w:rPr>
          <w:rFonts w:ascii="Times New Roman" w:eastAsia="Calibri" w:hAnsi="Times New Roman" w:cs="Times New Roman"/>
          <w:bCs/>
          <w:color w:val="000000"/>
          <w:sz w:val="24"/>
          <w:szCs w:val="18"/>
        </w:rPr>
        <w:t>type of land management practices they practices respectively in the study area. As the result indicated that the only 2.2% used fallow for land management practices, because of the land size of the farming household were scarce in the study area.</w:t>
      </w:r>
    </w:p>
    <w:p w:rsidR="0044097E" w:rsidRPr="008355C1" w:rsidRDefault="00DE7852">
      <w:pPr>
        <w:autoSpaceDE w:val="0"/>
        <w:autoSpaceDN w:val="0"/>
        <w:adjustRightInd w:val="0"/>
        <w:rPr>
          <w:rFonts w:ascii="Times New Roman" w:eastAsia="Calibri" w:hAnsi="Times New Roman" w:cs="Times New Roman"/>
          <w:sz w:val="24"/>
          <w:szCs w:val="24"/>
        </w:rPr>
      </w:pPr>
      <w:r w:rsidRPr="008355C1">
        <w:rPr>
          <w:rFonts w:ascii="Times New Roman" w:eastAsia="Calibri" w:hAnsi="Times New Roman" w:cs="Times New Roman"/>
          <w:sz w:val="24"/>
        </w:rPr>
        <w:t>Table 4:7:</w:t>
      </w:r>
      <w:r w:rsidRPr="008355C1">
        <w:rPr>
          <w:rFonts w:ascii="Times New Roman" w:eastAsia="Calibri" w:hAnsi="Times New Roman" w:cs="Times New Roman"/>
          <w:bCs/>
          <w:color w:val="000000"/>
          <w:sz w:val="24"/>
          <w:szCs w:val="18"/>
        </w:rPr>
        <w:t xml:space="preserve"> Type of LMPs do they practice</w:t>
      </w:r>
    </w:p>
    <w:tbl>
      <w:tblPr>
        <w:tblW w:w="8915"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3695"/>
        <w:gridCol w:w="2520"/>
        <w:gridCol w:w="2700"/>
      </w:tblGrid>
      <w:tr w:rsidR="0044097E" w:rsidRPr="008355C1">
        <w:trPr>
          <w:cantSplit/>
        </w:trPr>
        <w:tc>
          <w:tcPr>
            <w:tcW w:w="3695"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rPr>
                <w:rFonts w:ascii="Times New Roman" w:eastAsia="Calibri" w:hAnsi="Times New Roman" w:cs="Times New Roman"/>
                <w:b/>
                <w:color w:val="000000"/>
                <w:sz w:val="24"/>
                <w:szCs w:val="18"/>
              </w:rPr>
            </w:pPr>
            <w:r w:rsidRPr="008355C1">
              <w:rPr>
                <w:rFonts w:ascii="Times New Roman" w:eastAsia="Calibri" w:hAnsi="Times New Roman" w:cs="Times New Roman"/>
                <w:b/>
                <w:bCs/>
                <w:color w:val="000000"/>
                <w:sz w:val="24"/>
                <w:szCs w:val="18"/>
              </w:rPr>
              <w:t>Type of LMPs do they practice</w:t>
            </w:r>
          </w:p>
        </w:tc>
        <w:tc>
          <w:tcPr>
            <w:tcW w:w="2520"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b/>
                <w:color w:val="000000"/>
                <w:sz w:val="24"/>
                <w:szCs w:val="18"/>
              </w:rPr>
            </w:pPr>
            <w:r w:rsidRPr="008355C1">
              <w:rPr>
                <w:rFonts w:ascii="Times New Roman" w:eastAsia="Calibri" w:hAnsi="Times New Roman" w:cs="Times New Roman"/>
                <w:b/>
                <w:color w:val="000000"/>
                <w:sz w:val="24"/>
                <w:szCs w:val="18"/>
              </w:rPr>
              <w:t>Frequency</w:t>
            </w:r>
          </w:p>
        </w:tc>
        <w:tc>
          <w:tcPr>
            <w:tcW w:w="2700"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b/>
                <w:color w:val="000000"/>
                <w:sz w:val="24"/>
                <w:szCs w:val="18"/>
              </w:rPr>
            </w:pPr>
            <w:r w:rsidRPr="008355C1">
              <w:rPr>
                <w:rFonts w:ascii="Times New Roman" w:eastAsia="Calibri" w:hAnsi="Times New Roman" w:cs="Times New Roman"/>
                <w:b/>
                <w:color w:val="000000"/>
                <w:sz w:val="24"/>
                <w:szCs w:val="18"/>
              </w:rPr>
              <w:t>Percent</w:t>
            </w:r>
          </w:p>
        </w:tc>
      </w:tr>
      <w:tr w:rsidR="0044097E" w:rsidRPr="008355C1">
        <w:trPr>
          <w:cantSplit/>
        </w:trPr>
        <w:tc>
          <w:tcPr>
            <w:tcW w:w="3695" w:type="dxa"/>
            <w:tcBorders>
              <w:top w:val="single" w:sz="4" w:space="0" w:color="auto"/>
            </w:tcBorders>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Crop rotation with Legume</w:t>
            </w:r>
          </w:p>
        </w:tc>
        <w:tc>
          <w:tcPr>
            <w:tcW w:w="2520" w:type="dxa"/>
            <w:tcBorders>
              <w:top w:val="single" w:sz="4" w:space="0" w:color="auto"/>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73</w:t>
            </w:r>
          </w:p>
        </w:tc>
        <w:tc>
          <w:tcPr>
            <w:tcW w:w="2700" w:type="dxa"/>
            <w:tcBorders>
              <w:top w:val="single" w:sz="4" w:space="0" w:color="auto"/>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41.0</w:t>
            </w:r>
          </w:p>
        </w:tc>
      </w:tr>
      <w:tr w:rsidR="0044097E" w:rsidRPr="008355C1">
        <w:trPr>
          <w:cantSplit/>
        </w:trPr>
        <w:tc>
          <w:tcPr>
            <w:tcW w:w="369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Manure Use</w:t>
            </w:r>
          </w:p>
        </w:tc>
        <w:tc>
          <w:tcPr>
            <w:tcW w:w="252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41</w:t>
            </w:r>
          </w:p>
        </w:tc>
        <w:tc>
          <w:tcPr>
            <w:tcW w:w="270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23.0</w:t>
            </w:r>
          </w:p>
        </w:tc>
      </w:tr>
      <w:tr w:rsidR="0044097E" w:rsidRPr="008355C1">
        <w:trPr>
          <w:cantSplit/>
        </w:trPr>
        <w:tc>
          <w:tcPr>
            <w:tcW w:w="369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Seed improvement</w:t>
            </w:r>
          </w:p>
        </w:tc>
        <w:tc>
          <w:tcPr>
            <w:tcW w:w="252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16</w:t>
            </w:r>
          </w:p>
        </w:tc>
        <w:tc>
          <w:tcPr>
            <w:tcW w:w="270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9.0</w:t>
            </w:r>
          </w:p>
        </w:tc>
      </w:tr>
      <w:tr w:rsidR="0044097E" w:rsidRPr="008355C1">
        <w:trPr>
          <w:cantSplit/>
        </w:trPr>
        <w:tc>
          <w:tcPr>
            <w:tcW w:w="369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Organic fertilizer</w:t>
            </w:r>
          </w:p>
        </w:tc>
        <w:tc>
          <w:tcPr>
            <w:tcW w:w="252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20</w:t>
            </w:r>
          </w:p>
        </w:tc>
        <w:tc>
          <w:tcPr>
            <w:tcW w:w="270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11.2</w:t>
            </w:r>
          </w:p>
        </w:tc>
      </w:tr>
      <w:tr w:rsidR="0044097E" w:rsidRPr="008355C1">
        <w:trPr>
          <w:cantSplit/>
        </w:trPr>
        <w:tc>
          <w:tcPr>
            <w:tcW w:w="369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Lime</w:t>
            </w:r>
          </w:p>
        </w:tc>
        <w:tc>
          <w:tcPr>
            <w:tcW w:w="252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11</w:t>
            </w:r>
          </w:p>
        </w:tc>
        <w:tc>
          <w:tcPr>
            <w:tcW w:w="270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6.2</w:t>
            </w:r>
          </w:p>
        </w:tc>
      </w:tr>
      <w:tr w:rsidR="0044097E" w:rsidRPr="008355C1">
        <w:trPr>
          <w:cantSplit/>
        </w:trPr>
        <w:tc>
          <w:tcPr>
            <w:tcW w:w="369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Terrace</w:t>
            </w:r>
          </w:p>
        </w:tc>
        <w:tc>
          <w:tcPr>
            <w:tcW w:w="252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5</w:t>
            </w:r>
          </w:p>
        </w:tc>
        <w:tc>
          <w:tcPr>
            <w:tcW w:w="270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2.8</w:t>
            </w:r>
          </w:p>
        </w:tc>
      </w:tr>
      <w:tr w:rsidR="0044097E" w:rsidRPr="008355C1">
        <w:trPr>
          <w:cantSplit/>
        </w:trPr>
        <w:tc>
          <w:tcPr>
            <w:tcW w:w="369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Fallow</w:t>
            </w:r>
          </w:p>
        </w:tc>
        <w:tc>
          <w:tcPr>
            <w:tcW w:w="252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4</w:t>
            </w:r>
          </w:p>
        </w:tc>
        <w:tc>
          <w:tcPr>
            <w:tcW w:w="270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2.2</w:t>
            </w:r>
          </w:p>
        </w:tc>
      </w:tr>
      <w:tr w:rsidR="0044097E" w:rsidRPr="008355C1">
        <w:trPr>
          <w:cantSplit/>
        </w:trPr>
        <w:tc>
          <w:tcPr>
            <w:tcW w:w="369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Soil bund</w:t>
            </w:r>
          </w:p>
        </w:tc>
        <w:tc>
          <w:tcPr>
            <w:tcW w:w="252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8</w:t>
            </w:r>
          </w:p>
        </w:tc>
        <w:tc>
          <w:tcPr>
            <w:tcW w:w="270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4.5</w:t>
            </w:r>
          </w:p>
        </w:tc>
      </w:tr>
      <w:tr w:rsidR="0044097E" w:rsidRPr="008355C1">
        <w:trPr>
          <w:cantSplit/>
        </w:trPr>
        <w:tc>
          <w:tcPr>
            <w:tcW w:w="369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Total</w:t>
            </w:r>
          </w:p>
        </w:tc>
        <w:tc>
          <w:tcPr>
            <w:tcW w:w="252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178</w:t>
            </w:r>
          </w:p>
        </w:tc>
        <w:tc>
          <w:tcPr>
            <w:tcW w:w="270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100.0</w:t>
            </w:r>
          </w:p>
        </w:tc>
      </w:tr>
    </w:tbl>
    <w:p w:rsidR="0044097E" w:rsidRPr="008355C1" w:rsidRDefault="00DE7852">
      <w:pPr>
        <w:tabs>
          <w:tab w:val="left" w:pos="2160"/>
        </w:tabs>
        <w:autoSpaceDE w:val="0"/>
        <w:autoSpaceDN w:val="0"/>
        <w:adjustRightInd w:val="0"/>
        <w:spacing w:line="240" w:lineRule="auto"/>
        <w:rPr>
          <w:rFonts w:ascii="Times New Roman" w:eastAsia="SimSun" w:hAnsi="Times New Roman" w:cs="Times New Roman"/>
          <w:sz w:val="24"/>
          <w:szCs w:val="24"/>
        </w:rPr>
      </w:pPr>
      <w:r w:rsidRPr="008355C1">
        <w:rPr>
          <w:rFonts w:ascii="Times New Roman" w:eastAsia="SimSun" w:hAnsi="Times New Roman" w:cs="Times New Roman"/>
          <w:i/>
          <w:sz w:val="24"/>
          <w:szCs w:val="24"/>
        </w:rPr>
        <w:t>Source: Own survey /2023</w:t>
      </w:r>
      <w:r w:rsidRPr="008355C1">
        <w:rPr>
          <w:rFonts w:ascii="Times New Roman" w:eastAsia="SimSun" w:hAnsi="Times New Roman" w:cs="Times New Roman"/>
          <w:sz w:val="24"/>
          <w:szCs w:val="24"/>
        </w:rPr>
        <w:t>.</w:t>
      </w:r>
    </w:p>
    <w:p w:rsidR="0044097E" w:rsidRPr="008355C1" w:rsidRDefault="0044097E">
      <w:pPr>
        <w:spacing w:line="276" w:lineRule="auto"/>
        <w:rPr>
          <w:rFonts w:ascii="Times New Roman" w:eastAsia="Calibri" w:hAnsi="Times New Roman" w:cs="Times New Roman"/>
        </w:rPr>
      </w:pPr>
    </w:p>
    <w:p w:rsidR="0044097E" w:rsidRPr="008355C1" w:rsidRDefault="00DE7852">
      <w:pPr>
        <w:autoSpaceDE w:val="0"/>
        <w:autoSpaceDN w:val="0"/>
        <w:adjustRightInd w:val="0"/>
        <w:jc w:val="both"/>
        <w:rPr>
          <w:rFonts w:ascii="Times New Roman" w:eastAsia="Calibri" w:hAnsi="Times New Roman" w:cs="Times New Roman"/>
          <w:sz w:val="24"/>
          <w:szCs w:val="24"/>
        </w:rPr>
      </w:pPr>
      <w:r w:rsidRPr="008355C1">
        <w:rPr>
          <w:rFonts w:ascii="Times New Roman" w:eastAsia="Calibri" w:hAnsi="Times New Roman" w:cs="Times New Roman"/>
          <w:sz w:val="24"/>
          <w:szCs w:val="24"/>
        </w:rPr>
        <w:t xml:space="preserve">The study indicated that most of the faming household were started the practices of land management in the study area. According to the result indicated that about 54.5%, 32.6% and 12.9% were started the practices of land management before 5 years ago, </w:t>
      </w:r>
      <w:r w:rsidRPr="008355C1">
        <w:rPr>
          <w:rFonts w:ascii="Times New Roman" w:eastAsia="Calibri" w:hAnsi="Times New Roman" w:cs="Times New Roman"/>
          <w:color w:val="000000"/>
          <w:sz w:val="24"/>
          <w:szCs w:val="24"/>
        </w:rPr>
        <w:t>before 10 years</w:t>
      </w:r>
      <w:r w:rsidRPr="008355C1">
        <w:rPr>
          <w:rFonts w:ascii="Times New Roman" w:eastAsia="Calibri" w:hAnsi="Times New Roman" w:cs="Times New Roman"/>
          <w:sz w:val="24"/>
          <w:szCs w:val="24"/>
        </w:rPr>
        <w:t xml:space="preserve">  and </w:t>
      </w:r>
      <w:r w:rsidRPr="008355C1">
        <w:rPr>
          <w:rFonts w:ascii="Times New Roman" w:eastAsia="Calibri" w:hAnsi="Times New Roman" w:cs="Times New Roman"/>
          <w:color w:val="000000"/>
          <w:sz w:val="24"/>
          <w:szCs w:val="24"/>
        </w:rPr>
        <w:t>more than 15 years</w:t>
      </w:r>
      <w:r w:rsidRPr="008355C1">
        <w:rPr>
          <w:rFonts w:ascii="Times New Roman" w:eastAsia="Calibri" w:hAnsi="Times New Roman" w:cs="Times New Roman"/>
          <w:sz w:val="24"/>
          <w:szCs w:val="24"/>
        </w:rPr>
        <w:t xml:space="preserve"> respectively in the study area.</w:t>
      </w:r>
    </w:p>
    <w:p w:rsidR="0044097E" w:rsidRPr="008355C1" w:rsidRDefault="00DE7852">
      <w:pPr>
        <w:spacing w:line="276" w:lineRule="auto"/>
        <w:rPr>
          <w:rFonts w:ascii="Times New Roman" w:eastAsia="Calibri" w:hAnsi="Times New Roman" w:cs="Times New Roman"/>
        </w:rPr>
      </w:pPr>
      <w:r w:rsidRPr="008355C1">
        <w:rPr>
          <w:rFonts w:ascii="Times New Roman" w:eastAsia="Calibri" w:hAnsi="Times New Roman" w:cs="Times New Roman"/>
          <w:noProof/>
          <w:lang w:val="en-GB" w:eastAsia="en-GB"/>
        </w:rPr>
        <w:lastRenderedPageBreak/>
        <w:drawing>
          <wp:inline distT="0" distB="0" distL="0" distR="0">
            <wp:extent cx="5257800" cy="3200400"/>
            <wp:effectExtent l="0" t="0" r="19050" b="1905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44097E" w:rsidRPr="008355C1" w:rsidRDefault="00DE7852">
      <w:pPr>
        <w:tabs>
          <w:tab w:val="left" w:pos="2160"/>
        </w:tabs>
        <w:autoSpaceDE w:val="0"/>
        <w:autoSpaceDN w:val="0"/>
        <w:adjustRightInd w:val="0"/>
        <w:spacing w:line="240" w:lineRule="auto"/>
        <w:rPr>
          <w:rFonts w:ascii="Times New Roman" w:eastAsia="SimSun" w:hAnsi="Times New Roman" w:cs="Times New Roman"/>
          <w:sz w:val="24"/>
          <w:szCs w:val="24"/>
        </w:rPr>
      </w:pPr>
      <w:r w:rsidRPr="008355C1">
        <w:rPr>
          <w:rFonts w:ascii="Times New Roman" w:eastAsia="SimSun" w:hAnsi="Times New Roman" w:cs="Times New Roman"/>
          <w:i/>
          <w:sz w:val="24"/>
          <w:szCs w:val="24"/>
        </w:rPr>
        <w:t>Source: Own survey /2023</w:t>
      </w:r>
      <w:r w:rsidRPr="008355C1">
        <w:rPr>
          <w:rFonts w:ascii="Times New Roman" w:eastAsia="SimSun" w:hAnsi="Times New Roman" w:cs="Times New Roman"/>
          <w:sz w:val="24"/>
          <w:szCs w:val="24"/>
        </w:rPr>
        <w:t>.</w:t>
      </w:r>
    </w:p>
    <w:p w:rsidR="0044097E" w:rsidRPr="008355C1" w:rsidRDefault="00DE7852">
      <w:pPr>
        <w:autoSpaceDE w:val="0"/>
        <w:autoSpaceDN w:val="0"/>
        <w:adjustRightInd w:val="0"/>
        <w:spacing w:line="240" w:lineRule="auto"/>
        <w:rPr>
          <w:rFonts w:ascii="Times New Roman" w:eastAsia="Calibri" w:hAnsi="Times New Roman" w:cs="Times New Roman"/>
          <w:sz w:val="24"/>
          <w:szCs w:val="24"/>
        </w:rPr>
      </w:pPr>
      <w:r w:rsidRPr="008355C1">
        <w:rPr>
          <w:rFonts w:ascii="Times New Roman" w:eastAsia="SimSun" w:hAnsi="Times New Roman" w:cs="Times New Roman"/>
          <w:color w:val="000000"/>
          <w:sz w:val="24"/>
          <w:szCs w:val="24"/>
        </w:rPr>
        <w:t>Figure 4.8:</w:t>
      </w:r>
      <w:r w:rsidRPr="008355C1">
        <w:rPr>
          <w:rFonts w:ascii="Times New Roman" w:eastAsia="Calibri" w:hAnsi="Times New Roman" w:cs="Times New Roman"/>
          <w:sz w:val="24"/>
          <w:szCs w:val="24"/>
        </w:rPr>
        <w:t xml:space="preserve"> HHs when started the practices of land management</w:t>
      </w:r>
    </w:p>
    <w:p w:rsidR="0044097E" w:rsidRPr="008355C1" w:rsidRDefault="00DE7852">
      <w:pPr>
        <w:autoSpaceDE w:val="0"/>
        <w:autoSpaceDN w:val="0"/>
        <w:adjustRightInd w:val="0"/>
        <w:spacing w:line="400" w:lineRule="atLeast"/>
        <w:jc w:val="both"/>
        <w:rPr>
          <w:rFonts w:ascii="Times New Roman" w:eastAsia="Calibri" w:hAnsi="Times New Roman" w:cs="Times New Roman"/>
          <w:sz w:val="24"/>
          <w:szCs w:val="24"/>
        </w:rPr>
      </w:pPr>
      <w:r w:rsidRPr="008355C1">
        <w:rPr>
          <w:rFonts w:ascii="Times New Roman" w:eastAsia="Calibri" w:hAnsi="Times New Roman" w:cs="Times New Roman"/>
          <w:b/>
          <w:bCs/>
          <w:color w:val="000000"/>
          <w:sz w:val="24"/>
          <w:szCs w:val="18"/>
        </w:rPr>
        <w:t xml:space="preserve">Benefit of practicing SLMPs: </w:t>
      </w:r>
      <w:r w:rsidRPr="008355C1">
        <w:rPr>
          <w:rFonts w:ascii="Times New Roman" w:eastAsia="Calibri" w:hAnsi="Times New Roman" w:cs="Times New Roman"/>
          <w:bCs/>
          <w:color w:val="000000"/>
          <w:sz w:val="24"/>
          <w:szCs w:val="18"/>
        </w:rPr>
        <w:t>according to the study revealed that most of the farming household assumed that that practices of LM have a huge benefit for increasing the production and productivity for their livelihood in the study area. Based on this the result indicated that about 41.6%, 18.5%, 25.8%, 9% and 5.1% resp</w:t>
      </w:r>
      <w:r w:rsidRPr="008355C1">
        <w:rPr>
          <w:rFonts w:ascii="Times New Roman" w:eastAsia="Calibri" w:hAnsi="Times New Roman" w:cs="Times New Roman"/>
          <w:bCs/>
          <w:color w:val="000000"/>
          <w:sz w:val="24"/>
          <w:szCs w:val="24"/>
        </w:rPr>
        <w:t>onded as</w:t>
      </w:r>
      <w:r w:rsidRPr="008355C1">
        <w:rPr>
          <w:rFonts w:ascii="Times New Roman" w:eastAsia="Calibri" w:hAnsi="Times New Roman" w:cs="Times New Roman"/>
          <w:color w:val="000000"/>
          <w:sz w:val="24"/>
          <w:szCs w:val="24"/>
        </w:rPr>
        <w:t xml:space="preserve"> crop productivity increases,soil fertility</w:t>
      </w:r>
      <w:r w:rsidRPr="008355C1">
        <w:rPr>
          <w:rFonts w:ascii="Times New Roman" w:eastAsia="Calibri" w:hAnsi="Times New Roman" w:cs="Times New Roman"/>
          <w:bCs/>
          <w:color w:val="000000"/>
          <w:sz w:val="24"/>
          <w:szCs w:val="24"/>
        </w:rPr>
        <w:t xml:space="preserve"> , </w:t>
      </w:r>
      <w:r w:rsidRPr="008355C1">
        <w:rPr>
          <w:rFonts w:ascii="Times New Roman" w:eastAsia="Calibri" w:hAnsi="Times New Roman" w:cs="Times New Roman"/>
          <w:color w:val="000000"/>
          <w:sz w:val="24"/>
          <w:szCs w:val="24"/>
        </w:rPr>
        <w:t>degradation of farm land decrease</w:t>
      </w:r>
      <w:r w:rsidRPr="008355C1">
        <w:rPr>
          <w:rFonts w:ascii="Times New Roman" w:eastAsia="Calibri" w:hAnsi="Times New Roman" w:cs="Times New Roman"/>
          <w:bCs/>
          <w:color w:val="000000"/>
          <w:sz w:val="24"/>
          <w:szCs w:val="24"/>
        </w:rPr>
        <w:t xml:space="preserve">, </w:t>
      </w:r>
      <w:r w:rsidRPr="008355C1">
        <w:rPr>
          <w:rFonts w:ascii="Times New Roman" w:eastAsia="Calibri" w:hAnsi="Times New Roman" w:cs="Times New Roman"/>
          <w:color w:val="000000"/>
          <w:sz w:val="24"/>
          <w:szCs w:val="24"/>
        </w:rPr>
        <w:t>decrease financial problem</w:t>
      </w:r>
      <w:r w:rsidRPr="008355C1">
        <w:rPr>
          <w:rFonts w:ascii="Times New Roman" w:eastAsia="Calibri" w:hAnsi="Times New Roman" w:cs="Times New Roman"/>
          <w:bCs/>
          <w:color w:val="000000"/>
          <w:sz w:val="24"/>
          <w:szCs w:val="24"/>
        </w:rPr>
        <w:t xml:space="preserve">  and others </w:t>
      </w:r>
    </w:p>
    <w:p w:rsidR="003200E9" w:rsidRPr="008355C1" w:rsidRDefault="003200E9">
      <w:pPr>
        <w:autoSpaceDE w:val="0"/>
        <w:autoSpaceDN w:val="0"/>
        <w:adjustRightInd w:val="0"/>
        <w:rPr>
          <w:rFonts w:ascii="Times New Roman" w:eastAsia="Calibri" w:hAnsi="Times New Roman" w:cs="Times New Roman"/>
          <w:b/>
          <w:bCs/>
          <w:color w:val="000000"/>
          <w:sz w:val="24"/>
          <w:szCs w:val="18"/>
        </w:rPr>
      </w:pPr>
    </w:p>
    <w:p w:rsidR="003200E9" w:rsidRPr="008355C1" w:rsidRDefault="003200E9">
      <w:pPr>
        <w:autoSpaceDE w:val="0"/>
        <w:autoSpaceDN w:val="0"/>
        <w:adjustRightInd w:val="0"/>
        <w:rPr>
          <w:rFonts w:ascii="Times New Roman" w:eastAsia="Calibri" w:hAnsi="Times New Roman" w:cs="Times New Roman"/>
          <w:b/>
          <w:bCs/>
          <w:color w:val="000000"/>
          <w:sz w:val="24"/>
          <w:szCs w:val="18"/>
        </w:rPr>
      </w:pPr>
    </w:p>
    <w:p w:rsidR="003200E9" w:rsidRPr="008355C1" w:rsidRDefault="003200E9">
      <w:pPr>
        <w:autoSpaceDE w:val="0"/>
        <w:autoSpaceDN w:val="0"/>
        <w:adjustRightInd w:val="0"/>
        <w:rPr>
          <w:rFonts w:ascii="Times New Roman" w:eastAsia="Calibri" w:hAnsi="Times New Roman" w:cs="Times New Roman"/>
          <w:b/>
          <w:bCs/>
          <w:color w:val="000000"/>
          <w:sz w:val="24"/>
          <w:szCs w:val="18"/>
        </w:rPr>
      </w:pPr>
    </w:p>
    <w:p w:rsidR="003200E9" w:rsidRPr="008355C1" w:rsidRDefault="003200E9">
      <w:pPr>
        <w:autoSpaceDE w:val="0"/>
        <w:autoSpaceDN w:val="0"/>
        <w:adjustRightInd w:val="0"/>
        <w:rPr>
          <w:rFonts w:ascii="Times New Roman" w:eastAsia="Calibri" w:hAnsi="Times New Roman" w:cs="Times New Roman"/>
          <w:b/>
          <w:bCs/>
          <w:color w:val="000000"/>
          <w:sz w:val="24"/>
          <w:szCs w:val="18"/>
        </w:rPr>
      </w:pPr>
    </w:p>
    <w:p w:rsidR="003200E9" w:rsidRPr="008355C1" w:rsidRDefault="003200E9">
      <w:pPr>
        <w:autoSpaceDE w:val="0"/>
        <w:autoSpaceDN w:val="0"/>
        <w:adjustRightInd w:val="0"/>
        <w:rPr>
          <w:rFonts w:ascii="Times New Roman" w:eastAsia="Calibri" w:hAnsi="Times New Roman" w:cs="Times New Roman"/>
          <w:b/>
          <w:bCs/>
          <w:color w:val="000000"/>
          <w:sz w:val="24"/>
          <w:szCs w:val="18"/>
        </w:rPr>
      </w:pPr>
    </w:p>
    <w:p w:rsidR="003200E9" w:rsidRPr="008355C1" w:rsidRDefault="003200E9">
      <w:pPr>
        <w:autoSpaceDE w:val="0"/>
        <w:autoSpaceDN w:val="0"/>
        <w:adjustRightInd w:val="0"/>
        <w:rPr>
          <w:rFonts w:ascii="Times New Roman" w:eastAsia="Calibri" w:hAnsi="Times New Roman" w:cs="Times New Roman"/>
          <w:b/>
          <w:bCs/>
          <w:color w:val="000000"/>
          <w:sz w:val="24"/>
          <w:szCs w:val="18"/>
        </w:rPr>
      </w:pPr>
    </w:p>
    <w:p w:rsidR="003200E9" w:rsidRPr="008355C1" w:rsidRDefault="003200E9">
      <w:pPr>
        <w:autoSpaceDE w:val="0"/>
        <w:autoSpaceDN w:val="0"/>
        <w:adjustRightInd w:val="0"/>
        <w:rPr>
          <w:rFonts w:ascii="Times New Roman" w:eastAsia="Calibri" w:hAnsi="Times New Roman" w:cs="Times New Roman"/>
          <w:b/>
          <w:bCs/>
          <w:color w:val="000000"/>
          <w:sz w:val="24"/>
          <w:szCs w:val="18"/>
        </w:rPr>
      </w:pPr>
    </w:p>
    <w:p w:rsidR="0044097E" w:rsidRPr="008355C1" w:rsidRDefault="00DE7852">
      <w:pPr>
        <w:autoSpaceDE w:val="0"/>
        <w:autoSpaceDN w:val="0"/>
        <w:adjustRightInd w:val="0"/>
        <w:rPr>
          <w:rFonts w:ascii="Times New Roman" w:eastAsia="Calibri" w:hAnsi="Times New Roman" w:cs="Times New Roman"/>
          <w:sz w:val="24"/>
          <w:szCs w:val="24"/>
        </w:rPr>
      </w:pPr>
      <w:r w:rsidRPr="008355C1">
        <w:rPr>
          <w:rFonts w:ascii="Times New Roman" w:eastAsia="Calibri" w:hAnsi="Times New Roman" w:cs="Times New Roman"/>
          <w:sz w:val="24"/>
        </w:rPr>
        <w:lastRenderedPageBreak/>
        <w:t>Table 4:8:</w:t>
      </w:r>
      <w:r w:rsidRPr="008355C1">
        <w:rPr>
          <w:rFonts w:ascii="Times New Roman" w:eastAsia="Calibri" w:hAnsi="Times New Roman" w:cs="Times New Roman"/>
          <w:bCs/>
          <w:color w:val="000000"/>
          <w:sz w:val="24"/>
          <w:szCs w:val="18"/>
        </w:rPr>
        <w:t xml:space="preserve"> Benefit of practicing SLMPs</w:t>
      </w:r>
    </w:p>
    <w:tbl>
      <w:tblPr>
        <w:tblW w:w="8271"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5661"/>
        <w:gridCol w:w="1350"/>
        <w:gridCol w:w="1260"/>
      </w:tblGrid>
      <w:tr w:rsidR="0044097E" w:rsidRPr="008355C1">
        <w:trPr>
          <w:cantSplit/>
        </w:trPr>
        <w:tc>
          <w:tcPr>
            <w:tcW w:w="5661"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b/>
                <w:bCs/>
                <w:color w:val="000000"/>
                <w:sz w:val="24"/>
                <w:szCs w:val="24"/>
              </w:rPr>
              <w:t>Do you think that you get the benefit because of practicing SLMPs</w:t>
            </w:r>
          </w:p>
        </w:tc>
        <w:tc>
          <w:tcPr>
            <w:tcW w:w="1350"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Frequency</w:t>
            </w:r>
          </w:p>
        </w:tc>
        <w:tc>
          <w:tcPr>
            <w:tcW w:w="1260"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Percent</w:t>
            </w:r>
          </w:p>
        </w:tc>
      </w:tr>
      <w:tr w:rsidR="0044097E" w:rsidRPr="008355C1">
        <w:trPr>
          <w:cantSplit/>
        </w:trPr>
        <w:tc>
          <w:tcPr>
            <w:tcW w:w="5661" w:type="dxa"/>
            <w:tcBorders>
              <w:top w:val="single" w:sz="4" w:space="0" w:color="auto"/>
            </w:tcBorders>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Crop productivity increases</w:t>
            </w:r>
          </w:p>
        </w:tc>
        <w:tc>
          <w:tcPr>
            <w:tcW w:w="1350" w:type="dxa"/>
            <w:tcBorders>
              <w:top w:val="single" w:sz="4" w:space="0" w:color="auto"/>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74</w:t>
            </w:r>
          </w:p>
        </w:tc>
        <w:tc>
          <w:tcPr>
            <w:tcW w:w="1260" w:type="dxa"/>
            <w:tcBorders>
              <w:top w:val="single" w:sz="4" w:space="0" w:color="auto"/>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41.6</w:t>
            </w:r>
          </w:p>
        </w:tc>
      </w:tr>
      <w:tr w:rsidR="0044097E" w:rsidRPr="008355C1">
        <w:trPr>
          <w:cantSplit/>
        </w:trPr>
        <w:tc>
          <w:tcPr>
            <w:tcW w:w="5661"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Soil fertility</w:t>
            </w:r>
          </w:p>
        </w:tc>
        <w:tc>
          <w:tcPr>
            <w:tcW w:w="135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33</w:t>
            </w:r>
          </w:p>
        </w:tc>
        <w:tc>
          <w:tcPr>
            <w:tcW w:w="126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18.5</w:t>
            </w:r>
          </w:p>
        </w:tc>
      </w:tr>
      <w:tr w:rsidR="0044097E" w:rsidRPr="008355C1">
        <w:trPr>
          <w:cantSplit/>
        </w:trPr>
        <w:tc>
          <w:tcPr>
            <w:tcW w:w="5661"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degradation of farm land decrease</w:t>
            </w:r>
          </w:p>
        </w:tc>
        <w:tc>
          <w:tcPr>
            <w:tcW w:w="135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46</w:t>
            </w:r>
          </w:p>
        </w:tc>
        <w:tc>
          <w:tcPr>
            <w:tcW w:w="126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25.8</w:t>
            </w:r>
          </w:p>
        </w:tc>
      </w:tr>
      <w:tr w:rsidR="0044097E" w:rsidRPr="008355C1">
        <w:trPr>
          <w:cantSplit/>
        </w:trPr>
        <w:tc>
          <w:tcPr>
            <w:tcW w:w="5661"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decrease financial problem</w:t>
            </w:r>
          </w:p>
        </w:tc>
        <w:tc>
          <w:tcPr>
            <w:tcW w:w="135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16</w:t>
            </w:r>
          </w:p>
        </w:tc>
        <w:tc>
          <w:tcPr>
            <w:tcW w:w="126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9.0</w:t>
            </w:r>
          </w:p>
        </w:tc>
      </w:tr>
      <w:tr w:rsidR="0044097E" w:rsidRPr="008355C1">
        <w:trPr>
          <w:cantSplit/>
        </w:trPr>
        <w:tc>
          <w:tcPr>
            <w:tcW w:w="5661"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Others</w:t>
            </w:r>
          </w:p>
        </w:tc>
        <w:tc>
          <w:tcPr>
            <w:tcW w:w="135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9</w:t>
            </w:r>
          </w:p>
        </w:tc>
        <w:tc>
          <w:tcPr>
            <w:tcW w:w="126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5.1</w:t>
            </w:r>
          </w:p>
        </w:tc>
      </w:tr>
      <w:tr w:rsidR="0044097E" w:rsidRPr="008355C1">
        <w:trPr>
          <w:cantSplit/>
        </w:trPr>
        <w:tc>
          <w:tcPr>
            <w:tcW w:w="5661"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Total</w:t>
            </w:r>
          </w:p>
        </w:tc>
        <w:tc>
          <w:tcPr>
            <w:tcW w:w="135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178</w:t>
            </w:r>
          </w:p>
        </w:tc>
        <w:tc>
          <w:tcPr>
            <w:tcW w:w="126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24"/>
              </w:rPr>
            </w:pPr>
            <w:r w:rsidRPr="008355C1">
              <w:rPr>
                <w:rFonts w:ascii="Times New Roman" w:eastAsia="Calibri" w:hAnsi="Times New Roman" w:cs="Times New Roman"/>
                <w:color w:val="000000"/>
                <w:sz w:val="24"/>
                <w:szCs w:val="24"/>
              </w:rPr>
              <w:t>100.0</w:t>
            </w:r>
          </w:p>
        </w:tc>
      </w:tr>
    </w:tbl>
    <w:p w:rsidR="0044097E" w:rsidRPr="008355C1" w:rsidRDefault="00DE7852" w:rsidP="003200E9">
      <w:pPr>
        <w:tabs>
          <w:tab w:val="left" w:pos="2160"/>
        </w:tabs>
        <w:autoSpaceDE w:val="0"/>
        <w:autoSpaceDN w:val="0"/>
        <w:adjustRightInd w:val="0"/>
        <w:spacing w:line="240" w:lineRule="auto"/>
        <w:rPr>
          <w:rFonts w:ascii="Times New Roman" w:eastAsia="SimSun" w:hAnsi="Times New Roman" w:cs="Times New Roman"/>
          <w:sz w:val="24"/>
          <w:szCs w:val="24"/>
        </w:rPr>
      </w:pPr>
      <w:r w:rsidRPr="008355C1">
        <w:rPr>
          <w:rFonts w:ascii="Times New Roman" w:eastAsia="SimSun" w:hAnsi="Times New Roman" w:cs="Times New Roman"/>
          <w:i/>
          <w:sz w:val="24"/>
          <w:szCs w:val="24"/>
        </w:rPr>
        <w:t>Source: Own survey /2023</w:t>
      </w:r>
      <w:r w:rsidRPr="008355C1">
        <w:rPr>
          <w:rFonts w:ascii="Times New Roman" w:eastAsia="SimSun" w:hAnsi="Times New Roman" w:cs="Times New Roman"/>
          <w:sz w:val="24"/>
          <w:szCs w:val="24"/>
        </w:rPr>
        <w:t>.</w:t>
      </w:r>
    </w:p>
    <w:p w:rsidR="0044097E" w:rsidRPr="008355C1" w:rsidRDefault="00DE7852">
      <w:pPr>
        <w:autoSpaceDE w:val="0"/>
        <w:autoSpaceDN w:val="0"/>
        <w:adjustRightInd w:val="0"/>
        <w:jc w:val="both"/>
        <w:rPr>
          <w:rFonts w:ascii="Times New Roman" w:eastAsia="Calibri" w:hAnsi="Times New Roman" w:cs="Times New Roman"/>
          <w:sz w:val="24"/>
          <w:szCs w:val="24"/>
        </w:rPr>
      </w:pPr>
      <w:r w:rsidRPr="008355C1">
        <w:rPr>
          <w:rFonts w:ascii="Times New Roman" w:eastAsia="Calibri" w:hAnsi="Times New Roman" w:cs="Times New Roman"/>
          <w:b/>
          <w:bCs/>
          <w:color w:val="000000"/>
          <w:sz w:val="24"/>
          <w:szCs w:val="18"/>
        </w:rPr>
        <w:t>Reason for not practicing SLMPs:</w:t>
      </w:r>
      <w:r w:rsidRPr="008355C1">
        <w:rPr>
          <w:rFonts w:ascii="Times New Roman" w:eastAsia="Calibri" w:hAnsi="Times New Roman" w:cs="Times New Roman"/>
          <w:sz w:val="24"/>
          <w:szCs w:val="24"/>
        </w:rPr>
        <w:t xml:space="preserve">The study indicated that most of the faming households were responded on the </w:t>
      </w:r>
      <w:r w:rsidRPr="008355C1">
        <w:rPr>
          <w:rFonts w:ascii="Times New Roman" w:eastAsia="Calibri" w:hAnsi="Times New Roman" w:cs="Times New Roman"/>
          <w:bCs/>
          <w:color w:val="000000"/>
          <w:sz w:val="24"/>
          <w:szCs w:val="18"/>
        </w:rPr>
        <w:t>reason for not practicing SLMPS</w:t>
      </w:r>
      <w:r w:rsidRPr="008355C1">
        <w:rPr>
          <w:rFonts w:ascii="Times New Roman" w:eastAsia="Calibri" w:hAnsi="Times New Roman" w:cs="Times New Roman"/>
          <w:sz w:val="24"/>
          <w:szCs w:val="24"/>
        </w:rPr>
        <w:t xml:space="preserve"> in the study area. According to the result indicated that about </w:t>
      </w:r>
      <w:r w:rsidRPr="008355C1">
        <w:rPr>
          <w:rFonts w:ascii="Times New Roman" w:eastAsia="Calibri" w:hAnsi="Times New Roman" w:cs="Times New Roman"/>
          <w:color w:val="000000"/>
          <w:sz w:val="18"/>
          <w:szCs w:val="18"/>
        </w:rPr>
        <w:t>16.9</w:t>
      </w:r>
      <w:r w:rsidRPr="008355C1">
        <w:rPr>
          <w:rFonts w:ascii="Times New Roman" w:eastAsia="Calibri" w:hAnsi="Times New Roman" w:cs="Times New Roman"/>
          <w:sz w:val="24"/>
          <w:szCs w:val="24"/>
        </w:rPr>
        <w:t xml:space="preserve">%, </w:t>
      </w:r>
      <w:r w:rsidRPr="008355C1">
        <w:rPr>
          <w:rFonts w:ascii="Times New Roman" w:eastAsia="Calibri" w:hAnsi="Times New Roman" w:cs="Times New Roman"/>
          <w:color w:val="000000"/>
          <w:sz w:val="18"/>
          <w:szCs w:val="18"/>
        </w:rPr>
        <w:t>10.7</w:t>
      </w:r>
      <w:r w:rsidRPr="008355C1">
        <w:rPr>
          <w:rFonts w:ascii="Times New Roman" w:eastAsia="Calibri" w:hAnsi="Times New Roman" w:cs="Times New Roman"/>
          <w:sz w:val="24"/>
          <w:szCs w:val="24"/>
        </w:rPr>
        <w:t xml:space="preserve">%, 9%, 19.1, 6.7, 6.2, 26.4 and 5.1% were </w:t>
      </w:r>
      <w:r w:rsidRPr="008355C1">
        <w:rPr>
          <w:rFonts w:ascii="Times New Roman" w:eastAsia="Calibri" w:hAnsi="Times New Roman" w:cs="Times New Roman"/>
          <w:bCs/>
          <w:color w:val="000000"/>
          <w:sz w:val="24"/>
          <w:szCs w:val="18"/>
        </w:rPr>
        <w:t>reason for not practicing SLMPS</w:t>
      </w:r>
      <w:r w:rsidRPr="008355C1">
        <w:rPr>
          <w:rFonts w:ascii="Times New Roman" w:eastAsia="Calibri" w:hAnsi="Times New Roman" w:cs="Times New Roman"/>
          <w:sz w:val="24"/>
          <w:szCs w:val="24"/>
        </w:rPr>
        <w:t xml:space="preserve"> as</w:t>
      </w:r>
      <w:r w:rsidRPr="008355C1">
        <w:rPr>
          <w:rFonts w:ascii="Times New Roman" w:eastAsia="Calibri" w:hAnsi="Times New Roman" w:cs="Times New Roman"/>
          <w:color w:val="000000"/>
          <w:sz w:val="24"/>
          <w:szCs w:val="24"/>
        </w:rPr>
        <w:t xml:space="preserve"> lack of information, lack of access to credit, lack of extension services, characteristics of land form, distance of farm land to home, availability of non-farm income, farm experience </w:t>
      </w:r>
      <w:r w:rsidRPr="008355C1">
        <w:rPr>
          <w:rFonts w:ascii="Times New Roman" w:eastAsia="Calibri" w:hAnsi="Times New Roman" w:cs="Times New Roman"/>
          <w:sz w:val="24"/>
          <w:szCs w:val="24"/>
        </w:rPr>
        <w:t xml:space="preserve">and </w:t>
      </w:r>
      <w:r w:rsidRPr="008355C1">
        <w:rPr>
          <w:rFonts w:ascii="Times New Roman" w:eastAsia="Calibri" w:hAnsi="Times New Roman" w:cs="Times New Roman"/>
          <w:color w:val="000000"/>
          <w:sz w:val="24"/>
          <w:szCs w:val="24"/>
        </w:rPr>
        <w:t>no need of practicing land management</w:t>
      </w:r>
      <w:r w:rsidRPr="008355C1">
        <w:rPr>
          <w:rFonts w:ascii="Times New Roman" w:eastAsia="Calibri" w:hAnsi="Times New Roman" w:cs="Times New Roman"/>
          <w:sz w:val="24"/>
          <w:szCs w:val="24"/>
        </w:rPr>
        <w:t xml:space="preserve"> respectively in the study area.</w:t>
      </w:r>
    </w:p>
    <w:p w:rsidR="003200E9" w:rsidRPr="008355C1" w:rsidRDefault="003200E9">
      <w:pPr>
        <w:autoSpaceDE w:val="0"/>
        <w:autoSpaceDN w:val="0"/>
        <w:adjustRightInd w:val="0"/>
        <w:rPr>
          <w:rFonts w:ascii="Times New Roman" w:eastAsia="Calibri" w:hAnsi="Times New Roman" w:cs="Times New Roman"/>
          <w:sz w:val="24"/>
        </w:rPr>
      </w:pPr>
    </w:p>
    <w:p w:rsidR="003200E9" w:rsidRPr="008355C1" w:rsidRDefault="003200E9">
      <w:pPr>
        <w:autoSpaceDE w:val="0"/>
        <w:autoSpaceDN w:val="0"/>
        <w:adjustRightInd w:val="0"/>
        <w:rPr>
          <w:rFonts w:ascii="Times New Roman" w:eastAsia="Calibri" w:hAnsi="Times New Roman" w:cs="Times New Roman"/>
          <w:sz w:val="24"/>
        </w:rPr>
      </w:pPr>
    </w:p>
    <w:p w:rsidR="003200E9" w:rsidRPr="008355C1" w:rsidRDefault="003200E9">
      <w:pPr>
        <w:autoSpaceDE w:val="0"/>
        <w:autoSpaceDN w:val="0"/>
        <w:adjustRightInd w:val="0"/>
        <w:rPr>
          <w:rFonts w:ascii="Times New Roman" w:eastAsia="Calibri" w:hAnsi="Times New Roman" w:cs="Times New Roman"/>
          <w:sz w:val="24"/>
        </w:rPr>
      </w:pPr>
    </w:p>
    <w:p w:rsidR="003200E9" w:rsidRPr="008355C1" w:rsidRDefault="003200E9">
      <w:pPr>
        <w:autoSpaceDE w:val="0"/>
        <w:autoSpaceDN w:val="0"/>
        <w:adjustRightInd w:val="0"/>
        <w:rPr>
          <w:rFonts w:ascii="Times New Roman" w:eastAsia="Calibri" w:hAnsi="Times New Roman" w:cs="Times New Roman"/>
          <w:sz w:val="24"/>
        </w:rPr>
      </w:pPr>
    </w:p>
    <w:p w:rsidR="003200E9" w:rsidRPr="008355C1" w:rsidRDefault="003200E9">
      <w:pPr>
        <w:autoSpaceDE w:val="0"/>
        <w:autoSpaceDN w:val="0"/>
        <w:adjustRightInd w:val="0"/>
        <w:rPr>
          <w:rFonts w:ascii="Times New Roman" w:eastAsia="Calibri" w:hAnsi="Times New Roman" w:cs="Times New Roman"/>
          <w:sz w:val="24"/>
        </w:rPr>
      </w:pPr>
    </w:p>
    <w:p w:rsidR="003200E9" w:rsidRPr="008355C1" w:rsidRDefault="003200E9">
      <w:pPr>
        <w:autoSpaceDE w:val="0"/>
        <w:autoSpaceDN w:val="0"/>
        <w:adjustRightInd w:val="0"/>
        <w:rPr>
          <w:rFonts w:ascii="Times New Roman" w:eastAsia="Calibri" w:hAnsi="Times New Roman" w:cs="Times New Roman"/>
          <w:sz w:val="24"/>
        </w:rPr>
      </w:pPr>
    </w:p>
    <w:p w:rsidR="003200E9" w:rsidRPr="008355C1" w:rsidRDefault="003200E9">
      <w:pPr>
        <w:autoSpaceDE w:val="0"/>
        <w:autoSpaceDN w:val="0"/>
        <w:adjustRightInd w:val="0"/>
        <w:rPr>
          <w:rFonts w:ascii="Times New Roman" w:eastAsia="Calibri" w:hAnsi="Times New Roman" w:cs="Times New Roman"/>
          <w:sz w:val="24"/>
        </w:rPr>
      </w:pPr>
    </w:p>
    <w:p w:rsidR="0044097E" w:rsidRPr="008355C1" w:rsidRDefault="00DE7852">
      <w:pPr>
        <w:autoSpaceDE w:val="0"/>
        <w:autoSpaceDN w:val="0"/>
        <w:adjustRightInd w:val="0"/>
        <w:rPr>
          <w:rFonts w:ascii="Times New Roman" w:eastAsia="Calibri" w:hAnsi="Times New Roman" w:cs="Times New Roman"/>
          <w:sz w:val="24"/>
          <w:szCs w:val="24"/>
        </w:rPr>
      </w:pPr>
      <w:r w:rsidRPr="008355C1">
        <w:rPr>
          <w:rFonts w:ascii="Times New Roman" w:eastAsia="Calibri" w:hAnsi="Times New Roman" w:cs="Times New Roman"/>
          <w:sz w:val="24"/>
        </w:rPr>
        <w:lastRenderedPageBreak/>
        <w:t>Table 4:9:</w:t>
      </w:r>
      <w:r w:rsidRPr="008355C1">
        <w:rPr>
          <w:rFonts w:ascii="Times New Roman" w:eastAsia="Calibri" w:hAnsi="Times New Roman" w:cs="Times New Roman"/>
          <w:bCs/>
          <w:color w:val="000000"/>
          <w:sz w:val="24"/>
          <w:szCs w:val="18"/>
        </w:rPr>
        <w:t xml:space="preserve"> Reason for not practicing SLMPs</w:t>
      </w:r>
    </w:p>
    <w:tbl>
      <w:tblPr>
        <w:tblW w:w="8555"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5585"/>
        <w:gridCol w:w="1440"/>
        <w:gridCol w:w="1530"/>
      </w:tblGrid>
      <w:tr w:rsidR="0044097E" w:rsidRPr="008355C1">
        <w:trPr>
          <w:cantSplit/>
        </w:trPr>
        <w:tc>
          <w:tcPr>
            <w:tcW w:w="5585"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rPr>
                <w:rFonts w:ascii="Times New Roman" w:eastAsia="Calibri" w:hAnsi="Times New Roman" w:cs="Times New Roman"/>
                <w:color w:val="000000"/>
                <w:sz w:val="24"/>
                <w:szCs w:val="18"/>
              </w:rPr>
            </w:pPr>
            <w:r w:rsidRPr="008355C1">
              <w:rPr>
                <w:rFonts w:ascii="Times New Roman" w:eastAsia="Calibri" w:hAnsi="Times New Roman" w:cs="Times New Roman"/>
                <w:b/>
                <w:bCs/>
                <w:color w:val="000000"/>
                <w:sz w:val="24"/>
                <w:szCs w:val="18"/>
              </w:rPr>
              <w:t>What is your reason for not practicing SLMPs</w:t>
            </w:r>
          </w:p>
        </w:tc>
        <w:tc>
          <w:tcPr>
            <w:tcW w:w="1440"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Frequency</w:t>
            </w:r>
          </w:p>
        </w:tc>
        <w:tc>
          <w:tcPr>
            <w:tcW w:w="1530" w:type="dxa"/>
            <w:tcBorders>
              <w:top w:val="single" w:sz="4" w:space="0" w:color="auto"/>
              <w:bottom w:val="single" w:sz="4" w:space="0" w:color="auto"/>
            </w:tcBorders>
            <w:shd w:val="clear" w:color="auto" w:fill="FFFFFF"/>
          </w:tcPr>
          <w:p w:rsidR="0044097E" w:rsidRPr="008355C1" w:rsidRDefault="00DE7852">
            <w:pPr>
              <w:autoSpaceDE w:val="0"/>
              <w:autoSpaceDN w:val="0"/>
              <w:adjustRightInd w:val="0"/>
              <w:ind w:right="60"/>
              <w:jc w:val="center"/>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Percent</w:t>
            </w:r>
          </w:p>
        </w:tc>
      </w:tr>
      <w:tr w:rsidR="0044097E" w:rsidRPr="008355C1">
        <w:trPr>
          <w:cantSplit/>
        </w:trPr>
        <w:tc>
          <w:tcPr>
            <w:tcW w:w="5585" w:type="dxa"/>
            <w:tcBorders>
              <w:top w:val="single" w:sz="4" w:space="0" w:color="auto"/>
            </w:tcBorders>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Lack of information</w:t>
            </w:r>
          </w:p>
        </w:tc>
        <w:tc>
          <w:tcPr>
            <w:tcW w:w="1440" w:type="dxa"/>
            <w:tcBorders>
              <w:top w:val="single" w:sz="4" w:space="0" w:color="auto"/>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30</w:t>
            </w:r>
          </w:p>
        </w:tc>
        <w:tc>
          <w:tcPr>
            <w:tcW w:w="1530" w:type="dxa"/>
            <w:tcBorders>
              <w:top w:val="single" w:sz="4" w:space="0" w:color="auto"/>
            </w:tcBorders>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16.9</w:t>
            </w:r>
          </w:p>
        </w:tc>
      </w:tr>
      <w:tr w:rsidR="0044097E" w:rsidRPr="008355C1">
        <w:trPr>
          <w:cantSplit/>
        </w:trPr>
        <w:tc>
          <w:tcPr>
            <w:tcW w:w="558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Lack of access to credit</w:t>
            </w:r>
          </w:p>
        </w:tc>
        <w:tc>
          <w:tcPr>
            <w:tcW w:w="144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19</w:t>
            </w:r>
          </w:p>
        </w:tc>
        <w:tc>
          <w:tcPr>
            <w:tcW w:w="153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10.7</w:t>
            </w:r>
          </w:p>
        </w:tc>
      </w:tr>
      <w:tr w:rsidR="0044097E" w:rsidRPr="008355C1">
        <w:trPr>
          <w:cantSplit/>
        </w:trPr>
        <w:tc>
          <w:tcPr>
            <w:tcW w:w="558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Lack of extension services</w:t>
            </w:r>
          </w:p>
        </w:tc>
        <w:tc>
          <w:tcPr>
            <w:tcW w:w="144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16</w:t>
            </w:r>
          </w:p>
        </w:tc>
        <w:tc>
          <w:tcPr>
            <w:tcW w:w="153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9.0</w:t>
            </w:r>
          </w:p>
        </w:tc>
      </w:tr>
      <w:tr w:rsidR="0044097E" w:rsidRPr="008355C1">
        <w:trPr>
          <w:cantSplit/>
        </w:trPr>
        <w:tc>
          <w:tcPr>
            <w:tcW w:w="558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characteristics of land form</w:t>
            </w:r>
          </w:p>
        </w:tc>
        <w:tc>
          <w:tcPr>
            <w:tcW w:w="144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34</w:t>
            </w:r>
          </w:p>
        </w:tc>
        <w:tc>
          <w:tcPr>
            <w:tcW w:w="153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19.1</w:t>
            </w:r>
          </w:p>
        </w:tc>
      </w:tr>
      <w:tr w:rsidR="0044097E" w:rsidRPr="008355C1">
        <w:trPr>
          <w:cantSplit/>
        </w:trPr>
        <w:tc>
          <w:tcPr>
            <w:tcW w:w="558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Distance of farm land to home</w:t>
            </w:r>
          </w:p>
        </w:tc>
        <w:tc>
          <w:tcPr>
            <w:tcW w:w="144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12</w:t>
            </w:r>
          </w:p>
        </w:tc>
        <w:tc>
          <w:tcPr>
            <w:tcW w:w="153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6.7</w:t>
            </w:r>
          </w:p>
        </w:tc>
      </w:tr>
      <w:tr w:rsidR="0044097E" w:rsidRPr="008355C1">
        <w:trPr>
          <w:cantSplit/>
        </w:trPr>
        <w:tc>
          <w:tcPr>
            <w:tcW w:w="558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Availability of non-farm income</w:t>
            </w:r>
          </w:p>
        </w:tc>
        <w:tc>
          <w:tcPr>
            <w:tcW w:w="144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11</w:t>
            </w:r>
          </w:p>
        </w:tc>
        <w:tc>
          <w:tcPr>
            <w:tcW w:w="153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6.2</w:t>
            </w:r>
          </w:p>
        </w:tc>
      </w:tr>
      <w:tr w:rsidR="0044097E" w:rsidRPr="008355C1">
        <w:trPr>
          <w:cantSplit/>
        </w:trPr>
        <w:tc>
          <w:tcPr>
            <w:tcW w:w="558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Farm experience</w:t>
            </w:r>
          </w:p>
        </w:tc>
        <w:tc>
          <w:tcPr>
            <w:tcW w:w="144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47</w:t>
            </w:r>
          </w:p>
        </w:tc>
        <w:tc>
          <w:tcPr>
            <w:tcW w:w="153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26.4</w:t>
            </w:r>
          </w:p>
        </w:tc>
      </w:tr>
      <w:tr w:rsidR="0044097E" w:rsidRPr="008355C1">
        <w:trPr>
          <w:cantSplit/>
        </w:trPr>
        <w:tc>
          <w:tcPr>
            <w:tcW w:w="558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No need of practicing Land management</w:t>
            </w:r>
          </w:p>
        </w:tc>
        <w:tc>
          <w:tcPr>
            <w:tcW w:w="144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9</w:t>
            </w:r>
          </w:p>
        </w:tc>
        <w:tc>
          <w:tcPr>
            <w:tcW w:w="153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5.1</w:t>
            </w:r>
          </w:p>
        </w:tc>
      </w:tr>
      <w:tr w:rsidR="0044097E" w:rsidRPr="008355C1">
        <w:trPr>
          <w:cantSplit/>
        </w:trPr>
        <w:tc>
          <w:tcPr>
            <w:tcW w:w="5585" w:type="dxa"/>
            <w:shd w:val="clear" w:color="auto" w:fill="FFFFFF"/>
            <w:vAlign w:val="center"/>
          </w:tcPr>
          <w:p w:rsidR="0044097E" w:rsidRPr="008355C1" w:rsidRDefault="00DE7852">
            <w:pPr>
              <w:autoSpaceDE w:val="0"/>
              <w:autoSpaceDN w:val="0"/>
              <w:adjustRightInd w:val="0"/>
              <w:ind w:right="60"/>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Total</w:t>
            </w:r>
          </w:p>
        </w:tc>
        <w:tc>
          <w:tcPr>
            <w:tcW w:w="144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178</w:t>
            </w:r>
          </w:p>
        </w:tc>
        <w:tc>
          <w:tcPr>
            <w:tcW w:w="1530" w:type="dxa"/>
            <w:shd w:val="clear" w:color="auto" w:fill="FFFFFF"/>
            <w:vAlign w:val="center"/>
          </w:tcPr>
          <w:p w:rsidR="0044097E" w:rsidRPr="008355C1" w:rsidRDefault="00DE7852">
            <w:pPr>
              <w:autoSpaceDE w:val="0"/>
              <w:autoSpaceDN w:val="0"/>
              <w:adjustRightInd w:val="0"/>
              <w:ind w:right="60"/>
              <w:jc w:val="right"/>
              <w:rPr>
                <w:rFonts w:ascii="Times New Roman" w:eastAsia="Calibri" w:hAnsi="Times New Roman" w:cs="Times New Roman"/>
                <w:color w:val="000000"/>
                <w:sz w:val="24"/>
                <w:szCs w:val="18"/>
              </w:rPr>
            </w:pPr>
            <w:r w:rsidRPr="008355C1">
              <w:rPr>
                <w:rFonts w:ascii="Times New Roman" w:eastAsia="Calibri" w:hAnsi="Times New Roman" w:cs="Times New Roman"/>
                <w:color w:val="000000"/>
                <w:sz w:val="24"/>
                <w:szCs w:val="18"/>
              </w:rPr>
              <w:t>100.0</w:t>
            </w:r>
          </w:p>
        </w:tc>
      </w:tr>
    </w:tbl>
    <w:p w:rsidR="0044097E" w:rsidRPr="008355C1" w:rsidRDefault="00DE7852">
      <w:pPr>
        <w:tabs>
          <w:tab w:val="left" w:pos="2160"/>
        </w:tabs>
        <w:autoSpaceDE w:val="0"/>
        <w:autoSpaceDN w:val="0"/>
        <w:adjustRightInd w:val="0"/>
        <w:spacing w:line="240" w:lineRule="auto"/>
        <w:rPr>
          <w:rFonts w:ascii="Times New Roman" w:eastAsia="SimSun" w:hAnsi="Times New Roman" w:cs="Times New Roman"/>
          <w:sz w:val="24"/>
          <w:szCs w:val="24"/>
        </w:rPr>
      </w:pPr>
      <w:r w:rsidRPr="008355C1">
        <w:rPr>
          <w:rFonts w:ascii="Times New Roman" w:eastAsia="SimSun" w:hAnsi="Times New Roman" w:cs="Times New Roman"/>
          <w:i/>
          <w:sz w:val="24"/>
          <w:szCs w:val="24"/>
        </w:rPr>
        <w:t>Source: Own survey /2023</w:t>
      </w:r>
      <w:r w:rsidRPr="008355C1">
        <w:rPr>
          <w:rFonts w:ascii="Times New Roman" w:eastAsia="SimSun" w:hAnsi="Times New Roman" w:cs="Times New Roman"/>
          <w:sz w:val="24"/>
          <w:szCs w:val="24"/>
        </w:rPr>
        <w:t>.</w:t>
      </w:r>
    </w:p>
    <w:p w:rsidR="0044097E" w:rsidRPr="008355C1" w:rsidRDefault="0044097E">
      <w:pPr>
        <w:autoSpaceDE w:val="0"/>
        <w:autoSpaceDN w:val="0"/>
        <w:adjustRightInd w:val="0"/>
        <w:spacing w:line="400" w:lineRule="atLeast"/>
        <w:rPr>
          <w:rFonts w:ascii="Times New Roman" w:eastAsia="Calibri" w:hAnsi="Times New Roman" w:cs="Times New Roman"/>
          <w:sz w:val="24"/>
          <w:szCs w:val="24"/>
        </w:rPr>
      </w:pPr>
    </w:p>
    <w:p w:rsidR="0044097E" w:rsidRPr="008355C1" w:rsidRDefault="00DE7852">
      <w:pPr>
        <w:autoSpaceDE w:val="0"/>
        <w:autoSpaceDN w:val="0"/>
        <w:adjustRightInd w:val="0"/>
        <w:jc w:val="both"/>
        <w:rPr>
          <w:rFonts w:ascii="Times New Roman" w:eastAsia="Calibri" w:hAnsi="Times New Roman" w:cs="Times New Roman"/>
          <w:color w:val="000000"/>
          <w:sz w:val="24"/>
          <w:szCs w:val="24"/>
        </w:rPr>
      </w:pPr>
      <w:r w:rsidRPr="008355C1">
        <w:rPr>
          <w:rFonts w:ascii="Times New Roman" w:eastAsia="Calibri" w:hAnsi="Times New Roman" w:cs="Times New Roman"/>
          <w:b/>
          <w:bCs/>
          <w:color w:val="000000"/>
          <w:sz w:val="24"/>
          <w:szCs w:val="24"/>
        </w:rPr>
        <w:t>Losses they face for not practicing the LMs</w:t>
      </w:r>
      <w:r w:rsidRPr="008355C1">
        <w:rPr>
          <w:rFonts w:ascii="Times New Roman" w:eastAsia="Calibri" w:hAnsi="Times New Roman" w:cs="Times New Roman"/>
          <w:bCs/>
          <w:color w:val="000000"/>
          <w:sz w:val="24"/>
          <w:szCs w:val="24"/>
        </w:rPr>
        <w:t xml:space="preserve">: </w:t>
      </w:r>
      <w:r w:rsidRPr="008355C1">
        <w:rPr>
          <w:rFonts w:ascii="Times New Roman" w:eastAsia="Calibri" w:hAnsi="Times New Roman" w:cs="Times New Roman"/>
          <w:sz w:val="24"/>
          <w:szCs w:val="24"/>
        </w:rPr>
        <w:t xml:space="preserve">The study indicated that most of the faming households were responded on the </w:t>
      </w:r>
      <w:r w:rsidRPr="008355C1">
        <w:rPr>
          <w:rFonts w:ascii="Times New Roman" w:eastAsia="Calibri" w:hAnsi="Times New Roman" w:cs="Times New Roman"/>
          <w:bCs/>
          <w:color w:val="000000"/>
          <w:sz w:val="24"/>
          <w:szCs w:val="24"/>
        </w:rPr>
        <w:t>losses they face for not practicing the LMs</w:t>
      </w:r>
      <w:r w:rsidRPr="008355C1">
        <w:rPr>
          <w:rFonts w:ascii="Times New Roman" w:eastAsia="Calibri" w:hAnsi="Times New Roman" w:cs="Times New Roman"/>
          <w:sz w:val="24"/>
          <w:szCs w:val="24"/>
        </w:rPr>
        <w:t xml:space="preserve"> in the study area. According to the result indicated that about </w:t>
      </w:r>
      <w:r w:rsidRPr="008355C1">
        <w:rPr>
          <w:rFonts w:ascii="Times New Roman" w:eastAsia="Calibri" w:hAnsi="Times New Roman" w:cs="Times New Roman"/>
          <w:color w:val="000000"/>
          <w:sz w:val="24"/>
          <w:szCs w:val="24"/>
        </w:rPr>
        <w:t>34.3</w:t>
      </w:r>
      <w:r w:rsidRPr="008355C1">
        <w:rPr>
          <w:rFonts w:ascii="Times New Roman" w:eastAsia="Calibri" w:hAnsi="Times New Roman" w:cs="Times New Roman"/>
          <w:sz w:val="24"/>
          <w:szCs w:val="24"/>
        </w:rPr>
        <w:t xml:space="preserve">%, </w:t>
      </w:r>
      <w:r w:rsidRPr="008355C1">
        <w:rPr>
          <w:rFonts w:ascii="Times New Roman" w:eastAsia="Calibri" w:hAnsi="Times New Roman" w:cs="Times New Roman"/>
          <w:color w:val="000000"/>
          <w:sz w:val="24"/>
          <w:szCs w:val="24"/>
        </w:rPr>
        <w:t>25.8</w:t>
      </w:r>
      <w:r w:rsidRPr="008355C1">
        <w:rPr>
          <w:rFonts w:ascii="Times New Roman" w:eastAsia="Calibri" w:hAnsi="Times New Roman" w:cs="Times New Roman"/>
          <w:sz w:val="24"/>
          <w:szCs w:val="24"/>
        </w:rPr>
        <w:t xml:space="preserve">%, 28.1, and 11.8% were </w:t>
      </w:r>
      <w:r w:rsidRPr="008355C1">
        <w:rPr>
          <w:rFonts w:ascii="Times New Roman" w:eastAsia="Calibri" w:hAnsi="Times New Roman" w:cs="Times New Roman"/>
          <w:bCs/>
          <w:color w:val="000000"/>
          <w:sz w:val="24"/>
          <w:szCs w:val="24"/>
        </w:rPr>
        <w:t>losses they face for not practicing the LMs</w:t>
      </w:r>
      <w:r w:rsidRPr="008355C1">
        <w:rPr>
          <w:rFonts w:ascii="Times New Roman" w:eastAsia="Calibri" w:hAnsi="Times New Roman" w:cs="Times New Roman"/>
          <w:sz w:val="24"/>
          <w:szCs w:val="24"/>
        </w:rPr>
        <w:t xml:space="preserve"> as</w:t>
      </w:r>
      <w:r w:rsidRPr="008355C1">
        <w:rPr>
          <w:rFonts w:ascii="Times New Roman" w:eastAsia="Calibri" w:hAnsi="Times New Roman" w:cs="Times New Roman"/>
          <w:color w:val="000000"/>
          <w:sz w:val="24"/>
          <w:szCs w:val="24"/>
        </w:rPr>
        <w:t xml:space="preserve"> decrease crop production, loss of soil fertility, increase of land degradation </w:t>
      </w:r>
      <w:r w:rsidRPr="008355C1">
        <w:rPr>
          <w:rFonts w:ascii="Times New Roman" w:eastAsia="Calibri" w:hAnsi="Times New Roman" w:cs="Times New Roman"/>
          <w:sz w:val="24"/>
          <w:szCs w:val="24"/>
        </w:rPr>
        <w:t xml:space="preserve">and </w:t>
      </w:r>
      <w:r w:rsidRPr="008355C1">
        <w:rPr>
          <w:rFonts w:ascii="Times New Roman" w:eastAsia="Calibri" w:hAnsi="Times New Roman" w:cs="Times New Roman"/>
          <w:color w:val="000000"/>
          <w:sz w:val="24"/>
          <w:szCs w:val="24"/>
        </w:rPr>
        <w:t>financial problem</w:t>
      </w:r>
      <w:r w:rsidRPr="008355C1">
        <w:rPr>
          <w:rFonts w:ascii="Times New Roman" w:eastAsia="Calibri" w:hAnsi="Times New Roman" w:cs="Times New Roman"/>
          <w:sz w:val="24"/>
          <w:szCs w:val="24"/>
        </w:rPr>
        <w:t xml:space="preserve"> respectively in the study area.</w:t>
      </w:r>
      <w:r w:rsidRPr="008355C1">
        <w:rPr>
          <w:rFonts w:ascii="Times New Roman" w:eastAsia="Calibri" w:hAnsi="Times New Roman" w:cs="Times New Roman"/>
          <w:sz w:val="24"/>
          <w:szCs w:val="24"/>
        </w:rPr>
        <w:tab/>
      </w:r>
    </w:p>
    <w:p w:rsidR="0044097E" w:rsidRPr="008355C1" w:rsidRDefault="0044097E">
      <w:pPr>
        <w:spacing w:line="276" w:lineRule="auto"/>
        <w:rPr>
          <w:rFonts w:ascii="Times New Roman" w:eastAsia="Calibri" w:hAnsi="Times New Roman" w:cs="Times New Roman"/>
        </w:rPr>
      </w:pPr>
    </w:p>
    <w:p w:rsidR="0044097E" w:rsidRPr="008355C1" w:rsidRDefault="00DE7852">
      <w:pPr>
        <w:spacing w:line="276" w:lineRule="auto"/>
        <w:rPr>
          <w:rFonts w:ascii="Times New Roman" w:eastAsia="Calibri" w:hAnsi="Times New Roman" w:cs="Times New Roman"/>
        </w:rPr>
      </w:pPr>
      <w:r w:rsidRPr="008355C1">
        <w:rPr>
          <w:rFonts w:ascii="Times New Roman" w:eastAsia="Calibri" w:hAnsi="Times New Roman" w:cs="Times New Roman"/>
          <w:noProof/>
          <w:lang w:val="en-GB" w:eastAsia="en-GB"/>
        </w:rPr>
        <w:lastRenderedPageBreak/>
        <w:drawing>
          <wp:inline distT="0" distB="0" distL="0" distR="0">
            <wp:extent cx="5715000" cy="3390900"/>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44097E" w:rsidRPr="008355C1" w:rsidRDefault="00DE7852">
      <w:pPr>
        <w:tabs>
          <w:tab w:val="left" w:pos="2160"/>
        </w:tabs>
        <w:autoSpaceDE w:val="0"/>
        <w:autoSpaceDN w:val="0"/>
        <w:adjustRightInd w:val="0"/>
        <w:spacing w:line="240" w:lineRule="auto"/>
        <w:rPr>
          <w:rFonts w:ascii="Times New Roman" w:eastAsia="SimSun" w:hAnsi="Times New Roman" w:cs="Times New Roman"/>
          <w:sz w:val="24"/>
          <w:szCs w:val="24"/>
        </w:rPr>
      </w:pPr>
      <w:r w:rsidRPr="008355C1">
        <w:rPr>
          <w:rFonts w:ascii="Times New Roman" w:eastAsia="SimSun" w:hAnsi="Times New Roman" w:cs="Times New Roman"/>
          <w:i/>
          <w:sz w:val="24"/>
          <w:szCs w:val="24"/>
        </w:rPr>
        <w:t>Source: Own survey /2023</w:t>
      </w:r>
      <w:r w:rsidRPr="008355C1">
        <w:rPr>
          <w:rFonts w:ascii="Times New Roman" w:eastAsia="SimSun" w:hAnsi="Times New Roman" w:cs="Times New Roman"/>
          <w:sz w:val="24"/>
          <w:szCs w:val="24"/>
        </w:rPr>
        <w:t>.</w:t>
      </w:r>
    </w:p>
    <w:p w:rsidR="0044097E" w:rsidRPr="008355C1" w:rsidRDefault="00DE7852">
      <w:pPr>
        <w:spacing w:line="276" w:lineRule="auto"/>
        <w:rPr>
          <w:rFonts w:ascii="Times New Roman" w:eastAsia="Calibri" w:hAnsi="Times New Roman" w:cs="Times New Roman"/>
          <w:bCs/>
          <w:color w:val="000000"/>
          <w:sz w:val="24"/>
          <w:szCs w:val="24"/>
        </w:rPr>
      </w:pPr>
      <w:r w:rsidRPr="008355C1">
        <w:rPr>
          <w:rFonts w:ascii="Times New Roman" w:eastAsia="SimSun" w:hAnsi="Times New Roman" w:cs="Times New Roman"/>
          <w:color w:val="000000"/>
          <w:sz w:val="24"/>
          <w:szCs w:val="24"/>
        </w:rPr>
        <w:t>Figure 4.9:</w:t>
      </w:r>
      <w:r w:rsidRPr="008355C1">
        <w:rPr>
          <w:rFonts w:ascii="Times New Roman" w:eastAsia="Calibri" w:hAnsi="Times New Roman" w:cs="Times New Roman"/>
          <w:bCs/>
          <w:color w:val="000000"/>
          <w:sz w:val="24"/>
          <w:szCs w:val="24"/>
        </w:rPr>
        <w:t xml:space="preserve"> Losses they face for not practicing the LMs</w:t>
      </w:r>
    </w:p>
    <w:p w:rsidR="0044097E" w:rsidRPr="008355C1" w:rsidRDefault="00DE7852">
      <w:pPr>
        <w:pStyle w:val="Heading2"/>
        <w:numPr>
          <w:ilvl w:val="1"/>
          <w:numId w:val="8"/>
        </w:numPr>
        <w:spacing w:before="0"/>
        <w:rPr>
          <w:rFonts w:ascii="Times New Roman" w:eastAsia="Calibri" w:hAnsi="Times New Roman" w:cs="Times New Roman"/>
          <w:color w:val="auto"/>
          <w:sz w:val="24"/>
        </w:rPr>
      </w:pPr>
      <w:bookmarkStart w:id="162" w:name="_Toc133771625"/>
      <w:r w:rsidRPr="008355C1">
        <w:rPr>
          <w:rFonts w:ascii="Times New Roman" w:eastAsia="Times New Roman" w:hAnsi="Times New Roman" w:cs="Times New Roman"/>
          <w:color w:val="auto"/>
          <w:sz w:val="28"/>
        </w:rPr>
        <w:t>Factors influencing farming households decision of implementing sustainable land management practices</w:t>
      </w:r>
      <w:bookmarkEnd w:id="162"/>
    </w:p>
    <w:p w:rsidR="0044097E" w:rsidRPr="008355C1" w:rsidRDefault="00DE7852">
      <w:pPr>
        <w:pStyle w:val="Heading3"/>
        <w:spacing w:before="0"/>
        <w:rPr>
          <w:rFonts w:ascii="Times New Roman" w:eastAsia="Calibri" w:hAnsi="Times New Roman" w:cs="Times New Roman"/>
          <w:bCs w:val="0"/>
          <w:color w:val="auto"/>
          <w:sz w:val="24"/>
        </w:rPr>
      </w:pPr>
      <w:bookmarkStart w:id="163" w:name="_Toc55839231"/>
      <w:bookmarkStart w:id="164" w:name="_Toc133771626"/>
      <w:r w:rsidRPr="008355C1">
        <w:rPr>
          <w:rFonts w:ascii="Times New Roman" w:eastAsia="Calibri" w:hAnsi="Times New Roman" w:cs="Times New Roman"/>
          <w:bCs w:val="0"/>
          <w:color w:val="auto"/>
          <w:sz w:val="24"/>
        </w:rPr>
        <w:t>4.1.1. Econometric results of logistic regression model</w:t>
      </w:r>
      <w:bookmarkEnd w:id="163"/>
      <w:bookmarkEnd w:id="164"/>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 xml:space="preserve">The purpose of this section is to identify the most important hypothesized independent variables that factors affect </w:t>
      </w:r>
      <w:r w:rsidRPr="008355C1">
        <w:rPr>
          <w:rFonts w:ascii="Times New Roman" w:eastAsia="Times New Roman" w:hAnsi="Times New Roman" w:cs="Times New Roman"/>
          <w:sz w:val="24"/>
        </w:rPr>
        <w:t>farming household’s decision of implementing sustainable land management practices</w:t>
      </w:r>
      <w:r w:rsidRPr="008355C1">
        <w:rPr>
          <w:rFonts w:ascii="Times New Roman" w:eastAsia="Calibri" w:hAnsi="Times New Roman" w:cs="Times New Roman"/>
          <w:sz w:val="24"/>
        </w:rPr>
        <w:t>in the study area.</w:t>
      </w:r>
    </w:p>
    <w:p w:rsidR="0044097E" w:rsidRPr="008355C1" w:rsidRDefault="00DE7852">
      <w:pPr>
        <w:spacing w:after="160"/>
        <w:jc w:val="both"/>
        <w:rPr>
          <w:rFonts w:ascii="Times New Roman" w:eastAsia="Calibri" w:hAnsi="Times New Roman" w:cs="Times New Roman"/>
          <w:b/>
          <w:sz w:val="24"/>
        </w:rPr>
      </w:pPr>
      <w:r w:rsidRPr="008355C1">
        <w:rPr>
          <w:rFonts w:ascii="Times New Roman" w:eastAsia="Calibri" w:hAnsi="Times New Roman" w:cs="Times New Roman"/>
          <w:b/>
          <w:sz w:val="24"/>
        </w:rPr>
        <w:t xml:space="preserve">Multicollinearity test: </w:t>
      </w:r>
      <w:r w:rsidRPr="008355C1">
        <w:rPr>
          <w:rFonts w:ascii="Times New Roman" w:eastAsia="Calibri" w:hAnsi="Times New Roman" w:cs="Times New Roman"/>
          <w:sz w:val="24"/>
        </w:rPr>
        <w:t>Before data analysis and checking model fitness, it is critically important to check the presence of Multicollinearity or association among the hypothesized independent variables. The existence of Multicollinearity is the situation where independent variables are correlated. Hence; it is difficult to separate the effect of each explanatory variable to predict the parameters of interest. There are two measures that are often suggested to test the existence of Multicollinearity. In this study Variance Inflation Factor (VIF) used to check Multicollinearity among the continuous explanatory variables, while Contingency Coefficients (CC) for dummy variables (Gujarati, 1995).</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lastRenderedPageBreak/>
        <w:t xml:space="preserve">According to Gujarati (1995) to each continuous explanatory variable(Xi) that affect </w:t>
      </w:r>
      <w:r w:rsidRPr="008355C1">
        <w:rPr>
          <w:rFonts w:ascii="Times New Roman" w:eastAsia="Times New Roman" w:hAnsi="Times New Roman" w:cs="Times New Roman"/>
          <w:sz w:val="24"/>
        </w:rPr>
        <w:t>farming household’s decision of implementing sustainable land management practices</w:t>
      </w:r>
      <w:r w:rsidRPr="008355C1">
        <w:rPr>
          <w:rFonts w:ascii="Times New Roman" w:eastAsia="Calibri" w:hAnsi="Times New Roman" w:cs="Times New Roman"/>
          <w:sz w:val="24"/>
        </w:rPr>
        <w:t xml:space="preserve"> is regressed on all the other continuous explanatory variables, the coefficients of determination (R2) being constructed in each case. R2 is the adjusted square of the multiple correlation coefficients that result when the explanatory variable is regressed against all other. </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 xml:space="preserve">VIF is computed as follow:  </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VIF= 1/</w:t>
      </w:r>
      <w:r w:rsidRPr="008355C1">
        <w:rPr>
          <w:rFonts w:ascii="Times New Roman" w:eastAsia="Calibri" w:hAnsi="Times New Roman" w:cs="Times New Roman"/>
          <w:sz w:val="24"/>
        </w:rPr>
        <w:t>〖</w:t>
      </w:r>
      <w:r w:rsidRPr="008355C1">
        <w:rPr>
          <w:rFonts w:ascii="Times New Roman" w:eastAsia="Calibri" w:hAnsi="Times New Roman" w:cs="Times New Roman"/>
          <w:sz w:val="24"/>
        </w:rPr>
        <w:t>1-R</w:t>
      </w:r>
      <w:r w:rsidRPr="008355C1">
        <w:rPr>
          <w:rFonts w:ascii="Times New Roman" w:eastAsia="Calibri" w:hAnsi="Times New Roman" w:cs="Times New Roman"/>
          <w:sz w:val="24"/>
        </w:rPr>
        <w:t>〗</w:t>
      </w:r>
      <w:r w:rsidRPr="008355C1">
        <w:rPr>
          <w:rFonts w:ascii="Times New Roman" w:eastAsia="Calibri" w:hAnsi="Times New Roman" w:cs="Times New Roman"/>
          <w:sz w:val="24"/>
        </w:rPr>
        <w:t xml:space="preserve">^2 ……………………………………………………………………… (8). </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When R2 approaches to 1, VIF approaches infinity i.e. existence of co-linearity increases, the variance of the estimator increases, and in the limit it can become infinity. If there is no co-linearity between repressor, the value VIF will be 1; as rule thumb, if value of VIF greater than 10 is assumed as the existence of multicollinearity problem in the model. According to Gujarati (2003), to avoid serious problems of Multicollinearity, it is quite essential to omit the variable with value 10 and more from the Logit analysis.</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The values of the VIF for continuous variables were found to be small (i.e. VIF values less than 10) indicating that the data have no serious problem of Multicollinearity. Hence, all the continuous explanatory variables were retained and entered into the binary logistics analysis. In the same way, contingency coefficients were computed from survey data to check the existence of high degree of association problem among discrete independent variables. The decision rule for Contingency Coefficients states that when its value approaches 1, there is a problem of association between the discrete variables, i.e., the values of contingency coefficients ranges between 0 and 1, with zero indicating no association between the variables and the values close to 1, indicating a high degree of association. To detect this problem, contingency coefficient is computed as follows:</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 xml:space="preserve">       CC=√(x^2/</w:t>
      </w:r>
      <w:r w:rsidRPr="008355C1">
        <w:rPr>
          <w:rFonts w:ascii="Times New Roman" w:eastAsia="Calibri" w:hAnsi="Times New Roman" w:cs="Times New Roman"/>
          <w:sz w:val="24"/>
        </w:rPr>
        <w:t>〖</w:t>
      </w:r>
      <w:r w:rsidRPr="008355C1">
        <w:rPr>
          <w:rFonts w:ascii="Times New Roman" w:eastAsia="Calibri" w:hAnsi="Times New Roman" w:cs="Times New Roman"/>
          <w:sz w:val="24"/>
        </w:rPr>
        <w:t>N+x</w:t>
      </w:r>
      <w:r w:rsidRPr="008355C1">
        <w:rPr>
          <w:rFonts w:ascii="Times New Roman" w:eastAsia="Calibri" w:hAnsi="Times New Roman" w:cs="Times New Roman"/>
          <w:sz w:val="24"/>
        </w:rPr>
        <w:t>〗</w:t>
      </w:r>
      <w:r w:rsidRPr="008355C1">
        <w:rPr>
          <w:rFonts w:ascii="Times New Roman" w:eastAsia="Calibri" w:hAnsi="Times New Roman" w:cs="Times New Roman"/>
          <w:sz w:val="24"/>
        </w:rPr>
        <w:t>^2) ……………………………………………………………… (9)</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 xml:space="preserve">A value of 0.75 or more indicates a stronger relationship. The result of the Contingency Coefficient reveals that absence of Multicollinearity or high degree of association problem among independent variables. Also, for data analysis, in this study in addition to Multicollinearity both the Shapiro-Wilk’s test for normality and Levene’s test for non- homogeneity of variance were performed to the test research hypothesis and assumptions. Since </w:t>
      </w:r>
      <w:r w:rsidRPr="008355C1">
        <w:rPr>
          <w:rFonts w:ascii="Times New Roman" w:eastAsia="Calibri" w:hAnsi="Times New Roman" w:cs="Times New Roman"/>
          <w:sz w:val="24"/>
        </w:rPr>
        <w:lastRenderedPageBreak/>
        <w:t>the assumptions of logistic regression were satisfied i.e. non-normality of the data and hetroscedasticity of the variance was assumed in this particular study.</w:t>
      </w:r>
    </w:p>
    <w:p w:rsidR="0044097E" w:rsidRPr="008355C1" w:rsidRDefault="00DE7852">
      <w:pPr>
        <w:ind w:right="-18"/>
        <w:jc w:val="both"/>
        <w:rPr>
          <w:rFonts w:ascii="Times New Roman" w:eastAsia="TimesNewRomanPSMT" w:hAnsi="Times New Roman" w:cs="Times New Roman"/>
          <w:sz w:val="24"/>
          <w:szCs w:val="24"/>
        </w:rPr>
      </w:pPr>
      <w:r w:rsidRPr="008355C1">
        <w:rPr>
          <w:rFonts w:ascii="Times New Roman" w:eastAsia="TimesNewRomanPSMT" w:hAnsi="Times New Roman" w:cs="Times New Roman"/>
          <w:sz w:val="24"/>
          <w:szCs w:val="24"/>
        </w:rPr>
        <w:t>Table 4.10: Contingency coefficient result</w:t>
      </w:r>
    </w:p>
    <w:tbl>
      <w:tblPr>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77"/>
        <w:gridCol w:w="722"/>
        <w:gridCol w:w="527"/>
        <w:gridCol w:w="627"/>
        <w:gridCol w:w="460"/>
        <w:gridCol w:w="560"/>
        <w:gridCol w:w="560"/>
        <w:gridCol w:w="527"/>
        <w:gridCol w:w="560"/>
        <w:gridCol w:w="560"/>
        <w:gridCol w:w="560"/>
        <w:gridCol w:w="460"/>
        <w:gridCol w:w="460"/>
        <w:gridCol w:w="460"/>
      </w:tblGrid>
      <w:tr w:rsidR="0044097E" w:rsidRPr="008355C1">
        <w:trPr>
          <w:cantSplit/>
        </w:trPr>
        <w:tc>
          <w:tcPr>
            <w:tcW w:w="1477" w:type="dxa"/>
            <w:shd w:val="clear" w:color="auto" w:fill="FFFFFF"/>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Variables</w:t>
            </w:r>
          </w:p>
        </w:tc>
        <w:tc>
          <w:tcPr>
            <w:tcW w:w="722" w:type="dxa"/>
            <w:shd w:val="clear" w:color="auto" w:fill="FFFFFF"/>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Constant</w:t>
            </w:r>
          </w:p>
        </w:tc>
        <w:tc>
          <w:tcPr>
            <w:tcW w:w="527" w:type="dxa"/>
            <w:shd w:val="clear" w:color="auto" w:fill="FFFFFF"/>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w:t>
            </w:r>
          </w:p>
        </w:tc>
        <w:tc>
          <w:tcPr>
            <w:tcW w:w="627" w:type="dxa"/>
            <w:shd w:val="clear" w:color="auto" w:fill="FFFFFF"/>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2</w:t>
            </w:r>
          </w:p>
        </w:tc>
        <w:tc>
          <w:tcPr>
            <w:tcW w:w="460" w:type="dxa"/>
            <w:shd w:val="clear" w:color="auto" w:fill="FFFFFF"/>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3</w:t>
            </w:r>
          </w:p>
        </w:tc>
        <w:tc>
          <w:tcPr>
            <w:tcW w:w="560" w:type="dxa"/>
            <w:shd w:val="clear" w:color="auto" w:fill="FFFFFF"/>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4</w:t>
            </w:r>
          </w:p>
        </w:tc>
        <w:tc>
          <w:tcPr>
            <w:tcW w:w="560" w:type="dxa"/>
            <w:shd w:val="clear" w:color="auto" w:fill="FFFFFF"/>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5</w:t>
            </w:r>
          </w:p>
        </w:tc>
        <w:tc>
          <w:tcPr>
            <w:tcW w:w="527" w:type="dxa"/>
            <w:shd w:val="clear" w:color="auto" w:fill="FFFFFF"/>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6</w:t>
            </w:r>
          </w:p>
        </w:tc>
        <w:tc>
          <w:tcPr>
            <w:tcW w:w="560" w:type="dxa"/>
            <w:shd w:val="clear" w:color="auto" w:fill="FFFFFF"/>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7</w:t>
            </w:r>
          </w:p>
        </w:tc>
        <w:tc>
          <w:tcPr>
            <w:tcW w:w="560" w:type="dxa"/>
            <w:shd w:val="clear" w:color="auto" w:fill="FFFFFF"/>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8</w:t>
            </w:r>
          </w:p>
        </w:tc>
        <w:tc>
          <w:tcPr>
            <w:tcW w:w="560" w:type="dxa"/>
            <w:shd w:val="clear" w:color="auto" w:fill="FFFFFF"/>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9</w:t>
            </w:r>
          </w:p>
        </w:tc>
        <w:tc>
          <w:tcPr>
            <w:tcW w:w="460" w:type="dxa"/>
            <w:shd w:val="clear" w:color="auto" w:fill="FFFFFF"/>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10</w:t>
            </w:r>
          </w:p>
        </w:tc>
        <w:tc>
          <w:tcPr>
            <w:tcW w:w="460" w:type="dxa"/>
            <w:shd w:val="clear" w:color="auto" w:fill="FFFFFF"/>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11</w:t>
            </w:r>
          </w:p>
        </w:tc>
        <w:tc>
          <w:tcPr>
            <w:tcW w:w="460" w:type="dxa"/>
            <w:shd w:val="clear" w:color="auto" w:fill="FFFFFF"/>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12</w:t>
            </w:r>
          </w:p>
        </w:tc>
      </w:tr>
      <w:tr w:rsidR="0044097E" w:rsidRPr="008355C1">
        <w:trPr>
          <w:cantSplit/>
        </w:trPr>
        <w:tc>
          <w:tcPr>
            <w:tcW w:w="147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Constant</w:t>
            </w:r>
          </w:p>
        </w:tc>
        <w:tc>
          <w:tcPr>
            <w:tcW w:w="722"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1.000</w:t>
            </w:r>
          </w:p>
        </w:tc>
        <w:tc>
          <w:tcPr>
            <w:tcW w:w="527"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627"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27"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r>
      <w:tr w:rsidR="0044097E" w:rsidRPr="008355C1">
        <w:trPr>
          <w:cantSplit/>
        </w:trPr>
        <w:tc>
          <w:tcPr>
            <w:tcW w:w="147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SEX</w:t>
            </w:r>
          </w:p>
        </w:tc>
        <w:tc>
          <w:tcPr>
            <w:tcW w:w="722"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-.279**</w:t>
            </w:r>
          </w:p>
        </w:tc>
        <w:tc>
          <w:tcPr>
            <w:tcW w:w="5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1.000</w:t>
            </w:r>
          </w:p>
        </w:tc>
        <w:tc>
          <w:tcPr>
            <w:tcW w:w="627"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27"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r>
      <w:tr w:rsidR="0044097E" w:rsidRPr="008355C1">
        <w:trPr>
          <w:cantSplit/>
        </w:trPr>
        <w:tc>
          <w:tcPr>
            <w:tcW w:w="147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AGE</w:t>
            </w:r>
          </w:p>
        </w:tc>
        <w:tc>
          <w:tcPr>
            <w:tcW w:w="722"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-.221**</w:t>
            </w:r>
          </w:p>
        </w:tc>
        <w:tc>
          <w:tcPr>
            <w:tcW w:w="5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-.114</w:t>
            </w:r>
          </w:p>
        </w:tc>
        <w:tc>
          <w:tcPr>
            <w:tcW w:w="6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1.000</w:t>
            </w: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27"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r>
      <w:tr w:rsidR="0044097E" w:rsidRPr="008355C1">
        <w:trPr>
          <w:cantSplit/>
        </w:trPr>
        <w:tc>
          <w:tcPr>
            <w:tcW w:w="147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EDU.HH</w:t>
            </w:r>
          </w:p>
        </w:tc>
        <w:tc>
          <w:tcPr>
            <w:tcW w:w="722"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-.603**</w:t>
            </w:r>
          </w:p>
        </w:tc>
        <w:tc>
          <w:tcPr>
            <w:tcW w:w="5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.031</w:t>
            </w:r>
          </w:p>
        </w:tc>
        <w:tc>
          <w:tcPr>
            <w:tcW w:w="6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.333**</w:t>
            </w:r>
          </w:p>
        </w:tc>
        <w:tc>
          <w:tcPr>
            <w:tcW w:w="4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1.000</w:t>
            </w: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27"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r>
      <w:tr w:rsidR="0044097E" w:rsidRPr="008355C1">
        <w:trPr>
          <w:cantSplit/>
        </w:trPr>
        <w:tc>
          <w:tcPr>
            <w:tcW w:w="147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FARMEXPR</w:t>
            </w:r>
          </w:p>
        </w:tc>
        <w:tc>
          <w:tcPr>
            <w:tcW w:w="722"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-.580**</w:t>
            </w:r>
          </w:p>
        </w:tc>
        <w:tc>
          <w:tcPr>
            <w:tcW w:w="5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.187*</w:t>
            </w:r>
          </w:p>
        </w:tc>
        <w:tc>
          <w:tcPr>
            <w:tcW w:w="6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-.27**</w:t>
            </w:r>
          </w:p>
        </w:tc>
        <w:tc>
          <w:tcPr>
            <w:tcW w:w="4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.225*</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1.000</w:t>
            </w: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27"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r>
      <w:tr w:rsidR="0044097E" w:rsidRPr="008355C1">
        <w:trPr>
          <w:cantSplit/>
        </w:trPr>
        <w:tc>
          <w:tcPr>
            <w:tcW w:w="147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DISTANCFROH</w:t>
            </w:r>
          </w:p>
        </w:tc>
        <w:tc>
          <w:tcPr>
            <w:tcW w:w="722"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   46</w:t>
            </w:r>
          </w:p>
        </w:tc>
        <w:tc>
          <w:tcPr>
            <w:tcW w:w="5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-.021</w:t>
            </w:r>
          </w:p>
        </w:tc>
        <w:tc>
          <w:tcPr>
            <w:tcW w:w="6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-.124*</w:t>
            </w:r>
          </w:p>
        </w:tc>
        <w:tc>
          <w:tcPr>
            <w:tcW w:w="4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-.117</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.023</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1.000</w:t>
            </w:r>
          </w:p>
        </w:tc>
        <w:tc>
          <w:tcPr>
            <w:tcW w:w="527"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r>
      <w:tr w:rsidR="0044097E" w:rsidRPr="008355C1">
        <w:trPr>
          <w:cantSplit/>
        </w:trPr>
        <w:tc>
          <w:tcPr>
            <w:tcW w:w="147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FAMILSIZE</w:t>
            </w:r>
          </w:p>
        </w:tc>
        <w:tc>
          <w:tcPr>
            <w:tcW w:w="722"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-.017</w:t>
            </w:r>
          </w:p>
        </w:tc>
        <w:tc>
          <w:tcPr>
            <w:tcW w:w="5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.032</w:t>
            </w:r>
          </w:p>
        </w:tc>
        <w:tc>
          <w:tcPr>
            <w:tcW w:w="6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-.015</w:t>
            </w:r>
          </w:p>
        </w:tc>
        <w:tc>
          <w:tcPr>
            <w:tcW w:w="4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-.065</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-.132</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.200**</w:t>
            </w:r>
          </w:p>
        </w:tc>
        <w:tc>
          <w:tcPr>
            <w:tcW w:w="5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1.000</w:t>
            </w: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r>
      <w:tr w:rsidR="0044097E" w:rsidRPr="008355C1">
        <w:trPr>
          <w:cantSplit/>
        </w:trPr>
        <w:tc>
          <w:tcPr>
            <w:tcW w:w="147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LANDHOLDING</w:t>
            </w:r>
          </w:p>
        </w:tc>
        <w:tc>
          <w:tcPr>
            <w:tcW w:w="722"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-.445**</w:t>
            </w:r>
          </w:p>
        </w:tc>
        <w:tc>
          <w:tcPr>
            <w:tcW w:w="5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.099</w:t>
            </w:r>
          </w:p>
        </w:tc>
        <w:tc>
          <w:tcPr>
            <w:tcW w:w="6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-.152*</w:t>
            </w:r>
          </w:p>
        </w:tc>
        <w:tc>
          <w:tcPr>
            <w:tcW w:w="4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.119</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.461**</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-.047</w:t>
            </w:r>
          </w:p>
        </w:tc>
        <w:tc>
          <w:tcPr>
            <w:tcW w:w="5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-.112</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1.000</w:t>
            </w: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r>
      <w:tr w:rsidR="0044097E" w:rsidRPr="008355C1">
        <w:trPr>
          <w:cantSplit/>
        </w:trPr>
        <w:tc>
          <w:tcPr>
            <w:tcW w:w="147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SLOPE</w:t>
            </w:r>
          </w:p>
        </w:tc>
        <w:tc>
          <w:tcPr>
            <w:tcW w:w="722"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-.537**</w:t>
            </w:r>
          </w:p>
        </w:tc>
        <w:tc>
          <w:tcPr>
            <w:tcW w:w="5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-.046</w:t>
            </w:r>
          </w:p>
        </w:tc>
        <w:tc>
          <w:tcPr>
            <w:tcW w:w="6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-.084</w:t>
            </w:r>
          </w:p>
        </w:tc>
        <w:tc>
          <w:tcPr>
            <w:tcW w:w="4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.152*</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.427**</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.004</w:t>
            </w:r>
          </w:p>
        </w:tc>
        <w:tc>
          <w:tcPr>
            <w:tcW w:w="5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-.180*</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.224**</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1.000</w:t>
            </w:r>
          </w:p>
        </w:tc>
        <w:tc>
          <w:tcPr>
            <w:tcW w:w="5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r>
      <w:tr w:rsidR="0044097E" w:rsidRPr="008355C1">
        <w:trPr>
          <w:cantSplit/>
        </w:trPr>
        <w:tc>
          <w:tcPr>
            <w:tcW w:w="147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EXTSERVIC</w:t>
            </w:r>
          </w:p>
        </w:tc>
        <w:tc>
          <w:tcPr>
            <w:tcW w:w="722"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-.478**</w:t>
            </w:r>
          </w:p>
        </w:tc>
        <w:tc>
          <w:tcPr>
            <w:tcW w:w="5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.156*</w:t>
            </w:r>
          </w:p>
        </w:tc>
        <w:tc>
          <w:tcPr>
            <w:tcW w:w="6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.171*</w:t>
            </w:r>
          </w:p>
        </w:tc>
        <w:tc>
          <w:tcPr>
            <w:tcW w:w="4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.060</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.399**</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-.23**</w:t>
            </w:r>
          </w:p>
        </w:tc>
        <w:tc>
          <w:tcPr>
            <w:tcW w:w="5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-.21*</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.263**</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.457**</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1.000</w:t>
            </w: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r>
      <w:tr w:rsidR="0044097E" w:rsidRPr="008355C1">
        <w:trPr>
          <w:cantSplit/>
        </w:trPr>
        <w:tc>
          <w:tcPr>
            <w:tcW w:w="147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SOCNETWO</w:t>
            </w:r>
          </w:p>
        </w:tc>
        <w:tc>
          <w:tcPr>
            <w:tcW w:w="722"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-.111</w:t>
            </w:r>
          </w:p>
        </w:tc>
        <w:tc>
          <w:tcPr>
            <w:tcW w:w="5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-.053</w:t>
            </w:r>
          </w:p>
        </w:tc>
        <w:tc>
          <w:tcPr>
            <w:tcW w:w="6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-.260**</w:t>
            </w:r>
          </w:p>
        </w:tc>
        <w:tc>
          <w:tcPr>
            <w:tcW w:w="4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.042</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.090</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.253**</w:t>
            </w:r>
          </w:p>
        </w:tc>
        <w:tc>
          <w:tcPr>
            <w:tcW w:w="5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.149*</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-.120</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.065</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-.28**</w:t>
            </w:r>
          </w:p>
        </w:tc>
        <w:tc>
          <w:tcPr>
            <w:tcW w:w="4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1.000</w:t>
            </w: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r>
      <w:tr w:rsidR="0044097E" w:rsidRPr="008355C1">
        <w:trPr>
          <w:cantSplit/>
        </w:trPr>
        <w:tc>
          <w:tcPr>
            <w:tcW w:w="147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LANDUSEEXPR</w:t>
            </w:r>
          </w:p>
        </w:tc>
        <w:tc>
          <w:tcPr>
            <w:tcW w:w="722"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-.335**</w:t>
            </w:r>
          </w:p>
        </w:tc>
        <w:tc>
          <w:tcPr>
            <w:tcW w:w="5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.094</w:t>
            </w:r>
          </w:p>
        </w:tc>
        <w:tc>
          <w:tcPr>
            <w:tcW w:w="6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-.108</w:t>
            </w:r>
          </w:p>
        </w:tc>
        <w:tc>
          <w:tcPr>
            <w:tcW w:w="4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.064</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.180*</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-.124*</w:t>
            </w:r>
          </w:p>
        </w:tc>
        <w:tc>
          <w:tcPr>
            <w:tcW w:w="5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-.181*</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.341**</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.111</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.393**</w:t>
            </w:r>
          </w:p>
        </w:tc>
        <w:tc>
          <w:tcPr>
            <w:tcW w:w="4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-.150</w:t>
            </w:r>
          </w:p>
        </w:tc>
        <w:tc>
          <w:tcPr>
            <w:tcW w:w="4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1.000</w:t>
            </w:r>
          </w:p>
        </w:tc>
        <w:tc>
          <w:tcPr>
            <w:tcW w:w="460" w:type="dxa"/>
            <w:shd w:val="clear" w:color="auto" w:fill="FFFFFF"/>
            <w:vAlign w:val="center"/>
          </w:tcPr>
          <w:p w:rsidR="0044097E" w:rsidRPr="008355C1" w:rsidRDefault="0044097E">
            <w:pPr>
              <w:spacing w:line="240" w:lineRule="auto"/>
              <w:rPr>
                <w:rFonts w:ascii="Times New Roman" w:eastAsia="Times New Roman" w:hAnsi="Times New Roman" w:cs="Times New Roman"/>
                <w:sz w:val="20"/>
                <w:szCs w:val="20"/>
              </w:rPr>
            </w:pPr>
          </w:p>
        </w:tc>
      </w:tr>
      <w:tr w:rsidR="0044097E" w:rsidRPr="008355C1">
        <w:trPr>
          <w:cantSplit/>
        </w:trPr>
        <w:tc>
          <w:tcPr>
            <w:tcW w:w="147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LIVESOWNR</w:t>
            </w:r>
          </w:p>
        </w:tc>
        <w:tc>
          <w:tcPr>
            <w:tcW w:w="722"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-.172*</w:t>
            </w:r>
          </w:p>
        </w:tc>
        <w:tc>
          <w:tcPr>
            <w:tcW w:w="5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-.167*</w:t>
            </w:r>
          </w:p>
        </w:tc>
        <w:tc>
          <w:tcPr>
            <w:tcW w:w="6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-.208**</w:t>
            </w:r>
          </w:p>
        </w:tc>
        <w:tc>
          <w:tcPr>
            <w:tcW w:w="4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-.087</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.004</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-.125*</w:t>
            </w:r>
          </w:p>
        </w:tc>
        <w:tc>
          <w:tcPr>
            <w:tcW w:w="527"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-.069</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.104</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.239**</w:t>
            </w:r>
          </w:p>
        </w:tc>
        <w:tc>
          <w:tcPr>
            <w:tcW w:w="5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.187*</w:t>
            </w:r>
          </w:p>
        </w:tc>
        <w:tc>
          <w:tcPr>
            <w:tcW w:w="4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.084</w:t>
            </w:r>
          </w:p>
        </w:tc>
        <w:tc>
          <w:tcPr>
            <w:tcW w:w="4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.164*</w:t>
            </w:r>
          </w:p>
        </w:tc>
        <w:tc>
          <w:tcPr>
            <w:tcW w:w="460" w:type="dxa"/>
            <w:shd w:val="clear" w:color="auto" w:fill="FFFFFF"/>
            <w:vAlign w:val="center"/>
          </w:tcPr>
          <w:p w:rsidR="0044097E" w:rsidRPr="008355C1" w:rsidRDefault="00DE7852">
            <w:pPr>
              <w:spacing w:line="240" w:lineRule="auto"/>
              <w:rPr>
                <w:rFonts w:ascii="Times New Roman" w:eastAsia="Times New Roman" w:hAnsi="Times New Roman" w:cs="Times New Roman"/>
                <w:sz w:val="20"/>
                <w:szCs w:val="20"/>
              </w:rPr>
            </w:pPr>
            <w:r w:rsidRPr="008355C1">
              <w:rPr>
                <w:rFonts w:ascii="Times New Roman" w:eastAsia="Times New Roman" w:hAnsi="Times New Roman" w:cs="Times New Roman"/>
                <w:sz w:val="20"/>
                <w:szCs w:val="20"/>
              </w:rPr>
              <w:t>1.000</w:t>
            </w:r>
          </w:p>
        </w:tc>
      </w:tr>
    </w:tbl>
    <w:p w:rsidR="0044097E" w:rsidRPr="008355C1" w:rsidRDefault="00DE7852">
      <w:pPr>
        <w:ind w:right="-18"/>
        <w:jc w:val="both"/>
        <w:rPr>
          <w:rFonts w:ascii="Times New Roman" w:eastAsia="TimesNewRomanPSMT" w:hAnsi="Times New Roman" w:cs="Times New Roman"/>
          <w:i/>
          <w:sz w:val="24"/>
          <w:szCs w:val="24"/>
        </w:rPr>
      </w:pPr>
      <w:r w:rsidRPr="008355C1">
        <w:rPr>
          <w:rFonts w:ascii="Times New Roman" w:eastAsia="TimesNewRomanPSMT" w:hAnsi="Times New Roman" w:cs="Times New Roman"/>
          <w:i/>
          <w:sz w:val="24"/>
          <w:szCs w:val="24"/>
        </w:rPr>
        <w:t>Source: Own survey, 2023</w:t>
      </w:r>
    </w:p>
    <w:p w:rsidR="0044097E" w:rsidRPr="008355C1" w:rsidRDefault="00DE7852">
      <w:pPr>
        <w:spacing w:line="276" w:lineRule="auto"/>
        <w:rPr>
          <w:rFonts w:ascii="Times New Roman" w:eastAsia="Calibri" w:hAnsi="Times New Roman" w:cs="Times New Roman"/>
          <w:b/>
          <w:sz w:val="24"/>
          <w:szCs w:val="24"/>
        </w:rPr>
      </w:pPr>
      <w:bookmarkStart w:id="165" w:name="_Toc51859547"/>
      <w:bookmarkStart w:id="166" w:name="_Toc39510840"/>
      <w:bookmarkStart w:id="167" w:name="_Toc55839232"/>
      <w:r w:rsidRPr="008355C1">
        <w:rPr>
          <w:rFonts w:ascii="Times New Roman" w:eastAsia="SimSun" w:hAnsi="Times New Roman" w:cs="Times New Roman"/>
          <w:b/>
          <w:sz w:val="24"/>
          <w:szCs w:val="24"/>
        </w:rPr>
        <w:t xml:space="preserve">Analysis of </w:t>
      </w:r>
      <w:bookmarkEnd w:id="165"/>
      <w:bookmarkEnd w:id="166"/>
      <w:bookmarkEnd w:id="167"/>
      <w:r w:rsidRPr="008355C1">
        <w:rPr>
          <w:rFonts w:ascii="Times New Roman" w:eastAsia="Times New Roman" w:hAnsi="Times New Roman" w:cs="Times New Roman"/>
          <w:b/>
          <w:sz w:val="24"/>
          <w:szCs w:val="24"/>
        </w:rPr>
        <w:t>factors influencing farming household’s decision of implementing sustainable land management practices</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 xml:space="preserve">The binary logistic regression model was employed to analyze </w:t>
      </w:r>
      <w:r w:rsidRPr="008355C1">
        <w:rPr>
          <w:rFonts w:ascii="Times New Roman" w:eastAsia="SimSun" w:hAnsi="Times New Roman" w:cs="Times New Roman"/>
          <w:sz w:val="24"/>
          <w:szCs w:val="24"/>
        </w:rPr>
        <w:t xml:space="preserve">of </w:t>
      </w:r>
      <w:r w:rsidRPr="008355C1">
        <w:rPr>
          <w:rFonts w:ascii="Times New Roman" w:eastAsia="Times New Roman" w:hAnsi="Times New Roman" w:cs="Times New Roman"/>
          <w:sz w:val="24"/>
          <w:szCs w:val="24"/>
        </w:rPr>
        <w:t>factors influencing farming household’s decision of implementing sustainable land management practices</w:t>
      </w:r>
      <w:r w:rsidRPr="008355C1">
        <w:rPr>
          <w:rFonts w:ascii="Times New Roman" w:eastAsia="Calibri" w:hAnsi="Times New Roman" w:cs="Times New Roman"/>
          <w:sz w:val="24"/>
        </w:rPr>
        <w:t xml:space="preserve"> in the study area (see Table 4.11). The variables included in the model were 12 that included </w:t>
      </w:r>
      <w:r w:rsidRPr="008355C1">
        <w:rPr>
          <w:rFonts w:ascii="Times New Roman" w:eastAsia="Calibri" w:hAnsi="Times New Roman" w:cs="Times New Roman"/>
          <w:sz w:val="24"/>
          <w:szCs w:val="24"/>
        </w:rPr>
        <w:t xml:space="preserve">sex, age, educational level, farmers experiences, distance of farm land to home,  family size, farm land holding size, slope of the plot, access to extension service, social network, land use experience and livestock ownership. </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 xml:space="preserve">The goodness of fit measures state that the model fits that data well. The likelihood ratio test statistics exceed the chi-square critical values with 12 degree of freedom at less than 1% </w:t>
      </w:r>
      <w:r w:rsidRPr="008355C1">
        <w:rPr>
          <w:rFonts w:ascii="Times New Roman" w:eastAsia="Calibri" w:hAnsi="Times New Roman" w:cs="Times New Roman"/>
          <w:sz w:val="24"/>
        </w:rPr>
        <w:lastRenderedPageBreak/>
        <w:t>probability levels indicating that the hypothesis that all the coefficients, except the intercept are equal to zero is rejected. The value of Pearson chi-square test shows the overall goodness of fit of the model at less than 1% probability level.</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 xml:space="preserve">As observed in (see Table 4.11), the Nagelkerke was 0.79; meaning that 79% of the variation in </w:t>
      </w:r>
      <w:r w:rsidRPr="008355C1">
        <w:rPr>
          <w:rFonts w:ascii="Times New Roman" w:eastAsia="Times New Roman" w:hAnsi="Times New Roman" w:cs="Times New Roman"/>
          <w:sz w:val="24"/>
          <w:szCs w:val="24"/>
        </w:rPr>
        <w:t>decision of implementing sustainable land management practices</w:t>
      </w:r>
      <w:r w:rsidRPr="008355C1">
        <w:rPr>
          <w:rFonts w:ascii="Times New Roman" w:eastAsia="Calibri" w:hAnsi="Times New Roman" w:cs="Times New Roman"/>
          <w:sz w:val="24"/>
        </w:rPr>
        <w:t xml:space="preserve"> was due to 12 variables entered in the model while the 21% was due to variations not included in the model. </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 xml:space="preserve">Another measure of goodness of fit is based on a method that classifies the predicted value of the dependent variable, </w:t>
      </w:r>
      <w:r w:rsidRPr="008355C1">
        <w:rPr>
          <w:rFonts w:ascii="Times New Roman" w:eastAsia="Times New Roman" w:hAnsi="Times New Roman" w:cs="Times New Roman"/>
          <w:sz w:val="24"/>
          <w:szCs w:val="24"/>
        </w:rPr>
        <w:t>decision of implementing sustainable land management practices</w:t>
      </w:r>
      <w:r w:rsidRPr="008355C1">
        <w:rPr>
          <w:rFonts w:ascii="Times New Roman" w:eastAsia="Calibri" w:hAnsi="Times New Roman" w:cs="Times New Roman"/>
          <w:sz w:val="24"/>
        </w:rPr>
        <w:t xml:space="preserve">, as 1 if land management adopters and 0 otherwise. This classification is the result of cross-classifying the outcome variable with a dichotomous variable whose values are derived from the estimated logistic probabilities. In this approach, estimated probabilities are used to predict group membership. They say that, if the model predicts group membership accurately according to some criteria, then this is thought to provide evidence that the model fits. Correctly predicted figures for land management adopters were about 82.3 percent; while correctly predicted sample sizes for land management non-adopters were 89.2 percent. </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 xml:space="preserve">As indicated in table 4.11, among the 12 variables used in the model, 7 variables were significant with respect to </w:t>
      </w:r>
      <w:r w:rsidRPr="008355C1">
        <w:rPr>
          <w:rFonts w:ascii="Times New Roman" w:eastAsia="Times New Roman" w:hAnsi="Times New Roman" w:cs="Times New Roman"/>
          <w:sz w:val="24"/>
          <w:szCs w:val="24"/>
        </w:rPr>
        <w:t>decision of implementing sustainable land management practices</w:t>
      </w:r>
      <w:r w:rsidRPr="008355C1">
        <w:rPr>
          <w:rFonts w:ascii="Times New Roman" w:eastAsia="Calibri" w:hAnsi="Times New Roman" w:cs="Times New Roman"/>
          <w:sz w:val="24"/>
        </w:rPr>
        <w:t xml:space="preserve"> at different probability level. The variables significant at 1% probability were distance from home, land holding size (1), at 5% probability were education level, slope of the plot, livestock ownership and at 10% probability level were land use experiences, extension service(1).</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 xml:space="preserve">Smallholder farmers’ decision to </w:t>
      </w:r>
      <w:r w:rsidRPr="008355C1">
        <w:rPr>
          <w:rFonts w:ascii="Times New Roman" w:eastAsia="Times New Roman" w:hAnsi="Times New Roman" w:cs="Times New Roman"/>
          <w:sz w:val="24"/>
          <w:szCs w:val="24"/>
        </w:rPr>
        <w:t>implementing sustainable land management practices</w:t>
      </w:r>
      <w:r w:rsidRPr="008355C1">
        <w:rPr>
          <w:rFonts w:ascii="Times New Roman" w:eastAsia="Calibri" w:hAnsi="Times New Roman" w:cs="Times New Roman"/>
          <w:sz w:val="24"/>
        </w:rPr>
        <w:t xml:space="preserve"> is determined by various Demographic, Socio economic and Institutional and social factors. In view of this, efforts were made to include variables found relevant in the model in order to clarify the response of the farmers in the study area.</w:t>
      </w:r>
    </w:p>
    <w:p w:rsidR="003200E9" w:rsidRPr="008355C1" w:rsidRDefault="003200E9">
      <w:pPr>
        <w:spacing w:after="160"/>
        <w:jc w:val="both"/>
        <w:rPr>
          <w:rFonts w:ascii="Times New Roman" w:eastAsia="Calibri" w:hAnsi="Times New Roman" w:cs="Times New Roman"/>
          <w:sz w:val="24"/>
        </w:rPr>
      </w:pPr>
    </w:p>
    <w:p w:rsidR="003200E9" w:rsidRPr="008355C1" w:rsidRDefault="003200E9">
      <w:pPr>
        <w:spacing w:after="160"/>
        <w:jc w:val="both"/>
        <w:rPr>
          <w:rFonts w:ascii="Times New Roman" w:eastAsia="Calibri" w:hAnsi="Times New Roman" w:cs="Times New Roman"/>
          <w:sz w:val="24"/>
        </w:rPr>
      </w:pPr>
    </w:p>
    <w:p w:rsidR="003200E9" w:rsidRPr="008355C1" w:rsidRDefault="003200E9">
      <w:pPr>
        <w:spacing w:after="160"/>
        <w:jc w:val="both"/>
        <w:rPr>
          <w:rFonts w:ascii="Times New Roman" w:eastAsia="Calibri" w:hAnsi="Times New Roman" w:cs="Times New Roman"/>
          <w:sz w:val="24"/>
        </w:rPr>
      </w:pPr>
    </w:p>
    <w:p w:rsidR="003200E9" w:rsidRPr="008355C1" w:rsidRDefault="003200E9">
      <w:pPr>
        <w:spacing w:after="160"/>
        <w:jc w:val="both"/>
        <w:rPr>
          <w:rFonts w:ascii="Times New Roman" w:eastAsia="Calibri" w:hAnsi="Times New Roman" w:cs="Times New Roman"/>
          <w:sz w:val="24"/>
        </w:rPr>
      </w:pPr>
    </w:p>
    <w:p w:rsidR="0044097E" w:rsidRPr="008355C1" w:rsidRDefault="00DE7852">
      <w:pPr>
        <w:jc w:val="both"/>
        <w:rPr>
          <w:rFonts w:ascii="Times New Roman" w:eastAsia="SimSun" w:hAnsi="Times New Roman" w:cs="Times New Roman"/>
          <w:bCs/>
          <w:color w:val="000000"/>
          <w:sz w:val="24"/>
          <w:szCs w:val="24"/>
        </w:rPr>
      </w:pPr>
      <w:r w:rsidRPr="008355C1">
        <w:rPr>
          <w:rFonts w:ascii="Times New Roman" w:eastAsia="SimSun" w:hAnsi="Times New Roman" w:cs="Times New Roman"/>
          <w:bCs/>
          <w:color w:val="000000"/>
          <w:sz w:val="24"/>
          <w:szCs w:val="24"/>
        </w:rPr>
        <w:lastRenderedPageBreak/>
        <w:t xml:space="preserve">Table 4.11: Binary logistic regression model output </w:t>
      </w:r>
    </w:p>
    <w:tbl>
      <w:tblPr>
        <w:tblW w:w="9180" w:type="dxa"/>
        <w:tblBorders>
          <w:insideV w:val="single" w:sz="4" w:space="0" w:color="auto"/>
        </w:tblBorders>
        <w:tblLayout w:type="fixed"/>
        <w:tblCellMar>
          <w:left w:w="0" w:type="dxa"/>
          <w:right w:w="0" w:type="dxa"/>
        </w:tblCellMar>
        <w:tblLook w:val="04A0" w:firstRow="1" w:lastRow="0" w:firstColumn="1" w:lastColumn="0" w:noHBand="0" w:noVBand="1"/>
      </w:tblPr>
      <w:tblGrid>
        <w:gridCol w:w="2293"/>
        <w:gridCol w:w="1009"/>
        <w:gridCol w:w="1010"/>
        <w:gridCol w:w="1010"/>
        <w:gridCol w:w="1010"/>
        <w:gridCol w:w="1768"/>
        <w:gridCol w:w="1080"/>
      </w:tblGrid>
      <w:tr w:rsidR="0044097E" w:rsidRPr="008355C1">
        <w:trPr>
          <w:cantSplit/>
        </w:trPr>
        <w:tc>
          <w:tcPr>
            <w:tcW w:w="9180" w:type="dxa"/>
            <w:gridSpan w:val="7"/>
            <w:tcBorders>
              <w:top w:val="single" w:sz="4" w:space="0" w:color="auto"/>
              <w:bottom w:val="single" w:sz="4" w:space="0" w:color="auto"/>
            </w:tcBorders>
            <w:shd w:val="clear" w:color="auto" w:fill="FFFFFF"/>
          </w:tcPr>
          <w:p w:rsidR="0044097E" w:rsidRPr="008355C1" w:rsidRDefault="00DE7852">
            <w:pPr>
              <w:autoSpaceDE w:val="0"/>
              <w:autoSpaceDN w:val="0"/>
              <w:adjustRightInd w:val="0"/>
              <w:spacing w:line="240" w:lineRule="auto"/>
              <w:ind w:right="60"/>
              <w:jc w:val="center"/>
              <w:rPr>
                <w:rFonts w:ascii="Times New Roman" w:eastAsia="Calibri" w:hAnsi="Times New Roman" w:cs="Times New Roman"/>
                <w:sz w:val="24"/>
                <w:szCs w:val="24"/>
              </w:rPr>
            </w:pPr>
            <w:r w:rsidRPr="008355C1">
              <w:rPr>
                <w:rFonts w:ascii="Times New Roman" w:eastAsia="Calibri" w:hAnsi="Times New Roman" w:cs="Times New Roman"/>
                <w:bCs/>
                <w:sz w:val="24"/>
                <w:szCs w:val="24"/>
              </w:rPr>
              <w:t>Variables in the Equation</w:t>
            </w:r>
          </w:p>
        </w:tc>
      </w:tr>
      <w:tr w:rsidR="0044097E" w:rsidRPr="008355C1">
        <w:trPr>
          <w:cantSplit/>
        </w:trPr>
        <w:tc>
          <w:tcPr>
            <w:tcW w:w="2293" w:type="dxa"/>
            <w:tcBorders>
              <w:top w:val="single" w:sz="4" w:space="0" w:color="auto"/>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Variables</w:t>
            </w:r>
          </w:p>
        </w:tc>
        <w:tc>
          <w:tcPr>
            <w:tcW w:w="1009" w:type="dxa"/>
            <w:tcBorders>
              <w:top w:val="single" w:sz="4" w:space="0" w:color="auto"/>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B</w:t>
            </w:r>
          </w:p>
        </w:tc>
        <w:tc>
          <w:tcPr>
            <w:tcW w:w="1010" w:type="dxa"/>
            <w:tcBorders>
              <w:top w:val="single" w:sz="4" w:space="0" w:color="auto"/>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S.E.</w:t>
            </w:r>
          </w:p>
        </w:tc>
        <w:tc>
          <w:tcPr>
            <w:tcW w:w="1010" w:type="dxa"/>
            <w:tcBorders>
              <w:top w:val="single" w:sz="4" w:space="0" w:color="auto"/>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Wald</w:t>
            </w:r>
          </w:p>
        </w:tc>
        <w:tc>
          <w:tcPr>
            <w:tcW w:w="1010" w:type="dxa"/>
            <w:tcBorders>
              <w:top w:val="single" w:sz="4" w:space="0" w:color="auto"/>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df</w:t>
            </w:r>
          </w:p>
        </w:tc>
        <w:tc>
          <w:tcPr>
            <w:tcW w:w="1768" w:type="dxa"/>
            <w:tcBorders>
              <w:top w:val="single" w:sz="4" w:space="0" w:color="auto"/>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Sig.</w:t>
            </w:r>
          </w:p>
        </w:tc>
        <w:tc>
          <w:tcPr>
            <w:tcW w:w="1080" w:type="dxa"/>
            <w:tcBorders>
              <w:top w:val="single" w:sz="4" w:space="0" w:color="auto"/>
              <w:lef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Exp(B)</w:t>
            </w:r>
          </w:p>
        </w:tc>
      </w:tr>
      <w:tr w:rsidR="0044097E" w:rsidRPr="008355C1">
        <w:trPr>
          <w:cantSplit/>
        </w:trPr>
        <w:tc>
          <w:tcPr>
            <w:tcW w:w="2293" w:type="dxa"/>
            <w:tcBorders>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SEX(1)</w:t>
            </w:r>
          </w:p>
        </w:tc>
        <w:tc>
          <w:tcPr>
            <w:tcW w:w="1009"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244</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1.117</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.048</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w:t>
            </w:r>
          </w:p>
        </w:tc>
        <w:tc>
          <w:tcPr>
            <w:tcW w:w="1768"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.827</w:t>
            </w:r>
          </w:p>
        </w:tc>
        <w:tc>
          <w:tcPr>
            <w:tcW w:w="1080" w:type="dxa"/>
            <w:tcBorders>
              <w:lef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 823</w:t>
            </w:r>
          </w:p>
        </w:tc>
      </w:tr>
      <w:tr w:rsidR="0044097E" w:rsidRPr="008355C1">
        <w:trPr>
          <w:cantSplit/>
        </w:trPr>
        <w:tc>
          <w:tcPr>
            <w:tcW w:w="2293" w:type="dxa"/>
            <w:tcBorders>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AGE</w:t>
            </w:r>
          </w:p>
        </w:tc>
        <w:tc>
          <w:tcPr>
            <w:tcW w:w="1009" w:type="dxa"/>
            <w:tcBorders>
              <w:left w:val="nil"/>
              <w:right w:val="nil"/>
            </w:tcBorders>
            <w:shd w:val="clear" w:color="auto" w:fill="FFFFFF"/>
          </w:tcPr>
          <w:p w:rsidR="0044097E" w:rsidRPr="008355C1" w:rsidRDefault="00E8045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DE7852" w:rsidRPr="008355C1">
              <w:rPr>
                <w:rFonts w:ascii="Times New Roman" w:eastAsia="Times New Roman" w:hAnsi="Times New Roman" w:cs="Times New Roman"/>
                <w:sz w:val="24"/>
                <w:szCs w:val="24"/>
              </w:rPr>
              <w:t>.695</w:t>
            </w:r>
          </w:p>
        </w:tc>
        <w:tc>
          <w:tcPr>
            <w:tcW w:w="1010" w:type="dxa"/>
            <w:tcBorders>
              <w:left w:val="nil"/>
              <w:right w:val="nil"/>
            </w:tcBorders>
            <w:shd w:val="clear" w:color="auto" w:fill="FFFFFF"/>
          </w:tcPr>
          <w:p w:rsidR="0044097E" w:rsidRPr="008355C1" w:rsidRDefault="00E8045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DE7852" w:rsidRPr="008355C1">
              <w:rPr>
                <w:rFonts w:ascii="Times New Roman" w:eastAsia="Times New Roman" w:hAnsi="Times New Roman" w:cs="Times New Roman"/>
                <w:sz w:val="24"/>
                <w:szCs w:val="24"/>
              </w:rPr>
              <w:t>.481</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2.087</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w:t>
            </w:r>
          </w:p>
        </w:tc>
        <w:tc>
          <w:tcPr>
            <w:tcW w:w="1768"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.149</w:t>
            </w:r>
          </w:p>
        </w:tc>
        <w:tc>
          <w:tcPr>
            <w:tcW w:w="1080" w:type="dxa"/>
            <w:tcBorders>
              <w:lef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5.012</w:t>
            </w:r>
          </w:p>
        </w:tc>
      </w:tr>
      <w:tr w:rsidR="0044097E" w:rsidRPr="008355C1">
        <w:trPr>
          <w:cantSplit/>
        </w:trPr>
        <w:tc>
          <w:tcPr>
            <w:tcW w:w="2293" w:type="dxa"/>
            <w:tcBorders>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EDU.HH</w:t>
            </w:r>
          </w:p>
        </w:tc>
        <w:tc>
          <w:tcPr>
            <w:tcW w:w="1009"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1.877</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.793</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5.598</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w:t>
            </w:r>
          </w:p>
        </w:tc>
        <w:tc>
          <w:tcPr>
            <w:tcW w:w="1768"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.018**</w:t>
            </w:r>
          </w:p>
        </w:tc>
        <w:tc>
          <w:tcPr>
            <w:tcW w:w="1080" w:type="dxa"/>
            <w:tcBorders>
              <w:lef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9.122</w:t>
            </w:r>
          </w:p>
        </w:tc>
      </w:tr>
      <w:tr w:rsidR="0044097E" w:rsidRPr="008355C1">
        <w:trPr>
          <w:cantSplit/>
        </w:trPr>
        <w:tc>
          <w:tcPr>
            <w:tcW w:w="2293" w:type="dxa"/>
            <w:tcBorders>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Cs w:val="24"/>
              </w:rPr>
              <w:t>FARMEXPR</w:t>
            </w:r>
            <w:r w:rsidRPr="008355C1">
              <w:rPr>
                <w:rFonts w:ascii="Times New Roman" w:eastAsia="Times New Roman" w:hAnsi="Times New Roman" w:cs="Times New Roman"/>
                <w:sz w:val="24"/>
                <w:szCs w:val="24"/>
              </w:rPr>
              <w:t xml:space="preserve"> (1)</w:t>
            </w:r>
          </w:p>
        </w:tc>
        <w:tc>
          <w:tcPr>
            <w:tcW w:w="1009"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5.327</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1.792</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8.834</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w:t>
            </w:r>
          </w:p>
        </w:tc>
        <w:tc>
          <w:tcPr>
            <w:tcW w:w="1768"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.123</w:t>
            </w:r>
          </w:p>
        </w:tc>
        <w:tc>
          <w:tcPr>
            <w:tcW w:w="1080" w:type="dxa"/>
            <w:tcBorders>
              <w:lef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1.853</w:t>
            </w:r>
          </w:p>
        </w:tc>
      </w:tr>
      <w:tr w:rsidR="0044097E" w:rsidRPr="008355C1">
        <w:trPr>
          <w:cantSplit/>
        </w:trPr>
        <w:tc>
          <w:tcPr>
            <w:tcW w:w="2293" w:type="dxa"/>
            <w:tcBorders>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Cs w:val="24"/>
              </w:rPr>
              <w:t>DISTANCFRHOME</w:t>
            </w:r>
            <w:r w:rsidRPr="008355C1">
              <w:rPr>
                <w:rFonts w:ascii="Times New Roman" w:eastAsia="Times New Roman" w:hAnsi="Times New Roman" w:cs="Times New Roman"/>
                <w:sz w:val="24"/>
                <w:szCs w:val="24"/>
              </w:rPr>
              <w:t>(1)</w:t>
            </w:r>
          </w:p>
        </w:tc>
        <w:tc>
          <w:tcPr>
            <w:tcW w:w="1009"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2.521</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1.628</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2.398</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w:t>
            </w:r>
          </w:p>
        </w:tc>
        <w:tc>
          <w:tcPr>
            <w:tcW w:w="1768"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.004***</w:t>
            </w:r>
          </w:p>
        </w:tc>
        <w:tc>
          <w:tcPr>
            <w:tcW w:w="1080" w:type="dxa"/>
            <w:tcBorders>
              <w:lef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.090</w:t>
            </w:r>
          </w:p>
        </w:tc>
      </w:tr>
      <w:tr w:rsidR="0044097E" w:rsidRPr="008355C1">
        <w:trPr>
          <w:cantSplit/>
        </w:trPr>
        <w:tc>
          <w:tcPr>
            <w:tcW w:w="2293" w:type="dxa"/>
            <w:tcBorders>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Cs w:val="24"/>
              </w:rPr>
              <w:t>FAMILSIZ</w:t>
            </w:r>
          </w:p>
        </w:tc>
        <w:tc>
          <w:tcPr>
            <w:tcW w:w="1009" w:type="dxa"/>
            <w:tcBorders>
              <w:left w:val="nil"/>
              <w:right w:val="nil"/>
            </w:tcBorders>
            <w:shd w:val="clear" w:color="auto" w:fill="FFFFFF"/>
          </w:tcPr>
          <w:p w:rsidR="0044097E" w:rsidRPr="008355C1" w:rsidRDefault="00E8045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DE7852" w:rsidRPr="008355C1">
              <w:rPr>
                <w:rFonts w:ascii="Times New Roman" w:eastAsia="Times New Roman" w:hAnsi="Times New Roman" w:cs="Times New Roman"/>
                <w:sz w:val="24"/>
                <w:szCs w:val="24"/>
              </w:rPr>
              <w:t>.054</w:t>
            </w:r>
          </w:p>
        </w:tc>
        <w:tc>
          <w:tcPr>
            <w:tcW w:w="1010" w:type="dxa"/>
            <w:tcBorders>
              <w:left w:val="nil"/>
              <w:right w:val="nil"/>
            </w:tcBorders>
            <w:shd w:val="clear" w:color="auto" w:fill="FFFFFF"/>
          </w:tcPr>
          <w:p w:rsidR="0044097E" w:rsidRPr="008355C1" w:rsidRDefault="00E8045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00DE7852" w:rsidRPr="008355C1">
              <w:rPr>
                <w:rFonts w:ascii="Times New Roman" w:eastAsia="Times New Roman" w:hAnsi="Times New Roman" w:cs="Times New Roman"/>
                <w:sz w:val="24"/>
                <w:szCs w:val="24"/>
              </w:rPr>
              <w:t>.270</w:t>
            </w:r>
          </w:p>
        </w:tc>
        <w:tc>
          <w:tcPr>
            <w:tcW w:w="1010" w:type="dxa"/>
            <w:tcBorders>
              <w:left w:val="nil"/>
              <w:right w:val="nil"/>
            </w:tcBorders>
            <w:shd w:val="clear" w:color="auto" w:fill="FFFFFF"/>
          </w:tcPr>
          <w:p w:rsidR="0044097E" w:rsidRPr="008355C1" w:rsidRDefault="00E8045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DE7852" w:rsidRPr="008355C1">
              <w:rPr>
                <w:rFonts w:ascii="Times New Roman" w:eastAsia="Times New Roman" w:hAnsi="Times New Roman" w:cs="Times New Roman"/>
                <w:sz w:val="24"/>
                <w:szCs w:val="24"/>
              </w:rPr>
              <w:t>.041</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w:t>
            </w:r>
          </w:p>
        </w:tc>
        <w:tc>
          <w:tcPr>
            <w:tcW w:w="1768"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.840</w:t>
            </w:r>
          </w:p>
        </w:tc>
        <w:tc>
          <w:tcPr>
            <w:tcW w:w="1080" w:type="dxa"/>
            <w:tcBorders>
              <w:lef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2.056</w:t>
            </w:r>
          </w:p>
        </w:tc>
      </w:tr>
      <w:tr w:rsidR="0044097E" w:rsidRPr="008355C1">
        <w:trPr>
          <w:cantSplit/>
        </w:trPr>
        <w:tc>
          <w:tcPr>
            <w:tcW w:w="2293" w:type="dxa"/>
            <w:tcBorders>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Cs w:val="24"/>
              </w:rPr>
              <w:t>LANDHOLDING</w:t>
            </w:r>
            <w:r w:rsidRPr="008355C1">
              <w:rPr>
                <w:rFonts w:ascii="Times New Roman" w:eastAsia="Times New Roman" w:hAnsi="Times New Roman" w:cs="Times New Roman"/>
                <w:sz w:val="24"/>
                <w:szCs w:val="24"/>
              </w:rPr>
              <w:t xml:space="preserve"> (1)</w:t>
            </w:r>
          </w:p>
        </w:tc>
        <w:tc>
          <w:tcPr>
            <w:tcW w:w="1009"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4.206</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1.477</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8.105</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w:t>
            </w:r>
          </w:p>
        </w:tc>
        <w:tc>
          <w:tcPr>
            <w:tcW w:w="1768"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.004***</w:t>
            </w:r>
          </w:p>
        </w:tc>
        <w:tc>
          <w:tcPr>
            <w:tcW w:w="1080" w:type="dxa"/>
            <w:tcBorders>
              <w:lef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41.060</w:t>
            </w:r>
          </w:p>
        </w:tc>
      </w:tr>
      <w:tr w:rsidR="0044097E" w:rsidRPr="008355C1">
        <w:trPr>
          <w:cantSplit/>
        </w:trPr>
        <w:tc>
          <w:tcPr>
            <w:tcW w:w="2293" w:type="dxa"/>
            <w:tcBorders>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LANDUSEEXP</w:t>
            </w:r>
          </w:p>
        </w:tc>
        <w:tc>
          <w:tcPr>
            <w:tcW w:w="1009"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.000</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.000</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7.233</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w:t>
            </w:r>
          </w:p>
        </w:tc>
        <w:tc>
          <w:tcPr>
            <w:tcW w:w="1768"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.087*</w:t>
            </w:r>
          </w:p>
        </w:tc>
        <w:tc>
          <w:tcPr>
            <w:tcW w:w="1080" w:type="dxa"/>
            <w:tcBorders>
              <w:lef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3.000</w:t>
            </w:r>
          </w:p>
        </w:tc>
      </w:tr>
      <w:tr w:rsidR="0044097E" w:rsidRPr="008355C1">
        <w:trPr>
          <w:cantSplit/>
        </w:trPr>
        <w:tc>
          <w:tcPr>
            <w:tcW w:w="2293" w:type="dxa"/>
            <w:tcBorders>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EXTSERVICE(1)</w:t>
            </w:r>
          </w:p>
        </w:tc>
        <w:tc>
          <w:tcPr>
            <w:tcW w:w="1009"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4.005</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1.750</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5.239</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w:t>
            </w:r>
          </w:p>
        </w:tc>
        <w:tc>
          <w:tcPr>
            <w:tcW w:w="1768"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.077*</w:t>
            </w:r>
          </w:p>
        </w:tc>
        <w:tc>
          <w:tcPr>
            <w:tcW w:w="1080" w:type="dxa"/>
            <w:tcBorders>
              <w:lef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32.882</w:t>
            </w:r>
          </w:p>
        </w:tc>
      </w:tr>
      <w:tr w:rsidR="0044097E" w:rsidRPr="008355C1">
        <w:trPr>
          <w:cantSplit/>
        </w:trPr>
        <w:tc>
          <w:tcPr>
            <w:tcW w:w="2293" w:type="dxa"/>
            <w:tcBorders>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SOCNETWOR(1)</w:t>
            </w:r>
          </w:p>
        </w:tc>
        <w:tc>
          <w:tcPr>
            <w:tcW w:w="1009"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-3.380</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1.842</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3.368</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w:t>
            </w:r>
          </w:p>
        </w:tc>
        <w:tc>
          <w:tcPr>
            <w:tcW w:w="1768"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.166</w:t>
            </w:r>
          </w:p>
        </w:tc>
        <w:tc>
          <w:tcPr>
            <w:tcW w:w="1080" w:type="dxa"/>
            <w:tcBorders>
              <w:lef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.104</w:t>
            </w:r>
          </w:p>
        </w:tc>
      </w:tr>
      <w:tr w:rsidR="0044097E" w:rsidRPr="008355C1">
        <w:trPr>
          <w:cantSplit/>
        </w:trPr>
        <w:tc>
          <w:tcPr>
            <w:tcW w:w="2293" w:type="dxa"/>
            <w:tcBorders>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SLOPE(1)</w:t>
            </w:r>
          </w:p>
        </w:tc>
        <w:tc>
          <w:tcPr>
            <w:tcW w:w="1009"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4.702</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1.734</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7.356</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w:t>
            </w:r>
          </w:p>
        </w:tc>
        <w:tc>
          <w:tcPr>
            <w:tcW w:w="1768"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.027**</w:t>
            </w:r>
          </w:p>
        </w:tc>
        <w:tc>
          <w:tcPr>
            <w:tcW w:w="1080" w:type="dxa"/>
            <w:tcBorders>
              <w:lef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130.193</w:t>
            </w:r>
          </w:p>
        </w:tc>
      </w:tr>
      <w:tr w:rsidR="0044097E" w:rsidRPr="008355C1">
        <w:trPr>
          <w:cantSplit/>
        </w:trPr>
        <w:tc>
          <w:tcPr>
            <w:tcW w:w="2293" w:type="dxa"/>
            <w:tcBorders>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Cs w:val="24"/>
              </w:rPr>
              <w:t>LIVEOWNR</w:t>
            </w:r>
            <w:r w:rsidRPr="008355C1">
              <w:rPr>
                <w:rFonts w:ascii="Times New Roman" w:eastAsia="Times New Roman" w:hAnsi="Times New Roman" w:cs="Times New Roman"/>
                <w:sz w:val="24"/>
                <w:szCs w:val="24"/>
              </w:rPr>
              <w:t xml:space="preserve"> (1)</w:t>
            </w:r>
          </w:p>
        </w:tc>
        <w:tc>
          <w:tcPr>
            <w:tcW w:w="1009"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4.605</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1.899</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5.883</w:t>
            </w:r>
          </w:p>
        </w:tc>
        <w:tc>
          <w:tcPr>
            <w:tcW w:w="1010"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w:t>
            </w:r>
          </w:p>
        </w:tc>
        <w:tc>
          <w:tcPr>
            <w:tcW w:w="1768" w:type="dxa"/>
            <w:tcBorders>
              <w:left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.015**</w:t>
            </w:r>
          </w:p>
        </w:tc>
        <w:tc>
          <w:tcPr>
            <w:tcW w:w="1080" w:type="dxa"/>
            <w:tcBorders>
              <w:lef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22.032</w:t>
            </w:r>
          </w:p>
        </w:tc>
      </w:tr>
      <w:tr w:rsidR="0044097E" w:rsidRPr="008355C1">
        <w:trPr>
          <w:cantSplit/>
        </w:trPr>
        <w:tc>
          <w:tcPr>
            <w:tcW w:w="2293" w:type="dxa"/>
            <w:tcBorders>
              <w:bottom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Constant</w:t>
            </w:r>
          </w:p>
        </w:tc>
        <w:tc>
          <w:tcPr>
            <w:tcW w:w="1009" w:type="dxa"/>
            <w:tcBorders>
              <w:left w:val="nil"/>
              <w:bottom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-22.649</w:t>
            </w:r>
          </w:p>
        </w:tc>
        <w:tc>
          <w:tcPr>
            <w:tcW w:w="1010" w:type="dxa"/>
            <w:tcBorders>
              <w:left w:val="nil"/>
              <w:bottom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6.992</w:t>
            </w:r>
          </w:p>
        </w:tc>
        <w:tc>
          <w:tcPr>
            <w:tcW w:w="1010" w:type="dxa"/>
            <w:tcBorders>
              <w:left w:val="nil"/>
              <w:bottom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10.493</w:t>
            </w:r>
          </w:p>
        </w:tc>
        <w:tc>
          <w:tcPr>
            <w:tcW w:w="1010" w:type="dxa"/>
            <w:tcBorders>
              <w:left w:val="nil"/>
              <w:bottom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1</w:t>
            </w:r>
          </w:p>
        </w:tc>
        <w:tc>
          <w:tcPr>
            <w:tcW w:w="1768" w:type="dxa"/>
            <w:tcBorders>
              <w:left w:val="nil"/>
              <w:bottom w:val="nil"/>
              <w:right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.001</w:t>
            </w:r>
          </w:p>
        </w:tc>
        <w:tc>
          <w:tcPr>
            <w:tcW w:w="1080" w:type="dxa"/>
            <w:tcBorders>
              <w:left w:val="nil"/>
              <w:bottom w:val="nil"/>
            </w:tcBorders>
            <w:shd w:val="clear" w:color="auto" w:fill="FFFFFF"/>
          </w:tcPr>
          <w:p w:rsidR="0044097E" w:rsidRPr="008355C1" w:rsidRDefault="00DE7852">
            <w:pPr>
              <w:spacing w:line="240" w:lineRule="auto"/>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.000</w:t>
            </w:r>
          </w:p>
        </w:tc>
      </w:tr>
      <w:tr w:rsidR="0044097E" w:rsidRPr="008355C1">
        <w:trPr>
          <w:cantSplit/>
        </w:trPr>
        <w:tc>
          <w:tcPr>
            <w:tcW w:w="9180" w:type="dxa"/>
            <w:gridSpan w:val="7"/>
            <w:tcBorders>
              <w:top w:val="single" w:sz="4" w:space="0" w:color="auto"/>
              <w:bottom w:val="single" w:sz="4" w:space="0" w:color="auto"/>
            </w:tcBorders>
            <w:shd w:val="clear" w:color="auto" w:fill="FFFFFF"/>
          </w:tcPr>
          <w:p w:rsidR="0044097E" w:rsidRPr="008355C1" w:rsidRDefault="00DE7852">
            <w:pPr>
              <w:tabs>
                <w:tab w:val="left" w:pos="2160"/>
              </w:tabs>
              <w:autoSpaceDE w:val="0"/>
              <w:autoSpaceDN w:val="0"/>
              <w:adjustRightInd w:val="0"/>
              <w:spacing w:line="240" w:lineRule="auto"/>
              <w:rPr>
                <w:rFonts w:ascii="Times New Roman" w:eastAsia="SimSun" w:hAnsi="Times New Roman" w:cs="Times New Roman"/>
                <w:sz w:val="24"/>
                <w:szCs w:val="24"/>
              </w:rPr>
            </w:pPr>
            <w:r w:rsidRPr="008355C1">
              <w:rPr>
                <w:rFonts w:ascii="Times New Roman" w:eastAsia="SimSun" w:hAnsi="Times New Roman" w:cs="Times New Roman"/>
                <w:i/>
                <w:sz w:val="24"/>
                <w:szCs w:val="24"/>
              </w:rPr>
              <w:t>Source: Own survey /2023</w:t>
            </w:r>
            <w:r w:rsidRPr="008355C1">
              <w:rPr>
                <w:rFonts w:ascii="Times New Roman" w:eastAsia="SimSun" w:hAnsi="Times New Roman" w:cs="Times New Roman"/>
                <w:sz w:val="24"/>
                <w:szCs w:val="24"/>
              </w:rPr>
              <w:t>.</w:t>
            </w:r>
          </w:p>
          <w:p w:rsidR="0044097E" w:rsidRPr="008355C1" w:rsidRDefault="00DE7852">
            <w:pPr>
              <w:autoSpaceDE w:val="0"/>
              <w:autoSpaceDN w:val="0"/>
              <w:adjustRightInd w:val="0"/>
              <w:spacing w:line="240" w:lineRule="auto"/>
              <w:ind w:right="60"/>
              <w:rPr>
                <w:rFonts w:ascii="Times New Roman" w:eastAsia="Calibri" w:hAnsi="Times New Roman" w:cs="Times New Roman"/>
                <w:sz w:val="24"/>
                <w:szCs w:val="24"/>
              </w:rPr>
            </w:pPr>
            <w:r w:rsidRPr="008355C1">
              <w:rPr>
                <w:rFonts w:ascii="Times New Roman" w:eastAsia="Calibri" w:hAnsi="Times New Roman" w:cs="Times New Roman"/>
                <w:sz w:val="24"/>
                <w:szCs w:val="24"/>
              </w:rPr>
              <w:t xml:space="preserve">a. Variable(s) entered on step 1: SEX, AGE, EDU.HH, </w:t>
            </w:r>
            <w:r w:rsidRPr="008355C1">
              <w:rPr>
                <w:rFonts w:ascii="Times New Roman" w:eastAsia="Times New Roman" w:hAnsi="Times New Roman" w:cs="Times New Roman"/>
                <w:szCs w:val="24"/>
              </w:rPr>
              <w:t>FARMEXPR</w:t>
            </w:r>
            <w:r w:rsidRPr="008355C1">
              <w:rPr>
                <w:rFonts w:ascii="Times New Roman" w:eastAsia="Calibri" w:hAnsi="Times New Roman" w:cs="Times New Roman"/>
                <w:sz w:val="24"/>
                <w:szCs w:val="24"/>
              </w:rPr>
              <w:t xml:space="preserve">, </w:t>
            </w:r>
            <w:r w:rsidRPr="008355C1">
              <w:rPr>
                <w:rFonts w:ascii="Times New Roman" w:eastAsia="Times New Roman" w:hAnsi="Times New Roman" w:cs="Times New Roman"/>
                <w:szCs w:val="24"/>
              </w:rPr>
              <w:t>DISTANCFRHOME</w:t>
            </w:r>
            <w:r w:rsidRPr="008355C1">
              <w:rPr>
                <w:rFonts w:ascii="Times New Roman" w:eastAsia="Calibri" w:hAnsi="Times New Roman" w:cs="Times New Roman"/>
                <w:sz w:val="24"/>
                <w:szCs w:val="24"/>
              </w:rPr>
              <w:t xml:space="preserve">, </w:t>
            </w:r>
            <w:r w:rsidRPr="008355C1">
              <w:rPr>
                <w:rFonts w:ascii="Times New Roman" w:eastAsia="Times New Roman" w:hAnsi="Times New Roman" w:cs="Times New Roman"/>
                <w:szCs w:val="24"/>
              </w:rPr>
              <w:t>FAMILSIZ</w:t>
            </w:r>
            <w:r w:rsidRPr="008355C1">
              <w:rPr>
                <w:rFonts w:ascii="Times New Roman" w:eastAsia="Calibri" w:hAnsi="Times New Roman" w:cs="Times New Roman"/>
                <w:sz w:val="24"/>
                <w:szCs w:val="24"/>
              </w:rPr>
              <w:t xml:space="preserve">, </w:t>
            </w:r>
            <w:r w:rsidRPr="008355C1">
              <w:rPr>
                <w:rFonts w:ascii="Times New Roman" w:eastAsia="Times New Roman" w:hAnsi="Times New Roman" w:cs="Times New Roman"/>
                <w:szCs w:val="24"/>
              </w:rPr>
              <w:t>LANDHOLDING</w:t>
            </w:r>
            <w:r w:rsidRPr="008355C1">
              <w:rPr>
                <w:rFonts w:ascii="Times New Roman" w:eastAsia="Calibri" w:hAnsi="Times New Roman" w:cs="Times New Roman"/>
                <w:sz w:val="24"/>
                <w:szCs w:val="24"/>
              </w:rPr>
              <w:t xml:space="preserve">, LANDUSEEXP, EXTSERVICE, SOCNETWOR, SLOPE, and </w:t>
            </w:r>
            <w:r w:rsidRPr="008355C1">
              <w:rPr>
                <w:rFonts w:ascii="Times New Roman" w:eastAsia="Times New Roman" w:hAnsi="Times New Roman" w:cs="Times New Roman"/>
                <w:szCs w:val="24"/>
              </w:rPr>
              <w:t>LIVEOWNR</w:t>
            </w:r>
            <w:r w:rsidRPr="008355C1">
              <w:rPr>
                <w:rFonts w:ascii="Times New Roman" w:eastAsia="Calibri" w:hAnsi="Times New Roman" w:cs="Times New Roman"/>
                <w:sz w:val="24"/>
                <w:szCs w:val="24"/>
              </w:rPr>
              <w:t>.</w:t>
            </w:r>
          </w:p>
        </w:tc>
      </w:tr>
      <w:tr w:rsidR="0044097E" w:rsidRPr="008355C1">
        <w:trPr>
          <w:cantSplit/>
        </w:trPr>
        <w:tc>
          <w:tcPr>
            <w:tcW w:w="9180" w:type="dxa"/>
            <w:gridSpan w:val="7"/>
            <w:tcBorders>
              <w:top w:val="single" w:sz="4" w:space="0" w:color="auto"/>
            </w:tcBorders>
            <w:shd w:val="clear" w:color="auto" w:fill="FFFFFF"/>
          </w:tcPr>
          <w:p w:rsidR="0044097E" w:rsidRPr="008355C1" w:rsidRDefault="00DE7852">
            <w:pPr>
              <w:tabs>
                <w:tab w:val="left" w:pos="2160"/>
              </w:tabs>
              <w:autoSpaceDE w:val="0"/>
              <w:autoSpaceDN w:val="0"/>
              <w:adjustRightInd w:val="0"/>
              <w:spacing w:line="240" w:lineRule="auto"/>
              <w:rPr>
                <w:rFonts w:ascii="Times New Roman" w:eastAsia="SimSun" w:hAnsi="Times New Roman" w:cs="Times New Roman"/>
                <w:sz w:val="24"/>
                <w:szCs w:val="24"/>
              </w:rPr>
            </w:pPr>
            <w:r w:rsidRPr="008355C1">
              <w:rPr>
                <w:rFonts w:ascii="Times New Roman" w:eastAsia="SimSun" w:hAnsi="Times New Roman" w:cs="Times New Roman"/>
                <w:sz w:val="24"/>
                <w:szCs w:val="24"/>
              </w:rPr>
              <w:t>Number of household = 178</w:t>
            </w:r>
          </w:p>
        </w:tc>
      </w:tr>
    </w:tbl>
    <w:p w:rsidR="0044097E" w:rsidRPr="008355C1" w:rsidRDefault="00DE7852">
      <w:pPr>
        <w:tabs>
          <w:tab w:val="left" w:pos="2160"/>
        </w:tabs>
        <w:autoSpaceDE w:val="0"/>
        <w:autoSpaceDN w:val="0"/>
        <w:adjustRightInd w:val="0"/>
        <w:rPr>
          <w:rFonts w:ascii="Times New Roman" w:eastAsia="SimSun" w:hAnsi="Times New Roman" w:cs="Times New Roman"/>
          <w:i/>
          <w:color w:val="000000"/>
          <w:sz w:val="24"/>
          <w:szCs w:val="24"/>
        </w:rPr>
      </w:pPr>
      <w:r w:rsidRPr="008355C1">
        <w:rPr>
          <w:rFonts w:ascii="Times New Roman" w:eastAsia="SimSun" w:hAnsi="Times New Roman" w:cs="Times New Roman"/>
          <w:i/>
          <w:sz w:val="24"/>
          <w:szCs w:val="24"/>
        </w:rPr>
        <w:t>*** 1%, *</w:t>
      </w:r>
      <w:r w:rsidRPr="008355C1">
        <w:rPr>
          <w:rFonts w:ascii="Times New Roman" w:eastAsia="SimSun" w:hAnsi="Times New Roman" w:cs="Times New Roman"/>
          <w:i/>
          <w:color w:val="000000"/>
          <w:sz w:val="24"/>
          <w:szCs w:val="24"/>
        </w:rPr>
        <w:t>* 5%, and * 10% probability level.</w:t>
      </w:r>
    </w:p>
    <w:p w:rsidR="0044097E" w:rsidRPr="008355C1" w:rsidRDefault="00DE7852">
      <w:pPr>
        <w:jc w:val="both"/>
        <w:rPr>
          <w:rFonts w:ascii="Times New Roman" w:eastAsia="Calibri" w:hAnsi="Times New Roman" w:cs="Times New Roman"/>
          <w:sz w:val="24"/>
        </w:rPr>
      </w:pPr>
      <w:r w:rsidRPr="008355C1">
        <w:rPr>
          <w:rFonts w:ascii="Times New Roman" w:eastAsia="Calibri" w:hAnsi="Times New Roman" w:cs="Times New Roman"/>
          <w:sz w:val="24"/>
        </w:rPr>
        <w:t xml:space="preserve">Before the estimation of the model parameters, it was found important to look into the mean difference of individual variables with regard to land management adopters. The variables in the model were selected on the basis of theoretical explanations, personal observations and the results of the survey studies. </w:t>
      </w:r>
      <w:r w:rsidRPr="008355C1">
        <w:rPr>
          <w:rFonts w:ascii="Times New Roman" w:eastAsia="Times New Roman" w:hAnsi="Times New Roman" w:cs="Times New Roman"/>
          <w:sz w:val="24"/>
        </w:rPr>
        <w:t xml:space="preserve">Household </w:t>
      </w:r>
      <w:r w:rsidRPr="008355C1">
        <w:rPr>
          <w:rFonts w:ascii="Times New Roman" w:eastAsia="Times New Roman" w:hAnsi="Times New Roman" w:cs="Times New Roman"/>
          <w:sz w:val="24"/>
          <w:szCs w:val="24"/>
        </w:rPr>
        <w:t>implementing sustainable land management practices</w:t>
      </w:r>
      <w:r w:rsidRPr="008355C1">
        <w:rPr>
          <w:rFonts w:ascii="Times New Roman" w:eastAsia="Calibri" w:hAnsi="Times New Roman" w:cs="Times New Roman"/>
          <w:sz w:val="24"/>
        </w:rPr>
        <w:t xml:space="preserve"> considered as the dependent variable of the model, while the  variables listed in Table 4.11 are independent variables that determine the likelihood of being SLMP adopters or not.</w:t>
      </w:r>
    </w:p>
    <w:p w:rsidR="0044097E" w:rsidRPr="008355C1" w:rsidRDefault="00DE7852" w:rsidP="003200E9">
      <w:pPr>
        <w:pStyle w:val="ListParagraph"/>
        <w:keepNext/>
        <w:keepLines/>
        <w:numPr>
          <w:ilvl w:val="2"/>
          <w:numId w:val="3"/>
        </w:numPr>
        <w:spacing w:line="276" w:lineRule="auto"/>
        <w:outlineLvl w:val="2"/>
        <w:rPr>
          <w:rFonts w:ascii="Times New Roman" w:eastAsia="Meiryo UI" w:hAnsi="Times New Roman" w:cs="Times New Roman"/>
          <w:b/>
          <w:bCs/>
          <w:sz w:val="28"/>
          <w:szCs w:val="24"/>
        </w:rPr>
      </w:pPr>
      <w:bookmarkStart w:id="168" w:name="_Toc55839233"/>
      <w:bookmarkStart w:id="169" w:name="_Toc133771627"/>
      <w:r w:rsidRPr="008355C1">
        <w:rPr>
          <w:rFonts w:ascii="Times New Roman" w:eastAsia="SimSun" w:hAnsi="Times New Roman" w:cs="Times New Roman"/>
          <w:b/>
          <w:bCs/>
          <w:sz w:val="24"/>
        </w:rPr>
        <w:lastRenderedPageBreak/>
        <w:t>Elaboration on significant explanatory variables in binary logit model analysis</w:t>
      </w:r>
      <w:bookmarkEnd w:id="168"/>
      <w:bookmarkEnd w:id="169"/>
    </w:p>
    <w:p w:rsidR="0044097E" w:rsidRPr="008355C1" w:rsidRDefault="00DE7852" w:rsidP="003200E9">
      <w:pPr>
        <w:tabs>
          <w:tab w:val="left" w:pos="2160"/>
        </w:tabs>
        <w:autoSpaceDE w:val="0"/>
        <w:autoSpaceDN w:val="0"/>
        <w:adjustRightInd w:val="0"/>
        <w:jc w:val="both"/>
        <w:rPr>
          <w:rFonts w:ascii="Times New Roman" w:eastAsia="SimSun" w:hAnsi="Times New Roman" w:cs="Times New Roman"/>
          <w:color w:val="000000"/>
          <w:sz w:val="24"/>
          <w:szCs w:val="24"/>
        </w:rPr>
      </w:pPr>
      <w:r w:rsidRPr="008355C1">
        <w:rPr>
          <w:rFonts w:ascii="Times New Roman" w:eastAsia="SimSun" w:hAnsi="Times New Roman" w:cs="Times New Roman"/>
          <w:color w:val="000000"/>
          <w:sz w:val="24"/>
          <w:szCs w:val="24"/>
        </w:rPr>
        <w:t xml:space="preserve">As indicated in Table 4.11, among the total </w:t>
      </w:r>
      <w:r w:rsidRPr="008355C1">
        <w:rPr>
          <w:rFonts w:ascii="Times New Roman" w:eastAsia="Times New Roman" w:hAnsi="Times New Roman" w:cs="Times New Roman"/>
          <w:color w:val="000000"/>
          <w:sz w:val="24"/>
          <w:szCs w:val="24"/>
        </w:rPr>
        <w:t xml:space="preserve">factors </w:t>
      </w:r>
      <w:r w:rsidRPr="008355C1">
        <w:rPr>
          <w:rFonts w:ascii="Times New Roman" w:eastAsia="SimSun" w:hAnsi="Times New Roman" w:cs="Times New Roman"/>
          <w:color w:val="000000"/>
          <w:sz w:val="24"/>
          <w:szCs w:val="24"/>
        </w:rPr>
        <w:t xml:space="preserve">included in the Logit regression model for further analysis on the </w:t>
      </w:r>
      <w:r w:rsidRPr="008355C1">
        <w:rPr>
          <w:rFonts w:ascii="Times New Roman" w:eastAsia="Times New Roman" w:hAnsi="Times New Roman" w:cs="Times New Roman"/>
          <w:color w:val="000000"/>
          <w:sz w:val="24"/>
          <w:szCs w:val="24"/>
        </w:rPr>
        <w:t xml:space="preserve">factors affecting household </w:t>
      </w:r>
      <w:r w:rsidRPr="008355C1">
        <w:rPr>
          <w:rFonts w:ascii="Times New Roman" w:eastAsia="Times New Roman" w:hAnsi="Times New Roman" w:cs="Times New Roman"/>
          <w:sz w:val="24"/>
          <w:szCs w:val="24"/>
        </w:rPr>
        <w:t>implementing sustainable land management practices</w:t>
      </w:r>
      <w:r w:rsidRPr="008355C1">
        <w:rPr>
          <w:rFonts w:ascii="Times New Roman" w:eastAsia="SimSun" w:hAnsi="Times New Roman" w:cs="Times New Roman"/>
          <w:color w:val="000000"/>
          <w:sz w:val="24"/>
          <w:szCs w:val="24"/>
        </w:rPr>
        <w:t xml:space="preserve">were </w:t>
      </w:r>
      <w:r w:rsidRPr="008355C1">
        <w:rPr>
          <w:rFonts w:ascii="Times New Roman" w:eastAsia="Calibri" w:hAnsi="Times New Roman" w:cs="Times New Roman"/>
          <w:sz w:val="24"/>
        </w:rPr>
        <w:t xml:space="preserve">distance from home, land holding size, education level, slope of the plot, livestock ownership, land use experiences and extension servicewere </w:t>
      </w:r>
      <w:r w:rsidRPr="008355C1">
        <w:rPr>
          <w:rFonts w:ascii="Times New Roman" w:eastAsia="SimSun" w:hAnsi="Times New Roman" w:cs="Times New Roman"/>
          <w:color w:val="000000"/>
          <w:sz w:val="24"/>
          <w:szCs w:val="24"/>
        </w:rPr>
        <w:t xml:space="preserve">showed significant effects on </w:t>
      </w:r>
      <w:r w:rsidRPr="008355C1">
        <w:rPr>
          <w:rFonts w:ascii="Times New Roman" w:eastAsia="Times New Roman" w:hAnsi="Times New Roman" w:cs="Times New Roman"/>
          <w:color w:val="000000"/>
          <w:sz w:val="24"/>
          <w:szCs w:val="24"/>
        </w:rPr>
        <w:t xml:space="preserve">factors affecting household </w:t>
      </w:r>
      <w:r w:rsidRPr="008355C1">
        <w:rPr>
          <w:rFonts w:ascii="Times New Roman" w:eastAsia="Times New Roman" w:hAnsi="Times New Roman" w:cs="Times New Roman"/>
          <w:sz w:val="24"/>
          <w:szCs w:val="24"/>
        </w:rPr>
        <w:t>implementing sustainable land management practices</w:t>
      </w:r>
      <w:r w:rsidRPr="008355C1">
        <w:rPr>
          <w:rFonts w:ascii="Times New Roman" w:eastAsia="SimSun" w:hAnsi="Times New Roman" w:cs="Times New Roman"/>
          <w:color w:val="000000"/>
          <w:sz w:val="24"/>
          <w:szCs w:val="24"/>
        </w:rPr>
        <w:t xml:space="preserve"> in the study areas. </w:t>
      </w:r>
    </w:p>
    <w:p w:rsidR="0044097E" w:rsidRPr="008355C1" w:rsidRDefault="00DE7852">
      <w:pPr>
        <w:jc w:val="both"/>
        <w:rPr>
          <w:rFonts w:ascii="Times New Roman" w:eastAsia="Calibri" w:hAnsi="Times New Roman" w:cs="Times New Roman"/>
          <w:sz w:val="24"/>
        </w:rPr>
      </w:pPr>
      <w:r w:rsidRPr="008355C1">
        <w:rPr>
          <w:rFonts w:ascii="Times New Roman" w:eastAsia="Calibri" w:hAnsi="Times New Roman" w:cs="Times New Roman"/>
          <w:b/>
          <w:sz w:val="24"/>
        </w:rPr>
        <w:t>Distance from home to farm land of the household</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 xml:space="preserve">It had a significant and positive effect on </w:t>
      </w:r>
      <w:r w:rsidRPr="008355C1">
        <w:rPr>
          <w:rFonts w:ascii="Times New Roman" w:eastAsia="Times New Roman" w:hAnsi="Times New Roman" w:cs="Times New Roman"/>
          <w:color w:val="000000"/>
          <w:sz w:val="24"/>
          <w:szCs w:val="24"/>
        </w:rPr>
        <w:t xml:space="preserve">household </w:t>
      </w:r>
      <w:r w:rsidRPr="008355C1">
        <w:rPr>
          <w:rFonts w:ascii="Times New Roman" w:eastAsia="Times New Roman" w:hAnsi="Times New Roman" w:cs="Times New Roman"/>
          <w:sz w:val="24"/>
          <w:szCs w:val="24"/>
        </w:rPr>
        <w:t>implementing sustainable land management practices</w:t>
      </w:r>
      <w:r w:rsidRPr="008355C1">
        <w:rPr>
          <w:rFonts w:ascii="Times New Roman" w:eastAsia="Calibri" w:hAnsi="Times New Roman" w:cs="Times New Roman"/>
          <w:sz w:val="24"/>
        </w:rPr>
        <w:t xml:space="preserve">at 1% significance level. The result indicated that as distance to the home of the household increases by 0.5Km the probability of </w:t>
      </w:r>
      <w:r w:rsidRPr="008355C1">
        <w:rPr>
          <w:rFonts w:ascii="Times New Roman" w:eastAsia="Times New Roman" w:hAnsi="Times New Roman" w:cs="Times New Roman"/>
          <w:sz w:val="24"/>
          <w:szCs w:val="24"/>
        </w:rPr>
        <w:t>implementing sustainable land management practices</w:t>
      </w:r>
      <w:r w:rsidRPr="008355C1">
        <w:rPr>
          <w:rFonts w:ascii="Times New Roman" w:eastAsia="Calibri" w:hAnsi="Times New Roman" w:cs="Times New Roman"/>
          <w:sz w:val="24"/>
        </w:rPr>
        <w:t xml:space="preserve">decrease by 9 percent. </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 xml:space="preserve">The model result indicated that those households whose farm is located far from the home had less chance to </w:t>
      </w:r>
      <w:r w:rsidRPr="008355C1">
        <w:rPr>
          <w:rFonts w:ascii="Times New Roman" w:eastAsia="Times New Roman" w:hAnsi="Times New Roman" w:cs="Times New Roman"/>
          <w:sz w:val="24"/>
          <w:szCs w:val="24"/>
        </w:rPr>
        <w:t>implementing sustainable land management practices</w:t>
      </w:r>
      <w:r w:rsidRPr="008355C1">
        <w:rPr>
          <w:rFonts w:ascii="Times New Roman" w:eastAsia="Calibri" w:hAnsi="Times New Roman" w:cs="Times New Roman"/>
          <w:sz w:val="24"/>
        </w:rPr>
        <w:t xml:space="preserve"> and vice versa. When the farm land is far from the HHs home, it needs high labor, financial and time costs to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rPr>
        <w:t xml:space="preserve"> as well as to monitoring their fields and minimize the chances to </w:t>
      </w:r>
      <w:r w:rsidRPr="008355C1">
        <w:rPr>
          <w:rFonts w:ascii="Times New Roman" w:eastAsia="Times New Roman" w:hAnsi="Times New Roman" w:cs="Times New Roman"/>
          <w:sz w:val="24"/>
          <w:szCs w:val="24"/>
        </w:rPr>
        <w:t>land management practices</w:t>
      </w:r>
      <w:r w:rsidRPr="008355C1">
        <w:rPr>
          <w:rFonts w:ascii="Times New Roman" w:eastAsia="Calibri" w:hAnsi="Times New Roman" w:cs="Times New Roman"/>
          <w:sz w:val="24"/>
        </w:rPr>
        <w:t xml:space="preserve">. </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 xml:space="preserve">Key informants explained that households near the farm land do not acquire additional costs of transportation and traveling time and also have a better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rPr>
        <w:t>.</w:t>
      </w:r>
    </w:p>
    <w:p w:rsidR="0044097E" w:rsidRPr="008355C1" w:rsidRDefault="00DE7852">
      <w:pPr>
        <w:spacing w:after="160"/>
        <w:contextualSpacing/>
        <w:jc w:val="both"/>
        <w:rPr>
          <w:rFonts w:ascii="Times New Roman" w:eastAsia="Calibri" w:hAnsi="Times New Roman" w:cs="Times New Roman"/>
          <w:b/>
          <w:sz w:val="24"/>
        </w:rPr>
      </w:pPr>
      <w:r w:rsidRPr="008355C1">
        <w:rPr>
          <w:rFonts w:ascii="Times New Roman" w:eastAsia="Calibri" w:hAnsi="Times New Roman" w:cs="Times New Roman"/>
          <w:b/>
          <w:sz w:val="24"/>
        </w:rPr>
        <w:t>Land holding size of the household</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 xml:space="preserve">Cultivated land size owned by households positively affected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rPr>
        <w:t xml:space="preserve"> at significant level of 1%. The land size of households increased by 1 hectare, probability of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rPr>
        <w:t xml:space="preserve"> was increased by factor 41.06, other variables in the model kept constant. Land size owned is a proxy to wealth status and households with large land size were expected to have diversified the quantity and type of crop produced, which may in turn lead to increased consumption and household food security. This result is similar with the result of Beyena and Muche (2010).</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lastRenderedPageBreak/>
        <w:t xml:space="preserve">It was found that land holding size had positively and significantly influences the probability of </w:t>
      </w:r>
      <w:r w:rsidRPr="008355C1">
        <w:rPr>
          <w:rFonts w:ascii="Times New Roman" w:eastAsia="Times New Roman" w:hAnsi="Times New Roman" w:cs="Times New Roman"/>
          <w:sz w:val="24"/>
          <w:szCs w:val="24"/>
        </w:rPr>
        <w:t>implementing sustainable land management practices</w:t>
      </w:r>
      <w:r w:rsidRPr="008355C1">
        <w:rPr>
          <w:rFonts w:ascii="Times New Roman" w:eastAsia="Calibri" w:hAnsi="Times New Roman" w:cs="Times New Roman"/>
          <w:sz w:val="24"/>
        </w:rPr>
        <w:t xml:space="preserve"> at 1% significance level. This result implies that farmers with large land holding size are more likely to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rPr>
        <w:t xml:space="preserve"> than those farmers who have small land holding size. According to FGD, in study area land holding size is a very important resource to </w:t>
      </w:r>
      <w:r w:rsidRPr="008355C1">
        <w:rPr>
          <w:rFonts w:ascii="Times New Roman" w:eastAsia="Times New Roman" w:hAnsi="Times New Roman" w:cs="Times New Roman"/>
          <w:sz w:val="24"/>
          <w:szCs w:val="24"/>
        </w:rPr>
        <w:t>implement different sustainable land management practices</w:t>
      </w:r>
      <w:r w:rsidRPr="008355C1">
        <w:rPr>
          <w:rFonts w:ascii="Times New Roman" w:eastAsia="Calibri" w:hAnsi="Times New Roman" w:cs="Times New Roman"/>
          <w:sz w:val="24"/>
        </w:rPr>
        <w:t xml:space="preserve">, because farmers which have large land holding apply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rPr>
        <w:t xml:space="preserve"> and also they explained that most of the non-</w:t>
      </w:r>
      <w:r w:rsidRPr="008355C1">
        <w:rPr>
          <w:rFonts w:ascii="Times New Roman" w:eastAsia="Times New Roman" w:hAnsi="Times New Roman" w:cs="Times New Roman"/>
          <w:sz w:val="24"/>
          <w:szCs w:val="24"/>
        </w:rPr>
        <w:t xml:space="preserve"> implement sustainable land management practices</w:t>
      </w:r>
      <w:r w:rsidRPr="008355C1">
        <w:rPr>
          <w:rFonts w:ascii="Times New Roman" w:eastAsia="Calibri" w:hAnsi="Times New Roman" w:cs="Times New Roman"/>
          <w:sz w:val="24"/>
        </w:rPr>
        <w:t xml:space="preserve"> are those who have small land holding size. Therefore, it is one of the main factors of most respondents in the study area. The study conducted by Petros and Yisehak (2017) and Abebaw</w:t>
      </w:r>
      <w:r w:rsidRPr="008355C1">
        <w:rPr>
          <w:rFonts w:ascii="Times New Roman" w:eastAsia="Calibri" w:hAnsi="Times New Roman" w:cs="Times New Roman"/>
          <w:i/>
          <w:sz w:val="24"/>
        </w:rPr>
        <w:t>et al.,</w:t>
      </w:r>
      <w:r w:rsidRPr="008355C1">
        <w:rPr>
          <w:rFonts w:ascii="Times New Roman" w:eastAsia="Calibri" w:hAnsi="Times New Roman" w:cs="Times New Roman"/>
          <w:sz w:val="24"/>
        </w:rPr>
        <w:t xml:space="preserve"> (2015) stated that the availability of appropriate land holding size is highly important when farmers are ready to adopt new technology.  </w:t>
      </w:r>
    </w:p>
    <w:p w:rsidR="0044097E" w:rsidRPr="008355C1" w:rsidRDefault="00DE7852">
      <w:pPr>
        <w:spacing w:after="160" w:line="259" w:lineRule="auto"/>
        <w:rPr>
          <w:rFonts w:ascii="Times New Roman" w:eastAsia="Calibri" w:hAnsi="Times New Roman" w:cs="Times New Roman"/>
          <w:b/>
          <w:sz w:val="24"/>
        </w:rPr>
      </w:pPr>
      <w:r w:rsidRPr="008355C1">
        <w:rPr>
          <w:rFonts w:ascii="Times New Roman" w:eastAsia="Calibri" w:hAnsi="Times New Roman" w:cs="Times New Roman"/>
          <w:b/>
          <w:sz w:val="24"/>
        </w:rPr>
        <w:t xml:space="preserve"> Education level of the household </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 xml:space="preserve">It had positive and significant effects on the household decision of </w:t>
      </w:r>
      <w:r w:rsidRPr="008355C1">
        <w:rPr>
          <w:rFonts w:ascii="Times New Roman" w:eastAsia="Times New Roman" w:hAnsi="Times New Roman" w:cs="Times New Roman"/>
          <w:sz w:val="24"/>
          <w:szCs w:val="24"/>
        </w:rPr>
        <w:t>implementing sustainable land management practices</w:t>
      </w:r>
      <w:r w:rsidRPr="008355C1">
        <w:rPr>
          <w:rFonts w:ascii="Times New Roman" w:eastAsia="Calibri" w:hAnsi="Times New Roman" w:cs="Times New Roman"/>
          <w:sz w:val="24"/>
        </w:rPr>
        <w:t xml:space="preserve"> at 5% significance level. The odds ratio on the table depicted that as educational status improves from one level to next better level the likelihood of household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rPr>
        <w:t xml:space="preserve"> increases by a factor of 91.22%. Therefore, educated respondents have more chance to household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rPr>
        <w:t xml:space="preserve"> in the study area. Education status of household head is significant at 5% level of significance and it has positive association with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rPr>
        <w:t xml:space="preserve">. Holding other variable constant, a change in household head education level by one grade, will increase a probability of being more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rPr>
        <w:t xml:space="preserve"> by a factor of 9.122. This implies educated people can more readily utilize new technologies and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rPr>
        <w:t>. Thus, being education reduces the chance of becoming food insecure, which makes them to be sufficient in food compared to illiterate household heads. This result is consistent with the finding of Oluyole</w:t>
      </w:r>
      <w:r w:rsidRPr="008355C1">
        <w:rPr>
          <w:rFonts w:ascii="Times New Roman" w:eastAsia="Calibri" w:hAnsi="Times New Roman" w:cs="Times New Roman"/>
          <w:i/>
          <w:sz w:val="24"/>
        </w:rPr>
        <w:t>et al.,</w:t>
      </w:r>
      <w:r w:rsidRPr="008355C1">
        <w:rPr>
          <w:rFonts w:ascii="Times New Roman" w:eastAsia="Calibri" w:hAnsi="Times New Roman" w:cs="Times New Roman"/>
          <w:sz w:val="24"/>
        </w:rPr>
        <w:t xml:space="preserve"> (2009).</w:t>
      </w:r>
    </w:p>
    <w:p w:rsidR="0044097E" w:rsidRPr="008355C1" w:rsidRDefault="00DE7852">
      <w:pPr>
        <w:spacing w:after="160" w:line="259" w:lineRule="auto"/>
        <w:rPr>
          <w:rFonts w:ascii="Times New Roman" w:eastAsia="Calibri" w:hAnsi="Times New Roman" w:cs="Times New Roman"/>
          <w:b/>
          <w:color w:val="FF0000"/>
          <w:sz w:val="28"/>
        </w:rPr>
      </w:pPr>
      <w:r w:rsidRPr="008355C1">
        <w:rPr>
          <w:rFonts w:ascii="Times New Roman" w:eastAsia="Calibri" w:hAnsi="Times New Roman" w:cs="Times New Roman"/>
          <w:b/>
          <w:sz w:val="24"/>
          <w:szCs w:val="23"/>
        </w:rPr>
        <w:t>Slope of the plot</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 xml:space="preserve">It had significant and positive effects on the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rPr>
        <w:t xml:space="preserve"> at 5% significance level. The odd ratio indicates the respondents who </w:t>
      </w:r>
      <w:r w:rsidRPr="008355C1">
        <w:rPr>
          <w:rFonts w:ascii="Times New Roman" w:eastAsia="Times New Roman" w:hAnsi="Times New Roman" w:cs="Times New Roman"/>
          <w:sz w:val="24"/>
          <w:szCs w:val="24"/>
        </w:rPr>
        <w:t>implement land management practices</w:t>
      </w:r>
      <w:r w:rsidRPr="008355C1">
        <w:rPr>
          <w:rFonts w:ascii="Times New Roman" w:eastAsia="Calibri" w:hAnsi="Times New Roman" w:cs="Times New Roman"/>
          <w:sz w:val="24"/>
        </w:rPr>
        <w:t xml:space="preserve"> was 130 times more likely to </w:t>
      </w:r>
      <w:r w:rsidRPr="008355C1">
        <w:rPr>
          <w:rFonts w:ascii="Times New Roman" w:eastAsia="Times New Roman" w:hAnsi="Times New Roman" w:cs="Times New Roman"/>
          <w:sz w:val="24"/>
          <w:szCs w:val="24"/>
        </w:rPr>
        <w:t>good slope of the plot</w:t>
      </w:r>
      <w:r w:rsidRPr="008355C1">
        <w:rPr>
          <w:rFonts w:ascii="Times New Roman" w:eastAsia="Calibri" w:hAnsi="Times New Roman" w:cs="Times New Roman"/>
          <w:sz w:val="24"/>
        </w:rPr>
        <w:t xml:space="preserve"> than those who didn’t have the flat </w:t>
      </w:r>
      <w:r w:rsidRPr="008355C1">
        <w:rPr>
          <w:rFonts w:ascii="Times New Roman" w:eastAsia="Calibri" w:hAnsi="Times New Roman" w:cs="Times New Roman"/>
          <w:sz w:val="24"/>
        </w:rPr>
        <w:lastRenderedPageBreak/>
        <w:t xml:space="preserve">plot. The result obtained from Focused group discussion revealed that, those households who have good slope of the plot have better possibility to </w:t>
      </w:r>
      <w:r w:rsidRPr="008355C1">
        <w:rPr>
          <w:rFonts w:ascii="Times New Roman" w:eastAsia="Times New Roman" w:hAnsi="Times New Roman" w:cs="Times New Roman"/>
          <w:sz w:val="24"/>
          <w:szCs w:val="24"/>
        </w:rPr>
        <w:t>implement land management practices</w:t>
      </w:r>
      <w:r w:rsidRPr="008355C1">
        <w:rPr>
          <w:rFonts w:ascii="Times New Roman" w:eastAsia="Calibri" w:hAnsi="Times New Roman" w:cs="Times New Roman"/>
          <w:sz w:val="24"/>
        </w:rPr>
        <w:t xml:space="preserve"> than those respondents who did not have flat of the plot. Therefore, those households who have good slope of the plot became capable of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rPr>
        <w:t xml:space="preserve"> than those who have no good slop of the plot. Therefore, those farmers who have good slope of the plot had more chance to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rPr>
        <w:t xml:space="preserve"> than those who didn’t have.</w:t>
      </w:r>
    </w:p>
    <w:p w:rsidR="0044097E" w:rsidRPr="008355C1" w:rsidRDefault="00DE7852">
      <w:pPr>
        <w:spacing w:after="160" w:line="259" w:lineRule="auto"/>
        <w:rPr>
          <w:rFonts w:ascii="Times New Roman" w:eastAsia="Calibri" w:hAnsi="Times New Roman" w:cs="Times New Roman"/>
          <w:b/>
          <w:sz w:val="24"/>
        </w:rPr>
      </w:pPr>
      <w:r w:rsidRPr="008355C1">
        <w:rPr>
          <w:rFonts w:ascii="Times New Roman" w:eastAsia="Calibri" w:hAnsi="Times New Roman" w:cs="Times New Roman"/>
          <w:b/>
          <w:sz w:val="24"/>
        </w:rPr>
        <w:t>Livestock ownership of the household</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 xml:space="preserve">Livestock ownership is one of the factors in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rPr>
        <w:t xml:space="preserve">. The survey result showed that livestock ownership positively and significantly affect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rPr>
        <w:t xml:space="preserve">, the odd ratio result shows that respondent, who have 2 and above livestock were more likely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rPr>
        <w:t xml:space="preserve"> by the factor of 22. While, respondents who have no livestock were less likely to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rPr>
        <w:t xml:space="preserve"> and its affect negatively because oxen are the major engine for any agricultural activity on the study area. According to Focused group discussion livestock are one of the productive assets and every agricultural activity is done by oxen in the study area. Due to this most of HHs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rPr>
        <w:t xml:space="preserve"> were livestock owners to perform land management practices. </w:t>
      </w:r>
    </w:p>
    <w:p w:rsidR="0044097E" w:rsidRPr="008355C1" w:rsidRDefault="00DE7852">
      <w:pPr>
        <w:jc w:val="both"/>
        <w:rPr>
          <w:rFonts w:ascii="Times New Roman" w:eastAsia="Calibri" w:hAnsi="Times New Roman" w:cs="Times New Roman"/>
          <w:b/>
          <w:sz w:val="24"/>
          <w:szCs w:val="24"/>
        </w:rPr>
      </w:pPr>
      <w:r w:rsidRPr="008355C1">
        <w:rPr>
          <w:rFonts w:ascii="Times New Roman" w:eastAsia="Calibri" w:hAnsi="Times New Roman" w:cs="Times New Roman"/>
          <w:b/>
          <w:sz w:val="24"/>
          <w:szCs w:val="24"/>
        </w:rPr>
        <w:t xml:space="preserve">Land use experience </w:t>
      </w:r>
    </w:p>
    <w:p w:rsidR="0044097E" w:rsidRPr="008355C1" w:rsidRDefault="00DE7852">
      <w:pPr>
        <w:spacing w:after="160"/>
        <w:jc w:val="both"/>
        <w:rPr>
          <w:rFonts w:ascii="Times New Roman" w:eastAsia="Calibri" w:hAnsi="Times New Roman" w:cs="Times New Roman"/>
          <w:sz w:val="24"/>
          <w:szCs w:val="24"/>
        </w:rPr>
      </w:pPr>
      <w:r w:rsidRPr="008355C1">
        <w:rPr>
          <w:rFonts w:ascii="Times New Roman" w:eastAsia="Calibri" w:hAnsi="Times New Roman" w:cs="Times New Roman"/>
          <w:sz w:val="24"/>
          <w:szCs w:val="24"/>
        </w:rPr>
        <w:t xml:space="preserve">This had significant and positive effects on the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szCs w:val="24"/>
        </w:rPr>
        <w:t xml:space="preserve"> at 10% significance level. As the result indicates those farmers who have land use experiences had more chance to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szCs w:val="24"/>
        </w:rPr>
        <w:t xml:space="preserve"> than those who didn’t have land use experiences. The odd ratio indicates the respondents who land use experiences 30 times more likely to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szCs w:val="24"/>
        </w:rPr>
        <w:t xml:space="preserve"> than those who didn’t have land use experiences. Key informants and Focus group explained that and therefore, the existence of limited land use experiences is one of the factors affecting the </w:t>
      </w:r>
      <w:r w:rsidRPr="008355C1">
        <w:rPr>
          <w:rFonts w:ascii="Times New Roman" w:eastAsia="Times New Roman" w:hAnsi="Times New Roman" w:cs="Times New Roman"/>
          <w:sz w:val="24"/>
          <w:szCs w:val="24"/>
        </w:rPr>
        <w:t>implementing sustainable land management practices</w:t>
      </w:r>
      <w:r w:rsidRPr="008355C1">
        <w:rPr>
          <w:rFonts w:ascii="Times New Roman" w:eastAsia="Calibri" w:hAnsi="Times New Roman" w:cs="Times New Roman"/>
          <w:sz w:val="24"/>
          <w:szCs w:val="24"/>
        </w:rPr>
        <w:t xml:space="preserve"> in the study area.</w:t>
      </w:r>
    </w:p>
    <w:p w:rsidR="003200E9" w:rsidRPr="008355C1" w:rsidRDefault="003200E9">
      <w:pPr>
        <w:spacing w:after="160"/>
        <w:jc w:val="both"/>
        <w:rPr>
          <w:rFonts w:ascii="Times New Roman" w:eastAsia="Calibri" w:hAnsi="Times New Roman" w:cs="Times New Roman"/>
          <w:sz w:val="24"/>
          <w:szCs w:val="24"/>
        </w:rPr>
      </w:pPr>
    </w:p>
    <w:p w:rsidR="003200E9" w:rsidRPr="008355C1" w:rsidRDefault="003200E9">
      <w:pPr>
        <w:spacing w:after="160"/>
        <w:jc w:val="both"/>
        <w:rPr>
          <w:rFonts w:ascii="Times New Roman" w:eastAsia="Calibri" w:hAnsi="Times New Roman" w:cs="Times New Roman"/>
          <w:sz w:val="24"/>
          <w:szCs w:val="24"/>
        </w:rPr>
      </w:pPr>
    </w:p>
    <w:p w:rsidR="003200E9" w:rsidRPr="008355C1" w:rsidRDefault="003200E9">
      <w:pPr>
        <w:spacing w:after="160"/>
        <w:jc w:val="both"/>
        <w:rPr>
          <w:rFonts w:ascii="Times New Roman" w:eastAsia="Calibri" w:hAnsi="Times New Roman" w:cs="Times New Roman"/>
          <w:sz w:val="24"/>
          <w:szCs w:val="24"/>
        </w:rPr>
      </w:pPr>
    </w:p>
    <w:p w:rsidR="0044097E" w:rsidRPr="008355C1" w:rsidRDefault="00DE7852">
      <w:pPr>
        <w:jc w:val="both"/>
        <w:rPr>
          <w:rFonts w:ascii="Times New Roman" w:eastAsia="Calibri" w:hAnsi="Times New Roman" w:cs="Times New Roman"/>
          <w:b/>
        </w:rPr>
      </w:pPr>
      <w:r w:rsidRPr="008355C1">
        <w:rPr>
          <w:rFonts w:ascii="Times New Roman" w:eastAsia="Calibri" w:hAnsi="Times New Roman" w:cs="Times New Roman"/>
          <w:b/>
          <w:sz w:val="24"/>
        </w:rPr>
        <w:lastRenderedPageBreak/>
        <w:t xml:space="preserve">Access to Extension service </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 xml:space="preserve">Result of the study indicated that contact with extension agent was positively and significantly related to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rPr>
        <w:t xml:space="preserve"> at 10% significance level. The variable accounted for 32.882% of the variation in the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rPr>
        <w:t>.The study revealed that about 41%, 23%, 9%, 11.2%, 6.2%, 2.8%, 2.2% and 4.5% responded as crop rotation with legume, manure use, seed improvement, organic fertilizer, lime, terrace, fallow and soil bund were type of land management practices they practices respectively.</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 xml:space="preserve">All other variables remain constant; the odds ratio suggests that the extension service would increase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rPr>
        <w:t xml:space="preserve"> by the factor of 54.882. Moreover, the use of extension service is found to have a statistically significant (at 5% significant level) and influence on the ability of households to 32.882. </w:t>
      </w:r>
    </w:p>
    <w:p w:rsidR="0044097E" w:rsidRPr="008355C1" w:rsidRDefault="00DE7852">
      <w:pPr>
        <w:spacing w:after="160"/>
        <w:jc w:val="both"/>
        <w:rPr>
          <w:rFonts w:ascii="Times New Roman" w:eastAsia="Calibri" w:hAnsi="Times New Roman" w:cs="Times New Roman"/>
          <w:sz w:val="24"/>
        </w:rPr>
      </w:pPr>
      <w:r w:rsidRPr="008355C1">
        <w:rPr>
          <w:rFonts w:ascii="Times New Roman" w:eastAsia="Calibri" w:hAnsi="Times New Roman" w:cs="Times New Roman"/>
          <w:sz w:val="24"/>
        </w:rPr>
        <w:t>In this study to analyze data about twelve (12) explanatory variables were entered to the software to regress the data. From that only seven (7) variable become significant at different level of significances. This indicate that those variable become not significant such as sex of the household, age of the household, farmers experiences, family size and social network of the household. For this analysis if there are not used the total twelve explanatory variables we cannot gate those seven significant variables in different level of significances. So those variables not become significant have contributed for the significant level of the other, this shows that on behalf of the other, they are become non-significant in the analysis.</w:t>
      </w:r>
    </w:p>
    <w:p w:rsidR="0044097E" w:rsidRPr="008355C1" w:rsidRDefault="0044097E">
      <w:pPr>
        <w:keepNext/>
        <w:keepLines/>
        <w:outlineLvl w:val="0"/>
        <w:rPr>
          <w:rFonts w:ascii="Times New Roman" w:eastAsia="SimSun" w:hAnsi="Times New Roman" w:cs="Times New Roman"/>
          <w:b/>
          <w:bCs/>
          <w:sz w:val="32"/>
          <w:szCs w:val="32"/>
        </w:rPr>
      </w:pPr>
      <w:bookmarkStart w:id="170" w:name="_Toc39510841"/>
      <w:bookmarkStart w:id="171" w:name="_Toc51859548"/>
      <w:bookmarkStart w:id="172" w:name="_Toc55839234"/>
    </w:p>
    <w:p w:rsidR="0044097E" w:rsidRPr="008355C1" w:rsidRDefault="0044097E">
      <w:pPr>
        <w:keepNext/>
        <w:keepLines/>
        <w:jc w:val="center"/>
        <w:outlineLvl w:val="0"/>
        <w:rPr>
          <w:rFonts w:ascii="Times New Roman" w:eastAsia="SimSun" w:hAnsi="Times New Roman" w:cs="Times New Roman"/>
          <w:b/>
          <w:bCs/>
          <w:sz w:val="32"/>
          <w:szCs w:val="32"/>
        </w:rPr>
      </w:pPr>
    </w:p>
    <w:p w:rsidR="0044097E" w:rsidRPr="008355C1" w:rsidRDefault="0044097E">
      <w:pPr>
        <w:keepNext/>
        <w:keepLines/>
        <w:jc w:val="center"/>
        <w:outlineLvl w:val="0"/>
        <w:rPr>
          <w:rFonts w:ascii="Times New Roman" w:eastAsia="SimSun" w:hAnsi="Times New Roman" w:cs="Times New Roman"/>
          <w:b/>
          <w:bCs/>
          <w:sz w:val="32"/>
          <w:szCs w:val="32"/>
        </w:rPr>
      </w:pPr>
    </w:p>
    <w:p w:rsidR="006A4AC4" w:rsidRPr="008355C1" w:rsidRDefault="006A4AC4" w:rsidP="006A4AC4">
      <w:pPr>
        <w:rPr>
          <w:rFonts w:ascii="Times New Roman" w:eastAsia="SimSun" w:hAnsi="Times New Roman" w:cs="Times New Roman"/>
          <w:b/>
          <w:bCs/>
          <w:sz w:val="32"/>
          <w:szCs w:val="32"/>
        </w:rPr>
      </w:pPr>
      <w:bookmarkStart w:id="173" w:name="_Toc133771628"/>
    </w:p>
    <w:p w:rsidR="00E627BB" w:rsidRPr="008355C1" w:rsidRDefault="00E627BB" w:rsidP="006A4AC4">
      <w:pPr>
        <w:rPr>
          <w:rFonts w:ascii="Times New Roman" w:eastAsia="SimSun" w:hAnsi="Times New Roman" w:cs="Times New Roman"/>
          <w:szCs w:val="32"/>
        </w:rPr>
      </w:pPr>
    </w:p>
    <w:p w:rsidR="00E627BB" w:rsidRPr="008355C1" w:rsidRDefault="00E627BB" w:rsidP="006A4AC4">
      <w:pPr>
        <w:rPr>
          <w:rFonts w:ascii="Times New Roman" w:eastAsia="SimSun" w:hAnsi="Times New Roman" w:cs="Times New Roman"/>
          <w:szCs w:val="32"/>
        </w:rPr>
      </w:pPr>
    </w:p>
    <w:p w:rsidR="003200E9" w:rsidRPr="008355C1" w:rsidRDefault="00DE7852" w:rsidP="003200E9">
      <w:pPr>
        <w:pStyle w:val="Heading1"/>
        <w:spacing w:before="0"/>
        <w:jc w:val="center"/>
        <w:rPr>
          <w:rFonts w:ascii="Times New Roman" w:hAnsi="Times New Roman" w:cs="Times New Roman"/>
          <w:color w:val="auto"/>
        </w:rPr>
      </w:pPr>
      <w:r w:rsidRPr="008355C1">
        <w:rPr>
          <w:rFonts w:ascii="Times New Roman" w:hAnsi="Times New Roman" w:cs="Times New Roman"/>
          <w:color w:val="auto"/>
        </w:rPr>
        <w:lastRenderedPageBreak/>
        <w:t xml:space="preserve">CHAPTER FIVE: </w:t>
      </w:r>
    </w:p>
    <w:p w:rsidR="0044097E" w:rsidRPr="00FB4539" w:rsidRDefault="004900B2" w:rsidP="00FB4539">
      <w:pPr>
        <w:pStyle w:val="Heading1"/>
        <w:jc w:val="center"/>
      </w:pPr>
      <w:r w:rsidRPr="00FB4539">
        <w:t>SUMMARY, CONCLUSION</w:t>
      </w:r>
      <w:r w:rsidR="00DE7852" w:rsidRPr="00FB4539">
        <w:t xml:space="preserve"> AND RECOMMENDATIONS</w:t>
      </w:r>
      <w:bookmarkEnd w:id="170"/>
      <w:bookmarkEnd w:id="171"/>
      <w:bookmarkEnd w:id="172"/>
      <w:bookmarkEnd w:id="173"/>
    </w:p>
    <w:p w:rsidR="00B16B40" w:rsidRPr="00B16B40" w:rsidRDefault="00B16B40" w:rsidP="00FB4539">
      <w:pPr>
        <w:pStyle w:val="Heading2"/>
        <w:jc w:val="center"/>
      </w:pPr>
      <w:r w:rsidRPr="00B16B40">
        <w:t>5.1. SUMMARY</w:t>
      </w:r>
    </w:p>
    <w:p w:rsidR="00906EAB" w:rsidRPr="00602A75" w:rsidRDefault="00B16B40" w:rsidP="00602A75">
      <w:pPr>
        <w:tabs>
          <w:tab w:val="left" w:pos="0"/>
        </w:tabs>
        <w:autoSpaceDE w:val="0"/>
        <w:autoSpaceDN w:val="0"/>
        <w:adjustRightInd w:val="0"/>
        <w:jc w:val="both"/>
        <w:outlineLvl w:val="2"/>
        <w:rPr>
          <w:rFonts w:ascii="Times New Roman" w:eastAsia="Times New Roman" w:hAnsi="Times New Roman" w:cs="Times New Roman"/>
          <w:color w:val="000000"/>
          <w:sz w:val="24"/>
          <w:szCs w:val="24"/>
        </w:rPr>
      </w:pPr>
      <w:r w:rsidRPr="00EF602D">
        <w:rPr>
          <w:rFonts w:ascii="Times New Roman" w:hAnsi="Times New Roman" w:cs="Times New Roman"/>
          <w:sz w:val="24"/>
          <w:szCs w:val="24"/>
        </w:rPr>
        <w:t xml:space="preserve">In this section, the fundamental finding of the study was presented and summarized. As a result, the purpose </w:t>
      </w:r>
      <w:r w:rsidR="002D58A4" w:rsidRPr="00EF602D">
        <w:rPr>
          <w:rFonts w:ascii="Times New Roman" w:hAnsi="Times New Roman" w:cs="Times New Roman"/>
          <w:sz w:val="24"/>
          <w:szCs w:val="24"/>
        </w:rPr>
        <w:t xml:space="preserve">of this study was </w:t>
      </w:r>
      <w:r w:rsidR="002D58A4" w:rsidRPr="00EF602D">
        <w:rPr>
          <w:rFonts w:ascii="Times New Roman" w:eastAsia="Times New Roman" w:hAnsi="Times New Roman" w:cs="Times New Roman"/>
          <w:sz w:val="24"/>
          <w:szCs w:val="24"/>
        </w:rPr>
        <w:t xml:space="preserve">to assess the determinants of farming households’ decision in implementing sustainable land management </w:t>
      </w:r>
      <w:r w:rsidR="006206C8" w:rsidRPr="00EF602D">
        <w:rPr>
          <w:rFonts w:ascii="Times New Roman" w:eastAsia="Times New Roman" w:hAnsi="Times New Roman" w:cs="Times New Roman"/>
          <w:sz w:val="24"/>
          <w:szCs w:val="24"/>
        </w:rPr>
        <w:t>practices</w:t>
      </w:r>
      <w:r w:rsidR="006206C8" w:rsidRPr="00EF602D">
        <w:rPr>
          <w:rFonts w:ascii="Times New Roman" w:hAnsi="Times New Roman" w:cs="Times New Roman"/>
          <w:sz w:val="24"/>
          <w:szCs w:val="24"/>
        </w:rPr>
        <w:t xml:space="preserve"> by</w:t>
      </w:r>
      <w:r w:rsidR="003456AC">
        <w:rPr>
          <w:rFonts w:ascii="Times New Roman" w:hAnsi="Times New Roman" w:cs="Times New Roman"/>
          <w:sz w:val="24"/>
          <w:szCs w:val="24"/>
        </w:rPr>
        <w:t xml:space="preserve">examining </w:t>
      </w:r>
      <w:r w:rsidRPr="0008197A">
        <w:rPr>
          <w:rFonts w:ascii="Times New Roman" w:hAnsi="Times New Roman" w:cs="Times New Roman"/>
          <w:sz w:val="24"/>
          <w:szCs w:val="24"/>
        </w:rPr>
        <w:t xml:space="preserve">sex, education, access to </w:t>
      </w:r>
      <w:r w:rsidR="00546AC9" w:rsidRPr="0008197A">
        <w:rPr>
          <w:rFonts w:ascii="Times New Roman" w:hAnsi="Times New Roman" w:cs="Times New Roman"/>
          <w:sz w:val="24"/>
          <w:szCs w:val="24"/>
        </w:rPr>
        <w:t>extension services, farm experience</w:t>
      </w:r>
      <w:r w:rsidRPr="0008197A">
        <w:rPr>
          <w:rFonts w:ascii="Times New Roman" w:hAnsi="Times New Roman" w:cs="Times New Roman"/>
          <w:sz w:val="24"/>
          <w:szCs w:val="24"/>
        </w:rPr>
        <w:t>,</w:t>
      </w:r>
      <w:r w:rsidR="0008197A" w:rsidRPr="0008197A">
        <w:rPr>
          <w:rFonts w:ascii="Times New Roman" w:hAnsi="Times New Roman" w:cs="Times New Roman"/>
          <w:sz w:val="24"/>
          <w:szCs w:val="24"/>
        </w:rPr>
        <w:t>and family</w:t>
      </w:r>
      <w:r w:rsidR="00546AC9" w:rsidRPr="0008197A">
        <w:rPr>
          <w:rFonts w:ascii="Times New Roman" w:hAnsi="Times New Roman" w:cs="Times New Roman"/>
          <w:sz w:val="24"/>
          <w:szCs w:val="24"/>
        </w:rPr>
        <w:t xml:space="preserve"> size, landholding </w:t>
      </w:r>
      <w:r w:rsidR="0008197A" w:rsidRPr="0008197A">
        <w:rPr>
          <w:rFonts w:ascii="Times New Roman" w:hAnsi="Times New Roman" w:cs="Times New Roman"/>
          <w:sz w:val="24"/>
          <w:szCs w:val="24"/>
        </w:rPr>
        <w:t xml:space="preserve">examining </w:t>
      </w:r>
      <w:r w:rsidR="00546AC9" w:rsidRPr="0008197A">
        <w:rPr>
          <w:rFonts w:ascii="Times New Roman" w:hAnsi="Times New Roman" w:cs="Times New Roman"/>
          <w:sz w:val="24"/>
          <w:szCs w:val="24"/>
        </w:rPr>
        <w:t xml:space="preserve">size,land use experience, social network, </w:t>
      </w:r>
      <w:r w:rsidR="0008197A" w:rsidRPr="0008197A">
        <w:rPr>
          <w:rFonts w:ascii="Times New Roman" w:hAnsi="Times New Roman" w:cs="Times New Roman"/>
          <w:sz w:val="24"/>
          <w:szCs w:val="24"/>
        </w:rPr>
        <w:t>and slop</w:t>
      </w:r>
      <w:r w:rsidR="00546AC9" w:rsidRPr="0008197A">
        <w:rPr>
          <w:rFonts w:ascii="Times New Roman" w:hAnsi="Times New Roman" w:cs="Times New Roman"/>
          <w:sz w:val="24"/>
          <w:szCs w:val="24"/>
        </w:rPr>
        <w:t xml:space="preserve"> of land and livestock owner.</w:t>
      </w:r>
      <w:r w:rsidRPr="0008197A">
        <w:rPr>
          <w:rFonts w:ascii="Times New Roman" w:hAnsi="Times New Roman" w:cs="Times New Roman"/>
          <w:sz w:val="24"/>
          <w:szCs w:val="24"/>
        </w:rPr>
        <w:t xml:space="preserve"> To test the variables, </w:t>
      </w:r>
      <w:r w:rsidR="00CC10FD" w:rsidRPr="0008197A">
        <w:rPr>
          <w:rFonts w:ascii="Times New Roman" w:hAnsi="Times New Roman" w:cs="Times New Roman"/>
          <w:sz w:val="24"/>
          <w:szCs w:val="24"/>
        </w:rPr>
        <w:t>178</w:t>
      </w:r>
      <w:r w:rsidRPr="00EF602D">
        <w:rPr>
          <w:rFonts w:ascii="Times New Roman" w:hAnsi="Times New Roman" w:cs="Times New Roman"/>
          <w:sz w:val="24"/>
          <w:szCs w:val="24"/>
        </w:rPr>
        <w:t>respondents were selected, of whom 1</w:t>
      </w:r>
      <w:r w:rsidR="00CC10FD" w:rsidRPr="00EF602D">
        <w:rPr>
          <w:rFonts w:ascii="Times New Roman" w:hAnsi="Times New Roman" w:cs="Times New Roman"/>
          <w:sz w:val="24"/>
          <w:szCs w:val="24"/>
        </w:rPr>
        <w:t>78</w:t>
      </w:r>
      <w:r w:rsidRPr="00EF602D">
        <w:rPr>
          <w:rFonts w:ascii="Times New Roman" w:hAnsi="Times New Roman" w:cs="Times New Roman"/>
          <w:sz w:val="24"/>
          <w:szCs w:val="24"/>
        </w:rPr>
        <w:t xml:space="preserve"> fully responded. Moreover, the selected independent variable may significantly explain the variations in the dependent variable at a</w:t>
      </w:r>
      <w:r w:rsidR="006206C8" w:rsidRPr="00EF602D">
        <w:rPr>
          <w:rFonts w:ascii="Times New Roman" w:hAnsi="Times New Roman" w:cs="Times New Roman"/>
          <w:sz w:val="24"/>
          <w:szCs w:val="24"/>
        </w:rPr>
        <w:t>1% level and</w:t>
      </w:r>
      <w:r w:rsidRPr="00EF602D">
        <w:rPr>
          <w:rFonts w:ascii="Times New Roman" w:hAnsi="Times New Roman" w:cs="Times New Roman"/>
          <w:sz w:val="24"/>
          <w:szCs w:val="24"/>
        </w:rPr>
        <w:t xml:space="preserve"> 5% level of significance. Thus, this study shows how much each variable contributed to the outcome value. in the </w:t>
      </w:r>
      <w:r w:rsidR="00602A75" w:rsidRPr="00EF602D">
        <w:rPr>
          <w:rFonts w:ascii="Times New Roman" w:hAnsi="Times New Roman" w:cs="Times New Roman"/>
          <w:sz w:val="24"/>
          <w:szCs w:val="24"/>
        </w:rPr>
        <w:t xml:space="preserve">As shown </w:t>
      </w:r>
      <w:r w:rsidRPr="00EF602D">
        <w:rPr>
          <w:rFonts w:ascii="Times New Roman" w:hAnsi="Times New Roman" w:cs="Times New Roman"/>
          <w:sz w:val="24"/>
          <w:szCs w:val="24"/>
        </w:rPr>
        <w:t>study summary table,</w:t>
      </w:r>
      <w:r w:rsidR="00602A75" w:rsidRPr="008355C1">
        <w:rPr>
          <w:rFonts w:ascii="Times New Roman" w:eastAsia="Calibri" w:hAnsi="Times New Roman" w:cs="Times New Roman"/>
          <w:sz w:val="24"/>
        </w:rPr>
        <w:t>In this study to analyze data about twelve (12) explanatory variables were entered to the software to regress the data. From that only seven (7) variable become significant at different level of significances. This indicate that those variable become not significant such as sex of the household, age of the household, farmers experiences, family size and social network of the household. For this analysis if there are not used the total twelve explanatory variables we cannot gate those seven significant variables in different level of significances. So those variables not become significant have contributed for the significant level of the other, this shows that on behalf of the other, they are become non-significant in the analysis.</w:t>
      </w:r>
      <w:r w:rsidR="00602A75" w:rsidRPr="008355C1">
        <w:rPr>
          <w:rFonts w:ascii="Times New Roman" w:eastAsia="SimSun" w:hAnsi="Times New Roman" w:cs="Times New Roman"/>
          <w:color w:val="000000"/>
          <w:sz w:val="24"/>
          <w:szCs w:val="24"/>
        </w:rPr>
        <w:t xml:space="preserve">The study revealed that about 3.4%, 91.6%, 2.8% and 2.2% were single, married, widow and divorced in the study area respectively. </w:t>
      </w:r>
      <w:r w:rsidR="00602A75" w:rsidRPr="008355C1">
        <w:rPr>
          <w:rFonts w:ascii="Times New Roman" w:eastAsia="Meiryo UI" w:hAnsi="Times New Roman" w:cs="Times New Roman"/>
          <w:color w:val="000000"/>
          <w:sz w:val="24"/>
          <w:szCs w:val="24"/>
        </w:rPr>
        <w:t xml:space="preserve">About 52.2 % and 20.8% cannot read and write and read and write from </w:t>
      </w:r>
      <w:r w:rsidR="00602A75" w:rsidRPr="008355C1">
        <w:rPr>
          <w:rFonts w:ascii="Times New Roman" w:eastAsia="Calibri" w:hAnsi="Times New Roman" w:cs="Times New Roman"/>
          <w:color w:val="000000"/>
          <w:sz w:val="24"/>
          <w:szCs w:val="24"/>
        </w:rPr>
        <w:t>all respondents</w:t>
      </w:r>
      <w:r w:rsidR="00602A75" w:rsidRPr="008355C1">
        <w:rPr>
          <w:rFonts w:ascii="Times New Roman" w:eastAsia="Meiryo UI" w:hAnsi="Times New Roman" w:cs="Times New Roman"/>
          <w:color w:val="000000"/>
          <w:sz w:val="24"/>
          <w:szCs w:val="24"/>
        </w:rPr>
        <w:t xml:space="preserve"> in the study area. And about 21.3% and 5.6% are </w:t>
      </w:r>
      <w:r w:rsidR="00602A75" w:rsidRPr="008355C1">
        <w:rPr>
          <w:rFonts w:ascii="Times New Roman" w:eastAsia="Calibri" w:hAnsi="Times New Roman" w:cs="Times New Roman"/>
          <w:color w:val="000000"/>
          <w:sz w:val="24"/>
          <w:szCs w:val="24"/>
        </w:rPr>
        <w:t>primary school and secondary school and above</w:t>
      </w:r>
      <w:r w:rsidR="00602A75" w:rsidRPr="008355C1">
        <w:rPr>
          <w:rFonts w:ascii="Times New Roman" w:eastAsia="Meiryo UI" w:hAnsi="Times New Roman" w:cs="Times New Roman"/>
          <w:color w:val="000000"/>
          <w:sz w:val="24"/>
          <w:szCs w:val="24"/>
        </w:rPr>
        <w:t xml:space="preserve"> from all farmers. </w:t>
      </w:r>
      <w:r w:rsidR="00602A75" w:rsidRPr="008355C1">
        <w:rPr>
          <w:rFonts w:ascii="Times New Roman" w:eastAsia="Meiryo UI" w:hAnsi="Times New Roman" w:cs="Times New Roman"/>
          <w:sz w:val="24"/>
          <w:szCs w:val="24"/>
        </w:rPr>
        <w:t xml:space="preserve">Out of the total respondents in the area, about 33.1% farmers were in between 19-34 ages. Survey result revealed that about 31.5% farmers were in between </w:t>
      </w:r>
      <w:r w:rsidR="00602A75" w:rsidRPr="008355C1">
        <w:rPr>
          <w:rFonts w:ascii="Times New Roman" w:eastAsia="Calibri" w:hAnsi="Times New Roman" w:cs="Times New Roman"/>
          <w:color w:val="000000"/>
          <w:sz w:val="24"/>
          <w:szCs w:val="18"/>
        </w:rPr>
        <w:t>35 to 50</w:t>
      </w:r>
      <w:r w:rsidR="00602A75" w:rsidRPr="008355C1">
        <w:rPr>
          <w:rFonts w:ascii="Times New Roman" w:eastAsia="Meiryo UI" w:hAnsi="Times New Roman" w:cs="Times New Roman"/>
          <w:sz w:val="24"/>
          <w:szCs w:val="24"/>
        </w:rPr>
        <w:t xml:space="preserve">ages. About 25.3% farmers were between </w:t>
      </w:r>
      <w:r w:rsidR="00602A75" w:rsidRPr="008355C1">
        <w:rPr>
          <w:rFonts w:ascii="Times New Roman" w:eastAsia="Calibri" w:hAnsi="Times New Roman" w:cs="Times New Roman"/>
          <w:color w:val="000000"/>
          <w:sz w:val="24"/>
          <w:szCs w:val="18"/>
        </w:rPr>
        <w:t>51 to 64</w:t>
      </w:r>
      <w:r w:rsidR="00602A75" w:rsidRPr="008355C1">
        <w:rPr>
          <w:rFonts w:ascii="Times New Roman" w:eastAsia="Meiryo UI" w:hAnsi="Times New Roman" w:cs="Times New Roman"/>
          <w:sz w:val="24"/>
          <w:szCs w:val="24"/>
        </w:rPr>
        <w:t xml:space="preserve">age in the study area. About 8.4% farmers were above 64 years old. </w:t>
      </w:r>
      <w:r w:rsidR="00602A75" w:rsidRPr="008355C1">
        <w:rPr>
          <w:rFonts w:ascii="Times New Roman" w:eastAsia="Calibri" w:hAnsi="Times New Roman" w:cs="Times New Roman"/>
          <w:sz w:val="24"/>
          <w:szCs w:val="24"/>
        </w:rPr>
        <w:t xml:space="preserve">As the study revealed that about 91.6% of the respondents were farming household those depend on agriculture for their marginal livelihood. The result indicated that about 53.4% and 46.6% were non-adopter and adopter of the </w:t>
      </w:r>
      <w:r w:rsidR="00602A75" w:rsidRPr="008355C1">
        <w:rPr>
          <w:rFonts w:ascii="Times New Roman" w:eastAsia="Calibri" w:hAnsi="Times New Roman" w:cs="Times New Roman"/>
          <w:sz w:val="24"/>
          <w:szCs w:val="28"/>
        </w:rPr>
        <w:t>sustainable land management practices.</w:t>
      </w:r>
    </w:p>
    <w:p w:rsidR="00906EAB" w:rsidRPr="00906EAB" w:rsidRDefault="00DE7852" w:rsidP="00906EAB">
      <w:pPr>
        <w:pStyle w:val="Heading2"/>
        <w:spacing w:before="0"/>
        <w:jc w:val="center"/>
        <w:rPr>
          <w:rFonts w:ascii="Times New Roman" w:eastAsia="SimSun" w:hAnsi="Times New Roman" w:cs="Times New Roman"/>
          <w:color w:val="auto"/>
          <w:sz w:val="28"/>
          <w:szCs w:val="28"/>
        </w:rPr>
      </w:pPr>
      <w:bookmarkStart w:id="174" w:name="_Toc133771629"/>
      <w:r w:rsidRPr="008355C1">
        <w:rPr>
          <w:rFonts w:ascii="Times New Roman" w:eastAsia="SimSun" w:hAnsi="Times New Roman" w:cs="Times New Roman"/>
          <w:color w:val="auto"/>
          <w:sz w:val="28"/>
          <w:szCs w:val="28"/>
        </w:rPr>
        <w:lastRenderedPageBreak/>
        <w:t>5.</w:t>
      </w:r>
      <w:r w:rsidR="00B16B40">
        <w:rPr>
          <w:rFonts w:ascii="Times New Roman" w:eastAsia="SimSun" w:hAnsi="Times New Roman" w:cs="Times New Roman"/>
          <w:color w:val="auto"/>
          <w:sz w:val="28"/>
          <w:szCs w:val="28"/>
        </w:rPr>
        <w:t>2</w:t>
      </w:r>
      <w:r w:rsidRPr="008355C1">
        <w:rPr>
          <w:rFonts w:ascii="Times New Roman" w:eastAsia="SimSun" w:hAnsi="Times New Roman" w:cs="Times New Roman"/>
          <w:color w:val="auto"/>
          <w:sz w:val="28"/>
          <w:szCs w:val="28"/>
        </w:rPr>
        <w:t>. Conclusion</w:t>
      </w:r>
      <w:bookmarkEnd w:id="174"/>
    </w:p>
    <w:p w:rsidR="0044097E" w:rsidRPr="008355C1" w:rsidRDefault="00DE7852">
      <w:pPr>
        <w:tabs>
          <w:tab w:val="left" w:pos="0"/>
        </w:tabs>
        <w:autoSpaceDE w:val="0"/>
        <w:autoSpaceDN w:val="0"/>
        <w:adjustRightInd w:val="0"/>
        <w:jc w:val="both"/>
        <w:outlineLvl w:val="2"/>
        <w:rPr>
          <w:rFonts w:ascii="Times New Roman" w:eastAsia="Times New Roman" w:hAnsi="Times New Roman" w:cs="Times New Roman"/>
          <w:color w:val="000000"/>
          <w:sz w:val="24"/>
          <w:szCs w:val="24"/>
        </w:rPr>
      </w:pPr>
      <w:bookmarkStart w:id="175" w:name="_Toc133771630"/>
      <w:bookmarkStart w:id="176" w:name="_Toc51864562"/>
      <w:bookmarkStart w:id="177" w:name="_Toc51859550"/>
      <w:r w:rsidRPr="008355C1">
        <w:rPr>
          <w:rFonts w:ascii="Times New Roman" w:eastAsia="SimSun" w:hAnsi="Times New Roman" w:cs="Times New Roman"/>
          <w:color w:val="000000"/>
          <w:sz w:val="24"/>
          <w:szCs w:val="24"/>
        </w:rPr>
        <w:t xml:space="preserve">The study revealed that about 3.4%, 91.6%, 2.8% and 2.2% were single, married, widow and divorced in the study area respectively. </w:t>
      </w:r>
      <w:r w:rsidRPr="008355C1">
        <w:rPr>
          <w:rFonts w:ascii="Times New Roman" w:eastAsia="Meiryo UI" w:hAnsi="Times New Roman" w:cs="Times New Roman"/>
          <w:color w:val="000000"/>
          <w:sz w:val="24"/>
          <w:szCs w:val="24"/>
        </w:rPr>
        <w:t xml:space="preserve">About 52.2 % and 20.8% cannot read and write and read and write from </w:t>
      </w:r>
      <w:r w:rsidRPr="008355C1">
        <w:rPr>
          <w:rFonts w:ascii="Times New Roman" w:eastAsia="Calibri" w:hAnsi="Times New Roman" w:cs="Times New Roman"/>
          <w:color w:val="000000"/>
          <w:sz w:val="24"/>
          <w:szCs w:val="24"/>
        </w:rPr>
        <w:t>all respondents</w:t>
      </w:r>
      <w:r w:rsidRPr="008355C1">
        <w:rPr>
          <w:rFonts w:ascii="Times New Roman" w:eastAsia="Meiryo UI" w:hAnsi="Times New Roman" w:cs="Times New Roman"/>
          <w:color w:val="000000"/>
          <w:sz w:val="24"/>
          <w:szCs w:val="24"/>
        </w:rPr>
        <w:t xml:space="preserve"> in the study area. And about 21.3% and 5.6% are </w:t>
      </w:r>
      <w:r w:rsidRPr="008355C1">
        <w:rPr>
          <w:rFonts w:ascii="Times New Roman" w:eastAsia="Calibri" w:hAnsi="Times New Roman" w:cs="Times New Roman"/>
          <w:color w:val="000000"/>
          <w:sz w:val="24"/>
          <w:szCs w:val="24"/>
        </w:rPr>
        <w:t>primary school and secondary school and above</w:t>
      </w:r>
      <w:r w:rsidRPr="008355C1">
        <w:rPr>
          <w:rFonts w:ascii="Times New Roman" w:eastAsia="Meiryo UI" w:hAnsi="Times New Roman" w:cs="Times New Roman"/>
          <w:color w:val="000000"/>
          <w:sz w:val="24"/>
          <w:szCs w:val="24"/>
        </w:rPr>
        <w:t xml:space="preserve"> from all farmers. </w:t>
      </w:r>
      <w:r w:rsidRPr="008355C1">
        <w:rPr>
          <w:rFonts w:ascii="Times New Roman" w:eastAsia="Meiryo UI" w:hAnsi="Times New Roman" w:cs="Times New Roman"/>
          <w:sz w:val="24"/>
          <w:szCs w:val="24"/>
        </w:rPr>
        <w:t xml:space="preserve">Out of the total respondents in the area, about 33.1% farmers were in between 19-34 ages. Survey result revealed that about 31.5% farmers were in between </w:t>
      </w:r>
      <w:r w:rsidRPr="008355C1">
        <w:rPr>
          <w:rFonts w:ascii="Times New Roman" w:eastAsia="Calibri" w:hAnsi="Times New Roman" w:cs="Times New Roman"/>
          <w:color w:val="000000"/>
          <w:sz w:val="24"/>
          <w:szCs w:val="18"/>
        </w:rPr>
        <w:t>35 to 5</w:t>
      </w:r>
      <w:r w:rsidR="003953AF" w:rsidRPr="008355C1">
        <w:rPr>
          <w:rFonts w:ascii="Times New Roman" w:eastAsia="Calibri" w:hAnsi="Times New Roman" w:cs="Times New Roman"/>
          <w:color w:val="000000"/>
          <w:sz w:val="24"/>
          <w:szCs w:val="18"/>
        </w:rPr>
        <w:t>0</w:t>
      </w:r>
      <w:r w:rsidRPr="008355C1">
        <w:rPr>
          <w:rFonts w:ascii="Times New Roman" w:eastAsia="Meiryo UI" w:hAnsi="Times New Roman" w:cs="Times New Roman"/>
          <w:sz w:val="24"/>
          <w:szCs w:val="24"/>
        </w:rPr>
        <w:t xml:space="preserve">ages. About 25.3% farmers were between </w:t>
      </w:r>
      <w:r w:rsidRPr="008355C1">
        <w:rPr>
          <w:rFonts w:ascii="Times New Roman" w:eastAsia="Calibri" w:hAnsi="Times New Roman" w:cs="Times New Roman"/>
          <w:color w:val="000000"/>
          <w:sz w:val="24"/>
          <w:szCs w:val="18"/>
        </w:rPr>
        <w:t>51 to 64</w:t>
      </w:r>
      <w:r w:rsidRPr="008355C1">
        <w:rPr>
          <w:rFonts w:ascii="Times New Roman" w:eastAsia="Meiryo UI" w:hAnsi="Times New Roman" w:cs="Times New Roman"/>
          <w:sz w:val="24"/>
          <w:szCs w:val="24"/>
        </w:rPr>
        <w:t xml:space="preserve">age in the study area. About 8.4% farmers were above 64 years old. </w:t>
      </w:r>
      <w:r w:rsidRPr="008355C1">
        <w:rPr>
          <w:rFonts w:ascii="Times New Roman" w:eastAsia="Calibri" w:hAnsi="Times New Roman" w:cs="Times New Roman"/>
          <w:sz w:val="24"/>
          <w:szCs w:val="24"/>
        </w:rPr>
        <w:t xml:space="preserve">As the study revealed that about 91.6% of the respondents were farming household those depend on agriculture for their marginal livelihood. The result indicated that about 53.4% and 46.6% were non-adopter and adopter of the </w:t>
      </w:r>
      <w:r w:rsidRPr="008355C1">
        <w:rPr>
          <w:rFonts w:ascii="Times New Roman" w:eastAsia="Calibri" w:hAnsi="Times New Roman" w:cs="Times New Roman"/>
          <w:sz w:val="24"/>
          <w:szCs w:val="28"/>
        </w:rPr>
        <w:t>sustainable land management practices.</w:t>
      </w:r>
      <w:bookmarkEnd w:id="175"/>
    </w:p>
    <w:p w:rsidR="0044097E" w:rsidRPr="008355C1" w:rsidRDefault="00DE7852">
      <w:pPr>
        <w:tabs>
          <w:tab w:val="left" w:pos="0"/>
        </w:tabs>
        <w:autoSpaceDE w:val="0"/>
        <w:autoSpaceDN w:val="0"/>
        <w:adjustRightInd w:val="0"/>
        <w:jc w:val="both"/>
        <w:outlineLvl w:val="2"/>
        <w:rPr>
          <w:rFonts w:ascii="Times New Roman" w:eastAsia="Calibri" w:hAnsi="Times New Roman" w:cs="Times New Roman"/>
          <w:sz w:val="24"/>
          <w:szCs w:val="24"/>
        </w:rPr>
      </w:pPr>
      <w:bookmarkStart w:id="178" w:name="_Toc133771631"/>
      <w:r w:rsidRPr="008355C1">
        <w:rPr>
          <w:rFonts w:ascii="Times New Roman" w:eastAsia="Calibri" w:hAnsi="Times New Roman" w:cs="Times New Roman"/>
          <w:sz w:val="24"/>
          <w:szCs w:val="28"/>
        </w:rPr>
        <w:t xml:space="preserve">According to the study revealed that about 47.6% and 5.4% of adopter and non-adopter were responded Yes answer for </w:t>
      </w:r>
      <w:r w:rsidRPr="008355C1">
        <w:rPr>
          <w:rFonts w:ascii="Times New Roman" w:eastAsia="Calibri" w:hAnsi="Times New Roman" w:cs="Times New Roman"/>
          <w:bCs/>
          <w:color w:val="000000"/>
          <w:sz w:val="24"/>
          <w:szCs w:val="18"/>
        </w:rPr>
        <w:t xml:space="preserve">non-farming income activities. </w:t>
      </w:r>
      <w:r w:rsidRPr="008355C1">
        <w:rPr>
          <w:rFonts w:ascii="Times New Roman" w:eastAsia="Calibri" w:hAnsi="Times New Roman" w:cs="Times New Roman"/>
          <w:sz w:val="24"/>
          <w:szCs w:val="28"/>
        </w:rPr>
        <w:t xml:space="preserve">About 54.3% and 45.7% of adopter and non-adopter were responded No answer for </w:t>
      </w:r>
      <w:r w:rsidRPr="008355C1">
        <w:rPr>
          <w:rFonts w:ascii="Times New Roman" w:eastAsia="Calibri" w:hAnsi="Times New Roman" w:cs="Times New Roman"/>
          <w:bCs/>
          <w:color w:val="000000"/>
          <w:sz w:val="24"/>
          <w:szCs w:val="24"/>
        </w:rPr>
        <w:t xml:space="preserve">availability of non-farm income affects your decision to practice SLMPs. </w:t>
      </w:r>
      <w:r w:rsidRPr="008355C1">
        <w:rPr>
          <w:rFonts w:ascii="Times New Roman" w:eastAsia="Calibri" w:hAnsi="Times New Roman" w:cs="Times New Roman"/>
          <w:sz w:val="24"/>
          <w:szCs w:val="28"/>
        </w:rPr>
        <w:t xml:space="preserve">According to the study revealed that about 48% and 52% of adopter and non-adopter were responded Yes answer for </w:t>
      </w:r>
      <w:r w:rsidRPr="008355C1">
        <w:rPr>
          <w:rFonts w:ascii="Times New Roman" w:eastAsia="Calibri" w:hAnsi="Times New Roman" w:cs="Times New Roman"/>
          <w:bCs/>
          <w:color w:val="000000"/>
          <w:sz w:val="24"/>
          <w:szCs w:val="24"/>
        </w:rPr>
        <w:t xml:space="preserve">availability of </w:t>
      </w:r>
      <w:r w:rsidRPr="008355C1">
        <w:rPr>
          <w:rFonts w:ascii="Times New Roman" w:eastAsia="Calibri" w:hAnsi="Times New Roman" w:cs="Times New Roman"/>
          <w:sz w:val="24"/>
          <w:szCs w:val="24"/>
        </w:rPr>
        <w:t>land ownerships</w:t>
      </w:r>
      <w:r w:rsidRPr="008355C1">
        <w:rPr>
          <w:rFonts w:ascii="Times New Roman" w:eastAsia="Calibri" w:hAnsi="Times New Roman" w:cs="Times New Roman"/>
          <w:bCs/>
          <w:color w:val="000000"/>
          <w:sz w:val="24"/>
          <w:szCs w:val="24"/>
        </w:rPr>
        <w:t>to SLMPspractice.</w:t>
      </w:r>
      <w:r w:rsidRPr="008355C1">
        <w:rPr>
          <w:rFonts w:ascii="Times New Roman" w:eastAsia="Meiryo UI" w:hAnsi="Times New Roman" w:cs="Times New Roman"/>
          <w:sz w:val="24"/>
          <w:szCs w:val="24"/>
        </w:rPr>
        <w:t xml:space="preserve"> As cross-examined made with respondents, </w:t>
      </w:r>
      <w:r w:rsidRPr="008355C1">
        <w:rPr>
          <w:rFonts w:ascii="Times New Roman" w:eastAsia="Calibri" w:hAnsi="Times New Roman" w:cs="Times New Roman"/>
          <w:bCs/>
          <w:color w:val="000000"/>
          <w:sz w:val="24"/>
          <w:szCs w:val="18"/>
        </w:rPr>
        <w:t>type of crop produced has anything to do with the decision to practices SLMPs</w:t>
      </w:r>
      <w:r w:rsidRPr="008355C1">
        <w:rPr>
          <w:rFonts w:ascii="Times New Roman" w:eastAsia="Meiryo UI" w:hAnsi="Times New Roman" w:cs="Times New Roman"/>
          <w:sz w:val="24"/>
          <w:szCs w:val="24"/>
        </w:rPr>
        <w:t xml:space="preserve"> of household can determine the agricultural production specifically </w:t>
      </w:r>
      <w:r w:rsidRPr="008355C1">
        <w:rPr>
          <w:rFonts w:ascii="Times New Roman" w:eastAsia="Calibri" w:hAnsi="Times New Roman" w:cs="Times New Roman"/>
          <w:sz w:val="24"/>
          <w:szCs w:val="24"/>
        </w:rPr>
        <w:t>farming households’ decision to implementing sustainable land management practices.</w:t>
      </w:r>
      <w:bookmarkEnd w:id="178"/>
    </w:p>
    <w:p w:rsidR="0044097E" w:rsidRPr="008355C1" w:rsidRDefault="00DE7852">
      <w:pPr>
        <w:tabs>
          <w:tab w:val="left" w:pos="0"/>
        </w:tabs>
        <w:autoSpaceDE w:val="0"/>
        <w:autoSpaceDN w:val="0"/>
        <w:adjustRightInd w:val="0"/>
        <w:jc w:val="both"/>
        <w:outlineLvl w:val="2"/>
        <w:rPr>
          <w:rFonts w:ascii="Times New Roman" w:eastAsia="Calibri" w:hAnsi="Times New Roman" w:cs="Times New Roman"/>
          <w:color w:val="000000"/>
          <w:sz w:val="24"/>
          <w:szCs w:val="24"/>
        </w:rPr>
      </w:pPr>
      <w:bookmarkStart w:id="179" w:name="_Toc133771632"/>
      <w:r w:rsidRPr="008355C1">
        <w:rPr>
          <w:rFonts w:ascii="Times New Roman" w:eastAsia="Calibri" w:hAnsi="Times New Roman" w:cs="Times New Roman"/>
          <w:sz w:val="24"/>
        </w:rPr>
        <w:t>About 87.1% and only 12.9% of the respondent responded Yes and No for the question of practices of LM respectively.</w:t>
      </w:r>
      <w:r w:rsidRPr="008355C1">
        <w:rPr>
          <w:rFonts w:ascii="Times New Roman" w:eastAsia="Calibri" w:hAnsi="Times New Roman" w:cs="Times New Roman"/>
          <w:bCs/>
          <w:color w:val="000000"/>
          <w:sz w:val="24"/>
          <w:szCs w:val="18"/>
        </w:rPr>
        <w:t xml:space="preserve"> Accordingly, the study revealed that about 41%, 23%, 9%, 11.2%, 6.2%, 2.8%, 2.2% and 4.5% responded as </w:t>
      </w:r>
      <w:r w:rsidRPr="008355C1">
        <w:rPr>
          <w:rFonts w:ascii="Times New Roman" w:eastAsia="Calibri" w:hAnsi="Times New Roman" w:cs="Times New Roman"/>
          <w:color w:val="000000"/>
          <w:sz w:val="24"/>
          <w:szCs w:val="18"/>
        </w:rPr>
        <w:t>crop rotation with legume, manure use, seed improvement, organic fertilizer, lime, terrace, fallow and soil bund were</w:t>
      </w:r>
      <w:r w:rsidRPr="008355C1">
        <w:rPr>
          <w:rFonts w:ascii="Times New Roman" w:eastAsia="Calibri" w:hAnsi="Times New Roman" w:cs="Times New Roman"/>
          <w:bCs/>
          <w:color w:val="000000"/>
          <w:sz w:val="24"/>
          <w:szCs w:val="18"/>
        </w:rPr>
        <w:t>type of land management practices they practices respectively.</w:t>
      </w:r>
      <w:r w:rsidRPr="008355C1">
        <w:rPr>
          <w:rFonts w:ascii="Times New Roman" w:eastAsia="Calibri" w:hAnsi="Times New Roman" w:cs="Times New Roman"/>
          <w:sz w:val="24"/>
          <w:szCs w:val="24"/>
        </w:rPr>
        <w:t xml:space="preserve"> According to the result indicated that about </w:t>
      </w:r>
      <w:r w:rsidRPr="008355C1">
        <w:rPr>
          <w:rFonts w:ascii="Times New Roman" w:eastAsia="Calibri" w:hAnsi="Times New Roman" w:cs="Times New Roman"/>
          <w:color w:val="000000"/>
          <w:sz w:val="18"/>
          <w:szCs w:val="18"/>
        </w:rPr>
        <w:t>16.9</w:t>
      </w:r>
      <w:r w:rsidRPr="008355C1">
        <w:rPr>
          <w:rFonts w:ascii="Times New Roman" w:eastAsia="Calibri" w:hAnsi="Times New Roman" w:cs="Times New Roman"/>
          <w:sz w:val="24"/>
          <w:szCs w:val="24"/>
        </w:rPr>
        <w:t xml:space="preserve">%, </w:t>
      </w:r>
      <w:r w:rsidRPr="008355C1">
        <w:rPr>
          <w:rFonts w:ascii="Times New Roman" w:eastAsia="Calibri" w:hAnsi="Times New Roman" w:cs="Times New Roman"/>
          <w:color w:val="000000"/>
          <w:sz w:val="18"/>
          <w:szCs w:val="18"/>
        </w:rPr>
        <w:t>10.7</w:t>
      </w:r>
      <w:r w:rsidRPr="008355C1">
        <w:rPr>
          <w:rFonts w:ascii="Times New Roman" w:eastAsia="Calibri" w:hAnsi="Times New Roman" w:cs="Times New Roman"/>
          <w:sz w:val="24"/>
          <w:szCs w:val="24"/>
        </w:rPr>
        <w:t xml:space="preserve">%, 9%, 19.1, 6.7, 6.2, 26.4 and 5.1% were </w:t>
      </w:r>
      <w:r w:rsidRPr="008355C1">
        <w:rPr>
          <w:rFonts w:ascii="Times New Roman" w:eastAsia="Calibri" w:hAnsi="Times New Roman" w:cs="Times New Roman"/>
          <w:bCs/>
          <w:color w:val="000000"/>
          <w:sz w:val="24"/>
          <w:szCs w:val="18"/>
        </w:rPr>
        <w:t>reason for not practicing SLMPS</w:t>
      </w:r>
      <w:r w:rsidRPr="008355C1">
        <w:rPr>
          <w:rFonts w:ascii="Times New Roman" w:eastAsia="Calibri" w:hAnsi="Times New Roman" w:cs="Times New Roman"/>
          <w:sz w:val="24"/>
          <w:szCs w:val="24"/>
        </w:rPr>
        <w:t xml:space="preserve"> as</w:t>
      </w:r>
      <w:r w:rsidRPr="008355C1">
        <w:rPr>
          <w:rFonts w:ascii="Times New Roman" w:eastAsia="Calibri" w:hAnsi="Times New Roman" w:cs="Times New Roman"/>
          <w:color w:val="000000"/>
          <w:sz w:val="24"/>
          <w:szCs w:val="24"/>
        </w:rPr>
        <w:t xml:space="preserve"> lack of information, lack of access to credit, lack of extension services, characteristics of land form, distance of farm land to home, availability of non-farm income, farm experience </w:t>
      </w:r>
      <w:r w:rsidRPr="008355C1">
        <w:rPr>
          <w:rFonts w:ascii="Times New Roman" w:eastAsia="Calibri" w:hAnsi="Times New Roman" w:cs="Times New Roman"/>
          <w:sz w:val="24"/>
          <w:szCs w:val="24"/>
        </w:rPr>
        <w:t xml:space="preserve">and </w:t>
      </w:r>
      <w:r w:rsidRPr="008355C1">
        <w:rPr>
          <w:rFonts w:ascii="Times New Roman" w:eastAsia="Calibri" w:hAnsi="Times New Roman" w:cs="Times New Roman"/>
          <w:color w:val="000000"/>
          <w:sz w:val="24"/>
          <w:szCs w:val="24"/>
        </w:rPr>
        <w:t>no need of practicing land management.</w:t>
      </w:r>
      <w:bookmarkEnd w:id="179"/>
    </w:p>
    <w:p w:rsidR="0044097E" w:rsidRPr="008355C1" w:rsidRDefault="00DE7852">
      <w:pPr>
        <w:jc w:val="both"/>
        <w:rPr>
          <w:rFonts w:ascii="Times New Roman" w:eastAsia="Calibri" w:hAnsi="Times New Roman" w:cs="Times New Roman"/>
          <w:sz w:val="24"/>
        </w:rPr>
      </w:pPr>
      <w:r w:rsidRPr="008355C1">
        <w:rPr>
          <w:rFonts w:ascii="Times New Roman" w:eastAsia="Calibri" w:hAnsi="Times New Roman" w:cs="Times New Roman"/>
          <w:sz w:val="24"/>
        </w:rPr>
        <w:lastRenderedPageBreak/>
        <w:t xml:space="preserve">To analyze data about twelve (12) explanatory variables were entered to the software to regress the data. </w:t>
      </w:r>
      <w:r w:rsidR="0098404F" w:rsidRPr="008355C1">
        <w:rPr>
          <w:rFonts w:ascii="Times New Roman" w:eastAsia="Calibri" w:hAnsi="Times New Roman" w:cs="Times New Roman"/>
          <w:sz w:val="24"/>
        </w:rPr>
        <w:t>That from only seven (7) variables becomes</w:t>
      </w:r>
      <w:r w:rsidRPr="008355C1">
        <w:rPr>
          <w:rFonts w:ascii="Times New Roman" w:eastAsia="Calibri" w:hAnsi="Times New Roman" w:cs="Times New Roman"/>
          <w:sz w:val="24"/>
        </w:rPr>
        <w:t xml:space="preserve"> significant at different level of significances. This indicate that those variable become not significant such as sex of the household, age of the household, farmers experiences, family </w:t>
      </w:r>
      <w:r w:rsidR="00A00357">
        <w:rPr>
          <w:rFonts w:ascii="Times New Roman" w:eastAsia="Calibri" w:hAnsi="Times New Roman" w:cs="Times New Roman"/>
          <w:sz w:val="24"/>
        </w:rPr>
        <w:t>s</w:t>
      </w:r>
      <w:r w:rsidRPr="008355C1">
        <w:rPr>
          <w:rFonts w:ascii="Times New Roman" w:eastAsia="Calibri" w:hAnsi="Times New Roman" w:cs="Times New Roman"/>
          <w:sz w:val="24"/>
        </w:rPr>
        <w:t>ize and social network of the household. For this analysis if there are not used the total twelve explanatory variables we cannot gate those seven significant variables in different level of significances. So those variables not become significant have contributed for the significant level of the other, this shows that on behalf of the other, they are become non-significant in the analysis.</w:t>
      </w:r>
    </w:p>
    <w:p w:rsidR="0044097E" w:rsidRPr="008355C1" w:rsidRDefault="00DE7852" w:rsidP="00AC4ADD">
      <w:pPr>
        <w:pStyle w:val="ListParagraph"/>
        <w:numPr>
          <w:ilvl w:val="1"/>
          <w:numId w:val="11"/>
        </w:numPr>
        <w:spacing w:after="160" w:line="276" w:lineRule="auto"/>
        <w:jc w:val="both"/>
        <w:outlineLvl w:val="1"/>
        <w:rPr>
          <w:rFonts w:ascii="Times New Roman" w:eastAsia="Calibri" w:hAnsi="Times New Roman" w:cs="Times New Roman"/>
          <w:sz w:val="28"/>
        </w:rPr>
      </w:pPr>
      <w:bookmarkStart w:id="180" w:name="_Toc39510844"/>
      <w:bookmarkStart w:id="181" w:name="_Toc133771633"/>
      <w:bookmarkStart w:id="182" w:name="_Toc55839239"/>
      <w:bookmarkStart w:id="183" w:name="_Toc51859553"/>
      <w:bookmarkEnd w:id="176"/>
      <w:bookmarkEnd w:id="177"/>
      <w:r w:rsidRPr="008355C1">
        <w:rPr>
          <w:rFonts w:ascii="Times New Roman" w:eastAsia="Calibri" w:hAnsi="Times New Roman" w:cs="Times New Roman"/>
          <w:b/>
          <w:sz w:val="28"/>
        </w:rPr>
        <w:t>Recommendations</w:t>
      </w:r>
      <w:bookmarkEnd w:id="180"/>
      <w:bookmarkEnd w:id="181"/>
      <w:bookmarkEnd w:id="182"/>
      <w:bookmarkEnd w:id="183"/>
    </w:p>
    <w:p w:rsidR="0044097E" w:rsidRPr="008355C1" w:rsidRDefault="00DE7852">
      <w:pPr>
        <w:autoSpaceDE w:val="0"/>
        <w:autoSpaceDN w:val="0"/>
        <w:adjustRightInd w:val="0"/>
        <w:jc w:val="both"/>
        <w:rPr>
          <w:rFonts w:ascii="Times New Roman" w:eastAsia="Calibri" w:hAnsi="Times New Roman" w:cs="Times New Roman"/>
          <w:sz w:val="24"/>
          <w:szCs w:val="24"/>
        </w:rPr>
      </w:pPr>
      <w:r w:rsidRPr="008355C1">
        <w:rPr>
          <w:rFonts w:ascii="Times New Roman" w:eastAsia="Calibri" w:hAnsi="Times New Roman" w:cs="Times New Roman"/>
          <w:sz w:val="24"/>
          <w:szCs w:val="24"/>
        </w:rPr>
        <w:t xml:space="preserve">Based on the major findings of the study, the following recommendations are suggested to be considered in the future intervention strategies which are aimed at promotion of </w:t>
      </w:r>
      <w:r w:rsidRPr="008355C1">
        <w:rPr>
          <w:rFonts w:ascii="Times New Roman" w:eastAsia="Times New Roman" w:hAnsi="Times New Roman" w:cs="Times New Roman"/>
          <w:sz w:val="24"/>
          <w:szCs w:val="24"/>
        </w:rPr>
        <w:t>implementing the sustainable land management practices</w:t>
      </w:r>
      <w:r w:rsidRPr="008355C1">
        <w:rPr>
          <w:rFonts w:ascii="Times New Roman" w:eastAsia="Calibri" w:hAnsi="Times New Roman" w:cs="Times New Roman"/>
          <w:sz w:val="24"/>
          <w:szCs w:val="24"/>
        </w:rPr>
        <w:t>;</w:t>
      </w:r>
    </w:p>
    <w:p w:rsidR="0044097E" w:rsidRPr="008355C1" w:rsidRDefault="00DE7852">
      <w:pPr>
        <w:numPr>
          <w:ilvl w:val="0"/>
          <w:numId w:val="10"/>
        </w:numPr>
        <w:autoSpaceDE w:val="0"/>
        <w:autoSpaceDN w:val="0"/>
        <w:adjustRightInd w:val="0"/>
        <w:spacing w:after="160"/>
        <w:contextualSpacing/>
        <w:jc w:val="both"/>
        <w:rPr>
          <w:rFonts w:ascii="Times New Roman" w:eastAsia="Calibri" w:hAnsi="Times New Roman" w:cs="Times New Roman"/>
          <w:sz w:val="24"/>
          <w:szCs w:val="24"/>
        </w:rPr>
      </w:pPr>
      <w:r w:rsidRPr="008355C1">
        <w:rPr>
          <w:rFonts w:ascii="Times New Roman" w:eastAsia="Calibri" w:hAnsi="Times New Roman" w:cs="Times New Roman"/>
          <w:sz w:val="24"/>
          <w:szCs w:val="24"/>
        </w:rPr>
        <w:t xml:space="preserve">Educational level of household head had positive and significant effect on the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szCs w:val="24"/>
        </w:rPr>
        <w:t>. Therefore, stakeholders including the district offices of agriculture and experts need to arrange provision of training programs so as to create awareness among farmers. The diffusion of technology thus needed to be facilitated through educated farmers to be used as contact farmers so that they can use the available inputs more efficiently under the existing technology. Besides, the district Education office needs to strengthen adult education programs to change farmers’ attitude and orientation towards new technologies</w:t>
      </w:r>
      <w:r w:rsidRPr="008355C1">
        <w:rPr>
          <w:rFonts w:ascii="Times New Roman" w:eastAsia="Times New Roman" w:hAnsi="Times New Roman" w:cs="Times New Roman"/>
          <w:sz w:val="24"/>
          <w:szCs w:val="24"/>
        </w:rPr>
        <w:t xml:space="preserve"> to implement sustainable land management practices</w:t>
      </w:r>
      <w:r w:rsidRPr="008355C1">
        <w:rPr>
          <w:rFonts w:ascii="Times New Roman" w:eastAsia="Calibri" w:hAnsi="Times New Roman" w:cs="Times New Roman"/>
          <w:sz w:val="24"/>
          <w:szCs w:val="24"/>
        </w:rPr>
        <w:t>.</w:t>
      </w:r>
    </w:p>
    <w:p w:rsidR="0044097E" w:rsidRPr="008355C1" w:rsidRDefault="00DE7852">
      <w:pPr>
        <w:numPr>
          <w:ilvl w:val="0"/>
          <w:numId w:val="10"/>
        </w:numPr>
        <w:autoSpaceDE w:val="0"/>
        <w:autoSpaceDN w:val="0"/>
        <w:adjustRightInd w:val="0"/>
        <w:spacing w:after="160"/>
        <w:contextualSpacing/>
        <w:jc w:val="both"/>
        <w:rPr>
          <w:rFonts w:ascii="Times New Roman" w:eastAsia="Calibri" w:hAnsi="Times New Roman" w:cs="Times New Roman"/>
          <w:sz w:val="24"/>
          <w:szCs w:val="24"/>
        </w:rPr>
      </w:pPr>
      <w:r w:rsidRPr="008355C1">
        <w:rPr>
          <w:rFonts w:ascii="Times New Roman" w:eastAsia="Calibri" w:hAnsi="Times New Roman" w:cs="Times New Roman"/>
          <w:sz w:val="24"/>
          <w:szCs w:val="24"/>
        </w:rPr>
        <w:t xml:space="preserve">Landholding size was critical in the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szCs w:val="24"/>
        </w:rPr>
        <w:t xml:space="preserve">. The fact that land size has positive influences on participation of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szCs w:val="24"/>
        </w:rPr>
        <w:t xml:space="preserve">. Policy makers and land administration should give equal attention to large as well as small farmers in designing technological intervention for increased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szCs w:val="24"/>
        </w:rPr>
        <w:t>.</w:t>
      </w:r>
    </w:p>
    <w:p w:rsidR="0044097E" w:rsidRPr="008355C1" w:rsidRDefault="00DE7852">
      <w:pPr>
        <w:numPr>
          <w:ilvl w:val="0"/>
          <w:numId w:val="10"/>
        </w:numPr>
        <w:autoSpaceDE w:val="0"/>
        <w:autoSpaceDN w:val="0"/>
        <w:adjustRightInd w:val="0"/>
        <w:spacing w:after="160"/>
        <w:contextualSpacing/>
        <w:jc w:val="both"/>
        <w:rPr>
          <w:rFonts w:ascii="Times New Roman" w:eastAsia="Calibri" w:hAnsi="Times New Roman" w:cs="Times New Roman"/>
          <w:sz w:val="24"/>
          <w:szCs w:val="24"/>
        </w:rPr>
      </w:pPr>
      <w:r w:rsidRPr="008355C1">
        <w:rPr>
          <w:rFonts w:ascii="Times New Roman" w:eastAsia="Calibri" w:hAnsi="Times New Roman" w:cs="Times New Roman"/>
          <w:sz w:val="24"/>
          <w:szCs w:val="24"/>
        </w:rPr>
        <w:t xml:space="preserve">District offices of agriculture, veterinary clinics and stakeholders need to strengthen the existing livestock production system through providing improved veterinary services, better livestock feed and adopting high-yielding breeds. Therefore, strategy should avoid the problems that hinder the livestock rearing like fodder, disease etc. and encourage farmers to </w:t>
      </w:r>
      <w:r w:rsidRPr="008355C1">
        <w:rPr>
          <w:rFonts w:ascii="Times New Roman" w:eastAsia="Calibri" w:hAnsi="Times New Roman" w:cs="Times New Roman"/>
          <w:sz w:val="24"/>
          <w:szCs w:val="24"/>
        </w:rPr>
        <w:lastRenderedPageBreak/>
        <w:t>rear livestock for diversification purpose</w:t>
      </w:r>
      <w:r w:rsidRPr="008355C1">
        <w:rPr>
          <w:rFonts w:ascii="Times New Roman" w:eastAsia="Times New Roman" w:hAnsi="Times New Roman" w:cs="Times New Roman"/>
          <w:sz w:val="24"/>
          <w:szCs w:val="24"/>
        </w:rPr>
        <w:t xml:space="preserve"> and leads the promotion of implementing sustainable land management practices</w:t>
      </w:r>
      <w:r w:rsidRPr="008355C1">
        <w:rPr>
          <w:rFonts w:ascii="Times New Roman" w:eastAsia="Calibri" w:hAnsi="Times New Roman" w:cs="Times New Roman"/>
          <w:sz w:val="24"/>
          <w:szCs w:val="24"/>
        </w:rPr>
        <w:t>.</w:t>
      </w:r>
    </w:p>
    <w:p w:rsidR="0044097E" w:rsidRPr="008355C1" w:rsidRDefault="00DE7852">
      <w:pPr>
        <w:numPr>
          <w:ilvl w:val="0"/>
          <w:numId w:val="10"/>
        </w:numPr>
        <w:spacing w:after="160"/>
        <w:contextualSpacing/>
        <w:jc w:val="both"/>
        <w:rPr>
          <w:rFonts w:ascii="Times New Roman" w:eastAsia="Calibri" w:hAnsi="Times New Roman" w:cs="Times New Roman"/>
          <w:sz w:val="24"/>
          <w:szCs w:val="24"/>
        </w:rPr>
      </w:pPr>
      <w:r w:rsidRPr="008355C1">
        <w:rPr>
          <w:rFonts w:ascii="Times New Roman" w:eastAsia="Calibri" w:hAnsi="Times New Roman" w:cs="Times New Roman"/>
          <w:sz w:val="24"/>
          <w:szCs w:val="24"/>
        </w:rPr>
        <w:t xml:space="preserve">Extension services had positive and significant effect on the increase for </w:t>
      </w:r>
      <w:r w:rsidRPr="008355C1">
        <w:rPr>
          <w:rFonts w:ascii="Times New Roman" w:eastAsia="Times New Roman" w:hAnsi="Times New Roman" w:cs="Times New Roman"/>
          <w:sz w:val="24"/>
          <w:szCs w:val="24"/>
        </w:rPr>
        <w:t>implementing sustainable land management practices</w:t>
      </w:r>
      <w:r w:rsidRPr="008355C1">
        <w:rPr>
          <w:rFonts w:ascii="Times New Roman" w:eastAsia="Calibri" w:hAnsi="Times New Roman" w:cs="Times New Roman"/>
          <w:sz w:val="24"/>
          <w:szCs w:val="24"/>
        </w:rPr>
        <w:t>. Therefore, stakeholders including the district offices of agriculture and experts need to arrange and facilitate to address the extension servant for all kebeles in rural area and provision of training programs so as to create awareness among farmers</w:t>
      </w:r>
      <w:r w:rsidRPr="008355C1">
        <w:rPr>
          <w:rFonts w:ascii="Times New Roman" w:eastAsia="Times New Roman" w:hAnsi="Times New Roman" w:cs="Times New Roman"/>
          <w:sz w:val="24"/>
          <w:szCs w:val="24"/>
        </w:rPr>
        <w:t xml:space="preserve"> on implementing sustainable land management practices</w:t>
      </w:r>
      <w:r w:rsidRPr="008355C1">
        <w:rPr>
          <w:rFonts w:ascii="Times New Roman" w:eastAsia="Calibri" w:hAnsi="Times New Roman" w:cs="Times New Roman"/>
          <w:sz w:val="24"/>
          <w:szCs w:val="24"/>
        </w:rPr>
        <w:t>.</w:t>
      </w:r>
    </w:p>
    <w:p w:rsidR="0044097E" w:rsidRPr="008355C1" w:rsidRDefault="00DE7852">
      <w:pPr>
        <w:numPr>
          <w:ilvl w:val="0"/>
          <w:numId w:val="10"/>
        </w:numPr>
        <w:spacing w:after="160"/>
        <w:contextualSpacing/>
        <w:jc w:val="both"/>
        <w:rPr>
          <w:rFonts w:ascii="Times New Roman" w:eastAsia="Calibri" w:hAnsi="Times New Roman" w:cs="Times New Roman"/>
          <w:color w:val="FF0000"/>
          <w:sz w:val="24"/>
          <w:szCs w:val="24"/>
        </w:rPr>
      </w:pPr>
      <w:r w:rsidRPr="008355C1">
        <w:rPr>
          <w:rFonts w:ascii="Times New Roman" w:eastAsia="Calibri" w:hAnsi="Times New Roman" w:cs="Times New Roman"/>
          <w:sz w:val="24"/>
          <w:szCs w:val="24"/>
        </w:rPr>
        <w:t xml:space="preserve">Distance from home had a significant effect on the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szCs w:val="24"/>
        </w:rPr>
        <w:t xml:space="preserve">. It is recommended that the concerned bodies such as government, NGO and other stakeholders should emphasis on construction of new main rural roads for farmers whose farm land is far from their homes. Because it minimizes the distance from homes and their </w:t>
      </w:r>
      <w:r w:rsidRPr="008355C1">
        <w:rPr>
          <w:rFonts w:ascii="Times New Roman" w:eastAsia="Times New Roman" w:hAnsi="Times New Roman" w:cs="Times New Roman"/>
          <w:sz w:val="24"/>
          <w:szCs w:val="24"/>
        </w:rPr>
        <w:t>implementing land management practices</w:t>
      </w:r>
      <w:r w:rsidRPr="008355C1">
        <w:rPr>
          <w:rFonts w:ascii="Times New Roman" w:eastAsia="Calibri" w:hAnsi="Times New Roman" w:cs="Times New Roman"/>
          <w:sz w:val="24"/>
          <w:szCs w:val="24"/>
        </w:rPr>
        <w:t xml:space="preserve">. Therefore, the current effort of the government should promote </w:t>
      </w:r>
      <w:r w:rsidRPr="008355C1">
        <w:rPr>
          <w:rFonts w:ascii="Times New Roman" w:eastAsia="Times New Roman" w:hAnsi="Times New Roman" w:cs="Times New Roman"/>
          <w:sz w:val="24"/>
          <w:szCs w:val="24"/>
        </w:rPr>
        <w:t>implement sustainable land management practices</w:t>
      </w:r>
      <w:r w:rsidRPr="008355C1">
        <w:rPr>
          <w:rFonts w:ascii="Times New Roman" w:eastAsia="Calibri" w:hAnsi="Times New Roman" w:cs="Times New Roman"/>
          <w:sz w:val="24"/>
          <w:szCs w:val="24"/>
        </w:rPr>
        <w:t xml:space="preserve"> and different land management technologies should be further expanded and strengthened in order to enhance the </w:t>
      </w:r>
      <w:r w:rsidR="008869B2" w:rsidRPr="008355C1">
        <w:rPr>
          <w:rFonts w:ascii="Times New Roman" w:eastAsia="Calibri" w:hAnsi="Times New Roman" w:cs="Times New Roman"/>
          <w:sz w:val="24"/>
          <w:szCs w:val="24"/>
        </w:rPr>
        <w:t>farmers’</w:t>
      </w:r>
      <w:r w:rsidRPr="008355C1">
        <w:rPr>
          <w:rFonts w:ascii="Times New Roman" w:eastAsia="Calibri" w:hAnsi="Times New Roman" w:cs="Times New Roman"/>
          <w:sz w:val="24"/>
          <w:szCs w:val="24"/>
        </w:rPr>
        <w:t xml:space="preserve"> awareness level as well as reducing the poverty status of rural farm households.</w:t>
      </w:r>
    </w:p>
    <w:p w:rsidR="0044097E" w:rsidRPr="008355C1" w:rsidRDefault="0044097E">
      <w:pPr>
        <w:pStyle w:val="Heading1"/>
        <w:rPr>
          <w:rFonts w:ascii="Times New Roman" w:eastAsiaTheme="minorHAnsi" w:hAnsi="Times New Roman" w:cs="Times New Roman"/>
          <w:color w:val="auto"/>
          <w:sz w:val="24"/>
          <w:szCs w:val="23"/>
        </w:rPr>
      </w:pPr>
    </w:p>
    <w:p w:rsidR="0044097E" w:rsidRPr="008355C1" w:rsidRDefault="0044097E">
      <w:pPr>
        <w:rPr>
          <w:rFonts w:ascii="Times New Roman" w:hAnsi="Times New Roman" w:cs="Times New Roman"/>
        </w:rPr>
      </w:pPr>
    </w:p>
    <w:p w:rsidR="0044097E" w:rsidRPr="008355C1" w:rsidRDefault="0044097E">
      <w:pPr>
        <w:rPr>
          <w:rFonts w:ascii="Times New Roman" w:hAnsi="Times New Roman" w:cs="Times New Roman"/>
        </w:rPr>
      </w:pPr>
    </w:p>
    <w:p w:rsidR="0044097E" w:rsidRPr="008355C1" w:rsidRDefault="0044097E">
      <w:pPr>
        <w:pStyle w:val="Heading2"/>
        <w:rPr>
          <w:rFonts w:ascii="Times New Roman" w:hAnsi="Times New Roman" w:cs="Times New Roman"/>
        </w:rPr>
      </w:pPr>
    </w:p>
    <w:p w:rsidR="0044097E" w:rsidRPr="008355C1" w:rsidRDefault="0044097E">
      <w:pPr>
        <w:pStyle w:val="Heading2"/>
        <w:rPr>
          <w:rFonts w:ascii="Times New Roman" w:hAnsi="Times New Roman" w:cs="Times New Roman"/>
        </w:rPr>
      </w:pPr>
    </w:p>
    <w:p w:rsidR="0044097E" w:rsidRPr="008355C1" w:rsidRDefault="0044097E">
      <w:pPr>
        <w:pStyle w:val="Heading2"/>
        <w:rPr>
          <w:rFonts w:ascii="Times New Roman" w:eastAsiaTheme="minorHAnsi" w:hAnsi="Times New Roman" w:cs="Times New Roman"/>
          <w:b w:val="0"/>
          <w:bCs w:val="0"/>
          <w:color w:val="auto"/>
          <w:sz w:val="22"/>
          <w:szCs w:val="22"/>
        </w:rPr>
      </w:pPr>
    </w:p>
    <w:p w:rsidR="0044097E" w:rsidRPr="008355C1" w:rsidRDefault="0044097E">
      <w:pPr>
        <w:rPr>
          <w:rFonts w:ascii="Times New Roman" w:hAnsi="Times New Roman" w:cs="Times New Roman"/>
        </w:rPr>
      </w:pPr>
    </w:p>
    <w:p w:rsidR="0044097E" w:rsidRPr="008355C1" w:rsidRDefault="0044097E">
      <w:pPr>
        <w:rPr>
          <w:rFonts w:ascii="Times New Roman" w:hAnsi="Times New Roman" w:cs="Times New Roman"/>
        </w:rPr>
      </w:pPr>
    </w:p>
    <w:p w:rsidR="0044097E" w:rsidRPr="008355C1" w:rsidRDefault="00DE7852">
      <w:pPr>
        <w:pStyle w:val="Heading1"/>
        <w:spacing w:before="0"/>
        <w:rPr>
          <w:rFonts w:ascii="Times New Roman" w:hAnsi="Times New Roman" w:cs="Times New Roman"/>
          <w:color w:val="auto"/>
        </w:rPr>
      </w:pPr>
      <w:bookmarkStart w:id="184" w:name="_Toc133771634"/>
      <w:r w:rsidRPr="008355C1">
        <w:rPr>
          <w:rFonts w:ascii="Times New Roman" w:hAnsi="Times New Roman" w:cs="Times New Roman"/>
          <w:color w:val="auto"/>
        </w:rPr>
        <w:lastRenderedPageBreak/>
        <w:t>References</w:t>
      </w:r>
      <w:bookmarkEnd w:id="184"/>
    </w:p>
    <w:p w:rsidR="0044097E" w:rsidRPr="008355C1" w:rsidRDefault="00DE7852" w:rsidP="003265AC">
      <w:pPr>
        <w:ind w:left="785" w:hangingChars="327" w:hanging="785"/>
        <w:jc w:val="both"/>
        <w:rPr>
          <w:rFonts w:ascii="Times New Roman" w:hAnsi="Times New Roman" w:cs="Times New Roman"/>
          <w:sz w:val="24"/>
          <w:szCs w:val="24"/>
        </w:rPr>
      </w:pPr>
      <w:r w:rsidRPr="008355C1">
        <w:rPr>
          <w:rFonts w:ascii="Times New Roman" w:hAnsi="Times New Roman" w:cs="Times New Roman"/>
          <w:sz w:val="24"/>
          <w:szCs w:val="24"/>
        </w:rPr>
        <w:t>AbayinehAmare and Belay Simane</w:t>
      </w:r>
      <w:r w:rsidRPr="008355C1">
        <w:rPr>
          <w:rFonts w:ascii="Times New Roman" w:hAnsi="Times New Roman" w:cs="Times New Roman"/>
          <w:i/>
          <w:iCs/>
          <w:sz w:val="24"/>
          <w:szCs w:val="24"/>
        </w:rPr>
        <w:t>(</w:t>
      </w:r>
      <w:r w:rsidRPr="008355C1">
        <w:rPr>
          <w:rFonts w:ascii="Times New Roman" w:hAnsi="Times New Roman" w:cs="Times New Roman"/>
          <w:iCs/>
          <w:sz w:val="24"/>
          <w:szCs w:val="24"/>
        </w:rPr>
        <w:t>2017),</w:t>
      </w:r>
      <w:r w:rsidRPr="008355C1">
        <w:rPr>
          <w:rFonts w:ascii="Times New Roman" w:hAnsi="Times New Roman" w:cs="Times New Roman"/>
          <w:sz w:val="24"/>
          <w:szCs w:val="24"/>
        </w:rPr>
        <w:t xml:space="preserve"> Determinants of smallholder farmers’ decision to adopt adaptation options to climate change and variability in the Muger Sub basin of the Upper Blue Nile basin of Ethiopia</w:t>
      </w:r>
    </w:p>
    <w:p w:rsidR="0044097E" w:rsidRPr="008355C1" w:rsidRDefault="00DE7852" w:rsidP="003265AC">
      <w:pPr>
        <w:ind w:left="785" w:hangingChars="327" w:hanging="785"/>
        <w:jc w:val="both"/>
        <w:rPr>
          <w:rFonts w:ascii="Times New Roman" w:hAnsi="Times New Roman" w:cs="Times New Roman"/>
          <w:sz w:val="24"/>
          <w:szCs w:val="24"/>
        </w:rPr>
      </w:pPr>
      <w:r w:rsidRPr="008355C1">
        <w:rPr>
          <w:rFonts w:ascii="Times New Roman" w:hAnsi="Times New Roman" w:cs="Times New Roman"/>
          <w:sz w:val="24"/>
          <w:szCs w:val="24"/>
        </w:rPr>
        <w:t>Abera, W., Tamene, L., Tibebe, D., Adimassu, Z., Kassa, H., Hailu, H., Mekonnen, K., Desta, G., Sommer, R., Verchot, L., 2020. Characterizing and evaluating the impacts of national land restoration initiatives on ecosystem services in Ethiopia. L. Degrad</w:t>
      </w:r>
    </w:p>
    <w:p w:rsidR="0044097E" w:rsidRPr="008355C1" w:rsidRDefault="00DE7852" w:rsidP="003265AC">
      <w:pPr>
        <w:pStyle w:val="Default"/>
        <w:spacing w:line="360" w:lineRule="auto"/>
        <w:ind w:left="785" w:hangingChars="327" w:hanging="785"/>
        <w:jc w:val="both"/>
      </w:pPr>
      <w:r w:rsidRPr="008355C1">
        <w:t xml:space="preserve">Adimassu, Z., Alemu, G., &amp;Tamene, L. (2019). Effects of tillage and crop residue management on runoff, soil loss and crop yield in the humid highlands of Ethiopia. Agricultural Systems, </w:t>
      </w:r>
    </w:p>
    <w:p w:rsidR="0044097E" w:rsidRPr="008355C1" w:rsidRDefault="00DE7852" w:rsidP="003265AC">
      <w:pPr>
        <w:pStyle w:val="Default"/>
        <w:spacing w:line="360" w:lineRule="auto"/>
        <w:ind w:left="785" w:hangingChars="327" w:hanging="785"/>
        <w:jc w:val="both"/>
      </w:pPr>
      <w:r w:rsidRPr="008355C1">
        <w:t>Alemu MM (2017) Current trends of investment effect on land-use practices of Ethiopia. Open Access</w:t>
      </w:r>
    </w:p>
    <w:p w:rsidR="0044097E" w:rsidRPr="008355C1" w:rsidRDefault="00DE7852" w:rsidP="003265AC">
      <w:pPr>
        <w:autoSpaceDE w:val="0"/>
        <w:autoSpaceDN w:val="0"/>
        <w:adjustRightInd w:val="0"/>
        <w:ind w:left="785" w:hangingChars="327" w:hanging="785"/>
        <w:jc w:val="both"/>
        <w:rPr>
          <w:rFonts w:ascii="Times New Roman" w:hAnsi="Times New Roman" w:cs="Times New Roman"/>
          <w:bCs/>
          <w:sz w:val="24"/>
          <w:szCs w:val="24"/>
        </w:rPr>
      </w:pPr>
      <w:r w:rsidRPr="008355C1">
        <w:rPr>
          <w:rFonts w:ascii="Times New Roman" w:hAnsi="Times New Roman" w:cs="Times New Roman"/>
          <w:sz w:val="24"/>
          <w:szCs w:val="24"/>
        </w:rPr>
        <w:t>Asmamaw, M., Mereta, S.T., Ambelu, A., 2020.The role of local knowledge in enhancing the resilience of dinki watershed social- ecological system, central highlands of Ethiopia.PLoS</w:t>
      </w:r>
      <w:r w:rsidRPr="008355C1">
        <w:rPr>
          <w:rFonts w:ascii="Times New Roman" w:hAnsi="Times New Roman" w:cs="Times New Roman"/>
          <w:sz w:val="24"/>
          <w:szCs w:val="24"/>
        </w:rPr>
        <w:tab/>
      </w:r>
    </w:p>
    <w:p w:rsidR="0044097E" w:rsidRPr="008355C1" w:rsidRDefault="00DE7852" w:rsidP="003265AC">
      <w:pPr>
        <w:pStyle w:val="Default"/>
        <w:spacing w:line="360" w:lineRule="auto"/>
        <w:ind w:left="785" w:hangingChars="327" w:hanging="785"/>
        <w:jc w:val="both"/>
      </w:pPr>
      <w:r w:rsidRPr="008355C1">
        <w:t>Crossland, M., Winowiecki, L.A., Pagella, T., Hadgu, K., &amp; Sinclair, F. (2018).Implications of variation in local perception of degradation and restoration processes for implementing land degradation neutrality. Environmental Development</w:t>
      </w:r>
    </w:p>
    <w:p w:rsidR="0044097E" w:rsidRPr="008355C1" w:rsidRDefault="00DE7852" w:rsidP="003265AC">
      <w:pPr>
        <w:autoSpaceDE w:val="0"/>
        <w:autoSpaceDN w:val="0"/>
        <w:adjustRightInd w:val="0"/>
        <w:ind w:left="785" w:hangingChars="327" w:hanging="785"/>
        <w:jc w:val="both"/>
        <w:rPr>
          <w:rFonts w:ascii="Times New Roman" w:hAnsi="Times New Roman" w:cs="Times New Roman"/>
          <w:sz w:val="24"/>
          <w:szCs w:val="24"/>
        </w:rPr>
      </w:pPr>
      <w:r w:rsidRPr="008355C1">
        <w:rPr>
          <w:rFonts w:ascii="Times New Roman" w:hAnsi="Times New Roman" w:cs="Times New Roman"/>
          <w:sz w:val="24"/>
          <w:szCs w:val="24"/>
        </w:rPr>
        <w:t>Erkossa T, Williams TO, Laekemariam F (2018) Integrated soil, water and agronomic management effects on crop productivity and selected soil properties in Western Ethiopia. IntSoil  Water Conserve.</w:t>
      </w:r>
    </w:p>
    <w:p w:rsidR="0044097E" w:rsidRPr="008355C1" w:rsidRDefault="00DE7852" w:rsidP="003265AC">
      <w:pPr>
        <w:pStyle w:val="Default"/>
        <w:spacing w:line="360" w:lineRule="auto"/>
        <w:ind w:left="785" w:hangingChars="327" w:hanging="785"/>
        <w:jc w:val="both"/>
      </w:pPr>
      <w:r w:rsidRPr="008355C1">
        <w:t>Etsay, H., Negash, T., Aregay, M., 2019.Factors that influence the implementation of sustainable land management practices by rural households in Tigrai region, Ethiopia. Ecol. Process.</w:t>
      </w:r>
    </w:p>
    <w:p w:rsidR="0044097E" w:rsidRPr="008355C1" w:rsidRDefault="00DE7852" w:rsidP="003265AC">
      <w:pPr>
        <w:autoSpaceDE w:val="0"/>
        <w:autoSpaceDN w:val="0"/>
        <w:adjustRightInd w:val="0"/>
        <w:ind w:left="785" w:hangingChars="327" w:hanging="785"/>
        <w:jc w:val="both"/>
        <w:rPr>
          <w:rFonts w:ascii="Times New Roman" w:hAnsi="Times New Roman" w:cs="Times New Roman"/>
          <w:bCs/>
          <w:sz w:val="24"/>
          <w:szCs w:val="24"/>
        </w:rPr>
      </w:pPr>
      <w:r w:rsidRPr="008355C1">
        <w:rPr>
          <w:rFonts w:ascii="Times New Roman" w:hAnsi="Times New Roman" w:cs="Times New Roman"/>
          <w:bCs/>
          <w:sz w:val="24"/>
          <w:szCs w:val="24"/>
        </w:rPr>
        <w:t>Ewunetu ,Simane  ,  Teferi and  Zaitchik (202), Relationships and the Determinants of Sustainable Land Management Technologies in North Gojjam Sub-Basin, Uppe Blue Nile, Ethiopia.</w:t>
      </w:r>
    </w:p>
    <w:p w:rsidR="0044097E" w:rsidRPr="008355C1" w:rsidRDefault="00DE7852">
      <w:pPr>
        <w:autoSpaceDE w:val="0"/>
        <w:autoSpaceDN w:val="0"/>
        <w:adjustRightInd w:val="0"/>
        <w:ind w:left="719" w:hangingChars="327" w:hanging="719"/>
        <w:jc w:val="both"/>
        <w:rPr>
          <w:rFonts w:ascii="Times New Roman" w:hAnsi="Times New Roman" w:cs="Times New Roman"/>
          <w:bCs/>
          <w:sz w:val="24"/>
          <w:szCs w:val="24"/>
        </w:rPr>
      </w:pPr>
      <w:r w:rsidRPr="008355C1">
        <w:rPr>
          <w:rFonts w:ascii="Times New Roman" w:hAnsi="Times New Roman" w:cs="Times New Roman"/>
        </w:rPr>
        <w:lastRenderedPageBreak/>
        <w:t>Gashu K, Muchie Y (2018) Rethink the inter link between land degradation and livelihood of rural communities in Chilga district, Northwest Ethiopia.</w:t>
      </w:r>
    </w:p>
    <w:p w:rsidR="0044097E" w:rsidRPr="008355C1" w:rsidRDefault="00DE7852" w:rsidP="003265AC">
      <w:pPr>
        <w:ind w:left="785" w:hangingChars="327" w:hanging="785"/>
        <w:jc w:val="both"/>
        <w:rPr>
          <w:rFonts w:ascii="Times New Roman" w:hAnsi="Times New Roman" w:cs="Times New Roman"/>
          <w:sz w:val="24"/>
          <w:szCs w:val="24"/>
        </w:rPr>
      </w:pPr>
      <w:r w:rsidRPr="008355C1">
        <w:rPr>
          <w:rFonts w:ascii="Times New Roman" w:hAnsi="Times New Roman" w:cs="Times New Roman"/>
          <w:sz w:val="24"/>
          <w:szCs w:val="24"/>
        </w:rPr>
        <w:t>Gebreselassie, S., Kirui, O.K., Mirzabaev, A., 2016.Economics of land degradation and improvement in Ethiopia. In: Mirzabaev, E., von Braun, J. (Eds.), Economics of Land Degradation and Improvement-a Global Assessment for Sustainable Development. Springer, Switzerland, pp. 401–430.</w:t>
      </w:r>
    </w:p>
    <w:p w:rsidR="0044097E" w:rsidRPr="008355C1" w:rsidRDefault="00DE7852" w:rsidP="003265AC">
      <w:pPr>
        <w:ind w:left="785" w:hangingChars="327" w:hanging="785"/>
        <w:jc w:val="both"/>
        <w:rPr>
          <w:rFonts w:ascii="Times New Roman" w:hAnsi="Times New Roman" w:cs="Times New Roman"/>
          <w:sz w:val="24"/>
          <w:szCs w:val="24"/>
        </w:rPr>
      </w:pPr>
      <w:r w:rsidRPr="008355C1">
        <w:rPr>
          <w:rFonts w:ascii="Times New Roman" w:hAnsi="Times New Roman" w:cs="Times New Roman"/>
          <w:sz w:val="24"/>
          <w:szCs w:val="24"/>
        </w:rPr>
        <w:t>Gessesse, Berhan, Bewket, Woldeamlak, &amp;Bräuning, Achim. (2019). Land use and land cover transformation and its implication on land degradation: The case of Modjo watershed,</w:t>
      </w:r>
    </w:p>
    <w:p w:rsidR="0044097E" w:rsidRPr="008355C1" w:rsidRDefault="00DE7852" w:rsidP="003265AC">
      <w:pPr>
        <w:ind w:left="785" w:hangingChars="327" w:hanging="785"/>
        <w:jc w:val="both"/>
        <w:rPr>
          <w:rFonts w:ascii="Times New Roman" w:hAnsi="Times New Roman" w:cs="Times New Roman"/>
          <w:sz w:val="24"/>
          <w:szCs w:val="24"/>
        </w:rPr>
      </w:pPr>
      <w:r w:rsidRPr="008355C1">
        <w:rPr>
          <w:rFonts w:ascii="Times New Roman" w:hAnsi="Times New Roman" w:cs="Times New Roman"/>
          <w:sz w:val="24"/>
          <w:szCs w:val="24"/>
        </w:rPr>
        <w:t>Gizaw, M.S., &amp;Gan, T.Y. (2017).  Impact of climate change and El  Niño episodes on droughts in sub-Saharan Africa. Climate Dynamics,</w:t>
      </w:r>
    </w:p>
    <w:p w:rsidR="0044097E" w:rsidRPr="008355C1" w:rsidRDefault="00DE7852" w:rsidP="003265AC">
      <w:pPr>
        <w:pStyle w:val="Default"/>
        <w:spacing w:line="360" w:lineRule="auto"/>
        <w:ind w:left="785" w:hangingChars="327" w:hanging="785"/>
        <w:jc w:val="both"/>
      </w:pPr>
      <w:r w:rsidRPr="008355C1">
        <w:t xml:space="preserve">HaftuEtsay,TeklayNegash and MetkelAregayGebreeyosus (2019). </w:t>
      </w:r>
      <w:r w:rsidRPr="008355C1">
        <w:rPr>
          <w:color w:val="111111"/>
        </w:rPr>
        <w:t>Factors that influence the implementation of sustainable land management practices by rural households in Tigrai region, Ethiopia</w:t>
      </w:r>
    </w:p>
    <w:p w:rsidR="0044097E" w:rsidRPr="008355C1" w:rsidRDefault="00DE7852" w:rsidP="003265AC">
      <w:pPr>
        <w:ind w:left="785" w:hangingChars="327" w:hanging="785"/>
        <w:jc w:val="both"/>
        <w:rPr>
          <w:rFonts w:ascii="Times New Roman" w:hAnsi="Times New Roman" w:cs="Times New Roman"/>
          <w:sz w:val="24"/>
          <w:szCs w:val="24"/>
        </w:rPr>
      </w:pPr>
      <w:r w:rsidRPr="008355C1">
        <w:rPr>
          <w:rFonts w:ascii="Times New Roman" w:hAnsi="Times New Roman" w:cs="Times New Roman"/>
          <w:sz w:val="24"/>
          <w:szCs w:val="24"/>
        </w:rPr>
        <w:t>HaymanotEshetia(2018),  Factors Influencing Farmers’ Decision in implementing Sustainable Land Management Practices in Erosion- prone Areas of East Gojjam Zone, Ethiopia.</w:t>
      </w:r>
    </w:p>
    <w:p w:rsidR="0044097E" w:rsidRPr="008355C1" w:rsidRDefault="00DE7852" w:rsidP="003265AC">
      <w:pPr>
        <w:ind w:left="785" w:hangingChars="327" w:hanging="785"/>
        <w:jc w:val="both"/>
        <w:rPr>
          <w:rFonts w:ascii="Times New Roman" w:hAnsi="Times New Roman" w:cs="Times New Roman"/>
          <w:sz w:val="24"/>
          <w:szCs w:val="24"/>
        </w:rPr>
      </w:pPr>
      <w:r w:rsidRPr="008355C1">
        <w:rPr>
          <w:rFonts w:ascii="Times New Roman" w:eastAsia="Times New Roman" w:hAnsi="Times New Roman" w:cs="Times New Roman"/>
          <w:sz w:val="24"/>
          <w:szCs w:val="24"/>
        </w:rPr>
        <w:t>IPCC. (2019). </w:t>
      </w:r>
      <w:r w:rsidRPr="008355C1">
        <w:rPr>
          <w:rFonts w:ascii="Times New Roman" w:eastAsia="Times New Roman" w:hAnsi="Times New Roman" w:cs="Times New Roman"/>
          <w:iCs/>
          <w:sz w:val="24"/>
          <w:szCs w:val="24"/>
        </w:rPr>
        <w:t>Special report on climate change, desertification, land degradation, sustainable land management, food security, and greenhouse gas fluxes in terrestrial ecosystems</w:t>
      </w:r>
      <w:r w:rsidRPr="008355C1">
        <w:rPr>
          <w:rFonts w:ascii="Times New Roman" w:eastAsia="Times New Roman" w:hAnsi="Times New Roman" w:cs="Times New Roman"/>
          <w:sz w:val="24"/>
          <w:szCs w:val="24"/>
        </w:rPr>
        <w:t>. IPCC.</w:t>
      </w:r>
      <w:hyperlink r:id="rId26" w:tgtFrame="_blank" w:history="1">
        <w:r w:rsidRPr="008355C1">
          <w:rPr>
            <w:rFonts w:ascii="Times New Roman" w:eastAsia="Times New Roman" w:hAnsi="Times New Roman" w:cs="Times New Roman"/>
            <w:sz w:val="24"/>
            <w:szCs w:val="24"/>
          </w:rPr>
          <w:t>Google Scholar</w:t>
        </w:r>
      </w:hyperlink>
    </w:p>
    <w:p w:rsidR="0044097E" w:rsidRPr="008355C1" w:rsidRDefault="00DE7852" w:rsidP="003265AC">
      <w:pPr>
        <w:ind w:left="785" w:hangingChars="327" w:hanging="785"/>
        <w:jc w:val="both"/>
        <w:rPr>
          <w:rFonts w:ascii="Times New Roman" w:hAnsi="Times New Roman" w:cs="Times New Roman"/>
          <w:sz w:val="24"/>
          <w:szCs w:val="24"/>
        </w:rPr>
      </w:pPr>
      <w:r w:rsidRPr="008355C1">
        <w:rPr>
          <w:rFonts w:ascii="Times New Roman" w:eastAsia="Times New Roman" w:hAnsi="Times New Roman" w:cs="Times New Roman"/>
          <w:sz w:val="24"/>
          <w:szCs w:val="24"/>
        </w:rPr>
        <w:t>IPCC. (2019). </w:t>
      </w:r>
      <w:r w:rsidRPr="008355C1">
        <w:rPr>
          <w:rFonts w:ascii="Times New Roman" w:eastAsia="Times New Roman" w:hAnsi="Times New Roman" w:cs="Times New Roman"/>
          <w:iCs/>
          <w:sz w:val="24"/>
          <w:szCs w:val="24"/>
        </w:rPr>
        <w:t>Special report on climate change, desertification, land degradation, sustainable land management, food security, and greenhouse gas fluxes in terrestrial ecosystems</w:t>
      </w:r>
      <w:r w:rsidRPr="008355C1">
        <w:rPr>
          <w:rFonts w:ascii="Times New Roman" w:eastAsia="Times New Roman" w:hAnsi="Times New Roman" w:cs="Times New Roman"/>
          <w:sz w:val="24"/>
          <w:szCs w:val="24"/>
        </w:rPr>
        <w:t>. IPCC.</w:t>
      </w:r>
      <w:hyperlink r:id="rId27" w:tgtFrame="_blank" w:history="1">
        <w:r w:rsidRPr="008355C1">
          <w:rPr>
            <w:rFonts w:ascii="Times New Roman" w:eastAsia="Times New Roman" w:hAnsi="Times New Roman" w:cs="Times New Roman"/>
            <w:sz w:val="24"/>
            <w:szCs w:val="24"/>
          </w:rPr>
          <w:t>Google Scholar</w:t>
        </w:r>
      </w:hyperlink>
    </w:p>
    <w:p w:rsidR="0044097E" w:rsidRPr="008355C1" w:rsidRDefault="00DE7852" w:rsidP="003265AC">
      <w:pPr>
        <w:ind w:left="785" w:hangingChars="327" w:hanging="785"/>
        <w:jc w:val="both"/>
        <w:rPr>
          <w:rFonts w:ascii="Times New Roman" w:hAnsi="Times New Roman" w:cs="Times New Roman"/>
          <w:sz w:val="24"/>
          <w:szCs w:val="24"/>
        </w:rPr>
      </w:pPr>
      <w:r w:rsidRPr="008355C1">
        <w:rPr>
          <w:rFonts w:ascii="Times New Roman" w:hAnsi="Times New Roman" w:cs="Times New Roman"/>
          <w:sz w:val="24"/>
          <w:szCs w:val="24"/>
        </w:rPr>
        <w:t>Jamal S, Javed A, Khanday Y (2016) Evaluation of land degradation and socio-environmental issues: a case study of semi arid watershed in Western Rajasthan. J Environ Prot (Irvine, Calif</w:t>
      </w:r>
    </w:p>
    <w:p w:rsidR="0044097E" w:rsidRPr="008355C1" w:rsidRDefault="00DE7852" w:rsidP="003265AC">
      <w:pPr>
        <w:ind w:left="785" w:hangingChars="327" w:hanging="785"/>
        <w:jc w:val="both"/>
        <w:rPr>
          <w:rFonts w:ascii="Times New Roman" w:hAnsi="Times New Roman" w:cs="Times New Roman"/>
          <w:sz w:val="24"/>
          <w:szCs w:val="24"/>
        </w:rPr>
      </w:pPr>
      <w:r w:rsidRPr="008355C1">
        <w:rPr>
          <w:rFonts w:ascii="Times New Roman" w:hAnsi="Times New Roman" w:cs="Times New Roman"/>
          <w:sz w:val="24"/>
          <w:szCs w:val="24"/>
        </w:rPr>
        <w:t>Kapur R (2016) Natural resources and environmental issues.</w:t>
      </w:r>
    </w:p>
    <w:p w:rsidR="0044097E" w:rsidRPr="008355C1" w:rsidRDefault="00DE7852" w:rsidP="003265AC">
      <w:pPr>
        <w:ind w:left="785" w:hangingChars="327" w:hanging="785"/>
        <w:jc w:val="both"/>
        <w:rPr>
          <w:rFonts w:ascii="Times New Roman" w:hAnsi="Times New Roman" w:cs="Times New Roman"/>
          <w:sz w:val="24"/>
          <w:szCs w:val="24"/>
        </w:rPr>
      </w:pPr>
      <w:r w:rsidRPr="008355C1">
        <w:rPr>
          <w:rFonts w:ascii="Times New Roman" w:hAnsi="Times New Roman" w:cs="Times New Roman"/>
          <w:sz w:val="24"/>
          <w:szCs w:val="24"/>
        </w:rPr>
        <w:lastRenderedPageBreak/>
        <w:t xml:space="preserve">Legesse, W., Haji, J., Ketema, M., Emana, B., 2020. Determinants of adoption of sustainable land management practice choices among smallholder farmers in Abay Basin of Oromia, Ethiopia.  </w:t>
      </w:r>
    </w:p>
    <w:p w:rsidR="0044097E" w:rsidRPr="008355C1" w:rsidRDefault="00DE7852" w:rsidP="003265AC">
      <w:pPr>
        <w:ind w:left="785" w:hangingChars="327" w:hanging="785"/>
        <w:jc w:val="both"/>
        <w:rPr>
          <w:rFonts w:ascii="Times New Roman" w:hAnsi="Times New Roman" w:cs="Times New Roman"/>
          <w:sz w:val="24"/>
          <w:szCs w:val="24"/>
        </w:rPr>
      </w:pPr>
      <w:r w:rsidRPr="008355C1">
        <w:rPr>
          <w:rFonts w:ascii="Times New Roman" w:hAnsi="Times New Roman" w:cs="Times New Roman"/>
          <w:sz w:val="24"/>
          <w:szCs w:val="24"/>
        </w:rPr>
        <w:t>Liu, T., Randall, J.F.B., Matthew, T.H., 2018. Factors influencing farmers’ adoption of best management practices: a review and synthesis. Sustainability</w:t>
      </w:r>
    </w:p>
    <w:p w:rsidR="0044097E" w:rsidRPr="008355C1" w:rsidRDefault="00DE7852" w:rsidP="003265AC">
      <w:pPr>
        <w:ind w:left="785" w:hangingChars="327" w:hanging="785"/>
        <w:jc w:val="both"/>
        <w:rPr>
          <w:rFonts w:ascii="Times New Roman" w:hAnsi="Times New Roman" w:cs="Times New Roman"/>
          <w:sz w:val="24"/>
          <w:szCs w:val="24"/>
        </w:rPr>
      </w:pPr>
      <w:r w:rsidRPr="008355C1">
        <w:rPr>
          <w:rFonts w:ascii="Times New Roman" w:hAnsi="Times New Roman" w:cs="Times New Roman"/>
          <w:sz w:val="24"/>
          <w:szCs w:val="24"/>
        </w:rPr>
        <w:t>Maru, Y., Gebrekirstos, A., Haile, G., 2019. Farmers’ indigenous knowledge of tree conservation and acidic soil amendments: the role of “Baabbo” and “Mona” systems: lessons from Gedeo community, Sothern Ethiopia. Cogent Food Agric</w:t>
      </w:r>
    </w:p>
    <w:p w:rsidR="0044097E" w:rsidRPr="008355C1" w:rsidRDefault="00DE7852" w:rsidP="003265AC">
      <w:pPr>
        <w:ind w:left="785" w:hangingChars="327" w:hanging="785"/>
        <w:jc w:val="both"/>
        <w:rPr>
          <w:rFonts w:ascii="Times New Roman" w:hAnsi="Times New Roman" w:cs="Times New Roman"/>
          <w:iCs/>
          <w:sz w:val="24"/>
          <w:szCs w:val="24"/>
        </w:rPr>
      </w:pPr>
      <w:r w:rsidRPr="008355C1">
        <w:rPr>
          <w:rFonts w:ascii="Times New Roman" w:hAnsi="Times New Roman" w:cs="Times New Roman"/>
          <w:sz w:val="24"/>
          <w:szCs w:val="24"/>
        </w:rPr>
        <w:t xml:space="preserve">Megerssa, GutaRegasa, &amp;Bekere, YadetaBekele. (2019). Causes, consequences and coping strategies of land degradation: evidence from Ethiopia. </w:t>
      </w:r>
      <w:r w:rsidRPr="008355C1">
        <w:rPr>
          <w:rFonts w:ascii="Times New Roman" w:hAnsi="Times New Roman" w:cs="Times New Roman"/>
          <w:iCs/>
          <w:sz w:val="24"/>
          <w:szCs w:val="24"/>
        </w:rPr>
        <w:t>Journal of Degraded and Mining Lands Management</w:t>
      </w:r>
    </w:p>
    <w:p w:rsidR="0044097E" w:rsidRPr="008355C1" w:rsidRDefault="00DE7852" w:rsidP="003265AC">
      <w:pPr>
        <w:ind w:left="785" w:hangingChars="327" w:hanging="785"/>
        <w:jc w:val="both"/>
        <w:rPr>
          <w:rFonts w:ascii="Times New Roman" w:hAnsi="Times New Roman" w:cs="Times New Roman"/>
          <w:sz w:val="24"/>
          <w:szCs w:val="24"/>
        </w:rPr>
      </w:pPr>
      <w:r w:rsidRPr="008355C1">
        <w:rPr>
          <w:rFonts w:ascii="Times New Roman" w:hAnsi="Times New Roman" w:cs="Times New Roman"/>
          <w:sz w:val="24"/>
          <w:szCs w:val="24"/>
        </w:rPr>
        <w:t>Melese(2014), land degradation and challenges of its management practices in case of LemoWoreda, Hadiya zone, Ethiopia.</w:t>
      </w:r>
    </w:p>
    <w:p w:rsidR="0044097E" w:rsidRPr="008355C1" w:rsidRDefault="00DE7852" w:rsidP="003265AC">
      <w:pPr>
        <w:ind w:left="785" w:hangingChars="327" w:hanging="785"/>
        <w:jc w:val="both"/>
        <w:rPr>
          <w:rFonts w:ascii="Times New Roman" w:hAnsi="Times New Roman" w:cs="Times New Roman"/>
          <w:sz w:val="24"/>
          <w:szCs w:val="24"/>
        </w:rPr>
      </w:pPr>
      <w:r w:rsidRPr="008355C1">
        <w:rPr>
          <w:rFonts w:ascii="Times New Roman" w:hAnsi="Times New Roman" w:cs="Times New Roman"/>
          <w:sz w:val="24"/>
          <w:szCs w:val="24"/>
        </w:rPr>
        <w:t>Miheretu, B.A., Yimer, A.A., 2017.Determinants of farmers’ adoption of land management      practices in Gelana sub-watershed of northern highlands of Ethiopia.</w:t>
      </w:r>
    </w:p>
    <w:p w:rsidR="0044097E" w:rsidRPr="008355C1" w:rsidRDefault="00DE7852" w:rsidP="003265AC">
      <w:pPr>
        <w:ind w:left="785" w:hangingChars="327" w:hanging="785"/>
        <w:jc w:val="both"/>
        <w:rPr>
          <w:rFonts w:ascii="Times New Roman" w:hAnsi="Times New Roman" w:cs="Times New Roman"/>
          <w:sz w:val="24"/>
          <w:szCs w:val="24"/>
        </w:rPr>
      </w:pPr>
      <w:r w:rsidRPr="008355C1">
        <w:rPr>
          <w:rFonts w:ascii="Times New Roman" w:hAnsi="Times New Roman" w:cs="Times New Roman"/>
          <w:sz w:val="24"/>
          <w:szCs w:val="24"/>
        </w:rPr>
        <w:t>Mohammed Seid, Belay Simane, ErmiasTeferi ,AferaAzmeraw.(2022), Determinants of farmers’ multiple-choice and sustainable use of indigenous land management practices in the Southern Rift Valley of Ethiopia</w:t>
      </w:r>
    </w:p>
    <w:p w:rsidR="0044097E" w:rsidRPr="008355C1" w:rsidRDefault="00DE7852" w:rsidP="003265AC">
      <w:pPr>
        <w:ind w:left="785" w:hangingChars="327" w:hanging="785"/>
        <w:jc w:val="both"/>
        <w:rPr>
          <w:rFonts w:ascii="Times New Roman" w:hAnsi="Times New Roman" w:cs="Times New Roman"/>
          <w:sz w:val="24"/>
          <w:szCs w:val="24"/>
        </w:rPr>
      </w:pPr>
      <w:r w:rsidRPr="008355C1">
        <w:rPr>
          <w:rFonts w:ascii="Times New Roman" w:hAnsi="Times New Roman" w:cs="Times New Roman"/>
          <w:sz w:val="24"/>
          <w:szCs w:val="24"/>
        </w:rPr>
        <w:t>Motuma Dame (2017)   assessment of land management practices in girarjarsoworeda, central Ethiopia</w:t>
      </w:r>
    </w:p>
    <w:p w:rsidR="0044097E" w:rsidRPr="008355C1" w:rsidRDefault="00DE7852" w:rsidP="003265AC">
      <w:pPr>
        <w:autoSpaceDE w:val="0"/>
        <w:autoSpaceDN w:val="0"/>
        <w:adjustRightInd w:val="0"/>
        <w:ind w:left="785" w:hangingChars="327" w:hanging="785"/>
        <w:jc w:val="both"/>
        <w:rPr>
          <w:rFonts w:ascii="Times New Roman" w:hAnsi="Times New Roman" w:cs="Times New Roman"/>
          <w:sz w:val="24"/>
          <w:szCs w:val="24"/>
        </w:rPr>
      </w:pPr>
      <w:r w:rsidRPr="008355C1">
        <w:rPr>
          <w:rFonts w:ascii="Times New Roman" w:hAnsi="Times New Roman" w:cs="Times New Roman"/>
          <w:sz w:val="24"/>
          <w:szCs w:val="24"/>
        </w:rPr>
        <w:t>Muleta TT, Kidane M, Bezie A (2020), the effect of land use/land cover change on ecosystem services values of Jibat forest landscape. Ethiopia Geo Journal.</w:t>
      </w:r>
    </w:p>
    <w:p w:rsidR="0044097E" w:rsidRPr="008355C1" w:rsidRDefault="00DE7852" w:rsidP="003265AC">
      <w:pPr>
        <w:pStyle w:val="Default"/>
        <w:spacing w:line="360" w:lineRule="auto"/>
        <w:ind w:left="785" w:hangingChars="327" w:hanging="785"/>
        <w:jc w:val="both"/>
      </w:pPr>
      <w:r w:rsidRPr="008355C1">
        <w:t xml:space="preserve">Mulugeta (2021), Causes of land degradation and its impacts on agricultural productivity: A review. </w:t>
      </w:r>
    </w:p>
    <w:p w:rsidR="0044097E" w:rsidRPr="008355C1" w:rsidRDefault="00DE7852" w:rsidP="003265AC">
      <w:pPr>
        <w:ind w:left="804" w:hangingChars="327" w:hanging="804"/>
        <w:jc w:val="both"/>
        <w:rPr>
          <w:rFonts w:ascii="Times New Roman" w:eastAsia="Times New Roman" w:hAnsi="Times New Roman" w:cs="Times New Roman"/>
          <w:spacing w:val="1"/>
          <w:sz w:val="24"/>
          <w:szCs w:val="24"/>
        </w:rPr>
      </w:pPr>
      <w:r w:rsidRPr="008355C1">
        <w:rPr>
          <w:rFonts w:ascii="Times New Roman" w:eastAsia="Times New Roman" w:hAnsi="Times New Roman" w:cs="Times New Roman"/>
          <w:spacing w:val="6"/>
          <w:sz w:val="24"/>
          <w:szCs w:val="24"/>
        </w:rPr>
        <w:lastRenderedPageBreak/>
        <w:t xml:space="preserve">Muluneh, A., Stroosnijder, L., Keesstra, S.Biazn, B. (2017).Adapting to climate change for food </w:t>
      </w:r>
      <w:r w:rsidRPr="008355C1">
        <w:rPr>
          <w:rFonts w:ascii="Times New Roman" w:eastAsia="Times New Roman" w:hAnsi="Times New Roman" w:cs="Times New Roman"/>
          <w:spacing w:val="1"/>
          <w:sz w:val="24"/>
          <w:szCs w:val="24"/>
        </w:rPr>
        <w:t>security in the Rift Valley dry lands of Ethiopia:</w:t>
      </w:r>
      <w:r w:rsidRPr="008355C1">
        <w:rPr>
          <w:rFonts w:ascii="Times New Roman" w:eastAsia="Times New Roman" w:hAnsi="Times New Roman" w:cs="Times New Roman"/>
          <w:spacing w:val="-9"/>
          <w:sz w:val="24"/>
          <w:szCs w:val="24"/>
        </w:rPr>
        <w:t xml:space="preserve">  supplemental </w:t>
      </w:r>
      <w:r w:rsidRPr="008355C1">
        <w:rPr>
          <w:rFonts w:ascii="Times New Roman" w:eastAsia="Times New Roman" w:hAnsi="Times New Roman" w:cs="Times New Roman"/>
          <w:spacing w:val="6"/>
          <w:sz w:val="24"/>
          <w:szCs w:val="24"/>
        </w:rPr>
        <w:t>irrigation</w:t>
      </w:r>
      <w:r w:rsidRPr="008355C1">
        <w:rPr>
          <w:rFonts w:ascii="Times New Roman" w:eastAsia="Times New Roman" w:hAnsi="Times New Roman" w:cs="Times New Roman"/>
          <w:spacing w:val="-9"/>
          <w:sz w:val="24"/>
          <w:szCs w:val="24"/>
        </w:rPr>
        <w:t>, plant density and sow</w:t>
      </w:r>
      <w:r w:rsidRPr="008355C1">
        <w:rPr>
          <w:rFonts w:ascii="Times New Roman" w:eastAsia="Times New Roman" w:hAnsi="Times New Roman" w:cs="Times New Roman"/>
          <w:spacing w:val="1"/>
          <w:sz w:val="24"/>
          <w:szCs w:val="24"/>
        </w:rPr>
        <w:t>ing date.</w:t>
      </w:r>
    </w:p>
    <w:p w:rsidR="0044097E" w:rsidRPr="008355C1" w:rsidRDefault="00DE7852" w:rsidP="003265AC">
      <w:pPr>
        <w:ind w:left="785" w:hangingChars="327" w:hanging="785"/>
        <w:jc w:val="both"/>
        <w:rPr>
          <w:rFonts w:ascii="Times New Roman" w:hAnsi="Times New Roman" w:cs="Times New Roman"/>
          <w:bCs/>
          <w:sz w:val="24"/>
          <w:szCs w:val="24"/>
        </w:rPr>
      </w:pPr>
      <w:r w:rsidRPr="008355C1">
        <w:rPr>
          <w:rFonts w:ascii="Times New Roman" w:hAnsi="Times New Roman" w:cs="Times New Roman"/>
          <w:bCs/>
          <w:sz w:val="24"/>
          <w:szCs w:val="24"/>
        </w:rPr>
        <w:t>Nebere, Tolossa and Bantider (2021), analyzing factors affecting the Sustainability of Land Management Practices in MechaWoreda, Northwestern Ethiopia.</w:t>
      </w:r>
    </w:p>
    <w:p w:rsidR="0044097E" w:rsidRPr="008355C1" w:rsidRDefault="00DE7852" w:rsidP="003265AC">
      <w:pPr>
        <w:ind w:left="785" w:hangingChars="327" w:hanging="785"/>
        <w:jc w:val="both"/>
        <w:rPr>
          <w:rFonts w:ascii="Times New Roman" w:hAnsi="Times New Roman" w:cs="Times New Roman"/>
          <w:sz w:val="24"/>
          <w:szCs w:val="24"/>
        </w:rPr>
      </w:pPr>
      <w:r w:rsidRPr="008355C1">
        <w:rPr>
          <w:rFonts w:ascii="Times New Roman" w:hAnsi="Times New Roman" w:cs="Times New Roman"/>
          <w:sz w:val="24"/>
          <w:szCs w:val="24"/>
        </w:rPr>
        <w:t>Nigussie, Z., Tsunekawa, A., Haregeweyn, N., Adgo, E., Nohmi, M., Tsubo, M., Aklog, D., Meshesha, D.T., Abele, S., 2017a.Factors influencing small-scale farmers’ adoption of sustainable land management technologies in North-Western Ethiopia. Land Use Policy</w:t>
      </w:r>
    </w:p>
    <w:p w:rsidR="0044097E" w:rsidRPr="008355C1" w:rsidRDefault="00DE7852" w:rsidP="003265AC">
      <w:pPr>
        <w:autoSpaceDE w:val="0"/>
        <w:autoSpaceDN w:val="0"/>
        <w:adjustRightInd w:val="0"/>
        <w:ind w:left="785" w:hangingChars="327" w:hanging="785"/>
        <w:jc w:val="both"/>
        <w:rPr>
          <w:rFonts w:ascii="Times New Roman" w:hAnsi="Times New Roman" w:cs="Times New Roman"/>
          <w:sz w:val="24"/>
          <w:szCs w:val="24"/>
        </w:rPr>
      </w:pPr>
      <w:r w:rsidRPr="008355C1">
        <w:rPr>
          <w:rFonts w:ascii="Times New Roman" w:hAnsi="Times New Roman" w:cs="Times New Roman"/>
          <w:sz w:val="24"/>
          <w:szCs w:val="24"/>
        </w:rPr>
        <w:t>Nyandiga, Charles, &amp;Currea, Ana Maria. (2017). Community approaches to sustainable land management and agroecology practices: United Nations Development Programme.</w:t>
      </w:r>
    </w:p>
    <w:p w:rsidR="0044097E" w:rsidRPr="008355C1" w:rsidRDefault="00DE7852" w:rsidP="003265AC">
      <w:pPr>
        <w:ind w:left="785" w:hangingChars="327" w:hanging="785"/>
        <w:jc w:val="both"/>
        <w:rPr>
          <w:rFonts w:ascii="Times New Roman" w:hAnsi="Times New Roman" w:cs="Times New Roman"/>
          <w:color w:val="000000"/>
          <w:sz w:val="24"/>
          <w:szCs w:val="24"/>
        </w:rPr>
      </w:pPr>
      <w:r w:rsidRPr="008355C1">
        <w:rPr>
          <w:rFonts w:ascii="Times New Roman" w:hAnsi="Times New Roman" w:cs="Times New Roman"/>
          <w:color w:val="000000"/>
          <w:sz w:val="24"/>
          <w:szCs w:val="24"/>
        </w:rPr>
        <w:t>Pacheco et al.</w:t>
      </w:r>
      <w:r w:rsidRPr="008355C1">
        <w:rPr>
          <w:rFonts w:ascii="Times New Roman" w:hAnsi="Times New Roman" w:cs="Times New Roman"/>
          <w:sz w:val="24"/>
          <w:szCs w:val="24"/>
        </w:rPr>
        <w:t>2018</w:t>
      </w:r>
      <w:r w:rsidRPr="008355C1">
        <w:rPr>
          <w:rFonts w:ascii="Times New Roman" w:hAnsi="Times New Roman" w:cs="Times New Roman"/>
          <w:color w:val="000000"/>
          <w:sz w:val="24"/>
          <w:szCs w:val="24"/>
        </w:rPr>
        <w:t>.Economics growth as a major cause of environmental crisis</w:t>
      </w:r>
    </w:p>
    <w:p w:rsidR="0044097E" w:rsidRPr="008355C1" w:rsidRDefault="00DE7852" w:rsidP="003265AC">
      <w:pPr>
        <w:autoSpaceDE w:val="0"/>
        <w:autoSpaceDN w:val="0"/>
        <w:adjustRightInd w:val="0"/>
        <w:ind w:left="785" w:hangingChars="327" w:hanging="785"/>
        <w:jc w:val="both"/>
        <w:rPr>
          <w:rFonts w:ascii="Times New Roman" w:hAnsi="Times New Roman" w:cs="Times New Roman"/>
          <w:sz w:val="24"/>
          <w:szCs w:val="24"/>
        </w:rPr>
      </w:pPr>
      <w:r w:rsidRPr="008355C1">
        <w:rPr>
          <w:rFonts w:ascii="Times New Roman" w:hAnsi="Times New Roman" w:cs="Times New Roman"/>
          <w:sz w:val="24"/>
          <w:szCs w:val="24"/>
        </w:rPr>
        <w:t>Pacheco FAL, Fernandes LFS, Junior RFV, Valera CA, Pissarra TCT (2018) Land degradation: multiple environmental consequences and routes to neutrality. CurrOpin Environ Sci Heal.</w:t>
      </w:r>
    </w:p>
    <w:p w:rsidR="0044097E" w:rsidRPr="008355C1" w:rsidRDefault="00DE7852" w:rsidP="003265AC">
      <w:pPr>
        <w:pStyle w:val="Heading1"/>
        <w:shd w:val="clear" w:color="auto" w:fill="FFFFFF"/>
        <w:spacing w:before="0"/>
        <w:ind w:left="785" w:hangingChars="327" w:hanging="785"/>
        <w:jc w:val="both"/>
        <w:rPr>
          <w:rFonts w:ascii="Times New Roman" w:hAnsi="Times New Roman" w:cs="Times New Roman"/>
          <w:b w:val="0"/>
          <w:bCs w:val="0"/>
          <w:color w:val="111111"/>
          <w:sz w:val="24"/>
          <w:szCs w:val="24"/>
        </w:rPr>
      </w:pPr>
      <w:bookmarkStart w:id="185" w:name="_Toc133771635"/>
      <w:bookmarkStart w:id="186" w:name="_Toc105991218"/>
      <w:r w:rsidRPr="008355C1">
        <w:rPr>
          <w:rFonts w:ascii="Times New Roman" w:hAnsi="Times New Roman" w:cs="Times New Roman"/>
          <w:b w:val="0"/>
          <w:color w:val="auto"/>
          <w:sz w:val="24"/>
          <w:szCs w:val="24"/>
        </w:rPr>
        <w:t>PaulosAsrat and Belay Simane (2017)</w:t>
      </w:r>
      <w:r w:rsidRPr="008355C1">
        <w:rPr>
          <w:rFonts w:ascii="Times New Roman" w:hAnsi="Times New Roman" w:cs="Times New Roman"/>
          <w:color w:val="auto"/>
          <w:sz w:val="24"/>
          <w:szCs w:val="24"/>
        </w:rPr>
        <w:t>,</w:t>
      </w:r>
      <w:r w:rsidRPr="008355C1">
        <w:rPr>
          <w:rFonts w:ascii="Times New Roman" w:hAnsi="Times New Roman" w:cs="Times New Roman"/>
          <w:b w:val="0"/>
          <w:bCs w:val="0"/>
          <w:color w:val="111111"/>
          <w:sz w:val="24"/>
          <w:szCs w:val="24"/>
        </w:rPr>
        <w:t xml:space="preserve"> Household and plot-level impacts of sustainable land     management practices in the face of climate variability and change: Empirical evidence from Dabus Sub-basin, Blue Nile River, Ethiopia</w:t>
      </w:r>
      <w:bookmarkEnd w:id="185"/>
      <w:bookmarkEnd w:id="186"/>
    </w:p>
    <w:p w:rsidR="0044097E" w:rsidRPr="008355C1" w:rsidRDefault="00DE7852" w:rsidP="003265AC">
      <w:pPr>
        <w:autoSpaceDE w:val="0"/>
        <w:autoSpaceDN w:val="0"/>
        <w:adjustRightInd w:val="0"/>
        <w:ind w:left="785" w:hangingChars="327" w:hanging="785"/>
        <w:rPr>
          <w:rFonts w:ascii="Times New Roman" w:hAnsi="Times New Roman" w:cs="Times New Roman"/>
          <w:sz w:val="24"/>
          <w:szCs w:val="24"/>
        </w:rPr>
      </w:pPr>
      <w:r w:rsidRPr="008355C1">
        <w:rPr>
          <w:rFonts w:ascii="Times New Roman" w:hAnsi="Times New Roman" w:cs="Times New Roman"/>
          <w:sz w:val="24"/>
          <w:szCs w:val="24"/>
        </w:rPr>
        <w:t xml:space="preserve">              Practices on cultivated land in south achefer district, amhara national regional state of Ethiopia:  </w:t>
      </w:r>
    </w:p>
    <w:p w:rsidR="0044097E" w:rsidRPr="008355C1" w:rsidRDefault="00DE7852" w:rsidP="003265AC">
      <w:pPr>
        <w:ind w:left="785" w:hangingChars="327" w:hanging="785"/>
        <w:jc w:val="both"/>
        <w:rPr>
          <w:rFonts w:ascii="Times New Roman" w:hAnsi="Times New Roman" w:cs="Times New Roman"/>
          <w:sz w:val="24"/>
          <w:szCs w:val="24"/>
        </w:rPr>
      </w:pPr>
      <w:r w:rsidRPr="008355C1">
        <w:rPr>
          <w:rFonts w:ascii="Times New Roman" w:eastAsia="Times New Roman" w:hAnsi="Times New Roman" w:cs="Times New Roman"/>
          <w:sz w:val="24"/>
          <w:szCs w:val="24"/>
        </w:rPr>
        <w:t xml:space="preserve">Scholes, R., Montanarella, L., Brainich, A., Barger,N., ten Brink, B., Cantele, M., &amp; Willemen, L. (2018). </w:t>
      </w:r>
      <w:r w:rsidRPr="008355C1">
        <w:rPr>
          <w:rFonts w:ascii="Times New Roman" w:eastAsia="Times New Roman" w:hAnsi="Times New Roman" w:cs="Times New Roman"/>
          <w:iCs/>
          <w:sz w:val="24"/>
          <w:szCs w:val="24"/>
        </w:rPr>
        <w:t>Summary for policymakers of the assessment report on land degradation and restoration of the Intergovernmental Science-Policy Platform on Biodiversity and Ecosystem Services</w:t>
      </w:r>
      <w:r w:rsidRPr="008355C1">
        <w:rPr>
          <w:rFonts w:ascii="Times New Roman" w:eastAsia="Times New Roman" w:hAnsi="Times New Roman" w:cs="Times New Roman"/>
          <w:sz w:val="24"/>
          <w:szCs w:val="24"/>
        </w:rPr>
        <w:t>.IPBES Secretariat.</w:t>
      </w:r>
      <w:hyperlink r:id="rId28" w:tgtFrame="_blank" w:history="1">
        <w:r w:rsidRPr="008355C1">
          <w:rPr>
            <w:rFonts w:ascii="Times New Roman" w:eastAsia="Times New Roman" w:hAnsi="Times New Roman" w:cs="Times New Roman"/>
            <w:sz w:val="24"/>
            <w:szCs w:val="24"/>
          </w:rPr>
          <w:t>Google Scholar</w:t>
        </w:r>
      </w:hyperlink>
    </w:p>
    <w:p w:rsidR="0044097E" w:rsidRPr="008355C1" w:rsidRDefault="00DE7852" w:rsidP="003265AC">
      <w:pPr>
        <w:autoSpaceDE w:val="0"/>
        <w:autoSpaceDN w:val="0"/>
        <w:adjustRightInd w:val="0"/>
        <w:ind w:left="785" w:hangingChars="327" w:hanging="785"/>
        <w:jc w:val="both"/>
        <w:rPr>
          <w:rFonts w:ascii="Times New Roman" w:hAnsi="Times New Roman" w:cs="Times New Roman"/>
          <w:sz w:val="24"/>
          <w:szCs w:val="24"/>
        </w:rPr>
      </w:pPr>
      <w:r w:rsidRPr="008355C1">
        <w:rPr>
          <w:rFonts w:ascii="Times New Roman" w:hAnsi="Times New Roman" w:cs="Times New Roman"/>
          <w:sz w:val="24"/>
          <w:szCs w:val="24"/>
        </w:rPr>
        <w:t>Seifu W, Elias E (2018) Soil quality attributes and their role in sustainable agriculture: a review</w:t>
      </w:r>
    </w:p>
    <w:p w:rsidR="0044097E" w:rsidRPr="008355C1" w:rsidRDefault="00DE7852" w:rsidP="003265AC">
      <w:pPr>
        <w:autoSpaceDE w:val="0"/>
        <w:autoSpaceDN w:val="0"/>
        <w:adjustRightInd w:val="0"/>
        <w:ind w:left="785" w:hangingChars="327" w:hanging="785"/>
        <w:jc w:val="both"/>
        <w:rPr>
          <w:rFonts w:ascii="Times New Roman" w:hAnsi="Times New Roman" w:cs="Times New Roman"/>
          <w:bCs/>
          <w:sz w:val="24"/>
          <w:szCs w:val="24"/>
        </w:rPr>
      </w:pPr>
      <w:r w:rsidRPr="008355C1">
        <w:rPr>
          <w:rFonts w:ascii="Times New Roman" w:hAnsi="Times New Roman" w:cs="Times New Roman"/>
          <w:iCs/>
          <w:sz w:val="24"/>
          <w:szCs w:val="24"/>
        </w:rPr>
        <w:t>Song; Cuong; Huyen; and Rañola(2020),</w:t>
      </w:r>
      <w:r w:rsidRPr="008355C1">
        <w:rPr>
          <w:rFonts w:ascii="Times New Roman" w:hAnsi="Times New Roman" w:cs="Times New Roman"/>
          <w:bCs/>
          <w:sz w:val="24"/>
          <w:szCs w:val="24"/>
        </w:rPr>
        <w:t>The Determinants of Sustainable Land Management Adoption under Risks in Upland Area of Vietnam</w:t>
      </w:r>
    </w:p>
    <w:p w:rsidR="0044097E" w:rsidRPr="008355C1" w:rsidRDefault="00386AEF">
      <w:pPr>
        <w:autoSpaceDE w:val="0"/>
        <w:autoSpaceDN w:val="0"/>
        <w:adjustRightInd w:val="0"/>
        <w:ind w:left="719" w:hangingChars="327" w:hanging="719"/>
        <w:jc w:val="both"/>
        <w:rPr>
          <w:rFonts w:ascii="Times New Roman" w:hAnsi="Times New Roman" w:cs="Times New Roman"/>
          <w:sz w:val="24"/>
          <w:szCs w:val="24"/>
        </w:rPr>
      </w:pPr>
      <w:hyperlink r:id="rId29" w:anchor="!" w:history="1">
        <w:r w:rsidR="00DE7852" w:rsidRPr="008355C1">
          <w:rPr>
            <w:rStyle w:val="text"/>
            <w:rFonts w:ascii="Times New Roman" w:hAnsi="Times New Roman" w:cs="Times New Roman"/>
            <w:sz w:val="24"/>
            <w:szCs w:val="24"/>
          </w:rPr>
          <w:t>TekluErkossa</w:t>
        </w:r>
      </w:hyperlink>
      <w:bookmarkStart w:id="187" w:name="bau0010"/>
      <w:r w:rsidR="00AA2904">
        <w:fldChar w:fldCharType="begin"/>
      </w:r>
      <w:r w:rsidR="00AA2904">
        <w:instrText>HYPERLINK "https://www.sciencedirect.com/science/article/pii/S2095633917302289" \l "!"</w:instrText>
      </w:r>
      <w:r w:rsidR="00AA2904">
        <w:fldChar w:fldCharType="separate"/>
      </w:r>
      <w:r w:rsidR="00DE7852" w:rsidRPr="008355C1">
        <w:rPr>
          <w:rStyle w:val="text"/>
          <w:rFonts w:ascii="Times New Roman" w:hAnsi="Times New Roman" w:cs="Times New Roman"/>
          <w:sz w:val="24"/>
          <w:szCs w:val="24"/>
        </w:rPr>
        <w:t>Timothy O.Williams</w:t>
      </w:r>
      <w:r w:rsidR="00AA2904">
        <w:fldChar w:fldCharType="end"/>
      </w:r>
      <w:bookmarkStart w:id="188" w:name="bau0015"/>
      <w:bookmarkEnd w:id="187"/>
      <w:r w:rsidR="00AA2904">
        <w:fldChar w:fldCharType="begin"/>
      </w:r>
      <w:r w:rsidR="00AA2904">
        <w:instrText>HYPERLINK "https://www.sciencedirect.com/science/article/pii/S2095633917302289" \l "!"</w:instrText>
      </w:r>
      <w:r w:rsidR="00AA2904">
        <w:fldChar w:fldCharType="separate"/>
      </w:r>
      <w:r w:rsidR="00DE7852" w:rsidRPr="008355C1">
        <w:rPr>
          <w:rStyle w:val="text"/>
          <w:rFonts w:ascii="Times New Roman" w:hAnsi="Times New Roman" w:cs="Times New Roman"/>
          <w:sz w:val="24"/>
          <w:szCs w:val="24"/>
        </w:rPr>
        <w:t>FanuelLaekemariam</w:t>
      </w:r>
      <w:r w:rsidR="00AA2904">
        <w:fldChar w:fldCharType="end"/>
      </w:r>
      <w:bookmarkEnd w:id="188"/>
      <w:r w:rsidR="00DE7852" w:rsidRPr="008355C1">
        <w:rPr>
          <w:rFonts w:ascii="Times New Roman" w:hAnsi="Times New Roman" w:cs="Times New Roman"/>
          <w:sz w:val="24"/>
          <w:szCs w:val="24"/>
        </w:rPr>
        <w:t xml:space="preserve">  2018). Integrated soil, water and agronomic management effects on crop productivity and selected soil properties in Western Ethiopia.</w:t>
      </w:r>
    </w:p>
    <w:p w:rsidR="0044097E" w:rsidRPr="008355C1" w:rsidRDefault="00DE7852" w:rsidP="003265AC">
      <w:pPr>
        <w:autoSpaceDE w:val="0"/>
        <w:autoSpaceDN w:val="0"/>
        <w:adjustRightInd w:val="0"/>
        <w:ind w:left="785" w:hangingChars="327" w:hanging="785"/>
        <w:jc w:val="both"/>
        <w:rPr>
          <w:rFonts w:ascii="Times New Roman" w:hAnsi="Times New Roman" w:cs="Times New Roman"/>
          <w:bCs/>
          <w:sz w:val="24"/>
          <w:szCs w:val="24"/>
        </w:rPr>
      </w:pPr>
      <w:r w:rsidRPr="008355C1">
        <w:rPr>
          <w:rFonts w:ascii="Times New Roman" w:hAnsi="Times New Roman" w:cs="Times New Roman"/>
          <w:sz w:val="24"/>
          <w:szCs w:val="24"/>
        </w:rPr>
        <w:t xml:space="preserve">Tesfaye (2017), </w:t>
      </w:r>
      <w:r w:rsidRPr="008355C1">
        <w:rPr>
          <w:rFonts w:ascii="Times New Roman" w:hAnsi="Times New Roman" w:cs="Times New Roman"/>
          <w:bCs/>
          <w:sz w:val="24"/>
          <w:szCs w:val="24"/>
        </w:rPr>
        <w:t>Determinants of the Adoption of Sustainable Land Management Practices among Smallholder Farmers’ in Jeldu District, West Shewa Zone, Oromia Region, Ethiopia.</w:t>
      </w:r>
    </w:p>
    <w:p w:rsidR="0044097E" w:rsidRPr="008355C1" w:rsidRDefault="00DE7852" w:rsidP="003265AC">
      <w:pPr>
        <w:autoSpaceDE w:val="0"/>
        <w:autoSpaceDN w:val="0"/>
        <w:adjustRightInd w:val="0"/>
        <w:ind w:left="785" w:hangingChars="327" w:hanging="785"/>
        <w:jc w:val="both"/>
        <w:rPr>
          <w:rFonts w:ascii="Times New Roman" w:hAnsi="Times New Roman" w:cs="Times New Roman"/>
          <w:sz w:val="24"/>
          <w:szCs w:val="24"/>
        </w:rPr>
      </w:pPr>
      <w:r w:rsidRPr="008355C1">
        <w:rPr>
          <w:rFonts w:ascii="Times New Roman" w:hAnsi="Times New Roman" w:cs="Times New Roman"/>
          <w:sz w:val="24"/>
          <w:szCs w:val="24"/>
        </w:rPr>
        <w:t>Tolessa T, Senbeta F, Kidane M (2017) The impact of land use/land cover change on ecosystem services in the central highlands of Ethiopia Terefe. Ecosyst.</w:t>
      </w:r>
    </w:p>
    <w:p w:rsidR="0044097E" w:rsidRPr="008355C1" w:rsidRDefault="00DE7852" w:rsidP="003265AC">
      <w:pPr>
        <w:autoSpaceDE w:val="0"/>
        <w:autoSpaceDN w:val="0"/>
        <w:adjustRightInd w:val="0"/>
        <w:ind w:left="785" w:hangingChars="327" w:hanging="785"/>
        <w:jc w:val="both"/>
        <w:rPr>
          <w:rFonts w:ascii="Times New Roman" w:hAnsi="Times New Roman" w:cs="Times New Roman"/>
          <w:color w:val="000000"/>
          <w:sz w:val="24"/>
          <w:szCs w:val="24"/>
        </w:rPr>
      </w:pPr>
      <w:r w:rsidRPr="008355C1">
        <w:rPr>
          <w:rFonts w:ascii="Times New Roman" w:hAnsi="Times New Roman" w:cs="Times New Roman"/>
          <w:color w:val="000000"/>
          <w:sz w:val="24"/>
          <w:szCs w:val="24"/>
        </w:rPr>
        <w:t xml:space="preserve"> UNCCD, </w:t>
      </w:r>
      <w:r w:rsidRPr="008355C1">
        <w:rPr>
          <w:rFonts w:ascii="Times New Roman" w:hAnsi="Times New Roman" w:cs="Times New Roman"/>
          <w:sz w:val="24"/>
          <w:szCs w:val="24"/>
        </w:rPr>
        <w:t>2017</w:t>
      </w:r>
      <w:r w:rsidRPr="008355C1">
        <w:rPr>
          <w:rFonts w:ascii="Times New Roman" w:hAnsi="Times New Roman" w:cs="Times New Roman"/>
          <w:color w:val="000000"/>
          <w:sz w:val="24"/>
          <w:szCs w:val="24"/>
        </w:rPr>
        <w:t>) fifteenth session of the conference of the parties Cop 13 held in Ordos, China.</w:t>
      </w:r>
    </w:p>
    <w:p w:rsidR="0044097E" w:rsidRPr="00D1715C" w:rsidRDefault="00DE7852" w:rsidP="00D1715C">
      <w:pPr>
        <w:autoSpaceDE w:val="0"/>
        <w:autoSpaceDN w:val="0"/>
        <w:adjustRightInd w:val="0"/>
        <w:jc w:val="both"/>
        <w:rPr>
          <w:rFonts w:ascii="Times New Roman" w:eastAsia="Times New Roman" w:hAnsi="Times New Roman" w:cs="Times New Roman"/>
          <w:sz w:val="24"/>
          <w:szCs w:val="24"/>
        </w:rPr>
      </w:pPr>
      <w:r w:rsidRPr="008355C1">
        <w:rPr>
          <w:rFonts w:ascii="Times New Roman" w:eastAsia="Times New Roman" w:hAnsi="Times New Roman" w:cs="Times New Roman"/>
          <w:sz w:val="24"/>
          <w:szCs w:val="24"/>
        </w:rPr>
        <w:t>United Nations Convention to Combat Desertification. (2017). </w:t>
      </w:r>
      <w:r w:rsidRPr="008355C1">
        <w:rPr>
          <w:rFonts w:ascii="Times New Roman" w:eastAsia="Times New Roman" w:hAnsi="Times New Roman" w:cs="Times New Roman"/>
          <w:iCs/>
          <w:sz w:val="24"/>
          <w:szCs w:val="24"/>
        </w:rPr>
        <w:t>Global land outlook</w:t>
      </w:r>
      <w:r w:rsidRPr="008355C1">
        <w:rPr>
          <w:rFonts w:ascii="Times New Roman" w:eastAsia="Times New Roman" w:hAnsi="Times New Roman" w:cs="Times New Roman"/>
          <w:sz w:val="24"/>
          <w:szCs w:val="24"/>
        </w:rPr>
        <w:t> (1st ed.) United Nations Convention to Combat Desertification.</w:t>
      </w:r>
      <w:r w:rsidRPr="008355C1">
        <w:rPr>
          <w:rFonts w:ascii="Times New Roman" w:hAnsi="Times New Roman" w:cs="Times New Roman"/>
          <w:sz w:val="24"/>
          <w:szCs w:val="24"/>
        </w:rPr>
        <w:t xml:space="preserve">GoogleWorkie, LamesginTebeje. (2017). households ‘willingness to pay for soil conservation </w:t>
      </w:r>
    </w:p>
    <w:p w:rsidR="0044097E" w:rsidRPr="008355C1" w:rsidRDefault="0044097E">
      <w:pPr>
        <w:autoSpaceDE w:val="0"/>
        <w:autoSpaceDN w:val="0"/>
        <w:adjustRightInd w:val="0"/>
        <w:rPr>
          <w:rFonts w:ascii="Times New Roman" w:hAnsi="Times New Roman" w:cs="Times New Roman"/>
          <w:sz w:val="24"/>
          <w:szCs w:val="24"/>
        </w:rPr>
      </w:pPr>
    </w:p>
    <w:p w:rsidR="0044097E" w:rsidRPr="008355C1" w:rsidRDefault="0044097E">
      <w:pPr>
        <w:autoSpaceDE w:val="0"/>
        <w:autoSpaceDN w:val="0"/>
        <w:adjustRightInd w:val="0"/>
        <w:jc w:val="both"/>
        <w:rPr>
          <w:rFonts w:ascii="Times New Roman" w:hAnsi="Times New Roman" w:cs="Times New Roman"/>
          <w:sz w:val="24"/>
          <w:szCs w:val="24"/>
        </w:rPr>
      </w:pPr>
    </w:p>
    <w:p w:rsidR="0044097E" w:rsidRPr="008355C1" w:rsidRDefault="0044097E">
      <w:pPr>
        <w:autoSpaceDE w:val="0"/>
        <w:autoSpaceDN w:val="0"/>
        <w:adjustRightInd w:val="0"/>
        <w:ind w:left="180"/>
        <w:jc w:val="both"/>
        <w:rPr>
          <w:rFonts w:ascii="Times New Roman" w:hAnsi="Times New Roman" w:cs="Times New Roman"/>
          <w:sz w:val="24"/>
          <w:szCs w:val="24"/>
        </w:rPr>
      </w:pPr>
    </w:p>
    <w:p w:rsidR="0044097E" w:rsidRPr="008355C1" w:rsidRDefault="0044097E">
      <w:pPr>
        <w:autoSpaceDE w:val="0"/>
        <w:autoSpaceDN w:val="0"/>
        <w:adjustRightInd w:val="0"/>
        <w:ind w:left="180"/>
        <w:jc w:val="both"/>
        <w:rPr>
          <w:rFonts w:ascii="Times New Roman" w:hAnsi="Times New Roman" w:cs="Times New Roman"/>
          <w:sz w:val="24"/>
          <w:szCs w:val="24"/>
        </w:rPr>
      </w:pPr>
    </w:p>
    <w:p w:rsidR="0044097E" w:rsidRPr="008355C1" w:rsidRDefault="0044097E">
      <w:pPr>
        <w:autoSpaceDE w:val="0"/>
        <w:autoSpaceDN w:val="0"/>
        <w:adjustRightInd w:val="0"/>
        <w:ind w:left="180"/>
        <w:jc w:val="both"/>
        <w:rPr>
          <w:rFonts w:ascii="Times New Roman" w:hAnsi="Times New Roman" w:cs="Times New Roman"/>
          <w:sz w:val="24"/>
          <w:szCs w:val="24"/>
        </w:rPr>
      </w:pPr>
    </w:p>
    <w:p w:rsidR="0044097E" w:rsidRPr="008355C1" w:rsidRDefault="0044097E">
      <w:pPr>
        <w:autoSpaceDE w:val="0"/>
        <w:autoSpaceDN w:val="0"/>
        <w:adjustRightInd w:val="0"/>
        <w:ind w:left="180"/>
        <w:jc w:val="both"/>
        <w:rPr>
          <w:rFonts w:ascii="Times New Roman" w:hAnsi="Times New Roman" w:cs="Times New Roman"/>
          <w:sz w:val="24"/>
          <w:szCs w:val="24"/>
        </w:rPr>
      </w:pPr>
    </w:p>
    <w:p w:rsidR="0044097E" w:rsidRPr="008355C1" w:rsidRDefault="0044097E">
      <w:pPr>
        <w:autoSpaceDE w:val="0"/>
        <w:autoSpaceDN w:val="0"/>
        <w:adjustRightInd w:val="0"/>
        <w:ind w:left="180"/>
        <w:jc w:val="both"/>
        <w:rPr>
          <w:rFonts w:ascii="Times New Roman" w:hAnsi="Times New Roman" w:cs="Times New Roman"/>
          <w:sz w:val="24"/>
          <w:szCs w:val="24"/>
        </w:rPr>
      </w:pPr>
    </w:p>
    <w:p w:rsidR="00A201F6" w:rsidRPr="008355C1" w:rsidRDefault="00A201F6">
      <w:pPr>
        <w:autoSpaceDE w:val="0"/>
        <w:autoSpaceDN w:val="0"/>
        <w:adjustRightInd w:val="0"/>
        <w:ind w:left="180"/>
        <w:jc w:val="both"/>
        <w:rPr>
          <w:rFonts w:ascii="Times New Roman" w:hAnsi="Times New Roman" w:cs="Times New Roman"/>
          <w:sz w:val="24"/>
          <w:szCs w:val="24"/>
        </w:rPr>
      </w:pPr>
    </w:p>
    <w:p w:rsidR="00A201F6" w:rsidRPr="008355C1" w:rsidRDefault="00A201F6">
      <w:pPr>
        <w:autoSpaceDE w:val="0"/>
        <w:autoSpaceDN w:val="0"/>
        <w:adjustRightInd w:val="0"/>
        <w:ind w:left="180"/>
        <w:jc w:val="both"/>
        <w:rPr>
          <w:rFonts w:ascii="Times New Roman" w:hAnsi="Times New Roman" w:cs="Times New Roman"/>
          <w:sz w:val="24"/>
          <w:szCs w:val="24"/>
        </w:rPr>
      </w:pPr>
    </w:p>
    <w:p w:rsidR="00A201F6" w:rsidRPr="008355C1" w:rsidRDefault="00A201F6">
      <w:pPr>
        <w:autoSpaceDE w:val="0"/>
        <w:autoSpaceDN w:val="0"/>
        <w:adjustRightInd w:val="0"/>
        <w:ind w:left="180"/>
        <w:jc w:val="both"/>
        <w:rPr>
          <w:rFonts w:ascii="Times New Roman" w:hAnsi="Times New Roman" w:cs="Times New Roman"/>
          <w:sz w:val="24"/>
          <w:szCs w:val="24"/>
        </w:rPr>
      </w:pPr>
    </w:p>
    <w:p w:rsidR="0044097E" w:rsidRPr="008355C1" w:rsidRDefault="00DE7852">
      <w:pPr>
        <w:pStyle w:val="Heading1"/>
        <w:spacing w:line="240" w:lineRule="auto"/>
        <w:rPr>
          <w:rFonts w:ascii="Times New Roman" w:hAnsi="Times New Roman" w:cs="Times New Roman"/>
        </w:rPr>
      </w:pPr>
      <w:r w:rsidRPr="008355C1">
        <w:rPr>
          <w:rFonts w:ascii="Times New Roman" w:hAnsi="Times New Roman" w:cs="Times New Roman"/>
        </w:rPr>
        <w:lastRenderedPageBreak/>
        <w:t>Appendixes</w:t>
      </w:r>
    </w:p>
    <w:p w:rsidR="0044097E" w:rsidRPr="008355C1" w:rsidRDefault="00DE7852">
      <w:pPr>
        <w:pStyle w:val="Heading1"/>
        <w:spacing w:line="240" w:lineRule="auto"/>
        <w:rPr>
          <w:rFonts w:ascii="Times New Roman" w:hAnsi="Times New Roman" w:cs="Times New Roman"/>
          <w:szCs w:val="24"/>
        </w:rPr>
      </w:pPr>
      <w:r w:rsidRPr="008355C1">
        <w:rPr>
          <w:rFonts w:ascii="Times New Roman" w:hAnsi="Times New Roman" w:cs="Times New Roman"/>
          <w:szCs w:val="24"/>
        </w:rPr>
        <w:t>Appendix 1:</w:t>
      </w:r>
      <w:r w:rsidRPr="008355C1">
        <w:rPr>
          <w:rFonts w:ascii="Times New Roman" w:hAnsi="Times New Roman" w:cs="Times New Roman"/>
        </w:rPr>
        <w:t xml:space="preserve"> Household questionnaires </w:t>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b/>
          <w:bCs/>
          <w:sz w:val="24"/>
          <w:szCs w:val="24"/>
        </w:rPr>
        <w:t xml:space="preserve">Dear respondent, </w:t>
      </w:r>
      <w:r w:rsidRPr="008355C1">
        <w:rPr>
          <w:rFonts w:ascii="Times New Roman" w:hAnsi="Times New Roman" w:cs="Times New Roman"/>
          <w:sz w:val="24"/>
          <w:szCs w:val="24"/>
        </w:rPr>
        <w:t xml:space="preserve">My name is TayeDugasaChemeda. As a master student at Ambo University, college of Business and Economics Department of Economics I conduct research on determinants of farming households’ decision in implementing SLM practices in the selected study areas. The survey may take about ____ minutes of your time to complete, but your answer will play a crucial role to the study I am conducting. I would like to declare that the information collected through this questioner will be used only for academic research purpose; confidentiality of personal data is assured. </w:t>
      </w:r>
    </w:p>
    <w:p w:rsidR="0044097E" w:rsidRPr="008355C1" w:rsidRDefault="00DE7852">
      <w:pPr>
        <w:jc w:val="both"/>
        <w:rPr>
          <w:rFonts w:ascii="Times New Roman" w:hAnsi="Times New Roman" w:cs="Times New Roman"/>
          <w:b/>
          <w:bCs/>
          <w:sz w:val="24"/>
          <w:szCs w:val="23"/>
        </w:rPr>
      </w:pPr>
      <w:r w:rsidRPr="008355C1">
        <w:rPr>
          <w:rFonts w:ascii="Times New Roman" w:hAnsi="Times New Roman" w:cs="Times New Roman"/>
          <w:sz w:val="24"/>
          <w:szCs w:val="23"/>
        </w:rPr>
        <w:t>I highly appreciate your cooperation and I thank you in advance for taking your time to fill in this survey!</w:t>
      </w:r>
    </w:p>
    <w:p w:rsidR="0044097E" w:rsidRPr="008355C1" w:rsidRDefault="00DE7852">
      <w:pPr>
        <w:tabs>
          <w:tab w:val="left" w:pos="5673"/>
        </w:tabs>
        <w:jc w:val="both"/>
        <w:rPr>
          <w:rFonts w:ascii="Times New Roman" w:hAnsi="Times New Roman" w:cs="Times New Roman"/>
          <w:b/>
          <w:bCs/>
          <w:sz w:val="24"/>
          <w:szCs w:val="23"/>
        </w:rPr>
      </w:pPr>
      <w:r w:rsidRPr="008355C1">
        <w:rPr>
          <w:rFonts w:ascii="Times New Roman" w:hAnsi="Times New Roman" w:cs="Times New Roman"/>
          <w:b/>
          <w:bCs/>
          <w:sz w:val="24"/>
          <w:szCs w:val="23"/>
        </w:rPr>
        <w:t>Household information</w:t>
      </w:r>
      <w:r w:rsidRPr="008355C1">
        <w:rPr>
          <w:rFonts w:ascii="Times New Roman" w:hAnsi="Times New Roman" w:cs="Times New Roman"/>
          <w:b/>
          <w:bCs/>
          <w:sz w:val="24"/>
          <w:szCs w:val="23"/>
        </w:rPr>
        <w:tab/>
      </w:r>
    </w:p>
    <w:p w:rsidR="0044097E" w:rsidRPr="008355C1" w:rsidRDefault="00DE7852">
      <w:pPr>
        <w:tabs>
          <w:tab w:val="left" w:pos="5673"/>
        </w:tabs>
        <w:jc w:val="both"/>
        <w:rPr>
          <w:rFonts w:ascii="Times New Roman" w:hAnsi="Times New Roman" w:cs="Times New Roman"/>
          <w:sz w:val="24"/>
          <w:szCs w:val="23"/>
        </w:rPr>
      </w:pPr>
      <w:r w:rsidRPr="008355C1">
        <w:rPr>
          <w:rFonts w:ascii="Times New Roman" w:hAnsi="Times New Roman" w:cs="Times New Roman"/>
          <w:sz w:val="24"/>
          <w:szCs w:val="23"/>
        </w:rPr>
        <w:t xml:space="preserve">1. Age of respondent? (Years) </w:t>
      </w:r>
      <w:r w:rsidRPr="008355C1">
        <w:rPr>
          <w:rFonts w:ascii="Times New Roman" w:hAnsi="Times New Roman" w:cs="Times New Roman"/>
          <w:sz w:val="24"/>
          <w:szCs w:val="23"/>
        </w:rPr>
        <w:tab/>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2. Sex of respondent? a. Male b. Female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3. Family size _________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4. Religion of households? 1. Orthodox 2.Muslim 3.Catholic 4.Protestant 5. Other (specify) ____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5. Marital status of households? 1. Married 2. Unmarried 3.Divorced 4.Widowed 5.Other (specify)__________ </w:t>
      </w:r>
    </w:p>
    <w:p w:rsidR="0044097E" w:rsidRPr="008355C1" w:rsidRDefault="00DE7852">
      <w:pPr>
        <w:jc w:val="both"/>
        <w:rPr>
          <w:rFonts w:ascii="Times New Roman" w:hAnsi="Times New Roman" w:cs="Times New Roman"/>
          <w:sz w:val="24"/>
        </w:rPr>
      </w:pPr>
      <w:r w:rsidRPr="008355C1">
        <w:rPr>
          <w:rFonts w:ascii="Times New Roman" w:hAnsi="Times New Roman" w:cs="Times New Roman"/>
          <w:sz w:val="24"/>
          <w:szCs w:val="23"/>
        </w:rPr>
        <w:t xml:space="preserve">6. Education level of households?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a. Illiterate       b.  From 1-10     c. Above 10      d.12   e. Other (specify)__________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3"/>
          <w:szCs w:val="23"/>
        </w:rPr>
        <w:t xml:space="preserve">7. </w:t>
      </w:r>
      <w:r w:rsidRPr="008355C1">
        <w:rPr>
          <w:rFonts w:ascii="Times New Roman" w:hAnsi="Times New Roman" w:cs="Times New Roman"/>
          <w:sz w:val="24"/>
          <w:szCs w:val="23"/>
        </w:rPr>
        <w:t>Main occupation of the household head?</w:t>
      </w:r>
    </w:p>
    <w:tbl>
      <w:tblPr>
        <w:tblStyle w:val="TableGrid"/>
        <w:tblW w:w="10098" w:type="dxa"/>
        <w:tblLayout w:type="fixed"/>
        <w:tblLook w:val="04A0" w:firstRow="1" w:lastRow="0" w:firstColumn="1" w:lastColumn="0" w:noHBand="0" w:noVBand="1"/>
      </w:tblPr>
      <w:tblGrid>
        <w:gridCol w:w="1908"/>
        <w:gridCol w:w="2160"/>
        <w:gridCol w:w="2160"/>
        <w:gridCol w:w="1908"/>
        <w:gridCol w:w="1962"/>
      </w:tblGrid>
      <w:tr w:rsidR="0044097E" w:rsidRPr="008355C1">
        <w:tc>
          <w:tcPr>
            <w:tcW w:w="1908" w:type="dxa"/>
          </w:tcPr>
          <w:p w:rsidR="0044097E" w:rsidRPr="008355C1" w:rsidRDefault="00DE7852">
            <w:pPr>
              <w:spacing w:after="0"/>
              <w:jc w:val="both"/>
              <w:rPr>
                <w:rFonts w:ascii="Times New Roman" w:hAnsi="Times New Roman" w:cs="Times New Roman"/>
                <w:sz w:val="24"/>
                <w:szCs w:val="23"/>
              </w:rPr>
            </w:pPr>
            <w:r w:rsidRPr="008355C1">
              <w:rPr>
                <w:rFonts w:ascii="Times New Roman" w:hAnsi="Times New Roman" w:cs="Times New Roman"/>
                <w:sz w:val="24"/>
                <w:szCs w:val="23"/>
              </w:rPr>
              <w:t>1. farming</w:t>
            </w:r>
          </w:p>
        </w:tc>
        <w:tc>
          <w:tcPr>
            <w:tcW w:w="2160" w:type="dxa"/>
          </w:tcPr>
          <w:p w:rsidR="0044097E" w:rsidRPr="008355C1" w:rsidRDefault="00DE7852">
            <w:pPr>
              <w:spacing w:after="0"/>
              <w:jc w:val="both"/>
              <w:rPr>
                <w:rFonts w:ascii="Times New Roman" w:hAnsi="Times New Roman" w:cs="Times New Roman"/>
                <w:sz w:val="24"/>
                <w:szCs w:val="23"/>
              </w:rPr>
            </w:pPr>
            <w:r w:rsidRPr="008355C1">
              <w:rPr>
                <w:rFonts w:ascii="Times New Roman" w:hAnsi="Times New Roman" w:cs="Times New Roman"/>
                <w:sz w:val="24"/>
                <w:szCs w:val="23"/>
              </w:rPr>
              <w:t>2. cattle rearing</w:t>
            </w:r>
          </w:p>
        </w:tc>
        <w:tc>
          <w:tcPr>
            <w:tcW w:w="2160" w:type="dxa"/>
          </w:tcPr>
          <w:p w:rsidR="0044097E" w:rsidRPr="008355C1" w:rsidRDefault="00DE7852">
            <w:pPr>
              <w:spacing w:after="0" w:line="240" w:lineRule="auto"/>
              <w:rPr>
                <w:rFonts w:ascii="Times New Roman" w:hAnsi="Times New Roman" w:cs="Times New Roman"/>
                <w:sz w:val="24"/>
              </w:rPr>
            </w:pPr>
            <w:r w:rsidRPr="008355C1">
              <w:rPr>
                <w:rFonts w:ascii="Times New Roman" w:hAnsi="Times New Roman" w:cs="Times New Roman"/>
                <w:sz w:val="24"/>
                <w:szCs w:val="23"/>
              </w:rPr>
              <w:t xml:space="preserve">3.trading </w:t>
            </w:r>
          </w:p>
        </w:tc>
        <w:tc>
          <w:tcPr>
            <w:tcW w:w="1908" w:type="dxa"/>
            <w:tcBorders>
              <w:right w:val="single" w:sz="4" w:space="0" w:color="auto"/>
            </w:tcBorders>
          </w:tcPr>
          <w:p w:rsidR="0044097E" w:rsidRPr="008355C1" w:rsidRDefault="00DE7852">
            <w:pPr>
              <w:spacing w:after="0" w:line="240" w:lineRule="auto"/>
              <w:rPr>
                <w:rFonts w:ascii="Times New Roman" w:hAnsi="Times New Roman" w:cs="Times New Roman"/>
                <w:sz w:val="24"/>
              </w:rPr>
            </w:pPr>
            <w:r w:rsidRPr="008355C1">
              <w:rPr>
                <w:rFonts w:ascii="Times New Roman" w:hAnsi="Times New Roman" w:cs="Times New Roman"/>
                <w:sz w:val="24"/>
                <w:szCs w:val="23"/>
              </w:rPr>
              <w:t xml:space="preserve"> 4.military </w:t>
            </w:r>
          </w:p>
        </w:tc>
        <w:tc>
          <w:tcPr>
            <w:tcW w:w="1962" w:type="dxa"/>
            <w:tcBorders>
              <w:left w:val="single" w:sz="4" w:space="0" w:color="auto"/>
            </w:tcBorders>
          </w:tcPr>
          <w:p w:rsidR="0044097E" w:rsidRPr="008355C1" w:rsidRDefault="00DE7852">
            <w:pPr>
              <w:spacing w:after="0" w:line="240" w:lineRule="auto"/>
              <w:rPr>
                <w:rFonts w:ascii="Times New Roman" w:hAnsi="Times New Roman" w:cs="Times New Roman"/>
                <w:sz w:val="24"/>
              </w:rPr>
            </w:pPr>
            <w:r w:rsidRPr="008355C1">
              <w:rPr>
                <w:rFonts w:ascii="Times New Roman" w:hAnsi="Times New Roman" w:cs="Times New Roman"/>
                <w:sz w:val="24"/>
                <w:szCs w:val="23"/>
              </w:rPr>
              <w:t>5.others specify</w:t>
            </w:r>
          </w:p>
        </w:tc>
      </w:tr>
      <w:tr w:rsidR="0044097E" w:rsidRPr="008355C1">
        <w:tc>
          <w:tcPr>
            <w:tcW w:w="1908" w:type="dxa"/>
          </w:tcPr>
          <w:p w:rsidR="0044097E" w:rsidRPr="008355C1" w:rsidRDefault="0044097E">
            <w:pPr>
              <w:spacing w:after="0"/>
              <w:jc w:val="both"/>
              <w:rPr>
                <w:rFonts w:ascii="Times New Roman" w:hAnsi="Times New Roman" w:cs="Times New Roman"/>
                <w:sz w:val="24"/>
                <w:szCs w:val="23"/>
              </w:rPr>
            </w:pPr>
          </w:p>
        </w:tc>
        <w:tc>
          <w:tcPr>
            <w:tcW w:w="2160" w:type="dxa"/>
          </w:tcPr>
          <w:p w:rsidR="0044097E" w:rsidRPr="008355C1" w:rsidRDefault="0044097E">
            <w:pPr>
              <w:spacing w:after="0"/>
              <w:jc w:val="both"/>
              <w:rPr>
                <w:rFonts w:ascii="Times New Roman" w:hAnsi="Times New Roman" w:cs="Times New Roman"/>
                <w:sz w:val="24"/>
                <w:szCs w:val="23"/>
              </w:rPr>
            </w:pPr>
          </w:p>
        </w:tc>
        <w:tc>
          <w:tcPr>
            <w:tcW w:w="2160" w:type="dxa"/>
          </w:tcPr>
          <w:p w:rsidR="0044097E" w:rsidRPr="008355C1" w:rsidRDefault="0044097E">
            <w:pPr>
              <w:spacing w:after="0"/>
              <w:jc w:val="both"/>
              <w:rPr>
                <w:rFonts w:ascii="Times New Roman" w:hAnsi="Times New Roman" w:cs="Times New Roman"/>
                <w:sz w:val="24"/>
                <w:szCs w:val="23"/>
              </w:rPr>
            </w:pPr>
          </w:p>
        </w:tc>
        <w:tc>
          <w:tcPr>
            <w:tcW w:w="1908" w:type="dxa"/>
            <w:tcBorders>
              <w:right w:val="single" w:sz="4" w:space="0" w:color="auto"/>
            </w:tcBorders>
          </w:tcPr>
          <w:p w:rsidR="0044097E" w:rsidRPr="008355C1" w:rsidRDefault="0044097E">
            <w:pPr>
              <w:spacing w:after="0"/>
              <w:jc w:val="both"/>
              <w:rPr>
                <w:rFonts w:ascii="Times New Roman" w:hAnsi="Times New Roman" w:cs="Times New Roman"/>
                <w:sz w:val="24"/>
                <w:szCs w:val="23"/>
              </w:rPr>
            </w:pPr>
          </w:p>
        </w:tc>
        <w:tc>
          <w:tcPr>
            <w:tcW w:w="1962" w:type="dxa"/>
            <w:tcBorders>
              <w:left w:val="single" w:sz="4" w:space="0" w:color="auto"/>
            </w:tcBorders>
          </w:tcPr>
          <w:p w:rsidR="0044097E" w:rsidRPr="008355C1" w:rsidRDefault="0044097E">
            <w:pPr>
              <w:spacing w:after="0"/>
              <w:jc w:val="both"/>
              <w:rPr>
                <w:rFonts w:ascii="Times New Roman" w:hAnsi="Times New Roman" w:cs="Times New Roman"/>
                <w:sz w:val="24"/>
                <w:szCs w:val="23"/>
              </w:rPr>
            </w:pPr>
          </w:p>
        </w:tc>
      </w:tr>
      <w:tr w:rsidR="0044097E" w:rsidRPr="008355C1">
        <w:tc>
          <w:tcPr>
            <w:tcW w:w="1908" w:type="dxa"/>
          </w:tcPr>
          <w:p w:rsidR="0044097E" w:rsidRPr="008355C1" w:rsidRDefault="0044097E">
            <w:pPr>
              <w:spacing w:after="0"/>
              <w:jc w:val="both"/>
              <w:rPr>
                <w:rFonts w:ascii="Times New Roman" w:hAnsi="Times New Roman" w:cs="Times New Roman"/>
                <w:sz w:val="24"/>
                <w:szCs w:val="23"/>
              </w:rPr>
            </w:pPr>
          </w:p>
        </w:tc>
        <w:tc>
          <w:tcPr>
            <w:tcW w:w="2160" w:type="dxa"/>
          </w:tcPr>
          <w:p w:rsidR="0044097E" w:rsidRPr="008355C1" w:rsidRDefault="0044097E">
            <w:pPr>
              <w:spacing w:after="0"/>
              <w:jc w:val="both"/>
              <w:rPr>
                <w:rFonts w:ascii="Times New Roman" w:hAnsi="Times New Roman" w:cs="Times New Roman"/>
                <w:sz w:val="24"/>
                <w:szCs w:val="23"/>
              </w:rPr>
            </w:pPr>
          </w:p>
        </w:tc>
        <w:tc>
          <w:tcPr>
            <w:tcW w:w="2160" w:type="dxa"/>
          </w:tcPr>
          <w:p w:rsidR="0044097E" w:rsidRPr="008355C1" w:rsidRDefault="0044097E">
            <w:pPr>
              <w:spacing w:after="0"/>
              <w:jc w:val="both"/>
              <w:rPr>
                <w:rFonts w:ascii="Times New Roman" w:hAnsi="Times New Roman" w:cs="Times New Roman"/>
                <w:sz w:val="24"/>
                <w:szCs w:val="23"/>
              </w:rPr>
            </w:pPr>
          </w:p>
        </w:tc>
        <w:tc>
          <w:tcPr>
            <w:tcW w:w="1908" w:type="dxa"/>
            <w:tcBorders>
              <w:right w:val="single" w:sz="4" w:space="0" w:color="auto"/>
            </w:tcBorders>
          </w:tcPr>
          <w:p w:rsidR="0044097E" w:rsidRPr="008355C1" w:rsidRDefault="0044097E">
            <w:pPr>
              <w:spacing w:after="0"/>
              <w:jc w:val="both"/>
              <w:rPr>
                <w:rFonts w:ascii="Times New Roman" w:hAnsi="Times New Roman" w:cs="Times New Roman"/>
                <w:sz w:val="24"/>
                <w:szCs w:val="23"/>
              </w:rPr>
            </w:pPr>
          </w:p>
        </w:tc>
        <w:tc>
          <w:tcPr>
            <w:tcW w:w="1962" w:type="dxa"/>
            <w:tcBorders>
              <w:left w:val="single" w:sz="4" w:space="0" w:color="auto"/>
            </w:tcBorders>
          </w:tcPr>
          <w:p w:rsidR="0044097E" w:rsidRPr="008355C1" w:rsidRDefault="0044097E">
            <w:pPr>
              <w:spacing w:after="0"/>
              <w:jc w:val="both"/>
              <w:rPr>
                <w:rFonts w:ascii="Times New Roman" w:hAnsi="Times New Roman" w:cs="Times New Roman"/>
                <w:sz w:val="24"/>
                <w:szCs w:val="23"/>
              </w:rPr>
            </w:pPr>
          </w:p>
        </w:tc>
      </w:tr>
    </w:tbl>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8. Family size (total) male__________ female ___________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lastRenderedPageBreak/>
        <w:t>9. What is your status in your locality? a. Model farmer b.Ordinary farmer</w:t>
      </w:r>
    </w:p>
    <w:p w:rsidR="0044097E" w:rsidRPr="008355C1" w:rsidRDefault="00DE7852">
      <w:pPr>
        <w:jc w:val="both"/>
        <w:rPr>
          <w:rFonts w:ascii="Times New Roman" w:hAnsi="Times New Roman" w:cs="Times New Roman"/>
          <w:b/>
          <w:bCs/>
          <w:sz w:val="24"/>
          <w:szCs w:val="23"/>
        </w:rPr>
      </w:pPr>
      <w:r w:rsidRPr="008355C1">
        <w:rPr>
          <w:rFonts w:ascii="Times New Roman" w:hAnsi="Times New Roman" w:cs="Times New Roman"/>
          <w:b/>
          <w:bCs/>
          <w:sz w:val="24"/>
          <w:szCs w:val="23"/>
        </w:rPr>
        <w:t xml:space="preserve"> Socio-economic Factors </w:t>
      </w:r>
    </w:p>
    <w:p w:rsidR="0044097E" w:rsidRPr="008355C1" w:rsidRDefault="00DE7852">
      <w:pPr>
        <w:jc w:val="both"/>
        <w:rPr>
          <w:rFonts w:ascii="Times New Roman" w:hAnsi="Times New Roman" w:cs="Times New Roman"/>
          <w:b/>
          <w:bCs/>
          <w:sz w:val="24"/>
          <w:szCs w:val="23"/>
        </w:rPr>
      </w:pPr>
      <w:r w:rsidRPr="008355C1">
        <w:rPr>
          <w:rFonts w:ascii="Times New Roman" w:hAnsi="Times New Roman" w:cs="Times New Roman"/>
          <w:b/>
          <w:bCs/>
          <w:sz w:val="24"/>
          <w:szCs w:val="23"/>
        </w:rPr>
        <w:t>Off-farm activities</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1. Do you get income from non-farming activities? a. Yes b No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2. If your answer is yes for question no1, from which activity do you get income? a. Trade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b. Military c. Daily labour d. Handcraft e. Carpentry f. Masonry g. Others (specify)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3. Do you think that the availability of non-farm income affect your decision to practice SLM practices? a. Yes b. No </w:t>
      </w:r>
    </w:p>
    <w:p w:rsidR="0044097E" w:rsidRPr="008355C1" w:rsidRDefault="00DE7852">
      <w:pPr>
        <w:jc w:val="both"/>
        <w:rPr>
          <w:rFonts w:ascii="Times New Roman" w:hAnsi="Times New Roman" w:cs="Times New Roman"/>
          <w:b/>
          <w:bCs/>
          <w:sz w:val="24"/>
          <w:szCs w:val="23"/>
        </w:rPr>
      </w:pPr>
      <w:r w:rsidRPr="008355C1">
        <w:rPr>
          <w:rFonts w:ascii="Times New Roman" w:hAnsi="Times New Roman" w:cs="Times New Roman"/>
          <w:sz w:val="24"/>
          <w:szCs w:val="23"/>
        </w:rPr>
        <w:t>4. If your answer is yes, how does it affect your decision?_____________________</w:t>
      </w:r>
    </w:p>
    <w:p w:rsidR="0044097E" w:rsidRPr="008355C1" w:rsidRDefault="00DE7852">
      <w:pPr>
        <w:jc w:val="both"/>
        <w:rPr>
          <w:rFonts w:ascii="Times New Roman" w:hAnsi="Times New Roman" w:cs="Times New Roman"/>
          <w:b/>
          <w:bCs/>
          <w:sz w:val="24"/>
          <w:szCs w:val="23"/>
        </w:rPr>
      </w:pPr>
      <w:r w:rsidRPr="008355C1">
        <w:rPr>
          <w:rFonts w:ascii="Times New Roman" w:hAnsi="Times New Roman" w:cs="Times New Roman"/>
          <w:b/>
          <w:bCs/>
          <w:sz w:val="24"/>
          <w:szCs w:val="23"/>
        </w:rPr>
        <w:t>Land resource</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1. Do you have your own lands?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a. Yes b. No</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2. If your answer for Q1 is yes, what is the landform of your plot?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a. Flat b. Rugged c. Steep slope d. Other (specify)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3. Do you think that the landform has any implication whether to use or not land management Practices?</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a. Yes b. No</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4. If your answer for question 3 is yes, explain the reasons?</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____________________________________________________________________________________________________________________________________________________________</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3"/>
          <w:szCs w:val="23"/>
        </w:rPr>
        <w:t xml:space="preserve">5. </w:t>
      </w:r>
      <w:r w:rsidRPr="008355C1">
        <w:rPr>
          <w:rFonts w:ascii="Times New Roman" w:hAnsi="Times New Roman" w:cs="Times New Roman"/>
          <w:sz w:val="24"/>
          <w:szCs w:val="23"/>
        </w:rPr>
        <w:t xml:space="preserve">What type of crop do you cultivate on your land?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a. Teff b. Wheat c. Maize d. Barley e. Potato f. others (specify)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lastRenderedPageBreak/>
        <w:t xml:space="preserve">6. Do you think the type of crop one produces has anything to do with the decision to practice Land management?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a. Yes b. No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7. If your answer to question number 6 is yes, how?</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___________________________________________________________________________________________________________________________________________________________</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8. How many times do you cultivate your land in a year? a. 1 b. 2 c. 3 d. other (specify)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9. Do you think that there are some reasons that the frequency of cultivation in a year has any relation to the decision of land management practice? a. Yes b. No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10. If your answer for question number 9 is yes, explain how?</w:t>
      </w:r>
    </w:p>
    <w:p w:rsidR="0044097E" w:rsidRPr="008355C1" w:rsidRDefault="00DE7852">
      <w:pPr>
        <w:jc w:val="both"/>
        <w:rPr>
          <w:rFonts w:ascii="Times New Roman" w:hAnsi="Times New Roman" w:cs="Times New Roman"/>
          <w:sz w:val="32"/>
          <w:szCs w:val="23"/>
        </w:rPr>
      </w:pPr>
      <w:r w:rsidRPr="008355C1">
        <w:rPr>
          <w:rFonts w:ascii="Times New Roman" w:hAnsi="Times New Roman" w:cs="Times New Roman"/>
          <w:sz w:val="24"/>
          <w:szCs w:val="23"/>
        </w:rPr>
        <w:t>___________________________________________________________________________________________________________________________________________________________</w:t>
      </w:r>
    </w:p>
    <w:p w:rsidR="0044097E" w:rsidRPr="008355C1" w:rsidRDefault="00DE7852">
      <w:pPr>
        <w:jc w:val="both"/>
        <w:rPr>
          <w:rFonts w:ascii="Times New Roman" w:hAnsi="Times New Roman" w:cs="Times New Roman"/>
          <w:b/>
          <w:bCs/>
          <w:sz w:val="24"/>
          <w:szCs w:val="23"/>
        </w:rPr>
      </w:pPr>
      <w:r w:rsidRPr="008355C1">
        <w:rPr>
          <w:rFonts w:ascii="Times New Roman" w:hAnsi="Times New Roman" w:cs="Times New Roman"/>
          <w:b/>
          <w:bCs/>
          <w:sz w:val="24"/>
          <w:szCs w:val="23"/>
        </w:rPr>
        <w:t>Livestock</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1. Do you have your own animals?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a. Yes b. no 2.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If your answer for Q 1 is yes, what type of animal do you have?</w:t>
      </w:r>
    </w:p>
    <w:tbl>
      <w:tblPr>
        <w:tblStyle w:val="TableGrid"/>
        <w:tblW w:w="9576" w:type="dxa"/>
        <w:tblLayout w:type="fixed"/>
        <w:tblLook w:val="04A0" w:firstRow="1" w:lastRow="0" w:firstColumn="1" w:lastColumn="0" w:noHBand="0" w:noVBand="1"/>
      </w:tblPr>
      <w:tblGrid>
        <w:gridCol w:w="1098"/>
        <w:gridCol w:w="3690"/>
        <w:gridCol w:w="2394"/>
        <w:gridCol w:w="2394"/>
      </w:tblGrid>
      <w:tr w:rsidR="0044097E" w:rsidRPr="008355C1">
        <w:tc>
          <w:tcPr>
            <w:tcW w:w="1098" w:type="dxa"/>
          </w:tcPr>
          <w:p w:rsidR="0044097E" w:rsidRPr="008355C1" w:rsidRDefault="00DE7852">
            <w:pPr>
              <w:spacing w:after="0" w:line="240" w:lineRule="auto"/>
              <w:rPr>
                <w:rFonts w:ascii="Times New Roman" w:hAnsi="Times New Roman" w:cs="Times New Roman"/>
                <w:sz w:val="24"/>
              </w:rPr>
            </w:pPr>
            <w:r w:rsidRPr="008355C1">
              <w:rPr>
                <w:rFonts w:ascii="Times New Roman" w:hAnsi="Times New Roman" w:cs="Times New Roman"/>
                <w:sz w:val="24"/>
                <w:szCs w:val="23"/>
              </w:rPr>
              <w:t xml:space="preserve">No </w:t>
            </w:r>
          </w:p>
        </w:tc>
        <w:tc>
          <w:tcPr>
            <w:tcW w:w="3690" w:type="dxa"/>
          </w:tcPr>
          <w:p w:rsidR="0044097E" w:rsidRPr="008355C1" w:rsidRDefault="00DE7852">
            <w:pPr>
              <w:spacing w:after="0" w:line="240" w:lineRule="auto"/>
              <w:rPr>
                <w:rFonts w:ascii="Times New Roman" w:hAnsi="Times New Roman" w:cs="Times New Roman"/>
                <w:sz w:val="24"/>
              </w:rPr>
            </w:pPr>
            <w:r w:rsidRPr="008355C1">
              <w:rPr>
                <w:rFonts w:ascii="Times New Roman" w:hAnsi="Times New Roman" w:cs="Times New Roman"/>
                <w:sz w:val="24"/>
                <w:szCs w:val="23"/>
              </w:rPr>
              <w:t xml:space="preserve"> Type </w:t>
            </w:r>
          </w:p>
        </w:tc>
        <w:tc>
          <w:tcPr>
            <w:tcW w:w="2394" w:type="dxa"/>
          </w:tcPr>
          <w:p w:rsidR="0044097E" w:rsidRPr="008355C1" w:rsidRDefault="00DE7852">
            <w:pPr>
              <w:spacing w:after="0" w:line="240" w:lineRule="auto"/>
              <w:rPr>
                <w:rFonts w:ascii="Times New Roman" w:hAnsi="Times New Roman" w:cs="Times New Roman"/>
                <w:sz w:val="24"/>
              </w:rPr>
            </w:pPr>
            <w:r w:rsidRPr="008355C1">
              <w:rPr>
                <w:rFonts w:ascii="Times New Roman" w:hAnsi="Times New Roman" w:cs="Times New Roman"/>
                <w:sz w:val="24"/>
                <w:szCs w:val="23"/>
              </w:rPr>
              <w:t xml:space="preserve">quantity </w:t>
            </w:r>
          </w:p>
        </w:tc>
        <w:tc>
          <w:tcPr>
            <w:tcW w:w="2394" w:type="dxa"/>
          </w:tcPr>
          <w:p w:rsidR="0044097E" w:rsidRPr="008355C1" w:rsidRDefault="00DE7852">
            <w:pPr>
              <w:spacing w:after="0" w:line="240" w:lineRule="auto"/>
              <w:rPr>
                <w:rFonts w:ascii="Times New Roman" w:hAnsi="Times New Roman" w:cs="Times New Roman"/>
                <w:sz w:val="24"/>
              </w:rPr>
            </w:pPr>
            <w:r w:rsidRPr="008355C1">
              <w:rPr>
                <w:rFonts w:ascii="Times New Roman" w:hAnsi="Times New Roman" w:cs="Times New Roman"/>
                <w:sz w:val="24"/>
                <w:szCs w:val="23"/>
              </w:rPr>
              <w:t xml:space="preserve">Function </w:t>
            </w:r>
          </w:p>
        </w:tc>
      </w:tr>
      <w:tr w:rsidR="0044097E" w:rsidRPr="008355C1">
        <w:tc>
          <w:tcPr>
            <w:tcW w:w="1098" w:type="dxa"/>
          </w:tcPr>
          <w:p w:rsidR="0044097E" w:rsidRPr="008355C1" w:rsidRDefault="00DE7852">
            <w:pPr>
              <w:spacing w:after="0"/>
              <w:jc w:val="both"/>
              <w:rPr>
                <w:rFonts w:ascii="Times New Roman" w:hAnsi="Times New Roman" w:cs="Times New Roman"/>
                <w:sz w:val="24"/>
                <w:szCs w:val="23"/>
              </w:rPr>
            </w:pPr>
            <w:r w:rsidRPr="008355C1">
              <w:rPr>
                <w:rFonts w:ascii="Times New Roman" w:hAnsi="Times New Roman" w:cs="Times New Roman"/>
                <w:sz w:val="24"/>
                <w:szCs w:val="23"/>
              </w:rPr>
              <w:t>1</w:t>
            </w:r>
          </w:p>
        </w:tc>
        <w:tc>
          <w:tcPr>
            <w:tcW w:w="3690" w:type="dxa"/>
          </w:tcPr>
          <w:p w:rsidR="0044097E" w:rsidRPr="008355C1" w:rsidRDefault="00DE7852">
            <w:pPr>
              <w:spacing w:after="0"/>
              <w:jc w:val="both"/>
              <w:rPr>
                <w:rFonts w:ascii="Times New Roman" w:hAnsi="Times New Roman" w:cs="Times New Roman"/>
                <w:sz w:val="24"/>
                <w:szCs w:val="23"/>
              </w:rPr>
            </w:pPr>
            <w:r w:rsidRPr="008355C1">
              <w:rPr>
                <w:rFonts w:ascii="Times New Roman" w:hAnsi="Times New Roman" w:cs="Times New Roman"/>
                <w:sz w:val="24"/>
                <w:szCs w:val="23"/>
              </w:rPr>
              <w:t>Ox</w:t>
            </w:r>
          </w:p>
        </w:tc>
        <w:tc>
          <w:tcPr>
            <w:tcW w:w="2394" w:type="dxa"/>
          </w:tcPr>
          <w:p w:rsidR="0044097E" w:rsidRPr="008355C1" w:rsidRDefault="0044097E">
            <w:pPr>
              <w:spacing w:after="0"/>
              <w:jc w:val="both"/>
              <w:rPr>
                <w:rFonts w:ascii="Times New Roman" w:hAnsi="Times New Roman" w:cs="Times New Roman"/>
                <w:sz w:val="24"/>
                <w:szCs w:val="23"/>
              </w:rPr>
            </w:pPr>
          </w:p>
        </w:tc>
        <w:tc>
          <w:tcPr>
            <w:tcW w:w="2394" w:type="dxa"/>
          </w:tcPr>
          <w:p w:rsidR="0044097E" w:rsidRPr="008355C1" w:rsidRDefault="0044097E">
            <w:pPr>
              <w:spacing w:after="0"/>
              <w:jc w:val="both"/>
              <w:rPr>
                <w:rFonts w:ascii="Times New Roman" w:hAnsi="Times New Roman" w:cs="Times New Roman"/>
                <w:sz w:val="24"/>
                <w:szCs w:val="23"/>
              </w:rPr>
            </w:pPr>
          </w:p>
        </w:tc>
      </w:tr>
      <w:tr w:rsidR="0044097E" w:rsidRPr="008355C1">
        <w:tc>
          <w:tcPr>
            <w:tcW w:w="1098" w:type="dxa"/>
          </w:tcPr>
          <w:p w:rsidR="0044097E" w:rsidRPr="008355C1" w:rsidRDefault="00DE7852">
            <w:pPr>
              <w:spacing w:after="0"/>
              <w:jc w:val="both"/>
              <w:rPr>
                <w:rFonts w:ascii="Times New Roman" w:hAnsi="Times New Roman" w:cs="Times New Roman"/>
                <w:sz w:val="24"/>
                <w:szCs w:val="23"/>
              </w:rPr>
            </w:pPr>
            <w:r w:rsidRPr="008355C1">
              <w:rPr>
                <w:rFonts w:ascii="Times New Roman" w:hAnsi="Times New Roman" w:cs="Times New Roman"/>
                <w:sz w:val="24"/>
                <w:szCs w:val="23"/>
              </w:rPr>
              <w:t>2</w:t>
            </w:r>
          </w:p>
        </w:tc>
        <w:tc>
          <w:tcPr>
            <w:tcW w:w="3690" w:type="dxa"/>
          </w:tcPr>
          <w:p w:rsidR="0044097E" w:rsidRPr="008355C1" w:rsidRDefault="00DE7852">
            <w:pPr>
              <w:spacing w:after="0"/>
              <w:jc w:val="both"/>
              <w:rPr>
                <w:rFonts w:ascii="Times New Roman" w:hAnsi="Times New Roman" w:cs="Times New Roman"/>
                <w:sz w:val="24"/>
                <w:szCs w:val="23"/>
              </w:rPr>
            </w:pPr>
            <w:r w:rsidRPr="008355C1">
              <w:rPr>
                <w:rFonts w:ascii="Times New Roman" w:hAnsi="Times New Roman" w:cs="Times New Roman"/>
                <w:sz w:val="24"/>
                <w:szCs w:val="23"/>
              </w:rPr>
              <w:t>Cow</w:t>
            </w:r>
          </w:p>
        </w:tc>
        <w:tc>
          <w:tcPr>
            <w:tcW w:w="2394" w:type="dxa"/>
          </w:tcPr>
          <w:p w:rsidR="0044097E" w:rsidRPr="008355C1" w:rsidRDefault="0044097E">
            <w:pPr>
              <w:spacing w:after="0"/>
              <w:jc w:val="both"/>
              <w:rPr>
                <w:rFonts w:ascii="Times New Roman" w:hAnsi="Times New Roman" w:cs="Times New Roman"/>
                <w:sz w:val="24"/>
                <w:szCs w:val="23"/>
              </w:rPr>
            </w:pPr>
          </w:p>
        </w:tc>
        <w:tc>
          <w:tcPr>
            <w:tcW w:w="2394" w:type="dxa"/>
          </w:tcPr>
          <w:p w:rsidR="0044097E" w:rsidRPr="008355C1" w:rsidRDefault="0044097E">
            <w:pPr>
              <w:spacing w:after="0"/>
              <w:jc w:val="both"/>
              <w:rPr>
                <w:rFonts w:ascii="Times New Roman" w:hAnsi="Times New Roman" w:cs="Times New Roman"/>
                <w:sz w:val="24"/>
                <w:szCs w:val="23"/>
              </w:rPr>
            </w:pPr>
          </w:p>
        </w:tc>
      </w:tr>
      <w:tr w:rsidR="0044097E" w:rsidRPr="008355C1">
        <w:tc>
          <w:tcPr>
            <w:tcW w:w="1098" w:type="dxa"/>
          </w:tcPr>
          <w:p w:rsidR="0044097E" w:rsidRPr="008355C1" w:rsidRDefault="00DE7852">
            <w:pPr>
              <w:spacing w:after="0"/>
              <w:jc w:val="both"/>
              <w:rPr>
                <w:rFonts w:ascii="Times New Roman" w:hAnsi="Times New Roman" w:cs="Times New Roman"/>
                <w:sz w:val="24"/>
                <w:szCs w:val="23"/>
              </w:rPr>
            </w:pPr>
            <w:r w:rsidRPr="008355C1">
              <w:rPr>
                <w:rFonts w:ascii="Times New Roman" w:hAnsi="Times New Roman" w:cs="Times New Roman"/>
                <w:sz w:val="24"/>
                <w:szCs w:val="23"/>
              </w:rPr>
              <w:t>3</w:t>
            </w:r>
          </w:p>
        </w:tc>
        <w:tc>
          <w:tcPr>
            <w:tcW w:w="3690" w:type="dxa"/>
          </w:tcPr>
          <w:p w:rsidR="0044097E" w:rsidRPr="008355C1" w:rsidRDefault="00DE7852">
            <w:pPr>
              <w:spacing w:after="0"/>
              <w:jc w:val="both"/>
              <w:rPr>
                <w:rFonts w:ascii="Times New Roman" w:hAnsi="Times New Roman" w:cs="Times New Roman"/>
                <w:sz w:val="24"/>
                <w:szCs w:val="23"/>
              </w:rPr>
            </w:pPr>
            <w:r w:rsidRPr="008355C1">
              <w:rPr>
                <w:rFonts w:ascii="Times New Roman" w:hAnsi="Times New Roman" w:cs="Times New Roman"/>
                <w:sz w:val="24"/>
                <w:szCs w:val="23"/>
              </w:rPr>
              <w:t>Monkey</w:t>
            </w:r>
          </w:p>
        </w:tc>
        <w:tc>
          <w:tcPr>
            <w:tcW w:w="2394" w:type="dxa"/>
          </w:tcPr>
          <w:p w:rsidR="0044097E" w:rsidRPr="008355C1" w:rsidRDefault="0044097E">
            <w:pPr>
              <w:spacing w:after="0"/>
              <w:jc w:val="both"/>
              <w:rPr>
                <w:rFonts w:ascii="Times New Roman" w:hAnsi="Times New Roman" w:cs="Times New Roman"/>
                <w:sz w:val="24"/>
                <w:szCs w:val="23"/>
              </w:rPr>
            </w:pPr>
          </w:p>
        </w:tc>
        <w:tc>
          <w:tcPr>
            <w:tcW w:w="2394" w:type="dxa"/>
          </w:tcPr>
          <w:p w:rsidR="0044097E" w:rsidRPr="008355C1" w:rsidRDefault="0044097E">
            <w:pPr>
              <w:spacing w:after="0"/>
              <w:jc w:val="both"/>
              <w:rPr>
                <w:rFonts w:ascii="Times New Roman" w:hAnsi="Times New Roman" w:cs="Times New Roman"/>
                <w:sz w:val="24"/>
                <w:szCs w:val="23"/>
              </w:rPr>
            </w:pPr>
          </w:p>
        </w:tc>
      </w:tr>
      <w:tr w:rsidR="0044097E" w:rsidRPr="008355C1">
        <w:tc>
          <w:tcPr>
            <w:tcW w:w="1098" w:type="dxa"/>
          </w:tcPr>
          <w:p w:rsidR="0044097E" w:rsidRPr="008355C1" w:rsidRDefault="00DE7852">
            <w:pPr>
              <w:spacing w:after="0"/>
              <w:jc w:val="both"/>
              <w:rPr>
                <w:rFonts w:ascii="Times New Roman" w:hAnsi="Times New Roman" w:cs="Times New Roman"/>
                <w:sz w:val="24"/>
                <w:szCs w:val="23"/>
              </w:rPr>
            </w:pPr>
            <w:r w:rsidRPr="008355C1">
              <w:rPr>
                <w:rFonts w:ascii="Times New Roman" w:hAnsi="Times New Roman" w:cs="Times New Roman"/>
                <w:sz w:val="24"/>
                <w:szCs w:val="23"/>
              </w:rPr>
              <w:t>4</w:t>
            </w:r>
          </w:p>
        </w:tc>
        <w:tc>
          <w:tcPr>
            <w:tcW w:w="3690" w:type="dxa"/>
          </w:tcPr>
          <w:p w:rsidR="0044097E" w:rsidRPr="008355C1" w:rsidRDefault="00DE7852">
            <w:pPr>
              <w:spacing w:after="0"/>
              <w:jc w:val="both"/>
              <w:rPr>
                <w:rFonts w:ascii="Times New Roman" w:hAnsi="Times New Roman" w:cs="Times New Roman"/>
                <w:sz w:val="24"/>
                <w:szCs w:val="23"/>
              </w:rPr>
            </w:pPr>
            <w:r w:rsidRPr="008355C1">
              <w:rPr>
                <w:rFonts w:ascii="Times New Roman" w:hAnsi="Times New Roman" w:cs="Times New Roman"/>
                <w:sz w:val="24"/>
                <w:szCs w:val="23"/>
              </w:rPr>
              <w:t>Horse</w:t>
            </w:r>
          </w:p>
        </w:tc>
        <w:tc>
          <w:tcPr>
            <w:tcW w:w="2394" w:type="dxa"/>
          </w:tcPr>
          <w:p w:rsidR="0044097E" w:rsidRPr="008355C1" w:rsidRDefault="0044097E">
            <w:pPr>
              <w:spacing w:after="0"/>
              <w:jc w:val="both"/>
              <w:rPr>
                <w:rFonts w:ascii="Times New Roman" w:hAnsi="Times New Roman" w:cs="Times New Roman"/>
                <w:sz w:val="24"/>
                <w:szCs w:val="23"/>
              </w:rPr>
            </w:pPr>
          </w:p>
        </w:tc>
        <w:tc>
          <w:tcPr>
            <w:tcW w:w="2394" w:type="dxa"/>
          </w:tcPr>
          <w:p w:rsidR="0044097E" w:rsidRPr="008355C1" w:rsidRDefault="0044097E">
            <w:pPr>
              <w:spacing w:after="0"/>
              <w:jc w:val="both"/>
              <w:rPr>
                <w:rFonts w:ascii="Times New Roman" w:hAnsi="Times New Roman" w:cs="Times New Roman"/>
                <w:sz w:val="24"/>
                <w:szCs w:val="23"/>
              </w:rPr>
            </w:pPr>
          </w:p>
        </w:tc>
      </w:tr>
      <w:tr w:rsidR="0044097E" w:rsidRPr="008355C1">
        <w:tc>
          <w:tcPr>
            <w:tcW w:w="1098" w:type="dxa"/>
          </w:tcPr>
          <w:p w:rsidR="0044097E" w:rsidRPr="008355C1" w:rsidRDefault="00DE7852">
            <w:pPr>
              <w:spacing w:after="0"/>
              <w:jc w:val="both"/>
              <w:rPr>
                <w:rFonts w:ascii="Times New Roman" w:hAnsi="Times New Roman" w:cs="Times New Roman"/>
                <w:sz w:val="24"/>
                <w:szCs w:val="23"/>
              </w:rPr>
            </w:pPr>
            <w:r w:rsidRPr="008355C1">
              <w:rPr>
                <w:rFonts w:ascii="Times New Roman" w:hAnsi="Times New Roman" w:cs="Times New Roman"/>
                <w:sz w:val="24"/>
                <w:szCs w:val="23"/>
              </w:rPr>
              <w:t>5</w:t>
            </w:r>
          </w:p>
        </w:tc>
        <w:tc>
          <w:tcPr>
            <w:tcW w:w="3690" w:type="dxa"/>
          </w:tcPr>
          <w:p w:rsidR="0044097E" w:rsidRPr="008355C1" w:rsidRDefault="00DE7852">
            <w:pPr>
              <w:spacing w:after="0"/>
              <w:jc w:val="both"/>
              <w:rPr>
                <w:rFonts w:ascii="Times New Roman" w:hAnsi="Times New Roman" w:cs="Times New Roman"/>
                <w:sz w:val="24"/>
                <w:szCs w:val="23"/>
              </w:rPr>
            </w:pPr>
            <w:r w:rsidRPr="008355C1">
              <w:rPr>
                <w:rFonts w:ascii="Times New Roman" w:hAnsi="Times New Roman" w:cs="Times New Roman"/>
                <w:sz w:val="24"/>
                <w:szCs w:val="23"/>
              </w:rPr>
              <w:t>Bull</w:t>
            </w:r>
          </w:p>
        </w:tc>
        <w:tc>
          <w:tcPr>
            <w:tcW w:w="2394" w:type="dxa"/>
          </w:tcPr>
          <w:p w:rsidR="0044097E" w:rsidRPr="008355C1" w:rsidRDefault="0044097E">
            <w:pPr>
              <w:spacing w:after="0"/>
              <w:jc w:val="both"/>
              <w:rPr>
                <w:rFonts w:ascii="Times New Roman" w:hAnsi="Times New Roman" w:cs="Times New Roman"/>
                <w:sz w:val="24"/>
                <w:szCs w:val="23"/>
              </w:rPr>
            </w:pPr>
          </w:p>
        </w:tc>
        <w:tc>
          <w:tcPr>
            <w:tcW w:w="2394" w:type="dxa"/>
          </w:tcPr>
          <w:p w:rsidR="0044097E" w:rsidRPr="008355C1" w:rsidRDefault="0044097E">
            <w:pPr>
              <w:spacing w:after="0"/>
              <w:jc w:val="both"/>
              <w:rPr>
                <w:rFonts w:ascii="Times New Roman" w:hAnsi="Times New Roman" w:cs="Times New Roman"/>
                <w:sz w:val="24"/>
                <w:szCs w:val="23"/>
              </w:rPr>
            </w:pPr>
          </w:p>
        </w:tc>
      </w:tr>
      <w:tr w:rsidR="0044097E" w:rsidRPr="008355C1">
        <w:tc>
          <w:tcPr>
            <w:tcW w:w="1098" w:type="dxa"/>
          </w:tcPr>
          <w:p w:rsidR="0044097E" w:rsidRPr="008355C1" w:rsidRDefault="00DE7852">
            <w:pPr>
              <w:spacing w:after="0"/>
              <w:jc w:val="both"/>
              <w:rPr>
                <w:rFonts w:ascii="Times New Roman" w:hAnsi="Times New Roman" w:cs="Times New Roman"/>
                <w:sz w:val="24"/>
                <w:szCs w:val="23"/>
              </w:rPr>
            </w:pPr>
            <w:r w:rsidRPr="008355C1">
              <w:rPr>
                <w:rFonts w:ascii="Times New Roman" w:hAnsi="Times New Roman" w:cs="Times New Roman"/>
                <w:sz w:val="24"/>
                <w:szCs w:val="23"/>
              </w:rPr>
              <w:t>6</w:t>
            </w:r>
          </w:p>
        </w:tc>
        <w:tc>
          <w:tcPr>
            <w:tcW w:w="3690" w:type="dxa"/>
          </w:tcPr>
          <w:p w:rsidR="0044097E" w:rsidRPr="008355C1" w:rsidRDefault="00DE7852">
            <w:pPr>
              <w:spacing w:after="0"/>
              <w:jc w:val="both"/>
              <w:rPr>
                <w:rFonts w:ascii="Times New Roman" w:hAnsi="Times New Roman" w:cs="Times New Roman"/>
                <w:sz w:val="24"/>
                <w:szCs w:val="23"/>
              </w:rPr>
            </w:pPr>
            <w:r w:rsidRPr="008355C1">
              <w:rPr>
                <w:rFonts w:ascii="Times New Roman" w:hAnsi="Times New Roman" w:cs="Times New Roman"/>
                <w:sz w:val="24"/>
                <w:szCs w:val="23"/>
              </w:rPr>
              <w:t>Sheep</w:t>
            </w:r>
          </w:p>
        </w:tc>
        <w:tc>
          <w:tcPr>
            <w:tcW w:w="2394" w:type="dxa"/>
          </w:tcPr>
          <w:p w:rsidR="0044097E" w:rsidRPr="008355C1" w:rsidRDefault="0044097E">
            <w:pPr>
              <w:spacing w:after="0"/>
              <w:jc w:val="both"/>
              <w:rPr>
                <w:rFonts w:ascii="Times New Roman" w:hAnsi="Times New Roman" w:cs="Times New Roman"/>
                <w:sz w:val="24"/>
                <w:szCs w:val="23"/>
              </w:rPr>
            </w:pPr>
          </w:p>
        </w:tc>
        <w:tc>
          <w:tcPr>
            <w:tcW w:w="2394" w:type="dxa"/>
          </w:tcPr>
          <w:p w:rsidR="0044097E" w:rsidRPr="008355C1" w:rsidRDefault="0044097E">
            <w:pPr>
              <w:spacing w:after="0"/>
              <w:jc w:val="both"/>
              <w:rPr>
                <w:rFonts w:ascii="Times New Roman" w:hAnsi="Times New Roman" w:cs="Times New Roman"/>
                <w:sz w:val="24"/>
                <w:szCs w:val="23"/>
              </w:rPr>
            </w:pPr>
          </w:p>
        </w:tc>
      </w:tr>
      <w:tr w:rsidR="0044097E" w:rsidRPr="008355C1">
        <w:tc>
          <w:tcPr>
            <w:tcW w:w="1098" w:type="dxa"/>
          </w:tcPr>
          <w:p w:rsidR="0044097E" w:rsidRPr="008355C1" w:rsidRDefault="00DE7852">
            <w:pPr>
              <w:spacing w:after="0"/>
              <w:jc w:val="both"/>
              <w:rPr>
                <w:rFonts w:ascii="Times New Roman" w:hAnsi="Times New Roman" w:cs="Times New Roman"/>
                <w:sz w:val="24"/>
                <w:szCs w:val="23"/>
              </w:rPr>
            </w:pPr>
            <w:r w:rsidRPr="008355C1">
              <w:rPr>
                <w:rFonts w:ascii="Times New Roman" w:hAnsi="Times New Roman" w:cs="Times New Roman"/>
                <w:sz w:val="24"/>
                <w:szCs w:val="23"/>
              </w:rPr>
              <w:t>7</w:t>
            </w:r>
          </w:p>
        </w:tc>
        <w:tc>
          <w:tcPr>
            <w:tcW w:w="3690" w:type="dxa"/>
          </w:tcPr>
          <w:p w:rsidR="0044097E" w:rsidRPr="008355C1" w:rsidRDefault="00DE7852">
            <w:pPr>
              <w:spacing w:after="0"/>
              <w:jc w:val="both"/>
              <w:rPr>
                <w:rFonts w:ascii="Times New Roman" w:hAnsi="Times New Roman" w:cs="Times New Roman"/>
                <w:sz w:val="24"/>
                <w:szCs w:val="23"/>
              </w:rPr>
            </w:pPr>
            <w:r w:rsidRPr="008355C1">
              <w:rPr>
                <w:rFonts w:ascii="Times New Roman" w:hAnsi="Times New Roman" w:cs="Times New Roman"/>
                <w:sz w:val="24"/>
                <w:szCs w:val="23"/>
              </w:rPr>
              <w:t>Goat</w:t>
            </w:r>
          </w:p>
        </w:tc>
        <w:tc>
          <w:tcPr>
            <w:tcW w:w="2394" w:type="dxa"/>
          </w:tcPr>
          <w:p w:rsidR="0044097E" w:rsidRPr="008355C1" w:rsidRDefault="0044097E">
            <w:pPr>
              <w:spacing w:after="0"/>
              <w:jc w:val="both"/>
              <w:rPr>
                <w:rFonts w:ascii="Times New Roman" w:hAnsi="Times New Roman" w:cs="Times New Roman"/>
                <w:sz w:val="24"/>
                <w:szCs w:val="23"/>
              </w:rPr>
            </w:pPr>
          </w:p>
        </w:tc>
        <w:tc>
          <w:tcPr>
            <w:tcW w:w="2394" w:type="dxa"/>
          </w:tcPr>
          <w:p w:rsidR="0044097E" w:rsidRPr="008355C1" w:rsidRDefault="0044097E">
            <w:pPr>
              <w:spacing w:after="0"/>
              <w:jc w:val="both"/>
              <w:rPr>
                <w:rFonts w:ascii="Times New Roman" w:hAnsi="Times New Roman" w:cs="Times New Roman"/>
                <w:sz w:val="24"/>
                <w:szCs w:val="23"/>
              </w:rPr>
            </w:pPr>
          </w:p>
        </w:tc>
      </w:tr>
      <w:tr w:rsidR="0044097E" w:rsidRPr="008355C1">
        <w:tc>
          <w:tcPr>
            <w:tcW w:w="1098" w:type="dxa"/>
          </w:tcPr>
          <w:p w:rsidR="0044097E" w:rsidRPr="008355C1" w:rsidRDefault="00DE7852">
            <w:pPr>
              <w:spacing w:after="0"/>
              <w:jc w:val="both"/>
              <w:rPr>
                <w:rFonts w:ascii="Times New Roman" w:hAnsi="Times New Roman" w:cs="Times New Roman"/>
                <w:sz w:val="24"/>
                <w:szCs w:val="23"/>
              </w:rPr>
            </w:pPr>
            <w:r w:rsidRPr="008355C1">
              <w:rPr>
                <w:rFonts w:ascii="Times New Roman" w:hAnsi="Times New Roman" w:cs="Times New Roman"/>
                <w:sz w:val="24"/>
                <w:szCs w:val="23"/>
              </w:rPr>
              <w:t>8</w:t>
            </w:r>
          </w:p>
        </w:tc>
        <w:tc>
          <w:tcPr>
            <w:tcW w:w="3690" w:type="dxa"/>
          </w:tcPr>
          <w:p w:rsidR="0044097E" w:rsidRPr="008355C1" w:rsidRDefault="00DE7852">
            <w:pPr>
              <w:spacing w:after="0"/>
              <w:jc w:val="both"/>
              <w:rPr>
                <w:rFonts w:ascii="Times New Roman" w:hAnsi="Times New Roman" w:cs="Times New Roman"/>
                <w:sz w:val="24"/>
                <w:szCs w:val="23"/>
              </w:rPr>
            </w:pPr>
            <w:r w:rsidRPr="008355C1">
              <w:rPr>
                <w:rFonts w:ascii="Times New Roman" w:hAnsi="Times New Roman" w:cs="Times New Roman"/>
                <w:sz w:val="24"/>
                <w:szCs w:val="23"/>
              </w:rPr>
              <w:t>If others(s specify)</w:t>
            </w:r>
          </w:p>
        </w:tc>
        <w:tc>
          <w:tcPr>
            <w:tcW w:w="2394" w:type="dxa"/>
          </w:tcPr>
          <w:p w:rsidR="0044097E" w:rsidRPr="008355C1" w:rsidRDefault="0044097E">
            <w:pPr>
              <w:spacing w:after="0"/>
              <w:jc w:val="both"/>
              <w:rPr>
                <w:rFonts w:ascii="Times New Roman" w:hAnsi="Times New Roman" w:cs="Times New Roman"/>
                <w:sz w:val="24"/>
                <w:szCs w:val="23"/>
              </w:rPr>
            </w:pPr>
          </w:p>
        </w:tc>
        <w:tc>
          <w:tcPr>
            <w:tcW w:w="2394" w:type="dxa"/>
          </w:tcPr>
          <w:p w:rsidR="0044097E" w:rsidRPr="008355C1" w:rsidRDefault="0044097E">
            <w:pPr>
              <w:spacing w:after="0"/>
              <w:jc w:val="both"/>
              <w:rPr>
                <w:rFonts w:ascii="Times New Roman" w:hAnsi="Times New Roman" w:cs="Times New Roman"/>
                <w:sz w:val="24"/>
                <w:szCs w:val="23"/>
              </w:rPr>
            </w:pPr>
          </w:p>
        </w:tc>
      </w:tr>
    </w:tbl>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lastRenderedPageBreak/>
        <w:t xml:space="preserve">3. Do you think that the availability of livestock has effect on your decision to use or not land management practices?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a. Yes b. No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4. If your answer for question no.3 is yes, which affect dose it causes? Please Explain briefly</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____________________________________________________________________________________________________________________________________________________________</w:t>
      </w:r>
    </w:p>
    <w:p w:rsidR="0044097E" w:rsidRPr="008355C1" w:rsidRDefault="00DE7852">
      <w:pPr>
        <w:jc w:val="both"/>
        <w:rPr>
          <w:rFonts w:ascii="Times New Roman" w:hAnsi="Times New Roman" w:cs="Times New Roman"/>
          <w:b/>
          <w:bCs/>
          <w:sz w:val="24"/>
          <w:szCs w:val="24"/>
        </w:rPr>
      </w:pPr>
      <w:r w:rsidRPr="008355C1">
        <w:rPr>
          <w:rFonts w:ascii="Times New Roman" w:hAnsi="Times New Roman" w:cs="Times New Roman"/>
          <w:b/>
          <w:bCs/>
          <w:sz w:val="24"/>
          <w:szCs w:val="24"/>
        </w:rPr>
        <w:t>Distance of farm land from home</w:t>
      </w:r>
    </w:p>
    <w:p w:rsidR="0044097E" w:rsidRPr="008355C1" w:rsidRDefault="00DE7852">
      <w:pPr>
        <w:pBdr>
          <w:bottom w:val="single" w:sz="6" w:space="0" w:color="auto"/>
        </w:pBdr>
        <w:jc w:val="both"/>
        <w:rPr>
          <w:rFonts w:ascii="Times New Roman" w:hAnsi="Times New Roman" w:cs="Times New Roman"/>
          <w:sz w:val="24"/>
          <w:szCs w:val="24"/>
        </w:rPr>
      </w:pPr>
      <w:r w:rsidRPr="008355C1">
        <w:rPr>
          <w:rFonts w:ascii="Times New Roman" w:hAnsi="Times New Roman" w:cs="Times New Roman"/>
          <w:sz w:val="24"/>
          <w:szCs w:val="24"/>
        </w:rPr>
        <w:t>1. How far is your farm land from your home? (</w:t>
      </w:r>
      <w:r w:rsidR="003C550C" w:rsidRPr="008355C1">
        <w:rPr>
          <w:rFonts w:ascii="Times New Roman" w:hAnsi="Times New Roman" w:cs="Times New Roman"/>
          <w:sz w:val="24"/>
          <w:szCs w:val="24"/>
        </w:rPr>
        <w:t>Either</w:t>
      </w:r>
      <w:r w:rsidRPr="008355C1">
        <w:rPr>
          <w:rFonts w:ascii="Times New Roman" w:hAnsi="Times New Roman" w:cs="Times New Roman"/>
          <w:sz w:val="24"/>
          <w:szCs w:val="24"/>
        </w:rPr>
        <w:t xml:space="preserve"> m or km)</w:t>
      </w:r>
    </w:p>
    <w:p w:rsidR="0044097E" w:rsidRPr="008355C1" w:rsidRDefault="0044097E">
      <w:pPr>
        <w:pBdr>
          <w:bottom w:val="single" w:sz="6" w:space="0" w:color="auto"/>
        </w:pBdr>
        <w:jc w:val="both"/>
        <w:rPr>
          <w:rFonts w:ascii="Times New Roman" w:hAnsi="Times New Roman" w:cs="Times New Roman"/>
          <w:sz w:val="24"/>
          <w:szCs w:val="24"/>
        </w:rPr>
      </w:pP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 xml:space="preserve">2. Do you think that the distance of your farm land from your home affect your decision to practice the SLM practices? </w:t>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a. Yes b. no</w:t>
      </w:r>
    </w:p>
    <w:p w:rsidR="0044097E" w:rsidRPr="008355C1" w:rsidRDefault="00DE7852">
      <w:pPr>
        <w:pBdr>
          <w:bottom w:val="single" w:sz="12" w:space="1" w:color="auto"/>
        </w:pBdr>
        <w:jc w:val="both"/>
        <w:rPr>
          <w:rFonts w:ascii="Times New Roman" w:hAnsi="Times New Roman" w:cs="Times New Roman"/>
          <w:sz w:val="24"/>
          <w:szCs w:val="24"/>
        </w:rPr>
      </w:pPr>
      <w:r w:rsidRPr="008355C1">
        <w:rPr>
          <w:rFonts w:ascii="Times New Roman" w:hAnsi="Times New Roman" w:cs="Times New Roman"/>
          <w:sz w:val="24"/>
          <w:szCs w:val="24"/>
        </w:rPr>
        <w:t>3. If your answer for question no.2 is yes, how dose distances of farm land from your home affect your decision? Pleas elaborate briefly?</w:t>
      </w:r>
    </w:p>
    <w:p w:rsidR="0044097E" w:rsidRPr="008355C1" w:rsidRDefault="0044097E">
      <w:pPr>
        <w:pBdr>
          <w:bottom w:val="single" w:sz="12" w:space="1" w:color="auto"/>
        </w:pBdr>
        <w:jc w:val="both"/>
        <w:rPr>
          <w:rFonts w:ascii="Times New Roman" w:hAnsi="Times New Roman" w:cs="Times New Roman"/>
          <w:sz w:val="24"/>
          <w:szCs w:val="24"/>
        </w:rPr>
      </w:pP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______________________________________________________________________________</w:t>
      </w:r>
    </w:p>
    <w:p w:rsidR="0044097E" w:rsidRPr="008355C1" w:rsidRDefault="00DE7852">
      <w:pPr>
        <w:jc w:val="both"/>
        <w:rPr>
          <w:rFonts w:ascii="Times New Roman" w:hAnsi="Times New Roman" w:cs="Times New Roman"/>
          <w:b/>
          <w:bCs/>
          <w:sz w:val="24"/>
          <w:szCs w:val="24"/>
        </w:rPr>
      </w:pPr>
      <w:r w:rsidRPr="008355C1">
        <w:rPr>
          <w:rFonts w:ascii="Times New Roman" w:hAnsi="Times New Roman" w:cs="Times New Roman"/>
          <w:b/>
          <w:bCs/>
          <w:sz w:val="24"/>
          <w:szCs w:val="24"/>
        </w:rPr>
        <w:t>Land use experience</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1. For how long have you been in farm experience (in number of years)?</w:t>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a. From 1-5 b. 5-10 c. 10 -15 years d. others (specify).</w:t>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2. Do you think that Land use experience of farmers affects the practice of SLM in your kebele?</w:t>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 xml:space="preserve"> a. Yes b. no</w:t>
      </w:r>
    </w:p>
    <w:p w:rsidR="0044097E" w:rsidRPr="008355C1" w:rsidRDefault="00DE7852">
      <w:pPr>
        <w:pBdr>
          <w:bottom w:val="single" w:sz="12" w:space="1" w:color="auto"/>
        </w:pBdr>
        <w:jc w:val="both"/>
        <w:rPr>
          <w:rFonts w:ascii="Times New Roman" w:hAnsi="Times New Roman" w:cs="Times New Roman"/>
          <w:sz w:val="24"/>
          <w:szCs w:val="24"/>
        </w:rPr>
      </w:pPr>
      <w:r w:rsidRPr="008355C1">
        <w:rPr>
          <w:rFonts w:ascii="Times New Roman" w:hAnsi="Times New Roman" w:cs="Times New Roman"/>
          <w:sz w:val="24"/>
          <w:szCs w:val="24"/>
        </w:rPr>
        <w:t>3. If your answer for question no.2 is yes, how? Which effect does it cause?</w:t>
      </w:r>
    </w:p>
    <w:p w:rsidR="0044097E" w:rsidRPr="008355C1" w:rsidRDefault="0044097E">
      <w:pPr>
        <w:pBdr>
          <w:bottom w:val="single" w:sz="12" w:space="1" w:color="auto"/>
        </w:pBdr>
        <w:jc w:val="both"/>
        <w:rPr>
          <w:rFonts w:ascii="Times New Roman" w:hAnsi="Times New Roman" w:cs="Times New Roman"/>
          <w:sz w:val="24"/>
          <w:szCs w:val="24"/>
        </w:rPr>
      </w:pP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3"/>
        </w:rPr>
        <w:t>4. Do you think that land use experience has effect on your decision to use land management practices?</w:t>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a. Yes b. no</w:t>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 xml:space="preserve">5. If your answer for question no.4 is yes, how does </w:t>
      </w:r>
      <w:r w:rsidRPr="008355C1">
        <w:rPr>
          <w:rFonts w:ascii="Times New Roman" w:hAnsi="Times New Roman" w:cs="Times New Roman"/>
          <w:bCs/>
          <w:sz w:val="24"/>
          <w:szCs w:val="24"/>
        </w:rPr>
        <w:t>Land use experience</w:t>
      </w:r>
      <w:r w:rsidRPr="008355C1">
        <w:rPr>
          <w:rFonts w:ascii="Times New Roman" w:hAnsi="Times New Roman" w:cs="Times New Roman"/>
          <w:sz w:val="24"/>
          <w:szCs w:val="24"/>
        </w:rPr>
        <w:t>affect your decision? Pleas elaborate briefly?</w:t>
      </w:r>
    </w:p>
    <w:p w:rsidR="0044097E" w:rsidRPr="008355C1" w:rsidRDefault="00DE7852">
      <w:pPr>
        <w:jc w:val="both"/>
        <w:rPr>
          <w:rFonts w:ascii="Times New Roman" w:hAnsi="Times New Roman" w:cs="Times New Roman"/>
          <w:b/>
          <w:bCs/>
          <w:sz w:val="24"/>
          <w:szCs w:val="24"/>
        </w:rPr>
      </w:pPr>
      <w:r w:rsidRPr="008355C1">
        <w:rPr>
          <w:rFonts w:ascii="Times New Roman" w:hAnsi="Times New Roman" w:cs="Times New Roman"/>
          <w:sz w:val="24"/>
          <w:szCs w:val="24"/>
        </w:rPr>
        <w:t>____________________________________________________________________________________________________________________________________________________________</w:t>
      </w:r>
    </w:p>
    <w:p w:rsidR="0044097E" w:rsidRPr="008355C1" w:rsidRDefault="00DE7852">
      <w:pPr>
        <w:jc w:val="both"/>
        <w:rPr>
          <w:rFonts w:ascii="Times New Roman" w:hAnsi="Times New Roman" w:cs="Times New Roman"/>
          <w:b/>
          <w:bCs/>
          <w:sz w:val="24"/>
          <w:szCs w:val="23"/>
        </w:rPr>
      </w:pPr>
      <w:r w:rsidRPr="008355C1">
        <w:rPr>
          <w:rFonts w:ascii="Times New Roman" w:hAnsi="Times New Roman" w:cs="Times New Roman"/>
          <w:b/>
          <w:bCs/>
          <w:sz w:val="24"/>
          <w:szCs w:val="23"/>
        </w:rPr>
        <w:t xml:space="preserve">Sustainable Land Management Practices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1. Did you practice land management practices?</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a. Yes b. no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2. If your answer for Q1 is yes, which land management practice do you practice? a. Terracing b. strip cropping c. contour farming d. shallow farming e. other (specify)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3. What is your reason to select this practice (short and brief explanation)?</w:t>
      </w:r>
    </w:p>
    <w:p w:rsidR="0044097E" w:rsidRPr="008355C1" w:rsidRDefault="00DE7852">
      <w:pPr>
        <w:jc w:val="both"/>
        <w:rPr>
          <w:rFonts w:ascii="Times New Roman" w:hAnsi="Times New Roman" w:cs="Times New Roman"/>
          <w:sz w:val="28"/>
          <w:szCs w:val="23"/>
        </w:rPr>
      </w:pPr>
      <w:r w:rsidRPr="008355C1">
        <w:rPr>
          <w:rFonts w:ascii="Times New Roman" w:hAnsi="Times New Roman" w:cs="Times New Roman"/>
          <w:sz w:val="24"/>
          <w:szCs w:val="23"/>
        </w:rPr>
        <w:t>___________________________________________________________________________________________________________________________________________________________</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4. When did you start practicing land management? a. Before 5 years b. before 10 years c. more than 15 years d. others (specify)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5. How many times do you practice land management practices? a. 1 b. 2 c. 3 d. other (specify) 6. Do you believe that practicing land management practices have their own benefits?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a. Yes b. no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7. If your answer for Question no.6 is yes what type of benefit do you know and/ or expect?</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___________________________________________________________________________________________________________________________________________________________</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lastRenderedPageBreak/>
        <w:t xml:space="preserve">8. Do you think that you get the benefit because of practicing SLM practices?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a. Yes b. no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9. If your answer for Question no.8 is yes, which benefit you get from that?</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 a. Crop productivity increases b. Soil fertility c. Degradation of farmland decreases d. Decrease financial problems e. Others (specify)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10. If your answer for Question no. 1 is No, what is your reason for not practicing land management </w:t>
      </w:r>
      <w:r w:rsidRPr="008355C1">
        <w:rPr>
          <w:rFonts w:ascii="Times New Roman" w:hAnsi="Times New Roman" w:cs="Times New Roman"/>
          <w:sz w:val="23"/>
          <w:szCs w:val="23"/>
        </w:rPr>
        <w:t>Practices</w:t>
      </w:r>
      <w:r w:rsidRPr="008355C1">
        <w:rPr>
          <w:rFonts w:ascii="Times New Roman" w:hAnsi="Times New Roman" w:cs="Times New Roman"/>
          <w:sz w:val="24"/>
          <w:szCs w:val="23"/>
        </w:rPr>
        <w:t>?</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a. Lack of information b. lack of access to credit c. lack of extension services d. characteristics of landforms e. The Distance of farmland to home f. Availability of nonfarm income g. Farm experience h. no need of practicing land management i. other (specify)</w:t>
      </w:r>
    </w:p>
    <w:p w:rsidR="0044097E" w:rsidRPr="008355C1" w:rsidRDefault="00DE7852">
      <w:pPr>
        <w:jc w:val="both"/>
        <w:rPr>
          <w:rFonts w:ascii="Times New Roman" w:hAnsi="Times New Roman" w:cs="Times New Roman"/>
          <w:sz w:val="32"/>
          <w:szCs w:val="23"/>
        </w:rPr>
      </w:pPr>
      <w:r w:rsidRPr="008355C1">
        <w:rPr>
          <w:rFonts w:ascii="Times New Roman" w:hAnsi="Times New Roman" w:cs="Times New Roman"/>
          <w:sz w:val="24"/>
          <w:szCs w:val="23"/>
        </w:rPr>
        <w:t>11. What is your opinion about the major factors influencing the implementation of land management practices?</w:t>
      </w:r>
    </w:p>
    <w:tbl>
      <w:tblPr>
        <w:tblStyle w:val="TableGrid"/>
        <w:tblW w:w="9576" w:type="dxa"/>
        <w:tblLayout w:type="fixed"/>
        <w:tblLook w:val="04A0" w:firstRow="1" w:lastRow="0" w:firstColumn="1" w:lastColumn="0" w:noHBand="0" w:noVBand="1"/>
      </w:tblPr>
      <w:tblGrid>
        <w:gridCol w:w="918"/>
        <w:gridCol w:w="5466"/>
        <w:gridCol w:w="3192"/>
      </w:tblGrid>
      <w:tr w:rsidR="0044097E" w:rsidRPr="008355C1">
        <w:tc>
          <w:tcPr>
            <w:tcW w:w="918" w:type="dxa"/>
          </w:tcPr>
          <w:p w:rsidR="0044097E" w:rsidRPr="008355C1" w:rsidRDefault="00DE7852">
            <w:pPr>
              <w:spacing w:after="0" w:line="240" w:lineRule="auto"/>
              <w:rPr>
                <w:rFonts w:ascii="Times New Roman" w:hAnsi="Times New Roman" w:cs="Times New Roman"/>
                <w:sz w:val="24"/>
                <w:szCs w:val="24"/>
              </w:rPr>
            </w:pPr>
            <w:r w:rsidRPr="008355C1">
              <w:rPr>
                <w:rFonts w:ascii="Times New Roman" w:hAnsi="Times New Roman" w:cs="Times New Roman"/>
                <w:sz w:val="24"/>
                <w:szCs w:val="24"/>
              </w:rPr>
              <w:t xml:space="preserve">No </w:t>
            </w:r>
          </w:p>
        </w:tc>
        <w:tc>
          <w:tcPr>
            <w:tcW w:w="5466" w:type="dxa"/>
          </w:tcPr>
          <w:p w:rsidR="0044097E" w:rsidRPr="008355C1" w:rsidRDefault="00DE7852">
            <w:pPr>
              <w:spacing w:after="0"/>
              <w:jc w:val="both"/>
              <w:rPr>
                <w:rFonts w:ascii="Times New Roman" w:hAnsi="Times New Roman" w:cs="Times New Roman"/>
                <w:sz w:val="24"/>
                <w:szCs w:val="24"/>
              </w:rPr>
            </w:pPr>
            <w:r w:rsidRPr="008355C1">
              <w:rPr>
                <w:rFonts w:ascii="Times New Roman" w:hAnsi="Times New Roman" w:cs="Times New Roman"/>
                <w:sz w:val="24"/>
                <w:szCs w:val="24"/>
              </w:rPr>
              <w:t xml:space="preserve"> Major </w:t>
            </w:r>
            <w:r w:rsidRPr="008355C1">
              <w:rPr>
                <w:rFonts w:ascii="Times New Roman" w:hAnsi="Times New Roman" w:cs="Times New Roman"/>
                <w:sz w:val="24"/>
                <w:szCs w:val="23"/>
              </w:rPr>
              <w:t xml:space="preserve">factors influencing </w:t>
            </w:r>
            <w:r w:rsidRPr="008355C1">
              <w:rPr>
                <w:rFonts w:ascii="Times New Roman" w:hAnsi="Times New Roman" w:cs="Times New Roman"/>
                <w:sz w:val="24"/>
                <w:szCs w:val="24"/>
              </w:rPr>
              <w:t xml:space="preserve">to implement land management practices </w:t>
            </w:r>
          </w:p>
        </w:tc>
        <w:tc>
          <w:tcPr>
            <w:tcW w:w="3192" w:type="dxa"/>
          </w:tcPr>
          <w:p w:rsidR="0044097E" w:rsidRPr="008355C1" w:rsidRDefault="00DE7852">
            <w:pPr>
              <w:spacing w:after="0" w:line="240" w:lineRule="auto"/>
              <w:rPr>
                <w:rFonts w:ascii="Times New Roman" w:hAnsi="Times New Roman" w:cs="Times New Roman"/>
                <w:sz w:val="24"/>
                <w:szCs w:val="24"/>
              </w:rPr>
            </w:pPr>
            <w:r w:rsidRPr="008355C1">
              <w:rPr>
                <w:rFonts w:ascii="Times New Roman" w:hAnsi="Times New Roman" w:cs="Times New Roman"/>
                <w:sz w:val="24"/>
                <w:szCs w:val="24"/>
              </w:rPr>
              <w:t xml:space="preserve">Ranks </w:t>
            </w:r>
          </w:p>
        </w:tc>
      </w:tr>
      <w:tr w:rsidR="0044097E" w:rsidRPr="008355C1">
        <w:tc>
          <w:tcPr>
            <w:tcW w:w="918" w:type="dxa"/>
          </w:tcPr>
          <w:p w:rsidR="0044097E" w:rsidRPr="008355C1" w:rsidRDefault="00DE7852">
            <w:pPr>
              <w:spacing w:after="0"/>
              <w:jc w:val="both"/>
              <w:rPr>
                <w:rFonts w:ascii="Times New Roman" w:hAnsi="Times New Roman" w:cs="Times New Roman"/>
                <w:sz w:val="24"/>
                <w:szCs w:val="24"/>
              </w:rPr>
            </w:pPr>
            <w:r w:rsidRPr="008355C1">
              <w:rPr>
                <w:rFonts w:ascii="Times New Roman" w:hAnsi="Times New Roman" w:cs="Times New Roman"/>
                <w:sz w:val="24"/>
                <w:szCs w:val="24"/>
              </w:rPr>
              <w:t>1</w:t>
            </w:r>
          </w:p>
        </w:tc>
        <w:tc>
          <w:tcPr>
            <w:tcW w:w="5466" w:type="dxa"/>
          </w:tcPr>
          <w:p w:rsidR="0044097E" w:rsidRPr="008355C1" w:rsidRDefault="0044097E">
            <w:pPr>
              <w:spacing w:after="0"/>
              <w:jc w:val="both"/>
              <w:rPr>
                <w:rFonts w:ascii="Times New Roman" w:hAnsi="Times New Roman" w:cs="Times New Roman"/>
                <w:sz w:val="24"/>
                <w:szCs w:val="24"/>
              </w:rPr>
            </w:pPr>
          </w:p>
        </w:tc>
        <w:tc>
          <w:tcPr>
            <w:tcW w:w="3192" w:type="dxa"/>
          </w:tcPr>
          <w:p w:rsidR="0044097E" w:rsidRPr="008355C1" w:rsidRDefault="0044097E">
            <w:pPr>
              <w:spacing w:after="0"/>
              <w:jc w:val="both"/>
              <w:rPr>
                <w:rFonts w:ascii="Times New Roman" w:hAnsi="Times New Roman" w:cs="Times New Roman"/>
                <w:sz w:val="24"/>
                <w:szCs w:val="24"/>
              </w:rPr>
            </w:pPr>
          </w:p>
        </w:tc>
      </w:tr>
      <w:tr w:rsidR="0044097E" w:rsidRPr="008355C1">
        <w:tc>
          <w:tcPr>
            <w:tcW w:w="918" w:type="dxa"/>
          </w:tcPr>
          <w:p w:rsidR="0044097E" w:rsidRPr="008355C1" w:rsidRDefault="00DE7852">
            <w:pPr>
              <w:spacing w:after="0"/>
              <w:jc w:val="both"/>
              <w:rPr>
                <w:rFonts w:ascii="Times New Roman" w:hAnsi="Times New Roman" w:cs="Times New Roman"/>
                <w:sz w:val="24"/>
                <w:szCs w:val="24"/>
              </w:rPr>
            </w:pPr>
            <w:r w:rsidRPr="008355C1">
              <w:rPr>
                <w:rFonts w:ascii="Times New Roman" w:hAnsi="Times New Roman" w:cs="Times New Roman"/>
                <w:sz w:val="24"/>
                <w:szCs w:val="24"/>
              </w:rPr>
              <w:t>2</w:t>
            </w:r>
          </w:p>
        </w:tc>
        <w:tc>
          <w:tcPr>
            <w:tcW w:w="5466" w:type="dxa"/>
          </w:tcPr>
          <w:p w:rsidR="0044097E" w:rsidRPr="008355C1" w:rsidRDefault="0044097E">
            <w:pPr>
              <w:spacing w:after="0"/>
              <w:jc w:val="both"/>
              <w:rPr>
                <w:rFonts w:ascii="Times New Roman" w:hAnsi="Times New Roman" w:cs="Times New Roman"/>
                <w:sz w:val="24"/>
                <w:szCs w:val="24"/>
              </w:rPr>
            </w:pPr>
          </w:p>
        </w:tc>
        <w:tc>
          <w:tcPr>
            <w:tcW w:w="3192" w:type="dxa"/>
          </w:tcPr>
          <w:p w:rsidR="0044097E" w:rsidRPr="008355C1" w:rsidRDefault="0044097E">
            <w:pPr>
              <w:spacing w:after="0"/>
              <w:jc w:val="both"/>
              <w:rPr>
                <w:rFonts w:ascii="Times New Roman" w:hAnsi="Times New Roman" w:cs="Times New Roman"/>
                <w:sz w:val="24"/>
                <w:szCs w:val="24"/>
              </w:rPr>
            </w:pPr>
          </w:p>
        </w:tc>
      </w:tr>
      <w:tr w:rsidR="0044097E" w:rsidRPr="008355C1">
        <w:tc>
          <w:tcPr>
            <w:tcW w:w="918" w:type="dxa"/>
          </w:tcPr>
          <w:p w:rsidR="0044097E" w:rsidRPr="008355C1" w:rsidRDefault="00DE7852">
            <w:pPr>
              <w:spacing w:after="0"/>
              <w:jc w:val="both"/>
              <w:rPr>
                <w:rFonts w:ascii="Times New Roman" w:hAnsi="Times New Roman" w:cs="Times New Roman"/>
                <w:sz w:val="24"/>
                <w:szCs w:val="24"/>
              </w:rPr>
            </w:pPr>
            <w:r w:rsidRPr="008355C1">
              <w:rPr>
                <w:rFonts w:ascii="Times New Roman" w:hAnsi="Times New Roman" w:cs="Times New Roman"/>
                <w:sz w:val="24"/>
                <w:szCs w:val="24"/>
              </w:rPr>
              <w:t>3</w:t>
            </w:r>
          </w:p>
        </w:tc>
        <w:tc>
          <w:tcPr>
            <w:tcW w:w="5466" w:type="dxa"/>
          </w:tcPr>
          <w:p w:rsidR="0044097E" w:rsidRPr="008355C1" w:rsidRDefault="0044097E">
            <w:pPr>
              <w:spacing w:after="0"/>
              <w:jc w:val="both"/>
              <w:rPr>
                <w:rFonts w:ascii="Times New Roman" w:hAnsi="Times New Roman" w:cs="Times New Roman"/>
                <w:sz w:val="24"/>
                <w:szCs w:val="24"/>
              </w:rPr>
            </w:pPr>
          </w:p>
        </w:tc>
        <w:tc>
          <w:tcPr>
            <w:tcW w:w="3192" w:type="dxa"/>
          </w:tcPr>
          <w:p w:rsidR="0044097E" w:rsidRPr="008355C1" w:rsidRDefault="0044097E">
            <w:pPr>
              <w:spacing w:after="0"/>
              <w:jc w:val="both"/>
              <w:rPr>
                <w:rFonts w:ascii="Times New Roman" w:hAnsi="Times New Roman" w:cs="Times New Roman"/>
                <w:sz w:val="24"/>
                <w:szCs w:val="24"/>
              </w:rPr>
            </w:pPr>
          </w:p>
        </w:tc>
      </w:tr>
      <w:tr w:rsidR="0044097E" w:rsidRPr="008355C1">
        <w:tc>
          <w:tcPr>
            <w:tcW w:w="918" w:type="dxa"/>
          </w:tcPr>
          <w:p w:rsidR="0044097E" w:rsidRPr="008355C1" w:rsidRDefault="00DE7852">
            <w:pPr>
              <w:spacing w:after="0"/>
              <w:jc w:val="both"/>
              <w:rPr>
                <w:rFonts w:ascii="Times New Roman" w:hAnsi="Times New Roman" w:cs="Times New Roman"/>
                <w:sz w:val="24"/>
                <w:szCs w:val="24"/>
              </w:rPr>
            </w:pPr>
            <w:r w:rsidRPr="008355C1">
              <w:rPr>
                <w:rFonts w:ascii="Times New Roman" w:hAnsi="Times New Roman" w:cs="Times New Roman"/>
                <w:sz w:val="24"/>
                <w:szCs w:val="24"/>
              </w:rPr>
              <w:t>4</w:t>
            </w:r>
          </w:p>
        </w:tc>
        <w:tc>
          <w:tcPr>
            <w:tcW w:w="5466" w:type="dxa"/>
          </w:tcPr>
          <w:p w:rsidR="0044097E" w:rsidRPr="008355C1" w:rsidRDefault="0044097E">
            <w:pPr>
              <w:spacing w:after="0"/>
              <w:jc w:val="both"/>
              <w:rPr>
                <w:rFonts w:ascii="Times New Roman" w:hAnsi="Times New Roman" w:cs="Times New Roman"/>
                <w:sz w:val="24"/>
                <w:szCs w:val="24"/>
              </w:rPr>
            </w:pPr>
          </w:p>
        </w:tc>
        <w:tc>
          <w:tcPr>
            <w:tcW w:w="3192" w:type="dxa"/>
          </w:tcPr>
          <w:p w:rsidR="0044097E" w:rsidRPr="008355C1" w:rsidRDefault="0044097E">
            <w:pPr>
              <w:spacing w:after="0"/>
              <w:jc w:val="both"/>
              <w:rPr>
                <w:rFonts w:ascii="Times New Roman" w:hAnsi="Times New Roman" w:cs="Times New Roman"/>
                <w:sz w:val="24"/>
                <w:szCs w:val="24"/>
              </w:rPr>
            </w:pPr>
          </w:p>
        </w:tc>
      </w:tr>
      <w:tr w:rsidR="0044097E" w:rsidRPr="008355C1">
        <w:tc>
          <w:tcPr>
            <w:tcW w:w="918" w:type="dxa"/>
          </w:tcPr>
          <w:p w:rsidR="0044097E" w:rsidRPr="008355C1" w:rsidRDefault="00DE7852">
            <w:pPr>
              <w:spacing w:after="0"/>
              <w:jc w:val="both"/>
              <w:rPr>
                <w:rFonts w:ascii="Times New Roman" w:hAnsi="Times New Roman" w:cs="Times New Roman"/>
                <w:sz w:val="24"/>
                <w:szCs w:val="24"/>
              </w:rPr>
            </w:pPr>
            <w:r w:rsidRPr="008355C1">
              <w:rPr>
                <w:rFonts w:ascii="Times New Roman" w:hAnsi="Times New Roman" w:cs="Times New Roman"/>
                <w:sz w:val="24"/>
                <w:szCs w:val="24"/>
              </w:rPr>
              <w:t>5</w:t>
            </w:r>
          </w:p>
        </w:tc>
        <w:tc>
          <w:tcPr>
            <w:tcW w:w="5466" w:type="dxa"/>
          </w:tcPr>
          <w:p w:rsidR="0044097E" w:rsidRPr="008355C1" w:rsidRDefault="0044097E">
            <w:pPr>
              <w:spacing w:after="0"/>
              <w:jc w:val="both"/>
              <w:rPr>
                <w:rFonts w:ascii="Times New Roman" w:hAnsi="Times New Roman" w:cs="Times New Roman"/>
                <w:sz w:val="24"/>
                <w:szCs w:val="24"/>
              </w:rPr>
            </w:pPr>
          </w:p>
        </w:tc>
        <w:tc>
          <w:tcPr>
            <w:tcW w:w="3192" w:type="dxa"/>
          </w:tcPr>
          <w:p w:rsidR="0044097E" w:rsidRPr="008355C1" w:rsidRDefault="0044097E">
            <w:pPr>
              <w:spacing w:after="0"/>
              <w:jc w:val="both"/>
              <w:rPr>
                <w:rFonts w:ascii="Times New Roman" w:hAnsi="Times New Roman" w:cs="Times New Roman"/>
                <w:sz w:val="24"/>
                <w:szCs w:val="24"/>
              </w:rPr>
            </w:pPr>
          </w:p>
        </w:tc>
      </w:tr>
    </w:tbl>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12. Are there any losses you faced because of not practicing SLM practices? </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 xml:space="preserve">a. Yes b. no </w:t>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 xml:space="preserve">13. If you say yes, which losses you face? a. Decrease crop production b. Loss of soil fertility </w:t>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c. Increase of land degradation d. financial problems e. Others (specify)</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4"/>
        </w:rPr>
        <w:t xml:space="preserve"> 14. If no, how__________________________________________________________________</w:t>
      </w:r>
      <w:r w:rsidRPr="008355C1">
        <w:rPr>
          <w:rFonts w:ascii="Times New Roman" w:hAnsi="Times New Roman" w:cs="Times New Roman"/>
          <w:i/>
          <w:iCs/>
          <w:sz w:val="24"/>
          <w:szCs w:val="23"/>
        </w:rPr>
        <w:t xml:space="preserve">15. </w:t>
      </w:r>
      <w:r w:rsidRPr="008355C1">
        <w:rPr>
          <w:rFonts w:ascii="Times New Roman" w:hAnsi="Times New Roman" w:cs="Times New Roman"/>
          <w:sz w:val="24"/>
          <w:szCs w:val="23"/>
        </w:rPr>
        <w:t>Did you give your lands for others for share (</w:t>
      </w:r>
      <w:r w:rsidRPr="008355C1">
        <w:rPr>
          <w:rFonts w:ascii="Times New Roman" w:hAnsi="Times New Roman" w:cs="Times New Roman"/>
          <w:i/>
          <w:iCs/>
          <w:sz w:val="24"/>
          <w:szCs w:val="23"/>
        </w:rPr>
        <w:t>kitte</w:t>
      </w:r>
      <w:r w:rsidRPr="008355C1">
        <w:rPr>
          <w:rFonts w:ascii="Times New Roman" w:hAnsi="Times New Roman" w:cs="Times New Roman"/>
          <w:sz w:val="24"/>
          <w:szCs w:val="23"/>
        </w:rPr>
        <w:t>)? a. Yes b. no</w:t>
      </w:r>
    </w:p>
    <w:p w:rsidR="0044097E" w:rsidRPr="008355C1" w:rsidRDefault="00DE7852">
      <w:pPr>
        <w:jc w:val="both"/>
        <w:rPr>
          <w:rFonts w:ascii="Times New Roman" w:hAnsi="Times New Roman" w:cs="Times New Roman"/>
          <w:b/>
          <w:bCs/>
          <w:sz w:val="23"/>
          <w:szCs w:val="23"/>
        </w:rPr>
      </w:pPr>
      <w:r w:rsidRPr="008355C1">
        <w:rPr>
          <w:rFonts w:ascii="Times New Roman" w:hAnsi="Times New Roman" w:cs="Times New Roman"/>
          <w:iCs/>
          <w:sz w:val="24"/>
          <w:szCs w:val="23"/>
        </w:rPr>
        <w:lastRenderedPageBreak/>
        <w:t>16.</w:t>
      </w:r>
      <w:r w:rsidRPr="008355C1">
        <w:rPr>
          <w:rFonts w:ascii="Times New Roman" w:hAnsi="Times New Roman" w:cs="Times New Roman"/>
          <w:sz w:val="24"/>
          <w:szCs w:val="23"/>
        </w:rPr>
        <w:t>If your answer for Q15 is yes who is responsible to practice land management practices for shared lands?</w:t>
      </w:r>
    </w:p>
    <w:p w:rsidR="0044097E" w:rsidRPr="008355C1" w:rsidRDefault="00DE7852">
      <w:pPr>
        <w:jc w:val="both"/>
        <w:rPr>
          <w:rFonts w:ascii="Times New Roman" w:hAnsi="Times New Roman" w:cs="Times New Roman"/>
          <w:b/>
          <w:bCs/>
          <w:sz w:val="24"/>
          <w:szCs w:val="23"/>
        </w:rPr>
      </w:pPr>
      <w:r w:rsidRPr="008355C1">
        <w:rPr>
          <w:rFonts w:ascii="Times New Roman" w:hAnsi="Times New Roman" w:cs="Times New Roman"/>
          <w:b/>
          <w:bCs/>
          <w:sz w:val="24"/>
          <w:szCs w:val="23"/>
        </w:rPr>
        <w:t xml:space="preserve">Lack of Extension services </w:t>
      </w:r>
    </w:p>
    <w:p w:rsidR="0044097E" w:rsidRPr="008355C1" w:rsidRDefault="00DE7852">
      <w:pPr>
        <w:jc w:val="both"/>
        <w:rPr>
          <w:rFonts w:ascii="Times New Roman" w:hAnsi="Times New Roman" w:cs="Times New Roman"/>
          <w:sz w:val="24"/>
        </w:rPr>
      </w:pPr>
      <w:r w:rsidRPr="008355C1">
        <w:rPr>
          <w:rFonts w:ascii="Times New Roman" w:hAnsi="Times New Roman" w:cs="Times New Roman"/>
          <w:sz w:val="24"/>
          <w:szCs w:val="23"/>
        </w:rPr>
        <w:t>1. Have you got advice about SLM activities from extension services?</w:t>
      </w:r>
    </w:p>
    <w:p w:rsidR="0044097E" w:rsidRPr="008355C1" w:rsidRDefault="00DE7852">
      <w:pPr>
        <w:jc w:val="both"/>
        <w:rPr>
          <w:rFonts w:ascii="Times New Roman" w:hAnsi="Times New Roman" w:cs="Times New Roman"/>
          <w:sz w:val="24"/>
          <w:szCs w:val="23"/>
        </w:rPr>
      </w:pPr>
      <w:r w:rsidRPr="008355C1">
        <w:rPr>
          <w:rFonts w:ascii="Times New Roman" w:hAnsi="Times New Roman" w:cs="Times New Roman"/>
          <w:sz w:val="24"/>
          <w:szCs w:val="23"/>
        </w:rPr>
        <w:t>a. Yes b. no</w:t>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 xml:space="preserve">2. If yes, who has given you the advice? Multiple choices is possible a. Government extension officers b. Association of Farmers c. NGOs (specify) d. Others (specify) 3. On what issue did the advice focus on? a. SLM practices b. Crop diversification c. Animal husbandry d. Others (specify) </w:t>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4. How often do you get advice?</w:t>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 xml:space="preserve">a. Once a week b. Every 15 days  c. Once a month   d.Once in three </w:t>
      </w:r>
      <w:r w:rsidR="007C0718" w:rsidRPr="008355C1">
        <w:rPr>
          <w:rFonts w:ascii="Times New Roman" w:hAnsi="Times New Roman" w:cs="Times New Roman"/>
          <w:sz w:val="24"/>
          <w:szCs w:val="24"/>
        </w:rPr>
        <w:t>month e</w:t>
      </w:r>
      <w:r w:rsidRPr="008355C1">
        <w:rPr>
          <w:rFonts w:ascii="Times New Roman" w:hAnsi="Times New Roman" w:cs="Times New Roman"/>
          <w:sz w:val="24"/>
          <w:szCs w:val="24"/>
        </w:rPr>
        <w:t xml:space="preserve">.Once in season f. Others (specify) </w:t>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 xml:space="preserve">5. From where did you get information about SLM practices? a. From extension services b. From </w:t>
      </w:r>
      <w:r w:rsidR="007C0718" w:rsidRPr="008355C1">
        <w:rPr>
          <w:rFonts w:ascii="Times New Roman" w:hAnsi="Times New Roman" w:cs="Times New Roman"/>
          <w:sz w:val="24"/>
          <w:szCs w:val="24"/>
        </w:rPr>
        <w:t>neighbors c</w:t>
      </w:r>
      <w:r w:rsidRPr="008355C1">
        <w:rPr>
          <w:rFonts w:ascii="Times New Roman" w:hAnsi="Times New Roman" w:cs="Times New Roman"/>
          <w:sz w:val="24"/>
          <w:szCs w:val="24"/>
        </w:rPr>
        <w:t xml:space="preserve">.From research </w:t>
      </w:r>
      <w:r w:rsidR="007C0718" w:rsidRPr="008355C1">
        <w:rPr>
          <w:rFonts w:ascii="Times New Roman" w:hAnsi="Times New Roman" w:cs="Times New Roman"/>
          <w:sz w:val="24"/>
          <w:szCs w:val="24"/>
        </w:rPr>
        <w:t>center d</w:t>
      </w:r>
      <w:r w:rsidRPr="008355C1">
        <w:rPr>
          <w:rFonts w:ascii="Times New Roman" w:hAnsi="Times New Roman" w:cs="Times New Roman"/>
          <w:sz w:val="24"/>
          <w:szCs w:val="24"/>
        </w:rPr>
        <w:t xml:space="preserve">. Others (specify) </w:t>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sz w:val="24"/>
          <w:szCs w:val="24"/>
        </w:rPr>
        <w:t xml:space="preserve">6. Did you believe that the information that you get about SLM activities help you practice SLM activities? To practice SLM activities? a. Yes b. no </w:t>
      </w:r>
    </w:p>
    <w:p w:rsidR="0044097E" w:rsidRPr="008355C1" w:rsidRDefault="00DE7852">
      <w:pPr>
        <w:pBdr>
          <w:bottom w:val="single" w:sz="12" w:space="0" w:color="auto"/>
        </w:pBdr>
        <w:jc w:val="both"/>
        <w:rPr>
          <w:rFonts w:ascii="Times New Roman" w:hAnsi="Times New Roman" w:cs="Times New Roman"/>
          <w:sz w:val="24"/>
          <w:szCs w:val="24"/>
        </w:rPr>
      </w:pPr>
      <w:r w:rsidRPr="008355C1">
        <w:rPr>
          <w:rFonts w:ascii="Times New Roman" w:hAnsi="Times New Roman" w:cs="Times New Roman"/>
          <w:sz w:val="24"/>
          <w:szCs w:val="24"/>
        </w:rPr>
        <w:t>7. If yes, how? Pleas elaborate briefly</w:t>
      </w:r>
    </w:p>
    <w:p w:rsidR="0044097E" w:rsidRPr="008355C1" w:rsidRDefault="0044097E">
      <w:pPr>
        <w:jc w:val="both"/>
        <w:rPr>
          <w:rFonts w:ascii="Times New Roman" w:hAnsi="Times New Roman" w:cs="Times New Roman"/>
          <w:sz w:val="24"/>
          <w:szCs w:val="24"/>
        </w:rPr>
      </w:pPr>
    </w:p>
    <w:p w:rsidR="0044097E" w:rsidRPr="008355C1" w:rsidRDefault="0044097E">
      <w:pPr>
        <w:jc w:val="both"/>
        <w:rPr>
          <w:rFonts w:ascii="Times New Roman" w:hAnsi="Times New Roman" w:cs="Times New Roman"/>
          <w:sz w:val="24"/>
          <w:szCs w:val="24"/>
        </w:rPr>
      </w:pPr>
    </w:p>
    <w:p w:rsidR="0044097E" w:rsidRPr="008355C1" w:rsidRDefault="0044097E">
      <w:pPr>
        <w:jc w:val="both"/>
        <w:rPr>
          <w:rFonts w:ascii="Times New Roman" w:hAnsi="Times New Roman" w:cs="Times New Roman"/>
          <w:sz w:val="24"/>
          <w:szCs w:val="24"/>
        </w:rPr>
      </w:pPr>
    </w:p>
    <w:p w:rsidR="0044097E" w:rsidRDefault="0044097E" w:rsidP="000A74C4">
      <w:pPr>
        <w:ind w:firstLine="720"/>
        <w:jc w:val="both"/>
        <w:rPr>
          <w:rFonts w:ascii="Times New Roman" w:hAnsi="Times New Roman" w:cs="Times New Roman"/>
          <w:sz w:val="24"/>
          <w:szCs w:val="24"/>
        </w:rPr>
      </w:pPr>
    </w:p>
    <w:p w:rsidR="007C0718" w:rsidRDefault="007C0718">
      <w:pPr>
        <w:jc w:val="both"/>
        <w:rPr>
          <w:rFonts w:ascii="Times New Roman" w:hAnsi="Times New Roman" w:cs="Times New Roman"/>
          <w:sz w:val="24"/>
          <w:szCs w:val="24"/>
        </w:rPr>
      </w:pPr>
    </w:p>
    <w:p w:rsidR="007C0718" w:rsidRPr="008355C1" w:rsidRDefault="007C0718">
      <w:pPr>
        <w:jc w:val="both"/>
        <w:rPr>
          <w:rFonts w:ascii="Times New Roman" w:hAnsi="Times New Roman" w:cs="Times New Roman"/>
          <w:sz w:val="24"/>
          <w:szCs w:val="24"/>
        </w:rPr>
      </w:pPr>
    </w:p>
    <w:p w:rsidR="0044097E" w:rsidRPr="008355C1" w:rsidRDefault="00DE7852">
      <w:pPr>
        <w:jc w:val="both"/>
        <w:rPr>
          <w:rFonts w:ascii="Times New Roman" w:hAnsi="Times New Roman" w:cs="Times New Roman"/>
        </w:rPr>
      </w:pPr>
      <w:r w:rsidRPr="008355C1">
        <w:rPr>
          <w:rFonts w:ascii="Times New Roman" w:hAnsi="Times New Roman" w:cs="Times New Roman"/>
          <w:b/>
          <w:bCs/>
          <w:sz w:val="24"/>
          <w:szCs w:val="24"/>
        </w:rPr>
        <w:lastRenderedPageBreak/>
        <w:t>Appendix 2: Key informant discussion questions</w:t>
      </w:r>
    </w:p>
    <w:p w:rsidR="0044097E" w:rsidRPr="008355C1" w:rsidRDefault="00DE7852">
      <w:pPr>
        <w:jc w:val="both"/>
        <w:rPr>
          <w:rFonts w:ascii="Times New Roman" w:hAnsi="Times New Roman" w:cs="Times New Roman"/>
          <w:sz w:val="24"/>
          <w:szCs w:val="24"/>
        </w:rPr>
      </w:pPr>
      <w:r w:rsidRPr="008355C1">
        <w:rPr>
          <w:rFonts w:ascii="Times New Roman" w:hAnsi="Times New Roman" w:cs="Times New Roman"/>
          <w:b/>
          <w:bCs/>
          <w:sz w:val="24"/>
          <w:szCs w:val="24"/>
        </w:rPr>
        <w:t xml:space="preserve">Dear key informants, </w:t>
      </w:r>
      <w:r w:rsidRPr="008355C1">
        <w:rPr>
          <w:rFonts w:ascii="Times New Roman" w:hAnsi="Times New Roman" w:cs="Times New Roman"/>
          <w:sz w:val="24"/>
          <w:szCs w:val="24"/>
        </w:rPr>
        <w:t xml:space="preserve">My name is TayeDugasaChemeda. As a master student at Ambo University, college of Business and Economics Department of Economics I conduct research on determinants of farming households’ decision in implementing SLM practices in the selected study areas. The survey may take about ____ minutes of your time to complete, but your answer will play a crucial role to the study I am conducting. I would like to declare that the information collected through this questioner will be used only for academic research purpose; confidentiality of personal data is assured. </w:t>
      </w:r>
    </w:p>
    <w:p w:rsidR="0044097E" w:rsidRPr="008355C1" w:rsidRDefault="00DE7852" w:rsidP="007C0718">
      <w:pPr>
        <w:spacing w:line="276" w:lineRule="auto"/>
        <w:jc w:val="both"/>
        <w:rPr>
          <w:rFonts w:ascii="Times New Roman" w:hAnsi="Times New Roman" w:cs="Times New Roman"/>
          <w:b/>
          <w:bCs/>
          <w:sz w:val="24"/>
          <w:szCs w:val="24"/>
        </w:rPr>
      </w:pPr>
      <w:r w:rsidRPr="008355C1">
        <w:rPr>
          <w:rFonts w:ascii="Times New Roman" w:hAnsi="Times New Roman" w:cs="Times New Roman"/>
          <w:sz w:val="24"/>
          <w:szCs w:val="24"/>
        </w:rPr>
        <w:t xml:space="preserve"> I highly appreciate your cooperation and I thank you in advance for taking your time to fill in this survey!</w:t>
      </w:r>
    </w:p>
    <w:p w:rsidR="0044097E" w:rsidRPr="008355C1" w:rsidRDefault="00DE7852" w:rsidP="007C0718">
      <w:pPr>
        <w:spacing w:line="276" w:lineRule="auto"/>
        <w:jc w:val="both"/>
        <w:rPr>
          <w:rFonts w:ascii="Times New Roman" w:hAnsi="Times New Roman" w:cs="Times New Roman"/>
          <w:sz w:val="24"/>
          <w:szCs w:val="24"/>
        </w:rPr>
      </w:pPr>
      <w:r w:rsidRPr="008355C1">
        <w:rPr>
          <w:rFonts w:ascii="Times New Roman" w:hAnsi="Times New Roman" w:cs="Times New Roman"/>
          <w:sz w:val="24"/>
          <w:szCs w:val="24"/>
        </w:rPr>
        <w:t xml:space="preserve">1. When was the land management practice introduced in this woreda? </w:t>
      </w:r>
    </w:p>
    <w:p w:rsidR="0044097E" w:rsidRPr="008355C1" w:rsidRDefault="00DE7852" w:rsidP="007C0718">
      <w:pPr>
        <w:tabs>
          <w:tab w:val="left" w:pos="6945"/>
        </w:tabs>
        <w:spacing w:line="276" w:lineRule="auto"/>
        <w:jc w:val="both"/>
        <w:rPr>
          <w:rFonts w:ascii="Times New Roman" w:hAnsi="Times New Roman" w:cs="Times New Roman"/>
          <w:sz w:val="24"/>
          <w:szCs w:val="24"/>
        </w:rPr>
      </w:pPr>
      <w:r w:rsidRPr="008355C1">
        <w:rPr>
          <w:rFonts w:ascii="Times New Roman" w:hAnsi="Times New Roman" w:cs="Times New Roman"/>
          <w:sz w:val="24"/>
          <w:szCs w:val="24"/>
        </w:rPr>
        <w:t xml:space="preserve">2. Which type of practice is dominantly practice in this woreda? </w:t>
      </w:r>
      <w:r w:rsidR="007C0718">
        <w:rPr>
          <w:rFonts w:ascii="Times New Roman" w:hAnsi="Times New Roman" w:cs="Times New Roman"/>
          <w:sz w:val="24"/>
          <w:szCs w:val="24"/>
        </w:rPr>
        <w:tab/>
      </w:r>
    </w:p>
    <w:p w:rsidR="0044097E" w:rsidRPr="008355C1" w:rsidRDefault="00DE7852" w:rsidP="007C0718">
      <w:pPr>
        <w:spacing w:line="276" w:lineRule="auto"/>
        <w:jc w:val="both"/>
        <w:rPr>
          <w:rFonts w:ascii="Times New Roman" w:hAnsi="Times New Roman" w:cs="Times New Roman"/>
          <w:sz w:val="24"/>
          <w:szCs w:val="24"/>
        </w:rPr>
      </w:pPr>
      <w:r w:rsidRPr="008355C1">
        <w:rPr>
          <w:rFonts w:ascii="Times New Roman" w:hAnsi="Times New Roman" w:cs="Times New Roman"/>
          <w:sz w:val="24"/>
          <w:szCs w:val="24"/>
        </w:rPr>
        <w:t xml:space="preserve">3. What are the best practices practiced (adopted) currently in this kebele? </w:t>
      </w:r>
    </w:p>
    <w:p w:rsidR="0044097E" w:rsidRPr="008355C1" w:rsidRDefault="00DE7852" w:rsidP="007C0718">
      <w:pPr>
        <w:spacing w:line="276" w:lineRule="auto"/>
        <w:jc w:val="both"/>
        <w:rPr>
          <w:rFonts w:ascii="Times New Roman" w:hAnsi="Times New Roman" w:cs="Times New Roman"/>
          <w:sz w:val="24"/>
          <w:szCs w:val="24"/>
        </w:rPr>
      </w:pPr>
      <w:r w:rsidRPr="008355C1">
        <w:rPr>
          <w:rFonts w:ascii="Times New Roman" w:hAnsi="Times New Roman" w:cs="Times New Roman"/>
          <w:sz w:val="24"/>
          <w:szCs w:val="24"/>
        </w:rPr>
        <w:t>4. How much is the current coverage of land management practice in this woreda as well as in this kebele?</w:t>
      </w:r>
    </w:p>
    <w:p w:rsidR="0044097E" w:rsidRPr="008355C1" w:rsidRDefault="00DE7852" w:rsidP="007C0718">
      <w:pPr>
        <w:spacing w:line="276" w:lineRule="auto"/>
        <w:jc w:val="both"/>
        <w:rPr>
          <w:rFonts w:ascii="Times New Roman" w:hAnsi="Times New Roman" w:cs="Times New Roman"/>
          <w:sz w:val="24"/>
          <w:szCs w:val="24"/>
        </w:rPr>
      </w:pPr>
      <w:r w:rsidRPr="008355C1">
        <w:rPr>
          <w:rFonts w:ascii="Times New Roman" w:hAnsi="Times New Roman" w:cs="Times New Roman"/>
          <w:sz w:val="24"/>
          <w:szCs w:val="24"/>
        </w:rPr>
        <w:t xml:space="preserve"> 5. What are the factors that influencing farmer’s decision to practice land management practice in this kebele?</w:t>
      </w:r>
    </w:p>
    <w:p w:rsidR="0044097E" w:rsidRPr="008355C1" w:rsidRDefault="00DE7852" w:rsidP="007C0718">
      <w:pPr>
        <w:spacing w:line="276" w:lineRule="auto"/>
        <w:jc w:val="both"/>
        <w:rPr>
          <w:rFonts w:ascii="Times New Roman" w:hAnsi="Times New Roman" w:cs="Times New Roman"/>
          <w:sz w:val="24"/>
          <w:szCs w:val="24"/>
        </w:rPr>
      </w:pPr>
      <w:r w:rsidRPr="008355C1">
        <w:rPr>
          <w:rFonts w:ascii="Times New Roman" w:hAnsi="Times New Roman" w:cs="Times New Roman"/>
          <w:sz w:val="24"/>
          <w:szCs w:val="24"/>
        </w:rPr>
        <w:t xml:space="preserve"> 6. What are the major (potential) factors affecting the farmers’ decision to practice SLM practices? </w:t>
      </w:r>
    </w:p>
    <w:p w:rsidR="0044097E" w:rsidRPr="008355C1" w:rsidRDefault="00DE7852" w:rsidP="007C0718">
      <w:pPr>
        <w:spacing w:line="276" w:lineRule="auto"/>
        <w:jc w:val="both"/>
        <w:rPr>
          <w:rFonts w:ascii="Times New Roman" w:hAnsi="Times New Roman" w:cs="Times New Roman"/>
          <w:sz w:val="24"/>
          <w:szCs w:val="24"/>
        </w:rPr>
      </w:pPr>
      <w:r w:rsidRPr="008355C1">
        <w:rPr>
          <w:rFonts w:ascii="Times New Roman" w:hAnsi="Times New Roman" w:cs="Times New Roman"/>
          <w:sz w:val="24"/>
          <w:szCs w:val="24"/>
        </w:rPr>
        <w:t>7. What is the farming households’ awareness level about SLM practices in this Woreda and Kebele?</w:t>
      </w:r>
    </w:p>
    <w:p w:rsidR="0044097E" w:rsidRPr="008355C1" w:rsidRDefault="00DE7852" w:rsidP="007C0718">
      <w:pPr>
        <w:spacing w:line="276" w:lineRule="auto"/>
        <w:jc w:val="both"/>
        <w:rPr>
          <w:rFonts w:ascii="Times New Roman" w:hAnsi="Times New Roman" w:cs="Times New Roman"/>
          <w:sz w:val="24"/>
          <w:szCs w:val="24"/>
        </w:rPr>
      </w:pPr>
      <w:r w:rsidRPr="008355C1">
        <w:rPr>
          <w:rFonts w:ascii="Times New Roman" w:hAnsi="Times New Roman" w:cs="Times New Roman"/>
          <w:sz w:val="24"/>
          <w:szCs w:val="24"/>
        </w:rPr>
        <w:t xml:space="preserve">8. What are the losses those farmers facing because of don’t practicing SLM practices? </w:t>
      </w:r>
    </w:p>
    <w:p w:rsidR="0044097E" w:rsidRPr="008355C1" w:rsidRDefault="00DE7852" w:rsidP="007C0718">
      <w:pPr>
        <w:spacing w:line="276" w:lineRule="auto"/>
        <w:jc w:val="both"/>
        <w:rPr>
          <w:rFonts w:ascii="Times New Roman" w:hAnsi="Times New Roman" w:cs="Times New Roman"/>
          <w:sz w:val="23"/>
          <w:szCs w:val="23"/>
        </w:rPr>
      </w:pPr>
      <w:r w:rsidRPr="008355C1">
        <w:rPr>
          <w:rFonts w:ascii="Times New Roman" w:hAnsi="Times New Roman" w:cs="Times New Roman"/>
          <w:sz w:val="24"/>
          <w:szCs w:val="24"/>
        </w:rPr>
        <w:t>9. Are there any efforts done to land management practices in collaboration with extension services and farmers in the woreda?</w:t>
      </w:r>
    </w:p>
    <w:p w:rsidR="0044097E" w:rsidRPr="008355C1" w:rsidRDefault="00DE7852" w:rsidP="007C0718">
      <w:pPr>
        <w:spacing w:line="276" w:lineRule="auto"/>
        <w:jc w:val="both"/>
        <w:rPr>
          <w:rFonts w:ascii="Times New Roman" w:hAnsi="Times New Roman" w:cs="Times New Roman"/>
          <w:sz w:val="24"/>
          <w:szCs w:val="23"/>
        </w:rPr>
      </w:pPr>
      <w:r w:rsidRPr="008355C1">
        <w:rPr>
          <w:rFonts w:ascii="Times New Roman" w:hAnsi="Times New Roman" w:cs="Times New Roman"/>
          <w:sz w:val="24"/>
          <w:szCs w:val="23"/>
        </w:rPr>
        <w:t xml:space="preserve">10. How much time the extension workers give the information about SLM practices to the farmers (in a week or in a month)? </w:t>
      </w:r>
    </w:p>
    <w:p w:rsidR="0044097E" w:rsidRPr="008355C1" w:rsidRDefault="00DE7852" w:rsidP="007C0718">
      <w:pPr>
        <w:spacing w:line="276" w:lineRule="auto"/>
        <w:jc w:val="both"/>
        <w:rPr>
          <w:rFonts w:ascii="Times New Roman" w:hAnsi="Times New Roman" w:cs="Times New Roman"/>
          <w:sz w:val="24"/>
          <w:szCs w:val="23"/>
        </w:rPr>
      </w:pPr>
      <w:r w:rsidRPr="008355C1">
        <w:rPr>
          <w:rFonts w:ascii="Times New Roman" w:hAnsi="Times New Roman" w:cs="Times New Roman"/>
          <w:sz w:val="24"/>
          <w:szCs w:val="23"/>
        </w:rPr>
        <w:t xml:space="preserve">11. What did you say about share lands or </w:t>
      </w:r>
      <w:r w:rsidRPr="008355C1">
        <w:rPr>
          <w:rFonts w:ascii="Times New Roman" w:hAnsi="Times New Roman" w:cs="Times New Roman"/>
          <w:i/>
          <w:iCs/>
          <w:sz w:val="24"/>
          <w:szCs w:val="23"/>
        </w:rPr>
        <w:t>Kitte</w:t>
      </w:r>
      <w:r w:rsidRPr="008355C1">
        <w:rPr>
          <w:rFonts w:ascii="Times New Roman" w:hAnsi="Times New Roman" w:cs="Times New Roman"/>
          <w:sz w:val="24"/>
          <w:szCs w:val="23"/>
        </w:rPr>
        <w:t xml:space="preserve">? </w:t>
      </w:r>
    </w:p>
    <w:p w:rsidR="0044097E" w:rsidRPr="008355C1" w:rsidRDefault="00DE7852" w:rsidP="007C0718">
      <w:pPr>
        <w:spacing w:line="276" w:lineRule="auto"/>
        <w:jc w:val="both"/>
        <w:rPr>
          <w:rFonts w:ascii="Times New Roman" w:hAnsi="Times New Roman" w:cs="Times New Roman"/>
          <w:sz w:val="28"/>
          <w:szCs w:val="24"/>
        </w:rPr>
      </w:pPr>
      <w:r w:rsidRPr="008355C1">
        <w:rPr>
          <w:rFonts w:ascii="Times New Roman" w:hAnsi="Times New Roman" w:cs="Times New Roman"/>
          <w:sz w:val="24"/>
          <w:szCs w:val="23"/>
        </w:rPr>
        <w:t>12. What is the advantage and disadvantage of giving land to share (</w:t>
      </w:r>
      <w:r w:rsidRPr="008355C1">
        <w:rPr>
          <w:rFonts w:ascii="Times New Roman" w:hAnsi="Times New Roman" w:cs="Times New Roman"/>
          <w:i/>
          <w:iCs/>
          <w:sz w:val="24"/>
          <w:szCs w:val="23"/>
        </w:rPr>
        <w:t>Kitte)?</w:t>
      </w:r>
    </w:p>
    <w:p w:rsidR="00C85547" w:rsidRPr="008355C1" w:rsidRDefault="00C85547" w:rsidP="00C85547">
      <w:pPr>
        <w:rPr>
          <w:rFonts w:ascii="Times New Roman" w:hAnsi="Times New Roman" w:cs="Times New Roman"/>
        </w:rPr>
      </w:pPr>
    </w:p>
    <w:p w:rsidR="0044097E" w:rsidRPr="008355C1" w:rsidRDefault="00DE7852">
      <w:pPr>
        <w:pStyle w:val="Heading1"/>
        <w:rPr>
          <w:rFonts w:ascii="Times New Roman" w:hAnsi="Times New Roman" w:cs="Times New Roman"/>
        </w:rPr>
      </w:pPr>
      <w:r w:rsidRPr="008355C1">
        <w:rPr>
          <w:rFonts w:ascii="Times New Roman" w:hAnsi="Times New Roman" w:cs="Times New Roman"/>
        </w:rPr>
        <w:lastRenderedPageBreak/>
        <w:t>Appendix 3: Focus group discussion questions</w:t>
      </w:r>
    </w:p>
    <w:p w:rsidR="0044097E" w:rsidRPr="008355C1" w:rsidRDefault="00DE7852" w:rsidP="00271F93">
      <w:pPr>
        <w:spacing w:line="276" w:lineRule="auto"/>
        <w:jc w:val="both"/>
        <w:rPr>
          <w:rFonts w:ascii="Times New Roman" w:hAnsi="Times New Roman" w:cs="Times New Roman"/>
          <w:sz w:val="24"/>
          <w:szCs w:val="24"/>
        </w:rPr>
      </w:pPr>
      <w:r w:rsidRPr="008355C1">
        <w:rPr>
          <w:rFonts w:ascii="Times New Roman" w:hAnsi="Times New Roman" w:cs="Times New Roman"/>
          <w:b/>
          <w:bCs/>
          <w:sz w:val="24"/>
          <w:szCs w:val="23"/>
        </w:rPr>
        <w:t>Dear discussion participants</w:t>
      </w:r>
      <w:r w:rsidRPr="008355C1">
        <w:rPr>
          <w:rFonts w:ascii="Times New Roman" w:hAnsi="Times New Roman" w:cs="Times New Roman"/>
          <w:b/>
          <w:bCs/>
          <w:sz w:val="23"/>
          <w:szCs w:val="23"/>
        </w:rPr>
        <w:t xml:space="preserve">, </w:t>
      </w:r>
      <w:r w:rsidRPr="008355C1">
        <w:rPr>
          <w:rFonts w:ascii="Times New Roman" w:hAnsi="Times New Roman" w:cs="Times New Roman"/>
          <w:sz w:val="24"/>
          <w:szCs w:val="24"/>
        </w:rPr>
        <w:t xml:space="preserve">My name is TayeDugasaChemeda. As a master student at Ambo University, college of Business and Economics Department of Economics I conduct research on determinants of farming households’ decision in implementing SLM practices in the selected study areas. The survey may take about ____ minutes of your time to complete, but your answer will play a crucial role to the study I am conducting. I would like to declare that the information collected through this questioner will be used only for academic research purpose; confidentiality of personal data is assured. </w:t>
      </w:r>
    </w:p>
    <w:p w:rsidR="0044097E" w:rsidRPr="008355C1" w:rsidRDefault="00DE7852" w:rsidP="00271F93">
      <w:pPr>
        <w:spacing w:line="276" w:lineRule="auto"/>
        <w:jc w:val="both"/>
        <w:rPr>
          <w:rFonts w:ascii="Times New Roman" w:hAnsi="Times New Roman" w:cs="Times New Roman"/>
          <w:b/>
          <w:bCs/>
          <w:sz w:val="24"/>
          <w:szCs w:val="24"/>
        </w:rPr>
      </w:pPr>
      <w:r w:rsidRPr="008355C1">
        <w:rPr>
          <w:rFonts w:ascii="Times New Roman" w:hAnsi="Times New Roman" w:cs="Times New Roman"/>
          <w:sz w:val="24"/>
          <w:szCs w:val="24"/>
        </w:rPr>
        <w:t xml:space="preserve"> I highly appreciate your cooperation and I thank you in advance for taking your time to fill in this survey!</w:t>
      </w:r>
    </w:p>
    <w:p w:rsidR="0044097E" w:rsidRPr="008355C1" w:rsidRDefault="00DE7852" w:rsidP="00271F93">
      <w:pPr>
        <w:spacing w:line="276" w:lineRule="auto"/>
        <w:jc w:val="both"/>
        <w:rPr>
          <w:rFonts w:ascii="Times New Roman" w:hAnsi="Times New Roman" w:cs="Times New Roman"/>
          <w:sz w:val="24"/>
          <w:szCs w:val="23"/>
        </w:rPr>
      </w:pPr>
      <w:r w:rsidRPr="008355C1">
        <w:rPr>
          <w:rFonts w:ascii="Times New Roman" w:hAnsi="Times New Roman" w:cs="Times New Roman"/>
          <w:sz w:val="24"/>
          <w:szCs w:val="23"/>
        </w:rPr>
        <w:t>Kebele  ______________________</w:t>
      </w:r>
    </w:p>
    <w:p w:rsidR="0044097E" w:rsidRPr="008355C1" w:rsidRDefault="00DE7852" w:rsidP="00271F93">
      <w:pPr>
        <w:spacing w:line="276" w:lineRule="auto"/>
        <w:jc w:val="both"/>
        <w:rPr>
          <w:rFonts w:ascii="Times New Roman" w:hAnsi="Times New Roman" w:cs="Times New Roman"/>
          <w:sz w:val="24"/>
          <w:szCs w:val="23"/>
        </w:rPr>
      </w:pPr>
      <w:r w:rsidRPr="008355C1">
        <w:rPr>
          <w:rFonts w:ascii="Times New Roman" w:hAnsi="Times New Roman" w:cs="Times New Roman"/>
          <w:sz w:val="24"/>
          <w:szCs w:val="23"/>
        </w:rPr>
        <w:t xml:space="preserve">1. When land management practice was started? </w:t>
      </w:r>
    </w:p>
    <w:p w:rsidR="0044097E" w:rsidRPr="008355C1" w:rsidRDefault="00DE7852" w:rsidP="00271F93">
      <w:pPr>
        <w:spacing w:line="276" w:lineRule="auto"/>
        <w:jc w:val="both"/>
        <w:rPr>
          <w:rFonts w:ascii="Times New Roman" w:hAnsi="Times New Roman" w:cs="Times New Roman"/>
          <w:sz w:val="24"/>
          <w:szCs w:val="23"/>
        </w:rPr>
      </w:pPr>
      <w:r w:rsidRPr="008355C1">
        <w:rPr>
          <w:rFonts w:ascii="Times New Roman" w:hAnsi="Times New Roman" w:cs="Times New Roman"/>
          <w:sz w:val="24"/>
          <w:szCs w:val="23"/>
        </w:rPr>
        <w:t xml:space="preserve">2. How many types of land management practice do you know? </w:t>
      </w:r>
    </w:p>
    <w:p w:rsidR="0044097E" w:rsidRPr="008355C1" w:rsidRDefault="00DE7852" w:rsidP="00271F93">
      <w:pPr>
        <w:spacing w:line="276" w:lineRule="auto"/>
        <w:jc w:val="both"/>
        <w:rPr>
          <w:rFonts w:ascii="Times New Roman" w:hAnsi="Times New Roman" w:cs="Times New Roman"/>
          <w:sz w:val="24"/>
          <w:szCs w:val="23"/>
        </w:rPr>
      </w:pPr>
      <w:r w:rsidRPr="008355C1">
        <w:rPr>
          <w:rFonts w:ascii="Times New Roman" w:hAnsi="Times New Roman" w:cs="Times New Roman"/>
          <w:sz w:val="24"/>
          <w:szCs w:val="23"/>
        </w:rPr>
        <w:t xml:space="preserve">3. Which land management practice do you practice (adopt)? </w:t>
      </w:r>
    </w:p>
    <w:p w:rsidR="0044097E" w:rsidRPr="008355C1" w:rsidRDefault="00DE7852" w:rsidP="00271F93">
      <w:pPr>
        <w:spacing w:line="276" w:lineRule="auto"/>
        <w:jc w:val="both"/>
        <w:rPr>
          <w:rFonts w:ascii="Times New Roman" w:hAnsi="Times New Roman" w:cs="Times New Roman"/>
          <w:sz w:val="24"/>
          <w:szCs w:val="23"/>
        </w:rPr>
      </w:pPr>
      <w:r w:rsidRPr="008355C1">
        <w:rPr>
          <w:rFonts w:ascii="Times New Roman" w:hAnsi="Times New Roman" w:cs="Times New Roman"/>
          <w:sz w:val="24"/>
          <w:szCs w:val="23"/>
        </w:rPr>
        <w:t xml:space="preserve">4. What is your awareness level about practicing sustainable land management practices? </w:t>
      </w:r>
    </w:p>
    <w:p w:rsidR="0044097E" w:rsidRPr="008355C1" w:rsidRDefault="00DE7852" w:rsidP="00271F93">
      <w:pPr>
        <w:spacing w:line="276" w:lineRule="auto"/>
        <w:jc w:val="both"/>
        <w:rPr>
          <w:rFonts w:ascii="Times New Roman" w:hAnsi="Times New Roman" w:cs="Times New Roman"/>
          <w:sz w:val="24"/>
          <w:szCs w:val="23"/>
        </w:rPr>
      </w:pPr>
      <w:r w:rsidRPr="008355C1">
        <w:rPr>
          <w:rFonts w:ascii="Times New Roman" w:hAnsi="Times New Roman" w:cs="Times New Roman"/>
          <w:sz w:val="24"/>
          <w:szCs w:val="23"/>
        </w:rPr>
        <w:t xml:space="preserve">5. Are there any loses you face because of don’t practicing SLM practices? Which loses you face? </w:t>
      </w:r>
    </w:p>
    <w:p w:rsidR="0044097E" w:rsidRPr="008355C1" w:rsidRDefault="00DE7852" w:rsidP="00271F93">
      <w:pPr>
        <w:spacing w:line="276" w:lineRule="auto"/>
        <w:jc w:val="both"/>
        <w:rPr>
          <w:rFonts w:ascii="Times New Roman" w:hAnsi="Times New Roman" w:cs="Times New Roman"/>
          <w:sz w:val="24"/>
          <w:szCs w:val="23"/>
        </w:rPr>
      </w:pPr>
      <w:r w:rsidRPr="008355C1">
        <w:rPr>
          <w:rFonts w:ascii="Times New Roman" w:hAnsi="Times New Roman" w:cs="Times New Roman"/>
          <w:sz w:val="24"/>
          <w:szCs w:val="23"/>
        </w:rPr>
        <w:t xml:space="preserve">6. Did you get information about land management practices? </w:t>
      </w:r>
    </w:p>
    <w:p w:rsidR="0044097E" w:rsidRPr="008355C1" w:rsidRDefault="00DE7852" w:rsidP="00271F93">
      <w:pPr>
        <w:spacing w:line="276" w:lineRule="auto"/>
        <w:jc w:val="both"/>
        <w:rPr>
          <w:rFonts w:ascii="Times New Roman" w:hAnsi="Times New Roman" w:cs="Times New Roman"/>
          <w:sz w:val="24"/>
          <w:szCs w:val="23"/>
        </w:rPr>
      </w:pPr>
      <w:r w:rsidRPr="008355C1">
        <w:rPr>
          <w:rFonts w:ascii="Times New Roman" w:hAnsi="Times New Roman" w:cs="Times New Roman"/>
          <w:sz w:val="24"/>
          <w:szCs w:val="23"/>
        </w:rPr>
        <w:t>7. from where you get the information about the practices?</w:t>
      </w:r>
    </w:p>
    <w:p w:rsidR="0044097E" w:rsidRPr="008355C1" w:rsidRDefault="00DE7852" w:rsidP="00271F93">
      <w:pPr>
        <w:spacing w:line="276" w:lineRule="auto"/>
        <w:jc w:val="both"/>
        <w:rPr>
          <w:rFonts w:ascii="Times New Roman" w:hAnsi="Times New Roman" w:cs="Times New Roman"/>
          <w:sz w:val="24"/>
          <w:szCs w:val="23"/>
        </w:rPr>
      </w:pPr>
      <w:r w:rsidRPr="008355C1">
        <w:rPr>
          <w:rFonts w:ascii="Times New Roman" w:hAnsi="Times New Roman" w:cs="Times New Roman"/>
          <w:sz w:val="24"/>
          <w:szCs w:val="23"/>
        </w:rPr>
        <w:t xml:space="preserve"> 8. What was the information focused on? </w:t>
      </w:r>
    </w:p>
    <w:p w:rsidR="0044097E" w:rsidRPr="008355C1" w:rsidRDefault="00DE7852" w:rsidP="00271F93">
      <w:pPr>
        <w:spacing w:line="276" w:lineRule="auto"/>
        <w:jc w:val="both"/>
        <w:rPr>
          <w:rFonts w:ascii="Times New Roman" w:hAnsi="Times New Roman" w:cs="Times New Roman"/>
          <w:sz w:val="24"/>
          <w:szCs w:val="23"/>
        </w:rPr>
      </w:pPr>
      <w:r w:rsidRPr="008355C1">
        <w:rPr>
          <w:rFonts w:ascii="Times New Roman" w:hAnsi="Times New Roman" w:cs="Times New Roman"/>
          <w:sz w:val="24"/>
          <w:szCs w:val="23"/>
        </w:rPr>
        <w:t>9. What is your opinion about shared (</w:t>
      </w:r>
      <w:r w:rsidRPr="008355C1">
        <w:rPr>
          <w:rFonts w:ascii="Times New Roman" w:hAnsi="Times New Roman" w:cs="Times New Roman"/>
          <w:i/>
          <w:iCs/>
          <w:sz w:val="24"/>
          <w:szCs w:val="23"/>
        </w:rPr>
        <w:t>Kitte</w:t>
      </w:r>
      <w:r w:rsidRPr="008355C1">
        <w:rPr>
          <w:rFonts w:ascii="Times New Roman" w:hAnsi="Times New Roman" w:cs="Times New Roman"/>
          <w:sz w:val="24"/>
          <w:szCs w:val="23"/>
        </w:rPr>
        <w:t xml:space="preserve">) lands? </w:t>
      </w:r>
    </w:p>
    <w:p w:rsidR="0044097E" w:rsidRPr="008355C1" w:rsidRDefault="00DE7852" w:rsidP="00271F93">
      <w:pPr>
        <w:spacing w:line="276" w:lineRule="auto"/>
        <w:jc w:val="both"/>
        <w:rPr>
          <w:rFonts w:ascii="Times New Roman" w:hAnsi="Times New Roman" w:cs="Times New Roman"/>
          <w:sz w:val="24"/>
          <w:szCs w:val="23"/>
        </w:rPr>
      </w:pPr>
      <w:r w:rsidRPr="008355C1">
        <w:rPr>
          <w:rFonts w:ascii="Times New Roman" w:hAnsi="Times New Roman" w:cs="Times New Roman"/>
          <w:sz w:val="24"/>
          <w:szCs w:val="23"/>
        </w:rPr>
        <w:t xml:space="preserve">10. Which person is responsible to practice land management practices for shared lands? </w:t>
      </w:r>
    </w:p>
    <w:p w:rsidR="0044097E" w:rsidRPr="008355C1" w:rsidRDefault="00DE7852" w:rsidP="00271F93">
      <w:pPr>
        <w:spacing w:line="276" w:lineRule="auto"/>
        <w:jc w:val="both"/>
        <w:rPr>
          <w:rFonts w:ascii="Times New Roman" w:hAnsi="Times New Roman" w:cs="Times New Roman"/>
          <w:sz w:val="24"/>
          <w:szCs w:val="23"/>
        </w:rPr>
      </w:pPr>
      <w:r w:rsidRPr="008355C1">
        <w:rPr>
          <w:rFonts w:ascii="Times New Roman" w:hAnsi="Times New Roman" w:cs="Times New Roman"/>
          <w:sz w:val="24"/>
          <w:szCs w:val="23"/>
        </w:rPr>
        <w:t xml:space="preserve">11. What is the major factors influencing your decision to practice land management practices? </w:t>
      </w:r>
    </w:p>
    <w:p w:rsidR="0044097E" w:rsidRPr="008355C1" w:rsidRDefault="00DE7852" w:rsidP="00271F93">
      <w:pPr>
        <w:spacing w:line="276" w:lineRule="auto"/>
        <w:jc w:val="both"/>
        <w:rPr>
          <w:rFonts w:ascii="Times New Roman" w:hAnsi="Times New Roman" w:cs="Times New Roman"/>
          <w:sz w:val="24"/>
          <w:szCs w:val="23"/>
        </w:rPr>
      </w:pPr>
      <w:r w:rsidRPr="008355C1">
        <w:rPr>
          <w:rFonts w:ascii="Times New Roman" w:hAnsi="Times New Roman" w:cs="Times New Roman"/>
          <w:sz w:val="24"/>
          <w:szCs w:val="23"/>
        </w:rPr>
        <w:t xml:space="preserve">12. What facility and support you need from government and concerned bodies to manage your farmlands? </w:t>
      </w:r>
    </w:p>
    <w:p w:rsidR="0044097E" w:rsidRPr="008355C1" w:rsidRDefault="00DE7852" w:rsidP="00271F93">
      <w:pPr>
        <w:spacing w:line="276" w:lineRule="auto"/>
        <w:jc w:val="both"/>
        <w:rPr>
          <w:rFonts w:ascii="Times New Roman" w:hAnsi="Times New Roman" w:cs="Times New Roman"/>
          <w:sz w:val="24"/>
          <w:szCs w:val="23"/>
        </w:rPr>
      </w:pPr>
      <w:r w:rsidRPr="008355C1">
        <w:rPr>
          <w:rFonts w:ascii="Times New Roman" w:hAnsi="Times New Roman" w:cs="Times New Roman"/>
          <w:sz w:val="24"/>
          <w:szCs w:val="23"/>
        </w:rPr>
        <w:t xml:space="preserve">13. What would be your suggestion to improve, promote and sustain land management in an effective manner in your kebele? </w:t>
      </w:r>
    </w:p>
    <w:p w:rsidR="0044097E" w:rsidRPr="008355C1" w:rsidRDefault="00DE7852" w:rsidP="00271F93">
      <w:pPr>
        <w:spacing w:line="276" w:lineRule="auto"/>
        <w:jc w:val="both"/>
        <w:rPr>
          <w:rFonts w:ascii="Times New Roman" w:hAnsi="Times New Roman" w:cs="Times New Roman"/>
          <w:sz w:val="28"/>
          <w:szCs w:val="23"/>
        </w:rPr>
      </w:pPr>
      <w:r w:rsidRPr="008355C1">
        <w:rPr>
          <w:rFonts w:ascii="Times New Roman" w:hAnsi="Times New Roman" w:cs="Times New Roman"/>
          <w:sz w:val="24"/>
          <w:szCs w:val="23"/>
        </w:rPr>
        <w:t>14. What did you say about future to sustain best land management practices?</w:t>
      </w:r>
    </w:p>
    <w:p w:rsidR="0044097E" w:rsidRPr="008355C1" w:rsidRDefault="0044097E">
      <w:pPr>
        <w:jc w:val="both"/>
        <w:rPr>
          <w:rFonts w:ascii="Times New Roman" w:hAnsi="Times New Roman" w:cs="Times New Roman"/>
          <w:sz w:val="23"/>
          <w:szCs w:val="23"/>
        </w:rPr>
      </w:pPr>
    </w:p>
    <w:sectPr w:rsidR="0044097E" w:rsidRPr="008355C1" w:rsidSect="00AA2904">
      <w:footerReference w:type="default" r:id="rId30"/>
      <w:pgSz w:w="12240" w:h="15840"/>
      <w:pgMar w:top="1440" w:right="1440" w:bottom="1440" w:left="1440" w:header="720" w:footer="720" w:gutter="0"/>
      <w:pgNumType w:start="1"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6AEF" w:rsidRDefault="00386AEF">
      <w:pPr>
        <w:spacing w:after="0" w:line="240" w:lineRule="auto"/>
      </w:pPr>
      <w:r>
        <w:separator/>
      </w:r>
    </w:p>
  </w:endnote>
  <w:endnote w:type="continuationSeparator" w:id="0">
    <w:p w:rsidR="00386AEF" w:rsidRDefault="00386A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eiryo UI">
    <w:panose1 w:val="020B0604030504040204"/>
    <w:charset w:val="80"/>
    <w:family w:val="swiss"/>
    <w:pitch w:val="variable"/>
    <w:sig w:usb0="E00002FF" w:usb1="6AC7FFFF" w:usb2="08000012" w:usb3="00000000" w:csb0="0002009F" w:csb1="00000000"/>
  </w:font>
  <w:font w:name="Minion Pro">
    <w:altName w:val="ESRI AMFM Electric"/>
    <w:charset w:val="00"/>
    <w:family w:val="roman"/>
    <w:pitch w:val="default"/>
    <w:sig w:usb0="00000000" w:usb1="00000000" w:usb2="00000000" w:usb3="00000000" w:csb0="00000001" w:csb1="00000000"/>
  </w:font>
  <w:font w:name="TimesNewRomanPSMT">
    <w:altName w:val="Times New Roman"/>
    <w:charset w:val="00"/>
    <w:family w:val="auto"/>
    <w:pitch w:val="default"/>
    <w:sig w:usb0="00000000" w:usb1="00000000" w:usb2="00000000" w:usb3="00000000" w:csb0="00040001" w:csb1="00000000"/>
  </w:font>
  <w:font w:name="TimesNewRoman">
    <w:altName w:val="MS Mincho"/>
    <w:charset w:val="80"/>
    <w:family w:val="auto"/>
    <w:pitch w:val="default"/>
    <w:sig w:usb0="00000000" w:usb1="00000000" w:usb2="00000010" w:usb3="00000000" w:csb0="00020008"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628795"/>
      <w:docPartObj>
        <w:docPartGallery w:val="AutoText"/>
      </w:docPartObj>
    </w:sdtPr>
    <w:sdtEndPr/>
    <w:sdtContent>
      <w:p w:rsidR="00B001EB" w:rsidRDefault="00AA2904">
        <w:pPr>
          <w:pStyle w:val="Footer"/>
          <w:jc w:val="center"/>
        </w:pPr>
        <w:r>
          <w:fldChar w:fldCharType="begin"/>
        </w:r>
        <w:r w:rsidR="00B001EB">
          <w:instrText xml:space="preserve"> PAGE   \* MERGEFORMAT </w:instrText>
        </w:r>
        <w:r>
          <w:fldChar w:fldCharType="separate"/>
        </w:r>
        <w:r w:rsidR="004D26CB">
          <w:rPr>
            <w:noProof/>
          </w:rPr>
          <w:t>ix</w:t>
        </w:r>
        <w:r>
          <w:fldChar w:fldCharType="end"/>
        </w:r>
      </w:p>
    </w:sdtContent>
  </w:sdt>
  <w:p w:rsidR="00B001EB" w:rsidRDefault="00B001E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9453784"/>
    </w:sdtPr>
    <w:sdtEndPr/>
    <w:sdtContent>
      <w:p w:rsidR="00B001EB" w:rsidRDefault="00AA2904">
        <w:pPr>
          <w:pStyle w:val="Footer"/>
          <w:jc w:val="center"/>
        </w:pPr>
        <w:r>
          <w:fldChar w:fldCharType="begin"/>
        </w:r>
        <w:r w:rsidR="00B001EB">
          <w:instrText xml:space="preserve"> PAGE   \* MERGEFORMAT </w:instrText>
        </w:r>
        <w:r>
          <w:fldChar w:fldCharType="separate"/>
        </w:r>
        <w:r w:rsidR="004D26CB">
          <w:rPr>
            <w:noProof/>
          </w:rPr>
          <w:t>iii</w:t>
        </w:r>
        <w:r>
          <w:fldChar w:fldCharType="end"/>
        </w:r>
      </w:p>
    </w:sdtContent>
  </w:sdt>
  <w:p w:rsidR="00B001EB" w:rsidRDefault="00B001E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01EB" w:rsidRDefault="004D26CB">
    <w:pPr>
      <w:pStyle w:val="Footer"/>
    </w:pPr>
    <w:r>
      <w:rPr>
        <w:noProof/>
        <w:lang w:val="en-GB" w:eastAsia="en-GB"/>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71120" cy="297815"/>
              <wp:effectExtent l="0" t="0" r="0" b="635"/>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120" cy="297815"/>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B001EB" w:rsidRDefault="00AA2904">
                          <w:pPr>
                            <w:pStyle w:val="Footer"/>
                          </w:pPr>
                          <w:r>
                            <w:fldChar w:fldCharType="begin"/>
                          </w:r>
                          <w:r w:rsidR="00B001EB">
                            <w:instrText xml:space="preserve"> PAGE  \* MERGEFORMAT </w:instrText>
                          </w:r>
                          <w:r>
                            <w:fldChar w:fldCharType="separate"/>
                          </w:r>
                          <w:r w:rsidR="004D26CB">
                            <w:rPr>
                              <w:noProof/>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3" o:spid="_x0000_s1031" type="#_x0000_t202" style="position:absolute;margin-left:0;margin-top:0;width:5.6pt;height:23.45pt;z-index:25165824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" filled="f" fillcolor="white [3201]" stroked="f" strokeweight=".5pt">
              <v:path arrowok="t"/>
              <v:textbox style="mso-fit-shape-to-text:t" inset="0,0,0,0">
                <w:txbxContent>
                  <w:p w:rsidR="00B001EB" w:rsidRDefault="00AA2904">
                    <w:pPr>
                      <w:pStyle w:val="Footer"/>
                    </w:pPr>
                    <w:r>
                      <w:fldChar w:fldCharType="begin"/>
                    </w:r>
                    <w:r w:rsidR="00B001EB">
                      <w:instrText xml:space="preserve"> PAGE  \* MERGEFORMAT </w:instrText>
                    </w:r>
                    <w:r>
                      <w:fldChar w:fldCharType="separate"/>
                    </w:r>
                    <w:r w:rsidR="004D26CB">
                      <w:rPr>
                        <w:noProof/>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6AEF" w:rsidRDefault="00386AEF">
      <w:pPr>
        <w:spacing w:after="0" w:line="240" w:lineRule="auto"/>
      </w:pPr>
      <w:r>
        <w:separator/>
      </w:r>
    </w:p>
  </w:footnote>
  <w:footnote w:type="continuationSeparator" w:id="0">
    <w:p w:rsidR="00386AEF" w:rsidRDefault="00386AE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A46A79"/>
    <w:multiLevelType w:val="multilevel"/>
    <w:tmpl w:val="0EA46A79"/>
    <w:lvl w:ilvl="0">
      <w:start w:val="1"/>
      <w:numFmt w:val="bullet"/>
      <w:lvlText w:val=""/>
      <w:lvlJc w:val="left"/>
      <w:pPr>
        <w:ind w:left="360" w:hanging="360"/>
      </w:pPr>
      <w:rPr>
        <w:rFonts w:ascii="Wingdings" w:hAnsi="Wingdings" w:hint="default"/>
        <w:color w:val="auto"/>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
    <w:nsid w:val="1D782CAD"/>
    <w:multiLevelType w:val="multilevel"/>
    <w:tmpl w:val="1D782CAD"/>
    <w:lvl w:ilvl="0">
      <w:start w:val="1"/>
      <w:numFmt w:val="bullet"/>
      <w:lvlText w:val=""/>
      <w:lvlJc w:val="righ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
    <w:nsid w:val="1FC320B2"/>
    <w:multiLevelType w:val="multilevel"/>
    <w:tmpl w:val="E3B2A910"/>
    <w:lvl w:ilvl="0">
      <w:start w:val="5"/>
      <w:numFmt w:val="decimal"/>
      <w:lvlText w:val="%1."/>
      <w:lvlJc w:val="left"/>
      <w:pPr>
        <w:ind w:left="450" w:hanging="450"/>
      </w:pPr>
      <w:rPr>
        <w:rFonts w:hint="default"/>
        <w:b/>
      </w:rPr>
    </w:lvl>
    <w:lvl w:ilvl="1">
      <w:start w:val="3"/>
      <w:numFmt w:val="decimal"/>
      <w:lvlText w:val="%1.%2."/>
      <w:lvlJc w:val="left"/>
      <w:pPr>
        <w:ind w:left="1440" w:hanging="72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3240" w:hanging="108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6120" w:hanging="180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920" w:hanging="2160"/>
      </w:pPr>
      <w:rPr>
        <w:rFonts w:hint="default"/>
        <w:b/>
      </w:rPr>
    </w:lvl>
  </w:abstractNum>
  <w:abstractNum w:abstractNumId="3">
    <w:nsid w:val="29F66A3A"/>
    <w:multiLevelType w:val="multilevel"/>
    <w:tmpl w:val="29F66A3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nsid w:val="2AE24D3C"/>
    <w:multiLevelType w:val="multilevel"/>
    <w:tmpl w:val="2AE24D3C"/>
    <w:lvl w:ilvl="0">
      <w:start w:val="1"/>
      <w:numFmt w:val="bullet"/>
      <w:lvlText w:val=""/>
      <w:lvlJc w:val="right"/>
      <w:pPr>
        <w:ind w:left="36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nsid w:val="2BF102FC"/>
    <w:multiLevelType w:val="multilevel"/>
    <w:tmpl w:val="2BF102FC"/>
    <w:lvl w:ilvl="0">
      <w:start w:val="1"/>
      <w:numFmt w:val="bullet"/>
      <w:lvlText w:val=""/>
      <w:lvlJc w:val="righ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nsid w:val="2E256ABE"/>
    <w:multiLevelType w:val="multilevel"/>
    <w:tmpl w:val="737A8CFE"/>
    <w:lvl w:ilvl="0">
      <w:start w:val="2"/>
      <w:numFmt w:val="decimal"/>
      <w:lvlText w:val="%1."/>
      <w:lvlJc w:val="left"/>
      <w:pPr>
        <w:ind w:left="675" w:hanging="675"/>
      </w:pPr>
      <w:rPr>
        <w:rFonts w:hint="default"/>
        <w:sz w:val="28"/>
      </w:rPr>
    </w:lvl>
    <w:lvl w:ilvl="1">
      <w:start w:val="1"/>
      <w:numFmt w:val="decimal"/>
      <w:lvlText w:val="%1.%2."/>
      <w:lvlJc w:val="left"/>
      <w:pPr>
        <w:ind w:left="810" w:hanging="720"/>
      </w:pPr>
      <w:rPr>
        <w:rFonts w:hint="default"/>
        <w:sz w:val="28"/>
      </w:rPr>
    </w:lvl>
    <w:lvl w:ilvl="2">
      <w:start w:val="2"/>
      <w:numFmt w:val="decimal"/>
      <w:lvlText w:val="%1.%2.%3."/>
      <w:lvlJc w:val="left"/>
      <w:pPr>
        <w:ind w:left="900" w:hanging="720"/>
      </w:pPr>
      <w:rPr>
        <w:rFonts w:hint="default"/>
        <w:sz w:val="28"/>
      </w:rPr>
    </w:lvl>
    <w:lvl w:ilvl="3">
      <w:start w:val="1"/>
      <w:numFmt w:val="decimal"/>
      <w:lvlText w:val="%1.%2.%3.%4."/>
      <w:lvlJc w:val="left"/>
      <w:pPr>
        <w:ind w:left="1350" w:hanging="1080"/>
      </w:pPr>
      <w:rPr>
        <w:rFonts w:hint="default"/>
      </w:rPr>
    </w:lvl>
    <w:lvl w:ilvl="4">
      <w:start w:val="1"/>
      <w:numFmt w:val="decimal"/>
      <w:lvlText w:val="%1.%2.%3.%4.%5."/>
      <w:lvlJc w:val="left"/>
      <w:pPr>
        <w:ind w:left="1800" w:hanging="1440"/>
      </w:pPr>
      <w:rPr>
        <w:rFonts w:hint="default"/>
      </w:rPr>
    </w:lvl>
    <w:lvl w:ilvl="5">
      <w:start w:val="1"/>
      <w:numFmt w:val="decimal"/>
      <w:lvlText w:val="%1.%2.%3.%4.%5.%6."/>
      <w:lvlJc w:val="left"/>
      <w:pPr>
        <w:ind w:left="1890" w:hanging="1440"/>
      </w:pPr>
      <w:rPr>
        <w:rFonts w:hint="default"/>
      </w:rPr>
    </w:lvl>
    <w:lvl w:ilvl="6">
      <w:start w:val="1"/>
      <w:numFmt w:val="decimal"/>
      <w:lvlText w:val="%1.%2.%3.%4.%5.%6.%7."/>
      <w:lvlJc w:val="left"/>
      <w:pPr>
        <w:ind w:left="2340" w:hanging="1800"/>
      </w:pPr>
      <w:rPr>
        <w:rFonts w:hint="default"/>
      </w:rPr>
    </w:lvl>
    <w:lvl w:ilvl="7">
      <w:start w:val="1"/>
      <w:numFmt w:val="decimal"/>
      <w:lvlText w:val="%1.%2.%3.%4.%5.%6.%7.%8."/>
      <w:lvlJc w:val="left"/>
      <w:pPr>
        <w:ind w:left="2790" w:hanging="2160"/>
      </w:pPr>
      <w:rPr>
        <w:rFonts w:hint="default"/>
      </w:rPr>
    </w:lvl>
    <w:lvl w:ilvl="8">
      <w:start w:val="1"/>
      <w:numFmt w:val="decimal"/>
      <w:lvlText w:val="%1.%2.%3.%4.%5.%6.%7.%8.%9."/>
      <w:lvlJc w:val="left"/>
      <w:pPr>
        <w:ind w:left="2880" w:hanging="2160"/>
      </w:pPr>
      <w:rPr>
        <w:rFonts w:hint="default"/>
      </w:rPr>
    </w:lvl>
  </w:abstractNum>
  <w:abstractNum w:abstractNumId="7">
    <w:nsid w:val="4AA27EC2"/>
    <w:multiLevelType w:val="multilevel"/>
    <w:tmpl w:val="4AA27EC2"/>
    <w:lvl w:ilvl="0">
      <w:start w:val="1"/>
      <w:numFmt w:val="bullet"/>
      <w:lvlText w:val=""/>
      <w:lvlJc w:val="righ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8">
    <w:nsid w:val="595261FC"/>
    <w:multiLevelType w:val="multilevel"/>
    <w:tmpl w:val="595261FC"/>
    <w:lvl w:ilvl="0">
      <w:start w:val="4"/>
      <w:numFmt w:val="decimal"/>
      <w:lvlText w:val="%1."/>
      <w:lvlJc w:val="left"/>
      <w:pPr>
        <w:ind w:left="720" w:hanging="360"/>
      </w:pPr>
      <w:rPr>
        <w:rFonts w:ascii="Times New Roman" w:hAnsi="Times New Roman" w:cs="Times New Roman" w:hint="default"/>
        <w:sz w:val="28"/>
      </w:rPr>
    </w:lvl>
    <w:lvl w:ilvl="1">
      <w:start w:val="1"/>
      <w:numFmt w:val="decimal"/>
      <w:isLgl/>
      <w:lvlText w:val="%1.%2."/>
      <w:lvlJc w:val="left"/>
      <w:pPr>
        <w:ind w:left="360" w:hanging="360"/>
      </w:pPr>
      <w:rPr>
        <w:rFonts w:ascii="Times New Roman" w:eastAsia="Calibri" w:hAnsi="Times New Roman" w:cs="Times New Roman" w:hint="default"/>
        <w:sz w:val="28"/>
      </w:rPr>
    </w:lvl>
    <w:lvl w:ilvl="2">
      <w:start w:val="1"/>
      <w:numFmt w:val="decimal"/>
      <w:isLgl/>
      <w:lvlText w:val="%1.%2.%3."/>
      <w:lvlJc w:val="left"/>
      <w:pPr>
        <w:ind w:left="1080" w:hanging="720"/>
      </w:pPr>
      <w:rPr>
        <w:rFonts w:ascii="Times New Roman" w:eastAsia="Calibri" w:hAnsi="Times New Roman" w:cs="Times New Roman" w:hint="default"/>
        <w:sz w:val="24"/>
      </w:rPr>
    </w:lvl>
    <w:lvl w:ilvl="3">
      <w:start w:val="1"/>
      <w:numFmt w:val="decimal"/>
      <w:isLgl/>
      <w:lvlText w:val="%1.%2.%3.%4."/>
      <w:lvlJc w:val="left"/>
      <w:pPr>
        <w:ind w:left="1080" w:hanging="720"/>
      </w:pPr>
      <w:rPr>
        <w:rFonts w:ascii="Times New Roman" w:eastAsia="Calibri" w:hAnsi="Times New Roman" w:cs="Times New Roman" w:hint="default"/>
        <w:sz w:val="24"/>
      </w:rPr>
    </w:lvl>
    <w:lvl w:ilvl="4">
      <w:start w:val="1"/>
      <w:numFmt w:val="decimal"/>
      <w:isLgl/>
      <w:lvlText w:val="%1.%2.%3.%4.%5."/>
      <w:lvlJc w:val="left"/>
      <w:pPr>
        <w:ind w:left="1440" w:hanging="1080"/>
      </w:pPr>
      <w:rPr>
        <w:rFonts w:ascii="Times New Roman" w:eastAsia="Calibri" w:hAnsi="Times New Roman" w:cs="Times New Roman" w:hint="default"/>
        <w:sz w:val="24"/>
      </w:rPr>
    </w:lvl>
    <w:lvl w:ilvl="5">
      <w:start w:val="1"/>
      <w:numFmt w:val="decimal"/>
      <w:isLgl/>
      <w:lvlText w:val="%1.%2.%3.%4.%5.%6."/>
      <w:lvlJc w:val="left"/>
      <w:pPr>
        <w:ind w:left="1440" w:hanging="1080"/>
      </w:pPr>
      <w:rPr>
        <w:rFonts w:ascii="Times New Roman" w:eastAsia="Calibri" w:hAnsi="Times New Roman" w:cs="Times New Roman" w:hint="default"/>
        <w:sz w:val="24"/>
      </w:rPr>
    </w:lvl>
    <w:lvl w:ilvl="6">
      <w:start w:val="1"/>
      <w:numFmt w:val="decimal"/>
      <w:isLgl/>
      <w:lvlText w:val="%1.%2.%3.%4.%5.%6.%7."/>
      <w:lvlJc w:val="left"/>
      <w:pPr>
        <w:ind w:left="1800" w:hanging="1440"/>
      </w:pPr>
      <w:rPr>
        <w:rFonts w:ascii="Times New Roman" w:eastAsia="Calibri" w:hAnsi="Times New Roman" w:cs="Times New Roman" w:hint="default"/>
        <w:sz w:val="24"/>
      </w:rPr>
    </w:lvl>
    <w:lvl w:ilvl="7">
      <w:start w:val="1"/>
      <w:numFmt w:val="decimal"/>
      <w:isLgl/>
      <w:lvlText w:val="%1.%2.%3.%4.%5.%6.%7.%8."/>
      <w:lvlJc w:val="left"/>
      <w:pPr>
        <w:ind w:left="1800" w:hanging="1440"/>
      </w:pPr>
      <w:rPr>
        <w:rFonts w:ascii="Times New Roman" w:eastAsia="Calibri" w:hAnsi="Times New Roman" w:cs="Times New Roman" w:hint="default"/>
        <w:sz w:val="24"/>
      </w:rPr>
    </w:lvl>
    <w:lvl w:ilvl="8">
      <w:start w:val="1"/>
      <w:numFmt w:val="decimal"/>
      <w:isLgl/>
      <w:lvlText w:val="%1.%2.%3.%4.%5.%6.%7.%8.%9."/>
      <w:lvlJc w:val="left"/>
      <w:pPr>
        <w:ind w:left="2160" w:hanging="1800"/>
      </w:pPr>
      <w:rPr>
        <w:rFonts w:ascii="Times New Roman" w:eastAsia="Calibri" w:hAnsi="Times New Roman" w:cs="Times New Roman" w:hint="default"/>
        <w:sz w:val="24"/>
      </w:rPr>
    </w:lvl>
  </w:abstractNum>
  <w:abstractNum w:abstractNumId="9">
    <w:nsid w:val="636434D8"/>
    <w:multiLevelType w:val="multilevel"/>
    <w:tmpl w:val="636434D8"/>
    <w:lvl w:ilvl="0">
      <w:start w:val="1"/>
      <w:numFmt w:val="decimal"/>
      <w:lvlText w:val="%1."/>
      <w:lvlJc w:val="left"/>
      <w:pPr>
        <w:ind w:left="720" w:hanging="360"/>
      </w:pPr>
      <w:rPr>
        <w:rFonts w:hint="default"/>
        <w:sz w:val="28"/>
      </w:rPr>
    </w:lvl>
    <w:lvl w:ilvl="1">
      <w:start w:val="1"/>
      <w:numFmt w:val="decimal"/>
      <w:isLgl/>
      <w:lvlText w:val="%1.%2."/>
      <w:lvlJc w:val="left"/>
      <w:pPr>
        <w:ind w:left="720" w:hanging="720"/>
      </w:pPr>
      <w:rPr>
        <w:rFonts w:hint="default"/>
        <w:sz w:val="28"/>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nsid w:val="63981A79"/>
    <w:multiLevelType w:val="multilevel"/>
    <w:tmpl w:val="63981A79"/>
    <w:lvl w:ilvl="0">
      <w:start w:val="5"/>
      <w:numFmt w:val="decimal"/>
      <w:lvlText w:val="%1."/>
      <w:lvlJc w:val="left"/>
      <w:pPr>
        <w:ind w:left="450" w:hanging="450"/>
      </w:pPr>
      <w:rPr>
        <w:rFonts w:hint="default"/>
        <w:b/>
      </w:rPr>
    </w:lvl>
    <w:lvl w:ilvl="1">
      <w:start w:val="2"/>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num w:numId="1">
    <w:abstractNumId w:val="9"/>
  </w:num>
  <w:num w:numId="2">
    <w:abstractNumId w:val="3"/>
  </w:num>
  <w:num w:numId="3">
    <w:abstractNumId w:val="6"/>
  </w:num>
  <w:num w:numId="4">
    <w:abstractNumId w:val="4"/>
  </w:num>
  <w:num w:numId="5">
    <w:abstractNumId w:val="7"/>
  </w:num>
  <w:num w:numId="6">
    <w:abstractNumId w:val="5"/>
  </w:num>
  <w:num w:numId="7">
    <w:abstractNumId w:val="1"/>
  </w:num>
  <w:num w:numId="8">
    <w:abstractNumId w:val="8"/>
  </w:num>
  <w:num w:numId="9">
    <w:abstractNumId w:val="10"/>
  </w:num>
  <w:num w:numId="10">
    <w:abstractNumId w:val="0"/>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hdrShapeDefaults>
    <o:shapedefaults v:ext="edit" spidmax="2049" fillcolor="white">
      <v:fill color="whit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46F5"/>
    <w:rsid w:val="000016E6"/>
    <w:rsid w:val="000101DC"/>
    <w:rsid w:val="00013C42"/>
    <w:rsid w:val="000165CA"/>
    <w:rsid w:val="000167FF"/>
    <w:rsid w:val="00024766"/>
    <w:rsid w:val="00024D64"/>
    <w:rsid w:val="00026CEA"/>
    <w:rsid w:val="00030D7E"/>
    <w:rsid w:val="0003160C"/>
    <w:rsid w:val="0003691A"/>
    <w:rsid w:val="0004051E"/>
    <w:rsid w:val="000430C5"/>
    <w:rsid w:val="00043B98"/>
    <w:rsid w:val="00044BE8"/>
    <w:rsid w:val="00045C82"/>
    <w:rsid w:val="00047BA4"/>
    <w:rsid w:val="000500CF"/>
    <w:rsid w:val="000501CA"/>
    <w:rsid w:val="00052DA4"/>
    <w:rsid w:val="00064447"/>
    <w:rsid w:val="0006466D"/>
    <w:rsid w:val="00071FEF"/>
    <w:rsid w:val="00072DEF"/>
    <w:rsid w:val="0007501C"/>
    <w:rsid w:val="00075A19"/>
    <w:rsid w:val="0008103C"/>
    <w:rsid w:val="0008197A"/>
    <w:rsid w:val="0008318B"/>
    <w:rsid w:val="000934F2"/>
    <w:rsid w:val="0009509D"/>
    <w:rsid w:val="0009610A"/>
    <w:rsid w:val="000A1601"/>
    <w:rsid w:val="000A29B6"/>
    <w:rsid w:val="000A423F"/>
    <w:rsid w:val="000A4E28"/>
    <w:rsid w:val="000A74C4"/>
    <w:rsid w:val="000B2810"/>
    <w:rsid w:val="000B35CF"/>
    <w:rsid w:val="000B3A7F"/>
    <w:rsid w:val="000C4152"/>
    <w:rsid w:val="000C5B4B"/>
    <w:rsid w:val="000C72A0"/>
    <w:rsid w:val="000D00E8"/>
    <w:rsid w:val="000D2BD2"/>
    <w:rsid w:val="000D3F22"/>
    <w:rsid w:val="000E208E"/>
    <w:rsid w:val="000E4ED5"/>
    <w:rsid w:val="000E700D"/>
    <w:rsid w:val="000F06C6"/>
    <w:rsid w:val="000F1179"/>
    <w:rsid w:val="000F1AB5"/>
    <w:rsid w:val="000F2756"/>
    <w:rsid w:val="000F689F"/>
    <w:rsid w:val="001005C8"/>
    <w:rsid w:val="00101161"/>
    <w:rsid w:val="00102553"/>
    <w:rsid w:val="00102772"/>
    <w:rsid w:val="00104569"/>
    <w:rsid w:val="001060F5"/>
    <w:rsid w:val="00107FBB"/>
    <w:rsid w:val="00116044"/>
    <w:rsid w:val="00117AF4"/>
    <w:rsid w:val="00131956"/>
    <w:rsid w:val="00133823"/>
    <w:rsid w:val="0014114E"/>
    <w:rsid w:val="00141AE4"/>
    <w:rsid w:val="00145B31"/>
    <w:rsid w:val="0014659E"/>
    <w:rsid w:val="0015150A"/>
    <w:rsid w:val="00152F3B"/>
    <w:rsid w:val="00154470"/>
    <w:rsid w:val="001628FD"/>
    <w:rsid w:val="0016589D"/>
    <w:rsid w:val="0017010F"/>
    <w:rsid w:val="001737F3"/>
    <w:rsid w:val="0017490B"/>
    <w:rsid w:val="00174AA2"/>
    <w:rsid w:val="00175947"/>
    <w:rsid w:val="00177B27"/>
    <w:rsid w:val="00185BB0"/>
    <w:rsid w:val="00186A3B"/>
    <w:rsid w:val="00187253"/>
    <w:rsid w:val="00187693"/>
    <w:rsid w:val="00190496"/>
    <w:rsid w:val="0019329F"/>
    <w:rsid w:val="001965AA"/>
    <w:rsid w:val="001A02BF"/>
    <w:rsid w:val="001A284D"/>
    <w:rsid w:val="001A58EC"/>
    <w:rsid w:val="001A5DFD"/>
    <w:rsid w:val="001A7C11"/>
    <w:rsid w:val="001B09B6"/>
    <w:rsid w:val="001B27EF"/>
    <w:rsid w:val="001B46B0"/>
    <w:rsid w:val="001B5F6E"/>
    <w:rsid w:val="001C1EDC"/>
    <w:rsid w:val="001C3371"/>
    <w:rsid w:val="001C38C2"/>
    <w:rsid w:val="001C4990"/>
    <w:rsid w:val="001D0552"/>
    <w:rsid w:val="001D2111"/>
    <w:rsid w:val="001D2B1A"/>
    <w:rsid w:val="001D5631"/>
    <w:rsid w:val="001D5B50"/>
    <w:rsid w:val="001E09B4"/>
    <w:rsid w:val="001E15A3"/>
    <w:rsid w:val="001E15C9"/>
    <w:rsid w:val="001E1CE9"/>
    <w:rsid w:val="001E6D0E"/>
    <w:rsid w:val="001E72CF"/>
    <w:rsid w:val="001F0C14"/>
    <w:rsid w:val="001F18C2"/>
    <w:rsid w:val="001F2AFA"/>
    <w:rsid w:val="001F4276"/>
    <w:rsid w:val="001F766A"/>
    <w:rsid w:val="00207D8C"/>
    <w:rsid w:val="00211665"/>
    <w:rsid w:val="00211DDA"/>
    <w:rsid w:val="00221002"/>
    <w:rsid w:val="0022167C"/>
    <w:rsid w:val="00221F77"/>
    <w:rsid w:val="0022434E"/>
    <w:rsid w:val="00225F04"/>
    <w:rsid w:val="00227158"/>
    <w:rsid w:val="00230BC3"/>
    <w:rsid w:val="00241BEA"/>
    <w:rsid w:val="0024384C"/>
    <w:rsid w:val="002454F9"/>
    <w:rsid w:val="00250337"/>
    <w:rsid w:val="0025173A"/>
    <w:rsid w:val="0025195F"/>
    <w:rsid w:val="00253966"/>
    <w:rsid w:val="0025597F"/>
    <w:rsid w:val="0025687E"/>
    <w:rsid w:val="00260184"/>
    <w:rsid w:val="002616DB"/>
    <w:rsid w:val="0026623D"/>
    <w:rsid w:val="0027112C"/>
    <w:rsid w:val="00271F93"/>
    <w:rsid w:val="00273557"/>
    <w:rsid w:val="00273973"/>
    <w:rsid w:val="00274E93"/>
    <w:rsid w:val="002873FC"/>
    <w:rsid w:val="00291F26"/>
    <w:rsid w:val="002937B0"/>
    <w:rsid w:val="00296C60"/>
    <w:rsid w:val="002A1B84"/>
    <w:rsid w:val="002A2785"/>
    <w:rsid w:val="002A33DD"/>
    <w:rsid w:val="002A4638"/>
    <w:rsid w:val="002A4B79"/>
    <w:rsid w:val="002A4D7B"/>
    <w:rsid w:val="002A5051"/>
    <w:rsid w:val="002A5F20"/>
    <w:rsid w:val="002B1934"/>
    <w:rsid w:val="002C032A"/>
    <w:rsid w:val="002C03E0"/>
    <w:rsid w:val="002C2EF3"/>
    <w:rsid w:val="002C339E"/>
    <w:rsid w:val="002C4B93"/>
    <w:rsid w:val="002C5DE7"/>
    <w:rsid w:val="002D157A"/>
    <w:rsid w:val="002D3F3D"/>
    <w:rsid w:val="002D58A4"/>
    <w:rsid w:val="002D6C9D"/>
    <w:rsid w:val="002D70ED"/>
    <w:rsid w:val="002E4F1B"/>
    <w:rsid w:val="002F06A1"/>
    <w:rsid w:val="002F2EF2"/>
    <w:rsid w:val="002F5830"/>
    <w:rsid w:val="002F65E5"/>
    <w:rsid w:val="003025FC"/>
    <w:rsid w:val="0031356F"/>
    <w:rsid w:val="00314716"/>
    <w:rsid w:val="003200E9"/>
    <w:rsid w:val="00323137"/>
    <w:rsid w:val="003265AC"/>
    <w:rsid w:val="00331DEE"/>
    <w:rsid w:val="00331F15"/>
    <w:rsid w:val="00332BE5"/>
    <w:rsid w:val="00333210"/>
    <w:rsid w:val="00333FC3"/>
    <w:rsid w:val="00336966"/>
    <w:rsid w:val="00337996"/>
    <w:rsid w:val="003432BE"/>
    <w:rsid w:val="00343C74"/>
    <w:rsid w:val="003456AC"/>
    <w:rsid w:val="00347C1C"/>
    <w:rsid w:val="00350D64"/>
    <w:rsid w:val="00351DEF"/>
    <w:rsid w:val="00352A7B"/>
    <w:rsid w:val="0035482D"/>
    <w:rsid w:val="003601FE"/>
    <w:rsid w:val="00361D08"/>
    <w:rsid w:val="00362A30"/>
    <w:rsid w:val="00370709"/>
    <w:rsid w:val="003727A2"/>
    <w:rsid w:val="003742EA"/>
    <w:rsid w:val="00380DDE"/>
    <w:rsid w:val="0038169F"/>
    <w:rsid w:val="00382A06"/>
    <w:rsid w:val="00383D4D"/>
    <w:rsid w:val="00383E9C"/>
    <w:rsid w:val="00384BAD"/>
    <w:rsid w:val="00386AEF"/>
    <w:rsid w:val="00386C40"/>
    <w:rsid w:val="0038737C"/>
    <w:rsid w:val="0039490C"/>
    <w:rsid w:val="003953AF"/>
    <w:rsid w:val="003973E5"/>
    <w:rsid w:val="003A0423"/>
    <w:rsid w:val="003A25B8"/>
    <w:rsid w:val="003A2607"/>
    <w:rsid w:val="003A4687"/>
    <w:rsid w:val="003A49EF"/>
    <w:rsid w:val="003A7BB3"/>
    <w:rsid w:val="003B0CDF"/>
    <w:rsid w:val="003B3D72"/>
    <w:rsid w:val="003B3F9B"/>
    <w:rsid w:val="003B6242"/>
    <w:rsid w:val="003B671D"/>
    <w:rsid w:val="003B6A25"/>
    <w:rsid w:val="003B6E71"/>
    <w:rsid w:val="003C300D"/>
    <w:rsid w:val="003C3387"/>
    <w:rsid w:val="003C477B"/>
    <w:rsid w:val="003C550C"/>
    <w:rsid w:val="003C5D06"/>
    <w:rsid w:val="003C5EF0"/>
    <w:rsid w:val="003C6AE2"/>
    <w:rsid w:val="003D11B6"/>
    <w:rsid w:val="003D1C35"/>
    <w:rsid w:val="003D3326"/>
    <w:rsid w:val="003D4125"/>
    <w:rsid w:val="003D4E4A"/>
    <w:rsid w:val="003D555B"/>
    <w:rsid w:val="003D71FA"/>
    <w:rsid w:val="003E4308"/>
    <w:rsid w:val="003E46F5"/>
    <w:rsid w:val="003E4B8F"/>
    <w:rsid w:val="003E5DA9"/>
    <w:rsid w:val="003E66B7"/>
    <w:rsid w:val="003E7078"/>
    <w:rsid w:val="003F38AB"/>
    <w:rsid w:val="003F55CA"/>
    <w:rsid w:val="003F7E67"/>
    <w:rsid w:val="0040556F"/>
    <w:rsid w:val="0040770E"/>
    <w:rsid w:val="00411B2F"/>
    <w:rsid w:val="00413906"/>
    <w:rsid w:val="00414012"/>
    <w:rsid w:val="00414381"/>
    <w:rsid w:val="00414A79"/>
    <w:rsid w:val="0041608F"/>
    <w:rsid w:val="0041640F"/>
    <w:rsid w:val="00417EB5"/>
    <w:rsid w:val="004211FB"/>
    <w:rsid w:val="0043046D"/>
    <w:rsid w:val="00431F57"/>
    <w:rsid w:val="0043223D"/>
    <w:rsid w:val="00433C85"/>
    <w:rsid w:val="00433DB4"/>
    <w:rsid w:val="004344E8"/>
    <w:rsid w:val="00436C77"/>
    <w:rsid w:val="00436F2F"/>
    <w:rsid w:val="00437DA6"/>
    <w:rsid w:val="0044097E"/>
    <w:rsid w:val="00440D24"/>
    <w:rsid w:val="00443739"/>
    <w:rsid w:val="00445416"/>
    <w:rsid w:val="00445F1B"/>
    <w:rsid w:val="00451055"/>
    <w:rsid w:val="00453771"/>
    <w:rsid w:val="004537BF"/>
    <w:rsid w:val="00453FC2"/>
    <w:rsid w:val="0045521D"/>
    <w:rsid w:val="00455485"/>
    <w:rsid w:val="00455736"/>
    <w:rsid w:val="0045694F"/>
    <w:rsid w:val="004573BC"/>
    <w:rsid w:val="00457902"/>
    <w:rsid w:val="0046172C"/>
    <w:rsid w:val="00463A3B"/>
    <w:rsid w:val="00463D2F"/>
    <w:rsid w:val="00465567"/>
    <w:rsid w:val="00465D3F"/>
    <w:rsid w:val="004727C4"/>
    <w:rsid w:val="00473301"/>
    <w:rsid w:val="00476796"/>
    <w:rsid w:val="004808A5"/>
    <w:rsid w:val="00480FD5"/>
    <w:rsid w:val="004825A5"/>
    <w:rsid w:val="004900B2"/>
    <w:rsid w:val="004911A7"/>
    <w:rsid w:val="00492C7E"/>
    <w:rsid w:val="00493E6F"/>
    <w:rsid w:val="00496994"/>
    <w:rsid w:val="004C00D8"/>
    <w:rsid w:val="004C2B9D"/>
    <w:rsid w:val="004C591C"/>
    <w:rsid w:val="004D070D"/>
    <w:rsid w:val="004D26CB"/>
    <w:rsid w:val="004D3326"/>
    <w:rsid w:val="004D3714"/>
    <w:rsid w:val="004D7F6D"/>
    <w:rsid w:val="004E0577"/>
    <w:rsid w:val="004E272B"/>
    <w:rsid w:val="004E3801"/>
    <w:rsid w:val="004E4938"/>
    <w:rsid w:val="004E562F"/>
    <w:rsid w:val="004E5FEB"/>
    <w:rsid w:val="004F0334"/>
    <w:rsid w:val="004F0B4E"/>
    <w:rsid w:val="004F58B1"/>
    <w:rsid w:val="004F5ECF"/>
    <w:rsid w:val="004F667B"/>
    <w:rsid w:val="00500F0E"/>
    <w:rsid w:val="0050141A"/>
    <w:rsid w:val="005029E8"/>
    <w:rsid w:val="00507315"/>
    <w:rsid w:val="00510582"/>
    <w:rsid w:val="00512C5A"/>
    <w:rsid w:val="0051485E"/>
    <w:rsid w:val="005155C0"/>
    <w:rsid w:val="00517DF2"/>
    <w:rsid w:val="00521A6A"/>
    <w:rsid w:val="00522A84"/>
    <w:rsid w:val="00525255"/>
    <w:rsid w:val="00527D26"/>
    <w:rsid w:val="00530EE4"/>
    <w:rsid w:val="00542F15"/>
    <w:rsid w:val="00546AC9"/>
    <w:rsid w:val="005472FA"/>
    <w:rsid w:val="005524F8"/>
    <w:rsid w:val="00552B38"/>
    <w:rsid w:val="0055572F"/>
    <w:rsid w:val="0056249F"/>
    <w:rsid w:val="0056768C"/>
    <w:rsid w:val="00570C99"/>
    <w:rsid w:val="005712FD"/>
    <w:rsid w:val="005717AB"/>
    <w:rsid w:val="00573B0C"/>
    <w:rsid w:val="0057483B"/>
    <w:rsid w:val="005764C7"/>
    <w:rsid w:val="00576583"/>
    <w:rsid w:val="00583903"/>
    <w:rsid w:val="0058475F"/>
    <w:rsid w:val="005852C3"/>
    <w:rsid w:val="00590484"/>
    <w:rsid w:val="00590DE1"/>
    <w:rsid w:val="005912F4"/>
    <w:rsid w:val="00592270"/>
    <w:rsid w:val="00592996"/>
    <w:rsid w:val="00592A25"/>
    <w:rsid w:val="00593EC0"/>
    <w:rsid w:val="00593EC5"/>
    <w:rsid w:val="005978C3"/>
    <w:rsid w:val="005A2949"/>
    <w:rsid w:val="005A2B5B"/>
    <w:rsid w:val="005B079E"/>
    <w:rsid w:val="005B0E90"/>
    <w:rsid w:val="005B495C"/>
    <w:rsid w:val="005B646D"/>
    <w:rsid w:val="005C1076"/>
    <w:rsid w:val="005C243E"/>
    <w:rsid w:val="005C51AC"/>
    <w:rsid w:val="005C5564"/>
    <w:rsid w:val="005C677A"/>
    <w:rsid w:val="005D0C64"/>
    <w:rsid w:val="005D3CD3"/>
    <w:rsid w:val="005D7CA3"/>
    <w:rsid w:val="005E05A3"/>
    <w:rsid w:val="005E1D4A"/>
    <w:rsid w:val="005E2C69"/>
    <w:rsid w:val="005E5DCF"/>
    <w:rsid w:val="005F078C"/>
    <w:rsid w:val="005F0AF6"/>
    <w:rsid w:val="005F2B6B"/>
    <w:rsid w:val="005F3742"/>
    <w:rsid w:val="005F3B6B"/>
    <w:rsid w:val="005F4A7B"/>
    <w:rsid w:val="005F4EA4"/>
    <w:rsid w:val="005F653E"/>
    <w:rsid w:val="005F6E2B"/>
    <w:rsid w:val="0060024E"/>
    <w:rsid w:val="00600AFC"/>
    <w:rsid w:val="00601885"/>
    <w:rsid w:val="006028B3"/>
    <w:rsid w:val="00602A75"/>
    <w:rsid w:val="00602AE5"/>
    <w:rsid w:val="0061241F"/>
    <w:rsid w:val="00612859"/>
    <w:rsid w:val="006149BF"/>
    <w:rsid w:val="006206C8"/>
    <w:rsid w:val="006237C6"/>
    <w:rsid w:val="00623BA6"/>
    <w:rsid w:val="006268A9"/>
    <w:rsid w:val="006269F4"/>
    <w:rsid w:val="00627E81"/>
    <w:rsid w:val="00630428"/>
    <w:rsid w:val="00630AED"/>
    <w:rsid w:val="0063397C"/>
    <w:rsid w:val="0063678A"/>
    <w:rsid w:val="006371E8"/>
    <w:rsid w:val="00640D2C"/>
    <w:rsid w:val="00644413"/>
    <w:rsid w:val="00650C30"/>
    <w:rsid w:val="006518C9"/>
    <w:rsid w:val="00652FBE"/>
    <w:rsid w:val="006531BD"/>
    <w:rsid w:val="00661C31"/>
    <w:rsid w:val="006633E5"/>
    <w:rsid w:val="006653F9"/>
    <w:rsid w:val="00672E6B"/>
    <w:rsid w:val="006732DF"/>
    <w:rsid w:val="00674441"/>
    <w:rsid w:val="00674C5B"/>
    <w:rsid w:val="00675C81"/>
    <w:rsid w:val="00675E41"/>
    <w:rsid w:val="00682783"/>
    <w:rsid w:val="00684C37"/>
    <w:rsid w:val="0068521F"/>
    <w:rsid w:val="0069158A"/>
    <w:rsid w:val="006967EE"/>
    <w:rsid w:val="006A0784"/>
    <w:rsid w:val="006A2171"/>
    <w:rsid w:val="006A4AC4"/>
    <w:rsid w:val="006A5A65"/>
    <w:rsid w:val="006A75F4"/>
    <w:rsid w:val="006B2419"/>
    <w:rsid w:val="006B2F38"/>
    <w:rsid w:val="006B42C8"/>
    <w:rsid w:val="006B7B73"/>
    <w:rsid w:val="006C0005"/>
    <w:rsid w:val="006C06BC"/>
    <w:rsid w:val="006C1D0B"/>
    <w:rsid w:val="006C4720"/>
    <w:rsid w:val="006C4C38"/>
    <w:rsid w:val="006C7D61"/>
    <w:rsid w:val="006D343E"/>
    <w:rsid w:val="006D7358"/>
    <w:rsid w:val="006E0965"/>
    <w:rsid w:val="006E35C7"/>
    <w:rsid w:val="006E35F1"/>
    <w:rsid w:val="006E5310"/>
    <w:rsid w:val="006E5C8A"/>
    <w:rsid w:val="006E6573"/>
    <w:rsid w:val="006E6C92"/>
    <w:rsid w:val="006F36E5"/>
    <w:rsid w:val="006F47D4"/>
    <w:rsid w:val="006F50F2"/>
    <w:rsid w:val="006F5637"/>
    <w:rsid w:val="006F59E5"/>
    <w:rsid w:val="00703DF8"/>
    <w:rsid w:val="00705ACA"/>
    <w:rsid w:val="00710B66"/>
    <w:rsid w:val="007201C2"/>
    <w:rsid w:val="00723ED5"/>
    <w:rsid w:val="00724FD5"/>
    <w:rsid w:val="00726E19"/>
    <w:rsid w:val="007311D0"/>
    <w:rsid w:val="00733A50"/>
    <w:rsid w:val="007342CF"/>
    <w:rsid w:val="00737FED"/>
    <w:rsid w:val="0074059F"/>
    <w:rsid w:val="007405E8"/>
    <w:rsid w:val="00741045"/>
    <w:rsid w:val="00741FF2"/>
    <w:rsid w:val="007447FC"/>
    <w:rsid w:val="00745E23"/>
    <w:rsid w:val="00746675"/>
    <w:rsid w:val="00746A24"/>
    <w:rsid w:val="00752079"/>
    <w:rsid w:val="007530BB"/>
    <w:rsid w:val="0075619B"/>
    <w:rsid w:val="007619A3"/>
    <w:rsid w:val="00762285"/>
    <w:rsid w:val="00762CB1"/>
    <w:rsid w:val="00764C77"/>
    <w:rsid w:val="00764E0F"/>
    <w:rsid w:val="0076680A"/>
    <w:rsid w:val="00767143"/>
    <w:rsid w:val="0076777E"/>
    <w:rsid w:val="00767F2B"/>
    <w:rsid w:val="00770B61"/>
    <w:rsid w:val="007751CD"/>
    <w:rsid w:val="007751DA"/>
    <w:rsid w:val="00777D88"/>
    <w:rsid w:val="00781099"/>
    <w:rsid w:val="00785693"/>
    <w:rsid w:val="0078575A"/>
    <w:rsid w:val="0078577A"/>
    <w:rsid w:val="007B1A3C"/>
    <w:rsid w:val="007B3BB2"/>
    <w:rsid w:val="007B50AD"/>
    <w:rsid w:val="007B62E4"/>
    <w:rsid w:val="007C0718"/>
    <w:rsid w:val="007C3940"/>
    <w:rsid w:val="007C424E"/>
    <w:rsid w:val="007C6233"/>
    <w:rsid w:val="007C6E71"/>
    <w:rsid w:val="007C7394"/>
    <w:rsid w:val="007C7C94"/>
    <w:rsid w:val="007D2673"/>
    <w:rsid w:val="007D42A6"/>
    <w:rsid w:val="007D5410"/>
    <w:rsid w:val="007D57A9"/>
    <w:rsid w:val="007D71FE"/>
    <w:rsid w:val="007D73B4"/>
    <w:rsid w:val="007D7566"/>
    <w:rsid w:val="007D76DA"/>
    <w:rsid w:val="007E2FB8"/>
    <w:rsid w:val="007E3E6A"/>
    <w:rsid w:val="007F0F88"/>
    <w:rsid w:val="007F1572"/>
    <w:rsid w:val="007F2C97"/>
    <w:rsid w:val="007F6097"/>
    <w:rsid w:val="007F7F88"/>
    <w:rsid w:val="00803FBF"/>
    <w:rsid w:val="0080404C"/>
    <w:rsid w:val="0080570F"/>
    <w:rsid w:val="00807C15"/>
    <w:rsid w:val="00807D6F"/>
    <w:rsid w:val="00807F14"/>
    <w:rsid w:val="008103A3"/>
    <w:rsid w:val="008113EC"/>
    <w:rsid w:val="00813D04"/>
    <w:rsid w:val="00816E7A"/>
    <w:rsid w:val="00822A55"/>
    <w:rsid w:val="008234F8"/>
    <w:rsid w:val="00823FAC"/>
    <w:rsid w:val="0082445A"/>
    <w:rsid w:val="008250DD"/>
    <w:rsid w:val="00825CC0"/>
    <w:rsid w:val="008270DB"/>
    <w:rsid w:val="00831F63"/>
    <w:rsid w:val="0083447B"/>
    <w:rsid w:val="00834921"/>
    <w:rsid w:val="008355C1"/>
    <w:rsid w:val="00835B21"/>
    <w:rsid w:val="00835FF0"/>
    <w:rsid w:val="00836F9D"/>
    <w:rsid w:val="00837209"/>
    <w:rsid w:val="00842747"/>
    <w:rsid w:val="008431B1"/>
    <w:rsid w:val="00844270"/>
    <w:rsid w:val="00854084"/>
    <w:rsid w:val="0085455E"/>
    <w:rsid w:val="00871191"/>
    <w:rsid w:val="00871A44"/>
    <w:rsid w:val="00875641"/>
    <w:rsid w:val="008869B2"/>
    <w:rsid w:val="0089139E"/>
    <w:rsid w:val="00891E19"/>
    <w:rsid w:val="00892450"/>
    <w:rsid w:val="008925F8"/>
    <w:rsid w:val="00895F6D"/>
    <w:rsid w:val="0089737B"/>
    <w:rsid w:val="008A6C6C"/>
    <w:rsid w:val="008A79E4"/>
    <w:rsid w:val="008B0B62"/>
    <w:rsid w:val="008B1417"/>
    <w:rsid w:val="008B30F4"/>
    <w:rsid w:val="008B3F3A"/>
    <w:rsid w:val="008C2775"/>
    <w:rsid w:val="008C5992"/>
    <w:rsid w:val="008C604F"/>
    <w:rsid w:val="008D756A"/>
    <w:rsid w:val="008E0C45"/>
    <w:rsid w:val="008E6A02"/>
    <w:rsid w:val="008E7D31"/>
    <w:rsid w:val="008F0EE4"/>
    <w:rsid w:val="008F7FD8"/>
    <w:rsid w:val="009008A9"/>
    <w:rsid w:val="00900C99"/>
    <w:rsid w:val="0090193A"/>
    <w:rsid w:val="0090351F"/>
    <w:rsid w:val="00905BE6"/>
    <w:rsid w:val="00905D41"/>
    <w:rsid w:val="00906EAB"/>
    <w:rsid w:val="00912F6C"/>
    <w:rsid w:val="0091386D"/>
    <w:rsid w:val="00914836"/>
    <w:rsid w:val="00921515"/>
    <w:rsid w:val="00921F2B"/>
    <w:rsid w:val="00922C1E"/>
    <w:rsid w:val="00924BE8"/>
    <w:rsid w:val="0092580B"/>
    <w:rsid w:val="009260E2"/>
    <w:rsid w:val="0092616C"/>
    <w:rsid w:val="00933F0E"/>
    <w:rsid w:val="00936938"/>
    <w:rsid w:val="009433F3"/>
    <w:rsid w:val="0094547E"/>
    <w:rsid w:val="009461F7"/>
    <w:rsid w:val="0095103F"/>
    <w:rsid w:val="00951548"/>
    <w:rsid w:val="00960CE0"/>
    <w:rsid w:val="00963385"/>
    <w:rsid w:val="009668BE"/>
    <w:rsid w:val="00970314"/>
    <w:rsid w:val="00971FAF"/>
    <w:rsid w:val="00972126"/>
    <w:rsid w:val="00975218"/>
    <w:rsid w:val="009768E7"/>
    <w:rsid w:val="00976C95"/>
    <w:rsid w:val="009811BE"/>
    <w:rsid w:val="00981FDC"/>
    <w:rsid w:val="00982F4C"/>
    <w:rsid w:val="009830F1"/>
    <w:rsid w:val="00983A2C"/>
    <w:rsid w:val="0098404F"/>
    <w:rsid w:val="00984C4C"/>
    <w:rsid w:val="00993975"/>
    <w:rsid w:val="00996D88"/>
    <w:rsid w:val="00997B19"/>
    <w:rsid w:val="009A110D"/>
    <w:rsid w:val="009A2ACC"/>
    <w:rsid w:val="009A3AA6"/>
    <w:rsid w:val="009A44F4"/>
    <w:rsid w:val="009A50EE"/>
    <w:rsid w:val="009A53D0"/>
    <w:rsid w:val="009A62DF"/>
    <w:rsid w:val="009B1F8A"/>
    <w:rsid w:val="009B2D36"/>
    <w:rsid w:val="009B6027"/>
    <w:rsid w:val="009B6FC0"/>
    <w:rsid w:val="009B76CE"/>
    <w:rsid w:val="009C012C"/>
    <w:rsid w:val="009C1901"/>
    <w:rsid w:val="009C2D7D"/>
    <w:rsid w:val="009C5E64"/>
    <w:rsid w:val="009C71C1"/>
    <w:rsid w:val="009D0DDF"/>
    <w:rsid w:val="009D139D"/>
    <w:rsid w:val="009D14D0"/>
    <w:rsid w:val="009D3B52"/>
    <w:rsid w:val="009E135D"/>
    <w:rsid w:val="009E151F"/>
    <w:rsid w:val="009E1DF8"/>
    <w:rsid w:val="009E218D"/>
    <w:rsid w:val="009E229A"/>
    <w:rsid w:val="009F3FF6"/>
    <w:rsid w:val="009F48F3"/>
    <w:rsid w:val="009F7954"/>
    <w:rsid w:val="00A00357"/>
    <w:rsid w:val="00A0179A"/>
    <w:rsid w:val="00A0255A"/>
    <w:rsid w:val="00A03E3A"/>
    <w:rsid w:val="00A05BC5"/>
    <w:rsid w:val="00A12CE8"/>
    <w:rsid w:val="00A13EAB"/>
    <w:rsid w:val="00A1477D"/>
    <w:rsid w:val="00A16D41"/>
    <w:rsid w:val="00A201F6"/>
    <w:rsid w:val="00A22C58"/>
    <w:rsid w:val="00A24420"/>
    <w:rsid w:val="00A247A7"/>
    <w:rsid w:val="00A248FF"/>
    <w:rsid w:val="00A27DBF"/>
    <w:rsid w:val="00A372C0"/>
    <w:rsid w:val="00A40A9B"/>
    <w:rsid w:val="00A40E47"/>
    <w:rsid w:val="00A459CA"/>
    <w:rsid w:val="00A45A79"/>
    <w:rsid w:val="00A4663D"/>
    <w:rsid w:val="00A5730A"/>
    <w:rsid w:val="00A60A03"/>
    <w:rsid w:val="00A60DAF"/>
    <w:rsid w:val="00A61623"/>
    <w:rsid w:val="00A638FA"/>
    <w:rsid w:val="00A6721E"/>
    <w:rsid w:val="00A70DE9"/>
    <w:rsid w:val="00A711BD"/>
    <w:rsid w:val="00A73822"/>
    <w:rsid w:val="00A759BB"/>
    <w:rsid w:val="00A75B1F"/>
    <w:rsid w:val="00A85340"/>
    <w:rsid w:val="00A866A3"/>
    <w:rsid w:val="00A876CD"/>
    <w:rsid w:val="00A9255D"/>
    <w:rsid w:val="00A94041"/>
    <w:rsid w:val="00A94DC2"/>
    <w:rsid w:val="00A975F5"/>
    <w:rsid w:val="00AA2904"/>
    <w:rsid w:val="00AA44BC"/>
    <w:rsid w:val="00AA7AEF"/>
    <w:rsid w:val="00AA7DF0"/>
    <w:rsid w:val="00AA7EDB"/>
    <w:rsid w:val="00AB4370"/>
    <w:rsid w:val="00AB6136"/>
    <w:rsid w:val="00AB6560"/>
    <w:rsid w:val="00AB72E5"/>
    <w:rsid w:val="00AC1302"/>
    <w:rsid w:val="00AC4A9F"/>
    <w:rsid w:val="00AC4ADD"/>
    <w:rsid w:val="00AC4BA0"/>
    <w:rsid w:val="00AD0BAF"/>
    <w:rsid w:val="00AD0D5C"/>
    <w:rsid w:val="00AD48DD"/>
    <w:rsid w:val="00AD4CAD"/>
    <w:rsid w:val="00AD74EC"/>
    <w:rsid w:val="00AE2029"/>
    <w:rsid w:val="00AE37A7"/>
    <w:rsid w:val="00AE4256"/>
    <w:rsid w:val="00AE680A"/>
    <w:rsid w:val="00AF4427"/>
    <w:rsid w:val="00AF6F2A"/>
    <w:rsid w:val="00AF71F4"/>
    <w:rsid w:val="00B001EB"/>
    <w:rsid w:val="00B03163"/>
    <w:rsid w:val="00B0391D"/>
    <w:rsid w:val="00B04F71"/>
    <w:rsid w:val="00B06206"/>
    <w:rsid w:val="00B06230"/>
    <w:rsid w:val="00B06A2E"/>
    <w:rsid w:val="00B06A5F"/>
    <w:rsid w:val="00B06D4E"/>
    <w:rsid w:val="00B14885"/>
    <w:rsid w:val="00B16283"/>
    <w:rsid w:val="00B16B40"/>
    <w:rsid w:val="00B16B91"/>
    <w:rsid w:val="00B21251"/>
    <w:rsid w:val="00B226F3"/>
    <w:rsid w:val="00B2475A"/>
    <w:rsid w:val="00B2754F"/>
    <w:rsid w:val="00B33826"/>
    <w:rsid w:val="00B34A79"/>
    <w:rsid w:val="00B356A3"/>
    <w:rsid w:val="00B41A15"/>
    <w:rsid w:val="00B41D20"/>
    <w:rsid w:val="00B41D89"/>
    <w:rsid w:val="00B42DEE"/>
    <w:rsid w:val="00B43A6E"/>
    <w:rsid w:val="00B44040"/>
    <w:rsid w:val="00B479DB"/>
    <w:rsid w:val="00B47FA9"/>
    <w:rsid w:val="00B51D67"/>
    <w:rsid w:val="00B51E1B"/>
    <w:rsid w:val="00B53B34"/>
    <w:rsid w:val="00B5478F"/>
    <w:rsid w:val="00B60846"/>
    <w:rsid w:val="00B60A1E"/>
    <w:rsid w:val="00B60C12"/>
    <w:rsid w:val="00B6165C"/>
    <w:rsid w:val="00B61C04"/>
    <w:rsid w:val="00B71060"/>
    <w:rsid w:val="00B72B04"/>
    <w:rsid w:val="00B741B0"/>
    <w:rsid w:val="00B804E4"/>
    <w:rsid w:val="00B820FC"/>
    <w:rsid w:val="00B827C4"/>
    <w:rsid w:val="00B92F12"/>
    <w:rsid w:val="00B93375"/>
    <w:rsid w:val="00BA04D3"/>
    <w:rsid w:val="00BA05F3"/>
    <w:rsid w:val="00BA1DC0"/>
    <w:rsid w:val="00BA1FC0"/>
    <w:rsid w:val="00BA31CA"/>
    <w:rsid w:val="00BB2F13"/>
    <w:rsid w:val="00BB4D47"/>
    <w:rsid w:val="00BB764D"/>
    <w:rsid w:val="00BB78C6"/>
    <w:rsid w:val="00BC4ABE"/>
    <w:rsid w:val="00BD03F5"/>
    <w:rsid w:val="00BD0C7D"/>
    <w:rsid w:val="00BD2A14"/>
    <w:rsid w:val="00BE7D96"/>
    <w:rsid w:val="00BF1D41"/>
    <w:rsid w:val="00BF23F4"/>
    <w:rsid w:val="00BF26F5"/>
    <w:rsid w:val="00BF3F89"/>
    <w:rsid w:val="00BF5C1D"/>
    <w:rsid w:val="00BF763D"/>
    <w:rsid w:val="00BF785E"/>
    <w:rsid w:val="00C049A8"/>
    <w:rsid w:val="00C06563"/>
    <w:rsid w:val="00C070B0"/>
    <w:rsid w:val="00C14294"/>
    <w:rsid w:val="00C21916"/>
    <w:rsid w:val="00C2246E"/>
    <w:rsid w:val="00C22AAB"/>
    <w:rsid w:val="00C24113"/>
    <w:rsid w:val="00C256CF"/>
    <w:rsid w:val="00C337E4"/>
    <w:rsid w:val="00C35083"/>
    <w:rsid w:val="00C3653A"/>
    <w:rsid w:val="00C37463"/>
    <w:rsid w:val="00C40816"/>
    <w:rsid w:val="00C4195E"/>
    <w:rsid w:val="00C42C27"/>
    <w:rsid w:val="00C43CD5"/>
    <w:rsid w:val="00C44B72"/>
    <w:rsid w:val="00C46098"/>
    <w:rsid w:val="00C460EE"/>
    <w:rsid w:val="00C54792"/>
    <w:rsid w:val="00C54CFE"/>
    <w:rsid w:val="00C55A2B"/>
    <w:rsid w:val="00C6095E"/>
    <w:rsid w:val="00C66739"/>
    <w:rsid w:val="00C67D41"/>
    <w:rsid w:val="00C70025"/>
    <w:rsid w:val="00C70418"/>
    <w:rsid w:val="00C74037"/>
    <w:rsid w:val="00C75FB0"/>
    <w:rsid w:val="00C7616A"/>
    <w:rsid w:val="00C7782B"/>
    <w:rsid w:val="00C81F4A"/>
    <w:rsid w:val="00C8202D"/>
    <w:rsid w:val="00C82BD8"/>
    <w:rsid w:val="00C840E6"/>
    <w:rsid w:val="00C85547"/>
    <w:rsid w:val="00C87333"/>
    <w:rsid w:val="00C877CC"/>
    <w:rsid w:val="00CA002A"/>
    <w:rsid w:val="00CA1294"/>
    <w:rsid w:val="00CB064D"/>
    <w:rsid w:val="00CB213E"/>
    <w:rsid w:val="00CB26CF"/>
    <w:rsid w:val="00CB4791"/>
    <w:rsid w:val="00CB6820"/>
    <w:rsid w:val="00CB7678"/>
    <w:rsid w:val="00CB7EDA"/>
    <w:rsid w:val="00CB7F52"/>
    <w:rsid w:val="00CC0088"/>
    <w:rsid w:val="00CC08FB"/>
    <w:rsid w:val="00CC10FD"/>
    <w:rsid w:val="00CC5347"/>
    <w:rsid w:val="00CC63D4"/>
    <w:rsid w:val="00CC642E"/>
    <w:rsid w:val="00CC71BA"/>
    <w:rsid w:val="00CC77B4"/>
    <w:rsid w:val="00CD0EA6"/>
    <w:rsid w:val="00CD2B7F"/>
    <w:rsid w:val="00CD4332"/>
    <w:rsid w:val="00CD521B"/>
    <w:rsid w:val="00CD583A"/>
    <w:rsid w:val="00CD6D97"/>
    <w:rsid w:val="00CD748F"/>
    <w:rsid w:val="00CE0682"/>
    <w:rsid w:val="00CE32EA"/>
    <w:rsid w:val="00CE43BD"/>
    <w:rsid w:val="00CE7537"/>
    <w:rsid w:val="00CF4299"/>
    <w:rsid w:val="00CF5906"/>
    <w:rsid w:val="00CF61D5"/>
    <w:rsid w:val="00CF7B2E"/>
    <w:rsid w:val="00D003B5"/>
    <w:rsid w:val="00D01EEF"/>
    <w:rsid w:val="00D02F4C"/>
    <w:rsid w:val="00D032A8"/>
    <w:rsid w:val="00D03527"/>
    <w:rsid w:val="00D04B94"/>
    <w:rsid w:val="00D06EDD"/>
    <w:rsid w:val="00D10A03"/>
    <w:rsid w:val="00D123A2"/>
    <w:rsid w:val="00D123BB"/>
    <w:rsid w:val="00D13506"/>
    <w:rsid w:val="00D1377F"/>
    <w:rsid w:val="00D1715C"/>
    <w:rsid w:val="00D217C2"/>
    <w:rsid w:val="00D21C46"/>
    <w:rsid w:val="00D24F57"/>
    <w:rsid w:val="00D276C1"/>
    <w:rsid w:val="00D304DF"/>
    <w:rsid w:val="00D32F86"/>
    <w:rsid w:val="00D356A4"/>
    <w:rsid w:val="00D3656B"/>
    <w:rsid w:val="00D41598"/>
    <w:rsid w:val="00D419EA"/>
    <w:rsid w:val="00D42337"/>
    <w:rsid w:val="00D4521F"/>
    <w:rsid w:val="00D51AB9"/>
    <w:rsid w:val="00D52C21"/>
    <w:rsid w:val="00D5396D"/>
    <w:rsid w:val="00D565C0"/>
    <w:rsid w:val="00D61DB8"/>
    <w:rsid w:val="00D670EF"/>
    <w:rsid w:val="00D67D7C"/>
    <w:rsid w:val="00D71875"/>
    <w:rsid w:val="00D71CFC"/>
    <w:rsid w:val="00D72CE3"/>
    <w:rsid w:val="00D7373F"/>
    <w:rsid w:val="00D818BD"/>
    <w:rsid w:val="00D92F82"/>
    <w:rsid w:val="00D93F67"/>
    <w:rsid w:val="00D9608F"/>
    <w:rsid w:val="00DA1C86"/>
    <w:rsid w:val="00DA7628"/>
    <w:rsid w:val="00DB1A18"/>
    <w:rsid w:val="00DB1B2D"/>
    <w:rsid w:val="00DB1F0D"/>
    <w:rsid w:val="00DB2564"/>
    <w:rsid w:val="00DB2DE6"/>
    <w:rsid w:val="00DB3113"/>
    <w:rsid w:val="00DB5B0D"/>
    <w:rsid w:val="00DC2EA9"/>
    <w:rsid w:val="00DC35C0"/>
    <w:rsid w:val="00DC65F2"/>
    <w:rsid w:val="00DD0573"/>
    <w:rsid w:val="00DD2160"/>
    <w:rsid w:val="00DD2B84"/>
    <w:rsid w:val="00DD427C"/>
    <w:rsid w:val="00DD4812"/>
    <w:rsid w:val="00DD4DFC"/>
    <w:rsid w:val="00DD4FF7"/>
    <w:rsid w:val="00DD70EB"/>
    <w:rsid w:val="00DE2A77"/>
    <w:rsid w:val="00DE43BB"/>
    <w:rsid w:val="00DE47FB"/>
    <w:rsid w:val="00DE7852"/>
    <w:rsid w:val="00DF13C7"/>
    <w:rsid w:val="00DF1CA4"/>
    <w:rsid w:val="00DF2763"/>
    <w:rsid w:val="00DF2F47"/>
    <w:rsid w:val="00DF3230"/>
    <w:rsid w:val="00DF32A4"/>
    <w:rsid w:val="00E01A8D"/>
    <w:rsid w:val="00E03F72"/>
    <w:rsid w:val="00E052D3"/>
    <w:rsid w:val="00E125D9"/>
    <w:rsid w:val="00E14E90"/>
    <w:rsid w:val="00E1513C"/>
    <w:rsid w:val="00E26139"/>
    <w:rsid w:val="00E32B07"/>
    <w:rsid w:val="00E404CD"/>
    <w:rsid w:val="00E42B26"/>
    <w:rsid w:val="00E4349E"/>
    <w:rsid w:val="00E44BCD"/>
    <w:rsid w:val="00E46EAE"/>
    <w:rsid w:val="00E47908"/>
    <w:rsid w:val="00E506FD"/>
    <w:rsid w:val="00E52EA2"/>
    <w:rsid w:val="00E53490"/>
    <w:rsid w:val="00E54904"/>
    <w:rsid w:val="00E553F6"/>
    <w:rsid w:val="00E57CD4"/>
    <w:rsid w:val="00E61EA7"/>
    <w:rsid w:val="00E627BB"/>
    <w:rsid w:val="00E64532"/>
    <w:rsid w:val="00E66CE8"/>
    <w:rsid w:val="00E707EE"/>
    <w:rsid w:val="00E718AD"/>
    <w:rsid w:val="00E732FF"/>
    <w:rsid w:val="00E77417"/>
    <w:rsid w:val="00E8045E"/>
    <w:rsid w:val="00E814E2"/>
    <w:rsid w:val="00E82AA5"/>
    <w:rsid w:val="00E82E10"/>
    <w:rsid w:val="00E866F8"/>
    <w:rsid w:val="00E93F1C"/>
    <w:rsid w:val="00E93FA0"/>
    <w:rsid w:val="00E94F6A"/>
    <w:rsid w:val="00E960B8"/>
    <w:rsid w:val="00E96996"/>
    <w:rsid w:val="00E969D6"/>
    <w:rsid w:val="00EA007B"/>
    <w:rsid w:val="00EA2205"/>
    <w:rsid w:val="00EA601B"/>
    <w:rsid w:val="00EB4F2D"/>
    <w:rsid w:val="00EB58C8"/>
    <w:rsid w:val="00EB6266"/>
    <w:rsid w:val="00EB7429"/>
    <w:rsid w:val="00EB7B19"/>
    <w:rsid w:val="00EC1AB5"/>
    <w:rsid w:val="00EC211F"/>
    <w:rsid w:val="00EC44D7"/>
    <w:rsid w:val="00EC4E9E"/>
    <w:rsid w:val="00EC5126"/>
    <w:rsid w:val="00ED0B6C"/>
    <w:rsid w:val="00ED309F"/>
    <w:rsid w:val="00ED373D"/>
    <w:rsid w:val="00ED4218"/>
    <w:rsid w:val="00ED60CA"/>
    <w:rsid w:val="00EE3963"/>
    <w:rsid w:val="00EE610A"/>
    <w:rsid w:val="00EF1174"/>
    <w:rsid w:val="00EF284E"/>
    <w:rsid w:val="00EF602D"/>
    <w:rsid w:val="00EF691F"/>
    <w:rsid w:val="00EF77BE"/>
    <w:rsid w:val="00F00A8D"/>
    <w:rsid w:val="00F0113F"/>
    <w:rsid w:val="00F03AB7"/>
    <w:rsid w:val="00F04C25"/>
    <w:rsid w:val="00F04C80"/>
    <w:rsid w:val="00F0646D"/>
    <w:rsid w:val="00F1006B"/>
    <w:rsid w:val="00F11734"/>
    <w:rsid w:val="00F12947"/>
    <w:rsid w:val="00F145AA"/>
    <w:rsid w:val="00F2139F"/>
    <w:rsid w:val="00F25AF7"/>
    <w:rsid w:val="00F2768F"/>
    <w:rsid w:val="00F31F65"/>
    <w:rsid w:val="00F34128"/>
    <w:rsid w:val="00F34546"/>
    <w:rsid w:val="00F34CFC"/>
    <w:rsid w:val="00F405F3"/>
    <w:rsid w:val="00F40E2A"/>
    <w:rsid w:val="00F45FA8"/>
    <w:rsid w:val="00F50FCD"/>
    <w:rsid w:val="00F51F74"/>
    <w:rsid w:val="00F52949"/>
    <w:rsid w:val="00F55162"/>
    <w:rsid w:val="00F55737"/>
    <w:rsid w:val="00F56D60"/>
    <w:rsid w:val="00F579C1"/>
    <w:rsid w:val="00F57FFB"/>
    <w:rsid w:val="00F61D7C"/>
    <w:rsid w:val="00F6389D"/>
    <w:rsid w:val="00F64F8A"/>
    <w:rsid w:val="00F70411"/>
    <w:rsid w:val="00F7325D"/>
    <w:rsid w:val="00F74EFD"/>
    <w:rsid w:val="00F81C16"/>
    <w:rsid w:val="00F842DB"/>
    <w:rsid w:val="00F84A0F"/>
    <w:rsid w:val="00F863B7"/>
    <w:rsid w:val="00F87DC5"/>
    <w:rsid w:val="00F87E8C"/>
    <w:rsid w:val="00F972BE"/>
    <w:rsid w:val="00F9772F"/>
    <w:rsid w:val="00FA035E"/>
    <w:rsid w:val="00FA22CE"/>
    <w:rsid w:val="00FA2674"/>
    <w:rsid w:val="00FA334C"/>
    <w:rsid w:val="00FA63B7"/>
    <w:rsid w:val="00FA6A2D"/>
    <w:rsid w:val="00FA6C53"/>
    <w:rsid w:val="00FB0845"/>
    <w:rsid w:val="00FB0C2A"/>
    <w:rsid w:val="00FB2377"/>
    <w:rsid w:val="00FB4539"/>
    <w:rsid w:val="00FB6F2E"/>
    <w:rsid w:val="00FC1280"/>
    <w:rsid w:val="00FC13BE"/>
    <w:rsid w:val="00FC482D"/>
    <w:rsid w:val="00FC5E55"/>
    <w:rsid w:val="00FD16F9"/>
    <w:rsid w:val="00FD3780"/>
    <w:rsid w:val="00FD4BD1"/>
    <w:rsid w:val="00FD73C1"/>
    <w:rsid w:val="00FD75E7"/>
    <w:rsid w:val="00FD7712"/>
    <w:rsid w:val="00FE2F77"/>
    <w:rsid w:val="00FE45A2"/>
    <w:rsid w:val="00FE77B8"/>
    <w:rsid w:val="00FE7D5E"/>
    <w:rsid w:val="00FF114A"/>
    <w:rsid w:val="00FF228F"/>
    <w:rsid w:val="00FF2D9D"/>
    <w:rsid w:val="00FF3982"/>
    <w:rsid w:val="00FF425A"/>
    <w:rsid w:val="00FF7C69"/>
    <w:rsid w:val="02EB7013"/>
    <w:rsid w:val="174A2F0B"/>
    <w:rsid w:val="294F5B7F"/>
    <w:rsid w:val="2CEC5926"/>
    <w:rsid w:val="39B96CC6"/>
    <w:rsid w:val="3ADF15F1"/>
    <w:rsid w:val="3D0D4F26"/>
    <w:rsid w:val="55EF7FCC"/>
    <w:rsid w:val="65964D0B"/>
    <w:rsid w:val="6AA554E3"/>
    <w:rsid w:val="7872670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semiHidden="0" w:uiPriority="9" w:qFormat="1"/>
    <w:lsdException w:name="heading 6" w:semiHidden="0"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qFormat="1"/>
    <w:lsdException w:name="toc 4" w:semiHidden="0" w:uiPriority="39"/>
    <w:lsdException w:name="toc 5" w:semiHidden="0" w:uiPriority="39"/>
    <w:lsdException w:name="toc 6" w:semiHidden="0" w:uiPriority="39"/>
    <w:lsdException w:name="toc 7" w:semiHidden="0" w:uiPriority="39"/>
    <w:lsdException w:name="toc 8" w:semiHidden="0" w:uiPriority="39"/>
    <w:lsdException w:name="toc 9" w:semiHidden="0" w:uiPriority="39"/>
    <w:lsdException w:name="footer" w:semiHidden="0"/>
    <w:lsdException w:name="caption" w:uiPriority="35" w:qFormat="1"/>
    <w:lsdException w:name="table of figures" w:semiHidden="0"/>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Web)" w:semiHidden="0"/>
    <w:lsdException w:name="Table Grid" w:semiHidden="0" w:uiPriority="5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line="360" w:lineRule="auto"/>
    </w:pPr>
    <w:rPr>
      <w:sz w:val="22"/>
      <w:szCs w:val="22"/>
    </w:rPr>
  </w:style>
  <w:style w:type="paragraph" w:styleId="Heading1">
    <w:name w:val="heading 1"/>
    <w:basedOn w:val="Normal"/>
    <w:next w:val="Normal"/>
    <w:link w:val="Heading1Char"/>
    <w:uiPriority w:val="9"/>
    <w:qFormat/>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Heading2"/>
    <w:next w:val="Normal"/>
    <w:link w:val="Heading5Char"/>
    <w:uiPriority w:val="9"/>
    <w:unhideWhenUsed/>
    <w:qFormat/>
    <w:pPr>
      <w:spacing w:line="240" w:lineRule="auto"/>
      <w:outlineLvl w:val="4"/>
    </w:pPr>
    <w:rPr>
      <w:rFonts w:ascii="Times New Roman" w:hAnsi="Times New Roman" w:cs="Times New Roman"/>
      <w:color w:val="auto"/>
    </w:rPr>
  </w:style>
  <w:style w:type="paragraph" w:styleId="Heading6">
    <w:name w:val="heading 6"/>
    <w:basedOn w:val="Normal"/>
    <w:next w:val="Normal"/>
    <w:link w:val="Heading6Char"/>
    <w:uiPriority w:val="9"/>
    <w:unhideWhenUsed/>
    <w:qFormat/>
    <w:pPr>
      <w:keepNext/>
      <w:keepLines/>
      <w:spacing w:before="200"/>
      <w:outlineLvl w:val="5"/>
    </w:pPr>
    <w:rPr>
      <w:rFonts w:asciiTheme="majorHAnsi" w:eastAsiaTheme="majorEastAsia" w:hAnsiTheme="majorHAnsi" w:cstheme="majorBidi"/>
      <w:i/>
      <w:iCs/>
      <w:color w:val="244061"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line="240" w:lineRule="auto"/>
    </w:pPr>
    <w:rPr>
      <w:rFonts w:ascii="Tahoma" w:hAnsi="Tahoma" w:cs="Tahoma"/>
      <w:sz w:val="16"/>
      <w:szCs w:val="16"/>
    </w:rPr>
  </w:style>
  <w:style w:type="paragraph" w:styleId="Caption">
    <w:name w:val="caption"/>
    <w:basedOn w:val="Normal"/>
    <w:next w:val="Normal"/>
    <w:uiPriority w:val="35"/>
    <w:semiHidden/>
    <w:unhideWhenUsed/>
    <w:qFormat/>
    <w:pPr>
      <w:spacing w:line="240" w:lineRule="auto"/>
    </w:pPr>
    <w:rPr>
      <w:b/>
      <w:bCs/>
      <w:color w:val="4F81BD" w:themeColor="accent1"/>
      <w:sz w:val="18"/>
      <w:szCs w:val="18"/>
    </w:rPr>
  </w:style>
  <w:style w:type="paragraph" w:styleId="CommentText">
    <w:name w:val="annotation text"/>
    <w:basedOn w:val="Normal"/>
    <w:link w:val="CommentTextChar"/>
    <w:uiPriority w:val="99"/>
    <w:unhideWhenUsed/>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rPr>
      <w:b/>
      <w:bCs/>
    </w:rPr>
  </w:style>
  <w:style w:type="paragraph" w:styleId="Footer">
    <w:name w:val="footer"/>
    <w:basedOn w:val="Normal"/>
    <w:link w:val="FooterChar"/>
    <w:uiPriority w:val="99"/>
    <w:unhideWhenUsed/>
    <w:pPr>
      <w:tabs>
        <w:tab w:val="center" w:pos="4680"/>
        <w:tab w:val="right" w:pos="9360"/>
      </w:tabs>
      <w:spacing w:line="240" w:lineRule="auto"/>
    </w:pPr>
  </w:style>
  <w:style w:type="paragraph" w:styleId="Header">
    <w:name w:val="header"/>
    <w:basedOn w:val="Normal"/>
    <w:link w:val="HeaderChar"/>
    <w:uiPriority w:val="99"/>
    <w:unhideWhenUsed/>
    <w:pPr>
      <w:tabs>
        <w:tab w:val="center" w:pos="4680"/>
        <w:tab w:val="right" w:pos="9360"/>
      </w:tabs>
      <w:spacing w:line="240" w:lineRule="auto"/>
    </w:p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rPr>
  </w:style>
  <w:style w:type="paragraph" w:styleId="TableofFigures">
    <w:name w:val="table of figures"/>
    <w:basedOn w:val="Heading6"/>
    <w:next w:val="Heading5"/>
    <w:uiPriority w:val="99"/>
    <w:unhideWhenUsed/>
    <w:pPr>
      <w:keepNext w:val="0"/>
      <w:keepLines w:val="0"/>
      <w:spacing w:before="0"/>
      <w:outlineLvl w:val="9"/>
    </w:pPr>
    <w:rPr>
      <w:rFonts w:asciiTheme="minorHAnsi" w:eastAsiaTheme="minorHAnsi" w:hAnsiTheme="minorHAnsi" w:cstheme="minorBidi"/>
      <w:color w:val="auto"/>
      <w:sz w:val="20"/>
      <w:szCs w:val="20"/>
    </w:rPr>
  </w:style>
  <w:style w:type="paragraph" w:styleId="Title">
    <w:name w:val="Title"/>
    <w:basedOn w:val="Normal"/>
    <w:next w:val="Normal"/>
    <w:link w:val="TitleChar"/>
    <w:uiPriority w:val="10"/>
    <w:qFormat/>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paragraph" w:styleId="TOC1">
    <w:name w:val="toc 1"/>
    <w:basedOn w:val="Normal"/>
    <w:next w:val="Normal"/>
    <w:uiPriority w:val="39"/>
    <w:unhideWhenUsed/>
    <w:qFormat/>
    <w:pPr>
      <w:spacing w:after="100"/>
    </w:pPr>
  </w:style>
  <w:style w:type="paragraph" w:styleId="TOC2">
    <w:name w:val="toc 2"/>
    <w:basedOn w:val="Normal"/>
    <w:next w:val="Normal"/>
    <w:uiPriority w:val="39"/>
    <w:unhideWhenUsed/>
    <w:qFormat/>
    <w:pPr>
      <w:tabs>
        <w:tab w:val="right" w:leader="dot" w:pos="9350"/>
      </w:tabs>
      <w:spacing w:after="100"/>
      <w:ind w:left="220"/>
      <w:jc w:val="both"/>
    </w:pPr>
  </w:style>
  <w:style w:type="paragraph" w:styleId="TOC3">
    <w:name w:val="toc 3"/>
    <w:basedOn w:val="Normal"/>
    <w:next w:val="Normal"/>
    <w:uiPriority w:val="39"/>
    <w:unhideWhenUsed/>
    <w:qFormat/>
    <w:pPr>
      <w:tabs>
        <w:tab w:val="left" w:pos="1320"/>
        <w:tab w:val="right" w:leader="dot" w:pos="9350"/>
      </w:tabs>
      <w:spacing w:after="100"/>
      <w:ind w:left="440"/>
    </w:pPr>
    <w:rPr>
      <w:rFonts w:ascii="Times New Roman" w:eastAsia="Meiryo UI" w:hAnsi="Times New Roman" w:cs="Times New Roman"/>
      <w:bCs/>
    </w:rPr>
  </w:style>
  <w:style w:type="paragraph" w:styleId="TOC4">
    <w:name w:val="toc 4"/>
    <w:basedOn w:val="Normal"/>
    <w:next w:val="Normal"/>
    <w:uiPriority w:val="39"/>
    <w:unhideWhenUsed/>
    <w:pPr>
      <w:spacing w:after="100"/>
      <w:ind w:left="660"/>
    </w:pPr>
  </w:style>
  <w:style w:type="paragraph" w:styleId="TOC5">
    <w:name w:val="toc 5"/>
    <w:basedOn w:val="Normal"/>
    <w:next w:val="Normal"/>
    <w:uiPriority w:val="39"/>
    <w:unhideWhenUsed/>
    <w:pPr>
      <w:spacing w:after="100"/>
      <w:ind w:left="880"/>
    </w:pPr>
  </w:style>
  <w:style w:type="paragraph" w:styleId="TOC6">
    <w:name w:val="toc 6"/>
    <w:basedOn w:val="Normal"/>
    <w:next w:val="Normal"/>
    <w:uiPriority w:val="39"/>
    <w:unhideWhenUsed/>
    <w:pPr>
      <w:spacing w:after="100"/>
      <w:ind w:left="1100"/>
    </w:pPr>
  </w:style>
  <w:style w:type="paragraph" w:styleId="TOC7">
    <w:name w:val="toc 7"/>
    <w:basedOn w:val="Normal"/>
    <w:next w:val="Normal"/>
    <w:uiPriority w:val="39"/>
    <w:unhideWhenUsed/>
    <w:pPr>
      <w:spacing w:after="100" w:line="276" w:lineRule="auto"/>
      <w:ind w:left="1320"/>
    </w:pPr>
    <w:rPr>
      <w:rFonts w:eastAsiaTheme="minorEastAsia"/>
    </w:rPr>
  </w:style>
  <w:style w:type="paragraph" w:styleId="TOC8">
    <w:name w:val="toc 8"/>
    <w:basedOn w:val="Normal"/>
    <w:next w:val="Normal"/>
    <w:uiPriority w:val="39"/>
    <w:unhideWhenUsed/>
    <w:pPr>
      <w:spacing w:after="100" w:line="276" w:lineRule="auto"/>
      <w:ind w:left="1540"/>
    </w:pPr>
    <w:rPr>
      <w:rFonts w:eastAsiaTheme="minorEastAsia"/>
    </w:rPr>
  </w:style>
  <w:style w:type="paragraph" w:styleId="TOC9">
    <w:name w:val="toc 9"/>
    <w:basedOn w:val="Normal"/>
    <w:next w:val="Normal"/>
    <w:uiPriority w:val="39"/>
    <w:unhideWhenUsed/>
    <w:pPr>
      <w:spacing w:after="100" w:line="276" w:lineRule="auto"/>
      <w:ind w:left="1760"/>
    </w:pPr>
    <w:rPr>
      <w:rFonts w:eastAsiaTheme="minorEastAsia"/>
    </w:rPr>
  </w:style>
  <w:style w:type="character" w:styleId="CommentReference">
    <w:name w:val="annotation reference"/>
    <w:basedOn w:val="DefaultParagraphFont"/>
    <w:uiPriority w:val="99"/>
    <w:semiHidden/>
    <w:unhideWhenUsed/>
    <w:rPr>
      <w:sz w:val="16"/>
      <w:szCs w:val="16"/>
    </w:r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Pr>
      <w:rFonts w:ascii="Times New Roman" w:eastAsiaTheme="majorEastAsia" w:hAnsi="Times New Roman" w:cs="Times New Roman"/>
      <w:b/>
      <w:bCs/>
      <w:sz w:val="26"/>
      <w:szCs w:val="26"/>
    </w:rPr>
  </w:style>
  <w:style w:type="character" w:customStyle="1" w:styleId="Heading6Char">
    <w:name w:val="Heading 6 Char"/>
    <w:basedOn w:val="DefaultParagraphFont"/>
    <w:link w:val="Heading6"/>
    <w:uiPriority w:val="9"/>
    <w:rPr>
      <w:rFonts w:asciiTheme="majorHAnsi" w:eastAsiaTheme="majorEastAsia" w:hAnsiTheme="majorHAnsi" w:cstheme="majorBidi"/>
      <w:i/>
      <w:iCs/>
      <w:color w:val="244061" w:themeColor="accent1" w:themeShade="80"/>
    </w:rPr>
  </w:style>
  <w:style w:type="character" w:customStyle="1" w:styleId="TitleChar">
    <w:name w:val="Title Char"/>
    <w:basedOn w:val="DefaultParagraphFont"/>
    <w:link w:val="Title"/>
    <w:uiPriority w:val="10"/>
    <w:rPr>
      <w:rFonts w:asciiTheme="majorHAnsi" w:eastAsiaTheme="majorEastAsia" w:hAnsiTheme="majorHAnsi" w:cstheme="majorBidi"/>
      <w:color w:val="17365D" w:themeColor="text2" w:themeShade="BF"/>
      <w:spacing w:val="5"/>
      <w:kern w:val="28"/>
      <w:sz w:val="52"/>
      <w:szCs w:val="52"/>
    </w:rPr>
  </w:style>
  <w:style w:type="paragraph" w:styleId="NoSpacing">
    <w:name w:val="No Spacing"/>
    <w:uiPriority w:val="1"/>
    <w:qFormat/>
    <w:pPr>
      <w:spacing w:line="240" w:lineRule="auto"/>
    </w:pPr>
    <w:rPr>
      <w:sz w:val="22"/>
      <w:szCs w:val="22"/>
    </w:rPr>
  </w:style>
  <w:style w:type="paragraph" w:styleId="ListParagraph">
    <w:name w:val="List Paragraph"/>
    <w:basedOn w:val="Normal"/>
    <w:uiPriority w:val="34"/>
    <w:qFormat/>
    <w:pPr>
      <w:ind w:left="720"/>
      <w:contextualSpacing/>
    </w:pPr>
  </w:style>
  <w:style w:type="paragraph" w:customStyle="1" w:styleId="TOCHeading1">
    <w:name w:val="TOC Heading1"/>
    <w:basedOn w:val="Heading1"/>
    <w:next w:val="Normal"/>
    <w:uiPriority w:val="39"/>
    <w:unhideWhenUsed/>
    <w:qFormat/>
    <w:pPr>
      <w:outlineLvl w:val="9"/>
    </w:pPr>
  </w:style>
  <w:style w:type="paragraph" w:customStyle="1" w:styleId="table">
    <w:name w:val="table"/>
    <w:basedOn w:val="Caption"/>
    <w:next w:val="Caption"/>
    <w:pPr>
      <w:jc w:val="center"/>
    </w:pPr>
    <w:rPr>
      <w:rFonts w:ascii="Times New Roman" w:hAnsi="Times New Roman" w:cs="Times New Roman"/>
      <w:bCs w:val="0"/>
      <w:color w:val="auto"/>
      <w:sz w:val="24"/>
      <w:szCs w:val="22"/>
    </w:rPr>
  </w:style>
  <w:style w:type="paragraph" w:customStyle="1" w:styleId="Fugure">
    <w:name w:val="Fugure"/>
    <w:basedOn w:val="Caption"/>
    <w:next w:val="Caption"/>
    <w:pPr>
      <w:tabs>
        <w:tab w:val="right" w:leader="dot" w:pos="9350"/>
      </w:tabs>
    </w:pPr>
  </w:style>
  <w:style w:type="paragraph" w:customStyle="1" w:styleId="figure">
    <w:name w:val="figure"/>
    <w:basedOn w:val="Fugure"/>
  </w:style>
  <w:style w:type="paragraph" w:customStyle="1" w:styleId="Table0">
    <w:name w:val="Table"/>
    <w:basedOn w:val="Caption"/>
    <w:next w:val="Caption"/>
    <w:qFormat/>
    <w:rPr>
      <w:rFonts w:ascii="Times New Roman" w:hAnsi="Times New Roman"/>
      <w:b w:val="0"/>
      <w:sz w:val="24"/>
    </w:rPr>
  </w:style>
  <w:style w:type="paragraph" w:customStyle="1" w:styleId="Figure0">
    <w:name w:val="Figure"/>
    <w:basedOn w:val="Caption"/>
    <w:qFormat/>
    <w:pPr>
      <w:spacing w:line="360" w:lineRule="auto"/>
      <w:jc w:val="both"/>
    </w:pPr>
    <w:rPr>
      <w:rFonts w:ascii="Times New Roman" w:hAnsi="Times New Roman"/>
      <w:b w:val="0"/>
      <w:bCs w:val="0"/>
      <w:sz w:val="24"/>
    </w:rPr>
  </w:style>
  <w:style w:type="paragraph" w:customStyle="1" w:styleId="Default">
    <w:name w:val="Default"/>
    <w:pPr>
      <w:autoSpaceDE w:val="0"/>
      <w:autoSpaceDN w:val="0"/>
      <w:adjustRightInd w:val="0"/>
      <w:spacing w:line="240" w:lineRule="auto"/>
    </w:pPr>
    <w:rPr>
      <w:rFonts w:ascii="Times New Roman" w:hAnsi="Times New Roman" w:cs="Times New Roman"/>
      <w:color w:val="000000"/>
      <w:sz w:val="24"/>
      <w:szCs w:val="24"/>
    </w:r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character" w:customStyle="1" w:styleId="A2">
    <w:name w:val="A2"/>
    <w:uiPriority w:val="99"/>
    <w:rPr>
      <w:rFonts w:ascii="Minion Pro" w:hAnsi="Minion Pro" w:cs="Minion Pro"/>
      <w:color w:val="000000"/>
      <w:sz w:val="14"/>
      <w:szCs w:val="14"/>
    </w:rPr>
  </w:style>
  <w:style w:type="paragraph" w:customStyle="1" w:styleId="selectionshareable">
    <w:name w:val="selectionshareable"/>
    <w:basedOn w:val="Normal"/>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
    <w:name w:val="text"/>
    <w:basedOn w:val="DefaultParagraphFont"/>
  </w:style>
  <w:style w:type="character" w:customStyle="1" w:styleId="CommentTextChar">
    <w:name w:val="Comment Text Char"/>
    <w:basedOn w:val="DefaultParagraphFont"/>
    <w:link w:val="CommentText"/>
    <w:uiPriority w:val="99"/>
    <w:rPr>
      <w:sz w:val="20"/>
      <w:szCs w:val="20"/>
    </w:rPr>
  </w:style>
  <w:style w:type="character" w:customStyle="1" w:styleId="CommentSubjectChar">
    <w:name w:val="Comment Subject Char"/>
    <w:basedOn w:val="CommentTextChar"/>
    <w:link w:val="CommentSubject"/>
    <w:uiPriority w:val="99"/>
    <w:semiHidden/>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semiHidden="0" w:uiPriority="9" w:qFormat="1"/>
    <w:lsdException w:name="heading 6" w:semiHidden="0"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qFormat="1"/>
    <w:lsdException w:name="toc 4" w:semiHidden="0" w:uiPriority="39"/>
    <w:lsdException w:name="toc 5" w:semiHidden="0" w:uiPriority="39"/>
    <w:lsdException w:name="toc 6" w:semiHidden="0" w:uiPriority="39"/>
    <w:lsdException w:name="toc 7" w:semiHidden="0" w:uiPriority="39"/>
    <w:lsdException w:name="toc 8" w:semiHidden="0" w:uiPriority="39"/>
    <w:lsdException w:name="toc 9" w:semiHidden="0" w:uiPriority="39"/>
    <w:lsdException w:name="footer" w:semiHidden="0"/>
    <w:lsdException w:name="caption" w:uiPriority="35" w:qFormat="1"/>
    <w:lsdException w:name="table of figures" w:semiHidden="0"/>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Web)" w:semiHidden="0"/>
    <w:lsdException w:name="Table Grid" w:semiHidden="0" w:uiPriority="5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line="360" w:lineRule="auto"/>
    </w:pPr>
    <w:rPr>
      <w:sz w:val="22"/>
      <w:szCs w:val="22"/>
    </w:rPr>
  </w:style>
  <w:style w:type="paragraph" w:styleId="Heading1">
    <w:name w:val="heading 1"/>
    <w:basedOn w:val="Normal"/>
    <w:next w:val="Normal"/>
    <w:link w:val="Heading1Char"/>
    <w:uiPriority w:val="9"/>
    <w:qFormat/>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Heading2"/>
    <w:next w:val="Normal"/>
    <w:link w:val="Heading5Char"/>
    <w:uiPriority w:val="9"/>
    <w:unhideWhenUsed/>
    <w:qFormat/>
    <w:pPr>
      <w:spacing w:line="240" w:lineRule="auto"/>
      <w:outlineLvl w:val="4"/>
    </w:pPr>
    <w:rPr>
      <w:rFonts w:ascii="Times New Roman" w:hAnsi="Times New Roman" w:cs="Times New Roman"/>
      <w:color w:val="auto"/>
    </w:rPr>
  </w:style>
  <w:style w:type="paragraph" w:styleId="Heading6">
    <w:name w:val="heading 6"/>
    <w:basedOn w:val="Normal"/>
    <w:next w:val="Normal"/>
    <w:link w:val="Heading6Char"/>
    <w:uiPriority w:val="9"/>
    <w:unhideWhenUsed/>
    <w:qFormat/>
    <w:pPr>
      <w:keepNext/>
      <w:keepLines/>
      <w:spacing w:before="200"/>
      <w:outlineLvl w:val="5"/>
    </w:pPr>
    <w:rPr>
      <w:rFonts w:asciiTheme="majorHAnsi" w:eastAsiaTheme="majorEastAsia" w:hAnsiTheme="majorHAnsi" w:cstheme="majorBidi"/>
      <w:i/>
      <w:iCs/>
      <w:color w:val="244061"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line="240" w:lineRule="auto"/>
    </w:pPr>
    <w:rPr>
      <w:rFonts w:ascii="Tahoma" w:hAnsi="Tahoma" w:cs="Tahoma"/>
      <w:sz w:val="16"/>
      <w:szCs w:val="16"/>
    </w:rPr>
  </w:style>
  <w:style w:type="paragraph" w:styleId="Caption">
    <w:name w:val="caption"/>
    <w:basedOn w:val="Normal"/>
    <w:next w:val="Normal"/>
    <w:uiPriority w:val="35"/>
    <w:semiHidden/>
    <w:unhideWhenUsed/>
    <w:qFormat/>
    <w:pPr>
      <w:spacing w:line="240" w:lineRule="auto"/>
    </w:pPr>
    <w:rPr>
      <w:b/>
      <w:bCs/>
      <w:color w:val="4F81BD" w:themeColor="accent1"/>
      <w:sz w:val="18"/>
      <w:szCs w:val="18"/>
    </w:rPr>
  </w:style>
  <w:style w:type="paragraph" w:styleId="CommentText">
    <w:name w:val="annotation text"/>
    <w:basedOn w:val="Normal"/>
    <w:link w:val="CommentTextChar"/>
    <w:uiPriority w:val="99"/>
    <w:unhideWhenUsed/>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rPr>
      <w:b/>
      <w:bCs/>
    </w:rPr>
  </w:style>
  <w:style w:type="paragraph" w:styleId="Footer">
    <w:name w:val="footer"/>
    <w:basedOn w:val="Normal"/>
    <w:link w:val="FooterChar"/>
    <w:uiPriority w:val="99"/>
    <w:unhideWhenUsed/>
    <w:pPr>
      <w:tabs>
        <w:tab w:val="center" w:pos="4680"/>
        <w:tab w:val="right" w:pos="9360"/>
      </w:tabs>
      <w:spacing w:line="240" w:lineRule="auto"/>
    </w:pPr>
  </w:style>
  <w:style w:type="paragraph" w:styleId="Header">
    <w:name w:val="header"/>
    <w:basedOn w:val="Normal"/>
    <w:link w:val="HeaderChar"/>
    <w:uiPriority w:val="99"/>
    <w:unhideWhenUsed/>
    <w:pPr>
      <w:tabs>
        <w:tab w:val="center" w:pos="4680"/>
        <w:tab w:val="right" w:pos="9360"/>
      </w:tabs>
      <w:spacing w:line="240" w:lineRule="auto"/>
    </w:p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rPr>
  </w:style>
  <w:style w:type="paragraph" w:styleId="TableofFigures">
    <w:name w:val="table of figures"/>
    <w:basedOn w:val="Heading6"/>
    <w:next w:val="Heading5"/>
    <w:uiPriority w:val="99"/>
    <w:unhideWhenUsed/>
    <w:pPr>
      <w:keepNext w:val="0"/>
      <w:keepLines w:val="0"/>
      <w:spacing w:before="0"/>
      <w:outlineLvl w:val="9"/>
    </w:pPr>
    <w:rPr>
      <w:rFonts w:asciiTheme="minorHAnsi" w:eastAsiaTheme="minorHAnsi" w:hAnsiTheme="minorHAnsi" w:cstheme="minorBidi"/>
      <w:color w:val="auto"/>
      <w:sz w:val="20"/>
      <w:szCs w:val="20"/>
    </w:rPr>
  </w:style>
  <w:style w:type="paragraph" w:styleId="Title">
    <w:name w:val="Title"/>
    <w:basedOn w:val="Normal"/>
    <w:next w:val="Normal"/>
    <w:link w:val="TitleChar"/>
    <w:uiPriority w:val="10"/>
    <w:qFormat/>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paragraph" w:styleId="TOC1">
    <w:name w:val="toc 1"/>
    <w:basedOn w:val="Normal"/>
    <w:next w:val="Normal"/>
    <w:uiPriority w:val="39"/>
    <w:unhideWhenUsed/>
    <w:qFormat/>
    <w:pPr>
      <w:spacing w:after="100"/>
    </w:pPr>
  </w:style>
  <w:style w:type="paragraph" w:styleId="TOC2">
    <w:name w:val="toc 2"/>
    <w:basedOn w:val="Normal"/>
    <w:next w:val="Normal"/>
    <w:uiPriority w:val="39"/>
    <w:unhideWhenUsed/>
    <w:qFormat/>
    <w:pPr>
      <w:tabs>
        <w:tab w:val="right" w:leader="dot" w:pos="9350"/>
      </w:tabs>
      <w:spacing w:after="100"/>
      <w:ind w:left="220"/>
      <w:jc w:val="both"/>
    </w:pPr>
  </w:style>
  <w:style w:type="paragraph" w:styleId="TOC3">
    <w:name w:val="toc 3"/>
    <w:basedOn w:val="Normal"/>
    <w:next w:val="Normal"/>
    <w:uiPriority w:val="39"/>
    <w:unhideWhenUsed/>
    <w:qFormat/>
    <w:pPr>
      <w:tabs>
        <w:tab w:val="left" w:pos="1320"/>
        <w:tab w:val="right" w:leader="dot" w:pos="9350"/>
      </w:tabs>
      <w:spacing w:after="100"/>
      <w:ind w:left="440"/>
    </w:pPr>
    <w:rPr>
      <w:rFonts w:ascii="Times New Roman" w:eastAsia="Meiryo UI" w:hAnsi="Times New Roman" w:cs="Times New Roman"/>
      <w:bCs/>
    </w:rPr>
  </w:style>
  <w:style w:type="paragraph" w:styleId="TOC4">
    <w:name w:val="toc 4"/>
    <w:basedOn w:val="Normal"/>
    <w:next w:val="Normal"/>
    <w:uiPriority w:val="39"/>
    <w:unhideWhenUsed/>
    <w:pPr>
      <w:spacing w:after="100"/>
      <w:ind w:left="660"/>
    </w:pPr>
  </w:style>
  <w:style w:type="paragraph" w:styleId="TOC5">
    <w:name w:val="toc 5"/>
    <w:basedOn w:val="Normal"/>
    <w:next w:val="Normal"/>
    <w:uiPriority w:val="39"/>
    <w:unhideWhenUsed/>
    <w:pPr>
      <w:spacing w:after="100"/>
      <w:ind w:left="880"/>
    </w:pPr>
  </w:style>
  <w:style w:type="paragraph" w:styleId="TOC6">
    <w:name w:val="toc 6"/>
    <w:basedOn w:val="Normal"/>
    <w:next w:val="Normal"/>
    <w:uiPriority w:val="39"/>
    <w:unhideWhenUsed/>
    <w:pPr>
      <w:spacing w:after="100"/>
      <w:ind w:left="1100"/>
    </w:pPr>
  </w:style>
  <w:style w:type="paragraph" w:styleId="TOC7">
    <w:name w:val="toc 7"/>
    <w:basedOn w:val="Normal"/>
    <w:next w:val="Normal"/>
    <w:uiPriority w:val="39"/>
    <w:unhideWhenUsed/>
    <w:pPr>
      <w:spacing w:after="100" w:line="276" w:lineRule="auto"/>
      <w:ind w:left="1320"/>
    </w:pPr>
    <w:rPr>
      <w:rFonts w:eastAsiaTheme="minorEastAsia"/>
    </w:rPr>
  </w:style>
  <w:style w:type="paragraph" w:styleId="TOC8">
    <w:name w:val="toc 8"/>
    <w:basedOn w:val="Normal"/>
    <w:next w:val="Normal"/>
    <w:uiPriority w:val="39"/>
    <w:unhideWhenUsed/>
    <w:pPr>
      <w:spacing w:after="100" w:line="276" w:lineRule="auto"/>
      <w:ind w:left="1540"/>
    </w:pPr>
    <w:rPr>
      <w:rFonts w:eastAsiaTheme="minorEastAsia"/>
    </w:rPr>
  </w:style>
  <w:style w:type="paragraph" w:styleId="TOC9">
    <w:name w:val="toc 9"/>
    <w:basedOn w:val="Normal"/>
    <w:next w:val="Normal"/>
    <w:uiPriority w:val="39"/>
    <w:unhideWhenUsed/>
    <w:pPr>
      <w:spacing w:after="100" w:line="276" w:lineRule="auto"/>
      <w:ind w:left="1760"/>
    </w:pPr>
    <w:rPr>
      <w:rFonts w:eastAsiaTheme="minorEastAsia"/>
    </w:rPr>
  </w:style>
  <w:style w:type="character" w:styleId="CommentReference">
    <w:name w:val="annotation reference"/>
    <w:basedOn w:val="DefaultParagraphFont"/>
    <w:uiPriority w:val="99"/>
    <w:semiHidden/>
    <w:unhideWhenUsed/>
    <w:rPr>
      <w:sz w:val="16"/>
      <w:szCs w:val="16"/>
    </w:r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Pr>
      <w:rFonts w:ascii="Times New Roman" w:eastAsiaTheme="majorEastAsia" w:hAnsi="Times New Roman" w:cs="Times New Roman"/>
      <w:b/>
      <w:bCs/>
      <w:sz w:val="26"/>
      <w:szCs w:val="26"/>
    </w:rPr>
  </w:style>
  <w:style w:type="character" w:customStyle="1" w:styleId="Heading6Char">
    <w:name w:val="Heading 6 Char"/>
    <w:basedOn w:val="DefaultParagraphFont"/>
    <w:link w:val="Heading6"/>
    <w:uiPriority w:val="9"/>
    <w:rPr>
      <w:rFonts w:asciiTheme="majorHAnsi" w:eastAsiaTheme="majorEastAsia" w:hAnsiTheme="majorHAnsi" w:cstheme="majorBidi"/>
      <w:i/>
      <w:iCs/>
      <w:color w:val="244061" w:themeColor="accent1" w:themeShade="80"/>
    </w:rPr>
  </w:style>
  <w:style w:type="character" w:customStyle="1" w:styleId="TitleChar">
    <w:name w:val="Title Char"/>
    <w:basedOn w:val="DefaultParagraphFont"/>
    <w:link w:val="Title"/>
    <w:uiPriority w:val="10"/>
    <w:rPr>
      <w:rFonts w:asciiTheme="majorHAnsi" w:eastAsiaTheme="majorEastAsia" w:hAnsiTheme="majorHAnsi" w:cstheme="majorBidi"/>
      <w:color w:val="17365D" w:themeColor="text2" w:themeShade="BF"/>
      <w:spacing w:val="5"/>
      <w:kern w:val="28"/>
      <w:sz w:val="52"/>
      <w:szCs w:val="52"/>
    </w:rPr>
  </w:style>
  <w:style w:type="paragraph" w:styleId="NoSpacing">
    <w:name w:val="No Spacing"/>
    <w:uiPriority w:val="1"/>
    <w:qFormat/>
    <w:pPr>
      <w:spacing w:line="240" w:lineRule="auto"/>
    </w:pPr>
    <w:rPr>
      <w:sz w:val="22"/>
      <w:szCs w:val="22"/>
    </w:rPr>
  </w:style>
  <w:style w:type="paragraph" w:styleId="ListParagraph">
    <w:name w:val="List Paragraph"/>
    <w:basedOn w:val="Normal"/>
    <w:uiPriority w:val="34"/>
    <w:qFormat/>
    <w:pPr>
      <w:ind w:left="720"/>
      <w:contextualSpacing/>
    </w:pPr>
  </w:style>
  <w:style w:type="paragraph" w:customStyle="1" w:styleId="TOCHeading1">
    <w:name w:val="TOC Heading1"/>
    <w:basedOn w:val="Heading1"/>
    <w:next w:val="Normal"/>
    <w:uiPriority w:val="39"/>
    <w:unhideWhenUsed/>
    <w:qFormat/>
    <w:pPr>
      <w:outlineLvl w:val="9"/>
    </w:pPr>
  </w:style>
  <w:style w:type="paragraph" w:customStyle="1" w:styleId="table">
    <w:name w:val="table"/>
    <w:basedOn w:val="Caption"/>
    <w:next w:val="Caption"/>
    <w:pPr>
      <w:jc w:val="center"/>
    </w:pPr>
    <w:rPr>
      <w:rFonts w:ascii="Times New Roman" w:hAnsi="Times New Roman" w:cs="Times New Roman"/>
      <w:bCs w:val="0"/>
      <w:color w:val="auto"/>
      <w:sz w:val="24"/>
      <w:szCs w:val="22"/>
    </w:rPr>
  </w:style>
  <w:style w:type="paragraph" w:customStyle="1" w:styleId="Fugure">
    <w:name w:val="Fugure"/>
    <w:basedOn w:val="Caption"/>
    <w:next w:val="Caption"/>
    <w:pPr>
      <w:tabs>
        <w:tab w:val="right" w:leader="dot" w:pos="9350"/>
      </w:tabs>
    </w:pPr>
  </w:style>
  <w:style w:type="paragraph" w:customStyle="1" w:styleId="figure">
    <w:name w:val="figure"/>
    <w:basedOn w:val="Fugure"/>
  </w:style>
  <w:style w:type="paragraph" w:customStyle="1" w:styleId="Table0">
    <w:name w:val="Table"/>
    <w:basedOn w:val="Caption"/>
    <w:next w:val="Caption"/>
    <w:qFormat/>
    <w:rPr>
      <w:rFonts w:ascii="Times New Roman" w:hAnsi="Times New Roman"/>
      <w:b w:val="0"/>
      <w:sz w:val="24"/>
    </w:rPr>
  </w:style>
  <w:style w:type="paragraph" w:customStyle="1" w:styleId="Figure0">
    <w:name w:val="Figure"/>
    <w:basedOn w:val="Caption"/>
    <w:qFormat/>
    <w:pPr>
      <w:spacing w:line="360" w:lineRule="auto"/>
      <w:jc w:val="both"/>
    </w:pPr>
    <w:rPr>
      <w:rFonts w:ascii="Times New Roman" w:hAnsi="Times New Roman"/>
      <w:b w:val="0"/>
      <w:bCs w:val="0"/>
      <w:sz w:val="24"/>
    </w:rPr>
  </w:style>
  <w:style w:type="paragraph" w:customStyle="1" w:styleId="Default">
    <w:name w:val="Default"/>
    <w:pPr>
      <w:autoSpaceDE w:val="0"/>
      <w:autoSpaceDN w:val="0"/>
      <w:adjustRightInd w:val="0"/>
      <w:spacing w:line="240" w:lineRule="auto"/>
    </w:pPr>
    <w:rPr>
      <w:rFonts w:ascii="Times New Roman" w:hAnsi="Times New Roman" w:cs="Times New Roman"/>
      <w:color w:val="000000"/>
      <w:sz w:val="24"/>
      <w:szCs w:val="24"/>
    </w:r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character" w:customStyle="1" w:styleId="A2">
    <w:name w:val="A2"/>
    <w:uiPriority w:val="99"/>
    <w:rPr>
      <w:rFonts w:ascii="Minion Pro" w:hAnsi="Minion Pro" w:cs="Minion Pro"/>
      <w:color w:val="000000"/>
      <w:sz w:val="14"/>
      <w:szCs w:val="14"/>
    </w:rPr>
  </w:style>
  <w:style w:type="paragraph" w:customStyle="1" w:styleId="selectionshareable">
    <w:name w:val="selectionshareable"/>
    <w:basedOn w:val="Normal"/>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
    <w:name w:val="text"/>
    <w:basedOn w:val="DefaultParagraphFont"/>
  </w:style>
  <w:style w:type="character" w:customStyle="1" w:styleId="CommentTextChar">
    <w:name w:val="Comment Text Char"/>
    <w:basedOn w:val="DefaultParagraphFont"/>
    <w:link w:val="CommentText"/>
    <w:uiPriority w:val="99"/>
    <w:rPr>
      <w:sz w:val="20"/>
      <w:szCs w:val="20"/>
    </w:rPr>
  </w:style>
  <w:style w:type="character" w:customStyle="1" w:styleId="CommentSubjectChar">
    <w:name w:val="Comment Subject Char"/>
    <w:basedOn w:val="CommentTextChar"/>
    <w:link w:val="CommentSubject"/>
    <w:uiPriority w:val="99"/>
    <w:semiHidden/>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besjournals.onlinelibrary.wiley.com/doi/full/10.1002/pan3.10260" TargetMode="External"/><Relationship Id="rId18" Type="http://schemas.openxmlformats.org/officeDocument/2006/relationships/chart" Target="charts/chart2.xml"/><Relationship Id="rId26" Type="http://schemas.openxmlformats.org/officeDocument/2006/relationships/hyperlink" Target="http://scholar.google.com/scholar?hl=en&amp;q=+IPCC.+%282019%29.+Special+report+on+climate+change%2C+desertification%2C+land+degradation%2C+sustainable+land+management%2C+food+security%2C+and+greenhouse+gas+fluxes+in+terrestrial+ecosystems.+IPCC." TargetMode="External"/><Relationship Id="rId3" Type="http://schemas.openxmlformats.org/officeDocument/2006/relationships/numbering" Target="numbering.xml"/><Relationship Id="rId21" Type="http://schemas.openxmlformats.org/officeDocument/2006/relationships/chart" Target="charts/chart5.xml"/><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chart" Target="charts/chart1.xml"/><Relationship Id="rId25" Type="http://schemas.openxmlformats.org/officeDocument/2006/relationships/chart" Target="charts/chart9.xml"/><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chart" Target="charts/chart4.xml"/><Relationship Id="rId29" Type="http://schemas.openxmlformats.org/officeDocument/2006/relationships/hyperlink" Target="https://www.sciencedirect.com/science/article/pii/S2095633917302289"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chart" Target="charts/chart8.xml"/><Relationship Id="rId32"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hyperlink" Target="https://besjournals.onlinelibrary.wiley.com/doi/full/10.1002/pan3.10260" TargetMode="External"/><Relationship Id="rId23" Type="http://schemas.openxmlformats.org/officeDocument/2006/relationships/chart" Target="charts/chart7.xml"/><Relationship Id="rId28" Type="http://schemas.openxmlformats.org/officeDocument/2006/relationships/hyperlink" Target="http://scholar.google.com/scholar_lookup?hl=en&amp;publication_year=2018&amp;author=R.+Scholes&amp;author=L.+Montanarella&amp;author=A.+Brainich&amp;author=N.+Barger&amp;author=B.+Brink&amp;author=M.+Cantele&amp;author=L.+Willemen&amp;title=Summary+for+policymakers+of+the+assessment+report+on+land+degradation+and+restoration+of+the+Intergovernmental+Science%E2%80%90Policy+Platform+on+Biodiversity+and+Ecosystem+Services" TargetMode="External"/><Relationship Id="rId10" Type="http://schemas.openxmlformats.org/officeDocument/2006/relationships/image" Target="media/image1.png"/><Relationship Id="rId19" Type="http://schemas.openxmlformats.org/officeDocument/2006/relationships/chart" Target="charts/chart3.xm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s://besjournals.onlinelibrary.wiley.com/doi/full/10.1002/pan3.10260" TargetMode="External"/><Relationship Id="rId22" Type="http://schemas.openxmlformats.org/officeDocument/2006/relationships/chart" Target="charts/chart6.xml"/><Relationship Id="rId27" Type="http://schemas.openxmlformats.org/officeDocument/2006/relationships/hyperlink" Target="http://scholar.google.com/scholar?hl=en&amp;q=+IPCC.+%282019%29.+Special+report+on+climate+change%2C+desertification%2C+land+degradation%2C+sustainable+land+management%2C+food+security%2C+and+greenhouse+gas+fluxes+in+terrestrial+ecosystems.+IPCC." TargetMode="External"/><Relationship Id="rId30" Type="http://schemas.openxmlformats.org/officeDocument/2006/relationships/footer" Target="footer3.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sz="1200"/>
              <a:t>Marital Status</a:t>
            </a:r>
          </a:p>
        </c:rich>
      </c:tx>
      <c:overlay val="0"/>
    </c:title>
    <c:autoTitleDeleted val="0"/>
    <c:plotArea>
      <c:layout>
        <c:manualLayout>
          <c:layoutTarget val="inner"/>
          <c:xMode val="edge"/>
          <c:yMode val="edge"/>
          <c:x val="0.16702964940285364"/>
          <c:y val="0.17015055409740448"/>
          <c:w val="0.80798454707641953"/>
          <c:h val="0.60050597841936437"/>
        </c:manualLayout>
      </c:layout>
      <c:barChart>
        <c:barDir val="col"/>
        <c:grouping val="clustered"/>
        <c:varyColors val="0"/>
        <c:ser>
          <c:idx val="0"/>
          <c:order val="0"/>
          <c:tx>
            <c:strRef>
              <c:f>Sheet1!$F$4</c:f>
              <c:strCache>
                <c:ptCount val="1"/>
                <c:pt idx="0">
                  <c:v>Frequency</c:v>
                </c:pt>
              </c:strCache>
            </c:strRef>
          </c:tx>
          <c:invertIfNegative val="0"/>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Sheet1!$E$5:$E$9</c:f>
              <c:strCache>
                <c:ptCount val="5"/>
                <c:pt idx="0">
                  <c:v>Married</c:v>
                </c:pt>
                <c:pt idx="1">
                  <c:v>Single</c:v>
                </c:pt>
                <c:pt idx="2">
                  <c:v>Divorced</c:v>
                </c:pt>
                <c:pt idx="3">
                  <c:v>Windowed</c:v>
                </c:pt>
                <c:pt idx="4">
                  <c:v>Total</c:v>
                </c:pt>
              </c:strCache>
            </c:strRef>
          </c:cat>
          <c:val>
            <c:numRef>
              <c:f>Sheet1!$F$5:$F$9</c:f>
              <c:numCache>
                <c:formatCode>General</c:formatCode>
                <c:ptCount val="5"/>
                <c:pt idx="0">
                  <c:v>163</c:v>
                </c:pt>
                <c:pt idx="1">
                  <c:v>6</c:v>
                </c:pt>
                <c:pt idx="2">
                  <c:v>4</c:v>
                </c:pt>
                <c:pt idx="3">
                  <c:v>5</c:v>
                </c:pt>
                <c:pt idx="4">
                  <c:v>178</c:v>
                </c:pt>
              </c:numCache>
            </c:numRef>
          </c:val>
        </c:ser>
        <c:ser>
          <c:idx val="1"/>
          <c:order val="1"/>
          <c:tx>
            <c:strRef>
              <c:f>Sheet1!$G$4</c:f>
              <c:strCache>
                <c:ptCount val="1"/>
                <c:pt idx="0">
                  <c:v>Percent</c:v>
                </c:pt>
              </c:strCache>
            </c:strRef>
          </c:tx>
          <c:invertIfNegative val="0"/>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Sheet1!$E$5:$E$9</c:f>
              <c:strCache>
                <c:ptCount val="5"/>
                <c:pt idx="0">
                  <c:v>Married</c:v>
                </c:pt>
                <c:pt idx="1">
                  <c:v>Single</c:v>
                </c:pt>
                <c:pt idx="2">
                  <c:v>Divorced</c:v>
                </c:pt>
                <c:pt idx="3">
                  <c:v>Windowed</c:v>
                </c:pt>
                <c:pt idx="4">
                  <c:v>Total</c:v>
                </c:pt>
              </c:strCache>
            </c:strRef>
          </c:cat>
          <c:val>
            <c:numRef>
              <c:f>Sheet1!$G$5:$G$9</c:f>
              <c:numCache>
                <c:formatCode>General</c:formatCode>
                <c:ptCount val="5"/>
                <c:pt idx="0">
                  <c:v>91.6</c:v>
                </c:pt>
                <c:pt idx="1">
                  <c:v>3.4</c:v>
                </c:pt>
                <c:pt idx="2">
                  <c:v>2.2000000000000002</c:v>
                </c:pt>
                <c:pt idx="3">
                  <c:v>2.8</c:v>
                </c:pt>
                <c:pt idx="4">
                  <c:v>100</c:v>
                </c:pt>
              </c:numCache>
            </c:numRef>
          </c:val>
        </c:ser>
        <c:dLbls>
          <c:showLegendKey val="0"/>
          <c:showVal val="0"/>
          <c:showCatName val="0"/>
          <c:showSerName val="0"/>
          <c:showPercent val="0"/>
          <c:showBubbleSize val="0"/>
        </c:dLbls>
        <c:gapWidth val="150"/>
        <c:axId val="49313280"/>
        <c:axId val="49314816"/>
      </c:barChart>
      <c:catAx>
        <c:axId val="49313280"/>
        <c:scaling>
          <c:orientation val="minMax"/>
        </c:scaling>
        <c:delete val="0"/>
        <c:axPos val="b"/>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49314816"/>
        <c:crosses val="autoZero"/>
        <c:auto val="1"/>
        <c:lblAlgn val="ctr"/>
        <c:lblOffset val="100"/>
        <c:noMultiLvlLbl val="0"/>
      </c:catAx>
      <c:valAx>
        <c:axId val="49314816"/>
        <c:scaling>
          <c:orientation val="minMax"/>
        </c:scaling>
        <c:delete val="0"/>
        <c:axPos val="l"/>
        <c:majorGridlines/>
        <c:title>
          <c:overlay val="0"/>
          <c:txPr>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49313280"/>
        <c:crosses val="autoZero"/>
        <c:crossBetween val="between"/>
      </c:valAx>
      <c:dTable>
        <c:showHorzBorder val="1"/>
        <c:showVertBorder val="1"/>
        <c:showOutline val="1"/>
        <c:showKeys val="1"/>
        <c:txPr>
          <a:bodyPr rot="0" spcFirstLastPara="0" vertOverflow="ellipsis" vert="horz" wrap="square" anchor="ctr" anchorCtr="1"/>
          <a:lstStyle/>
          <a:p>
            <a:pPr rtl="0">
              <a:defRPr lang="en-US" sz="1000" b="0" i="0" u="none" strike="noStrike" kern="1200" baseline="0">
                <a:solidFill>
                  <a:schemeClr val="tx1"/>
                </a:solidFill>
                <a:latin typeface="+mn-lt"/>
                <a:ea typeface="+mn-ea"/>
                <a:cs typeface="+mn-cs"/>
              </a:defRPr>
            </a:pPr>
            <a:endParaRPr lang="en-US"/>
          </a:p>
        </c:txPr>
      </c:dTable>
    </c:plotArea>
    <c:plotVisOnly val="1"/>
    <c:dispBlanksAs val="gap"/>
    <c:showDLblsOverMax val="0"/>
  </c:chart>
  <c:txPr>
    <a:bodyPr/>
    <a:lstStyle/>
    <a:p>
      <a:pPr>
        <a:defRPr lang="en-US"/>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sz="1200"/>
              <a:t>Educational</a:t>
            </a:r>
            <a:r>
              <a:rPr lang="en-US" sz="1200" baseline="0"/>
              <a:t> level</a:t>
            </a:r>
            <a:endParaRPr lang="en-US" sz="1200"/>
          </a:p>
        </c:rich>
      </c:tx>
      <c:overlay val="0"/>
    </c:title>
    <c:autoTitleDeleted val="0"/>
    <c:plotArea>
      <c:layout/>
      <c:barChart>
        <c:barDir val="col"/>
        <c:grouping val="clustered"/>
        <c:varyColors val="0"/>
        <c:ser>
          <c:idx val="0"/>
          <c:order val="0"/>
          <c:tx>
            <c:strRef>
              <c:f>Sheet1!$F$4</c:f>
              <c:strCache>
                <c:ptCount val="1"/>
                <c:pt idx="0">
                  <c:v>Frequency</c:v>
                </c:pt>
              </c:strCache>
            </c:strRef>
          </c:tx>
          <c:invertIfNegative val="0"/>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Sheet1!$E$5:$E$9</c:f>
              <c:strCache>
                <c:ptCount val="5"/>
                <c:pt idx="0">
                  <c:v>Cannot write and read</c:v>
                </c:pt>
                <c:pt idx="1">
                  <c:v>Read and write</c:v>
                </c:pt>
                <c:pt idx="2">
                  <c:v>Primary school</c:v>
                </c:pt>
                <c:pt idx="3">
                  <c:v>Secondary school and above</c:v>
                </c:pt>
                <c:pt idx="4">
                  <c:v>Total</c:v>
                </c:pt>
              </c:strCache>
            </c:strRef>
          </c:cat>
          <c:val>
            <c:numRef>
              <c:f>Sheet1!$F$5:$F$9</c:f>
              <c:numCache>
                <c:formatCode>General</c:formatCode>
                <c:ptCount val="5"/>
                <c:pt idx="0">
                  <c:v>93</c:v>
                </c:pt>
                <c:pt idx="1">
                  <c:v>37</c:v>
                </c:pt>
                <c:pt idx="2">
                  <c:v>38</c:v>
                </c:pt>
                <c:pt idx="3">
                  <c:v>10</c:v>
                </c:pt>
                <c:pt idx="4">
                  <c:v>178</c:v>
                </c:pt>
              </c:numCache>
            </c:numRef>
          </c:val>
        </c:ser>
        <c:ser>
          <c:idx val="1"/>
          <c:order val="1"/>
          <c:tx>
            <c:strRef>
              <c:f>Sheet1!$G$4</c:f>
              <c:strCache>
                <c:ptCount val="1"/>
                <c:pt idx="0">
                  <c:v>Percent</c:v>
                </c:pt>
              </c:strCache>
            </c:strRef>
          </c:tx>
          <c:invertIfNegative val="0"/>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Sheet1!$E$5:$E$9</c:f>
              <c:strCache>
                <c:ptCount val="5"/>
                <c:pt idx="0">
                  <c:v>Cannot write and read</c:v>
                </c:pt>
                <c:pt idx="1">
                  <c:v>Read and write</c:v>
                </c:pt>
                <c:pt idx="2">
                  <c:v>Primary school</c:v>
                </c:pt>
                <c:pt idx="3">
                  <c:v>Secondary school and above</c:v>
                </c:pt>
                <c:pt idx="4">
                  <c:v>Total</c:v>
                </c:pt>
              </c:strCache>
            </c:strRef>
          </c:cat>
          <c:val>
            <c:numRef>
              <c:f>Sheet1!$G$5:$G$9</c:f>
              <c:numCache>
                <c:formatCode>General</c:formatCode>
                <c:ptCount val="5"/>
                <c:pt idx="0">
                  <c:v>52.2</c:v>
                </c:pt>
                <c:pt idx="1">
                  <c:v>20.8</c:v>
                </c:pt>
                <c:pt idx="2">
                  <c:v>21.3</c:v>
                </c:pt>
                <c:pt idx="3">
                  <c:v>5.6</c:v>
                </c:pt>
                <c:pt idx="4">
                  <c:v>100</c:v>
                </c:pt>
              </c:numCache>
            </c:numRef>
          </c:val>
        </c:ser>
        <c:dLbls>
          <c:showLegendKey val="0"/>
          <c:showVal val="0"/>
          <c:showCatName val="0"/>
          <c:showSerName val="0"/>
          <c:showPercent val="0"/>
          <c:showBubbleSize val="0"/>
        </c:dLbls>
        <c:gapWidth val="150"/>
        <c:axId val="207268096"/>
        <c:axId val="49356800"/>
      </c:barChart>
      <c:catAx>
        <c:axId val="207268096"/>
        <c:scaling>
          <c:orientation val="minMax"/>
        </c:scaling>
        <c:delete val="0"/>
        <c:axPos val="b"/>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49356800"/>
        <c:crosses val="autoZero"/>
        <c:auto val="1"/>
        <c:lblAlgn val="ctr"/>
        <c:lblOffset val="100"/>
        <c:noMultiLvlLbl val="0"/>
      </c:catAx>
      <c:valAx>
        <c:axId val="49356800"/>
        <c:scaling>
          <c:orientation val="minMax"/>
        </c:scaling>
        <c:delete val="0"/>
        <c:axPos val="l"/>
        <c:majorGridlines/>
        <c:title>
          <c:overlay val="0"/>
          <c:txPr>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207268096"/>
        <c:crosses val="autoZero"/>
        <c:crossBetween val="between"/>
      </c:valAx>
      <c:dTable>
        <c:showHorzBorder val="1"/>
        <c:showVertBorder val="1"/>
        <c:showOutline val="1"/>
        <c:showKeys val="1"/>
        <c:txPr>
          <a:bodyPr rot="0" spcFirstLastPara="0" vertOverflow="ellipsis" vert="horz" wrap="square" anchor="ctr" anchorCtr="1"/>
          <a:lstStyle/>
          <a:p>
            <a:pPr rtl="0">
              <a:defRPr lang="en-US" sz="1000" b="0" i="0" u="none" strike="noStrike" kern="1200" baseline="0">
                <a:solidFill>
                  <a:schemeClr val="tx1"/>
                </a:solidFill>
                <a:latin typeface="+mn-lt"/>
                <a:ea typeface="+mn-ea"/>
                <a:cs typeface="+mn-cs"/>
              </a:defRPr>
            </a:pPr>
            <a:endParaRPr lang="en-US"/>
          </a:p>
        </c:txPr>
      </c:dTable>
    </c:plotArea>
    <c:plotVisOnly val="1"/>
    <c:dispBlanksAs val="gap"/>
    <c:showDLblsOverMax val="0"/>
  </c:chart>
  <c:txPr>
    <a:bodyPr/>
    <a:lstStyle/>
    <a:p>
      <a:pPr>
        <a:defRPr lang="en-US"/>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sz="1200"/>
              <a:t>Household head occupation</a:t>
            </a:r>
          </a:p>
        </c:rich>
      </c:tx>
      <c:overlay val="0"/>
    </c:title>
    <c:autoTitleDeleted val="0"/>
    <c:plotArea>
      <c:layout/>
      <c:barChart>
        <c:barDir val="col"/>
        <c:grouping val="clustered"/>
        <c:varyColors val="0"/>
        <c:ser>
          <c:idx val="0"/>
          <c:order val="0"/>
          <c:tx>
            <c:strRef>
              <c:f>Sheet1!$E$4</c:f>
              <c:strCache>
                <c:ptCount val="1"/>
                <c:pt idx="0">
                  <c:v>Frequency</c:v>
                </c:pt>
              </c:strCache>
            </c:strRef>
          </c:tx>
          <c:invertIfNegative val="0"/>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Sheet1!$D$5:$D$7</c:f>
              <c:strCache>
                <c:ptCount val="3"/>
                <c:pt idx="0">
                  <c:v>Farming</c:v>
                </c:pt>
                <c:pt idx="1">
                  <c:v>Trading</c:v>
                </c:pt>
                <c:pt idx="2">
                  <c:v>Total</c:v>
                </c:pt>
              </c:strCache>
            </c:strRef>
          </c:cat>
          <c:val>
            <c:numRef>
              <c:f>Sheet1!$E$5:$E$7</c:f>
              <c:numCache>
                <c:formatCode>General</c:formatCode>
                <c:ptCount val="3"/>
                <c:pt idx="0">
                  <c:v>163</c:v>
                </c:pt>
                <c:pt idx="1">
                  <c:v>15</c:v>
                </c:pt>
                <c:pt idx="2">
                  <c:v>178</c:v>
                </c:pt>
              </c:numCache>
            </c:numRef>
          </c:val>
        </c:ser>
        <c:ser>
          <c:idx val="1"/>
          <c:order val="1"/>
          <c:tx>
            <c:strRef>
              <c:f>Sheet1!$F$4</c:f>
              <c:strCache>
                <c:ptCount val="1"/>
                <c:pt idx="0">
                  <c:v>Percent</c:v>
                </c:pt>
              </c:strCache>
            </c:strRef>
          </c:tx>
          <c:invertIfNegative val="0"/>
          <c:dLbls>
            <c:dLbl>
              <c:idx val="0"/>
              <c:layout>
                <c:manualLayout>
                  <c:x val="1.6666666666666701E-2"/>
                  <c:y val="0"/>
                </c:manualLayout>
              </c:layout>
              <c:tx>
                <c:rich>
                  <a:bodyPr/>
                  <a:lstStyle/>
                  <a:p>
                    <a:r>
                      <a:rPr lang="en-US" b="1"/>
                      <a:t>91.6</a:t>
                    </a:r>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1.3888888888888904E-2"/>
                  <c:y val="8.4875562720133382E-17"/>
                </c:manualLayout>
              </c:layout>
              <c:tx>
                <c:rich>
                  <a:bodyPr/>
                  <a:lstStyle/>
                  <a:p>
                    <a:r>
                      <a:rPr lang="en-US" b="1"/>
                      <a:t>8.4</a:t>
                    </a:r>
                  </a:p>
                </c:rich>
              </c:tx>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Sheet1!$D$5:$D$7</c:f>
              <c:strCache>
                <c:ptCount val="3"/>
                <c:pt idx="0">
                  <c:v>Farming</c:v>
                </c:pt>
                <c:pt idx="1">
                  <c:v>Trading</c:v>
                </c:pt>
                <c:pt idx="2">
                  <c:v>Total</c:v>
                </c:pt>
              </c:strCache>
            </c:strRef>
          </c:cat>
          <c:val>
            <c:numRef>
              <c:f>Sheet1!$F$5:$F$7</c:f>
              <c:numCache>
                <c:formatCode>General</c:formatCode>
                <c:ptCount val="3"/>
                <c:pt idx="0">
                  <c:v>91.6</c:v>
                </c:pt>
                <c:pt idx="1">
                  <c:v>8.4</c:v>
                </c:pt>
                <c:pt idx="2">
                  <c:v>100</c:v>
                </c:pt>
              </c:numCache>
            </c:numRef>
          </c:val>
        </c:ser>
        <c:dLbls>
          <c:showLegendKey val="0"/>
          <c:showVal val="0"/>
          <c:showCatName val="0"/>
          <c:showSerName val="0"/>
          <c:showPercent val="0"/>
          <c:showBubbleSize val="0"/>
        </c:dLbls>
        <c:gapWidth val="150"/>
        <c:axId val="21072896"/>
        <c:axId val="134689536"/>
      </c:barChart>
      <c:catAx>
        <c:axId val="21072896"/>
        <c:scaling>
          <c:orientation val="minMax"/>
        </c:scaling>
        <c:delete val="0"/>
        <c:axPos val="b"/>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34689536"/>
        <c:crosses val="autoZero"/>
        <c:auto val="1"/>
        <c:lblAlgn val="ctr"/>
        <c:lblOffset val="100"/>
        <c:noMultiLvlLbl val="0"/>
      </c:catAx>
      <c:valAx>
        <c:axId val="134689536"/>
        <c:scaling>
          <c:orientation val="minMax"/>
        </c:scaling>
        <c:delete val="0"/>
        <c:axPos val="l"/>
        <c:majorGridlines/>
        <c:numFmt formatCode="General" sourceLinked="1"/>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21072896"/>
        <c:crosses val="autoZero"/>
        <c:crossBetween val="between"/>
      </c:valAx>
      <c:spPr>
        <a:solidFill>
          <a:schemeClr val="bg1"/>
        </a:solidFill>
        <a:ln>
          <a:noFill/>
        </a:ln>
        <a:effectLst/>
      </c:spPr>
    </c:plotArea>
    <c:legend>
      <c:legendPos val="r"/>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sz="1200"/>
              <a:t>Farming household catagories</a:t>
            </a:r>
          </a:p>
        </c:rich>
      </c:tx>
      <c:overlay val="0"/>
    </c:title>
    <c:autoTitleDeleted val="0"/>
    <c:plotArea>
      <c:layout/>
      <c:barChart>
        <c:barDir val="bar"/>
        <c:grouping val="clustered"/>
        <c:varyColors val="0"/>
        <c:ser>
          <c:idx val="0"/>
          <c:order val="0"/>
          <c:tx>
            <c:strRef>
              <c:f>Sheet1!$F$4</c:f>
              <c:strCache>
                <c:ptCount val="1"/>
                <c:pt idx="0">
                  <c:v>Frequency</c:v>
                </c:pt>
              </c:strCache>
            </c:strRef>
          </c:tx>
          <c:invertIfNegative val="0"/>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Sheet1!$E$5:$E$7</c:f>
              <c:strCache>
                <c:ptCount val="3"/>
                <c:pt idx="0">
                  <c:v>Adopter</c:v>
                </c:pt>
                <c:pt idx="1">
                  <c:v>Non- Adopter</c:v>
                </c:pt>
                <c:pt idx="2">
                  <c:v>Total</c:v>
                </c:pt>
              </c:strCache>
            </c:strRef>
          </c:cat>
          <c:val>
            <c:numRef>
              <c:f>Sheet1!$F$5:$F$7</c:f>
              <c:numCache>
                <c:formatCode>General</c:formatCode>
                <c:ptCount val="3"/>
                <c:pt idx="0">
                  <c:v>83</c:v>
                </c:pt>
                <c:pt idx="1">
                  <c:v>95</c:v>
                </c:pt>
                <c:pt idx="2">
                  <c:v>178</c:v>
                </c:pt>
              </c:numCache>
            </c:numRef>
          </c:val>
        </c:ser>
        <c:ser>
          <c:idx val="1"/>
          <c:order val="1"/>
          <c:tx>
            <c:strRef>
              <c:f>Sheet1!$G$4</c:f>
              <c:strCache>
                <c:ptCount val="1"/>
                <c:pt idx="0">
                  <c:v>Percent</c:v>
                </c:pt>
              </c:strCache>
            </c:strRef>
          </c:tx>
          <c:invertIfNegative val="0"/>
          <c:dLbls>
            <c:dLbl>
              <c:idx val="0"/>
              <c:tx>
                <c:rich>
                  <a:bodyPr/>
                  <a:lstStyle/>
                  <a:p>
                    <a:r>
                      <a:rPr lang="en-US" sz="1050" b="1"/>
                      <a:t>46.6</a:t>
                    </a:r>
                  </a:p>
                </c:rich>
              </c:tx>
              <c:dLblPos val="outEnd"/>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sz="1050" b="1"/>
                      <a:t>53.4</a:t>
                    </a:r>
                  </a:p>
                </c:rich>
              </c:tx>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Sheet1!$E$5:$E$7</c:f>
              <c:strCache>
                <c:ptCount val="3"/>
                <c:pt idx="0">
                  <c:v>Adopter</c:v>
                </c:pt>
                <c:pt idx="1">
                  <c:v>Non- Adopter</c:v>
                </c:pt>
                <c:pt idx="2">
                  <c:v>Total</c:v>
                </c:pt>
              </c:strCache>
            </c:strRef>
          </c:cat>
          <c:val>
            <c:numRef>
              <c:f>Sheet1!$G$5:$G$7</c:f>
              <c:numCache>
                <c:formatCode>General</c:formatCode>
                <c:ptCount val="3"/>
                <c:pt idx="0">
                  <c:v>46.6</c:v>
                </c:pt>
                <c:pt idx="1">
                  <c:v>53.4</c:v>
                </c:pt>
                <c:pt idx="2">
                  <c:v>100</c:v>
                </c:pt>
              </c:numCache>
            </c:numRef>
          </c:val>
        </c:ser>
        <c:dLbls>
          <c:showLegendKey val="0"/>
          <c:showVal val="0"/>
          <c:showCatName val="0"/>
          <c:showSerName val="0"/>
          <c:showPercent val="0"/>
          <c:showBubbleSize val="0"/>
        </c:dLbls>
        <c:gapWidth val="150"/>
        <c:axId val="175929600"/>
        <c:axId val="175935488"/>
      </c:barChart>
      <c:catAx>
        <c:axId val="175929600"/>
        <c:scaling>
          <c:orientation val="minMax"/>
        </c:scaling>
        <c:delete val="0"/>
        <c:axPos val="l"/>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75935488"/>
        <c:crosses val="autoZero"/>
        <c:auto val="1"/>
        <c:lblAlgn val="ctr"/>
        <c:lblOffset val="100"/>
        <c:noMultiLvlLbl val="0"/>
      </c:catAx>
      <c:valAx>
        <c:axId val="175935488"/>
        <c:scaling>
          <c:orientation val="minMax"/>
        </c:scaling>
        <c:delete val="0"/>
        <c:axPos val="b"/>
        <c:majorGridlines/>
        <c:numFmt formatCode="General" sourceLinked="1"/>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75929600"/>
        <c:crosses val="autoZero"/>
        <c:crossBetween val="between"/>
      </c:valAx>
      <c:dTable>
        <c:showHorzBorder val="1"/>
        <c:showVertBorder val="1"/>
        <c:showOutline val="1"/>
        <c:showKeys val="1"/>
        <c:txPr>
          <a:bodyPr rot="0" spcFirstLastPara="0" vertOverflow="ellipsis" vert="horz" wrap="square" anchor="ctr" anchorCtr="1"/>
          <a:lstStyle/>
          <a:p>
            <a:pPr rtl="0">
              <a:defRPr lang="en-US" sz="1000" b="0" i="0" u="none" strike="noStrike" kern="1200" baseline="0">
                <a:solidFill>
                  <a:schemeClr val="tx1"/>
                </a:solidFill>
                <a:latin typeface="+mn-lt"/>
                <a:ea typeface="+mn-ea"/>
                <a:cs typeface="+mn-cs"/>
              </a:defRPr>
            </a:pPr>
            <a:endParaRPr lang="en-US"/>
          </a:p>
        </c:txPr>
      </c:dTable>
      <c:spPr>
        <a:solidFill>
          <a:schemeClr val="bg1"/>
        </a:solidFill>
        <a:ln>
          <a:noFill/>
        </a:ln>
        <a:effectLst/>
      </c:spPr>
    </c:plotArea>
    <c:plotVisOnly val="1"/>
    <c:dispBlanksAs val="gap"/>
    <c:showDLblsOverMax val="0"/>
  </c:chart>
  <c:txPr>
    <a:bodyPr/>
    <a:lstStyle/>
    <a:p>
      <a:pPr>
        <a:defRPr lang="en-US"/>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sz="1200"/>
              <a:t>Land for of the HH</a:t>
            </a:r>
          </a:p>
        </c:rich>
      </c:tx>
      <c:overlay val="0"/>
    </c:title>
    <c:autoTitleDeleted val="0"/>
    <c:plotArea>
      <c:layout>
        <c:manualLayout>
          <c:layoutTarget val="inner"/>
          <c:xMode val="edge"/>
          <c:yMode val="edge"/>
          <c:x val="8.6071741032370988E-2"/>
          <c:y val="0.16089129483814499"/>
          <c:w val="0.74577602799650011"/>
          <c:h val="0.72312882764654418"/>
        </c:manualLayout>
      </c:layout>
      <c:barChart>
        <c:barDir val="col"/>
        <c:grouping val="clustered"/>
        <c:varyColors val="0"/>
        <c:ser>
          <c:idx val="0"/>
          <c:order val="0"/>
          <c:tx>
            <c:strRef>
              <c:f>Sheet1!$F$4</c:f>
              <c:strCache>
                <c:ptCount val="1"/>
                <c:pt idx="0">
                  <c:v>Frequency</c:v>
                </c:pt>
              </c:strCache>
            </c:strRef>
          </c:tx>
          <c:invertIfNegative val="0"/>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Sheet1!$E$5:$E$8</c:f>
              <c:strCache>
                <c:ptCount val="4"/>
                <c:pt idx="0">
                  <c:v>Flat</c:v>
                </c:pt>
                <c:pt idx="1">
                  <c:v>valley</c:v>
                </c:pt>
                <c:pt idx="2">
                  <c:v>mountains</c:v>
                </c:pt>
                <c:pt idx="3">
                  <c:v>Total</c:v>
                </c:pt>
              </c:strCache>
            </c:strRef>
          </c:cat>
          <c:val>
            <c:numRef>
              <c:f>Sheet1!$F$5:$F$8</c:f>
              <c:numCache>
                <c:formatCode>General</c:formatCode>
                <c:ptCount val="4"/>
                <c:pt idx="0">
                  <c:v>69</c:v>
                </c:pt>
                <c:pt idx="1">
                  <c:v>23</c:v>
                </c:pt>
                <c:pt idx="2">
                  <c:v>86</c:v>
                </c:pt>
                <c:pt idx="3">
                  <c:v>178</c:v>
                </c:pt>
              </c:numCache>
            </c:numRef>
          </c:val>
        </c:ser>
        <c:ser>
          <c:idx val="1"/>
          <c:order val="1"/>
          <c:tx>
            <c:strRef>
              <c:f>Sheet1!$G$4</c:f>
              <c:strCache>
                <c:ptCount val="1"/>
                <c:pt idx="0">
                  <c:v>Percent</c:v>
                </c:pt>
              </c:strCache>
            </c:strRef>
          </c:tx>
          <c:invertIfNegative val="0"/>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Sheet1!$E$5:$E$8</c:f>
              <c:strCache>
                <c:ptCount val="4"/>
                <c:pt idx="0">
                  <c:v>Flat</c:v>
                </c:pt>
                <c:pt idx="1">
                  <c:v>valley</c:v>
                </c:pt>
                <c:pt idx="2">
                  <c:v>mountains</c:v>
                </c:pt>
                <c:pt idx="3">
                  <c:v>Total</c:v>
                </c:pt>
              </c:strCache>
            </c:strRef>
          </c:cat>
          <c:val>
            <c:numRef>
              <c:f>Sheet1!$G$5:$G$8</c:f>
              <c:numCache>
                <c:formatCode>General</c:formatCode>
                <c:ptCount val="4"/>
                <c:pt idx="0">
                  <c:v>38.800000000000011</c:v>
                </c:pt>
                <c:pt idx="1">
                  <c:v>12.9</c:v>
                </c:pt>
                <c:pt idx="2">
                  <c:v>48.3</c:v>
                </c:pt>
                <c:pt idx="3">
                  <c:v>100</c:v>
                </c:pt>
              </c:numCache>
            </c:numRef>
          </c:val>
        </c:ser>
        <c:dLbls>
          <c:showLegendKey val="0"/>
          <c:showVal val="0"/>
          <c:showCatName val="0"/>
          <c:showSerName val="0"/>
          <c:showPercent val="0"/>
          <c:showBubbleSize val="0"/>
        </c:dLbls>
        <c:gapWidth val="150"/>
        <c:axId val="49457792"/>
        <c:axId val="49463680"/>
      </c:barChart>
      <c:catAx>
        <c:axId val="49457792"/>
        <c:scaling>
          <c:orientation val="minMax"/>
        </c:scaling>
        <c:delete val="0"/>
        <c:axPos val="b"/>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49463680"/>
        <c:crosses val="autoZero"/>
        <c:auto val="1"/>
        <c:lblAlgn val="ctr"/>
        <c:lblOffset val="100"/>
        <c:noMultiLvlLbl val="0"/>
      </c:catAx>
      <c:valAx>
        <c:axId val="49463680"/>
        <c:scaling>
          <c:orientation val="minMax"/>
        </c:scaling>
        <c:delete val="0"/>
        <c:axPos val="l"/>
        <c:majorGridlines/>
        <c:numFmt formatCode="General" sourceLinked="1"/>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49457792"/>
        <c:crosses val="autoZero"/>
        <c:crossBetween val="between"/>
      </c:valAx>
      <c:spPr>
        <a:solidFill>
          <a:schemeClr val="bg1"/>
        </a:solidFill>
        <a:ln>
          <a:noFill/>
        </a:ln>
        <a:effectLst/>
      </c:spPr>
    </c:plotArea>
    <c:legend>
      <c:legendPos val="r"/>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sz="1200"/>
              <a:t>Type of crop they cultivated on their land</a:t>
            </a:r>
          </a:p>
        </c:rich>
      </c:tx>
      <c:overlay val="0"/>
    </c:title>
    <c:autoTitleDeleted val="0"/>
    <c:plotArea>
      <c:layout/>
      <c:barChart>
        <c:barDir val="col"/>
        <c:grouping val="clustered"/>
        <c:varyColors val="0"/>
        <c:ser>
          <c:idx val="0"/>
          <c:order val="0"/>
          <c:tx>
            <c:strRef>
              <c:f>Sheet1!$D$3</c:f>
              <c:strCache>
                <c:ptCount val="1"/>
                <c:pt idx="0">
                  <c:v>Frequency</c:v>
                </c:pt>
              </c:strCache>
            </c:strRef>
          </c:tx>
          <c:invertIfNegative val="0"/>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Sheet1!$C$4:$C$9</c:f>
              <c:strCache>
                <c:ptCount val="6"/>
                <c:pt idx="0">
                  <c:v>Teff</c:v>
                </c:pt>
                <c:pt idx="1">
                  <c:v>Wheat</c:v>
                </c:pt>
                <c:pt idx="2">
                  <c:v>Maize</c:v>
                </c:pt>
                <c:pt idx="3">
                  <c:v>Barley</c:v>
                </c:pt>
                <c:pt idx="4">
                  <c:v>Potato</c:v>
                </c:pt>
                <c:pt idx="5">
                  <c:v>Total</c:v>
                </c:pt>
              </c:strCache>
            </c:strRef>
          </c:cat>
          <c:val>
            <c:numRef>
              <c:f>Sheet1!$D$4:$D$9</c:f>
              <c:numCache>
                <c:formatCode>General</c:formatCode>
                <c:ptCount val="6"/>
                <c:pt idx="0">
                  <c:v>95</c:v>
                </c:pt>
                <c:pt idx="1">
                  <c:v>32</c:v>
                </c:pt>
                <c:pt idx="2">
                  <c:v>24</c:v>
                </c:pt>
                <c:pt idx="3">
                  <c:v>15</c:v>
                </c:pt>
                <c:pt idx="4">
                  <c:v>12</c:v>
                </c:pt>
                <c:pt idx="5">
                  <c:v>178</c:v>
                </c:pt>
              </c:numCache>
            </c:numRef>
          </c:val>
        </c:ser>
        <c:ser>
          <c:idx val="1"/>
          <c:order val="1"/>
          <c:tx>
            <c:strRef>
              <c:f>Sheet1!$E$3</c:f>
              <c:strCache>
                <c:ptCount val="1"/>
                <c:pt idx="0">
                  <c:v>Percent</c:v>
                </c:pt>
              </c:strCache>
            </c:strRef>
          </c:tx>
          <c:invertIfNegative val="0"/>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Sheet1!$C$4:$C$9</c:f>
              <c:strCache>
                <c:ptCount val="6"/>
                <c:pt idx="0">
                  <c:v>Teff</c:v>
                </c:pt>
                <c:pt idx="1">
                  <c:v>Wheat</c:v>
                </c:pt>
                <c:pt idx="2">
                  <c:v>Maize</c:v>
                </c:pt>
                <c:pt idx="3">
                  <c:v>Barley</c:v>
                </c:pt>
                <c:pt idx="4">
                  <c:v>Potato</c:v>
                </c:pt>
                <c:pt idx="5">
                  <c:v>Total</c:v>
                </c:pt>
              </c:strCache>
            </c:strRef>
          </c:cat>
          <c:val>
            <c:numRef>
              <c:f>Sheet1!$E$4:$E$9</c:f>
              <c:numCache>
                <c:formatCode>General</c:formatCode>
                <c:ptCount val="6"/>
                <c:pt idx="0">
                  <c:v>53.4</c:v>
                </c:pt>
                <c:pt idx="1">
                  <c:v>18</c:v>
                </c:pt>
                <c:pt idx="2">
                  <c:v>13.5</c:v>
                </c:pt>
                <c:pt idx="3">
                  <c:v>8.4</c:v>
                </c:pt>
                <c:pt idx="4">
                  <c:v>6.7</c:v>
                </c:pt>
                <c:pt idx="5">
                  <c:v>100</c:v>
                </c:pt>
              </c:numCache>
            </c:numRef>
          </c:val>
        </c:ser>
        <c:dLbls>
          <c:showLegendKey val="0"/>
          <c:showVal val="0"/>
          <c:showCatName val="0"/>
          <c:showSerName val="0"/>
          <c:showPercent val="0"/>
          <c:showBubbleSize val="0"/>
        </c:dLbls>
        <c:gapWidth val="150"/>
        <c:axId val="49567616"/>
        <c:axId val="49569152"/>
      </c:barChart>
      <c:catAx>
        <c:axId val="49567616"/>
        <c:scaling>
          <c:orientation val="minMax"/>
        </c:scaling>
        <c:delete val="0"/>
        <c:axPos val="b"/>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49569152"/>
        <c:crosses val="autoZero"/>
        <c:auto val="1"/>
        <c:lblAlgn val="ctr"/>
        <c:lblOffset val="100"/>
        <c:noMultiLvlLbl val="0"/>
      </c:catAx>
      <c:valAx>
        <c:axId val="49569152"/>
        <c:scaling>
          <c:orientation val="minMax"/>
        </c:scaling>
        <c:delete val="0"/>
        <c:axPos val="l"/>
        <c:majorGridlines/>
        <c:title>
          <c:overlay val="0"/>
          <c:txPr>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49567616"/>
        <c:crosses val="autoZero"/>
        <c:crossBetween val="between"/>
      </c:valAx>
      <c:dTable>
        <c:showHorzBorder val="1"/>
        <c:showVertBorder val="1"/>
        <c:showOutline val="1"/>
        <c:showKeys val="1"/>
        <c:txPr>
          <a:bodyPr rot="0" spcFirstLastPara="0" vertOverflow="ellipsis" vert="horz" wrap="square" anchor="ctr" anchorCtr="1"/>
          <a:lstStyle/>
          <a:p>
            <a:pPr rtl="0">
              <a:defRPr lang="en-US" sz="1000" b="0" i="0" u="none" strike="noStrike" kern="1200" baseline="0">
                <a:solidFill>
                  <a:schemeClr val="tx1"/>
                </a:solidFill>
                <a:latin typeface="+mn-lt"/>
                <a:ea typeface="+mn-ea"/>
                <a:cs typeface="+mn-cs"/>
              </a:defRPr>
            </a:pPr>
            <a:endParaRPr lang="en-US"/>
          </a:p>
        </c:txPr>
      </c:dTable>
      <c:spPr>
        <a:solidFill>
          <a:schemeClr val="bg1"/>
        </a:solidFill>
        <a:ln>
          <a:noFill/>
        </a:ln>
        <a:effectLst/>
      </c:spPr>
    </c:plotArea>
    <c:plotVisOnly val="1"/>
    <c:dispBlanksAs val="gap"/>
    <c:showDLblsOverMax val="0"/>
  </c:chart>
  <c:txPr>
    <a:bodyPr/>
    <a:lstStyle/>
    <a:p>
      <a:pPr>
        <a:defRPr lang="en-US"/>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sz="1200"/>
              <a:t>Did you practice Land management practices</a:t>
            </a:r>
          </a:p>
        </c:rich>
      </c:tx>
      <c:overlay val="0"/>
    </c:title>
    <c:autoTitleDeleted val="0"/>
    <c:plotArea>
      <c:layout/>
      <c:barChart>
        <c:barDir val="col"/>
        <c:grouping val="percentStacked"/>
        <c:varyColors val="0"/>
        <c:ser>
          <c:idx val="0"/>
          <c:order val="0"/>
          <c:tx>
            <c:strRef>
              <c:f>Sheet1!$D$3</c:f>
              <c:strCache>
                <c:ptCount val="1"/>
                <c:pt idx="0">
                  <c:v>Frequency</c:v>
                </c:pt>
              </c:strCache>
            </c:strRef>
          </c:tx>
          <c:invertIfNegative val="0"/>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Sheet1!$C$4:$C$6</c:f>
              <c:strCache>
                <c:ptCount val="3"/>
                <c:pt idx="0">
                  <c:v>Yes</c:v>
                </c:pt>
                <c:pt idx="1">
                  <c:v>No</c:v>
                </c:pt>
                <c:pt idx="2">
                  <c:v>Total</c:v>
                </c:pt>
              </c:strCache>
            </c:strRef>
          </c:cat>
          <c:val>
            <c:numRef>
              <c:f>Sheet1!$D$4:$D$6</c:f>
              <c:numCache>
                <c:formatCode>General</c:formatCode>
                <c:ptCount val="3"/>
                <c:pt idx="0">
                  <c:v>155</c:v>
                </c:pt>
                <c:pt idx="1">
                  <c:v>23</c:v>
                </c:pt>
                <c:pt idx="2">
                  <c:v>178</c:v>
                </c:pt>
              </c:numCache>
            </c:numRef>
          </c:val>
        </c:ser>
        <c:ser>
          <c:idx val="1"/>
          <c:order val="1"/>
          <c:tx>
            <c:strRef>
              <c:f>Sheet1!$E$3</c:f>
              <c:strCache>
                <c:ptCount val="1"/>
                <c:pt idx="0">
                  <c:v>Percent</c:v>
                </c:pt>
              </c:strCache>
            </c:strRef>
          </c:tx>
          <c:invertIfNegative val="0"/>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Sheet1!$C$4:$C$6</c:f>
              <c:strCache>
                <c:ptCount val="3"/>
                <c:pt idx="0">
                  <c:v>Yes</c:v>
                </c:pt>
                <c:pt idx="1">
                  <c:v>No</c:v>
                </c:pt>
                <c:pt idx="2">
                  <c:v>Total</c:v>
                </c:pt>
              </c:strCache>
            </c:strRef>
          </c:cat>
          <c:val>
            <c:numRef>
              <c:f>Sheet1!$E$4:$E$6</c:f>
              <c:numCache>
                <c:formatCode>General</c:formatCode>
                <c:ptCount val="3"/>
                <c:pt idx="0">
                  <c:v>87.1</c:v>
                </c:pt>
                <c:pt idx="1">
                  <c:v>12.9</c:v>
                </c:pt>
                <c:pt idx="2">
                  <c:v>100</c:v>
                </c:pt>
              </c:numCache>
            </c:numRef>
          </c:val>
        </c:ser>
        <c:dLbls>
          <c:showLegendKey val="0"/>
          <c:showVal val="0"/>
          <c:showCatName val="0"/>
          <c:showSerName val="0"/>
          <c:showPercent val="0"/>
          <c:showBubbleSize val="0"/>
        </c:dLbls>
        <c:gapWidth val="95"/>
        <c:overlap val="100"/>
        <c:axId val="49707648"/>
        <c:axId val="49713536"/>
      </c:barChart>
      <c:catAx>
        <c:axId val="49707648"/>
        <c:scaling>
          <c:orientation val="minMax"/>
        </c:scaling>
        <c:delete val="0"/>
        <c:axPos val="b"/>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49713536"/>
        <c:crosses val="autoZero"/>
        <c:auto val="1"/>
        <c:lblAlgn val="ctr"/>
        <c:lblOffset val="100"/>
        <c:noMultiLvlLbl val="0"/>
      </c:catAx>
      <c:valAx>
        <c:axId val="49713536"/>
        <c:scaling>
          <c:orientation val="minMax"/>
        </c:scaling>
        <c:delete val="0"/>
        <c:axPos val="l"/>
        <c:majorGridlines/>
        <c:title>
          <c:overlay val="0"/>
          <c:txPr>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endParaRPr lang="en-US"/>
            </a:p>
          </c:txPr>
        </c:title>
        <c:numFmt formatCode="0%" sourceLinked="1"/>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49707648"/>
        <c:crosses val="autoZero"/>
        <c:crossBetween val="between"/>
      </c:valAx>
      <c:dTable>
        <c:showHorzBorder val="1"/>
        <c:showVertBorder val="1"/>
        <c:showOutline val="1"/>
        <c:showKeys val="1"/>
        <c:txPr>
          <a:bodyPr rot="0" spcFirstLastPara="0" vertOverflow="ellipsis" vert="horz" wrap="square" anchor="ctr" anchorCtr="1"/>
          <a:lstStyle/>
          <a:p>
            <a:pPr rtl="0">
              <a:defRPr lang="en-US" sz="1000" b="0" i="0" u="none" strike="noStrike" kern="1200" baseline="0">
                <a:solidFill>
                  <a:schemeClr val="tx1"/>
                </a:solidFill>
                <a:latin typeface="+mn-lt"/>
                <a:ea typeface="+mn-ea"/>
                <a:cs typeface="+mn-cs"/>
              </a:defRPr>
            </a:pPr>
            <a:endParaRPr lang="en-US"/>
          </a:p>
        </c:txPr>
      </c:dTable>
      <c:spPr>
        <a:solidFill>
          <a:schemeClr val="bg1"/>
        </a:solidFill>
        <a:ln>
          <a:noFill/>
        </a:ln>
        <a:effectLst/>
      </c:spPr>
    </c:plotArea>
    <c:plotVisOnly val="1"/>
    <c:dispBlanksAs val="gap"/>
    <c:showDLblsOverMax val="0"/>
  </c:chart>
  <c:txPr>
    <a:bodyPr/>
    <a:lstStyle/>
    <a:p>
      <a:pPr>
        <a:defRPr lang="en-US"/>
      </a:pPr>
      <a:endParaRPr lang="en-US"/>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sz="1200"/>
              <a:t>When they start practicing the</a:t>
            </a:r>
            <a:r>
              <a:rPr lang="en-US" sz="1200" baseline="0"/>
              <a:t> LM</a:t>
            </a:r>
            <a:endParaRPr lang="en-US" sz="1200"/>
          </a:p>
        </c:rich>
      </c:tx>
      <c:overlay val="0"/>
    </c:title>
    <c:autoTitleDeleted val="0"/>
    <c:plotArea>
      <c:layout/>
      <c:barChart>
        <c:barDir val="col"/>
        <c:grouping val="clustered"/>
        <c:varyColors val="0"/>
        <c:ser>
          <c:idx val="0"/>
          <c:order val="0"/>
          <c:tx>
            <c:strRef>
              <c:f>Sheet1!$F$4</c:f>
              <c:strCache>
                <c:ptCount val="1"/>
                <c:pt idx="0">
                  <c:v>Frequency</c:v>
                </c:pt>
              </c:strCache>
            </c:strRef>
          </c:tx>
          <c:invertIfNegative val="0"/>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Sheet1!$E$5:$E$8</c:f>
              <c:strCache>
                <c:ptCount val="4"/>
                <c:pt idx="0">
                  <c:v>Before 5 years</c:v>
                </c:pt>
                <c:pt idx="1">
                  <c:v>Before 10 years</c:v>
                </c:pt>
                <c:pt idx="2">
                  <c:v>more than 15 years</c:v>
                </c:pt>
                <c:pt idx="3">
                  <c:v>Total</c:v>
                </c:pt>
              </c:strCache>
            </c:strRef>
          </c:cat>
          <c:val>
            <c:numRef>
              <c:f>Sheet1!$F$5:$F$8</c:f>
              <c:numCache>
                <c:formatCode>General</c:formatCode>
                <c:ptCount val="4"/>
                <c:pt idx="0">
                  <c:v>97</c:v>
                </c:pt>
                <c:pt idx="1">
                  <c:v>58</c:v>
                </c:pt>
                <c:pt idx="2">
                  <c:v>23</c:v>
                </c:pt>
                <c:pt idx="3">
                  <c:v>178</c:v>
                </c:pt>
              </c:numCache>
            </c:numRef>
          </c:val>
        </c:ser>
        <c:ser>
          <c:idx val="1"/>
          <c:order val="1"/>
          <c:tx>
            <c:strRef>
              <c:f>Sheet1!$G$4</c:f>
              <c:strCache>
                <c:ptCount val="1"/>
                <c:pt idx="0">
                  <c:v>Percent</c:v>
                </c:pt>
              </c:strCache>
            </c:strRef>
          </c:tx>
          <c:invertIfNegative val="0"/>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Sheet1!$E$5:$E$8</c:f>
              <c:strCache>
                <c:ptCount val="4"/>
                <c:pt idx="0">
                  <c:v>Before 5 years</c:v>
                </c:pt>
                <c:pt idx="1">
                  <c:v>Before 10 years</c:v>
                </c:pt>
                <c:pt idx="2">
                  <c:v>more than 15 years</c:v>
                </c:pt>
                <c:pt idx="3">
                  <c:v>Total</c:v>
                </c:pt>
              </c:strCache>
            </c:strRef>
          </c:cat>
          <c:val>
            <c:numRef>
              <c:f>Sheet1!$G$5:$G$8</c:f>
              <c:numCache>
                <c:formatCode>General</c:formatCode>
                <c:ptCount val="4"/>
                <c:pt idx="0">
                  <c:v>54.5</c:v>
                </c:pt>
                <c:pt idx="1">
                  <c:v>32.6</c:v>
                </c:pt>
                <c:pt idx="2">
                  <c:v>12.9</c:v>
                </c:pt>
                <c:pt idx="3">
                  <c:v>100</c:v>
                </c:pt>
              </c:numCache>
            </c:numRef>
          </c:val>
        </c:ser>
        <c:dLbls>
          <c:showLegendKey val="0"/>
          <c:showVal val="0"/>
          <c:showCatName val="0"/>
          <c:showSerName val="0"/>
          <c:showPercent val="0"/>
          <c:showBubbleSize val="0"/>
        </c:dLbls>
        <c:gapWidth val="0"/>
        <c:axId val="49630592"/>
        <c:axId val="49632768"/>
      </c:barChart>
      <c:catAx>
        <c:axId val="49630592"/>
        <c:scaling>
          <c:orientation val="minMax"/>
        </c:scaling>
        <c:delete val="0"/>
        <c:axPos val="b"/>
        <c:title>
          <c:overlay val="0"/>
          <c:txPr>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endParaRPr lang="en-US"/>
            </a:p>
          </c:txPr>
        </c:title>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49632768"/>
        <c:crosses val="autoZero"/>
        <c:auto val="1"/>
        <c:lblAlgn val="ctr"/>
        <c:lblOffset val="100"/>
        <c:noMultiLvlLbl val="0"/>
      </c:catAx>
      <c:valAx>
        <c:axId val="49632768"/>
        <c:scaling>
          <c:orientation val="minMax"/>
        </c:scaling>
        <c:delete val="0"/>
        <c:axPos val="l"/>
        <c:title>
          <c:overlay val="0"/>
          <c:txPr>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endParaRPr lang="en-US"/>
            </a:p>
          </c:txPr>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49630592"/>
        <c:crosses val="autoZero"/>
        <c:crossBetween val="between"/>
      </c:valAx>
      <c:spPr>
        <a:solidFill>
          <a:schemeClr val="bg1"/>
        </a:solidFill>
        <a:ln>
          <a:noFill/>
        </a:ln>
        <a:effectLst/>
      </c:spPr>
    </c:plotArea>
    <c:plotVisOnly val="1"/>
    <c:dispBlanksAs val="gap"/>
    <c:showDLblsOverMax val="0"/>
  </c:chart>
  <c:txPr>
    <a:bodyPr/>
    <a:lstStyle/>
    <a:p>
      <a:pPr>
        <a:defRPr lang="en-US"/>
      </a:pPr>
      <a:endParaRPr lang="en-US"/>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sz="1200"/>
              <a:t>Losses they face for not practicing the LMs</a:t>
            </a:r>
          </a:p>
        </c:rich>
      </c:tx>
      <c:overlay val="0"/>
    </c:title>
    <c:autoTitleDeleted val="0"/>
    <c:plotArea>
      <c:layout/>
      <c:barChart>
        <c:barDir val="col"/>
        <c:grouping val="clustered"/>
        <c:varyColors val="0"/>
        <c:ser>
          <c:idx val="0"/>
          <c:order val="0"/>
          <c:tx>
            <c:strRef>
              <c:f>Sheet1!$F$4</c:f>
              <c:strCache>
                <c:ptCount val="1"/>
                <c:pt idx="0">
                  <c:v>Frequency</c:v>
                </c:pt>
              </c:strCache>
            </c:strRef>
          </c:tx>
          <c:invertIfNegative val="0"/>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Sheet1!$E$5:$E$9</c:f>
              <c:strCache>
                <c:ptCount val="5"/>
                <c:pt idx="0">
                  <c:v>Decrease crop production</c:v>
                </c:pt>
                <c:pt idx="1">
                  <c:v>Loss of soil fertility</c:v>
                </c:pt>
                <c:pt idx="2">
                  <c:v>Increase of land degradation</c:v>
                </c:pt>
                <c:pt idx="3">
                  <c:v>Financial problem</c:v>
                </c:pt>
                <c:pt idx="4">
                  <c:v>Total</c:v>
                </c:pt>
              </c:strCache>
            </c:strRef>
          </c:cat>
          <c:val>
            <c:numRef>
              <c:f>Sheet1!$F$5:$F$9</c:f>
              <c:numCache>
                <c:formatCode>General</c:formatCode>
                <c:ptCount val="5"/>
                <c:pt idx="0">
                  <c:v>61</c:v>
                </c:pt>
                <c:pt idx="1">
                  <c:v>46</c:v>
                </c:pt>
                <c:pt idx="2">
                  <c:v>50</c:v>
                </c:pt>
                <c:pt idx="3">
                  <c:v>21</c:v>
                </c:pt>
                <c:pt idx="4">
                  <c:v>178</c:v>
                </c:pt>
              </c:numCache>
            </c:numRef>
          </c:val>
        </c:ser>
        <c:ser>
          <c:idx val="1"/>
          <c:order val="1"/>
          <c:tx>
            <c:strRef>
              <c:f>Sheet1!$G$4</c:f>
              <c:strCache>
                <c:ptCount val="1"/>
                <c:pt idx="0">
                  <c:v>Percent</c:v>
                </c:pt>
              </c:strCache>
            </c:strRef>
          </c:tx>
          <c:invertIfNegative val="0"/>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Sheet1!$E$5:$E$9</c:f>
              <c:strCache>
                <c:ptCount val="5"/>
                <c:pt idx="0">
                  <c:v>Decrease crop production</c:v>
                </c:pt>
                <c:pt idx="1">
                  <c:v>Loss of soil fertility</c:v>
                </c:pt>
                <c:pt idx="2">
                  <c:v>Increase of land degradation</c:v>
                </c:pt>
                <c:pt idx="3">
                  <c:v>Financial problem</c:v>
                </c:pt>
                <c:pt idx="4">
                  <c:v>Total</c:v>
                </c:pt>
              </c:strCache>
            </c:strRef>
          </c:cat>
          <c:val>
            <c:numRef>
              <c:f>Sheet1!$G$5:$G$9</c:f>
              <c:numCache>
                <c:formatCode>General</c:formatCode>
                <c:ptCount val="5"/>
                <c:pt idx="0">
                  <c:v>34.300000000000011</c:v>
                </c:pt>
                <c:pt idx="1">
                  <c:v>25.8</c:v>
                </c:pt>
                <c:pt idx="2">
                  <c:v>28.1</c:v>
                </c:pt>
                <c:pt idx="3">
                  <c:v>11.8</c:v>
                </c:pt>
                <c:pt idx="4">
                  <c:v>100</c:v>
                </c:pt>
              </c:numCache>
            </c:numRef>
          </c:val>
        </c:ser>
        <c:dLbls>
          <c:showLegendKey val="0"/>
          <c:showVal val="1"/>
          <c:showCatName val="0"/>
          <c:showSerName val="0"/>
          <c:showPercent val="0"/>
          <c:showBubbleSize val="0"/>
        </c:dLbls>
        <c:gapWidth val="150"/>
        <c:overlap val="-25"/>
        <c:axId val="49671168"/>
        <c:axId val="49689344"/>
      </c:barChart>
      <c:catAx>
        <c:axId val="49671168"/>
        <c:scaling>
          <c:orientation val="minMax"/>
        </c:scaling>
        <c:delete val="0"/>
        <c:axPos val="b"/>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49689344"/>
        <c:crosses val="autoZero"/>
        <c:auto val="1"/>
        <c:lblAlgn val="ctr"/>
        <c:lblOffset val="100"/>
        <c:noMultiLvlLbl val="0"/>
      </c:catAx>
      <c:valAx>
        <c:axId val="49689344"/>
        <c:scaling>
          <c:orientation val="minMax"/>
        </c:scaling>
        <c:delete val="1"/>
        <c:axPos val="l"/>
        <c:numFmt formatCode="General" sourceLinked="1"/>
        <c:majorTickMark val="none"/>
        <c:minorTickMark val="none"/>
        <c:tickLblPos val="nextTo"/>
        <c:crossAx val="49671168"/>
        <c:crosses val="autoZero"/>
        <c:crossBetween val="between"/>
      </c:valAx>
    </c:plotArea>
    <c:legend>
      <c:legendPos val="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61DB631-6D7C-4CDE-BAB0-9A06B9F938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85</Pages>
  <Words>20167</Words>
  <Characters>114953</Characters>
  <Application>Microsoft Office Word</Application>
  <DocSecurity>0</DocSecurity>
  <Lines>957</Lines>
  <Paragraphs>269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134851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IMM</dc:creator>
  <cp:lastModifiedBy>Windows User</cp:lastModifiedBy>
  <cp:revision>2</cp:revision>
  <cp:lastPrinted>2015-12-15T04:22:00Z</cp:lastPrinted>
  <dcterms:created xsi:type="dcterms:W3CDTF">2023-08-23T00:21:00Z</dcterms:created>
  <dcterms:modified xsi:type="dcterms:W3CDTF">2023-08-23T00:21:00Z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1033-11.2.0.8641</vt:lpwstr>
  </property>
</Properties>
</file>