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7C32" w:rsidRDefault="00D21709">
      <w:pPr>
        <w:widowControl w:val="0"/>
        <w:autoSpaceDE w:val="0"/>
        <w:autoSpaceDN w:val="0"/>
        <w:adjustRightInd w:val="0"/>
        <w:spacing w:after="0" w:line="360" w:lineRule="auto"/>
        <w:jc w:val="center"/>
        <w:rPr>
          <w:rFonts w:ascii="Times New Roman" w:hAnsi="Times New Roman" w:cs="Times New Roman"/>
          <w:b/>
          <w:spacing w:val="-1"/>
          <w:sz w:val="32"/>
          <w:szCs w:val="32"/>
        </w:rPr>
      </w:pPr>
      <w:bookmarkStart w:id="0" w:name="_Toc75003941"/>
      <w:r>
        <w:rPr>
          <w:rFonts w:ascii="Times New Roman" w:hAnsi="Times New Roman" w:cs="Times New Roman"/>
          <w:b/>
          <w:noProof/>
          <w:spacing w:val="-1"/>
          <w:sz w:val="32"/>
          <w:szCs w:val="32"/>
          <w:lang w:val="en-GB" w:eastAsia="en-GB"/>
        </w:rPr>
        <w:drawing>
          <wp:anchor distT="0" distB="0" distL="114300" distR="114300" simplePos="0" relativeHeight="251662336" behindDoc="0" locked="0" layoutInCell="1" allowOverlap="1">
            <wp:simplePos x="0" y="0"/>
            <wp:positionH relativeFrom="column">
              <wp:posOffset>2047875</wp:posOffset>
            </wp:positionH>
            <wp:positionV relativeFrom="paragraph">
              <wp:posOffset>-292735</wp:posOffset>
            </wp:positionV>
            <wp:extent cx="1924050" cy="1285875"/>
            <wp:effectExtent l="19050" t="0" r="0" b="0"/>
            <wp:wrapSquare wrapText="bothSides"/>
            <wp:docPr id="1026" name="Image1" descr="F:\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Image1" descr="F:\index.jpg"/>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1924050" cy="1285875"/>
                    </a:xfrm>
                    <a:prstGeom prst="rect">
                      <a:avLst/>
                    </a:prstGeom>
                  </pic:spPr>
                </pic:pic>
              </a:graphicData>
            </a:graphic>
          </wp:anchor>
        </w:drawing>
      </w:r>
    </w:p>
    <w:p w:rsidR="00767C32" w:rsidRDefault="00767C32">
      <w:pPr>
        <w:widowControl w:val="0"/>
        <w:autoSpaceDE w:val="0"/>
        <w:autoSpaceDN w:val="0"/>
        <w:adjustRightInd w:val="0"/>
        <w:spacing w:after="0" w:line="360" w:lineRule="auto"/>
        <w:jc w:val="center"/>
        <w:rPr>
          <w:rFonts w:ascii="Times New Roman" w:hAnsi="Times New Roman" w:cs="Times New Roman"/>
          <w:b/>
          <w:spacing w:val="-1"/>
          <w:sz w:val="32"/>
          <w:szCs w:val="32"/>
        </w:rPr>
      </w:pPr>
    </w:p>
    <w:p w:rsidR="00767C32" w:rsidRDefault="00767C32">
      <w:pPr>
        <w:widowControl w:val="0"/>
        <w:autoSpaceDE w:val="0"/>
        <w:autoSpaceDN w:val="0"/>
        <w:adjustRightInd w:val="0"/>
        <w:spacing w:after="0" w:line="360" w:lineRule="auto"/>
        <w:jc w:val="center"/>
        <w:rPr>
          <w:rFonts w:ascii="Times New Roman" w:hAnsi="Times New Roman" w:cs="Times New Roman"/>
          <w:b/>
          <w:spacing w:val="-1"/>
          <w:sz w:val="32"/>
          <w:szCs w:val="32"/>
        </w:rPr>
      </w:pPr>
    </w:p>
    <w:p w:rsidR="00767C32" w:rsidRDefault="00D21709">
      <w:pPr>
        <w:jc w:val="center"/>
        <w:rPr>
          <w:rFonts w:ascii="Times New Roman" w:hAnsi="Times New Roman" w:cs="Times New Roman"/>
          <w:b/>
          <w:bCs/>
          <w:sz w:val="44"/>
          <w:szCs w:val="44"/>
        </w:rPr>
      </w:pPr>
      <w:r>
        <w:rPr>
          <w:rFonts w:ascii="Times New Roman" w:hAnsi="Times New Roman" w:cs="Times New Roman"/>
          <w:b/>
          <w:bCs/>
          <w:sz w:val="44"/>
          <w:szCs w:val="44"/>
        </w:rPr>
        <w:t>AMBO UNIVERSITY</w:t>
      </w:r>
    </w:p>
    <w:p w:rsidR="00767C32" w:rsidRDefault="00D21709">
      <w:pPr>
        <w:widowControl w:val="0"/>
        <w:autoSpaceDE w:val="0"/>
        <w:autoSpaceDN w:val="0"/>
        <w:adjustRightInd w:val="0"/>
        <w:spacing w:after="0" w:line="360" w:lineRule="auto"/>
        <w:jc w:val="center"/>
        <w:rPr>
          <w:rFonts w:ascii="Times New Roman" w:hAnsi="Times New Roman" w:cs="Times New Roman"/>
          <w:b/>
          <w:spacing w:val="-1"/>
          <w:sz w:val="32"/>
          <w:szCs w:val="32"/>
        </w:rPr>
      </w:pPr>
      <w:r>
        <w:rPr>
          <w:rFonts w:ascii="Times New Roman" w:hAnsi="Times New Roman" w:cs="Times New Roman"/>
          <w:b/>
          <w:spacing w:val="-1"/>
          <w:sz w:val="32"/>
          <w:szCs w:val="32"/>
        </w:rPr>
        <w:t>COLLEGE OF BUSINESS AND ECONOMICS</w:t>
      </w:r>
      <w:r>
        <w:rPr>
          <w:rFonts w:ascii="Times New Roman" w:hAnsi="Times New Roman" w:cs="Times New Roman"/>
          <w:b/>
          <w:spacing w:val="-1"/>
          <w:sz w:val="32"/>
          <w:szCs w:val="32"/>
        </w:rPr>
        <w:t xml:space="preserve"> </w:t>
      </w:r>
    </w:p>
    <w:p w:rsidR="00767C32" w:rsidRDefault="00D21709">
      <w:pPr>
        <w:widowControl w:val="0"/>
        <w:autoSpaceDE w:val="0"/>
        <w:autoSpaceDN w:val="0"/>
        <w:adjustRightInd w:val="0"/>
        <w:spacing w:after="0" w:line="360" w:lineRule="auto"/>
        <w:jc w:val="center"/>
        <w:rPr>
          <w:rFonts w:ascii="Times New Roman" w:hAnsi="Times New Roman" w:cs="Times New Roman"/>
          <w:spacing w:val="-1"/>
          <w:sz w:val="32"/>
          <w:szCs w:val="32"/>
        </w:rPr>
      </w:pPr>
      <w:r>
        <w:rPr>
          <w:rFonts w:ascii="Times New Roman" w:hAnsi="Times New Roman" w:cs="Times New Roman"/>
          <w:b/>
          <w:spacing w:val="-1"/>
          <w:sz w:val="32"/>
          <w:szCs w:val="32"/>
        </w:rPr>
        <w:t>DEPARTEMENT OF ECONOMICS</w:t>
      </w:r>
    </w:p>
    <w:p w:rsidR="00767C32" w:rsidRDefault="00767C32">
      <w:pPr>
        <w:widowControl w:val="0"/>
        <w:autoSpaceDE w:val="0"/>
        <w:autoSpaceDN w:val="0"/>
        <w:adjustRightInd w:val="0"/>
        <w:spacing w:after="0" w:line="360" w:lineRule="auto"/>
        <w:jc w:val="center"/>
        <w:rPr>
          <w:rFonts w:ascii="Times New Roman" w:hAnsi="Times New Roman" w:cs="Times New Roman"/>
          <w:spacing w:val="-1"/>
          <w:sz w:val="32"/>
          <w:szCs w:val="32"/>
        </w:rPr>
      </w:pPr>
    </w:p>
    <w:p w:rsidR="00767C32" w:rsidRDefault="00D21709">
      <w:pPr>
        <w:widowControl w:val="0"/>
        <w:autoSpaceDE w:val="0"/>
        <w:autoSpaceDN w:val="0"/>
        <w:adjustRightInd w:val="0"/>
        <w:spacing w:after="0" w:line="360" w:lineRule="auto"/>
        <w:jc w:val="both"/>
        <w:rPr>
          <w:rFonts w:ascii="Times New Roman" w:hAnsi="Times New Roman" w:cs="Times New Roman"/>
          <w:spacing w:val="-1"/>
          <w:sz w:val="32"/>
          <w:szCs w:val="32"/>
        </w:rPr>
      </w:pPr>
      <w:r>
        <w:rPr>
          <w:rFonts w:ascii="Times New Roman" w:hAnsi="Times New Roman" w:cs="Times New Roman"/>
          <w:spacing w:val="-1"/>
          <w:sz w:val="32"/>
          <w:szCs w:val="32"/>
        </w:rPr>
        <w:t xml:space="preserve">Practices, Challenges and Opportunities of Women’s Access to and Control over Land in the Current Land Administration System: The Case of Rural </w:t>
      </w:r>
      <w:proofErr w:type="spellStart"/>
      <w:r>
        <w:rPr>
          <w:rFonts w:ascii="Times New Roman" w:hAnsi="Times New Roman" w:cs="Times New Roman"/>
          <w:spacing w:val="-1"/>
          <w:sz w:val="32"/>
          <w:szCs w:val="32"/>
        </w:rPr>
        <w:t>Kebeles</w:t>
      </w:r>
      <w:proofErr w:type="spellEnd"/>
      <w:r>
        <w:rPr>
          <w:rFonts w:ascii="Times New Roman" w:hAnsi="Times New Roman" w:cs="Times New Roman"/>
          <w:spacing w:val="-1"/>
          <w:sz w:val="32"/>
          <w:szCs w:val="32"/>
        </w:rPr>
        <w:t xml:space="preserve"> in Ambo </w:t>
      </w:r>
      <w:proofErr w:type="spellStart"/>
      <w:r>
        <w:rPr>
          <w:rFonts w:ascii="Times New Roman" w:hAnsi="Times New Roman" w:cs="Times New Roman"/>
          <w:spacing w:val="-1"/>
          <w:sz w:val="32"/>
          <w:szCs w:val="32"/>
        </w:rPr>
        <w:t>Woreda</w:t>
      </w:r>
      <w:proofErr w:type="spellEnd"/>
      <w:r>
        <w:rPr>
          <w:rFonts w:ascii="Times New Roman" w:hAnsi="Times New Roman" w:cs="Times New Roman"/>
          <w:spacing w:val="-1"/>
          <w:sz w:val="32"/>
          <w:szCs w:val="32"/>
        </w:rPr>
        <w:t xml:space="preserve">, West </w:t>
      </w:r>
      <w:proofErr w:type="spellStart"/>
      <w:r>
        <w:rPr>
          <w:rFonts w:ascii="Times New Roman" w:hAnsi="Times New Roman" w:cs="Times New Roman"/>
          <w:spacing w:val="-1"/>
          <w:sz w:val="32"/>
          <w:szCs w:val="32"/>
        </w:rPr>
        <w:t>Shoa</w:t>
      </w:r>
      <w:proofErr w:type="spellEnd"/>
      <w:r>
        <w:rPr>
          <w:rFonts w:ascii="Times New Roman" w:hAnsi="Times New Roman" w:cs="Times New Roman"/>
          <w:spacing w:val="-1"/>
          <w:sz w:val="32"/>
          <w:szCs w:val="32"/>
        </w:rPr>
        <w:t xml:space="preserve"> Zone </w:t>
      </w:r>
      <w:proofErr w:type="spellStart"/>
      <w:r>
        <w:rPr>
          <w:rFonts w:ascii="Times New Roman" w:hAnsi="Times New Roman" w:cs="Times New Roman"/>
          <w:spacing w:val="-1"/>
          <w:sz w:val="32"/>
          <w:szCs w:val="32"/>
        </w:rPr>
        <w:t>Oromia</w:t>
      </w:r>
      <w:proofErr w:type="spellEnd"/>
      <w:r>
        <w:rPr>
          <w:rFonts w:ascii="Times New Roman" w:hAnsi="Times New Roman" w:cs="Times New Roman"/>
          <w:spacing w:val="-1"/>
          <w:sz w:val="32"/>
          <w:szCs w:val="32"/>
        </w:rPr>
        <w:t xml:space="preserve"> Regional State, Ethiopia, 2022.</w:t>
      </w:r>
    </w:p>
    <w:p w:rsidR="00767C32" w:rsidRDefault="00767C32">
      <w:pPr>
        <w:widowControl w:val="0"/>
        <w:autoSpaceDE w:val="0"/>
        <w:autoSpaceDN w:val="0"/>
        <w:adjustRightInd w:val="0"/>
        <w:spacing w:after="0" w:line="360" w:lineRule="auto"/>
        <w:jc w:val="center"/>
        <w:rPr>
          <w:rFonts w:ascii="Times New Roman" w:hAnsi="Times New Roman" w:cs="Times New Roman"/>
          <w:sz w:val="32"/>
          <w:szCs w:val="32"/>
        </w:rPr>
      </w:pPr>
    </w:p>
    <w:p w:rsidR="00767C32" w:rsidRDefault="00D21709">
      <w:pPr>
        <w:widowControl w:val="0"/>
        <w:autoSpaceDE w:val="0"/>
        <w:autoSpaceDN w:val="0"/>
        <w:adjustRightInd w:val="0"/>
        <w:spacing w:after="0" w:line="360" w:lineRule="auto"/>
        <w:jc w:val="center"/>
        <w:rPr>
          <w:rFonts w:ascii="Times New Roman" w:hAnsi="Times New Roman" w:cs="Times New Roman"/>
          <w:sz w:val="32"/>
          <w:szCs w:val="32"/>
        </w:rPr>
      </w:pPr>
      <w:r>
        <w:rPr>
          <w:rFonts w:ascii="Times New Roman" w:hAnsi="Times New Roman" w:cs="Times New Roman"/>
          <w:sz w:val="32"/>
          <w:szCs w:val="32"/>
        </w:rPr>
        <w:t xml:space="preserve">By: </w:t>
      </w:r>
    </w:p>
    <w:p w:rsidR="00767C32" w:rsidRDefault="00D21709">
      <w:pPr>
        <w:widowControl w:val="0"/>
        <w:autoSpaceDE w:val="0"/>
        <w:autoSpaceDN w:val="0"/>
        <w:adjustRightInd w:val="0"/>
        <w:spacing w:after="0" w:line="360" w:lineRule="auto"/>
        <w:jc w:val="center"/>
        <w:rPr>
          <w:rFonts w:ascii="Times New Roman" w:hAnsi="Times New Roman" w:cs="Times New Roman"/>
          <w:sz w:val="32"/>
          <w:szCs w:val="32"/>
        </w:rPr>
      </w:pPr>
      <w:proofErr w:type="spellStart"/>
      <w:r>
        <w:rPr>
          <w:rFonts w:ascii="Times New Roman" w:hAnsi="Times New Roman" w:cs="Times New Roman"/>
          <w:sz w:val="32"/>
          <w:szCs w:val="32"/>
        </w:rPr>
        <w:t>Mulugeta</w:t>
      </w:r>
      <w:proofErr w:type="spellEnd"/>
      <w:r>
        <w:rPr>
          <w:rFonts w:ascii="Times New Roman" w:hAnsi="Times New Roman" w:cs="Times New Roman"/>
          <w:sz w:val="32"/>
          <w:szCs w:val="32"/>
        </w:rPr>
        <w:t xml:space="preserve"> </w:t>
      </w:r>
      <w:proofErr w:type="spellStart"/>
      <w:r>
        <w:rPr>
          <w:rFonts w:ascii="Times New Roman" w:hAnsi="Times New Roman" w:cs="Times New Roman"/>
          <w:sz w:val="32"/>
          <w:szCs w:val="32"/>
        </w:rPr>
        <w:t>Mosissa</w:t>
      </w:r>
      <w:proofErr w:type="spellEnd"/>
    </w:p>
    <w:p w:rsidR="00767C32" w:rsidRDefault="00767C32">
      <w:pPr>
        <w:widowControl w:val="0"/>
        <w:autoSpaceDE w:val="0"/>
        <w:autoSpaceDN w:val="0"/>
        <w:adjustRightInd w:val="0"/>
        <w:spacing w:after="0" w:line="360" w:lineRule="auto"/>
        <w:rPr>
          <w:rFonts w:ascii="Times New Roman" w:hAnsi="Times New Roman" w:cs="Times New Roman"/>
          <w:sz w:val="32"/>
          <w:szCs w:val="32"/>
        </w:rPr>
      </w:pPr>
    </w:p>
    <w:p w:rsidR="00767C32" w:rsidRDefault="00D21709">
      <w:pPr>
        <w:widowControl w:val="0"/>
        <w:autoSpaceDE w:val="0"/>
        <w:autoSpaceDN w:val="0"/>
        <w:adjustRightInd w:val="0"/>
        <w:spacing w:after="0" w:line="360" w:lineRule="auto"/>
        <w:rPr>
          <w:rFonts w:ascii="Times New Roman" w:hAnsi="Times New Roman" w:cs="Times New Roman"/>
          <w:spacing w:val="-1"/>
          <w:sz w:val="32"/>
          <w:szCs w:val="32"/>
        </w:rPr>
      </w:pPr>
      <w:r>
        <w:rPr>
          <w:rFonts w:ascii="Times New Roman" w:hAnsi="Times New Roman" w:cs="Times New Roman"/>
          <w:spacing w:val="-1"/>
          <w:sz w:val="32"/>
          <w:szCs w:val="32"/>
        </w:rPr>
        <w:t>Thesis Submitted to School of Graduate Studies Ambo University College of Business and Economics department of Economics in Partial Fulfillment of the Requirements for the Degree Mast</w:t>
      </w:r>
      <w:r>
        <w:rPr>
          <w:rFonts w:ascii="Times New Roman" w:hAnsi="Times New Roman" w:cs="Times New Roman"/>
          <w:spacing w:val="-1"/>
          <w:sz w:val="32"/>
          <w:szCs w:val="32"/>
        </w:rPr>
        <w:t>ers of Arts in Development Study</w:t>
      </w:r>
    </w:p>
    <w:p w:rsidR="00767C32" w:rsidRDefault="00767C32">
      <w:pPr>
        <w:widowControl w:val="0"/>
        <w:autoSpaceDE w:val="0"/>
        <w:autoSpaceDN w:val="0"/>
        <w:adjustRightInd w:val="0"/>
        <w:spacing w:after="0" w:line="360" w:lineRule="auto"/>
        <w:rPr>
          <w:rFonts w:ascii="Times New Roman" w:hAnsi="Times New Roman" w:cs="Times New Roman"/>
          <w:sz w:val="32"/>
          <w:szCs w:val="32"/>
        </w:rPr>
      </w:pPr>
    </w:p>
    <w:p w:rsidR="00767C32" w:rsidRDefault="00767C32">
      <w:pPr>
        <w:widowControl w:val="0"/>
        <w:autoSpaceDE w:val="0"/>
        <w:autoSpaceDN w:val="0"/>
        <w:adjustRightInd w:val="0"/>
        <w:spacing w:after="0" w:line="360" w:lineRule="auto"/>
        <w:rPr>
          <w:rFonts w:ascii="Times New Roman" w:hAnsi="Times New Roman" w:cs="Times New Roman"/>
          <w:sz w:val="32"/>
          <w:szCs w:val="32"/>
        </w:rPr>
      </w:pPr>
    </w:p>
    <w:p w:rsidR="00767C32" w:rsidRDefault="00D21709">
      <w:pPr>
        <w:widowControl w:val="0"/>
        <w:autoSpaceDE w:val="0"/>
        <w:autoSpaceDN w:val="0"/>
        <w:adjustRightInd w:val="0"/>
        <w:spacing w:after="0" w:line="360" w:lineRule="auto"/>
        <w:jc w:val="center"/>
        <w:rPr>
          <w:rFonts w:ascii="Times New Roman" w:hAnsi="Times New Roman" w:cs="Times New Roman"/>
          <w:sz w:val="32"/>
          <w:szCs w:val="32"/>
        </w:rPr>
      </w:pPr>
      <w:r>
        <w:rPr>
          <w:rFonts w:ascii="Times New Roman" w:hAnsi="Times New Roman" w:cs="Times New Roman"/>
          <w:sz w:val="32"/>
          <w:szCs w:val="32"/>
        </w:rPr>
        <w:t>November, 2022</w:t>
      </w:r>
    </w:p>
    <w:p w:rsidR="00767C32" w:rsidRDefault="00D21709">
      <w:pPr>
        <w:widowControl w:val="0"/>
        <w:autoSpaceDE w:val="0"/>
        <w:autoSpaceDN w:val="0"/>
        <w:adjustRightInd w:val="0"/>
        <w:spacing w:after="0" w:line="360" w:lineRule="auto"/>
        <w:jc w:val="right"/>
        <w:rPr>
          <w:rFonts w:ascii="Times New Roman" w:hAnsi="Times New Roman" w:cs="Times New Roman"/>
          <w:sz w:val="32"/>
          <w:szCs w:val="32"/>
        </w:rPr>
        <w:sectPr w:rsidR="00767C32">
          <w:headerReference w:type="default" r:id="rId11"/>
          <w:footerReference w:type="default" r:id="rId12"/>
          <w:pgSz w:w="12240" w:h="15840"/>
          <w:pgMar w:top="1440" w:right="1080" w:bottom="1440" w:left="1440" w:header="720" w:footer="720" w:gutter="0"/>
          <w:pgNumType w:fmt="lowerRoman" w:start="1"/>
          <w:cols w:space="720"/>
          <w:titlePg/>
          <w:docGrid w:linePitch="360"/>
        </w:sectPr>
      </w:pPr>
      <w:r>
        <w:rPr>
          <w:rFonts w:ascii="Times New Roman" w:hAnsi="Times New Roman" w:cs="Times New Roman"/>
          <w:sz w:val="32"/>
          <w:szCs w:val="32"/>
        </w:rPr>
        <w:t>Ambo, Ethiopia</w:t>
      </w:r>
    </w:p>
    <w:p w:rsidR="00767C32" w:rsidRDefault="00D21709">
      <w:pPr>
        <w:widowControl w:val="0"/>
        <w:autoSpaceDE w:val="0"/>
        <w:autoSpaceDN w:val="0"/>
        <w:adjustRightInd w:val="0"/>
        <w:spacing w:after="0" w:line="360" w:lineRule="auto"/>
        <w:jc w:val="both"/>
        <w:rPr>
          <w:rFonts w:ascii="Times New Roman" w:hAnsi="Times New Roman" w:cs="Times New Roman"/>
          <w:sz w:val="32"/>
          <w:szCs w:val="32"/>
        </w:rPr>
      </w:pPr>
      <w:r>
        <w:rPr>
          <w:rFonts w:ascii="Times New Roman" w:hAnsi="Times New Roman" w:cs="Times New Roman"/>
          <w:spacing w:val="-1"/>
          <w:sz w:val="32"/>
          <w:szCs w:val="32"/>
        </w:rPr>
        <w:lastRenderedPageBreak/>
        <w:t xml:space="preserve">Practices, Challenges and Opportunities of Women’s Access to and Control </w:t>
      </w:r>
      <w:r>
        <w:rPr>
          <w:rFonts w:ascii="Times New Roman" w:hAnsi="Times New Roman" w:cs="Times New Roman"/>
          <w:spacing w:val="-1"/>
          <w:sz w:val="32"/>
          <w:szCs w:val="32"/>
        </w:rPr>
        <w:t xml:space="preserve">over Land in the Current Land Administration System: The Case of Rural </w:t>
      </w:r>
      <w:proofErr w:type="spellStart"/>
      <w:r>
        <w:rPr>
          <w:rFonts w:ascii="Times New Roman" w:hAnsi="Times New Roman" w:cs="Times New Roman"/>
          <w:spacing w:val="-1"/>
          <w:sz w:val="32"/>
          <w:szCs w:val="32"/>
        </w:rPr>
        <w:t>Kebeles</w:t>
      </w:r>
      <w:proofErr w:type="spellEnd"/>
      <w:r>
        <w:rPr>
          <w:rFonts w:ascii="Times New Roman" w:hAnsi="Times New Roman" w:cs="Times New Roman"/>
          <w:spacing w:val="-1"/>
          <w:sz w:val="32"/>
          <w:szCs w:val="32"/>
        </w:rPr>
        <w:t xml:space="preserve"> in Ambo </w:t>
      </w:r>
      <w:proofErr w:type="spellStart"/>
      <w:r>
        <w:rPr>
          <w:rFonts w:ascii="Times New Roman" w:hAnsi="Times New Roman" w:cs="Times New Roman"/>
          <w:spacing w:val="-1"/>
          <w:sz w:val="32"/>
          <w:szCs w:val="32"/>
        </w:rPr>
        <w:t>Woreda</w:t>
      </w:r>
      <w:proofErr w:type="spellEnd"/>
      <w:r>
        <w:rPr>
          <w:rFonts w:ascii="Times New Roman" w:hAnsi="Times New Roman" w:cs="Times New Roman"/>
          <w:spacing w:val="-1"/>
          <w:sz w:val="32"/>
          <w:szCs w:val="32"/>
        </w:rPr>
        <w:t xml:space="preserve">, West </w:t>
      </w:r>
      <w:proofErr w:type="spellStart"/>
      <w:r>
        <w:rPr>
          <w:rFonts w:ascii="Times New Roman" w:hAnsi="Times New Roman" w:cs="Times New Roman"/>
          <w:spacing w:val="-1"/>
          <w:sz w:val="32"/>
          <w:szCs w:val="32"/>
        </w:rPr>
        <w:t>Shoa</w:t>
      </w:r>
      <w:proofErr w:type="spellEnd"/>
      <w:r>
        <w:rPr>
          <w:rFonts w:ascii="Times New Roman" w:hAnsi="Times New Roman" w:cs="Times New Roman"/>
          <w:spacing w:val="-1"/>
          <w:sz w:val="32"/>
          <w:szCs w:val="32"/>
        </w:rPr>
        <w:t xml:space="preserve"> Zone </w:t>
      </w:r>
      <w:proofErr w:type="spellStart"/>
      <w:r>
        <w:rPr>
          <w:rFonts w:ascii="Times New Roman" w:hAnsi="Times New Roman" w:cs="Times New Roman"/>
          <w:spacing w:val="-1"/>
          <w:sz w:val="32"/>
          <w:szCs w:val="32"/>
        </w:rPr>
        <w:t>Oromia</w:t>
      </w:r>
      <w:proofErr w:type="spellEnd"/>
      <w:r>
        <w:rPr>
          <w:rFonts w:ascii="Times New Roman" w:hAnsi="Times New Roman" w:cs="Times New Roman"/>
          <w:spacing w:val="-1"/>
          <w:sz w:val="32"/>
          <w:szCs w:val="32"/>
        </w:rPr>
        <w:t xml:space="preserve"> Regional State, Ethiopia, 2022.</w:t>
      </w:r>
    </w:p>
    <w:p w:rsidR="00767C32" w:rsidRDefault="00767C32">
      <w:pPr>
        <w:widowControl w:val="0"/>
        <w:autoSpaceDE w:val="0"/>
        <w:autoSpaceDN w:val="0"/>
        <w:adjustRightInd w:val="0"/>
        <w:spacing w:after="0" w:line="360" w:lineRule="auto"/>
        <w:jc w:val="center"/>
        <w:rPr>
          <w:rFonts w:ascii="Times New Roman" w:hAnsi="Times New Roman" w:cs="Times New Roman"/>
          <w:sz w:val="32"/>
          <w:szCs w:val="32"/>
        </w:rPr>
      </w:pPr>
    </w:p>
    <w:p w:rsidR="00767C32" w:rsidRDefault="00767C32">
      <w:pPr>
        <w:widowControl w:val="0"/>
        <w:autoSpaceDE w:val="0"/>
        <w:autoSpaceDN w:val="0"/>
        <w:adjustRightInd w:val="0"/>
        <w:spacing w:after="0" w:line="360" w:lineRule="auto"/>
        <w:jc w:val="center"/>
        <w:rPr>
          <w:rFonts w:ascii="Times New Roman" w:hAnsi="Times New Roman" w:cs="Times New Roman"/>
          <w:sz w:val="32"/>
          <w:szCs w:val="32"/>
        </w:rPr>
      </w:pPr>
    </w:p>
    <w:p w:rsidR="00767C32" w:rsidRDefault="00D21709">
      <w:pPr>
        <w:widowControl w:val="0"/>
        <w:autoSpaceDE w:val="0"/>
        <w:autoSpaceDN w:val="0"/>
        <w:adjustRightInd w:val="0"/>
        <w:spacing w:after="0" w:line="360" w:lineRule="auto"/>
        <w:jc w:val="center"/>
        <w:rPr>
          <w:rFonts w:ascii="Times New Roman" w:hAnsi="Times New Roman" w:cs="Times New Roman"/>
          <w:i/>
          <w:sz w:val="32"/>
          <w:szCs w:val="32"/>
        </w:rPr>
      </w:pPr>
      <w:r>
        <w:rPr>
          <w:rFonts w:ascii="Times New Roman" w:hAnsi="Times New Roman" w:cs="Times New Roman"/>
          <w:i/>
          <w:sz w:val="32"/>
          <w:szCs w:val="32"/>
        </w:rPr>
        <w:t xml:space="preserve">By: </w:t>
      </w:r>
    </w:p>
    <w:p w:rsidR="00767C32" w:rsidRDefault="00D21709">
      <w:pPr>
        <w:widowControl w:val="0"/>
        <w:autoSpaceDE w:val="0"/>
        <w:autoSpaceDN w:val="0"/>
        <w:adjustRightInd w:val="0"/>
        <w:spacing w:after="0" w:line="360" w:lineRule="auto"/>
        <w:jc w:val="center"/>
        <w:rPr>
          <w:rFonts w:ascii="Times New Roman" w:hAnsi="Times New Roman" w:cs="Times New Roman"/>
          <w:sz w:val="32"/>
          <w:szCs w:val="32"/>
        </w:rPr>
      </w:pPr>
      <w:proofErr w:type="spellStart"/>
      <w:r>
        <w:rPr>
          <w:rFonts w:ascii="Times New Roman" w:hAnsi="Times New Roman" w:cs="Times New Roman"/>
          <w:sz w:val="32"/>
          <w:szCs w:val="32"/>
        </w:rPr>
        <w:t>Mulugeta</w:t>
      </w:r>
      <w:proofErr w:type="spellEnd"/>
      <w:r>
        <w:rPr>
          <w:rFonts w:ascii="Times New Roman" w:hAnsi="Times New Roman" w:cs="Times New Roman"/>
          <w:sz w:val="32"/>
          <w:szCs w:val="32"/>
        </w:rPr>
        <w:t xml:space="preserve"> </w:t>
      </w:r>
      <w:proofErr w:type="spellStart"/>
      <w:r>
        <w:rPr>
          <w:rFonts w:ascii="Times New Roman" w:hAnsi="Times New Roman" w:cs="Times New Roman"/>
          <w:sz w:val="32"/>
          <w:szCs w:val="32"/>
        </w:rPr>
        <w:t>Mosissa</w:t>
      </w:r>
      <w:proofErr w:type="spellEnd"/>
    </w:p>
    <w:p w:rsidR="00767C32" w:rsidRDefault="00767C32">
      <w:pPr>
        <w:widowControl w:val="0"/>
        <w:autoSpaceDE w:val="0"/>
        <w:autoSpaceDN w:val="0"/>
        <w:adjustRightInd w:val="0"/>
        <w:spacing w:after="0" w:line="360" w:lineRule="auto"/>
        <w:jc w:val="center"/>
        <w:rPr>
          <w:rFonts w:ascii="Times New Roman" w:hAnsi="Times New Roman" w:cs="Times New Roman"/>
          <w:i/>
          <w:spacing w:val="-1"/>
          <w:sz w:val="32"/>
          <w:szCs w:val="32"/>
        </w:rPr>
      </w:pPr>
    </w:p>
    <w:p w:rsidR="00767C32" w:rsidRDefault="00767C32">
      <w:pPr>
        <w:widowControl w:val="0"/>
        <w:autoSpaceDE w:val="0"/>
        <w:autoSpaceDN w:val="0"/>
        <w:adjustRightInd w:val="0"/>
        <w:spacing w:after="0" w:line="360" w:lineRule="auto"/>
        <w:jc w:val="center"/>
        <w:rPr>
          <w:rFonts w:ascii="Times New Roman" w:hAnsi="Times New Roman" w:cs="Times New Roman"/>
          <w:i/>
          <w:spacing w:val="-1"/>
          <w:sz w:val="32"/>
          <w:szCs w:val="32"/>
        </w:rPr>
      </w:pPr>
    </w:p>
    <w:p w:rsidR="00767C32" w:rsidRDefault="00D21709">
      <w:pPr>
        <w:widowControl w:val="0"/>
        <w:autoSpaceDE w:val="0"/>
        <w:autoSpaceDN w:val="0"/>
        <w:adjustRightInd w:val="0"/>
        <w:spacing w:after="0" w:line="360" w:lineRule="auto"/>
        <w:jc w:val="center"/>
        <w:rPr>
          <w:rFonts w:ascii="Times New Roman" w:hAnsi="Times New Roman" w:cs="Times New Roman"/>
          <w:i/>
          <w:spacing w:val="-1"/>
          <w:sz w:val="32"/>
          <w:szCs w:val="32"/>
        </w:rPr>
      </w:pPr>
      <w:r>
        <w:rPr>
          <w:rFonts w:ascii="Times New Roman" w:hAnsi="Times New Roman" w:cs="Times New Roman"/>
          <w:i/>
          <w:spacing w:val="-1"/>
          <w:sz w:val="32"/>
          <w:szCs w:val="32"/>
        </w:rPr>
        <w:t>Advisors:</w:t>
      </w:r>
    </w:p>
    <w:p w:rsidR="00767C32" w:rsidRDefault="00D21709">
      <w:pPr>
        <w:widowControl w:val="0"/>
        <w:autoSpaceDE w:val="0"/>
        <w:autoSpaceDN w:val="0"/>
        <w:adjustRightInd w:val="0"/>
        <w:spacing w:after="0" w:line="360" w:lineRule="auto"/>
        <w:ind w:left="1080"/>
        <w:jc w:val="center"/>
        <w:rPr>
          <w:rFonts w:ascii="Times New Roman" w:hAnsi="Times New Roman" w:cs="Times New Roman"/>
          <w:spacing w:val="-1"/>
          <w:sz w:val="32"/>
          <w:szCs w:val="32"/>
        </w:rPr>
      </w:pPr>
      <w:proofErr w:type="spellStart"/>
      <w:r>
        <w:rPr>
          <w:rFonts w:ascii="Times New Roman" w:hAnsi="Times New Roman" w:cs="Times New Roman"/>
          <w:spacing w:val="-1"/>
          <w:sz w:val="32"/>
          <w:szCs w:val="32"/>
        </w:rPr>
        <w:t>Biruk</w:t>
      </w:r>
      <w:proofErr w:type="spellEnd"/>
      <w:r>
        <w:rPr>
          <w:rFonts w:ascii="Times New Roman" w:hAnsi="Times New Roman" w:cs="Times New Roman"/>
          <w:spacing w:val="-1"/>
          <w:sz w:val="32"/>
          <w:szCs w:val="32"/>
        </w:rPr>
        <w:t xml:space="preserve"> </w:t>
      </w:r>
      <w:proofErr w:type="spellStart"/>
      <w:proofErr w:type="gramStart"/>
      <w:r>
        <w:rPr>
          <w:rFonts w:ascii="Times New Roman" w:hAnsi="Times New Roman" w:cs="Times New Roman"/>
          <w:spacing w:val="-1"/>
          <w:sz w:val="32"/>
          <w:szCs w:val="32"/>
        </w:rPr>
        <w:t>Sisay</w:t>
      </w:r>
      <w:proofErr w:type="spellEnd"/>
      <w:r>
        <w:rPr>
          <w:rFonts w:ascii="Times New Roman" w:hAnsi="Times New Roman" w:cs="Times New Roman"/>
          <w:spacing w:val="-1"/>
          <w:sz w:val="32"/>
          <w:szCs w:val="32"/>
        </w:rPr>
        <w:t xml:space="preserve">  (</w:t>
      </w:r>
      <w:proofErr w:type="gramEnd"/>
      <w:r>
        <w:rPr>
          <w:rFonts w:ascii="Times New Roman" w:hAnsi="Times New Roman" w:cs="Times New Roman"/>
          <w:spacing w:val="-1"/>
          <w:sz w:val="32"/>
          <w:szCs w:val="32"/>
        </w:rPr>
        <w:t>PhD, Asst. Prof.)</w:t>
      </w:r>
    </w:p>
    <w:p w:rsidR="00767C32" w:rsidRDefault="00767C32">
      <w:pPr>
        <w:widowControl w:val="0"/>
        <w:autoSpaceDE w:val="0"/>
        <w:autoSpaceDN w:val="0"/>
        <w:adjustRightInd w:val="0"/>
        <w:spacing w:after="0" w:line="360" w:lineRule="auto"/>
        <w:jc w:val="center"/>
        <w:rPr>
          <w:rFonts w:ascii="Times New Roman" w:hAnsi="Times New Roman" w:cs="Times New Roman"/>
          <w:b/>
          <w:spacing w:val="-1"/>
          <w:sz w:val="32"/>
          <w:szCs w:val="32"/>
        </w:rPr>
      </w:pPr>
    </w:p>
    <w:p w:rsidR="00767C32" w:rsidRDefault="00767C32">
      <w:pPr>
        <w:widowControl w:val="0"/>
        <w:autoSpaceDE w:val="0"/>
        <w:autoSpaceDN w:val="0"/>
        <w:adjustRightInd w:val="0"/>
        <w:spacing w:after="0" w:line="360" w:lineRule="auto"/>
        <w:rPr>
          <w:rFonts w:ascii="Times New Roman" w:hAnsi="Times New Roman" w:cs="Times New Roman"/>
          <w:spacing w:val="-1"/>
          <w:sz w:val="32"/>
          <w:szCs w:val="32"/>
        </w:rPr>
      </w:pPr>
    </w:p>
    <w:p w:rsidR="00767C32" w:rsidRDefault="00767C32">
      <w:pPr>
        <w:widowControl w:val="0"/>
        <w:autoSpaceDE w:val="0"/>
        <w:autoSpaceDN w:val="0"/>
        <w:adjustRightInd w:val="0"/>
        <w:spacing w:after="0" w:line="360" w:lineRule="auto"/>
        <w:rPr>
          <w:rFonts w:ascii="Times New Roman" w:hAnsi="Times New Roman" w:cs="Times New Roman"/>
          <w:spacing w:val="-1"/>
          <w:sz w:val="32"/>
          <w:szCs w:val="32"/>
        </w:rPr>
      </w:pPr>
    </w:p>
    <w:p w:rsidR="00767C32" w:rsidRDefault="00D21709">
      <w:pPr>
        <w:widowControl w:val="0"/>
        <w:autoSpaceDE w:val="0"/>
        <w:autoSpaceDN w:val="0"/>
        <w:adjustRightInd w:val="0"/>
        <w:spacing w:after="0" w:line="360" w:lineRule="auto"/>
        <w:rPr>
          <w:rFonts w:ascii="Times New Roman" w:hAnsi="Times New Roman" w:cs="Times New Roman"/>
          <w:spacing w:val="-1"/>
          <w:sz w:val="32"/>
          <w:szCs w:val="32"/>
        </w:rPr>
      </w:pPr>
      <w:r>
        <w:rPr>
          <w:rFonts w:ascii="Times New Roman" w:hAnsi="Times New Roman" w:cs="Times New Roman"/>
          <w:spacing w:val="-1"/>
          <w:sz w:val="32"/>
          <w:szCs w:val="32"/>
        </w:rPr>
        <w:t xml:space="preserve">Thesis Submitted to School of </w:t>
      </w:r>
      <w:r>
        <w:rPr>
          <w:rFonts w:ascii="Times New Roman" w:hAnsi="Times New Roman" w:cs="Times New Roman"/>
          <w:spacing w:val="-1"/>
          <w:sz w:val="32"/>
          <w:szCs w:val="32"/>
        </w:rPr>
        <w:t>Graduate Studies Ambo University College of Business and Economics department of Economics in Partial Fulfillment of the Requirements for the Degree Masters of Arts in Development Study.</w:t>
      </w:r>
    </w:p>
    <w:p w:rsidR="00767C32" w:rsidRDefault="00767C32">
      <w:pPr>
        <w:widowControl w:val="0"/>
        <w:autoSpaceDE w:val="0"/>
        <w:autoSpaceDN w:val="0"/>
        <w:adjustRightInd w:val="0"/>
        <w:spacing w:after="0" w:line="360" w:lineRule="auto"/>
        <w:jc w:val="center"/>
        <w:rPr>
          <w:rFonts w:ascii="Times New Roman" w:hAnsi="Times New Roman" w:cs="Times New Roman"/>
          <w:b/>
          <w:spacing w:val="-1"/>
          <w:sz w:val="32"/>
          <w:szCs w:val="32"/>
        </w:rPr>
      </w:pPr>
    </w:p>
    <w:p w:rsidR="00767C32" w:rsidRDefault="00767C32">
      <w:pPr>
        <w:widowControl w:val="0"/>
        <w:autoSpaceDE w:val="0"/>
        <w:autoSpaceDN w:val="0"/>
        <w:adjustRightInd w:val="0"/>
        <w:spacing w:after="0" w:line="360" w:lineRule="auto"/>
        <w:jc w:val="right"/>
        <w:rPr>
          <w:rFonts w:ascii="Times New Roman" w:hAnsi="Times New Roman" w:cs="Times New Roman"/>
          <w:sz w:val="32"/>
          <w:szCs w:val="32"/>
        </w:rPr>
      </w:pPr>
    </w:p>
    <w:p w:rsidR="00767C32" w:rsidRDefault="00767C32">
      <w:pPr>
        <w:widowControl w:val="0"/>
        <w:autoSpaceDE w:val="0"/>
        <w:autoSpaceDN w:val="0"/>
        <w:adjustRightInd w:val="0"/>
        <w:spacing w:after="0" w:line="360" w:lineRule="auto"/>
        <w:jc w:val="right"/>
        <w:rPr>
          <w:rFonts w:ascii="Times New Roman" w:hAnsi="Times New Roman" w:cs="Times New Roman"/>
          <w:sz w:val="32"/>
          <w:szCs w:val="32"/>
        </w:rPr>
      </w:pPr>
    </w:p>
    <w:p w:rsidR="00767C32" w:rsidRDefault="00D21709">
      <w:pPr>
        <w:widowControl w:val="0"/>
        <w:autoSpaceDE w:val="0"/>
        <w:autoSpaceDN w:val="0"/>
        <w:adjustRightInd w:val="0"/>
        <w:spacing w:after="0" w:line="360" w:lineRule="auto"/>
        <w:jc w:val="right"/>
        <w:rPr>
          <w:rFonts w:ascii="Times New Roman" w:hAnsi="Times New Roman" w:cs="Times New Roman"/>
          <w:sz w:val="32"/>
          <w:szCs w:val="32"/>
        </w:rPr>
      </w:pPr>
      <w:r>
        <w:rPr>
          <w:rFonts w:ascii="Times New Roman" w:hAnsi="Times New Roman" w:cs="Times New Roman"/>
          <w:sz w:val="32"/>
          <w:szCs w:val="32"/>
        </w:rPr>
        <w:t xml:space="preserve">November, 2022 </w:t>
      </w:r>
    </w:p>
    <w:p w:rsidR="00767C32" w:rsidRDefault="00D21709">
      <w:pPr>
        <w:widowControl w:val="0"/>
        <w:autoSpaceDE w:val="0"/>
        <w:autoSpaceDN w:val="0"/>
        <w:adjustRightInd w:val="0"/>
        <w:spacing w:after="0" w:line="360" w:lineRule="auto"/>
        <w:jc w:val="right"/>
        <w:rPr>
          <w:rFonts w:ascii="Times New Roman" w:hAnsi="Times New Roman" w:cs="Times New Roman"/>
          <w:sz w:val="32"/>
          <w:szCs w:val="32"/>
        </w:rPr>
      </w:pPr>
      <w:r>
        <w:rPr>
          <w:rFonts w:ascii="Times New Roman" w:hAnsi="Times New Roman" w:cs="Times New Roman"/>
          <w:sz w:val="32"/>
          <w:szCs w:val="32"/>
        </w:rPr>
        <w:t>Ambo, Ethiopia</w:t>
      </w:r>
    </w:p>
    <w:p w:rsidR="00767C32" w:rsidRDefault="00767C32">
      <w:pPr>
        <w:widowControl w:val="0"/>
        <w:autoSpaceDE w:val="0"/>
        <w:autoSpaceDN w:val="0"/>
        <w:adjustRightInd w:val="0"/>
        <w:spacing w:after="0" w:line="360" w:lineRule="auto"/>
        <w:jc w:val="both"/>
        <w:rPr>
          <w:rFonts w:ascii="Times New Roman" w:hAnsi="Times New Roman" w:cs="Times New Roman"/>
          <w:sz w:val="32"/>
          <w:szCs w:val="32"/>
        </w:rPr>
        <w:sectPr w:rsidR="00767C32">
          <w:pgSz w:w="12240" w:h="15840"/>
          <w:pgMar w:top="1440" w:right="1080" w:bottom="1440" w:left="1440" w:header="720" w:footer="720" w:gutter="0"/>
          <w:pgNumType w:fmt="lowerRoman" w:start="1"/>
          <w:cols w:space="720"/>
          <w:docGrid w:linePitch="360"/>
        </w:sectPr>
      </w:pPr>
    </w:p>
    <w:p w:rsidR="00767C32" w:rsidRDefault="00767C32">
      <w:pPr>
        <w:pStyle w:val="Heading1"/>
        <w:rPr>
          <w:rFonts w:ascii="Times New Roman" w:hAnsi="Times New Roman" w:cs="Times New Roman"/>
          <w:color w:val="000000" w:themeColor="text1"/>
          <w:sz w:val="36"/>
        </w:rPr>
      </w:pPr>
      <w:bookmarkStart w:id="1" w:name="_Toc102727146"/>
      <w:bookmarkStart w:id="2" w:name="_Toc102737987"/>
      <w:bookmarkStart w:id="3" w:name="_Toc103563587"/>
      <w:bookmarkStart w:id="4" w:name="_Toc109128004"/>
    </w:p>
    <w:p w:rsidR="00767C32" w:rsidRDefault="00767C32">
      <w:pPr>
        <w:pStyle w:val="Heading1"/>
        <w:rPr>
          <w:rFonts w:ascii="Times New Roman" w:hAnsi="Times New Roman" w:cs="Times New Roman"/>
          <w:color w:val="000000" w:themeColor="text1"/>
          <w:sz w:val="36"/>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767C32">
      <w:pPr>
        <w:pStyle w:val="Heading1"/>
        <w:jc w:val="center"/>
        <w:rPr>
          <w:rFonts w:ascii="Times New Roman" w:hAnsi="Times New Roman" w:cs="Times New Roman"/>
          <w:b w:val="0"/>
          <w:color w:val="auto"/>
        </w:rPr>
      </w:pPr>
    </w:p>
    <w:p w:rsidR="00767C32" w:rsidRDefault="00D21709">
      <w:pPr>
        <w:pStyle w:val="Heading1"/>
        <w:jc w:val="center"/>
        <w:rPr>
          <w:rFonts w:ascii="Times New Roman" w:hAnsi="Times New Roman" w:cs="Times New Roman"/>
          <w:b w:val="0"/>
          <w:color w:val="auto"/>
        </w:rPr>
      </w:pPr>
      <w:r>
        <w:rPr>
          <w:rFonts w:ascii="Times New Roman" w:hAnsi="Times New Roman" w:cs="Times New Roman"/>
          <w:b w:val="0"/>
          <w:color w:val="auto"/>
        </w:rPr>
        <w:lastRenderedPageBreak/>
        <w:t>APPROVAL SHTEET</w:t>
      </w:r>
    </w:p>
    <w:p w:rsidR="00767C32" w:rsidRDefault="00D21709">
      <w:pPr>
        <w:jc w:val="center"/>
        <w:rPr>
          <w:rFonts w:ascii="Times New Roman" w:hAnsi="Times New Roman" w:cs="Times New Roman"/>
          <w:sz w:val="28"/>
          <w:szCs w:val="28"/>
        </w:rPr>
      </w:pPr>
      <w:r>
        <w:rPr>
          <w:rFonts w:ascii="Times New Roman" w:hAnsi="Times New Roman" w:cs="Times New Roman"/>
          <w:sz w:val="28"/>
          <w:szCs w:val="28"/>
        </w:rPr>
        <w:t>AMBO UNIVERSITY</w:t>
      </w:r>
    </w:p>
    <w:p w:rsidR="00767C32" w:rsidRDefault="00D21709">
      <w:pPr>
        <w:jc w:val="center"/>
        <w:rPr>
          <w:rFonts w:ascii="Times New Roman" w:hAnsi="Times New Roman" w:cs="Times New Roman"/>
          <w:sz w:val="28"/>
          <w:szCs w:val="28"/>
        </w:rPr>
      </w:pPr>
      <w:r>
        <w:rPr>
          <w:rFonts w:ascii="Times New Roman" w:hAnsi="Times New Roman" w:cs="Times New Roman"/>
          <w:noProof/>
          <w:sz w:val="28"/>
          <w:szCs w:val="28"/>
          <w:lang w:val="en-GB" w:eastAsia="en-GB"/>
        </w:rPr>
        <w:drawing>
          <wp:anchor distT="0" distB="0" distL="114300" distR="114300" simplePos="0" relativeHeight="251732992" behindDoc="0" locked="0" layoutInCell="1" allowOverlap="1">
            <wp:simplePos x="0" y="0"/>
            <wp:positionH relativeFrom="column">
              <wp:posOffset>-323850</wp:posOffset>
            </wp:positionH>
            <wp:positionV relativeFrom="paragraph">
              <wp:posOffset>1657350</wp:posOffset>
            </wp:positionV>
            <wp:extent cx="6648450" cy="7686675"/>
            <wp:effectExtent l="19050" t="0" r="0" b="0"/>
            <wp:wrapSquare wrapText="bothSides"/>
            <wp:docPr id="1036" name="Picture 1036" descr="C:\Users\User\Documents\app20221106_062651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 name="Picture 1036" descr="C:\Users\User\Documents\app20221106_06265110.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6648450" cy="7686675"/>
                    </a:xfrm>
                    <a:prstGeom prst="rect">
                      <a:avLst/>
                    </a:prstGeom>
                    <a:noFill/>
                    <a:ln>
                      <a:noFill/>
                    </a:ln>
                  </pic:spPr>
                </pic:pic>
              </a:graphicData>
            </a:graphic>
          </wp:anchor>
        </w:drawing>
      </w:r>
      <w:r>
        <w:rPr>
          <w:rFonts w:ascii="Times New Roman" w:hAnsi="Times New Roman" w:cs="Times New Roman"/>
          <w:sz w:val="28"/>
          <w:szCs w:val="28"/>
        </w:rPr>
        <w:t>SCHOOL OF GRADUATES</w:t>
      </w:r>
    </w:p>
    <w:p w:rsidR="00767C32" w:rsidRDefault="00D21709">
      <w:pPr>
        <w:rPr>
          <w:rFonts w:ascii="Times New Roman" w:hAnsi="Times New Roman" w:cs="Times New Roman"/>
          <w:sz w:val="28"/>
          <w:szCs w:val="28"/>
        </w:rPr>
      </w:pPr>
      <w:r>
        <w:rPr>
          <w:rFonts w:ascii="Times New Roman" w:hAnsi="Times New Roman" w:cs="Times New Roman"/>
          <w:sz w:val="28"/>
          <w:szCs w:val="28"/>
        </w:rPr>
        <w:t>APPROVAL SHEET OF THESIS</w:t>
      </w:r>
    </w:p>
    <w:p w:rsidR="00767C32" w:rsidRDefault="00D21709">
      <w:pPr>
        <w:rPr>
          <w:rFonts w:ascii="Times New Roman" w:hAnsi="Times New Roman" w:cs="Times New Roman"/>
          <w:sz w:val="24"/>
          <w:szCs w:val="24"/>
        </w:rPr>
      </w:pPr>
      <w:r>
        <w:rPr>
          <w:rFonts w:ascii="Times New Roman" w:hAnsi="Times New Roman" w:cs="Times New Roman"/>
          <w:sz w:val="24"/>
          <w:szCs w:val="24"/>
        </w:rPr>
        <w:lastRenderedPageBreak/>
        <w:t>Hereby certify that I have gone through and checked this thesis and hereby approve the thesis for the final submission by the candidate.</w:t>
      </w: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D21709">
      <w:pPr>
        <w:pStyle w:val="Heading1"/>
        <w:spacing w:line="360" w:lineRule="auto"/>
        <w:rPr>
          <w:rFonts w:ascii="Times New Roman" w:hAnsi="Times New Roman" w:cs="Times New Roman"/>
          <w:color w:val="000000" w:themeColor="text1"/>
          <w:sz w:val="32"/>
        </w:rPr>
      </w:pPr>
      <w:bookmarkStart w:id="5" w:name="_Toc109128005"/>
      <w:bookmarkStart w:id="6" w:name="_Toc115951775"/>
      <w:bookmarkEnd w:id="1"/>
      <w:bookmarkEnd w:id="2"/>
      <w:bookmarkEnd w:id="3"/>
      <w:bookmarkEnd w:id="4"/>
      <w:r>
        <w:rPr>
          <w:rFonts w:ascii="Times New Roman" w:hAnsi="Times New Roman" w:cs="Times New Roman"/>
          <w:color w:val="000000" w:themeColor="text1"/>
          <w:sz w:val="32"/>
        </w:rPr>
        <w:t>CERTIFICATION SHEET</w:t>
      </w:r>
      <w:bookmarkEnd w:id="5"/>
      <w:bookmarkEnd w:id="6"/>
    </w:p>
    <w:p w:rsidR="00767C32" w:rsidRDefault="00D21709">
      <w:pPr>
        <w:spacing w:line="360" w:lineRule="auto"/>
        <w:jc w:val="both"/>
        <w:rPr>
          <w:rFonts w:ascii="Times New Roman" w:hAnsi="Times New Roman" w:cs="Times New Roman"/>
          <w:b/>
          <w:sz w:val="28"/>
        </w:rPr>
      </w:pPr>
      <w:r>
        <w:rPr>
          <w:rFonts w:ascii="Times New Roman" w:hAnsi="Times New Roman" w:cs="Times New Roman"/>
          <w:sz w:val="24"/>
          <w:szCs w:val="23"/>
        </w:rPr>
        <w:t xml:space="preserve">As Thesis advisor, I hereby certify that I have read and evaluated this thesis prepared, under our guidance, by </w:t>
      </w:r>
      <w:proofErr w:type="spellStart"/>
      <w:r>
        <w:rPr>
          <w:rFonts w:ascii="Times New Roman" w:hAnsi="Times New Roman" w:cs="Times New Roman"/>
          <w:b/>
          <w:sz w:val="24"/>
          <w:szCs w:val="23"/>
        </w:rPr>
        <w:t>Mulugeta</w:t>
      </w:r>
      <w:proofErr w:type="spellEnd"/>
      <w:r>
        <w:rPr>
          <w:rFonts w:ascii="Times New Roman" w:hAnsi="Times New Roman" w:cs="Times New Roman"/>
          <w:b/>
          <w:sz w:val="24"/>
          <w:szCs w:val="23"/>
        </w:rPr>
        <w:t xml:space="preserve"> </w:t>
      </w:r>
      <w:proofErr w:type="spellStart"/>
      <w:r>
        <w:rPr>
          <w:rFonts w:ascii="Times New Roman" w:hAnsi="Times New Roman" w:cs="Times New Roman"/>
          <w:b/>
          <w:sz w:val="24"/>
          <w:szCs w:val="23"/>
        </w:rPr>
        <w:t>Mosissa</w:t>
      </w:r>
      <w:proofErr w:type="spellEnd"/>
      <w:r>
        <w:rPr>
          <w:rFonts w:ascii="Times New Roman" w:hAnsi="Times New Roman" w:cs="Times New Roman"/>
          <w:sz w:val="24"/>
          <w:szCs w:val="23"/>
        </w:rPr>
        <w:t xml:space="preserve"> entitled: </w:t>
      </w:r>
      <w:r>
        <w:rPr>
          <w:rFonts w:ascii="Times New Roman" w:hAnsi="Times New Roman" w:cs="Times New Roman"/>
          <w:bCs/>
          <w:sz w:val="24"/>
          <w:szCs w:val="23"/>
        </w:rPr>
        <w:t xml:space="preserve">practice, challenge and opportunity of women’s access to and control over land in the current land administration </w:t>
      </w:r>
      <w:r>
        <w:rPr>
          <w:rFonts w:ascii="Times New Roman" w:hAnsi="Times New Roman" w:cs="Times New Roman"/>
          <w:sz w:val="24"/>
        </w:rPr>
        <w:t xml:space="preserve">of </w:t>
      </w:r>
      <w:r>
        <w:rPr>
          <w:rFonts w:ascii="Times New Roman" w:hAnsi="Times New Roman" w:cs="Times New Roman"/>
          <w:sz w:val="24"/>
        </w:rPr>
        <w:t xml:space="preserve">Ambo district, West Showa Zone, </w:t>
      </w:r>
      <w:proofErr w:type="spellStart"/>
      <w:r>
        <w:rPr>
          <w:rFonts w:ascii="Times New Roman" w:hAnsi="Times New Roman" w:cs="Times New Roman"/>
          <w:sz w:val="24"/>
        </w:rPr>
        <w:t>Oromia</w:t>
      </w:r>
      <w:proofErr w:type="spellEnd"/>
      <w:r>
        <w:rPr>
          <w:rFonts w:ascii="Times New Roman" w:hAnsi="Times New Roman" w:cs="Times New Roman"/>
          <w:sz w:val="24"/>
        </w:rPr>
        <w:t xml:space="preserve"> regional state, Ethiopia. </w:t>
      </w:r>
      <w:r>
        <w:rPr>
          <w:rFonts w:ascii="Times New Roman" w:hAnsi="Times New Roman" w:cs="Times New Roman"/>
          <w:sz w:val="24"/>
          <w:szCs w:val="23"/>
        </w:rPr>
        <w:t xml:space="preserve">Therefore I recommend that it can be submitted as </w:t>
      </w:r>
      <w:r>
        <w:rPr>
          <w:rFonts w:ascii="Times New Roman" w:hAnsi="Times New Roman" w:cs="Times New Roman"/>
        </w:rPr>
        <w:t>for</w:t>
      </w:r>
      <w:r>
        <w:rPr>
          <w:rFonts w:ascii="Times New Roman" w:hAnsi="Times New Roman" w:cs="Times New Roman"/>
          <w:sz w:val="24"/>
        </w:rPr>
        <w:t xml:space="preserve"> defense since it fulfills all the requirements</w:t>
      </w:r>
      <w:r>
        <w:rPr>
          <w:rFonts w:ascii="Times New Roman" w:hAnsi="Times New Roman" w:cs="Times New Roman"/>
        </w:rPr>
        <w:t xml:space="preserve">. </w:t>
      </w:r>
    </w:p>
    <w:p w:rsidR="00767C32" w:rsidRDefault="00D21709">
      <w:pPr>
        <w:autoSpaceDE w:val="0"/>
        <w:autoSpaceDN w:val="0"/>
        <w:spacing w:line="360" w:lineRule="auto"/>
        <w:jc w:val="both"/>
        <w:rPr>
          <w:rFonts w:ascii="Times New Roman" w:hAnsi="Times New Roman" w:cs="Times New Roman"/>
          <w:color w:val="000000"/>
          <w:sz w:val="24"/>
          <w:szCs w:val="23"/>
          <w:u w:val="single"/>
        </w:rPr>
      </w:pPr>
      <w:proofErr w:type="spellStart"/>
      <w:r>
        <w:rPr>
          <w:rFonts w:ascii="Times New Roman" w:hAnsi="Times New Roman" w:cs="Times New Roman"/>
          <w:color w:val="000000" w:themeColor="text1"/>
          <w:u w:val="single"/>
        </w:rPr>
        <w:t>BirukSisay</w:t>
      </w:r>
      <w:proofErr w:type="spellEnd"/>
      <w:r>
        <w:rPr>
          <w:rFonts w:ascii="Times New Roman" w:hAnsi="Times New Roman" w:cs="Times New Roman"/>
          <w:color w:val="000000" w:themeColor="text1"/>
          <w:u w:val="single"/>
        </w:rPr>
        <w:t xml:space="preserve"> (Ass. Professor)      </w:t>
      </w:r>
      <w:r>
        <w:rPr>
          <w:rFonts w:ascii="Times New Roman" w:hAnsi="Times New Roman" w:cs="Times New Roman"/>
          <w:color w:val="000000"/>
          <w:sz w:val="24"/>
          <w:szCs w:val="23"/>
        </w:rPr>
        <w:t xml:space="preserve">_________                                                   ________                 </w:t>
      </w:r>
    </w:p>
    <w:p w:rsidR="00767C32" w:rsidRDefault="00D21709">
      <w:pPr>
        <w:autoSpaceDE w:val="0"/>
        <w:autoSpaceDN w:val="0"/>
        <w:spacing w:line="360" w:lineRule="auto"/>
        <w:jc w:val="both"/>
        <w:rPr>
          <w:rFonts w:ascii="Times New Roman" w:hAnsi="Times New Roman" w:cs="Times New Roman"/>
          <w:color w:val="000000"/>
          <w:sz w:val="24"/>
          <w:szCs w:val="23"/>
        </w:rPr>
      </w:pPr>
      <w:r>
        <w:rPr>
          <w:rFonts w:ascii="Times New Roman" w:hAnsi="Times New Roman" w:cs="Times New Roman"/>
          <w:color w:val="000000"/>
          <w:sz w:val="24"/>
          <w:szCs w:val="23"/>
        </w:rPr>
        <w:t xml:space="preserve">Major Advisor                            Signature                                                         Date </w:t>
      </w:r>
    </w:p>
    <w:p w:rsidR="00767C32" w:rsidRDefault="00D21709">
      <w:pPr>
        <w:autoSpaceDE w:val="0"/>
        <w:autoSpaceDN w:val="0"/>
        <w:spacing w:after="0" w:line="480" w:lineRule="auto"/>
        <w:jc w:val="both"/>
        <w:rPr>
          <w:rFonts w:ascii="Times New Roman" w:hAnsi="Times New Roman" w:cs="Times New Roman"/>
          <w:color w:val="000000"/>
          <w:sz w:val="24"/>
          <w:szCs w:val="23"/>
        </w:rPr>
      </w:pPr>
      <w:r>
        <w:rPr>
          <w:rFonts w:ascii="Times New Roman" w:hAnsi="Times New Roman" w:cs="Times New Roman"/>
          <w:color w:val="000000"/>
          <w:sz w:val="24"/>
          <w:szCs w:val="23"/>
        </w:rPr>
        <w:t>As member of the Board of Examiners of the M.A thesis ope</w:t>
      </w:r>
      <w:r>
        <w:rPr>
          <w:rFonts w:ascii="Times New Roman" w:hAnsi="Times New Roman" w:cs="Times New Roman"/>
          <w:color w:val="000000"/>
          <w:sz w:val="24"/>
          <w:szCs w:val="23"/>
        </w:rPr>
        <w:t xml:space="preserve">n defense examination, we certify that we read and evaluated the thesis prepared by </w:t>
      </w:r>
      <w:proofErr w:type="spellStart"/>
      <w:r>
        <w:rPr>
          <w:rFonts w:ascii="Times New Roman" w:hAnsi="Times New Roman" w:cs="Times New Roman"/>
          <w:b/>
          <w:color w:val="000000"/>
          <w:sz w:val="24"/>
          <w:szCs w:val="23"/>
        </w:rPr>
        <w:t>Mulugeta</w:t>
      </w:r>
      <w:proofErr w:type="spellEnd"/>
      <w:r>
        <w:rPr>
          <w:rFonts w:ascii="Times New Roman" w:hAnsi="Times New Roman" w:cs="Times New Roman"/>
          <w:b/>
          <w:color w:val="000000"/>
          <w:sz w:val="24"/>
          <w:szCs w:val="23"/>
        </w:rPr>
        <w:t xml:space="preserve"> </w:t>
      </w:r>
      <w:proofErr w:type="spellStart"/>
      <w:r>
        <w:rPr>
          <w:rFonts w:ascii="Times New Roman" w:hAnsi="Times New Roman" w:cs="Times New Roman"/>
          <w:b/>
          <w:color w:val="000000"/>
          <w:sz w:val="24"/>
          <w:szCs w:val="23"/>
        </w:rPr>
        <w:t>Mosissa</w:t>
      </w:r>
      <w:proofErr w:type="spellEnd"/>
      <w:r>
        <w:rPr>
          <w:rFonts w:ascii="Times New Roman" w:hAnsi="Times New Roman" w:cs="Times New Roman"/>
          <w:b/>
          <w:color w:val="000000"/>
          <w:sz w:val="24"/>
          <w:szCs w:val="23"/>
        </w:rPr>
        <w:t xml:space="preserve"> </w:t>
      </w:r>
      <w:proofErr w:type="spellStart"/>
      <w:r>
        <w:rPr>
          <w:rFonts w:ascii="Times New Roman" w:hAnsi="Times New Roman" w:cs="Times New Roman"/>
          <w:b/>
          <w:color w:val="000000"/>
          <w:sz w:val="24"/>
          <w:szCs w:val="23"/>
        </w:rPr>
        <w:t>Kumo</w:t>
      </w:r>
      <w:proofErr w:type="spellEnd"/>
      <w:r>
        <w:rPr>
          <w:rFonts w:ascii="Times New Roman" w:hAnsi="Times New Roman" w:cs="Times New Roman"/>
          <w:b/>
          <w:color w:val="000000"/>
          <w:sz w:val="24"/>
          <w:szCs w:val="23"/>
        </w:rPr>
        <w:t xml:space="preserve"> </w:t>
      </w:r>
      <w:r>
        <w:rPr>
          <w:rFonts w:ascii="Times New Roman" w:hAnsi="Times New Roman" w:cs="Times New Roman"/>
          <w:color w:val="000000"/>
          <w:sz w:val="24"/>
          <w:szCs w:val="23"/>
        </w:rPr>
        <w:t xml:space="preserve">and examined the candidate. We recommend that the thesis be accepted as fulfilling the </w:t>
      </w:r>
      <w:r>
        <w:rPr>
          <w:rFonts w:ascii="Times New Roman" w:hAnsi="Times New Roman" w:cs="Times New Roman"/>
          <w:iCs/>
          <w:color w:val="000000"/>
          <w:sz w:val="24"/>
          <w:szCs w:val="23"/>
        </w:rPr>
        <w:t xml:space="preserve">thesis </w:t>
      </w:r>
      <w:r>
        <w:rPr>
          <w:rFonts w:ascii="Times New Roman" w:hAnsi="Times New Roman" w:cs="Times New Roman"/>
          <w:color w:val="000000"/>
          <w:sz w:val="24"/>
          <w:szCs w:val="23"/>
        </w:rPr>
        <w:t>requirements for the Degree of Master of Arts in Develop</w:t>
      </w:r>
      <w:r>
        <w:rPr>
          <w:rFonts w:ascii="Times New Roman" w:hAnsi="Times New Roman" w:cs="Times New Roman"/>
          <w:color w:val="000000"/>
          <w:sz w:val="24"/>
          <w:szCs w:val="23"/>
        </w:rPr>
        <w:t>ment Studies</w:t>
      </w:r>
    </w:p>
    <w:p w:rsidR="00767C32" w:rsidRDefault="00D21709">
      <w:pPr>
        <w:autoSpaceDE w:val="0"/>
        <w:autoSpaceDN w:val="0"/>
        <w:spacing w:after="0" w:line="480" w:lineRule="auto"/>
        <w:jc w:val="both"/>
        <w:rPr>
          <w:rFonts w:ascii="Times New Roman" w:hAnsi="Times New Roman" w:cs="Times New Roman"/>
          <w:color w:val="000000"/>
          <w:sz w:val="24"/>
          <w:szCs w:val="23"/>
        </w:rPr>
      </w:pPr>
      <w:r>
        <w:rPr>
          <w:rFonts w:ascii="Times New Roman" w:hAnsi="Times New Roman" w:cs="Times New Roman"/>
          <w:color w:val="000000"/>
          <w:sz w:val="24"/>
          <w:szCs w:val="23"/>
        </w:rPr>
        <w:t xml:space="preserve">___________________________________      _________________      _____________ </w:t>
      </w:r>
    </w:p>
    <w:p w:rsidR="00767C32" w:rsidRDefault="00D21709">
      <w:pPr>
        <w:autoSpaceDE w:val="0"/>
        <w:autoSpaceDN w:val="0"/>
        <w:spacing w:after="0" w:line="360" w:lineRule="auto"/>
        <w:jc w:val="both"/>
        <w:rPr>
          <w:rFonts w:ascii="Times New Roman" w:hAnsi="Times New Roman" w:cs="Times New Roman"/>
          <w:color w:val="000000"/>
          <w:sz w:val="24"/>
          <w:szCs w:val="23"/>
        </w:rPr>
      </w:pPr>
      <w:r>
        <w:rPr>
          <w:rFonts w:ascii="Times New Roman" w:hAnsi="Times New Roman" w:cs="Times New Roman"/>
          <w:color w:val="000000"/>
          <w:sz w:val="24"/>
          <w:szCs w:val="23"/>
        </w:rPr>
        <w:t xml:space="preserve">Chairperson                                                           Signature                              Date </w:t>
      </w:r>
    </w:p>
    <w:p w:rsidR="00767C32" w:rsidRDefault="00D21709">
      <w:pPr>
        <w:autoSpaceDE w:val="0"/>
        <w:autoSpaceDN w:val="0"/>
        <w:spacing w:line="360" w:lineRule="auto"/>
        <w:jc w:val="both"/>
        <w:rPr>
          <w:rFonts w:ascii="Times New Roman" w:hAnsi="Times New Roman" w:cs="Times New Roman"/>
          <w:color w:val="000000"/>
          <w:sz w:val="24"/>
          <w:szCs w:val="23"/>
        </w:rPr>
      </w:pPr>
      <w:r>
        <w:rPr>
          <w:rFonts w:ascii="Times New Roman" w:hAnsi="Times New Roman" w:cs="Times New Roman"/>
          <w:color w:val="000000"/>
          <w:sz w:val="24"/>
          <w:szCs w:val="23"/>
        </w:rPr>
        <w:t>__________________________________         ______</w:t>
      </w:r>
      <w:r>
        <w:rPr>
          <w:rFonts w:ascii="Times New Roman" w:hAnsi="Times New Roman" w:cs="Times New Roman"/>
          <w:color w:val="000000"/>
          <w:sz w:val="24"/>
          <w:szCs w:val="23"/>
        </w:rPr>
        <w:t>____________    _____________</w:t>
      </w:r>
    </w:p>
    <w:p w:rsidR="00767C32" w:rsidRDefault="00D21709">
      <w:pPr>
        <w:autoSpaceDE w:val="0"/>
        <w:autoSpaceDN w:val="0"/>
        <w:spacing w:after="0" w:line="480" w:lineRule="auto"/>
        <w:jc w:val="both"/>
        <w:rPr>
          <w:rFonts w:ascii="Times New Roman" w:hAnsi="Times New Roman" w:cs="Times New Roman"/>
          <w:color w:val="000000"/>
          <w:sz w:val="24"/>
          <w:szCs w:val="23"/>
        </w:rPr>
      </w:pPr>
      <w:r>
        <w:rPr>
          <w:rFonts w:ascii="Times New Roman" w:hAnsi="Times New Roman" w:cs="Times New Roman"/>
          <w:color w:val="000000"/>
          <w:sz w:val="24"/>
          <w:szCs w:val="23"/>
        </w:rPr>
        <w:t xml:space="preserve">Internal Examiner                                                  Signature                               Date </w:t>
      </w:r>
    </w:p>
    <w:p w:rsidR="00767C32" w:rsidRDefault="00D21709">
      <w:pPr>
        <w:autoSpaceDE w:val="0"/>
        <w:autoSpaceDN w:val="0"/>
        <w:spacing w:after="0" w:line="480" w:lineRule="auto"/>
        <w:jc w:val="both"/>
        <w:rPr>
          <w:rFonts w:ascii="Times New Roman" w:hAnsi="Times New Roman" w:cs="Times New Roman"/>
          <w:color w:val="000000"/>
          <w:sz w:val="24"/>
          <w:szCs w:val="23"/>
        </w:rPr>
      </w:pPr>
      <w:r>
        <w:rPr>
          <w:rFonts w:ascii="Times New Roman" w:hAnsi="Times New Roman" w:cs="Times New Roman"/>
          <w:color w:val="000000"/>
          <w:sz w:val="24"/>
          <w:szCs w:val="23"/>
        </w:rPr>
        <w:t xml:space="preserve">_________________________________            _________________      _____________ </w:t>
      </w:r>
    </w:p>
    <w:p w:rsidR="00767C32" w:rsidRDefault="00D21709">
      <w:pPr>
        <w:spacing w:after="0" w:line="480" w:lineRule="auto"/>
        <w:jc w:val="both"/>
        <w:rPr>
          <w:rFonts w:ascii="Times New Roman" w:hAnsi="Times New Roman" w:cs="Times New Roman"/>
          <w:sz w:val="24"/>
          <w:szCs w:val="23"/>
        </w:rPr>
      </w:pPr>
      <w:r>
        <w:rPr>
          <w:rFonts w:ascii="Times New Roman" w:hAnsi="Times New Roman" w:cs="Times New Roman"/>
          <w:sz w:val="24"/>
          <w:szCs w:val="23"/>
        </w:rPr>
        <w:t xml:space="preserve">External Examiner             </w:t>
      </w:r>
      <w:r>
        <w:rPr>
          <w:rFonts w:ascii="Times New Roman" w:hAnsi="Times New Roman" w:cs="Times New Roman"/>
          <w:sz w:val="24"/>
          <w:szCs w:val="23"/>
        </w:rPr>
        <w:t xml:space="preserve">                                     Signature                                 Date</w:t>
      </w:r>
    </w:p>
    <w:p w:rsidR="00767C32" w:rsidRDefault="00D21709">
      <w:pPr>
        <w:spacing w:after="0" w:line="360" w:lineRule="auto"/>
        <w:jc w:val="both"/>
        <w:rPr>
          <w:rFonts w:ascii="Times New Roman" w:hAnsi="Times New Roman" w:cs="Times New Roman"/>
          <w:sz w:val="24"/>
          <w:szCs w:val="23"/>
        </w:rPr>
      </w:pPr>
      <w:r>
        <w:rPr>
          <w:rFonts w:ascii="Times New Roman" w:hAnsi="Times New Roman" w:cs="Times New Roman"/>
          <w:sz w:val="24"/>
          <w:szCs w:val="23"/>
        </w:rPr>
        <w:t>_________________________________             _________________      ______________</w:t>
      </w:r>
      <w:bookmarkStart w:id="7" w:name="_Toc115951776"/>
      <w:bookmarkStart w:id="8" w:name="_Toc109128006"/>
    </w:p>
    <w:p w:rsidR="00767C32" w:rsidRDefault="00D21709">
      <w:pPr>
        <w:pStyle w:val="Heading1"/>
        <w:spacing w:line="360" w:lineRule="auto"/>
        <w:rPr>
          <w:rFonts w:ascii="Times New Roman" w:hAnsi="Times New Roman" w:cs="Times New Roman"/>
          <w:b w:val="0"/>
          <w:color w:val="auto"/>
          <w:sz w:val="24"/>
        </w:rPr>
      </w:pPr>
      <w:r>
        <w:rPr>
          <w:rFonts w:ascii="Times New Roman" w:hAnsi="Times New Roman" w:cs="Times New Roman"/>
          <w:b w:val="0"/>
          <w:color w:val="auto"/>
          <w:sz w:val="24"/>
        </w:rPr>
        <w:lastRenderedPageBreak/>
        <w:t xml:space="preserve">SGS Approval </w:t>
      </w:r>
      <w:r>
        <w:rPr>
          <w:rFonts w:ascii="Times New Roman" w:hAnsi="Times New Roman" w:cs="Times New Roman"/>
          <w:b w:val="0"/>
          <w:color w:val="auto"/>
          <w:sz w:val="24"/>
        </w:rPr>
        <w:tab/>
      </w:r>
      <w:r>
        <w:rPr>
          <w:rFonts w:ascii="Times New Roman" w:hAnsi="Times New Roman" w:cs="Times New Roman"/>
          <w:b w:val="0"/>
          <w:color w:val="auto"/>
          <w:sz w:val="24"/>
        </w:rPr>
        <w:tab/>
      </w:r>
      <w:r>
        <w:rPr>
          <w:rFonts w:ascii="Times New Roman" w:hAnsi="Times New Roman" w:cs="Times New Roman"/>
          <w:b w:val="0"/>
          <w:color w:val="auto"/>
          <w:sz w:val="24"/>
        </w:rPr>
        <w:tab/>
      </w:r>
      <w:r>
        <w:rPr>
          <w:rFonts w:ascii="Times New Roman" w:hAnsi="Times New Roman" w:cs="Times New Roman"/>
          <w:b w:val="0"/>
          <w:color w:val="auto"/>
          <w:sz w:val="24"/>
        </w:rPr>
        <w:tab/>
      </w:r>
      <w:r>
        <w:rPr>
          <w:rFonts w:ascii="Times New Roman" w:hAnsi="Times New Roman" w:cs="Times New Roman"/>
          <w:b w:val="0"/>
          <w:color w:val="auto"/>
          <w:sz w:val="24"/>
        </w:rPr>
        <w:tab/>
        <w:t>Signature</w:t>
      </w:r>
      <w:r>
        <w:rPr>
          <w:rFonts w:ascii="Times New Roman" w:hAnsi="Times New Roman" w:cs="Times New Roman"/>
          <w:b w:val="0"/>
          <w:color w:val="auto"/>
          <w:sz w:val="24"/>
        </w:rPr>
        <w:tab/>
      </w:r>
      <w:r>
        <w:rPr>
          <w:rFonts w:ascii="Times New Roman" w:hAnsi="Times New Roman" w:cs="Times New Roman"/>
          <w:b w:val="0"/>
          <w:color w:val="auto"/>
          <w:sz w:val="24"/>
        </w:rPr>
        <w:tab/>
      </w:r>
      <w:r>
        <w:rPr>
          <w:rFonts w:ascii="Times New Roman" w:hAnsi="Times New Roman" w:cs="Times New Roman"/>
          <w:b w:val="0"/>
          <w:color w:val="auto"/>
          <w:sz w:val="24"/>
        </w:rPr>
        <w:tab/>
        <w:t>Date</w:t>
      </w:r>
    </w:p>
    <w:p w:rsidR="00767C32" w:rsidRDefault="00767C32">
      <w:pPr>
        <w:spacing w:after="0"/>
        <w:rPr>
          <w:rFonts w:ascii="Times New Roman" w:hAnsi="Times New Roman" w:cs="Times New Roman"/>
        </w:rPr>
      </w:pPr>
    </w:p>
    <w:p w:rsidR="00767C32" w:rsidRDefault="00D21709">
      <w:pPr>
        <w:pStyle w:val="Heading1"/>
        <w:spacing w:line="360" w:lineRule="auto"/>
        <w:rPr>
          <w:rFonts w:ascii="Times New Roman" w:hAnsi="Times New Roman" w:cs="Times New Roman"/>
          <w:color w:val="000000" w:themeColor="text1"/>
          <w:sz w:val="32"/>
        </w:rPr>
      </w:pPr>
      <w:r>
        <w:rPr>
          <w:rFonts w:ascii="Times New Roman" w:hAnsi="Times New Roman" w:cs="Times New Roman"/>
          <w:color w:val="000000" w:themeColor="text1"/>
          <w:sz w:val="32"/>
        </w:rPr>
        <w:t>DECLARATION</w:t>
      </w:r>
      <w:bookmarkEnd w:id="7"/>
      <w:bookmarkEnd w:id="8"/>
    </w:p>
    <w:p w:rsidR="00767C32" w:rsidRDefault="00D21709">
      <w:pPr>
        <w:spacing w:after="0" w:line="360" w:lineRule="auto"/>
        <w:jc w:val="both"/>
        <w:rPr>
          <w:rFonts w:ascii="Times New Roman" w:hAnsi="Times New Roman" w:cs="Times New Roman"/>
          <w:bCs/>
          <w:sz w:val="24"/>
        </w:rPr>
      </w:pPr>
      <w:r>
        <w:rPr>
          <w:rFonts w:ascii="Times New Roman" w:hAnsi="Times New Roman" w:cs="Times New Roman"/>
          <w:bCs/>
          <w:sz w:val="24"/>
        </w:rPr>
        <w:t xml:space="preserve">First, I declare that this thesis is my </w:t>
      </w:r>
      <w:r>
        <w:rPr>
          <w:rFonts w:ascii="Times New Roman" w:hAnsi="Times New Roman" w:cs="Times New Roman"/>
          <w:bCs/>
          <w:sz w:val="24"/>
        </w:rPr>
        <w:t xml:space="preserve">  work and all sources of the materials used for this thesis have been properly acknowledged. This thesis has been submitted in partial fulfillment of the requirement of the MA degree in development study at Ambo University and is deposited at the universi</w:t>
      </w:r>
      <w:r>
        <w:rPr>
          <w:rFonts w:ascii="Times New Roman" w:hAnsi="Times New Roman" w:cs="Times New Roman"/>
          <w:bCs/>
          <w:sz w:val="24"/>
        </w:rPr>
        <w:t>ty library to be made available to any other institution anywhere for the awarded of any academic degree, diploma, or certificate. Brief quotations from this thesis are allowable without special permission provided that accurate acknowledgement of source i</w:t>
      </w:r>
      <w:r>
        <w:rPr>
          <w:rFonts w:ascii="Times New Roman" w:hAnsi="Times New Roman" w:cs="Times New Roman"/>
          <w:bCs/>
          <w:sz w:val="24"/>
        </w:rPr>
        <w:t>s made. Request for permission for extended quotation from or reproduction of this manuscript is whole or in part may be granted by the head of the major department or the director of postgraduate program when in his or her judgments regarding the proposed</w:t>
      </w:r>
      <w:r>
        <w:rPr>
          <w:rFonts w:ascii="Times New Roman" w:hAnsi="Times New Roman" w:cs="Times New Roman"/>
          <w:bCs/>
          <w:sz w:val="24"/>
        </w:rPr>
        <w:t xml:space="preserve"> use of the material is in the interest of scholarship. In all other instances, however, permission must be obtained from the author.</w:t>
      </w:r>
      <w:r w:rsidR="003F4296" w:rsidRPr="003F4296">
        <w:t xml:space="preserve"> </w:t>
      </w:r>
      <w:r w:rsidR="003F4296" w:rsidRPr="003F4296">
        <w:rPr>
          <w:rFonts w:ascii="Times New Roman" w:hAnsi="Times New Roman" w:cs="Times New Roman"/>
          <w:bCs/>
          <w:sz w:val="24"/>
        </w:rPr>
        <w:t xml:space="preserve">I dedicate this thesis manuscript to my Wife </w:t>
      </w:r>
      <w:proofErr w:type="spellStart"/>
      <w:r w:rsidR="003F4296" w:rsidRPr="003F4296">
        <w:rPr>
          <w:rFonts w:ascii="Times New Roman" w:hAnsi="Times New Roman" w:cs="Times New Roman"/>
          <w:bCs/>
          <w:sz w:val="24"/>
        </w:rPr>
        <w:t>Shume</w:t>
      </w:r>
      <w:proofErr w:type="spellEnd"/>
      <w:r w:rsidR="003F4296" w:rsidRPr="003F4296">
        <w:rPr>
          <w:rFonts w:ascii="Times New Roman" w:hAnsi="Times New Roman" w:cs="Times New Roman"/>
          <w:bCs/>
          <w:sz w:val="24"/>
        </w:rPr>
        <w:t xml:space="preserve"> </w:t>
      </w:r>
      <w:proofErr w:type="spellStart"/>
      <w:r w:rsidR="003F4296" w:rsidRPr="003F4296">
        <w:rPr>
          <w:rFonts w:ascii="Times New Roman" w:hAnsi="Times New Roman" w:cs="Times New Roman"/>
          <w:bCs/>
          <w:sz w:val="24"/>
        </w:rPr>
        <w:t>warkina</w:t>
      </w:r>
      <w:proofErr w:type="spellEnd"/>
      <w:r w:rsidR="003F4296" w:rsidRPr="003F4296">
        <w:rPr>
          <w:rFonts w:ascii="Times New Roman" w:hAnsi="Times New Roman" w:cs="Times New Roman"/>
          <w:bCs/>
          <w:sz w:val="24"/>
        </w:rPr>
        <w:t xml:space="preserve"> my family </w:t>
      </w:r>
      <w:proofErr w:type="spellStart"/>
      <w:r w:rsidR="003F4296" w:rsidRPr="003F4296">
        <w:rPr>
          <w:rFonts w:ascii="Times New Roman" w:hAnsi="Times New Roman" w:cs="Times New Roman"/>
          <w:bCs/>
          <w:sz w:val="24"/>
        </w:rPr>
        <w:t>Abiyot</w:t>
      </w:r>
      <w:proofErr w:type="spellEnd"/>
      <w:r w:rsidR="003F4296" w:rsidRPr="003F4296">
        <w:rPr>
          <w:rFonts w:ascii="Times New Roman" w:hAnsi="Times New Roman" w:cs="Times New Roman"/>
          <w:bCs/>
          <w:sz w:val="24"/>
        </w:rPr>
        <w:t xml:space="preserve"> </w:t>
      </w:r>
      <w:proofErr w:type="spellStart"/>
      <w:r w:rsidR="003F4296" w:rsidRPr="003F4296">
        <w:rPr>
          <w:rFonts w:ascii="Times New Roman" w:hAnsi="Times New Roman" w:cs="Times New Roman"/>
          <w:bCs/>
          <w:sz w:val="24"/>
        </w:rPr>
        <w:t>Gudata</w:t>
      </w:r>
      <w:proofErr w:type="spellEnd"/>
      <w:r w:rsidR="003F4296" w:rsidRPr="003F4296">
        <w:rPr>
          <w:rFonts w:ascii="Times New Roman" w:hAnsi="Times New Roman" w:cs="Times New Roman"/>
          <w:bCs/>
          <w:sz w:val="24"/>
        </w:rPr>
        <w:t xml:space="preserve"> and </w:t>
      </w:r>
      <w:proofErr w:type="spellStart"/>
      <w:r w:rsidR="003F4296" w:rsidRPr="003F4296">
        <w:rPr>
          <w:rFonts w:ascii="Times New Roman" w:hAnsi="Times New Roman" w:cs="Times New Roman"/>
          <w:bCs/>
          <w:sz w:val="24"/>
        </w:rPr>
        <w:t>Katama</w:t>
      </w:r>
      <w:proofErr w:type="spellEnd"/>
      <w:r w:rsidR="003F4296" w:rsidRPr="003F4296">
        <w:rPr>
          <w:rFonts w:ascii="Times New Roman" w:hAnsi="Times New Roman" w:cs="Times New Roman"/>
          <w:bCs/>
          <w:sz w:val="24"/>
        </w:rPr>
        <w:t xml:space="preserve"> </w:t>
      </w:r>
      <w:proofErr w:type="spellStart"/>
      <w:r w:rsidR="003F4296" w:rsidRPr="003F4296">
        <w:rPr>
          <w:rFonts w:ascii="Times New Roman" w:hAnsi="Times New Roman" w:cs="Times New Roman"/>
          <w:bCs/>
          <w:sz w:val="24"/>
        </w:rPr>
        <w:t>Dhaba</w:t>
      </w:r>
      <w:proofErr w:type="spellEnd"/>
      <w:r w:rsidR="003F4296" w:rsidRPr="003F4296">
        <w:rPr>
          <w:rFonts w:ascii="Times New Roman" w:hAnsi="Times New Roman" w:cs="Times New Roman"/>
          <w:bCs/>
          <w:sz w:val="24"/>
        </w:rPr>
        <w:t xml:space="preserve"> </w:t>
      </w:r>
      <w:proofErr w:type="gramStart"/>
      <w:r w:rsidR="003F4296" w:rsidRPr="003F4296">
        <w:rPr>
          <w:rFonts w:ascii="Times New Roman" w:hAnsi="Times New Roman" w:cs="Times New Roman"/>
          <w:bCs/>
          <w:sz w:val="24"/>
        </w:rPr>
        <w:t>and  all</w:t>
      </w:r>
      <w:proofErr w:type="gramEnd"/>
      <w:r w:rsidR="003F4296" w:rsidRPr="003F4296">
        <w:rPr>
          <w:rFonts w:ascii="Times New Roman" w:hAnsi="Times New Roman" w:cs="Times New Roman"/>
          <w:bCs/>
          <w:sz w:val="24"/>
        </w:rPr>
        <w:t xml:space="preserve"> of my families  and my friends for nursing me with affection and love and for their dedicated partnership in the success of my life.</w:t>
      </w:r>
    </w:p>
    <w:p w:rsidR="00767C32" w:rsidRDefault="00767C32">
      <w:pPr>
        <w:spacing w:after="0" w:line="360" w:lineRule="auto"/>
        <w:jc w:val="both"/>
        <w:rPr>
          <w:rFonts w:ascii="Times New Roman" w:hAnsi="Times New Roman" w:cs="Times New Roman"/>
          <w:sz w:val="24"/>
        </w:rPr>
      </w:pPr>
    </w:p>
    <w:p w:rsidR="00767C32" w:rsidRDefault="00D21709">
      <w:pPr>
        <w:spacing w:before="100" w:beforeAutospacing="1" w:after="0" w:line="360" w:lineRule="auto"/>
        <w:jc w:val="both"/>
        <w:rPr>
          <w:rFonts w:ascii="Times New Roman" w:hAnsi="Times New Roman" w:cs="Times New Roman"/>
          <w:color w:val="00B050"/>
        </w:rPr>
      </w:pPr>
      <w:r>
        <w:rPr>
          <w:rFonts w:ascii="Times New Roman" w:hAnsi="Times New Roman" w:cs="Times New Roman"/>
          <w:sz w:val="24"/>
        </w:rPr>
        <w:t xml:space="preserve">Name: </w:t>
      </w:r>
      <w:proofErr w:type="spellStart"/>
      <w:r>
        <w:rPr>
          <w:rFonts w:ascii="Times New Roman" w:hAnsi="Times New Roman" w:cs="Times New Roman"/>
          <w:b/>
          <w:sz w:val="24"/>
          <w:u w:val="single"/>
        </w:rPr>
        <w:t>Mulugeta</w:t>
      </w:r>
      <w:proofErr w:type="spellEnd"/>
      <w:r>
        <w:rPr>
          <w:rFonts w:ascii="Times New Roman" w:hAnsi="Times New Roman" w:cs="Times New Roman"/>
          <w:b/>
          <w:sz w:val="24"/>
          <w:u w:val="single"/>
        </w:rPr>
        <w:t xml:space="preserve"> </w:t>
      </w:r>
      <w:proofErr w:type="spellStart"/>
      <w:r>
        <w:rPr>
          <w:rFonts w:ascii="Times New Roman" w:hAnsi="Times New Roman" w:cs="Times New Roman"/>
          <w:b/>
          <w:sz w:val="24"/>
          <w:u w:val="single"/>
        </w:rPr>
        <w:t>Mosissa</w:t>
      </w:r>
      <w:proofErr w:type="spellEnd"/>
      <w:r>
        <w:rPr>
          <w:rFonts w:ascii="Times New Roman" w:hAnsi="Times New Roman" w:cs="Times New Roman"/>
          <w:b/>
          <w:sz w:val="24"/>
          <w:u w:val="single"/>
        </w:rPr>
        <w:t xml:space="preserve"> </w:t>
      </w:r>
      <w:proofErr w:type="spellStart"/>
      <w:r>
        <w:rPr>
          <w:rFonts w:ascii="Times New Roman" w:hAnsi="Times New Roman" w:cs="Times New Roman"/>
          <w:b/>
          <w:sz w:val="24"/>
          <w:u w:val="single"/>
        </w:rPr>
        <w:t>kumo</w:t>
      </w:r>
      <w:proofErr w:type="spellEnd"/>
      <w:r>
        <w:rPr>
          <w:rFonts w:ascii="Times New Roman" w:hAnsi="Times New Roman" w:cs="Times New Roman"/>
          <w:sz w:val="24"/>
        </w:rPr>
        <w:t xml:space="preserve">       Signature ___________ Date of submission: ________</w:t>
      </w:r>
    </w:p>
    <w:p w:rsidR="00767C32" w:rsidRDefault="00767C32">
      <w:pPr>
        <w:spacing w:before="100" w:beforeAutospacing="1" w:after="100" w:afterAutospacing="1" w:line="360" w:lineRule="auto"/>
        <w:jc w:val="both"/>
        <w:rPr>
          <w:rFonts w:ascii="Times New Roman" w:hAnsi="Times New Roman" w:cs="Times New Roman"/>
          <w:color w:val="00B050"/>
        </w:rPr>
      </w:pPr>
    </w:p>
    <w:p w:rsidR="00767C32" w:rsidRDefault="00767C32">
      <w:pPr>
        <w:spacing w:before="100" w:beforeAutospacing="1" w:after="100" w:afterAutospacing="1" w:line="360" w:lineRule="auto"/>
        <w:jc w:val="both"/>
        <w:rPr>
          <w:rFonts w:ascii="Times New Roman" w:hAnsi="Times New Roman" w:cs="Times New Roman"/>
          <w:color w:val="00B050"/>
        </w:rPr>
      </w:pPr>
    </w:p>
    <w:p w:rsidR="00767C32" w:rsidRDefault="00767C32">
      <w:pPr>
        <w:spacing w:before="100" w:beforeAutospacing="1" w:after="100" w:afterAutospacing="1" w:line="360" w:lineRule="auto"/>
        <w:jc w:val="both"/>
        <w:rPr>
          <w:rFonts w:ascii="Times New Roman" w:hAnsi="Times New Roman" w:cs="Times New Roman"/>
          <w:color w:val="00B050"/>
        </w:rPr>
      </w:pPr>
    </w:p>
    <w:p w:rsidR="00767C32" w:rsidRDefault="00767C32">
      <w:pPr>
        <w:spacing w:before="100" w:beforeAutospacing="1" w:after="100" w:afterAutospacing="1" w:line="360" w:lineRule="auto"/>
        <w:jc w:val="both"/>
        <w:rPr>
          <w:rFonts w:ascii="Times New Roman" w:hAnsi="Times New Roman" w:cs="Times New Roman"/>
          <w:color w:val="00B050"/>
        </w:rPr>
      </w:pPr>
    </w:p>
    <w:p w:rsidR="00767C32" w:rsidRDefault="00767C32">
      <w:pPr>
        <w:spacing w:before="100" w:beforeAutospacing="1" w:after="100" w:afterAutospacing="1"/>
        <w:rPr>
          <w:rFonts w:ascii="Times New Roman" w:hAnsi="Times New Roman" w:cs="Times New Roman"/>
          <w:color w:val="00B050"/>
        </w:rPr>
      </w:pPr>
    </w:p>
    <w:p w:rsidR="00767C32" w:rsidRDefault="00767C32">
      <w:pPr>
        <w:spacing w:before="100" w:beforeAutospacing="1" w:after="100" w:afterAutospacing="1"/>
        <w:rPr>
          <w:rFonts w:ascii="Times New Roman" w:hAnsi="Times New Roman" w:cs="Times New Roman"/>
          <w:color w:val="00B050"/>
        </w:rPr>
      </w:pPr>
    </w:p>
    <w:p w:rsidR="00767C32" w:rsidRDefault="00767C32">
      <w:pPr>
        <w:pStyle w:val="Heading1"/>
        <w:rPr>
          <w:rFonts w:ascii="Times New Roman" w:hAnsi="Times New Roman" w:cs="Times New Roman"/>
          <w:b w:val="0"/>
          <w:color w:val="auto"/>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pStyle w:val="Heading1"/>
        <w:rPr>
          <w:rFonts w:ascii="Times New Roman" w:hAnsi="Times New Roman" w:cs="Times New Roman"/>
          <w:b w:val="0"/>
          <w:color w:val="auto"/>
        </w:rPr>
      </w:pPr>
    </w:p>
    <w:p w:rsidR="00767C32" w:rsidRDefault="00767C32">
      <w:pPr>
        <w:autoSpaceDE w:val="0"/>
        <w:autoSpaceDN w:val="0"/>
        <w:spacing w:after="0" w:line="360" w:lineRule="auto"/>
        <w:jc w:val="both"/>
        <w:rPr>
          <w:rFonts w:ascii="Times New Roman" w:hAnsi="Times New Roman" w:cs="Times New Roman"/>
          <w:sz w:val="28"/>
          <w:szCs w:val="28"/>
        </w:rPr>
      </w:pPr>
    </w:p>
    <w:p w:rsidR="003F4296" w:rsidRDefault="003F4296">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767C32" w:rsidRDefault="00767C32">
      <w:pPr>
        <w:autoSpaceDE w:val="0"/>
        <w:autoSpaceDN w:val="0"/>
        <w:spacing w:after="0" w:line="360" w:lineRule="auto"/>
        <w:jc w:val="both"/>
        <w:rPr>
          <w:rFonts w:ascii="Times New Roman" w:hAnsi="Times New Roman" w:cs="Times New Roman"/>
          <w:sz w:val="28"/>
          <w:szCs w:val="28"/>
        </w:rPr>
      </w:pPr>
    </w:p>
    <w:p w:rsidR="009D413A" w:rsidRDefault="009D413A">
      <w:pPr>
        <w:pStyle w:val="Heading1"/>
        <w:rPr>
          <w:rFonts w:ascii="Times New Roman" w:hAnsi="Times New Roman" w:cs="Times New Roman"/>
          <w:color w:val="000000" w:themeColor="text1"/>
          <w:sz w:val="32"/>
        </w:rPr>
      </w:pPr>
      <w:bookmarkStart w:id="9" w:name="_Toc109128008"/>
      <w:bookmarkStart w:id="10" w:name="_Toc115951778"/>
    </w:p>
    <w:p w:rsidR="00767C32" w:rsidRDefault="00D21709">
      <w:pPr>
        <w:pStyle w:val="Heading1"/>
        <w:rPr>
          <w:rFonts w:ascii="Times New Roman" w:hAnsi="Times New Roman" w:cs="Times New Roman"/>
          <w:color w:val="000000" w:themeColor="text1"/>
          <w:sz w:val="32"/>
        </w:rPr>
      </w:pPr>
      <w:r>
        <w:rPr>
          <w:rFonts w:ascii="Times New Roman" w:hAnsi="Times New Roman" w:cs="Times New Roman"/>
          <w:color w:val="000000" w:themeColor="text1"/>
          <w:sz w:val="32"/>
        </w:rPr>
        <w:t>BIOGRAPHICAL SKETCH</w:t>
      </w:r>
      <w:bookmarkEnd w:id="9"/>
      <w:bookmarkEnd w:id="10"/>
    </w:p>
    <w:p w:rsidR="00767C32" w:rsidRDefault="00767C32">
      <w:pPr>
        <w:spacing w:line="360" w:lineRule="auto"/>
        <w:jc w:val="both"/>
        <w:rPr>
          <w:rFonts w:ascii="Times New Roman" w:hAnsi="Times New Roman" w:cs="Times New Roman"/>
          <w:sz w:val="24"/>
        </w:rPr>
      </w:pPr>
    </w:p>
    <w:p w:rsidR="00767C32" w:rsidRDefault="00D21709">
      <w:pPr>
        <w:spacing w:line="360" w:lineRule="auto"/>
        <w:jc w:val="both"/>
        <w:rPr>
          <w:rFonts w:ascii="Times New Roman" w:hAnsi="Times New Roman" w:cs="Times New Roman"/>
          <w:sz w:val="24"/>
        </w:rPr>
      </w:pPr>
      <w:r>
        <w:rPr>
          <w:rFonts w:ascii="Times New Roman" w:hAnsi="Times New Roman" w:cs="Times New Roman"/>
          <w:sz w:val="24"/>
        </w:rPr>
        <w:t xml:space="preserve">The author, </w:t>
      </w:r>
      <w:proofErr w:type="spellStart"/>
      <w:r>
        <w:rPr>
          <w:rFonts w:ascii="Times New Roman" w:hAnsi="Times New Roman" w:cs="Times New Roman"/>
          <w:sz w:val="24"/>
        </w:rPr>
        <w:t>Mulugeta</w:t>
      </w:r>
      <w:proofErr w:type="spellEnd"/>
      <w:r>
        <w:rPr>
          <w:rFonts w:ascii="Times New Roman" w:hAnsi="Times New Roman" w:cs="Times New Roman"/>
          <w:sz w:val="24"/>
        </w:rPr>
        <w:t xml:space="preserve"> </w:t>
      </w:r>
      <w:proofErr w:type="spellStart"/>
      <w:r>
        <w:rPr>
          <w:rFonts w:ascii="Times New Roman" w:hAnsi="Times New Roman" w:cs="Times New Roman"/>
          <w:sz w:val="24"/>
        </w:rPr>
        <w:t>Mosissa</w:t>
      </w:r>
      <w:proofErr w:type="spellEnd"/>
      <w:r>
        <w:rPr>
          <w:rFonts w:ascii="Times New Roman" w:hAnsi="Times New Roman" w:cs="Times New Roman"/>
          <w:sz w:val="24"/>
        </w:rPr>
        <w:t xml:space="preserve"> </w:t>
      </w:r>
      <w:proofErr w:type="spellStart"/>
      <w:r>
        <w:rPr>
          <w:rFonts w:ascii="Times New Roman" w:hAnsi="Times New Roman" w:cs="Times New Roman"/>
          <w:sz w:val="24"/>
        </w:rPr>
        <w:t>Kumo</w:t>
      </w:r>
      <w:proofErr w:type="spellEnd"/>
      <w:r>
        <w:rPr>
          <w:rFonts w:ascii="Times New Roman" w:hAnsi="Times New Roman" w:cs="Times New Roman"/>
          <w:sz w:val="24"/>
        </w:rPr>
        <w:t xml:space="preserve"> was born on 1976 </w:t>
      </w:r>
      <w:proofErr w:type="spellStart"/>
      <w:r>
        <w:rPr>
          <w:rFonts w:ascii="Times New Roman" w:hAnsi="Times New Roman" w:cs="Times New Roman"/>
          <w:sz w:val="24"/>
        </w:rPr>
        <w:t>G.cin</w:t>
      </w:r>
      <w:proofErr w:type="spellEnd"/>
      <w:r>
        <w:rPr>
          <w:rFonts w:ascii="Times New Roman" w:hAnsi="Times New Roman" w:cs="Times New Roman"/>
          <w:sz w:val="24"/>
        </w:rPr>
        <w:t xml:space="preserve"> _</w:t>
      </w:r>
      <w:proofErr w:type="spellStart"/>
      <w:r>
        <w:rPr>
          <w:rFonts w:ascii="Times New Roman" w:hAnsi="Times New Roman" w:cs="Times New Roman"/>
          <w:sz w:val="24"/>
        </w:rPr>
        <w:t>Amuru</w:t>
      </w:r>
      <w:proofErr w:type="spellEnd"/>
      <w:r>
        <w:rPr>
          <w:rFonts w:ascii="Times New Roman" w:hAnsi="Times New Roman" w:cs="Times New Roman"/>
          <w:sz w:val="24"/>
        </w:rPr>
        <w:t xml:space="preserve"> J/</w:t>
      </w:r>
      <w:proofErr w:type="spellStart"/>
      <w:r>
        <w:rPr>
          <w:rFonts w:ascii="Times New Roman" w:hAnsi="Times New Roman" w:cs="Times New Roman"/>
          <w:sz w:val="24"/>
        </w:rPr>
        <w:t>Jarte</w:t>
      </w:r>
      <w:proofErr w:type="spellEnd"/>
      <w:r>
        <w:rPr>
          <w:rFonts w:ascii="Times New Roman" w:hAnsi="Times New Roman" w:cs="Times New Roman"/>
          <w:sz w:val="24"/>
        </w:rPr>
        <w:t xml:space="preserve"> district, </w:t>
      </w:r>
      <w:proofErr w:type="spellStart"/>
      <w:r>
        <w:rPr>
          <w:rFonts w:ascii="Times New Roman" w:hAnsi="Times New Roman" w:cs="Times New Roman"/>
          <w:sz w:val="24"/>
        </w:rPr>
        <w:t>Horo</w:t>
      </w:r>
      <w:proofErr w:type="spellEnd"/>
      <w:r>
        <w:rPr>
          <w:rFonts w:ascii="Times New Roman" w:hAnsi="Times New Roman" w:cs="Times New Roman"/>
          <w:sz w:val="24"/>
        </w:rPr>
        <w:t xml:space="preserve"> </w:t>
      </w:r>
      <w:proofErr w:type="spellStart"/>
      <w:r>
        <w:rPr>
          <w:rFonts w:ascii="Times New Roman" w:hAnsi="Times New Roman" w:cs="Times New Roman"/>
          <w:sz w:val="24"/>
        </w:rPr>
        <w:t>Guduru</w:t>
      </w:r>
      <w:proofErr w:type="spellEnd"/>
      <w:r>
        <w:rPr>
          <w:rFonts w:ascii="Times New Roman" w:hAnsi="Times New Roman" w:cs="Times New Roman"/>
          <w:sz w:val="24"/>
        </w:rPr>
        <w:t xml:space="preserve"> </w:t>
      </w:r>
      <w:proofErr w:type="spellStart"/>
      <w:r>
        <w:rPr>
          <w:rFonts w:ascii="Times New Roman" w:hAnsi="Times New Roman" w:cs="Times New Roman"/>
          <w:sz w:val="24"/>
        </w:rPr>
        <w:t>Wollega</w:t>
      </w:r>
      <w:proofErr w:type="spellEnd"/>
      <w:r>
        <w:rPr>
          <w:rFonts w:ascii="Times New Roman" w:hAnsi="Times New Roman" w:cs="Times New Roman"/>
          <w:sz w:val="24"/>
        </w:rPr>
        <w:t xml:space="preserve"> Zone </w:t>
      </w:r>
      <w:proofErr w:type="spellStart"/>
      <w:r>
        <w:rPr>
          <w:rFonts w:ascii="Times New Roman" w:hAnsi="Times New Roman" w:cs="Times New Roman"/>
          <w:sz w:val="24"/>
        </w:rPr>
        <w:t>Oromia</w:t>
      </w:r>
      <w:proofErr w:type="spellEnd"/>
      <w:r>
        <w:rPr>
          <w:rFonts w:ascii="Times New Roman" w:hAnsi="Times New Roman" w:cs="Times New Roman"/>
          <w:sz w:val="24"/>
        </w:rPr>
        <w:t xml:space="preserve"> Regional State. He attended her primary school in </w:t>
      </w:r>
      <w:proofErr w:type="spellStart"/>
      <w:r>
        <w:rPr>
          <w:rFonts w:ascii="Times New Roman" w:hAnsi="Times New Roman" w:cs="Times New Roman"/>
          <w:sz w:val="24"/>
        </w:rPr>
        <w:t>Jarte</w:t>
      </w:r>
      <w:proofErr w:type="spellEnd"/>
      <w:r>
        <w:rPr>
          <w:rFonts w:ascii="Times New Roman" w:hAnsi="Times New Roman" w:cs="Times New Roman"/>
          <w:sz w:val="24"/>
        </w:rPr>
        <w:t xml:space="preserve"> Elementary School (Grade1-8), high school at </w:t>
      </w:r>
      <w:proofErr w:type="spellStart"/>
      <w:r>
        <w:rPr>
          <w:rFonts w:ascii="Times New Roman" w:hAnsi="Times New Roman" w:cs="Times New Roman"/>
          <w:sz w:val="24"/>
        </w:rPr>
        <w:t>Jarte</w:t>
      </w:r>
      <w:proofErr w:type="spellEnd"/>
      <w:r>
        <w:rPr>
          <w:rFonts w:ascii="Times New Roman" w:hAnsi="Times New Roman" w:cs="Times New Roman"/>
          <w:sz w:val="24"/>
        </w:rPr>
        <w:t xml:space="preserve"> secondary scho</w:t>
      </w:r>
      <w:r>
        <w:rPr>
          <w:rFonts w:ascii="Times New Roman" w:hAnsi="Times New Roman" w:cs="Times New Roman"/>
          <w:sz w:val="24"/>
        </w:rPr>
        <w:t xml:space="preserve">ol (grade 9-10) and he attended preparatory (grade11-12) at </w:t>
      </w:r>
      <w:proofErr w:type="spellStart"/>
      <w:r>
        <w:rPr>
          <w:rFonts w:ascii="Times New Roman" w:hAnsi="Times New Roman" w:cs="Times New Roman"/>
          <w:sz w:val="24"/>
        </w:rPr>
        <w:t>Amuru</w:t>
      </w:r>
      <w:proofErr w:type="spellEnd"/>
      <w:r>
        <w:rPr>
          <w:rFonts w:ascii="Times New Roman" w:hAnsi="Times New Roman" w:cs="Times New Roman"/>
          <w:sz w:val="24"/>
        </w:rPr>
        <w:t xml:space="preserve"> preparatory. After completion of high School education, He joined University of Dire </w:t>
      </w:r>
      <w:proofErr w:type="spellStart"/>
      <w:r>
        <w:rPr>
          <w:rFonts w:ascii="Times New Roman" w:hAnsi="Times New Roman" w:cs="Times New Roman"/>
          <w:sz w:val="24"/>
        </w:rPr>
        <w:t>Dawa</w:t>
      </w:r>
      <w:proofErr w:type="spellEnd"/>
      <w:r>
        <w:rPr>
          <w:rFonts w:ascii="Times New Roman" w:hAnsi="Times New Roman" w:cs="Times New Roman"/>
          <w:sz w:val="24"/>
        </w:rPr>
        <w:t xml:space="preserve"> graduated with B.SC degree in Civics and ethical education in 2008 year. After her graduation, he wa</w:t>
      </w:r>
      <w:r>
        <w:rPr>
          <w:rFonts w:ascii="Times New Roman" w:hAnsi="Times New Roman" w:cs="Times New Roman"/>
          <w:sz w:val="24"/>
        </w:rPr>
        <w:t xml:space="preserve">s employed at Ambo </w:t>
      </w:r>
      <w:proofErr w:type="spellStart"/>
      <w:r>
        <w:rPr>
          <w:rFonts w:ascii="Times New Roman" w:hAnsi="Times New Roman" w:cs="Times New Roman"/>
          <w:sz w:val="24"/>
        </w:rPr>
        <w:t>Woreda</w:t>
      </w:r>
      <w:proofErr w:type="spellEnd"/>
      <w:r>
        <w:rPr>
          <w:rFonts w:ascii="Times New Roman" w:hAnsi="Times New Roman" w:cs="Times New Roman"/>
          <w:sz w:val="24"/>
        </w:rPr>
        <w:t xml:space="preserve"> position e.g. teaching in </w:t>
      </w:r>
      <w:proofErr w:type="spellStart"/>
      <w:r>
        <w:rPr>
          <w:rFonts w:ascii="Times New Roman" w:hAnsi="Times New Roman" w:cs="Times New Roman"/>
          <w:sz w:val="24"/>
        </w:rPr>
        <w:t>Oromia</w:t>
      </w:r>
      <w:proofErr w:type="spellEnd"/>
      <w:r>
        <w:rPr>
          <w:rFonts w:ascii="Times New Roman" w:hAnsi="Times New Roman" w:cs="Times New Roman"/>
          <w:sz w:val="24"/>
        </w:rPr>
        <w:t xml:space="preserve"> region finally; the author joined Ambo University to pursue her MA degree in Development Studies in 2020.  </w:t>
      </w:r>
    </w:p>
    <w:p w:rsidR="00767C32" w:rsidRDefault="00767C32">
      <w:pPr>
        <w:spacing w:before="100" w:beforeAutospacing="1" w:after="100" w:afterAutospacing="1" w:line="480" w:lineRule="auto"/>
        <w:jc w:val="both"/>
        <w:rPr>
          <w:rFonts w:ascii="Times New Roman" w:hAnsi="Times New Roman" w:cs="Times New Roman"/>
          <w:sz w:val="24"/>
          <w:szCs w:val="28"/>
        </w:rPr>
      </w:pPr>
    </w:p>
    <w:p w:rsidR="00767C32" w:rsidRDefault="00767C32">
      <w:pPr>
        <w:spacing w:before="100" w:beforeAutospacing="1" w:after="100" w:afterAutospacing="1" w:line="480" w:lineRule="auto"/>
        <w:jc w:val="both"/>
        <w:rPr>
          <w:rFonts w:ascii="Times New Roman" w:hAnsi="Times New Roman" w:cs="Times New Roman"/>
          <w:sz w:val="24"/>
          <w:szCs w:val="28"/>
        </w:rPr>
      </w:pPr>
      <w:bookmarkStart w:id="11" w:name="_GoBack"/>
      <w:bookmarkEnd w:id="11"/>
    </w:p>
    <w:p w:rsidR="00767C32" w:rsidRDefault="00767C32">
      <w:pPr>
        <w:spacing w:before="100" w:beforeAutospacing="1" w:after="100" w:afterAutospacing="1" w:line="480" w:lineRule="auto"/>
        <w:jc w:val="both"/>
        <w:rPr>
          <w:rFonts w:ascii="Times New Roman" w:hAnsi="Times New Roman" w:cs="Times New Roman"/>
          <w:sz w:val="24"/>
          <w:szCs w:val="28"/>
        </w:rPr>
      </w:pPr>
    </w:p>
    <w:p w:rsidR="00767C32" w:rsidRDefault="00767C32">
      <w:pPr>
        <w:spacing w:before="100" w:beforeAutospacing="1" w:after="100" w:afterAutospacing="1" w:line="480" w:lineRule="auto"/>
        <w:jc w:val="both"/>
        <w:rPr>
          <w:rFonts w:ascii="Times New Roman" w:hAnsi="Times New Roman" w:cs="Times New Roman"/>
          <w:sz w:val="24"/>
          <w:szCs w:val="28"/>
        </w:rPr>
      </w:pPr>
    </w:p>
    <w:p w:rsidR="00767C32" w:rsidRDefault="00767C32">
      <w:pPr>
        <w:spacing w:before="100" w:beforeAutospacing="1" w:after="100" w:afterAutospacing="1" w:line="480" w:lineRule="auto"/>
        <w:jc w:val="both"/>
        <w:rPr>
          <w:rFonts w:ascii="Times New Roman" w:hAnsi="Times New Roman" w:cs="Times New Roman"/>
          <w:sz w:val="24"/>
          <w:szCs w:val="28"/>
        </w:rPr>
      </w:pPr>
    </w:p>
    <w:p w:rsidR="00767C32" w:rsidRDefault="00767C32">
      <w:pPr>
        <w:spacing w:before="100" w:beforeAutospacing="1" w:after="100" w:afterAutospacing="1" w:line="480" w:lineRule="auto"/>
        <w:jc w:val="both"/>
        <w:rPr>
          <w:rFonts w:ascii="Times New Roman" w:hAnsi="Times New Roman" w:cs="Times New Roman"/>
          <w:sz w:val="24"/>
          <w:szCs w:val="28"/>
        </w:rPr>
      </w:pPr>
    </w:p>
    <w:p w:rsidR="00767C32" w:rsidRDefault="00767C32">
      <w:pPr>
        <w:spacing w:before="100" w:beforeAutospacing="1" w:after="100" w:afterAutospacing="1" w:line="480" w:lineRule="auto"/>
        <w:jc w:val="both"/>
        <w:rPr>
          <w:rFonts w:ascii="Times New Roman" w:hAnsi="Times New Roman" w:cs="Times New Roman"/>
          <w:sz w:val="24"/>
          <w:szCs w:val="28"/>
        </w:rPr>
      </w:pPr>
    </w:p>
    <w:p w:rsidR="00767C32" w:rsidRDefault="00767C32">
      <w:pPr>
        <w:spacing w:before="100" w:beforeAutospacing="1" w:after="100" w:afterAutospacing="1" w:line="480" w:lineRule="auto"/>
        <w:jc w:val="both"/>
        <w:rPr>
          <w:rFonts w:ascii="Times New Roman" w:hAnsi="Times New Roman" w:cs="Times New Roman"/>
          <w:sz w:val="24"/>
          <w:szCs w:val="28"/>
        </w:rPr>
      </w:pPr>
    </w:p>
    <w:p w:rsidR="00767C32" w:rsidRDefault="00767C32">
      <w:pPr>
        <w:spacing w:before="100" w:beforeAutospacing="1" w:after="100" w:afterAutospacing="1" w:line="480" w:lineRule="auto"/>
        <w:jc w:val="both"/>
        <w:rPr>
          <w:rFonts w:ascii="Times New Roman" w:hAnsi="Times New Roman" w:cs="Times New Roman"/>
          <w:sz w:val="24"/>
          <w:szCs w:val="28"/>
        </w:rPr>
      </w:pPr>
    </w:p>
    <w:p w:rsidR="00767C32" w:rsidRDefault="00767C32">
      <w:pPr>
        <w:spacing w:before="100" w:beforeAutospacing="1" w:after="100" w:afterAutospacing="1" w:line="480" w:lineRule="auto"/>
        <w:jc w:val="both"/>
        <w:rPr>
          <w:rFonts w:ascii="Times New Roman" w:hAnsi="Times New Roman" w:cs="Times New Roman"/>
          <w:sz w:val="24"/>
          <w:szCs w:val="28"/>
        </w:rPr>
      </w:pPr>
    </w:p>
    <w:p w:rsidR="00767C32" w:rsidRDefault="00D21709">
      <w:pPr>
        <w:pStyle w:val="Heading1"/>
        <w:rPr>
          <w:rFonts w:ascii="Times New Roman" w:hAnsi="Times New Roman" w:cs="Times New Roman"/>
          <w:color w:val="000000" w:themeColor="text1"/>
          <w:sz w:val="32"/>
        </w:rPr>
      </w:pPr>
      <w:bookmarkStart w:id="12" w:name="_Toc115951779"/>
      <w:bookmarkStart w:id="13" w:name="_Toc109128009"/>
      <w:r>
        <w:rPr>
          <w:rFonts w:ascii="Times New Roman" w:hAnsi="Times New Roman" w:cs="Times New Roman"/>
          <w:color w:val="000000" w:themeColor="text1"/>
          <w:sz w:val="32"/>
        </w:rPr>
        <w:t>AKNOWLDEGMENT</w:t>
      </w:r>
      <w:bookmarkEnd w:id="12"/>
      <w:bookmarkEnd w:id="13"/>
    </w:p>
    <w:p w:rsidR="00767C32" w:rsidRDefault="00767C32">
      <w:pPr>
        <w:rPr>
          <w:rFonts w:ascii="Times New Roman" w:hAnsi="Times New Roman" w:cs="Times New Roman"/>
        </w:rPr>
      </w:pPr>
    </w:p>
    <w:p w:rsidR="00767C32" w:rsidRDefault="00D21709">
      <w:pPr>
        <w:spacing w:after="0" w:line="360" w:lineRule="auto"/>
        <w:jc w:val="both"/>
        <w:rPr>
          <w:rFonts w:ascii="Times New Roman" w:hAnsi="Times New Roman" w:cs="Times New Roman"/>
          <w:sz w:val="24"/>
          <w:szCs w:val="28"/>
        </w:rPr>
      </w:pPr>
      <w:r>
        <w:rPr>
          <w:rFonts w:ascii="Times New Roman" w:hAnsi="Times New Roman" w:cs="Times New Roman"/>
          <w:sz w:val="24"/>
          <w:szCs w:val="28"/>
        </w:rPr>
        <w:t xml:space="preserve">I thank all in one way or another contributed to the completion of this Thesis. First and foremost, I would like to take this opportunity to thank </w:t>
      </w:r>
      <w:r>
        <w:rPr>
          <w:rFonts w:ascii="Times New Roman" w:hAnsi="Times New Roman" w:cs="Times New Roman"/>
          <w:sz w:val="24"/>
        </w:rPr>
        <w:t xml:space="preserve">the Almighty </w:t>
      </w:r>
      <w:r>
        <w:rPr>
          <w:rFonts w:ascii="Times New Roman" w:hAnsi="Times New Roman" w:cs="Times New Roman"/>
          <w:sz w:val="24"/>
          <w:szCs w:val="28"/>
        </w:rPr>
        <w:t>God for giving me the grace and privilege to pursue and successfully complete this thesis.   I e</w:t>
      </w:r>
      <w:r>
        <w:rPr>
          <w:rFonts w:ascii="Times New Roman" w:hAnsi="Times New Roman" w:cs="Times New Roman"/>
          <w:sz w:val="24"/>
          <w:szCs w:val="28"/>
        </w:rPr>
        <w:t xml:space="preserve">xpress my profound gratitude to my Advisor </w:t>
      </w:r>
      <w:proofErr w:type="spellStart"/>
      <w:r>
        <w:rPr>
          <w:rFonts w:ascii="Times New Roman" w:hAnsi="Times New Roman" w:cs="Times New Roman"/>
          <w:b/>
          <w:sz w:val="24"/>
          <w:szCs w:val="24"/>
        </w:rPr>
        <w:t>Biruk</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Sisay</w:t>
      </w:r>
      <w:proofErr w:type="spellEnd"/>
      <w:r>
        <w:rPr>
          <w:rFonts w:ascii="Times New Roman" w:hAnsi="Times New Roman" w:cs="Times New Roman"/>
          <w:sz w:val="24"/>
          <w:szCs w:val="28"/>
        </w:rPr>
        <w:t xml:space="preserve"> (Assistant Professor) for his constructive and concrete guidance throughout the course of this work. As my lecturer, he has demonstrated to be an authority on the field and of high professional standar</w:t>
      </w:r>
      <w:r>
        <w:rPr>
          <w:rFonts w:ascii="Times New Roman" w:hAnsi="Times New Roman" w:cs="Times New Roman"/>
          <w:sz w:val="24"/>
          <w:szCs w:val="28"/>
        </w:rPr>
        <w:t xml:space="preserve">ds, and hence, the best I could get.    </w:t>
      </w:r>
    </w:p>
    <w:p w:rsidR="00767C32" w:rsidRDefault="00D21709">
      <w:pPr>
        <w:spacing w:after="0" w:line="360" w:lineRule="auto"/>
        <w:jc w:val="both"/>
        <w:rPr>
          <w:rFonts w:ascii="Times New Roman" w:hAnsi="Times New Roman" w:cs="Times New Roman"/>
          <w:sz w:val="24"/>
          <w:szCs w:val="28"/>
        </w:rPr>
      </w:pPr>
      <w:r>
        <w:rPr>
          <w:rFonts w:ascii="Times New Roman" w:hAnsi="Times New Roman" w:cs="Times New Roman"/>
          <w:sz w:val="24"/>
          <w:szCs w:val="28"/>
        </w:rPr>
        <w:t xml:space="preserve">Special thanks go to my </w:t>
      </w:r>
      <w:proofErr w:type="spellStart"/>
      <w:r>
        <w:rPr>
          <w:rFonts w:ascii="Times New Roman" w:hAnsi="Times New Roman" w:cs="Times New Roman"/>
          <w:sz w:val="24"/>
          <w:szCs w:val="28"/>
        </w:rPr>
        <w:t>Shume</w:t>
      </w:r>
      <w:proofErr w:type="spellEnd"/>
      <w:r>
        <w:rPr>
          <w:rFonts w:ascii="Times New Roman" w:hAnsi="Times New Roman" w:cs="Times New Roman"/>
          <w:sz w:val="24"/>
          <w:szCs w:val="28"/>
        </w:rPr>
        <w:t xml:space="preserve"> </w:t>
      </w:r>
      <w:proofErr w:type="spellStart"/>
      <w:r>
        <w:rPr>
          <w:rFonts w:ascii="Times New Roman" w:hAnsi="Times New Roman" w:cs="Times New Roman"/>
          <w:sz w:val="24"/>
          <w:szCs w:val="28"/>
        </w:rPr>
        <w:t>workine</w:t>
      </w:r>
      <w:proofErr w:type="spellEnd"/>
      <w:r>
        <w:rPr>
          <w:rFonts w:ascii="Times New Roman" w:hAnsi="Times New Roman" w:cs="Times New Roman"/>
          <w:sz w:val="24"/>
          <w:szCs w:val="28"/>
        </w:rPr>
        <w:t xml:space="preserve"> and my </w:t>
      </w:r>
      <w:proofErr w:type="spellStart"/>
      <w:r>
        <w:rPr>
          <w:rFonts w:ascii="Times New Roman" w:hAnsi="Times New Roman" w:cs="Times New Roman"/>
          <w:sz w:val="24"/>
          <w:szCs w:val="28"/>
        </w:rPr>
        <w:t>Abiyot</w:t>
      </w:r>
      <w:proofErr w:type="spellEnd"/>
      <w:r>
        <w:rPr>
          <w:rFonts w:ascii="Times New Roman" w:hAnsi="Times New Roman" w:cs="Times New Roman"/>
          <w:sz w:val="24"/>
          <w:szCs w:val="28"/>
        </w:rPr>
        <w:t xml:space="preserve"> </w:t>
      </w:r>
      <w:proofErr w:type="spellStart"/>
      <w:r>
        <w:rPr>
          <w:rFonts w:ascii="Times New Roman" w:hAnsi="Times New Roman" w:cs="Times New Roman"/>
          <w:sz w:val="24"/>
          <w:szCs w:val="28"/>
        </w:rPr>
        <w:t>Gudata</w:t>
      </w:r>
      <w:proofErr w:type="spellEnd"/>
      <w:r>
        <w:rPr>
          <w:rFonts w:ascii="Times New Roman" w:hAnsi="Times New Roman" w:cs="Times New Roman"/>
          <w:sz w:val="24"/>
          <w:szCs w:val="28"/>
        </w:rPr>
        <w:t xml:space="preserve"> and all of my family members. Your courage and advice was a backbone for my success throughout my life! Love you all! I am also thankful to our family membe</w:t>
      </w:r>
      <w:r>
        <w:rPr>
          <w:rFonts w:ascii="Times New Roman" w:hAnsi="Times New Roman" w:cs="Times New Roman"/>
          <w:sz w:val="24"/>
          <w:szCs w:val="28"/>
        </w:rPr>
        <w:t>r’s leaders for their invaluable support material such as printing as well as the questionnaires.</w:t>
      </w:r>
    </w:p>
    <w:p w:rsidR="00767C32" w:rsidRDefault="00D21709">
      <w:pPr>
        <w:spacing w:after="0" w:line="360" w:lineRule="auto"/>
        <w:jc w:val="both"/>
        <w:rPr>
          <w:rFonts w:ascii="Times New Roman" w:hAnsi="Times New Roman" w:cs="Times New Roman"/>
          <w:sz w:val="24"/>
          <w:szCs w:val="28"/>
        </w:rPr>
      </w:pPr>
      <w:r>
        <w:rPr>
          <w:rFonts w:ascii="Times New Roman" w:hAnsi="Times New Roman" w:cs="Times New Roman"/>
          <w:sz w:val="24"/>
          <w:szCs w:val="23"/>
        </w:rPr>
        <w:t xml:space="preserve">I am whole heartedly express my deepest gratitude for the key informants, FGD participants, household heads interviewed, Elders, </w:t>
      </w:r>
      <w:r>
        <w:rPr>
          <w:rFonts w:ascii="Times New Roman" w:hAnsi="Times New Roman" w:cs="Times New Roman"/>
          <w:sz w:val="24"/>
          <w:szCs w:val="28"/>
        </w:rPr>
        <w:t xml:space="preserve">My gratitude also extends to </w:t>
      </w:r>
      <w:r>
        <w:rPr>
          <w:rFonts w:ascii="Times New Roman" w:hAnsi="Times New Roman" w:cs="Times New Roman"/>
          <w:sz w:val="24"/>
          <w:szCs w:val="28"/>
        </w:rPr>
        <w:t xml:space="preserve">all the offices and their respected staffs for their dulcet contributions by providing the necessary information and materials which I was in need of. </w:t>
      </w:r>
    </w:p>
    <w:p w:rsidR="00767C32" w:rsidRDefault="00D21709">
      <w:pPr>
        <w:spacing w:after="0" w:line="360" w:lineRule="auto"/>
        <w:jc w:val="both"/>
        <w:rPr>
          <w:rFonts w:ascii="Times New Roman" w:hAnsi="Times New Roman" w:cs="Times New Roman"/>
          <w:sz w:val="24"/>
          <w:szCs w:val="28"/>
        </w:rPr>
      </w:pPr>
      <w:r>
        <w:rPr>
          <w:rFonts w:ascii="Times New Roman" w:hAnsi="Times New Roman" w:cs="Times New Roman"/>
          <w:sz w:val="24"/>
          <w:szCs w:val="28"/>
        </w:rPr>
        <w:t>Also I thanks to Ambo district  Police and Judge  office staff members  on to give needed support and we</w:t>
      </w:r>
      <w:r>
        <w:rPr>
          <w:rFonts w:ascii="Times New Roman" w:hAnsi="Times New Roman" w:cs="Times New Roman"/>
          <w:sz w:val="24"/>
          <w:szCs w:val="28"/>
        </w:rPr>
        <w:t>ll good feedback on key informant interview  and support the researchers in qualitative data gathering. Finally I am grateful to everyone whose name not   mentioned   but has lent their helping hand.</w:t>
      </w:r>
    </w:p>
    <w:p w:rsidR="00767C32" w:rsidRDefault="00767C32">
      <w:pPr>
        <w:pStyle w:val="Heading1"/>
        <w:spacing w:before="0"/>
        <w:rPr>
          <w:rFonts w:ascii="Times New Roman" w:hAnsi="Times New Roman" w:cs="Times New Roman"/>
          <w:b w:val="0"/>
          <w:color w:val="auto"/>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widowControl w:val="0"/>
        <w:autoSpaceDE w:val="0"/>
        <w:autoSpaceDN w:val="0"/>
        <w:adjustRightInd w:val="0"/>
        <w:spacing w:after="0" w:line="360" w:lineRule="auto"/>
        <w:rPr>
          <w:rFonts w:ascii="Times New Roman" w:hAnsi="Times New Roman" w:cs="Times New Roman"/>
          <w:sz w:val="24"/>
          <w:szCs w:val="24"/>
        </w:rPr>
      </w:pPr>
    </w:p>
    <w:sdt>
      <w:sdtPr>
        <w:rPr>
          <w:rFonts w:ascii="Times New Roman" w:hAnsi="Times New Roman" w:cs="Times New Roman"/>
          <w:b w:val="0"/>
          <w:bCs w:val="0"/>
          <w:color w:val="auto"/>
          <w:sz w:val="24"/>
          <w:szCs w:val="24"/>
        </w:rPr>
        <w:id w:val="-317652860"/>
        <w:docPartObj>
          <w:docPartGallery w:val="Table of Contents"/>
          <w:docPartUnique/>
        </w:docPartObj>
      </w:sdtPr>
      <w:sdtEndPr/>
      <w:sdtContent>
        <w:p w:rsidR="00767C32" w:rsidRDefault="00D21709">
          <w:pPr>
            <w:pStyle w:val="TOCHeading1"/>
            <w:rPr>
              <w:rFonts w:ascii="Times New Roman" w:hAnsi="Times New Roman" w:cs="Times New Roman"/>
              <w:color w:val="auto"/>
              <w:sz w:val="36"/>
              <w:szCs w:val="24"/>
            </w:rPr>
          </w:pPr>
          <w:r>
            <w:rPr>
              <w:rStyle w:val="Heading1Char"/>
              <w:rFonts w:ascii="Times New Roman" w:hAnsi="Times New Roman" w:cs="Times New Roman"/>
              <w:b/>
              <w:color w:val="000000" w:themeColor="text1"/>
              <w:sz w:val="32"/>
            </w:rPr>
            <w:t>TABLE OF CONTENTS</w:t>
          </w:r>
        </w:p>
        <w:p w:rsidR="00767C32" w:rsidRDefault="00D21709">
          <w:pPr>
            <w:tabs>
              <w:tab w:val="left" w:pos="8400"/>
            </w:tabs>
            <w:rPr>
              <w:rFonts w:ascii="Times New Roman" w:hAnsi="Times New Roman" w:cs="Times New Roman"/>
              <w:b/>
            </w:rPr>
          </w:pPr>
          <w:r>
            <w:rPr>
              <w:rFonts w:ascii="Times New Roman" w:hAnsi="Times New Roman" w:cs="Times New Roman"/>
              <w:b/>
            </w:rPr>
            <w:t xml:space="preserve">Content </w:t>
          </w:r>
          <w:r>
            <w:rPr>
              <w:rFonts w:ascii="Times New Roman" w:hAnsi="Times New Roman" w:cs="Times New Roman"/>
            </w:rPr>
            <w:tab/>
          </w:r>
          <w:r>
            <w:rPr>
              <w:rFonts w:ascii="Times New Roman" w:hAnsi="Times New Roman" w:cs="Times New Roman"/>
              <w:b/>
            </w:rPr>
            <w:t>Page</w:t>
          </w:r>
        </w:p>
        <w:p w:rsidR="00767C32" w:rsidRDefault="00D21709">
          <w:pPr>
            <w:pStyle w:val="TOC1"/>
            <w:tabs>
              <w:tab w:val="right" w:leader="dot" w:pos="9710"/>
            </w:tabs>
            <w:rPr>
              <w:rFonts w:ascii="Times New Roman" w:eastAsiaTheme="minorEastAsia" w:hAnsi="Times New Roman" w:cs="Times New Roman"/>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w:instrText>
          </w:r>
          <w:r>
            <w:rPr>
              <w:rFonts w:ascii="Times New Roman" w:hAnsi="Times New Roman" w:cs="Times New Roman"/>
              <w:sz w:val="24"/>
              <w:szCs w:val="24"/>
            </w:rPr>
            <w:instrText xml:space="preserve"> \h \z \u </w:instrText>
          </w:r>
          <w:r>
            <w:rPr>
              <w:rFonts w:ascii="Times New Roman" w:hAnsi="Times New Roman" w:cs="Times New Roman"/>
              <w:sz w:val="24"/>
              <w:szCs w:val="24"/>
            </w:rPr>
            <w:fldChar w:fldCharType="separate"/>
          </w:r>
          <w:hyperlink w:anchor="_Toc115951773" w:history="1">
            <w:r>
              <w:rPr>
                <w:rStyle w:val="Hyperlink"/>
                <w:rFonts w:ascii="Times New Roman" w:hAnsi="Times New Roman" w:cs="Times New Roman"/>
              </w:rPr>
              <w:t>APPROVAL SHEET</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_Toc115951773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b/>
                <w:bCs/>
              </w:rPr>
              <w:t>Error! Bookmark not defined.</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74" w:history="1">
            <w:r>
              <w:rPr>
                <w:rStyle w:val="Hyperlink"/>
                <w:rFonts w:ascii="Times New Roman" w:hAnsi="Times New Roman" w:cs="Times New Roman"/>
              </w:rPr>
              <w:t>AMBO UNIVERSITY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_Toc115951774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b/>
                <w:bCs/>
              </w:rPr>
              <w:t>Erro</w:t>
            </w:r>
            <w:r>
              <w:rPr>
                <w:rFonts w:ascii="Times New Roman" w:hAnsi="Times New Roman" w:cs="Times New Roman"/>
                <w:b/>
                <w:bCs/>
              </w:rPr>
              <w:t>r! Bookmark not defined.</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75" w:history="1">
            <w:r>
              <w:rPr>
                <w:rStyle w:val="Hyperlink"/>
                <w:rFonts w:ascii="Times New Roman" w:hAnsi="Times New Roman" w:cs="Times New Roman"/>
              </w:rPr>
              <w:t>CERTIFICATION SHEET</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_Toc115951775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iv</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76" w:history="1">
            <w:r>
              <w:rPr>
                <w:rStyle w:val="Hyperlink"/>
                <w:rFonts w:ascii="Times New Roman" w:hAnsi="Times New Roman" w:cs="Times New Roman"/>
              </w:rPr>
              <w:t>DECLARATION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_Toc115951776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iv</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77" w:history="1">
            <w:r>
              <w:rPr>
                <w:rStyle w:val="Hyperlink"/>
                <w:rFonts w:ascii="Times New Roman" w:hAnsi="Times New Roman" w:cs="Times New Roman"/>
              </w:rPr>
              <w:t>DEDICATION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_Toc115951777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vi</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78" w:history="1">
            <w:r>
              <w:rPr>
                <w:rStyle w:val="Hyperlink"/>
                <w:rFonts w:ascii="Times New Roman" w:hAnsi="Times New Roman" w:cs="Times New Roman"/>
              </w:rPr>
              <w:t>BIOGRAPHICAL SKETCH</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_Toc115951778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vii</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79" w:history="1">
            <w:r>
              <w:rPr>
                <w:rStyle w:val="Hyperlink"/>
                <w:rFonts w:ascii="Times New Roman" w:hAnsi="Times New Roman" w:cs="Times New Roman"/>
              </w:rPr>
              <w:t>AKNOWLDEGMENT</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_Toc115951779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viii</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80" w:history="1">
            <w:r>
              <w:rPr>
                <w:rStyle w:val="Hyperlink"/>
                <w:rFonts w:ascii="Times New Roman" w:hAnsi="Times New Roman" w:cs="Times New Roman"/>
              </w:rPr>
              <w:t>LIST OF TABLE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_Toc115951780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xii</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81" w:history="1">
            <w:r>
              <w:rPr>
                <w:rStyle w:val="Hyperlink"/>
                <w:rFonts w:ascii="Times New Roman" w:hAnsi="Times New Roman" w:cs="Times New Roman"/>
              </w:rPr>
              <w:t>LIST OF FIGURE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_Toc115951781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xiii</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82" w:history="1">
            <w:r>
              <w:rPr>
                <w:rStyle w:val="Hyperlink"/>
                <w:rFonts w:ascii="Times New Roman" w:hAnsi="Times New Roman" w:cs="Times New Roman"/>
              </w:rPr>
              <w:t>LIST OF ACRONYMS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_Toc115951782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xiv</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83" w:history="1">
            <w:r>
              <w:rPr>
                <w:rStyle w:val="Hyperlink"/>
                <w:rFonts w:ascii="Times New Roman" w:hAnsi="Times New Roman" w:cs="Times New Roman"/>
              </w:rPr>
              <w:t>ABSTRACT</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_Toc115951783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xv</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84" w:history="1">
            <w:r>
              <w:rPr>
                <w:rStyle w:val="Hyperlink"/>
                <w:rFonts w:ascii="Times New Roman" w:hAnsi="Times New Roman" w:cs="Times New Roman"/>
              </w:rPr>
              <w:t>CHAPTER ONE: INTRODUCTION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_Toc115951784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785" w:history="1">
            <w:r>
              <w:rPr>
                <w:rStyle w:val="Hyperlink"/>
                <w:rFonts w:ascii="Times New Roman" w:hAnsi="Times New Roman" w:cs="Times New Roman"/>
              </w:rPr>
              <w:t>1.1. Background of the study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_Toc115951785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786" w:history="1">
            <w:r>
              <w:rPr>
                <w:rStyle w:val="Hyperlink"/>
                <w:rFonts w:ascii="Times New Roman" w:hAnsi="Times New Roman" w:cs="Times New Roman"/>
              </w:rPr>
              <w:t>1.1.1. Statement of the problem</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_Toc115951786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87" w:history="1">
            <w:r>
              <w:rPr>
                <w:rStyle w:val="Hyperlink"/>
                <w:rFonts w:ascii="Times New Roman" w:hAnsi="Times New Roman" w:cs="Times New Roman"/>
              </w:rPr>
              <w:t>1.3.   Research Objective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_Toc115951787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788" w:history="1">
            <w:r>
              <w:rPr>
                <w:rStyle w:val="Hyperlink"/>
                <w:rFonts w:ascii="Times New Roman" w:hAnsi="Times New Roman" w:cs="Times New Roman"/>
              </w:rPr>
              <w:t>1.3.1 General objective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_Toc115951788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789" w:history="1">
            <w:r>
              <w:rPr>
                <w:rStyle w:val="Hyperlink"/>
                <w:rFonts w:ascii="Times New Roman" w:hAnsi="Times New Roman" w:cs="Times New Roman"/>
              </w:rPr>
              <w:t>1.3.2 Specific objectives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_Toc115951789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790" w:history="1">
            <w:r>
              <w:rPr>
                <w:rStyle w:val="Hyperlink"/>
                <w:rFonts w:ascii="Times New Roman" w:hAnsi="Times New Roman" w:cs="Times New Roman"/>
              </w:rPr>
              <w:t>1.1.4 Research Questions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_Toc115951790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791" w:history="1">
            <w:r>
              <w:rPr>
                <w:rStyle w:val="Hyperlink"/>
                <w:rFonts w:ascii="Times New Roman" w:hAnsi="Times New Roman" w:cs="Times New Roman"/>
              </w:rPr>
              <w:t xml:space="preserve">1.1.5 Significance of the </w:t>
            </w:r>
            <w:r>
              <w:rPr>
                <w:rStyle w:val="Hyperlink"/>
                <w:rFonts w:ascii="Times New Roman" w:hAnsi="Times New Roman" w:cs="Times New Roman"/>
              </w:rPr>
              <w:t>study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_Toc115951791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5</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792" w:history="1">
            <w:r>
              <w:rPr>
                <w:rStyle w:val="Hyperlink"/>
                <w:rFonts w:ascii="Times New Roman" w:hAnsi="Times New Roman" w:cs="Times New Roman"/>
              </w:rPr>
              <w:t>1.1.6 The scope of the study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_Toc115951792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5</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93" w:history="1">
            <w:r>
              <w:rPr>
                <w:rStyle w:val="Hyperlink"/>
                <w:rFonts w:ascii="Times New Roman" w:hAnsi="Times New Roman" w:cs="Times New Roman"/>
              </w:rPr>
              <w:t>1.1.7. The Limitation of the study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_Toc115951793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6</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794" w:history="1">
            <w:r>
              <w:rPr>
                <w:rStyle w:val="Hyperlink"/>
                <w:rFonts w:ascii="Times New Roman" w:hAnsi="Times New Roman" w:cs="Times New Roman"/>
              </w:rPr>
              <w:t>1.1.8. Organization of the study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_Toc115951794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6</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795" w:history="1">
            <w:r>
              <w:rPr>
                <w:rStyle w:val="Hyperlink"/>
                <w:rFonts w:ascii="Times New Roman" w:hAnsi="Times New Roman" w:cs="Times New Roman"/>
              </w:rPr>
              <w:t>CHAPTER TWO: REVIEW OF RELATED LITERATURE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_Toc115951795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7</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796" w:history="1">
            <w:r>
              <w:rPr>
                <w:rStyle w:val="Hyperlink"/>
                <w:rFonts w:ascii="Times New Roman" w:hAnsi="Times New Roman" w:cs="Times New Roman"/>
              </w:rPr>
              <w:t>2.1. Women’s land rights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_Toc115951796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7</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797" w:history="1">
            <w:r>
              <w:rPr>
                <w:rStyle w:val="Hyperlink"/>
                <w:rFonts w:ascii="Times New Roman" w:hAnsi="Times New Roman" w:cs="Times New Roman"/>
              </w:rPr>
              <w:t>2.2.     Why is gend</w:t>
            </w:r>
            <w:r>
              <w:rPr>
                <w:rStyle w:val="Hyperlink"/>
                <w:rFonts w:ascii="Times New Roman" w:hAnsi="Times New Roman" w:cs="Times New Roman"/>
              </w:rPr>
              <w:t>er an issue in access to and control over land?</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_Toc115951797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7</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798" w:history="1">
            <w:r>
              <w:rPr>
                <w:rStyle w:val="Hyperlink"/>
                <w:rFonts w:ascii="Times New Roman" w:hAnsi="Times New Roman" w:cs="Times New Roman"/>
              </w:rPr>
              <w:t>2.3.    International policy frameworks and institutions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_Toc115951798 </w:instrText>
            </w:r>
            <w:r>
              <w:rPr>
                <w:rFonts w:ascii="Times New Roman" w:hAnsi="Times New Roman" w:cs="Times New Roman"/>
              </w:rPr>
              <w:instrText xml:space="preserve">\h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8</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799" w:history="1">
            <w:r>
              <w:rPr>
                <w:rStyle w:val="Hyperlink"/>
                <w:rFonts w:ascii="Times New Roman" w:hAnsi="Times New Roman" w:cs="Times New Roman"/>
              </w:rPr>
              <w:t>2.4. National legal frameworks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_Toc115951799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10</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00" w:history="1">
            <w:r>
              <w:rPr>
                <w:rStyle w:val="Hyperlink"/>
                <w:rFonts w:ascii="Times New Roman" w:hAnsi="Times New Roman" w:cs="Times New Roman"/>
              </w:rPr>
              <w:t>2.5.     Land policies and legislations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_Toc115951800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10</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01" w:history="1">
            <w:r>
              <w:rPr>
                <w:rStyle w:val="Hyperlink"/>
                <w:rFonts w:ascii="Times New Roman" w:hAnsi="Times New Roman" w:cs="Times New Roman"/>
              </w:rPr>
              <w:t>2.6. Women’s access to and control over land</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_Toc115951801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13</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02" w:history="1">
            <w:r>
              <w:rPr>
                <w:rStyle w:val="Hyperlink"/>
                <w:rFonts w:ascii="Times New Roman" w:hAnsi="Times New Roman" w:cs="Times New Roman"/>
              </w:rPr>
              <w:t>2.6.1. Tenure systems and gender relation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_Toc115951802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13</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03" w:history="1">
            <w:r>
              <w:rPr>
                <w:rStyle w:val="Hyperlink"/>
                <w:rFonts w:ascii="Times New Roman" w:hAnsi="Times New Roman" w:cs="Times New Roman"/>
              </w:rPr>
              <w:t>2.6.2 Women’s land rights and customary systems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w:instrText>
            </w:r>
            <w:r>
              <w:rPr>
                <w:rFonts w:ascii="Times New Roman" w:hAnsi="Times New Roman" w:cs="Times New Roman"/>
              </w:rPr>
              <w:instrText xml:space="preserve">03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13</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04" w:history="1">
            <w:r>
              <w:rPr>
                <w:rStyle w:val="Hyperlink"/>
                <w:rFonts w:ascii="Times New Roman" w:hAnsi="Times New Roman" w:cs="Times New Roman"/>
              </w:rPr>
              <w:t>2.6.3 .Land tenure reforms and women’s right to land</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_Toc115951804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14</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05" w:history="1">
            <w:r>
              <w:rPr>
                <w:rStyle w:val="Hyperlink"/>
                <w:rFonts w:ascii="Times New Roman" w:hAnsi="Times New Roman" w:cs="Times New Roman"/>
              </w:rPr>
              <w:t>2.7 .Land issue in Ethiopia</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_Toc115951805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15</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06" w:history="1">
            <w:r>
              <w:rPr>
                <w:rStyle w:val="Hyperlink"/>
                <w:rFonts w:ascii="Times New Roman" w:hAnsi="Times New Roman" w:cs="Times New Roman"/>
              </w:rPr>
              <w:t>2.7.1 Historical background</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_Toc115951806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15</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07" w:history="1">
            <w:r>
              <w:rPr>
                <w:rStyle w:val="Hyperlink"/>
                <w:rFonts w:ascii="Times New Roman" w:hAnsi="Times New Roman" w:cs="Times New Roman"/>
              </w:rPr>
              <w:t>2.7. 2 History of land registration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_Toc115951807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17</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08" w:history="1">
            <w:r>
              <w:rPr>
                <w:rStyle w:val="Hyperlink"/>
                <w:rFonts w:ascii="Times New Roman" w:hAnsi="Times New Roman" w:cs="Times New Roman"/>
              </w:rPr>
              <w:t>2.7.3 Rural land policy and legislations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_Toc115951808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18</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09" w:history="1">
            <w:r>
              <w:rPr>
                <w:rStyle w:val="Hyperlink"/>
                <w:rFonts w:ascii="Times New Roman" w:hAnsi="Times New Roman" w:cs="Times New Roman"/>
              </w:rPr>
              <w:t>2.8. The land administration system</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_Toc115951809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10" w:history="1">
            <w:r>
              <w:rPr>
                <w:rStyle w:val="Hyperlink"/>
                <w:rFonts w:ascii="Times New Roman" w:hAnsi="Times New Roman" w:cs="Times New Roman"/>
              </w:rPr>
              <w:t>2.9. The land administration process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_Toc115951810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11" w:history="1">
            <w:r>
              <w:rPr>
                <w:rStyle w:val="Hyperlink"/>
                <w:rFonts w:ascii="Times New Roman" w:hAnsi="Times New Roman" w:cs="Times New Roman"/>
              </w:rPr>
              <w:t>CH</w:t>
            </w:r>
            <w:r>
              <w:rPr>
                <w:rStyle w:val="Hyperlink"/>
                <w:rFonts w:ascii="Times New Roman" w:hAnsi="Times New Roman" w:cs="Times New Roman"/>
              </w:rPr>
              <w:t>APTER THREE: METHODOLGY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_Toc115951811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22</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12" w:history="1">
            <w:r>
              <w:rPr>
                <w:rStyle w:val="Hyperlink"/>
                <w:rFonts w:ascii="Times New Roman" w:hAnsi="Times New Roman" w:cs="Times New Roman"/>
              </w:rPr>
              <w:t>3.1. Description of the Study area</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_Toc115951812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22</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13" w:history="1">
            <w:r>
              <w:rPr>
                <w:rStyle w:val="Hyperlink"/>
                <w:rFonts w:ascii="Times New Roman" w:hAnsi="Times New Roman" w:cs="Times New Roman"/>
              </w:rPr>
              <w:t>3.2. Research Design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_Toc115951813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23</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14" w:history="1">
            <w:r>
              <w:rPr>
                <w:rStyle w:val="Hyperlink"/>
                <w:rFonts w:ascii="Times New Roman" w:hAnsi="Times New Roman" w:cs="Times New Roman"/>
              </w:rPr>
              <w:t>Table 1:</w:t>
            </w:r>
            <w:r>
              <w:rPr>
                <w:rStyle w:val="Hyperlink"/>
                <w:rFonts w:ascii="Times New Roman" w:hAnsi="Times New Roman" w:cs="Times New Roman"/>
              </w:rPr>
              <w:t xml:space="preserve"> Brief summary of research design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_Toc115951814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24</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15" w:history="1">
            <w:r>
              <w:rPr>
                <w:rStyle w:val="Hyperlink"/>
                <w:rFonts w:ascii="Times New Roman" w:hAnsi="Times New Roman" w:cs="Times New Roman"/>
              </w:rPr>
              <w:t>3.3. Sampling procedures and methods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_Toc115951815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25</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16" w:history="1">
            <w:r>
              <w:rPr>
                <w:rStyle w:val="Hyperlink"/>
                <w:rFonts w:ascii="Times New Roman" w:hAnsi="Times New Roman" w:cs="Times New Roman"/>
              </w:rPr>
              <w:t>3.4 .Data Types and Sources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_Toc115951816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26</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17" w:history="1">
            <w:r>
              <w:rPr>
                <w:rStyle w:val="Hyperlink"/>
                <w:rFonts w:ascii="Times New Roman" w:hAnsi="Times New Roman" w:cs="Times New Roman"/>
              </w:rPr>
              <w:t>3.5. Method of Data Coll</w:t>
            </w:r>
            <w:r>
              <w:rPr>
                <w:rStyle w:val="Hyperlink"/>
                <w:rFonts w:ascii="Times New Roman" w:hAnsi="Times New Roman" w:cs="Times New Roman"/>
              </w:rPr>
              <w:t>ection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_Toc115951817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27</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18" w:history="1">
            <w:r>
              <w:rPr>
                <w:rStyle w:val="Hyperlink"/>
                <w:rFonts w:ascii="Times New Roman" w:hAnsi="Times New Roman" w:cs="Times New Roman"/>
              </w:rPr>
              <w:t>3.5.1. Questionnaire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_Toc115951818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27</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19" w:history="1">
            <w:r>
              <w:rPr>
                <w:rStyle w:val="Hyperlink"/>
                <w:rFonts w:ascii="Times New Roman" w:hAnsi="Times New Roman" w:cs="Times New Roman"/>
              </w:rPr>
              <w:t>3.5.2. Interview</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_Toc115951819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27</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20" w:history="1">
            <w:r>
              <w:rPr>
                <w:rStyle w:val="Hyperlink"/>
                <w:rFonts w:ascii="Times New Roman" w:hAnsi="Times New Roman" w:cs="Times New Roman"/>
              </w:rPr>
              <w:t>3.5.3. Focus Group Discussion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_Toc115951820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27</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21" w:history="1">
            <w:r>
              <w:rPr>
                <w:rStyle w:val="Hyperlink"/>
                <w:rFonts w:ascii="Times New Roman" w:hAnsi="Times New Roman" w:cs="Times New Roman"/>
              </w:rPr>
              <w:t>3.5.4. Case stories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_Toc115951821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27</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22" w:history="1">
            <w:r>
              <w:rPr>
                <w:rStyle w:val="Hyperlink"/>
                <w:rFonts w:ascii="Times New Roman" w:hAnsi="Times New Roman" w:cs="Times New Roman"/>
              </w:rPr>
              <w:t>3.6. Method of Data Analys</w:t>
            </w:r>
            <w:r>
              <w:rPr>
                <w:rStyle w:val="Hyperlink"/>
                <w:rFonts w:ascii="Times New Roman" w:hAnsi="Times New Roman" w:cs="Times New Roman"/>
              </w:rPr>
              <w:t>is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_Toc115951822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28</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23" w:history="1">
            <w:r>
              <w:rPr>
                <w:rStyle w:val="Hyperlink"/>
                <w:rFonts w:ascii="Times New Roman" w:hAnsi="Times New Roman" w:cs="Times New Roman"/>
              </w:rPr>
              <w:t>3.6.1 Method of Quantitative data analysis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_Toc115951823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28</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24" w:history="1">
            <w:r>
              <w:rPr>
                <w:rStyle w:val="Hyperlink"/>
                <w:rFonts w:ascii="Times New Roman" w:hAnsi="Times New Roman" w:cs="Times New Roman"/>
              </w:rPr>
              <w:t>3.6.2. Method of Qualitative data analysis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_Toc115951824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28</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25" w:history="1">
            <w:r>
              <w:rPr>
                <w:rStyle w:val="Hyperlink"/>
                <w:rFonts w:ascii="Times New Roman" w:hAnsi="Times New Roman" w:cs="Times New Roman"/>
              </w:rPr>
              <w:t>3.7. Ethical Consideration of the Re</w:t>
            </w:r>
            <w:r>
              <w:rPr>
                <w:rStyle w:val="Hyperlink"/>
                <w:rFonts w:ascii="Times New Roman" w:hAnsi="Times New Roman" w:cs="Times New Roman"/>
              </w:rPr>
              <w:t>search</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_Toc115951825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29</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26" w:history="1">
            <w:r>
              <w:rPr>
                <w:rStyle w:val="Hyperlink"/>
                <w:rFonts w:ascii="Times New Roman" w:hAnsi="Times New Roman" w:cs="Times New Roman"/>
              </w:rPr>
              <w:t>CHAPTER FOUR: RESULT AND DISCUSSION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_Toc115951826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30</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27" w:history="1">
            <w:r>
              <w:rPr>
                <w:rStyle w:val="Hyperlink"/>
                <w:rFonts w:ascii="Times New Roman" w:hAnsi="Times New Roman" w:cs="Times New Roman"/>
              </w:rPr>
              <w:t>4.1. Demographic characteristics of the sample respondents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_Toc115951827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30</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28" w:history="1">
            <w:r>
              <w:rPr>
                <w:rStyle w:val="Hyperlink"/>
                <w:rFonts w:ascii="Times New Roman" w:hAnsi="Times New Roman" w:cs="Times New Roman"/>
              </w:rPr>
              <w:t>4.2 Socio-economic characteristics of the respondents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_Toc115951828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32</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29" w:history="1">
            <w:r>
              <w:rPr>
                <w:rStyle w:val="Hyperlink"/>
                <w:rFonts w:ascii="Times New Roman" w:hAnsi="Times New Roman" w:cs="Times New Roman"/>
              </w:rPr>
              <w:t>4.3. Women’s Access to Rural Land</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_Toc115951829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35</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30" w:history="1">
            <w:r>
              <w:rPr>
                <w:rStyle w:val="Hyperlink"/>
                <w:rFonts w:ascii="Times New Roman" w:hAnsi="Times New Roman" w:cs="Times New Roman"/>
              </w:rPr>
              <w:t>4.4. Control over land and agricultural products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w:instrText>
            </w:r>
            <w:r>
              <w:rPr>
                <w:rFonts w:ascii="Times New Roman" w:hAnsi="Times New Roman" w:cs="Times New Roman"/>
              </w:rPr>
              <w:instrText xml:space="preserve">51830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39</w:t>
            </w:r>
            <w:r>
              <w:rPr>
                <w:rFonts w:ascii="Times New Roman" w:hAnsi="Times New Roman" w:cs="Times New Roman"/>
              </w:rPr>
              <w:fldChar w:fldCharType="end"/>
            </w:r>
          </w:hyperlink>
        </w:p>
        <w:p w:rsidR="00767C32" w:rsidRDefault="00D21709">
          <w:pPr>
            <w:pStyle w:val="TOC3"/>
            <w:tabs>
              <w:tab w:val="right" w:leader="dot" w:pos="9710"/>
            </w:tabs>
            <w:rPr>
              <w:rFonts w:ascii="Times New Roman" w:eastAsiaTheme="minorEastAsia" w:hAnsi="Times New Roman" w:cs="Times New Roman"/>
            </w:rPr>
          </w:pPr>
          <w:hyperlink w:anchor="_Toc115951831" w:history="1">
            <w:r>
              <w:rPr>
                <w:rStyle w:val="Hyperlink"/>
                <w:rFonts w:ascii="Times New Roman" w:hAnsi="Times New Roman" w:cs="Times New Roman"/>
              </w:rPr>
              <w:t>4.4.1 Entitlement to Land Registration and Certification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_Toc115951831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40</w:t>
            </w:r>
            <w:r>
              <w:rPr>
                <w:rFonts w:ascii="Times New Roman" w:hAnsi="Times New Roman" w:cs="Times New Roman"/>
              </w:rPr>
              <w:fldChar w:fldCharType="end"/>
            </w:r>
          </w:hyperlink>
        </w:p>
        <w:p w:rsidR="00767C32" w:rsidRDefault="00D21709">
          <w:pPr>
            <w:pStyle w:val="TOC3"/>
            <w:tabs>
              <w:tab w:val="left" w:pos="1320"/>
              <w:tab w:val="right" w:leader="dot" w:pos="9710"/>
            </w:tabs>
            <w:rPr>
              <w:rFonts w:ascii="Times New Roman" w:eastAsiaTheme="minorEastAsia" w:hAnsi="Times New Roman" w:cs="Times New Roman"/>
            </w:rPr>
          </w:pPr>
          <w:hyperlink w:anchor="_Toc115951832" w:history="1">
            <w:r>
              <w:rPr>
                <w:rStyle w:val="Hyperlink"/>
                <w:rFonts w:ascii="Times New Roman" w:hAnsi="Times New Roman" w:cs="Times New Roman"/>
              </w:rPr>
              <w:t>4.4.2</w:t>
            </w:r>
            <w:r>
              <w:rPr>
                <w:rFonts w:ascii="Times New Roman" w:eastAsiaTheme="minorEastAsia" w:hAnsi="Times New Roman" w:cs="Times New Roman"/>
              </w:rPr>
              <w:tab/>
            </w:r>
            <w:r>
              <w:rPr>
                <w:rStyle w:val="Hyperlink"/>
                <w:rFonts w:ascii="Times New Roman" w:hAnsi="Times New Roman" w:cs="Times New Roman"/>
              </w:rPr>
              <w:t>Level of Women’s Decision-making on Income and Expenditure of Agricultural Products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_Toc115951832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41</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33" w:history="1">
            <w:r>
              <w:rPr>
                <w:rStyle w:val="Hyperlink"/>
                <w:rFonts w:ascii="Times New Roman" w:hAnsi="Times New Roman" w:cs="Times New Roman"/>
              </w:rPr>
              <w:t>CHAPTER FIVE: CONCLUSION AND RECOMMENDATIONS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_Toc115951833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47</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34" w:history="1">
            <w:r>
              <w:rPr>
                <w:rStyle w:val="Hyperlink"/>
                <w:rFonts w:ascii="Times New Roman" w:hAnsi="Times New Roman" w:cs="Times New Roman"/>
              </w:rPr>
              <w:t>5.1 Conclusion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_Toc115951834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47</w:t>
            </w:r>
            <w:r>
              <w:rPr>
                <w:rFonts w:ascii="Times New Roman" w:hAnsi="Times New Roman" w:cs="Times New Roman"/>
              </w:rPr>
              <w:fldChar w:fldCharType="end"/>
            </w:r>
          </w:hyperlink>
        </w:p>
        <w:p w:rsidR="00767C32" w:rsidRDefault="00D21709">
          <w:pPr>
            <w:pStyle w:val="TOC2"/>
            <w:tabs>
              <w:tab w:val="right" w:leader="dot" w:pos="9710"/>
            </w:tabs>
            <w:rPr>
              <w:rFonts w:ascii="Times New Roman" w:eastAsiaTheme="minorEastAsia" w:hAnsi="Times New Roman" w:cs="Times New Roman"/>
            </w:rPr>
          </w:pPr>
          <w:hyperlink w:anchor="_Toc115951835" w:history="1">
            <w:r>
              <w:rPr>
                <w:rStyle w:val="Hyperlink"/>
                <w:rFonts w:ascii="Times New Roman" w:hAnsi="Times New Roman" w:cs="Times New Roman"/>
              </w:rPr>
              <w:t>5.2. Recommendations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_Toc115951835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47</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36" w:history="1">
            <w:r>
              <w:rPr>
                <w:rStyle w:val="Hyperlink"/>
                <w:rFonts w:ascii="Times New Roman" w:hAnsi="Times New Roman" w:cs="Times New Roman"/>
              </w:rPr>
              <w:t>ANNEXES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_Toc115951836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56</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37" w:history="1">
            <w:r>
              <w:rPr>
                <w:rStyle w:val="Hyperlink"/>
                <w:rFonts w:ascii="Times New Roman" w:hAnsi="Times New Roman" w:cs="Times New Roman"/>
              </w:rPr>
              <w:t>A    HOUSE HOLD QUESTIONARIES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_Toc115951837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56</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38" w:history="1">
            <w:r>
              <w:rPr>
                <w:rStyle w:val="Hyperlink"/>
                <w:rFonts w:ascii="Times New Roman" w:hAnsi="Times New Roman" w:cs="Times New Roman"/>
              </w:rPr>
              <w:t>B    ENTERVIES GUIDLINES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_Toc115951838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56</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39" w:history="1">
            <w:r>
              <w:rPr>
                <w:rStyle w:val="Hyperlink"/>
                <w:rFonts w:ascii="Times New Roman" w:hAnsi="Times New Roman" w:cs="Times New Roman"/>
              </w:rPr>
              <w:t xml:space="preserve">C    </w:t>
            </w:r>
            <w:r>
              <w:rPr>
                <w:rStyle w:val="Hyperlink"/>
                <w:rFonts w:ascii="Times New Roman" w:hAnsi="Times New Roman" w:cs="Times New Roman"/>
              </w:rPr>
              <w:t>FOCUS GROUP DISCUSSION GUIDE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_Toc115951839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56</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40" w:history="1">
            <w:r>
              <w:rPr>
                <w:rStyle w:val="Hyperlink"/>
                <w:rFonts w:ascii="Times New Roman" w:hAnsi="Times New Roman" w:cs="Times New Roman"/>
              </w:rPr>
              <w:t>AMBO UNIVERSITY</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_Toc115951840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57</w:t>
            </w:r>
            <w:r>
              <w:rPr>
                <w:rFonts w:ascii="Times New Roman" w:hAnsi="Times New Roman" w:cs="Times New Roman"/>
              </w:rPr>
              <w:fldChar w:fldCharType="end"/>
            </w:r>
          </w:hyperlink>
        </w:p>
        <w:p w:rsidR="00767C32" w:rsidRDefault="00D21709">
          <w:pPr>
            <w:pStyle w:val="TOC1"/>
            <w:tabs>
              <w:tab w:val="right" w:leader="dot" w:pos="9710"/>
            </w:tabs>
            <w:rPr>
              <w:rFonts w:ascii="Times New Roman" w:eastAsiaTheme="minorEastAsia" w:hAnsi="Times New Roman" w:cs="Times New Roman"/>
            </w:rPr>
          </w:pPr>
          <w:hyperlink w:anchor="_Toc115951841" w:history="1">
            <w:r>
              <w:rPr>
                <w:rStyle w:val="Hyperlink"/>
                <w:rFonts w:ascii="Times New Roman" w:hAnsi="Times New Roman" w:cs="Times New Roman"/>
              </w:rPr>
              <w:t>Appendix 2:                        Fieldwork Research Guides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_Toc115951841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60</w:t>
            </w:r>
            <w:r>
              <w:rPr>
                <w:rFonts w:ascii="Times New Roman" w:hAnsi="Times New Roman" w:cs="Times New Roman"/>
              </w:rPr>
              <w:fldChar w:fldCharType="end"/>
            </w:r>
          </w:hyperlink>
        </w:p>
        <w:p w:rsidR="00767C32" w:rsidRDefault="00D21709">
          <w:pPr>
            <w:rPr>
              <w:rFonts w:ascii="Times New Roman" w:hAnsi="Times New Roman" w:cs="Times New Roman"/>
              <w:b/>
              <w:bCs/>
              <w:sz w:val="24"/>
              <w:szCs w:val="24"/>
            </w:rPr>
          </w:pPr>
          <w:r>
            <w:rPr>
              <w:rFonts w:ascii="Times New Roman" w:hAnsi="Times New Roman" w:cs="Times New Roman"/>
              <w:b/>
              <w:bCs/>
              <w:sz w:val="24"/>
              <w:szCs w:val="24"/>
            </w:rPr>
            <w:fldChar w:fldCharType="end"/>
          </w:r>
        </w:p>
        <w:p w:rsidR="00767C32" w:rsidRDefault="00D21709">
          <w:pPr>
            <w:rPr>
              <w:rFonts w:ascii="Times New Roman" w:hAnsi="Times New Roman" w:cs="Times New Roman"/>
              <w:sz w:val="24"/>
              <w:szCs w:val="24"/>
            </w:rPr>
          </w:pPr>
        </w:p>
      </w:sdtContent>
    </w:sdt>
    <w:p w:rsidR="00767C32" w:rsidRDefault="00767C32">
      <w:pPr>
        <w:rPr>
          <w:rFonts w:ascii="Times New Roman" w:hAnsi="Times New Roman" w:cs="Times New Roman"/>
          <w:b/>
          <w:sz w:val="24"/>
          <w:szCs w:val="24"/>
        </w:rPr>
      </w:pPr>
      <w:bookmarkStart w:id="14" w:name="_Toc97256419"/>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767C32">
      <w:pPr>
        <w:pStyle w:val="Heading1"/>
        <w:rPr>
          <w:rFonts w:ascii="Times New Roman" w:hAnsi="Times New Roman" w:cs="Times New Roman"/>
          <w:color w:val="auto"/>
          <w:sz w:val="36"/>
          <w:szCs w:val="24"/>
        </w:rPr>
      </w:pPr>
      <w:bookmarkStart w:id="15" w:name="_Toc115951780"/>
      <w:bookmarkStart w:id="16" w:name="_Toc102733986"/>
    </w:p>
    <w:p w:rsidR="00767C32" w:rsidRDefault="00D21709">
      <w:pPr>
        <w:pStyle w:val="Heading1"/>
        <w:rPr>
          <w:rFonts w:ascii="Times New Roman" w:hAnsi="Times New Roman" w:cs="Times New Roman"/>
          <w:color w:val="auto"/>
          <w:sz w:val="36"/>
          <w:szCs w:val="24"/>
        </w:rPr>
      </w:pPr>
      <w:r>
        <w:rPr>
          <w:rFonts w:ascii="Times New Roman" w:hAnsi="Times New Roman" w:cs="Times New Roman"/>
          <w:color w:val="auto"/>
          <w:sz w:val="36"/>
          <w:szCs w:val="24"/>
        </w:rPr>
        <w:t>LIST OF TABLE</w:t>
      </w:r>
      <w:bookmarkEnd w:id="15"/>
      <w:bookmarkEnd w:id="16"/>
    </w:p>
    <w:p w:rsidR="00767C32" w:rsidRDefault="00767C32">
      <w:pPr>
        <w:rPr>
          <w:rFonts w:ascii="Times New Roman" w:hAnsi="Times New Roman" w:cs="Times New Roman"/>
        </w:rPr>
      </w:pPr>
    </w:p>
    <w:p w:rsidR="00767C32" w:rsidRDefault="00D21709">
      <w:pPr>
        <w:pStyle w:val="TableofFigures"/>
        <w:tabs>
          <w:tab w:val="right" w:leader="dot" w:pos="9710"/>
        </w:tabs>
        <w:spacing w:line="360" w:lineRule="auto"/>
        <w:rPr>
          <w:rFonts w:ascii="Times New Roman" w:eastAsiaTheme="minorEastAsia" w:hAnsi="Times New Roman" w:cs="Times New Roman"/>
          <w:sz w:val="24"/>
          <w:szCs w:val="24"/>
        </w:rPr>
      </w:pPr>
      <w:bookmarkStart w:id="17" w:name="_Toc102733987"/>
      <w:proofErr w:type="gramStart"/>
      <w:r>
        <w:rPr>
          <w:rFonts w:ascii="Times New Roman" w:hAnsi="Times New Roman" w:cs="Times New Roman"/>
          <w:sz w:val="24"/>
          <w:szCs w:val="24"/>
        </w:rPr>
        <w:t>Table  1</w:t>
      </w:r>
      <w:proofErr w:type="gramEnd"/>
      <w:r>
        <w:rPr>
          <w:rFonts w:ascii="Times New Roman" w:hAnsi="Times New Roman" w:cs="Times New Roman"/>
          <w:sz w:val="24"/>
          <w:szCs w:val="24"/>
        </w:rPr>
        <w:t>:</w:t>
      </w:r>
      <w:r>
        <w:rPr>
          <w:rFonts w:ascii="Times New Roman" w:hAnsi="Times New Roman" w:cs="Times New Roman"/>
          <w:sz w:val="24"/>
          <w:szCs w:val="24"/>
        </w:rPr>
        <w:t xml:space="preserve"> Gender of the respondent</w:t>
      </w:r>
      <w:r>
        <w:rPr>
          <w:rFonts w:ascii="Times New Roman" w:hAnsi="Times New Roman" w:cs="Times New Roman"/>
          <w:sz w:val="24"/>
          <w:szCs w:val="24"/>
        </w:rPr>
        <w:tab/>
        <w:t>23</w:t>
      </w:r>
    </w:p>
    <w:p w:rsidR="00767C32" w:rsidRDefault="00D21709">
      <w:pPr>
        <w:pStyle w:val="TableofFigures"/>
        <w:tabs>
          <w:tab w:val="right" w:leader="dot" w:pos="9710"/>
        </w:tabs>
        <w:spacing w:line="360" w:lineRule="auto"/>
        <w:rPr>
          <w:rFonts w:ascii="Times New Roman" w:eastAsiaTheme="minorEastAsia" w:hAnsi="Times New Roman" w:cs="Times New Roman"/>
          <w:sz w:val="24"/>
          <w:szCs w:val="24"/>
        </w:rPr>
      </w:pPr>
      <w:proofErr w:type="gramStart"/>
      <w:r>
        <w:rPr>
          <w:rFonts w:ascii="Times New Roman" w:hAnsi="Times New Roman" w:cs="Times New Roman"/>
          <w:sz w:val="24"/>
          <w:szCs w:val="24"/>
        </w:rPr>
        <w:t>Table  2</w:t>
      </w:r>
      <w:proofErr w:type="gramEnd"/>
      <w:r>
        <w:rPr>
          <w:rFonts w:ascii="Times New Roman" w:hAnsi="Times New Roman" w:cs="Times New Roman"/>
          <w:sz w:val="24"/>
          <w:szCs w:val="24"/>
        </w:rPr>
        <w:t>: Age of the respondents</w:t>
      </w:r>
      <w:r>
        <w:rPr>
          <w:rFonts w:ascii="Times New Roman" w:hAnsi="Times New Roman" w:cs="Times New Roman"/>
          <w:sz w:val="24"/>
          <w:szCs w:val="24"/>
        </w:rPr>
        <w:tab/>
        <w:t>28</w:t>
      </w:r>
    </w:p>
    <w:p w:rsidR="00767C32" w:rsidRDefault="00D21709">
      <w:pPr>
        <w:pStyle w:val="teble1"/>
        <w:rPr>
          <w:rFonts w:eastAsiaTheme="minorEastAsia"/>
        </w:rPr>
      </w:pPr>
      <w:proofErr w:type="gramStart"/>
      <w:r>
        <w:t>Table  3</w:t>
      </w:r>
      <w:proofErr w:type="gramEnd"/>
      <w:r>
        <w:t>: Educational background of the respondents</w:t>
      </w:r>
      <w:r>
        <w:tab/>
      </w:r>
      <w:r>
        <w:fldChar w:fldCharType="begin"/>
      </w:r>
      <w:r>
        <w:instrText xml:space="preserve"> PAGEREF _Toc102748248 \h </w:instrText>
      </w:r>
      <w:r>
        <w:fldChar w:fldCharType="separate"/>
      </w:r>
      <w:r>
        <w:rPr>
          <w:b/>
          <w:bCs/>
        </w:rPr>
        <w:t>Error! Bookmark not defined.</w:t>
      </w:r>
      <w:r>
        <w:fldChar w:fldCharType="end"/>
      </w:r>
    </w:p>
    <w:p w:rsidR="00767C32" w:rsidRDefault="00D21709">
      <w:pPr>
        <w:pStyle w:val="TableofFigures"/>
        <w:tabs>
          <w:tab w:val="right" w:leader="dot" w:pos="9710"/>
        </w:tabs>
        <w:spacing w:line="360" w:lineRule="auto"/>
        <w:rPr>
          <w:rFonts w:ascii="Times New Roman" w:eastAsiaTheme="minorEastAsia" w:hAnsi="Times New Roman" w:cs="Times New Roman"/>
          <w:sz w:val="24"/>
          <w:szCs w:val="24"/>
        </w:rPr>
      </w:pPr>
      <w:proofErr w:type="gramStart"/>
      <w:r>
        <w:rPr>
          <w:rFonts w:ascii="Times New Roman" w:hAnsi="Times New Roman" w:cs="Times New Roman"/>
          <w:sz w:val="24"/>
          <w:szCs w:val="24"/>
        </w:rPr>
        <w:t>Table  4</w:t>
      </w:r>
      <w:proofErr w:type="gramEnd"/>
      <w:r>
        <w:rPr>
          <w:rFonts w:ascii="Times New Roman" w:hAnsi="Times New Roman" w:cs="Times New Roman"/>
          <w:sz w:val="24"/>
          <w:szCs w:val="24"/>
        </w:rPr>
        <w:t>: Marital</w:t>
      </w:r>
      <w:r>
        <w:rPr>
          <w:rFonts w:ascii="Times New Roman" w:hAnsi="Times New Roman" w:cs="Times New Roman"/>
          <w:sz w:val="24"/>
          <w:szCs w:val="24"/>
        </w:rPr>
        <w:t xml:space="preserve"> status of the respondents</w:t>
      </w:r>
      <w:r>
        <w:rPr>
          <w:rFonts w:ascii="Times New Roman" w:hAnsi="Times New Roman" w:cs="Times New Roman"/>
          <w:sz w:val="24"/>
          <w:szCs w:val="24"/>
        </w:rPr>
        <w:tab/>
        <w:t>29</w:t>
      </w:r>
    </w:p>
    <w:p w:rsidR="00767C32" w:rsidRDefault="00D21709">
      <w:pPr>
        <w:pStyle w:val="TableofFigures"/>
        <w:tabs>
          <w:tab w:val="right" w:leader="dot" w:pos="9710"/>
        </w:tabs>
        <w:spacing w:line="360" w:lineRule="auto"/>
        <w:rPr>
          <w:rFonts w:ascii="Times New Roman" w:eastAsiaTheme="minorEastAsia" w:hAnsi="Times New Roman" w:cs="Times New Roman"/>
          <w:sz w:val="24"/>
          <w:szCs w:val="24"/>
        </w:rPr>
      </w:pPr>
      <w:proofErr w:type="gramStart"/>
      <w:r>
        <w:rPr>
          <w:rFonts w:ascii="Times New Roman" w:hAnsi="Times New Roman" w:cs="Times New Roman"/>
          <w:sz w:val="24"/>
          <w:szCs w:val="24"/>
        </w:rPr>
        <w:t>Table  5</w:t>
      </w:r>
      <w:proofErr w:type="gramEnd"/>
      <w:r>
        <w:rPr>
          <w:rFonts w:ascii="Times New Roman" w:hAnsi="Times New Roman" w:cs="Times New Roman"/>
          <w:sz w:val="24"/>
          <w:szCs w:val="24"/>
        </w:rPr>
        <w:t>: Distribution of Respondents by Level of Income and Marital Status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_Toc102748250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b/>
          <w:bCs/>
          <w:sz w:val="24"/>
          <w:szCs w:val="24"/>
        </w:rPr>
        <w:t>Error! Bookmark not defined.</w:t>
      </w:r>
      <w:r>
        <w:rPr>
          <w:rFonts w:ascii="Times New Roman" w:hAnsi="Times New Roman" w:cs="Times New Roman"/>
          <w:sz w:val="24"/>
          <w:szCs w:val="24"/>
        </w:rPr>
        <w:fldChar w:fldCharType="end"/>
      </w:r>
    </w:p>
    <w:p w:rsidR="00767C32" w:rsidRDefault="00D21709">
      <w:pPr>
        <w:pStyle w:val="TableofFigures"/>
        <w:tabs>
          <w:tab w:val="right" w:leader="dot" w:pos="9710"/>
        </w:tabs>
        <w:spacing w:line="360" w:lineRule="auto"/>
        <w:rPr>
          <w:rFonts w:ascii="Times New Roman" w:hAnsi="Times New Roman" w:cs="Times New Roman"/>
          <w:sz w:val="24"/>
          <w:szCs w:val="24"/>
        </w:rPr>
      </w:pPr>
      <w:proofErr w:type="gramStart"/>
      <w:r>
        <w:rPr>
          <w:rFonts w:ascii="Times New Roman" w:hAnsi="Times New Roman" w:cs="Times New Roman"/>
          <w:sz w:val="24"/>
          <w:szCs w:val="24"/>
        </w:rPr>
        <w:t>Table  6</w:t>
      </w:r>
      <w:proofErr w:type="gramEnd"/>
      <w:r>
        <w:rPr>
          <w:rFonts w:ascii="Times New Roman" w:hAnsi="Times New Roman" w:cs="Times New Roman"/>
          <w:sz w:val="24"/>
          <w:szCs w:val="24"/>
        </w:rPr>
        <w:t>: Respondent who ow</w:t>
      </w:r>
      <w:r>
        <w:rPr>
          <w:rFonts w:ascii="Times New Roman" w:hAnsi="Times New Roman" w:cs="Times New Roman"/>
          <w:sz w:val="24"/>
          <w:szCs w:val="24"/>
        </w:rPr>
        <w:t>n asset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_Toc102748251 \h </w:instrText>
      </w:r>
      <w:r>
        <w:rPr>
          <w:rFonts w:ascii="Times New Roman" w:hAnsi="Times New Roman" w:cs="Times New Roman"/>
          <w:sz w:val="24"/>
          <w:szCs w:val="24"/>
        </w:rPr>
      </w:r>
      <w:r>
        <w:rPr>
          <w:rFonts w:ascii="Times New Roman" w:hAnsi="Times New Roman" w:cs="Times New Roman"/>
          <w:sz w:val="24"/>
          <w:szCs w:val="24"/>
        </w:rPr>
        <w:fldChar w:fldCharType="separate"/>
      </w:r>
      <w:r>
        <w:rPr>
          <w:rFonts w:ascii="Times New Roman" w:hAnsi="Times New Roman" w:cs="Times New Roman"/>
          <w:b/>
          <w:bCs/>
          <w:sz w:val="24"/>
          <w:szCs w:val="24"/>
        </w:rPr>
        <w:t>Error! Bookmark not defined.</w:t>
      </w:r>
      <w:r>
        <w:rPr>
          <w:rFonts w:ascii="Times New Roman" w:hAnsi="Times New Roman" w:cs="Times New Roman"/>
          <w:sz w:val="24"/>
          <w:szCs w:val="24"/>
        </w:rPr>
        <w:fldChar w:fldCharType="end"/>
      </w:r>
    </w:p>
    <w:p w:rsidR="00767C32" w:rsidRDefault="00D21709">
      <w:pPr>
        <w:rPr>
          <w:rFonts w:ascii="Times New Roman" w:hAnsi="Times New Roman" w:cs="Times New Roman"/>
          <w:sz w:val="24"/>
          <w:szCs w:val="24"/>
        </w:rPr>
      </w:pPr>
      <w:r>
        <w:rPr>
          <w:rFonts w:ascii="Times New Roman" w:hAnsi="Times New Roman" w:cs="Times New Roman"/>
          <w:sz w:val="24"/>
          <w:szCs w:val="24"/>
        </w:rPr>
        <w:t>Table 7: Distribution of respondents by level of in com and martial stats…………….....……….…31</w:t>
      </w:r>
    </w:p>
    <w:p w:rsidR="00767C32" w:rsidRDefault="00D21709">
      <w:pPr>
        <w:rPr>
          <w:rFonts w:ascii="Times New Roman" w:hAnsi="Times New Roman" w:cs="Times New Roman"/>
          <w:sz w:val="24"/>
          <w:szCs w:val="24"/>
        </w:rPr>
      </w:pPr>
      <w:r>
        <w:rPr>
          <w:rFonts w:ascii="Times New Roman" w:hAnsi="Times New Roman" w:cs="Times New Roman"/>
          <w:sz w:val="24"/>
          <w:szCs w:val="24"/>
        </w:rPr>
        <w:t xml:space="preserve">Table 8: Quantitative data own </w:t>
      </w:r>
      <w:r>
        <w:rPr>
          <w:rFonts w:ascii="Times New Roman" w:hAnsi="Times New Roman" w:cs="Times New Roman"/>
          <w:sz w:val="24"/>
          <w:szCs w:val="24"/>
        </w:rPr>
        <w:t>asset and own ownership control………………….………………..32</w:t>
      </w:r>
    </w:p>
    <w:p w:rsidR="00767C32" w:rsidRDefault="00D21709">
      <w:pPr>
        <w:rPr>
          <w:rFonts w:ascii="Times New Roman" w:hAnsi="Times New Roman" w:cs="Times New Roman"/>
        </w:rPr>
      </w:pPr>
      <w:r>
        <w:rPr>
          <w:rFonts w:ascii="Times New Roman" w:hAnsi="Times New Roman" w:cs="Times New Roman"/>
          <w:sz w:val="24"/>
          <w:szCs w:val="24"/>
        </w:rPr>
        <w:t>Table 9: In settlement to land registration and certification in Ambo……………………………….37</w:t>
      </w: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D21709">
      <w:pPr>
        <w:pStyle w:val="Heading1"/>
        <w:rPr>
          <w:rFonts w:ascii="Times New Roman" w:hAnsi="Times New Roman" w:cs="Times New Roman"/>
          <w:color w:val="auto"/>
          <w:sz w:val="32"/>
          <w:szCs w:val="24"/>
        </w:rPr>
      </w:pPr>
      <w:bookmarkStart w:id="18" w:name="_Toc115951781"/>
      <w:r>
        <w:rPr>
          <w:rFonts w:ascii="Times New Roman" w:hAnsi="Times New Roman" w:cs="Times New Roman"/>
          <w:color w:val="auto"/>
          <w:sz w:val="36"/>
          <w:szCs w:val="24"/>
        </w:rPr>
        <w:t>LIST OF FIGURE</w:t>
      </w:r>
      <w:bookmarkEnd w:id="17"/>
      <w:bookmarkEnd w:id="18"/>
    </w:p>
    <w:p w:rsidR="00767C32" w:rsidRDefault="00767C32">
      <w:pPr>
        <w:rPr>
          <w:rFonts w:ascii="Times New Roman" w:hAnsi="Times New Roman" w:cs="Times New Roman"/>
          <w:sz w:val="24"/>
          <w:szCs w:val="24"/>
        </w:rPr>
      </w:pPr>
    </w:p>
    <w:p w:rsidR="00767C32" w:rsidRDefault="00D21709">
      <w:pPr>
        <w:pStyle w:val="TableofFigures"/>
        <w:tabs>
          <w:tab w:val="right" w:leader="dot" w:pos="9710"/>
        </w:tabs>
        <w:rPr>
          <w:rFonts w:ascii="Times New Roman" w:eastAsiaTheme="minorEastAsia" w:hAnsi="Times New Roman" w:cs="Times New Roman"/>
          <w:b/>
        </w:rPr>
      </w:pP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TOC \h \z \c "figure 1" </w:instrText>
      </w:r>
      <w:r>
        <w:rPr>
          <w:rFonts w:ascii="Times New Roman" w:hAnsi="Times New Roman" w:cs="Times New Roman"/>
          <w:b/>
          <w:sz w:val="24"/>
          <w:szCs w:val="24"/>
        </w:rPr>
        <w:fldChar w:fldCharType="separate"/>
      </w:r>
      <w:hyperlink w:anchor="_Toc115016940" w:history="1">
        <w:r>
          <w:rPr>
            <w:rStyle w:val="Hyperlink"/>
            <w:rFonts w:ascii="Times New Roman" w:hAnsi="Times New Roman" w:cs="Times New Roman"/>
            <w:b/>
          </w:rPr>
          <w:t xml:space="preserve">Figure 1 .1 location of ambo Woreda </w:t>
        </w:r>
        <w:r>
          <w:rPr>
            <w:rStyle w:val="Hyperlink"/>
            <w:rFonts w:ascii="Times New Roman" w:hAnsi="Times New Roman" w:cs="Times New Roman"/>
            <w:b/>
          </w:rPr>
          <w:t>in two rural kebeles</w:t>
        </w:r>
        <w:r>
          <w:rPr>
            <w:rFonts w:ascii="Times New Roman" w:hAnsi="Times New Roman" w:cs="Times New Roman"/>
            <w:b/>
          </w:rPr>
          <w:tab/>
        </w:r>
        <w:r>
          <w:rPr>
            <w:rFonts w:ascii="Times New Roman" w:hAnsi="Times New Roman" w:cs="Times New Roman"/>
            <w:b/>
          </w:rPr>
          <w:fldChar w:fldCharType="begin"/>
        </w:r>
        <w:r>
          <w:rPr>
            <w:rFonts w:ascii="Times New Roman" w:hAnsi="Times New Roman" w:cs="Times New Roman"/>
            <w:b/>
          </w:rPr>
          <w:instrText xml:space="preserve"> PAGEREF _Toc115016940 \h </w:instrText>
        </w:r>
        <w:r>
          <w:rPr>
            <w:rFonts w:ascii="Times New Roman" w:hAnsi="Times New Roman" w:cs="Times New Roman"/>
            <w:b/>
          </w:rPr>
        </w:r>
        <w:r>
          <w:rPr>
            <w:rFonts w:ascii="Times New Roman" w:hAnsi="Times New Roman" w:cs="Times New Roman"/>
            <w:b/>
          </w:rPr>
          <w:fldChar w:fldCharType="separate"/>
        </w:r>
        <w:r>
          <w:rPr>
            <w:rFonts w:ascii="Times New Roman" w:hAnsi="Times New Roman" w:cs="Times New Roman"/>
            <w:b/>
          </w:rPr>
          <w:t>23</w:t>
        </w:r>
        <w:r>
          <w:rPr>
            <w:rFonts w:ascii="Times New Roman" w:hAnsi="Times New Roman" w:cs="Times New Roman"/>
            <w:b/>
          </w:rPr>
          <w:fldChar w:fldCharType="end"/>
        </w:r>
      </w:hyperlink>
    </w:p>
    <w:p w:rsidR="00767C32" w:rsidRDefault="00D21709">
      <w:pPr>
        <w:pStyle w:val="Caption"/>
        <w:rPr>
          <w:rFonts w:ascii="Times New Roman" w:hAnsi="Times New Roman" w:cs="Times New Roman"/>
          <w:b/>
        </w:rPr>
      </w:pPr>
      <w:r>
        <w:rPr>
          <w:rFonts w:ascii="Times New Roman" w:hAnsi="Times New Roman" w:cs="Times New Roman"/>
          <w:b/>
          <w:sz w:val="24"/>
          <w:szCs w:val="24"/>
        </w:rPr>
        <w:fldChar w:fldCharType="end"/>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TOC \h \z \c "figure 1.2" </w:instrText>
      </w:r>
      <w:r>
        <w:rPr>
          <w:rFonts w:ascii="Times New Roman" w:hAnsi="Times New Roman" w:cs="Times New Roman"/>
          <w:b/>
          <w:sz w:val="24"/>
          <w:szCs w:val="24"/>
        </w:rPr>
        <w:fldChar w:fldCharType="separate"/>
      </w:r>
    </w:p>
    <w:p w:rsidR="00767C32" w:rsidRDefault="00D21709">
      <w:pPr>
        <w:pStyle w:val="TableofFigures"/>
        <w:tabs>
          <w:tab w:val="right" w:leader="dot" w:pos="9710"/>
        </w:tabs>
        <w:rPr>
          <w:rFonts w:ascii="Times New Roman" w:eastAsiaTheme="minorEastAsia" w:hAnsi="Times New Roman" w:cs="Times New Roman"/>
          <w:b/>
        </w:rPr>
      </w:pPr>
      <w:hyperlink w:anchor="_Toc115017742" w:history="1">
        <w:r>
          <w:rPr>
            <w:rStyle w:val="Hyperlink"/>
            <w:rFonts w:ascii="Times New Roman" w:hAnsi="Times New Roman" w:cs="Times New Roman"/>
            <w:b/>
          </w:rPr>
          <w:t xml:space="preserve">Figure 1.2 .1 </w:t>
        </w:r>
        <w:r>
          <w:rPr>
            <w:rStyle w:val="Hyperlink"/>
            <w:rFonts w:ascii="Times New Roman" w:hAnsi="Times New Roman" w:cs="Times New Roman"/>
            <w:b/>
            <w:bCs/>
          </w:rPr>
          <w:t>Women's Means of Land acquisition</w:t>
        </w:r>
        <w:r>
          <w:rPr>
            <w:rFonts w:ascii="Times New Roman" w:hAnsi="Times New Roman" w:cs="Times New Roman"/>
            <w:b/>
          </w:rPr>
          <w:tab/>
        </w:r>
        <w:r>
          <w:rPr>
            <w:rFonts w:ascii="Times New Roman" w:hAnsi="Times New Roman" w:cs="Times New Roman"/>
            <w:b/>
          </w:rPr>
          <w:fldChar w:fldCharType="begin"/>
        </w:r>
        <w:r>
          <w:rPr>
            <w:rFonts w:ascii="Times New Roman" w:hAnsi="Times New Roman" w:cs="Times New Roman"/>
            <w:b/>
          </w:rPr>
          <w:instrText xml:space="preserve"> PAGEREF _Toc115017742 \h </w:instrText>
        </w:r>
        <w:r>
          <w:rPr>
            <w:rFonts w:ascii="Times New Roman" w:hAnsi="Times New Roman" w:cs="Times New Roman"/>
            <w:b/>
          </w:rPr>
        </w:r>
        <w:r>
          <w:rPr>
            <w:rFonts w:ascii="Times New Roman" w:hAnsi="Times New Roman" w:cs="Times New Roman"/>
            <w:b/>
          </w:rPr>
          <w:fldChar w:fldCharType="separate"/>
        </w:r>
        <w:r>
          <w:rPr>
            <w:rFonts w:ascii="Times New Roman" w:hAnsi="Times New Roman" w:cs="Times New Roman"/>
            <w:b/>
          </w:rPr>
          <w:t>36</w:t>
        </w:r>
        <w:r>
          <w:rPr>
            <w:rFonts w:ascii="Times New Roman" w:hAnsi="Times New Roman" w:cs="Times New Roman"/>
            <w:b/>
          </w:rPr>
          <w:fldChar w:fldCharType="end"/>
        </w:r>
      </w:hyperlink>
    </w:p>
    <w:p w:rsidR="00767C32" w:rsidRDefault="00D21709">
      <w:pPr>
        <w:pStyle w:val="Caption"/>
        <w:rPr>
          <w:rFonts w:ascii="Times New Roman" w:hAnsi="Times New Roman" w:cs="Times New Roman"/>
          <w:sz w:val="24"/>
          <w:szCs w:val="24"/>
        </w:rPr>
      </w:pPr>
      <w:r>
        <w:rPr>
          <w:rFonts w:ascii="Times New Roman" w:hAnsi="Times New Roman" w:cs="Times New Roman"/>
          <w:b/>
          <w:sz w:val="24"/>
          <w:szCs w:val="24"/>
        </w:rPr>
        <w:fldChar w:fldCharType="end"/>
      </w:r>
    </w:p>
    <w:p w:rsidR="00767C32" w:rsidRDefault="00D21709">
      <w:pPr>
        <w:pStyle w:val="TableofFigures"/>
        <w:tabs>
          <w:tab w:val="right" w:leader="dot" w:pos="9710"/>
        </w:tabs>
        <w:rPr>
          <w:rFonts w:ascii="Times New Roman" w:eastAsiaTheme="minorEastAsia" w:hAnsi="Times New Roman" w:cs="Times New Roman"/>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4.4.2" </w:instrText>
      </w:r>
      <w:r>
        <w:rPr>
          <w:rFonts w:ascii="Times New Roman" w:hAnsi="Times New Roman" w:cs="Times New Roman"/>
          <w:sz w:val="24"/>
          <w:szCs w:val="24"/>
        </w:rPr>
        <w:fldChar w:fldCharType="separate"/>
      </w:r>
      <w:hyperlink w:anchor="_Toc115017891" w:history="1">
        <w:r>
          <w:rPr>
            <w:rStyle w:val="Hyperlink"/>
            <w:rFonts w:ascii="Times New Roman" w:hAnsi="Times New Roman" w:cs="Times New Roman"/>
            <w:b/>
          </w:rPr>
          <w:t>Figure 4.4.2 1 Level of Women’s Decision-making on Income and Expenditure of Agricultural Products</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_Toc1150178</w:instrText>
        </w:r>
        <w:r>
          <w:rPr>
            <w:rFonts w:ascii="Times New Roman" w:hAnsi="Times New Roman" w:cs="Times New Roman"/>
          </w:rPr>
          <w:instrText xml:space="preserve">91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41</w:t>
        </w:r>
        <w:r>
          <w:rPr>
            <w:rFonts w:ascii="Times New Roman" w:hAnsi="Times New Roman" w:cs="Times New Roman"/>
          </w:rPr>
          <w:fldChar w:fldCharType="end"/>
        </w:r>
      </w:hyperlink>
    </w:p>
    <w:p w:rsidR="00767C32" w:rsidRDefault="00D21709">
      <w:pPr>
        <w:rPr>
          <w:rFonts w:ascii="Times New Roman" w:hAnsi="Times New Roman" w:cs="Times New Roman"/>
        </w:rPr>
      </w:pPr>
      <w:r>
        <w:rPr>
          <w:rFonts w:ascii="Times New Roman" w:hAnsi="Times New Roman" w:cs="Times New Roman"/>
          <w:sz w:val="24"/>
          <w:szCs w:val="24"/>
        </w:rPr>
        <w:fldChar w:fldCharType="end"/>
      </w: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4.4.3" </w:instrText>
      </w:r>
      <w:r>
        <w:rPr>
          <w:rFonts w:ascii="Times New Roman" w:hAnsi="Times New Roman" w:cs="Times New Roman"/>
          <w:sz w:val="24"/>
          <w:szCs w:val="24"/>
        </w:rPr>
        <w:fldChar w:fldCharType="separate"/>
      </w:r>
    </w:p>
    <w:p w:rsidR="00767C32" w:rsidRDefault="00D21709">
      <w:pPr>
        <w:pStyle w:val="TableofFigures"/>
        <w:tabs>
          <w:tab w:val="right" w:leader="dot" w:pos="9710"/>
        </w:tabs>
        <w:rPr>
          <w:rFonts w:ascii="Times New Roman" w:eastAsiaTheme="minorEastAsia" w:hAnsi="Times New Roman" w:cs="Times New Roman"/>
        </w:rPr>
      </w:pPr>
      <w:hyperlink w:anchor="_Toc115017912" w:history="1">
        <w:r>
          <w:rPr>
            <w:rStyle w:val="Hyperlink"/>
            <w:rFonts w:ascii="Times New Roman" w:hAnsi="Times New Roman" w:cs="Times New Roman"/>
            <w:b/>
          </w:rPr>
          <w:t>Figure 4.4.3</w:t>
        </w:r>
        <w:r>
          <w:rPr>
            <w:rStyle w:val="Hyperlink"/>
            <w:rFonts w:ascii="Times New Roman" w:hAnsi="Times New Roman" w:cs="Times New Roman"/>
          </w:rPr>
          <w:t xml:space="preserve"> 1 </w:t>
        </w:r>
        <w:r>
          <w:rPr>
            <w:rStyle w:val="Hyperlink"/>
            <w:rFonts w:ascii="Times New Roman" w:hAnsi="Times New Roman" w:cs="Times New Roman"/>
            <w:b/>
          </w:rPr>
          <w:t>Level of decision making on respondents on sales of agriculture production</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_Toc115017912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42</w:t>
        </w:r>
        <w:r>
          <w:rPr>
            <w:rFonts w:ascii="Times New Roman" w:hAnsi="Times New Roman" w:cs="Times New Roman"/>
          </w:rPr>
          <w:fldChar w:fldCharType="end"/>
        </w:r>
      </w:hyperlink>
    </w:p>
    <w:p w:rsidR="00767C32" w:rsidRDefault="00D21709">
      <w:pPr>
        <w:rPr>
          <w:rFonts w:ascii="Times New Roman" w:hAnsi="Times New Roman" w:cs="Times New Roman"/>
          <w:sz w:val="24"/>
          <w:szCs w:val="24"/>
        </w:rPr>
      </w:pPr>
      <w:r>
        <w:rPr>
          <w:rFonts w:ascii="Times New Roman" w:hAnsi="Times New Roman" w:cs="Times New Roman"/>
          <w:sz w:val="24"/>
          <w:szCs w:val="24"/>
        </w:rPr>
        <w:fldChar w:fldCharType="end"/>
      </w:r>
    </w:p>
    <w:p w:rsidR="00767C32" w:rsidRDefault="00D21709">
      <w:pPr>
        <w:pStyle w:val="TableofFigures"/>
        <w:tabs>
          <w:tab w:val="right" w:leader="dot" w:pos="9710"/>
        </w:tabs>
        <w:rPr>
          <w:rFonts w:ascii="Times New Roman" w:eastAsiaTheme="minorEastAsia" w:hAnsi="Times New Roman" w:cs="Times New Roman"/>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5" </w:instrText>
      </w:r>
      <w:r>
        <w:rPr>
          <w:rFonts w:ascii="Times New Roman" w:hAnsi="Times New Roman" w:cs="Times New Roman"/>
          <w:sz w:val="24"/>
          <w:szCs w:val="24"/>
        </w:rPr>
        <w:fldChar w:fldCharType="separate"/>
      </w:r>
      <w:hyperlink w:anchor="_Toc115017953" w:history="1">
        <w:r>
          <w:rPr>
            <w:rStyle w:val="Hyperlink"/>
            <w:rFonts w:ascii="Times New Roman" w:hAnsi="Times New Roman" w:cs="Times New Roman"/>
            <w:b/>
          </w:rPr>
          <w:t>Figure 5. 1 Decision making of women on income expendi</w:t>
        </w:r>
        <w:r>
          <w:rPr>
            <w:rStyle w:val="Hyperlink"/>
            <w:rFonts w:ascii="Times New Roman" w:hAnsi="Times New Roman" w:cs="Times New Roman"/>
          </w:rPr>
          <w:t>ture</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_Toc115017953 \h </w:instrText>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rPr>
          <w:t>43</w:t>
        </w:r>
        <w:r>
          <w:rPr>
            <w:rFonts w:ascii="Times New Roman" w:hAnsi="Times New Roman" w:cs="Times New Roman"/>
          </w:rPr>
          <w:fldChar w:fldCharType="end"/>
        </w:r>
      </w:hyperlink>
    </w:p>
    <w:p w:rsidR="00767C32" w:rsidRDefault="00D21709">
      <w:pPr>
        <w:rPr>
          <w:rFonts w:ascii="Times New Roman" w:hAnsi="Times New Roman" w:cs="Times New Roman"/>
          <w:sz w:val="24"/>
          <w:szCs w:val="24"/>
        </w:rPr>
      </w:pPr>
      <w:r>
        <w:rPr>
          <w:rFonts w:ascii="Times New Roman" w:hAnsi="Times New Roman" w:cs="Times New Roman"/>
          <w:sz w:val="24"/>
          <w:szCs w:val="24"/>
        </w:rPr>
        <w:fldChar w:fldCharType="end"/>
      </w: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767C32">
      <w:pPr>
        <w:rPr>
          <w:rFonts w:ascii="Times New Roman" w:hAnsi="Times New Roman" w:cs="Times New Roman"/>
          <w:sz w:val="24"/>
          <w:szCs w:val="24"/>
        </w:rPr>
      </w:pPr>
    </w:p>
    <w:p w:rsidR="00767C32" w:rsidRDefault="00D21709">
      <w:pPr>
        <w:pStyle w:val="Heading1"/>
        <w:rPr>
          <w:rFonts w:ascii="Times New Roman" w:hAnsi="Times New Roman" w:cs="Times New Roman"/>
          <w:color w:val="auto"/>
          <w:sz w:val="36"/>
          <w:szCs w:val="24"/>
        </w:rPr>
      </w:pPr>
      <w:bookmarkStart w:id="19" w:name="_Toc115951782"/>
      <w:r>
        <w:rPr>
          <w:rFonts w:ascii="Times New Roman" w:hAnsi="Times New Roman" w:cs="Times New Roman"/>
          <w:color w:val="auto"/>
          <w:sz w:val="36"/>
          <w:szCs w:val="24"/>
        </w:rPr>
        <w:lastRenderedPageBreak/>
        <w:t>LIST OF ACRONYMS</w:t>
      </w:r>
      <w:bookmarkEnd w:id="19"/>
    </w:p>
    <w:p w:rsidR="00767C32" w:rsidRDefault="00767C32">
      <w:pPr>
        <w:rPr>
          <w:rFonts w:ascii="Times New Roman" w:hAnsi="Times New Roman" w:cs="Times New Roman"/>
        </w:rPr>
      </w:pP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CBO                       Community Based Organization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CEDAW               Convention on the Elimination of All Forms of Discrimination </w:t>
      </w:r>
      <w:proofErr w:type="gramStart"/>
      <w:r>
        <w:rPr>
          <w:rFonts w:ascii="Times New Roman" w:hAnsi="Times New Roman" w:cs="Times New Roman"/>
          <w:sz w:val="24"/>
          <w:szCs w:val="24"/>
        </w:rPr>
        <w:t>Against</w:t>
      </w:r>
      <w:proofErr w:type="gramEnd"/>
      <w:r>
        <w:rPr>
          <w:rFonts w:ascii="Times New Roman" w:hAnsi="Times New Roman" w:cs="Times New Roman"/>
          <w:sz w:val="24"/>
          <w:szCs w:val="24"/>
        </w:rPr>
        <w:t xml:space="preserve"> Women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CSA                      Central Statistics Agency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CSO                      Civil Society Organization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EARO                   Ethiopia Agriculture Research Organization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FAO                     Food and Agriculture Organization of the United Nations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FDRE                   Federal Democratic Republic of Ethiopia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FHH                     Female Headed Household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GAD                    Gender and Development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GDP                     Gross Domestic Product I</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LC                        International Land Co</w:t>
      </w:r>
      <w:r>
        <w:rPr>
          <w:rFonts w:ascii="Times New Roman" w:hAnsi="Times New Roman" w:cs="Times New Roman"/>
          <w:sz w:val="24"/>
          <w:szCs w:val="24"/>
        </w:rPr>
        <w:t xml:space="preserve">alition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ILRI                     International Livestock Research Institute</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IPMS                   Improving Productivity and Market Success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LAC                      Land Administration Committee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NGO                     Non-Governmental Organization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OAU                     Organization of African Unity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PA                         Peasant Association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IDA                       Swedish International Development Agency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UN                        United Nations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UNDAW               United Nations Divisio</w:t>
      </w:r>
      <w:r>
        <w:rPr>
          <w:rFonts w:ascii="Times New Roman" w:hAnsi="Times New Roman" w:cs="Times New Roman"/>
          <w:sz w:val="24"/>
          <w:szCs w:val="24"/>
        </w:rPr>
        <w:t>n for the Advancement of Women</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UN/DESA/DAW      United Nations Department of Economic and Social Affairs, Division for the Advancement of Women)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UNDP                   United Nations Development Programmer</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USAID                  United States Agency for International Development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WID                      Women in Development </w:t>
      </w:r>
    </w:p>
    <w:p w:rsidR="00767C32" w:rsidRDefault="00D2170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WLSA                   Women and Law in Southern Africa   </w:t>
      </w:r>
    </w:p>
    <w:p w:rsidR="00767C32" w:rsidRDefault="00767C32">
      <w:pPr>
        <w:rPr>
          <w:rFonts w:ascii="Times New Roman" w:hAnsi="Times New Roman" w:cs="Times New Roman"/>
          <w:b/>
          <w:sz w:val="24"/>
          <w:szCs w:val="24"/>
        </w:rPr>
      </w:pPr>
    </w:p>
    <w:p w:rsidR="00767C32" w:rsidRDefault="00767C32">
      <w:pPr>
        <w:rPr>
          <w:rFonts w:ascii="Times New Roman" w:hAnsi="Times New Roman" w:cs="Times New Roman"/>
          <w:b/>
          <w:sz w:val="24"/>
          <w:szCs w:val="24"/>
        </w:rPr>
      </w:pPr>
    </w:p>
    <w:p w:rsidR="00767C32" w:rsidRDefault="00D21709">
      <w:pPr>
        <w:pStyle w:val="Heading1"/>
        <w:rPr>
          <w:rFonts w:ascii="Times New Roman" w:hAnsi="Times New Roman" w:cs="Times New Roman"/>
          <w:color w:val="000000" w:themeColor="text1"/>
          <w:sz w:val="32"/>
        </w:rPr>
      </w:pPr>
      <w:bookmarkStart w:id="20" w:name="_Toc115951783"/>
      <w:r>
        <w:rPr>
          <w:rFonts w:ascii="Times New Roman" w:hAnsi="Times New Roman" w:cs="Times New Roman"/>
          <w:color w:val="000000" w:themeColor="text1"/>
          <w:sz w:val="32"/>
        </w:rPr>
        <w:lastRenderedPageBreak/>
        <w:t>ABSTRACT</w:t>
      </w:r>
      <w:bookmarkEnd w:id="20"/>
    </w:p>
    <w:p w:rsidR="00767C32" w:rsidRDefault="00767C32">
      <w:pPr>
        <w:rPr>
          <w:rFonts w:ascii="Times New Roman" w:hAnsi="Times New Roman" w:cs="Times New Roman"/>
          <w:b/>
          <w:sz w:val="28"/>
          <w:szCs w:val="24"/>
        </w:rPr>
      </w:pPr>
    </w:p>
    <w:p w:rsidR="00767C32" w:rsidRDefault="00D21709">
      <w:pPr>
        <w:tabs>
          <w:tab w:val="left" w:pos="4500"/>
        </w:tabs>
        <w:spacing w:line="360" w:lineRule="auto"/>
        <w:jc w:val="both"/>
        <w:rPr>
          <w:rFonts w:ascii="Times New Roman" w:hAnsi="Times New Roman" w:cs="Times New Roman"/>
          <w:i/>
          <w:sz w:val="24"/>
          <w:szCs w:val="24"/>
        </w:rPr>
      </w:pPr>
      <w:r>
        <w:rPr>
          <w:rFonts w:ascii="Times New Roman" w:hAnsi="Times New Roman" w:cs="Times New Roman"/>
          <w:i/>
          <w:sz w:val="24"/>
          <w:szCs w:val="24"/>
        </w:rPr>
        <w:t>This study conducted on practices and challenges and opportuni</w:t>
      </w:r>
      <w:r>
        <w:rPr>
          <w:rFonts w:ascii="Times New Roman" w:hAnsi="Times New Roman" w:cs="Times New Roman"/>
          <w:i/>
          <w:sz w:val="24"/>
          <w:szCs w:val="24"/>
        </w:rPr>
        <w:t xml:space="preserve">ties of women access to and control over land in current land administration system the case of rural </w:t>
      </w:r>
      <w:proofErr w:type="spellStart"/>
      <w:r>
        <w:rPr>
          <w:rFonts w:ascii="Times New Roman" w:hAnsi="Times New Roman" w:cs="Times New Roman"/>
          <w:i/>
          <w:sz w:val="24"/>
          <w:szCs w:val="24"/>
        </w:rPr>
        <w:t>kebele</w:t>
      </w:r>
      <w:proofErr w:type="spellEnd"/>
      <w:r>
        <w:rPr>
          <w:rFonts w:ascii="Times New Roman" w:hAnsi="Times New Roman" w:cs="Times New Roman"/>
          <w:i/>
          <w:sz w:val="24"/>
          <w:szCs w:val="24"/>
        </w:rPr>
        <w:t xml:space="preserve"> Ambo </w:t>
      </w:r>
      <w:proofErr w:type="spellStart"/>
      <w:r>
        <w:rPr>
          <w:rFonts w:ascii="Times New Roman" w:hAnsi="Times New Roman" w:cs="Times New Roman"/>
          <w:i/>
          <w:sz w:val="24"/>
          <w:szCs w:val="24"/>
        </w:rPr>
        <w:t>woreda</w:t>
      </w:r>
      <w:proofErr w:type="spellEnd"/>
      <w:r>
        <w:rPr>
          <w:rFonts w:ascii="Times New Roman" w:hAnsi="Times New Roman" w:cs="Times New Roman"/>
          <w:i/>
          <w:sz w:val="24"/>
          <w:szCs w:val="24"/>
        </w:rPr>
        <w:t xml:space="preserve"> west </w:t>
      </w:r>
      <w:proofErr w:type="spellStart"/>
      <w:r>
        <w:rPr>
          <w:rFonts w:ascii="Times New Roman" w:hAnsi="Times New Roman" w:cs="Times New Roman"/>
          <w:i/>
          <w:sz w:val="24"/>
          <w:szCs w:val="24"/>
        </w:rPr>
        <w:t>shewa</w:t>
      </w:r>
      <w:proofErr w:type="spellEnd"/>
      <w:r>
        <w:rPr>
          <w:rFonts w:ascii="Times New Roman" w:hAnsi="Times New Roman" w:cs="Times New Roman"/>
          <w:i/>
          <w:sz w:val="24"/>
          <w:szCs w:val="24"/>
        </w:rPr>
        <w:t xml:space="preserve"> zone </w:t>
      </w:r>
      <w:proofErr w:type="spellStart"/>
      <w:r>
        <w:rPr>
          <w:rFonts w:ascii="Times New Roman" w:hAnsi="Times New Roman" w:cs="Times New Roman"/>
          <w:i/>
          <w:sz w:val="24"/>
          <w:szCs w:val="24"/>
        </w:rPr>
        <w:t>Oromiya</w:t>
      </w:r>
      <w:proofErr w:type="spellEnd"/>
      <w:r>
        <w:rPr>
          <w:rFonts w:ascii="Times New Roman" w:hAnsi="Times New Roman" w:cs="Times New Roman"/>
          <w:i/>
          <w:sz w:val="24"/>
          <w:szCs w:val="24"/>
        </w:rPr>
        <w:t xml:space="preserve"> regional state </w:t>
      </w:r>
      <w:proofErr w:type="spellStart"/>
      <w:r>
        <w:rPr>
          <w:rFonts w:ascii="Times New Roman" w:hAnsi="Times New Roman" w:cs="Times New Roman"/>
          <w:i/>
          <w:sz w:val="24"/>
          <w:szCs w:val="24"/>
        </w:rPr>
        <w:t>Ethiopian.</w:t>
      </w:r>
      <w:r>
        <w:rPr>
          <w:rFonts w:ascii="Times New Roman" w:hAnsi="Times New Roman" w:cs="Times New Roman"/>
          <w:i/>
        </w:rPr>
        <w:t>The</w:t>
      </w:r>
      <w:proofErr w:type="spellEnd"/>
      <w:r>
        <w:rPr>
          <w:rFonts w:ascii="Times New Roman" w:hAnsi="Times New Roman" w:cs="Times New Roman"/>
          <w:i/>
        </w:rPr>
        <w:t xml:space="preserve"> study employed the mixed research method for comprehensive and better understandin</w:t>
      </w:r>
      <w:r>
        <w:rPr>
          <w:rFonts w:ascii="Times New Roman" w:hAnsi="Times New Roman" w:cs="Times New Roman"/>
          <w:i/>
        </w:rPr>
        <w:t xml:space="preserve">g. The target population for this study was 318 out of 1548 </w:t>
      </w:r>
      <w:proofErr w:type="spellStart"/>
      <w:r>
        <w:rPr>
          <w:rFonts w:ascii="Times New Roman" w:hAnsi="Times New Roman" w:cs="Times New Roman"/>
          <w:i/>
        </w:rPr>
        <w:t>households.The</w:t>
      </w:r>
      <w:proofErr w:type="spellEnd"/>
      <w:r>
        <w:rPr>
          <w:rFonts w:ascii="Times New Roman" w:hAnsi="Times New Roman" w:cs="Times New Roman"/>
          <w:i/>
        </w:rPr>
        <w:t xml:space="preserve"> study employed the mixed research method for comprehensive and better understanding. </w:t>
      </w:r>
      <w:r>
        <w:rPr>
          <w:rFonts w:ascii="Times New Roman" w:hAnsi="Times New Roman" w:cs="Times New Roman"/>
          <w:i/>
          <w:sz w:val="24"/>
          <w:szCs w:val="24"/>
        </w:rPr>
        <w:t>Sampling and sample size methods of data gathering and analysis, tools for gathering data. Quant</w:t>
      </w:r>
      <w:r>
        <w:rPr>
          <w:rFonts w:ascii="Times New Roman" w:hAnsi="Times New Roman" w:cs="Times New Roman"/>
          <w:i/>
          <w:sz w:val="24"/>
          <w:szCs w:val="24"/>
        </w:rPr>
        <w:t xml:space="preserve">itative methods to collect data from primary </w:t>
      </w:r>
      <w:proofErr w:type="spellStart"/>
      <w:r>
        <w:rPr>
          <w:rFonts w:ascii="Times New Roman" w:hAnsi="Times New Roman" w:cs="Times New Roman"/>
          <w:i/>
          <w:sz w:val="24"/>
          <w:szCs w:val="24"/>
        </w:rPr>
        <w:t>sources.</w:t>
      </w:r>
      <w:r>
        <w:rPr>
          <w:rFonts w:ascii="Times New Roman" w:hAnsi="Times New Roman" w:cs="Times New Roman"/>
          <w:i/>
          <w:iCs/>
          <w:color w:val="000000" w:themeColor="text1"/>
        </w:rPr>
        <w:t>The</w:t>
      </w:r>
      <w:proofErr w:type="spellEnd"/>
      <w:r>
        <w:rPr>
          <w:rFonts w:ascii="Times New Roman" w:hAnsi="Times New Roman" w:cs="Times New Roman"/>
          <w:i/>
          <w:iCs/>
          <w:color w:val="000000" w:themeColor="text1"/>
        </w:rPr>
        <w:t xml:space="preserve"> data were analyzed </w:t>
      </w:r>
      <w:r>
        <w:rPr>
          <w:rFonts w:ascii="Times New Roman" w:hAnsi="Times New Roman" w:cs="Times New Roman"/>
          <w:i/>
          <w:sz w:val="24"/>
          <w:szCs w:val="24"/>
        </w:rPr>
        <w:t xml:space="preserve">Cochran’s (1977) formula as indicated on Bartlett </w:t>
      </w:r>
      <w:proofErr w:type="spellStart"/>
      <w:r>
        <w:rPr>
          <w:rFonts w:ascii="Times New Roman" w:hAnsi="Times New Roman" w:cs="Times New Roman"/>
          <w:i/>
          <w:sz w:val="24"/>
          <w:szCs w:val="24"/>
        </w:rPr>
        <w:t>Kotrlik</w:t>
      </w:r>
      <w:proofErr w:type="spellEnd"/>
      <w:r>
        <w:rPr>
          <w:rFonts w:ascii="Times New Roman" w:hAnsi="Times New Roman" w:cs="Times New Roman"/>
          <w:i/>
          <w:sz w:val="24"/>
          <w:szCs w:val="24"/>
        </w:rPr>
        <w:t xml:space="preserve"> and Higgins (Bartlett and Higgins, 2001). Tools such as interviewer assisted survey, questionnaire, key informant </w:t>
      </w:r>
      <w:r>
        <w:rPr>
          <w:rFonts w:ascii="Times New Roman" w:hAnsi="Times New Roman" w:cs="Times New Roman"/>
          <w:i/>
          <w:sz w:val="24"/>
          <w:szCs w:val="24"/>
        </w:rPr>
        <w:t>interviews and focus group discussions were used in the process of data collection</w:t>
      </w:r>
      <w:r>
        <w:rPr>
          <w:rFonts w:ascii="Times New Roman" w:hAnsi="Times New Roman" w:cs="Times New Roman"/>
          <w:i/>
        </w:rPr>
        <w:t xml:space="preserve"> The instruments used to gather primary data questionnaires; key informant interview, focus group discussion and personal observation were prepared and used whereas for secon</w:t>
      </w:r>
      <w:r>
        <w:rPr>
          <w:rFonts w:ascii="Times New Roman" w:hAnsi="Times New Roman" w:cs="Times New Roman"/>
          <w:i/>
        </w:rPr>
        <w:t>dary data different related research, books and internet were used.</w:t>
      </w:r>
      <w:r>
        <w:rPr>
          <w:rFonts w:ascii="Times New Roman" w:hAnsi="Times New Roman" w:cs="Times New Roman"/>
          <w:i/>
          <w:sz w:val="24"/>
          <w:szCs w:val="24"/>
        </w:rPr>
        <w:t xml:space="preserve">. Results indicate the recognition of women’s right to equality with respect to access to and control of land in </w:t>
      </w:r>
      <w:proofErr w:type="spellStart"/>
      <w:r>
        <w:rPr>
          <w:rFonts w:ascii="Times New Roman" w:hAnsi="Times New Roman" w:cs="Times New Roman"/>
          <w:i/>
          <w:sz w:val="24"/>
          <w:szCs w:val="24"/>
        </w:rPr>
        <w:t>Oromia</w:t>
      </w:r>
      <w:proofErr w:type="spellEnd"/>
      <w:r>
        <w:rPr>
          <w:rFonts w:ascii="Times New Roman" w:hAnsi="Times New Roman" w:cs="Times New Roman"/>
          <w:i/>
          <w:sz w:val="24"/>
          <w:szCs w:val="24"/>
        </w:rPr>
        <w:t>. However, there are harmful customary practices and stereotypes again</w:t>
      </w:r>
      <w:r>
        <w:rPr>
          <w:rFonts w:ascii="Times New Roman" w:hAnsi="Times New Roman" w:cs="Times New Roman"/>
          <w:i/>
          <w:sz w:val="24"/>
          <w:szCs w:val="24"/>
        </w:rPr>
        <w:t xml:space="preserve">st women land access in the Ambo </w:t>
      </w:r>
      <w:proofErr w:type="spellStart"/>
      <w:r>
        <w:rPr>
          <w:rFonts w:ascii="Times New Roman" w:hAnsi="Times New Roman" w:cs="Times New Roman"/>
          <w:i/>
          <w:sz w:val="24"/>
          <w:szCs w:val="24"/>
        </w:rPr>
        <w:t>woreda</w:t>
      </w:r>
      <w:proofErr w:type="spellEnd"/>
      <w:r>
        <w:rPr>
          <w:rFonts w:ascii="Times New Roman" w:hAnsi="Times New Roman" w:cs="Times New Roman"/>
          <w:i/>
          <w:sz w:val="24"/>
          <w:szCs w:val="24"/>
        </w:rPr>
        <w:t xml:space="preserve">, which hinders on effective implementation of the legal rights of women to possess and control </w:t>
      </w:r>
      <w:proofErr w:type="spellStart"/>
      <w:r>
        <w:rPr>
          <w:rFonts w:ascii="Times New Roman" w:hAnsi="Times New Roman" w:cs="Times New Roman"/>
          <w:i/>
          <w:sz w:val="24"/>
          <w:szCs w:val="24"/>
        </w:rPr>
        <w:t>land.It</w:t>
      </w:r>
      <w:proofErr w:type="spellEnd"/>
      <w:r>
        <w:rPr>
          <w:rFonts w:ascii="Times New Roman" w:hAnsi="Times New Roman" w:cs="Times New Roman"/>
          <w:i/>
          <w:sz w:val="24"/>
          <w:szCs w:val="24"/>
        </w:rPr>
        <w:t xml:space="preserve"> has been found that it recognize a women’s right to equality with respect to access to and control of land in </w:t>
      </w:r>
      <w:proofErr w:type="spellStart"/>
      <w:r>
        <w:rPr>
          <w:rFonts w:ascii="Times New Roman" w:hAnsi="Times New Roman" w:cs="Times New Roman"/>
          <w:i/>
          <w:sz w:val="24"/>
          <w:szCs w:val="24"/>
        </w:rPr>
        <w:t>Oro</w:t>
      </w:r>
      <w:r>
        <w:rPr>
          <w:rFonts w:ascii="Times New Roman" w:hAnsi="Times New Roman" w:cs="Times New Roman"/>
          <w:i/>
          <w:sz w:val="24"/>
          <w:szCs w:val="24"/>
        </w:rPr>
        <w:t>mia</w:t>
      </w:r>
      <w:proofErr w:type="spellEnd"/>
      <w:r>
        <w:rPr>
          <w:rFonts w:ascii="Times New Roman" w:hAnsi="Times New Roman" w:cs="Times New Roman"/>
          <w:i/>
          <w:sz w:val="24"/>
          <w:szCs w:val="24"/>
        </w:rPr>
        <w:t xml:space="preserve">. </w:t>
      </w:r>
      <w:proofErr w:type="gramStart"/>
      <w:r>
        <w:rPr>
          <w:rFonts w:ascii="Times New Roman" w:hAnsi="Times New Roman" w:cs="Times New Roman"/>
          <w:i/>
          <w:sz w:val="24"/>
          <w:szCs w:val="24"/>
        </w:rPr>
        <w:t xml:space="preserve">However, harmful customary practices and stereotypes against in the Ambo </w:t>
      </w:r>
      <w:proofErr w:type="spellStart"/>
      <w:r>
        <w:rPr>
          <w:rFonts w:ascii="Times New Roman" w:hAnsi="Times New Roman" w:cs="Times New Roman"/>
          <w:i/>
          <w:sz w:val="24"/>
          <w:szCs w:val="24"/>
        </w:rPr>
        <w:t>woreda</w:t>
      </w:r>
      <w:proofErr w:type="spellEnd"/>
      <w:r>
        <w:rPr>
          <w:rFonts w:ascii="Times New Roman" w:hAnsi="Times New Roman" w:cs="Times New Roman"/>
          <w:i/>
          <w:sz w:val="24"/>
          <w:szCs w:val="24"/>
        </w:rPr>
        <w:t>, which hinders on effective implementation of the legal rights of women to possess and control land.</w:t>
      </w:r>
      <w:proofErr w:type="gramEnd"/>
      <w:r>
        <w:rPr>
          <w:rFonts w:ascii="Times New Roman" w:hAnsi="Times New Roman" w:cs="Times New Roman"/>
          <w:i/>
          <w:color w:val="000000" w:themeColor="text1"/>
        </w:rPr>
        <w:t xml:space="preserve"> The study also try to </w:t>
      </w:r>
      <w:proofErr w:type="spellStart"/>
      <w:r>
        <w:rPr>
          <w:rFonts w:ascii="Times New Roman" w:hAnsi="Times New Roman" w:cs="Times New Roman"/>
          <w:i/>
          <w:color w:val="000000" w:themeColor="text1"/>
        </w:rPr>
        <w:t>address</w:t>
      </w:r>
      <w:r>
        <w:rPr>
          <w:rFonts w:ascii="Times New Roman" w:hAnsi="Times New Roman" w:cs="Times New Roman"/>
          <w:i/>
          <w:sz w:val="24"/>
          <w:szCs w:val="24"/>
        </w:rPr>
        <w:t>it</w:t>
      </w:r>
      <w:proofErr w:type="spellEnd"/>
      <w:r>
        <w:rPr>
          <w:rFonts w:ascii="Times New Roman" w:hAnsi="Times New Roman" w:cs="Times New Roman"/>
          <w:i/>
          <w:sz w:val="24"/>
          <w:szCs w:val="24"/>
        </w:rPr>
        <w:t xml:space="preserve"> is suggested that legal awareness educ</w:t>
      </w:r>
      <w:r>
        <w:rPr>
          <w:rFonts w:ascii="Times New Roman" w:hAnsi="Times New Roman" w:cs="Times New Roman"/>
          <w:i/>
          <w:sz w:val="24"/>
          <w:szCs w:val="24"/>
        </w:rPr>
        <w:t>ation and effective legal aid should be made in general and a right to rural use and administration of land.</w:t>
      </w:r>
    </w:p>
    <w:p w:rsidR="00767C32" w:rsidRDefault="00767C32">
      <w:pPr>
        <w:tabs>
          <w:tab w:val="left" w:pos="4500"/>
        </w:tabs>
        <w:spacing w:line="360" w:lineRule="auto"/>
        <w:jc w:val="both"/>
        <w:rPr>
          <w:rFonts w:ascii="Times New Roman" w:hAnsi="Times New Roman" w:cs="Times New Roman"/>
          <w:i/>
          <w:sz w:val="24"/>
          <w:szCs w:val="24"/>
        </w:rPr>
      </w:pPr>
    </w:p>
    <w:p w:rsidR="00767C32" w:rsidRDefault="00D21709">
      <w:pPr>
        <w:tabs>
          <w:tab w:val="left" w:pos="4500"/>
        </w:tabs>
        <w:spacing w:line="360" w:lineRule="auto"/>
        <w:jc w:val="both"/>
        <w:rPr>
          <w:rFonts w:ascii="Times New Roman" w:hAnsi="Times New Roman" w:cs="Times New Roman"/>
          <w:i/>
          <w:sz w:val="24"/>
          <w:szCs w:val="24"/>
        </w:rPr>
      </w:pPr>
      <w:r>
        <w:rPr>
          <w:rFonts w:ascii="Times New Roman" w:hAnsi="Times New Roman" w:cs="Times New Roman"/>
          <w:b/>
          <w:i/>
          <w:sz w:val="28"/>
          <w:szCs w:val="24"/>
        </w:rPr>
        <w:t xml:space="preserve">Key </w:t>
      </w:r>
      <w:proofErr w:type="spellStart"/>
      <w:r>
        <w:rPr>
          <w:rFonts w:ascii="Times New Roman" w:hAnsi="Times New Roman" w:cs="Times New Roman"/>
          <w:b/>
          <w:i/>
          <w:sz w:val="28"/>
          <w:szCs w:val="24"/>
        </w:rPr>
        <w:t>Wordes</w:t>
      </w:r>
      <w:proofErr w:type="gramStart"/>
      <w:r>
        <w:rPr>
          <w:rFonts w:ascii="Times New Roman" w:hAnsi="Times New Roman" w:cs="Times New Roman"/>
          <w:i/>
          <w:sz w:val="24"/>
          <w:szCs w:val="24"/>
        </w:rPr>
        <w:t>:Women</w:t>
      </w:r>
      <w:proofErr w:type="spellEnd"/>
      <w:proofErr w:type="gramEnd"/>
      <w:r>
        <w:rPr>
          <w:rFonts w:ascii="Times New Roman" w:hAnsi="Times New Roman" w:cs="Times New Roman"/>
          <w:i/>
          <w:sz w:val="24"/>
          <w:szCs w:val="24"/>
        </w:rPr>
        <w:t xml:space="preserve"> ; Access; Land Administration ,control over</w:t>
      </w:r>
    </w:p>
    <w:p w:rsidR="00767C32" w:rsidRDefault="00767C32">
      <w:pPr>
        <w:tabs>
          <w:tab w:val="left" w:pos="4500"/>
        </w:tabs>
        <w:spacing w:line="360" w:lineRule="auto"/>
        <w:jc w:val="both"/>
        <w:rPr>
          <w:rFonts w:ascii="Times New Roman" w:hAnsi="Times New Roman" w:cs="Times New Roman"/>
          <w:i/>
          <w:sz w:val="24"/>
          <w:szCs w:val="24"/>
        </w:rPr>
      </w:pPr>
    </w:p>
    <w:p w:rsidR="00767C32" w:rsidRDefault="00767C32">
      <w:pPr>
        <w:tabs>
          <w:tab w:val="left" w:pos="4500"/>
        </w:tabs>
        <w:spacing w:line="360" w:lineRule="auto"/>
        <w:jc w:val="both"/>
        <w:rPr>
          <w:rFonts w:ascii="Times New Roman" w:hAnsi="Times New Roman" w:cs="Times New Roman"/>
          <w:i/>
          <w:sz w:val="24"/>
          <w:szCs w:val="24"/>
        </w:rPr>
      </w:pPr>
    </w:p>
    <w:p w:rsidR="00767C32" w:rsidRDefault="00767C32">
      <w:pPr>
        <w:tabs>
          <w:tab w:val="left" w:pos="4500"/>
        </w:tabs>
        <w:spacing w:line="360" w:lineRule="auto"/>
        <w:jc w:val="both"/>
        <w:rPr>
          <w:rFonts w:ascii="Times New Roman" w:hAnsi="Times New Roman" w:cs="Times New Roman"/>
          <w:i/>
          <w:sz w:val="24"/>
          <w:szCs w:val="24"/>
        </w:rPr>
        <w:sectPr w:rsidR="00767C32">
          <w:footerReference w:type="default" r:id="rId14"/>
          <w:pgSz w:w="12240" w:h="15840"/>
          <w:pgMar w:top="1440" w:right="1080" w:bottom="1440" w:left="1440" w:header="720" w:footer="720" w:gutter="0"/>
          <w:pgNumType w:fmt="lowerRoman" w:start="2"/>
          <w:cols w:space="720"/>
          <w:docGrid w:linePitch="360"/>
        </w:sectPr>
      </w:pPr>
    </w:p>
    <w:p w:rsidR="00767C32" w:rsidRDefault="00D21709">
      <w:pPr>
        <w:pStyle w:val="Heading1"/>
        <w:rPr>
          <w:rFonts w:ascii="Times New Roman" w:hAnsi="Times New Roman" w:cs="Times New Roman"/>
          <w:i/>
          <w:color w:val="000000" w:themeColor="text1"/>
        </w:rPr>
      </w:pPr>
      <w:bookmarkStart w:id="21" w:name="_Toc115951784"/>
      <w:r>
        <w:rPr>
          <w:rFonts w:ascii="Times New Roman" w:hAnsi="Times New Roman" w:cs="Times New Roman"/>
          <w:color w:val="000000" w:themeColor="text1"/>
          <w:sz w:val="32"/>
        </w:rPr>
        <w:lastRenderedPageBreak/>
        <w:t>CHAPTER ONE</w:t>
      </w:r>
      <w:bookmarkEnd w:id="0"/>
      <w:r>
        <w:rPr>
          <w:rFonts w:ascii="Times New Roman" w:hAnsi="Times New Roman" w:cs="Times New Roman"/>
          <w:color w:val="000000" w:themeColor="text1"/>
          <w:sz w:val="32"/>
        </w:rPr>
        <w:t>: INTRODUCTION</w:t>
      </w:r>
      <w:bookmarkEnd w:id="14"/>
      <w:bookmarkEnd w:id="21"/>
    </w:p>
    <w:p w:rsidR="00767C32" w:rsidRDefault="00D21709">
      <w:pPr>
        <w:pStyle w:val="Heading2"/>
        <w:spacing w:line="360" w:lineRule="auto"/>
        <w:jc w:val="both"/>
        <w:rPr>
          <w:rFonts w:ascii="Times New Roman" w:hAnsi="Times New Roman" w:cs="Times New Roman"/>
          <w:color w:val="auto"/>
          <w:sz w:val="24"/>
          <w:szCs w:val="24"/>
        </w:rPr>
      </w:pPr>
      <w:bookmarkStart w:id="22" w:name="_Toc75003942"/>
      <w:bookmarkStart w:id="23" w:name="_Toc115951785"/>
      <w:bookmarkStart w:id="24" w:name="_Toc97256420"/>
      <w:r>
        <w:rPr>
          <w:rFonts w:ascii="Times New Roman" w:hAnsi="Times New Roman" w:cs="Times New Roman"/>
          <w:color w:val="auto"/>
          <w:sz w:val="24"/>
          <w:szCs w:val="24"/>
        </w:rPr>
        <w:t>1.1. Backgr</w:t>
      </w:r>
      <w:r>
        <w:rPr>
          <w:rFonts w:ascii="Times New Roman" w:hAnsi="Times New Roman" w:cs="Times New Roman"/>
          <w:color w:val="auto"/>
          <w:sz w:val="24"/>
          <w:szCs w:val="24"/>
        </w:rPr>
        <w:t>ound of the study</w:t>
      </w:r>
      <w:bookmarkEnd w:id="22"/>
      <w:bookmarkEnd w:id="23"/>
      <w:bookmarkEnd w:id="24"/>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Women’s access to and control over land is very critical as land is a major resource in women’s livelihood.  As it is understood by scholars access to and control over rural land means, when somebody get the chance of ownership over the r</w:t>
      </w:r>
      <w:r>
        <w:rPr>
          <w:rFonts w:ascii="Times New Roman" w:hAnsi="Times New Roman" w:cs="Times New Roman"/>
          <w:sz w:val="24"/>
          <w:szCs w:val="24"/>
        </w:rPr>
        <w:t>ural land and get any benefits related to the land he/she proses sand make any decision concerning the land. However women are discriminated against in terms of realizing their rights to land. However, the past three decades women’s issues and more recentl</w:t>
      </w:r>
      <w:r>
        <w:rPr>
          <w:rFonts w:ascii="Times New Roman" w:hAnsi="Times New Roman" w:cs="Times New Roman"/>
          <w:sz w:val="24"/>
          <w:szCs w:val="24"/>
        </w:rPr>
        <w:t>y gender issues have gained prominence on the development platform. For instance the International women’s conferences held consecutively; in Mexico City in 1975, in Nairobi in1985 and in Beijing in 1995 were measures towards realizing women’s political, s</w:t>
      </w:r>
      <w:r>
        <w:rPr>
          <w:rFonts w:ascii="Times New Roman" w:hAnsi="Times New Roman" w:cs="Times New Roman"/>
          <w:sz w:val="24"/>
          <w:szCs w:val="24"/>
        </w:rPr>
        <w:t xml:space="preserve">ocial and economic equality with men (UN Action for Women, 2003).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Many gender issues which are very important to well-being of millions of women and girls around the world got public attention after these conferences. Despite this progress women have rema</w:t>
      </w:r>
      <w:r>
        <w:rPr>
          <w:rFonts w:ascii="Times New Roman" w:hAnsi="Times New Roman" w:cs="Times New Roman"/>
          <w:sz w:val="24"/>
          <w:szCs w:val="24"/>
        </w:rPr>
        <w:t>ined disadvantaged in many ways. Gender equality has not been achieved and women do not enjoy equal rights with men in accessing and having control over land and other productive resources. Access to and control over resources and benefits is determined by</w:t>
      </w:r>
      <w:r>
        <w:rPr>
          <w:rFonts w:ascii="Times New Roman" w:hAnsi="Times New Roman" w:cs="Times New Roman"/>
          <w:sz w:val="24"/>
          <w:szCs w:val="24"/>
        </w:rPr>
        <w:t xml:space="preserve"> socio-cultural norms which have significant impacts on gender relations. Social relations of production and consumption (access to and control over means and benefits of production) show constraints on women in many communities (Davison, 1988, World Bank,</w:t>
      </w:r>
      <w:r>
        <w:rPr>
          <w:rFonts w:ascii="Times New Roman" w:hAnsi="Times New Roman" w:cs="Times New Roman"/>
          <w:sz w:val="24"/>
          <w:szCs w:val="24"/>
        </w:rPr>
        <w:t xml:space="preserve"> 2004). These inequalities of opportunities in access to and control over resources have made women more vulnerable to poverty than men in many parts of the world.</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There is policy move towards provision of gender-equitable land reform in many countries (</w:t>
      </w:r>
      <w:proofErr w:type="spellStart"/>
      <w:r>
        <w:rPr>
          <w:rFonts w:ascii="Times New Roman" w:hAnsi="Times New Roman" w:cs="Times New Roman"/>
          <w:sz w:val="24"/>
          <w:szCs w:val="24"/>
        </w:rPr>
        <w:t>La</w:t>
      </w:r>
      <w:r>
        <w:rPr>
          <w:rFonts w:ascii="Times New Roman" w:hAnsi="Times New Roman" w:cs="Times New Roman"/>
          <w:sz w:val="24"/>
          <w:szCs w:val="24"/>
        </w:rPr>
        <w:t>starria-Cornhiel</w:t>
      </w:r>
      <w:proofErr w:type="spellEnd"/>
      <w:r>
        <w:rPr>
          <w:rFonts w:ascii="Times New Roman" w:hAnsi="Times New Roman" w:cs="Times New Roman"/>
          <w:sz w:val="24"/>
          <w:szCs w:val="24"/>
        </w:rPr>
        <w:t>, 1995). Farming systems, customary laws on marital and inheritance rights, gender roles at households and on farms, household assets ownership and control, control over household income and expenditures, access to social resources, etc. ha</w:t>
      </w:r>
      <w:r>
        <w:rPr>
          <w:rFonts w:ascii="Times New Roman" w:hAnsi="Times New Roman" w:cs="Times New Roman"/>
          <w:sz w:val="24"/>
          <w:szCs w:val="24"/>
        </w:rPr>
        <w:t>ve influences on women’s access to and control over land. These factors should be seriously considered to enhance formulation of land policies and provision of implementation regulations that could effectively address gender inequalities. Significance of l</w:t>
      </w:r>
      <w:r>
        <w:rPr>
          <w:rFonts w:ascii="Times New Roman" w:hAnsi="Times New Roman" w:cs="Times New Roman"/>
          <w:sz w:val="24"/>
          <w:szCs w:val="24"/>
        </w:rPr>
        <w:t>and reform policies depend on ensuring women’s rights in practice not only in principle. Policy makers and implementers should be gender sensitive so that women could benefit from land reform policies. Policy implementers’ capacity and commitment to transl</w:t>
      </w:r>
      <w:r>
        <w:rPr>
          <w:rFonts w:ascii="Times New Roman" w:hAnsi="Times New Roman" w:cs="Times New Roman"/>
          <w:sz w:val="24"/>
          <w:szCs w:val="24"/>
        </w:rPr>
        <w:t xml:space="preserve">ate policy </w:t>
      </w:r>
      <w:r>
        <w:rPr>
          <w:rFonts w:ascii="Times New Roman" w:hAnsi="Times New Roman" w:cs="Times New Roman"/>
          <w:sz w:val="24"/>
          <w:szCs w:val="24"/>
        </w:rPr>
        <w:lastRenderedPageBreak/>
        <w:t>to reality have significant impact at level of implementation. Women may not benefit even from gender sensitive rural land policies, if policy implementers lack commitment. This study is carried out in one of the regions in the Federal Democrati</w:t>
      </w:r>
      <w:r>
        <w:rPr>
          <w:rFonts w:ascii="Times New Roman" w:hAnsi="Times New Roman" w:cs="Times New Roman"/>
          <w:sz w:val="24"/>
          <w:szCs w:val="24"/>
        </w:rPr>
        <w:t xml:space="preserve">c Republic of Ethiopia FDRE). Ethiopia is located in Sub-Saharan Africa, has a population of </w:t>
      </w:r>
      <w:r>
        <w:rPr>
          <w:rFonts w:ascii="Times New Roman" w:hAnsi="Times New Roman" w:cs="Times New Roman"/>
        </w:rPr>
        <w:t>1,165,563.99</w:t>
      </w:r>
      <w:r>
        <w:rPr>
          <w:rFonts w:ascii="Times New Roman" w:hAnsi="Times New Roman" w:cs="Times New Roman"/>
          <w:sz w:val="24"/>
          <w:szCs w:val="24"/>
        </w:rPr>
        <w:t xml:space="preserve">(CSA, 2021 estimate) and a total land area of 1,104,300 square kilometers. Arable land accounts for 10.71% of the country’s total land area. Land is </w:t>
      </w:r>
      <w:r>
        <w:rPr>
          <w:rFonts w:ascii="Times New Roman" w:hAnsi="Times New Roman" w:cs="Times New Roman"/>
          <w:sz w:val="24"/>
          <w:szCs w:val="24"/>
        </w:rPr>
        <w:t>the most significant livelihood-sustaining asset for a vast majority of the Ethiopian people.</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National Regional State is one of the ten regions in FDRE with a large population. (Constituting 35.4% of the country’s population), occupying large area o</w:t>
      </w:r>
      <w:r>
        <w:rPr>
          <w:rFonts w:ascii="Times New Roman" w:hAnsi="Times New Roman" w:cs="Times New Roman"/>
          <w:sz w:val="24"/>
          <w:szCs w:val="24"/>
        </w:rPr>
        <w:t>f land (353,006.81 square kilometers). The region has a population of 26,553,000; consisting of 13,249,999 male and 13,303,001 female. About 23,030,000 (86.7%) of the population live in rural areas (CSA, 2005).The 1995 FDRE Constitution gives importance to</w:t>
      </w:r>
      <w:r>
        <w:rPr>
          <w:rFonts w:ascii="Times New Roman" w:hAnsi="Times New Roman" w:cs="Times New Roman"/>
          <w:sz w:val="24"/>
          <w:szCs w:val="24"/>
        </w:rPr>
        <w:t xml:space="preserve"> improve socio-economic situation of women and there are provisions on equal rights of women to property ownership, particularly land (FDRE, 1995:40). Land policies have been issued at federal and regional levels consistent to the constitution. The FDRE ru</w:t>
      </w:r>
      <w:r>
        <w:rPr>
          <w:rFonts w:ascii="Times New Roman" w:hAnsi="Times New Roman" w:cs="Times New Roman"/>
          <w:sz w:val="24"/>
          <w:szCs w:val="24"/>
        </w:rPr>
        <w:t>ral land administration and use proclamation first issued in 1997 and revised in 2005 offer mandate to regional governments to issue land policies based on the federal rural land administration and use proclamation and consistent to region specific socio-e</w:t>
      </w:r>
      <w:r>
        <w:rPr>
          <w:rFonts w:ascii="Times New Roman" w:hAnsi="Times New Roman" w:cs="Times New Roman"/>
          <w:sz w:val="24"/>
          <w:szCs w:val="24"/>
        </w:rPr>
        <w:t xml:space="preserve">conomic situations (FDRE, 1997 and FDRE, 2005). Four regions, </w:t>
      </w:r>
      <w:proofErr w:type="spellStart"/>
      <w:r>
        <w:rPr>
          <w:rFonts w:ascii="Times New Roman" w:hAnsi="Times New Roman" w:cs="Times New Roman"/>
          <w:sz w:val="24"/>
          <w:szCs w:val="24"/>
        </w:rPr>
        <w:t>Tigrai</w:t>
      </w:r>
      <w:proofErr w:type="spellEnd"/>
      <w:r>
        <w:rPr>
          <w:rFonts w:ascii="Times New Roman" w:hAnsi="Times New Roman" w:cs="Times New Roman"/>
          <w:sz w:val="24"/>
          <w:szCs w:val="24"/>
        </w:rPr>
        <w:t xml:space="preserve"> National Region,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National Regional State,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National Regional State and Southern Nations Nationalities and Peoples Region (SNNPR) issued proclamations on rural land administra</w:t>
      </w:r>
      <w:r>
        <w:rPr>
          <w:rFonts w:ascii="Times New Roman" w:hAnsi="Times New Roman" w:cs="Times New Roman"/>
          <w:sz w:val="24"/>
          <w:szCs w:val="24"/>
        </w:rPr>
        <w:t xml:space="preserve">tion and use subsequently. Rural land administration systems are established to implement issued proclamations and land administration programs are being carried out in these </w:t>
      </w:r>
      <w:proofErr w:type="spellStart"/>
      <w:r>
        <w:rPr>
          <w:rFonts w:ascii="Times New Roman" w:hAnsi="Times New Roman" w:cs="Times New Roman"/>
          <w:sz w:val="24"/>
          <w:szCs w:val="24"/>
        </w:rPr>
        <w:t>regions.The</w:t>
      </w:r>
      <w:proofErr w:type="spellEnd"/>
      <w:r>
        <w:rPr>
          <w:rFonts w:ascii="Times New Roman" w:hAnsi="Times New Roman" w:cs="Times New Roman"/>
          <w:sz w:val="24"/>
          <w:szCs w:val="24"/>
        </w:rPr>
        <w:t xml:space="preserve"> current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rural land proclamation and its implementation process</w:t>
      </w:r>
      <w:r>
        <w:rPr>
          <w:rFonts w:ascii="Times New Roman" w:hAnsi="Times New Roman" w:cs="Times New Roman"/>
          <w:sz w:val="24"/>
          <w:szCs w:val="24"/>
        </w:rPr>
        <w:t xml:space="preserve"> were considered in this study with regards to women’s access to and control over land. Women have been seen when they had gone to the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court due to problems they faced in exercising their rights to control over rural land.</w:t>
      </w:r>
    </w:p>
    <w:p w:rsidR="00767C32" w:rsidRDefault="00D21709">
      <w:pPr>
        <w:pStyle w:val="Heading2"/>
        <w:spacing w:line="360" w:lineRule="auto"/>
        <w:jc w:val="both"/>
        <w:rPr>
          <w:rFonts w:ascii="Times New Roman" w:hAnsi="Times New Roman" w:cs="Times New Roman"/>
          <w:color w:val="auto"/>
          <w:sz w:val="24"/>
          <w:szCs w:val="24"/>
        </w:rPr>
      </w:pPr>
      <w:bookmarkStart w:id="25" w:name="_Toc75003943"/>
      <w:bookmarkStart w:id="26" w:name="_Toc97256421"/>
      <w:bookmarkStart w:id="27" w:name="_Toc115951786"/>
      <w:r>
        <w:rPr>
          <w:rFonts w:ascii="Times New Roman" w:hAnsi="Times New Roman" w:cs="Times New Roman"/>
          <w:color w:val="auto"/>
          <w:sz w:val="24"/>
          <w:szCs w:val="24"/>
        </w:rPr>
        <w:t xml:space="preserve">1.1.1. Statement of </w:t>
      </w:r>
      <w:r>
        <w:rPr>
          <w:rFonts w:ascii="Times New Roman" w:hAnsi="Times New Roman" w:cs="Times New Roman"/>
          <w:color w:val="auto"/>
          <w:sz w:val="24"/>
          <w:szCs w:val="24"/>
        </w:rPr>
        <w:t>the problem</w:t>
      </w:r>
      <w:bookmarkEnd w:id="25"/>
      <w:bookmarkEnd w:id="26"/>
      <w:bookmarkEnd w:id="27"/>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Women’s equality in land rights is a global issue. Governments have entered commitments through ratifying various women’s rights conventions and have issued national policies supporting women’s access rights to land in many countries. In spite </w:t>
      </w:r>
      <w:r>
        <w:rPr>
          <w:rFonts w:ascii="Times New Roman" w:hAnsi="Times New Roman" w:cs="Times New Roman"/>
          <w:sz w:val="24"/>
          <w:szCs w:val="24"/>
        </w:rPr>
        <w:t xml:space="preserve">of these commitments, problems exist in ensuring women’s equal landholding rights with that of men in many countries, mainly due to deep rooted patriarchal gender power relations in societies. Women’s land rights issue has become more critical </w:t>
      </w:r>
      <w:r>
        <w:rPr>
          <w:rFonts w:ascii="Times New Roman" w:hAnsi="Times New Roman" w:cs="Times New Roman"/>
          <w:sz w:val="24"/>
          <w:szCs w:val="24"/>
        </w:rPr>
        <w:lastRenderedPageBreak/>
        <w:t>in developin</w:t>
      </w:r>
      <w:r>
        <w:rPr>
          <w:rFonts w:ascii="Times New Roman" w:hAnsi="Times New Roman" w:cs="Times New Roman"/>
          <w:sz w:val="24"/>
          <w:szCs w:val="24"/>
        </w:rPr>
        <w:t>g countries like in Africa as land is a major resource for survival to the majority of the people. Access to and control over land and its products are critical to women because, women are responsible to ensure household food security by their community as</w:t>
      </w:r>
      <w:r>
        <w:rPr>
          <w:rFonts w:ascii="Times New Roman" w:hAnsi="Times New Roman" w:cs="Times New Roman"/>
          <w:sz w:val="24"/>
          <w:szCs w:val="24"/>
        </w:rPr>
        <w:t xml:space="preserve">signed gender roles. </w:t>
      </w:r>
      <w:proofErr w:type="spellStart"/>
      <w:r>
        <w:rPr>
          <w:rFonts w:ascii="Times New Roman" w:hAnsi="Times New Roman" w:cs="Times New Roman"/>
          <w:sz w:val="24"/>
          <w:szCs w:val="24"/>
        </w:rPr>
        <w:t>OromiaNational</w:t>
      </w:r>
      <w:proofErr w:type="spellEnd"/>
      <w:r>
        <w:rPr>
          <w:rFonts w:ascii="Times New Roman" w:hAnsi="Times New Roman" w:cs="Times New Roman"/>
          <w:sz w:val="24"/>
          <w:szCs w:val="24"/>
        </w:rPr>
        <w:t xml:space="preserve"> Regional State issued rural land policy in 2002 by Proclamation No. 56/2002 (ONRS, 2002) in realizing the FDRE constitutional mandate and mandate provided by the 1997 FDRE Rural Land Administration and Use Proclamation (</w:t>
      </w:r>
      <w:r>
        <w:rPr>
          <w:rFonts w:ascii="Times New Roman" w:hAnsi="Times New Roman" w:cs="Times New Roman"/>
          <w:sz w:val="24"/>
          <w:szCs w:val="24"/>
        </w:rPr>
        <w:t>FDRE, 1997). Rural land administration regulation is issued by Proclamation No. 39/2003 to give directives on detail implementation of the policy (ONRS, 2003). A new land administration system has been introduced and land administration programmer is being</w:t>
      </w:r>
      <w:r>
        <w:rPr>
          <w:rFonts w:ascii="Times New Roman" w:hAnsi="Times New Roman" w:cs="Times New Roman"/>
          <w:sz w:val="24"/>
          <w:szCs w:val="24"/>
        </w:rPr>
        <w:t xml:space="preserve"> implemented throughout the region. The rural land policy provides equal landholding rights to men and women. However, effectiveness of the rural land policy in addressing rural women’s specific issues and challenging existing gender disparities in access </w:t>
      </w:r>
      <w:r>
        <w:rPr>
          <w:rFonts w:ascii="Times New Roman" w:hAnsi="Times New Roman" w:cs="Times New Roman"/>
          <w:sz w:val="24"/>
          <w:szCs w:val="24"/>
        </w:rPr>
        <w:t xml:space="preserve">to and control over land needs to be examined from a gender perspective. Land is commonly allocated to households and is registered on names of household heads </w:t>
      </w:r>
      <w:proofErr w:type="spellStart"/>
      <w:r>
        <w:rPr>
          <w:rFonts w:ascii="Times New Roman" w:hAnsi="Times New Roman" w:cs="Times New Roman"/>
          <w:sz w:val="24"/>
          <w:szCs w:val="24"/>
        </w:rPr>
        <w:t>inthe</w:t>
      </w:r>
      <w:proofErr w:type="spellEnd"/>
      <w:r>
        <w:rPr>
          <w:rFonts w:ascii="Times New Roman" w:hAnsi="Times New Roman" w:cs="Times New Roman"/>
          <w:sz w:val="24"/>
          <w:szCs w:val="24"/>
        </w:rPr>
        <w:t xml:space="preserve"> region.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rural land administration process applies spousal-joint land registration and</w:t>
      </w:r>
      <w:r>
        <w:rPr>
          <w:rFonts w:ascii="Times New Roman" w:hAnsi="Times New Roman" w:cs="Times New Roman"/>
          <w:sz w:val="24"/>
          <w:szCs w:val="24"/>
        </w:rPr>
        <w:t xml:space="preserve"> certification in married households. Studies carried out on women’s land rights revealed that women’s access to their husband’s land entitle them to secondary rights (</w:t>
      </w:r>
      <w:proofErr w:type="spellStart"/>
      <w:r>
        <w:rPr>
          <w:rFonts w:ascii="Times New Roman" w:hAnsi="Times New Roman" w:cs="Times New Roman"/>
          <w:sz w:val="24"/>
          <w:szCs w:val="24"/>
        </w:rPr>
        <w:t>Nizioki</w:t>
      </w:r>
      <w:proofErr w:type="spellEnd"/>
      <w:r>
        <w:rPr>
          <w:rFonts w:ascii="Times New Roman" w:hAnsi="Times New Roman" w:cs="Times New Roman"/>
          <w:sz w:val="24"/>
          <w:szCs w:val="24"/>
        </w:rPr>
        <w:t>, 2002).Land rights acquired through marriage expose women to crisis especially w</w:t>
      </w:r>
      <w:r>
        <w:rPr>
          <w:rFonts w:ascii="Times New Roman" w:hAnsi="Times New Roman" w:cs="Times New Roman"/>
          <w:sz w:val="24"/>
          <w:szCs w:val="24"/>
        </w:rPr>
        <w:t>hen marital conflicts lead to divorce or separation or upon death of husbands. Besides, women’s marital statuses and their status under different family structures affect women’s access to and control over land. Women in male headed households and FHHs (si</w:t>
      </w:r>
      <w:r>
        <w:rPr>
          <w:rFonts w:ascii="Times New Roman" w:hAnsi="Times New Roman" w:cs="Times New Roman"/>
          <w:sz w:val="24"/>
          <w:szCs w:val="24"/>
        </w:rPr>
        <w:t>ngle, widowed and divorced women) access to land and the control power they have over land, particularly decision-making on land use and control of income earned from farm products is affected by their status in their households. Community customs and trad</w:t>
      </w:r>
      <w:r>
        <w:rPr>
          <w:rFonts w:ascii="Times New Roman" w:hAnsi="Times New Roman" w:cs="Times New Roman"/>
          <w:sz w:val="24"/>
          <w:szCs w:val="24"/>
        </w:rPr>
        <w:t>itions become major challenges in implementing policies that favor women in land acquisition. Traditionally rights to property pass through the male line in Ethiopia. This implies that women’s status is generally inferior to that of men.</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Researches carried</w:t>
      </w:r>
      <w:r>
        <w:rPr>
          <w:rFonts w:ascii="Times New Roman" w:hAnsi="Times New Roman" w:cs="Times New Roman"/>
          <w:sz w:val="24"/>
          <w:szCs w:val="24"/>
        </w:rPr>
        <w:t xml:space="preserve"> out on rural land policy implementation in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region revealed that policies favoring women’s equal landholding rights didn’t bring required changes at community level (</w:t>
      </w:r>
      <w:proofErr w:type="spellStart"/>
      <w:r>
        <w:rPr>
          <w:rFonts w:ascii="Times New Roman" w:hAnsi="Times New Roman" w:cs="Times New Roman"/>
          <w:sz w:val="24"/>
          <w:szCs w:val="24"/>
        </w:rPr>
        <w:t>Sida</w:t>
      </w:r>
      <w:proofErr w:type="spellEnd"/>
      <w:r>
        <w:rPr>
          <w:rFonts w:ascii="Times New Roman" w:hAnsi="Times New Roman" w:cs="Times New Roman"/>
          <w:sz w:val="24"/>
          <w:szCs w:val="24"/>
        </w:rPr>
        <w:t xml:space="preserve">, 2003; </w:t>
      </w:r>
      <w:proofErr w:type="spellStart"/>
      <w:r>
        <w:rPr>
          <w:rFonts w:ascii="Times New Roman" w:hAnsi="Times New Roman" w:cs="Times New Roman"/>
          <w:sz w:val="24"/>
          <w:szCs w:val="24"/>
        </w:rPr>
        <w:t>Askale</w:t>
      </w:r>
      <w:proofErr w:type="spellEnd"/>
      <w:r>
        <w:rPr>
          <w:rFonts w:ascii="Times New Roman" w:hAnsi="Times New Roman" w:cs="Times New Roman"/>
          <w:sz w:val="24"/>
          <w:szCs w:val="24"/>
        </w:rPr>
        <w:t xml:space="preserve"> 2005). This study examined underlying socio-cultural issues that</w:t>
      </w:r>
      <w:r>
        <w:rPr>
          <w:rFonts w:ascii="Times New Roman" w:hAnsi="Times New Roman" w:cs="Times New Roman"/>
          <w:sz w:val="24"/>
          <w:szCs w:val="24"/>
        </w:rPr>
        <w:t xml:space="preserve"> hamper effective implementation of the regional rural land policy on women’s access to and control over land in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 The FDRE and the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rural land policies give emphasis to establishment of transparent land administration sys</w:t>
      </w:r>
      <w:r>
        <w:rPr>
          <w:rFonts w:ascii="Times New Roman" w:hAnsi="Times New Roman" w:cs="Times New Roman"/>
          <w:sz w:val="24"/>
          <w:szCs w:val="24"/>
        </w:rPr>
        <w:t xml:space="preserve">tem and enhancement of community </w:t>
      </w:r>
      <w:r>
        <w:rPr>
          <w:rFonts w:ascii="Times New Roman" w:hAnsi="Times New Roman" w:cs="Times New Roman"/>
          <w:sz w:val="24"/>
          <w:szCs w:val="24"/>
        </w:rPr>
        <w:lastRenderedPageBreak/>
        <w:t xml:space="preserve">participation at the level of implementation. Studies carried out in other regions however, reflected women’s low awareness on their land rights and low involvement in the land administration process </w:t>
      </w:r>
      <w:r>
        <w:rPr>
          <w:rFonts w:ascii="Times New Roman" w:hAnsi="Times New Roman" w:cs="Times New Roman"/>
          <w:i/>
          <w:sz w:val="24"/>
          <w:szCs w:val="24"/>
        </w:rPr>
        <w:t>(</w:t>
      </w:r>
      <w:proofErr w:type="spellStart"/>
      <w:r>
        <w:rPr>
          <w:rFonts w:ascii="Times New Roman" w:hAnsi="Times New Roman" w:cs="Times New Roman"/>
          <w:i/>
          <w:sz w:val="24"/>
          <w:szCs w:val="24"/>
        </w:rPr>
        <w:t>Askale</w:t>
      </w:r>
      <w:proofErr w:type="spellEnd"/>
      <w:r>
        <w:rPr>
          <w:rFonts w:ascii="Times New Roman" w:hAnsi="Times New Roman" w:cs="Times New Roman"/>
          <w:i/>
          <w:sz w:val="24"/>
          <w:szCs w:val="24"/>
        </w:rPr>
        <w:t xml:space="preserve">, 2005; </w:t>
      </w:r>
      <w:proofErr w:type="spellStart"/>
      <w:r>
        <w:rPr>
          <w:rFonts w:ascii="Times New Roman" w:hAnsi="Times New Roman" w:cs="Times New Roman"/>
          <w:i/>
          <w:sz w:val="24"/>
          <w:szCs w:val="24"/>
        </w:rPr>
        <w:t>Deininge</w:t>
      </w:r>
      <w:r>
        <w:rPr>
          <w:rFonts w:ascii="Times New Roman" w:hAnsi="Times New Roman" w:cs="Times New Roman"/>
          <w:i/>
          <w:sz w:val="24"/>
          <w:szCs w:val="24"/>
        </w:rPr>
        <w:t>r</w:t>
      </w:r>
      <w:proofErr w:type="spellEnd"/>
      <w:r>
        <w:rPr>
          <w:rFonts w:ascii="Times New Roman" w:hAnsi="Times New Roman" w:cs="Times New Roman"/>
          <w:i/>
          <w:sz w:val="24"/>
          <w:szCs w:val="24"/>
        </w:rPr>
        <w:t xml:space="preserve">, Daniel, Holden and </w:t>
      </w:r>
      <w:proofErr w:type="spellStart"/>
      <w:r>
        <w:rPr>
          <w:rFonts w:ascii="Times New Roman" w:hAnsi="Times New Roman" w:cs="Times New Roman"/>
          <w:i/>
          <w:sz w:val="24"/>
          <w:szCs w:val="24"/>
        </w:rPr>
        <w:t>Zevenbergen</w:t>
      </w:r>
      <w:proofErr w:type="spellEnd"/>
      <w:r>
        <w:rPr>
          <w:rFonts w:ascii="Times New Roman" w:hAnsi="Times New Roman" w:cs="Times New Roman"/>
          <w:i/>
          <w:sz w:val="24"/>
          <w:szCs w:val="24"/>
        </w:rPr>
        <w:t xml:space="preserve">, 2007). In </w:t>
      </w:r>
      <w:proofErr w:type="spellStart"/>
      <w:r>
        <w:rPr>
          <w:rFonts w:ascii="Times New Roman" w:hAnsi="Times New Roman" w:cs="Times New Roman"/>
          <w:i/>
          <w:sz w:val="24"/>
          <w:szCs w:val="24"/>
        </w:rPr>
        <w:t>Oromia</w:t>
      </w:r>
      <w:proofErr w:type="spellEnd"/>
      <w:r>
        <w:rPr>
          <w:rFonts w:ascii="Times New Roman" w:hAnsi="Times New Roman" w:cs="Times New Roman"/>
          <w:i/>
          <w:sz w:val="24"/>
          <w:szCs w:val="24"/>
        </w:rPr>
        <w:t xml:space="preserve"> even though there is proclamation, it is observed that there was not strictly follow- up to ground. Hence, this study looks at problems</w:t>
      </w:r>
      <w:r>
        <w:rPr>
          <w:rFonts w:ascii="Times New Roman" w:hAnsi="Times New Roman" w:cs="Times New Roman"/>
          <w:sz w:val="24"/>
          <w:szCs w:val="24"/>
        </w:rPr>
        <w:t xml:space="preserve"> that retarded women’s involvement in the land administration process</w:t>
      </w:r>
      <w:r>
        <w:rPr>
          <w:rFonts w:ascii="Times New Roman" w:hAnsi="Times New Roman" w:cs="Times New Roman"/>
          <w:sz w:val="24"/>
          <w:szCs w:val="24"/>
        </w:rPr>
        <w:t xml:space="preserve">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 </w:t>
      </w:r>
      <w:proofErr w:type="spellStart"/>
      <w:r>
        <w:rPr>
          <w:rFonts w:ascii="Times New Roman" w:hAnsi="Times New Roman" w:cs="Times New Roman"/>
          <w:sz w:val="24"/>
          <w:szCs w:val="24"/>
        </w:rPr>
        <w:t>Eventhough</w:t>
      </w:r>
      <w:proofErr w:type="spellEnd"/>
      <w:r>
        <w:rPr>
          <w:rFonts w:ascii="Times New Roman" w:hAnsi="Times New Roman" w:cs="Times New Roman"/>
          <w:sz w:val="24"/>
          <w:szCs w:val="24"/>
        </w:rPr>
        <w:t xml:space="preserve"> there were proclamation, there were not strict follow-up.  This study intends </w:t>
      </w:r>
      <w:proofErr w:type="spellStart"/>
      <w:r>
        <w:rPr>
          <w:rFonts w:ascii="Times New Roman" w:hAnsi="Times New Roman" w:cs="Times New Roman"/>
          <w:sz w:val="24"/>
          <w:szCs w:val="24"/>
        </w:rPr>
        <w:t>toassess</w:t>
      </w:r>
      <w:proofErr w:type="spellEnd"/>
      <w:r>
        <w:rPr>
          <w:rFonts w:ascii="Times New Roman" w:hAnsi="Times New Roman" w:cs="Times New Roman"/>
          <w:sz w:val="24"/>
          <w:szCs w:val="24"/>
        </w:rPr>
        <w:t xml:space="preserve"> the practice and problems associated with women’s involvement in the land administration process in selected rural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in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R</w:t>
      </w:r>
      <w:r>
        <w:rPr>
          <w:rFonts w:ascii="Times New Roman" w:hAnsi="Times New Roman" w:cs="Times New Roman"/>
          <w:sz w:val="24"/>
          <w:szCs w:val="24"/>
        </w:rPr>
        <w:t>egional State</w:t>
      </w:r>
      <w:bookmarkStart w:id="28" w:name="_Toc109128016"/>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D21709">
      <w:pPr>
        <w:pStyle w:val="Heading1"/>
        <w:rPr>
          <w:rFonts w:ascii="Times New Roman" w:hAnsi="Times New Roman" w:cs="Times New Roman"/>
          <w:i/>
          <w:color w:val="000000" w:themeColor="text1"/>
          <w:szCs w:val="24"/>
        </w:rPr>
      </w:pPr>
      <w:bookmarkStart w:id="29" w:name="_Toc115951787"/>
      <w:r>
        <w:rPr>
          <w:rFonts w:ascii="Times New Roman" w:hAnsi="Times New Roman" w:cs="Times New Roman"/>
          <w:color w:val="000000" w:themeColor="text1"/>
          <w:sz w:val="32"/>
        </w:rPr>
        <w:t>1.3.   Research Objective</w:t>
      </w:r>
      <w:bookmarkEnd w:id="28"/>
      <w:bookmarkEnd w:id="29"/>
    </w:p>
    <w:p w:rsidR="00767C32" w:rsidRDefault="00D21709">
      <w:pPr>
        <w:pStyle w:val="Heading3"/>
        <w:spacing w:line="360" w:lineRule="auto"/>
        <w:jc w:val="both"/>
        <w:rPr>
          <w:rFonts w:ascii="Times New Roman" w:hAnsi="Times New Roman" w:cs="Times New Roman"/>
          <w:color w:val="auto"/>
          <w:sz w:val="28"/>
          <w:szCs w:val="24"/>
        </w:rPr>
      </w:pPr>
      <w:bookmarkStart w:id="30" w:name="_Toc115951788"/>
      <w:bookmarkStart w:id="31" w:name="_Toc75003945"/>
      <w:bookmarkStart w:id="32" w:name="_Toc97256423"/>
      <w:r>
        <w:rPr>
          <w:rFonts w:ascii="Times New Roman" w:hAnsi="Times New Roman" w:cs="Times New Roman"/>
          <w:color w:val="auto"/>
          <w:sz w:val="28"/>
          <w:szCs w:val="24"/>
        </w:rPr>
        <w:t>1.3.1 General objective</w:t>
      </w:r>
      <w:bookmarkEnd w:id="30"/>
      <w:bookmarkEnd w:id="31"/>
      <w:bookmarkEnd w:id="32"/>
    </w:p>
    <w:p w:rsidR="00767C32" w:rsidRDefault="00D21709">
      <w:pPr>
        <w:rPr>
          <w:rFonts w:ascii="Times New Roman" w:hAnsi="Times New Roman" w:cs="Times New Roman"/>
        </w:rPr>
      </w:pPr>
      <w:bookmarkStart w:id="33" w:name="_Toc113539958"/>
      <w:bookmarkStart w:id="34" w:name="_Toc78416958"/>
      <w:bookmarkStart w:id="35" w:name="_Toc97256424"/>
      <w:r>
        <w:rPr>
          <w:rFonts w:ascii="Times New Roman" w:hAnsi="Times New Roman" w:cs="Times New Roman"/>
        </w:rPr>
        <w:t>The overall objective of this study is to assess women’s access to and control over land in the current land administration policy in the study area.</w:t>
      </w:r>
      <w:bookmarkStart w:id="36" w:name="_Toc75003946"/>
      <w:bookmarkEnd w:id="33"/>
      <w:bookmarkEnd w:id="34"/>
      <w:bookmarkEnd w:id="35"/>
    </w:p>
    <w:p w:rsidR="00767C32" w:rsidRDefault="00D21709">
      <w:pPr>
        <w:pStyle w:val="Heading3"/>
        <w:spacing w:line="360" w:lineRule="auto"/>
        <w:jc w:val="both"/>
        <w:rPr>
          <w:rFonts w:ascii="Times New Roman" w:hAnsi="Times New Roman" w:cs="Times New Roman"/>
          <w:color w:val="auto"/>
          <w:sz w:val="28"/>
          <w:szCs w:val="24"/>
        </w:rPr>
      </w:pPr>
      <w:bookmarkStart w:id="37" w:name="_Toc97256425"/>
      <w:bookmarkStart w:id="38" w:name="_Toc115951789"/>
      <w:r>
        <w:rPr>
          <w:rFonts w:ascii="Times New Roman" w:hAnsi="Times New Roman" w:cs="Times New Roman"/>
          <w:color w:val="auto"/>
          <w:sz w:val="28"/>
          <w:szCs w:val="24"/>
        </w:rPr>
        <w:t>1.3.2 Specific objectives</w:t>
      </w:r>
      <w:bookmarkEnd w:id="36"/>
      <w:bookmarkEnd w:id="37"/>
      <w:bookmarkEnd w:id="38"/>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Specific object</w:t>
      </w:r>
      <w:r>
        <w:rPr>
          <w:rFonts w:ascii="Times New Roman" w:hAnsi="Times New Roman" w:cs="Times New Roman"/>
          <w:sz w:val="24"/>
          <w:szCs w:val="24"/>
        </w:rPr>
        <w:t xml:space="preserve">ives of the study </w:t>
      </w:r>
    </w:p>
    <w:p w:rsidR="00767C32" w:rsidRDefault="00D21709">
      <w:pPr>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analyze the practice of land registration and certification in terms of women’s socio-economic benefits and decision-making power.</w:t>
      </w:r>
    </w:p>
    <w:p w:rsidR="00767C32" w:rsidRDefault="00D21709">
      <w:pPr>
        <w:pStyle w:val="ListParagraph"/>
        <w:widowControl w:val="0"/>
        <w:numPr>
          <w:ilvl w:val="0"/>
          <w:numId w:val="1"/>
        </w:numPr>
        <w:autoSpaceDE w:val="0"/>
        <w:autoSpaceDN w:val="0"/>
        <w:adjustRightInd w:val="0"/>
        <w:spacing w:after="0" w:line="360" w:lineRule="auto"/>
        <w:jc w:val="both"/>
        <w:rPr>
          <w:rFonts w:ascii="Times New Roman" w:hAnsi="Times New Roman" w:cs="Times New Roman"/>
          <w:i/>
          <w:sz w:val="24"/>
          <w:szCs w:val="24"/>
        </w:rPr>
      </w:pPr>
      <w:r>
        <w:rPr>
          <w:rFonts w:ascii="Times New Roman" w:hAnsi="Times New Roman" w:cs="Times New Roman"/>
          <w:sz w:val="24"/>
          <w:szCs w:val="24"/>
        </w:rPr>
        <w:t>examine the challenges of women’s access to and control over land in the current land  administration s</w:t>
      </w:r>
      <w:r>
        <w:rPr>
          <w:rFonts w:ascii="Times New Roman" w:hAnsi="Times New Roman" w:cs="Times New Roman"/>
          <w:sz w:val="24"/>
          <w:szCs w:val="24"/>
        </w:rPr>
        <w:t>ystem in the study area;</w:t>
      </w:r>
    </w:p>
    <w:p w:rsidR="00767C32" w:rsidRDefault="00D21709">
      <w:pPr>
        <w:pStyle w:val="ListParagraph"/>
        <w:widowControl w:val="0"/>
        <w:numPr>
          <w:ilvl w:val="0"/>
          <w:numId w:val="1"/>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 investigate the opportunities of women’s access to and control over land in the current land administration  </w:t>
      </w:r>
      <w:proofErr w:type="spellStart"/>
      <w:r>
        <w:rPr>
          <w:rFonts w:ascii="Times New Roman" w:hAnsi="Times New Roman" w:cs="Times New Roman"/>
          <w:sz w:val="24"/>
          <w:szCs w:val="24"/>
        </w:rPr>
        <w:t>systemin</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studyarea</w:t>
      </w:r>
      <w:proofErr w:type="spellEnd"/>
      <w:r>
        <w:rPr>
          <w:rFonts w:ascii="Times New Roman" w:hAnsi="Times New Roman" w:cs="Times New Roman"/>
          <w:sz w:val="24"/>
          <w:szCs w:val="24"/>
        </w:rPr>
        <w:t>;</w:t>
      </w:r>
    </w:p>
    <w:p w:rsidR="00767C32" w:rsidRDefault="00D21709">
      <w:pPr>
        <w:pStyle w:val="Heading2"/>
        <w:spacing w:line="360" w:lineRule="auto"/>
        <w:jc w:val="both"/>
        <w:rPr>
          <w:rFonts w:ascii="Times New Roman" w:hAnsi="Times New Roman" w:cs="Times New Roman"/>
          <w:color w:val="auto"/>
          <w:sz w:val="28"/>
          <w:szCs w:val="24"/>
        </w:rPr>
      </w:pPr>
      <w:bookmarkStart w:id="39" w:name="_Toc131553252"/>
      <w:bookmarkStart w:id="40" w:name="bookmark18"/>
      <w:bookmarkStart w:id="41" w:name="_Toc75003947"/>
      <w:bookmarkStart w:id="42" w:name="_Toc97256426"/>
      <w:bookmarkStart w:id="43" w:name="_Toc115951790"/>
      <w:r>
        <w:rPr>
          <w:rFonts w:ascii="Times New Roman" w:hAnsi="Times New Roman" w:cs="Times New Roman"/>
          <w:color w:val="auto"/>
          <w:sz w:val="28"/>
          <w:szCs w:val="24"/>
        </w:rPr>
        <w:t xml:space="preserve">1.1.4 </w:t>
      </w:r>
      <w:bookmarkEnd w:id="39"/>
      <w:bookmarkEnd w:id="40"/>
      <w:bookmarkEnd w:id="41"/>
      <w:r>
        <w:rPr>
          <w:rFonts w:ascii="Times New Roman" w:hAnsi="Times New Roman" w:cs="Times New Roman"/>
          <w:color w:val="auto"/>
          <w:sz w:val="28"/>
          <w:szCs w:val="24"/>
        </w:rPr>
        <w:t>Research Questions</w:t>
      </w:r>
      <w:bookmarkEnd w:id="42"/>
      <w:bookmarkEnd w:id="43"/>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study tried to answer the following three research questions:</w:t>
      </w:r>
    </w:p>
    <w:p w:rsidR="00767C32" w:rsidRDefault="00D21709">
      <w:pPr>
        <w:pStyle w:val="ListParagraph"/>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sz w:val="24"/>
          <w:szCs w:val="24"/>
        </w:rPr>
        <w:t>What are the practices of women’s access to and control over in the current land administration system in the study area?</w:t>
      </w:r>
    </w:p>
    <w:p w:rsidR="00767C32" w:rsidRDefault="00D21709">
      <w:pPr>
        <w:pStyle w:val="ListParagraph"/>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2. What are challenges of women’s access to and control over land in the current land administration system in the study area?</w:t>
      </w:r>
    </w:p>
    <w:p w:rsidR="00767C32" w:rsidRDefault="00D21709">
      <w:pPr>
        <w:pStyle w:val="ListParagraph"/>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3. What</w:t>
      </w:r>
      <w:r>
        <w:rPr>
          <w:rFonts w:ascii="Times New Roman" w:hAnsi="Times New Roman" w:cs="Times New Roman"/>
          <w:sz w:val="24"/>
          <w:szCs w:val="24"/>
        </w:rPr>
        <w:t xml:space="preserve"> are the opportunities of women’s access to and control over land in the current land </w:t>
      </w:r>
      <w:r>
        <w:rPr>
          <w:rFonts w:ascii="Times New Roman" w:hAnsi="Times New Roman" w:cs="Times New Roman"/>
          <w:sz w:val="24"/>
          <w:szCs w:val="24"/>
        </w:rPr>
        <w:lastRenderedPageBreak/>
        <w:t>administration system in the study area?</w:t>
      </w:r>
    </w:p>
    <w:p w:rsidR="00767C32" w:rsidRDefault="00D21709">
      <w:pPr>
        <w:pStyle w:val="Heading2"/>
        <w:spacing w:line="360" w:lineRule="auto"/>
        <w:jc w:val="both"/>
        <w:rPr>
          <w:rFonts w:ascii="Times New Roman" w:hAnsi="Times New Roman" w:cs="Times New Roman"/>
          <w:color w:val="auto"/>
          <w:sz w:val="28"/>
          <w:szCs w:val="24"/>
        </w:rPr>
      </w:pPr>
      <w:bookmarkStart w:id="44" w:name="_Toc97256427"/>
      <w:bookmarkStart w:id="45" w:name="_Toc75003948"/>
      <w:bookmarkStart w:id="46" w:name="_Toc115951791"/>
      <w:r>
        <w:rPr>
          <w:rFonts w:ascii="Times New Roman" w:hAnsi="Times New Roman" w:cs="Times New Roman"/>
          <w:color w:val="auto"/>
          <w:sz w:val="28"/>
          <w:szCs w:val="24"/>
        </w:rPr>
        <w:t>1.1.5 Significance of the study</w:t>
      </w:r>
      <w:bookmarkEnd w:id="44"/>
      <w:bookmarkEnd w:id="45"/>
      <w:bookmarkEnd w:id="46"/>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Women’s equal access and control over land is constrained by their social positions in society.</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Demographic information on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 reveals that women are over 50% of the regional population. Equal access to and control over rural land to women in this region obviously will have positive impact on the rural development. This study would have of </w:t>
      </w:r>
      <w:r>
        <w:rPr>
          <w:rFonts w:ascii="Times New Roman" w:hAnsi="Times New Roman" w:cs="Times New Roman"/>
          <w:sz w:val="24"/>
          <w:szCs w:val="24"/>
        </w:rPr>
        <w:t xml:space="preserve">its own contribution in exhibiting the Significance of women’s equal access to and control over land to the socio-economic well- being of women as well as the rural livelihood in the region. The study </w:t>
      </w:r>
      <w:proofErr w:type="spellStart"/>
      <w:r>
        <w:rPr>
          <w:rFonts w:ascii="Times New Roman" w:hAnsi="Times New Roman" w:cs="Times New Roman"/>
          <w:sz w:val="24"/>
          <w:szCs w:val="24"/>
        </w:rPr>
        <w:t>haslooking</w:t>
      </w:r>
      <w:proofErr w:type="spellEnd"/>
      <w:r>
        <w:rPr>
          <w:rFonts w:ascii="Times New Roman" w:hAnsi="Times New Roman" w:cs="Times New Roman"/>
          <w:sz w:val="24"/>
          <w:szCs w:val="24"/>
        </w:rPr>
        <w:t xml:space="preserve"> at </w:t>
      </w:r>
      <w:proofErr w:type="gramStart"/>
      <w:r>
        <w:rPr>
          <w:rFonts w:ascii="Times New Roman" w:hAnsi="Times New Roman" w:cs="Times New Roman"/>
          <w:sz w:val="24"/>
          <w:szCs w:val="24"/>
        </w:rPr>
        <w:t>practice  affecting</w:t>
      </w:r>
      <w:proofErr w:type="gramEnd"/>
      <w:r>
        <w:rPr>
          <w:rFonts w:ascii="Times New Roman" w:hAnsi="Times New Roman" w:cs="Times New Roman"/>
          <w:sz w:val="24"/>
          <w:szCs w:val="24"/>
        </w:rPr>
        <w:t xml:space="preserve"> women’s equal access </w:t>
      </w:r>
      <w:r>
        <w:rPr>
          <w:rFonts w:ascii="Times New Roman" w:hAnsi="Times New Roman" w:cs="Times New Roman"/>
          <w:sz w:val="24"/>
          <w:szCs w:val="24"/>
        </w:rPr>
        <w:t xml:space="preserve">to and control over land in the land administration system in two rural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Study findings give better insight to gender issues and significance of addressing these issues in rural land administration system to ensure women’s equal access to</w:t>
      </w:r>
      <w:r>
        <w:rPr>
          <w:rFonts w:ascii="Times New Roman" w:hAnsi="Times New Roman" w:cs="Times New Roman"/>
          <w:sz w:val="24"/>
          <w:szCs w:val="24"/>
        </w:rPr>
        <w:t xml:space="preserve"> and control over land. </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study also came up with important recommendations on gender issues to be considered in the regional rural land administration policy which is under revision. This will help policy makers to give emphasis to important gender iss</w:t>
      </w:r>
      <w:r>
        <w:rPr>
          <w:rFonts w:ascii="Times New Roman" w:hAnsi="Times New Roman" w:cs="Times New Roman"/>
          <w:sz w:val="24"/>
          <w:szCs w:val="24"/>
        </w:rPr>
        <w:t>ues that need to be addressed at the level of policy formulation as well as at the level of implementation. The study would also serve as an entry point for further research undertakings in areas of women’s land rights and rural development.</w:t>
      </w:r>
    </w:p>
    <w:p w:rsidR="00767C32" w:rsidRDefault="00767C32">
      <w:pPr>
        <w:pStyle w:val="Heading2"/>
        <w:spacing w:line="360" w:lineRule="auto"/>
        <w:jc w:val="both"/>
        <w:rPr>
          <w:rFonts w:ascii="Times New Roman" w:hAnsi="Times New Roman" w:cs="Times New Roman"/>
          <w:color w:val="auto"/>
          <w:sz w:val="24"/>
          <w:szCs w:val="24"/>
        </w:rPr>
      </w:pPr>
    </w:p>
    <w:p w:rsidR="00767C32" w:rsidRDefault="00D21709">
      <w:pPr>
        <w:pStyle w:val="Heading2"/>
        <w:spacing w:line="360" w:lineRule="auto"/>
        <w:jc w:val="both"/>
        <w:rPr>
          <w:rFonts w:ascii="Times New Roman" w:hAnsi="Times New Roman" w:cs="Times New Roman"/>
          <w:color w:val="auto"/>
          <w:sz w:val="28"/>
          <w:szCs w:val="24"/>
        </w:rPr>
      </w:pPr>
      <w:bookmarkStart w:id="47" w:name="_Toc115951792"/>
      <w:r>
        <w:rPr>
          <w:rFonts w:ascii="Times New Roman" w:hAnsi="Times New Roman" w:cs="Times New Roman"/>
          <w:color w:val="auto"/>
          <w:sz w:val="28"/>
          <w:szCs w:val="24"/>
        </w:rPr>
        <w:t>1.1.6 The sco</w:t>
      </w:r>
      <w:r>
        <w:rPr>
          <w:rFonts w:ascii="Times New Roman" w:hAnsi="Times New Roman" w:cs="Times New Roman"/>
          <w:color w:val="auto"/>
          <w:sz w:val="28"/>
          <w:szCs w:val="24"/>
        </w:rPr>
        <w:t>pe of the study</w:t>
      </w:r>
      <w:bookmarkEnd w:id="47"/>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was delimited to West Showa Zone,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two rural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on women’s access to and control over land in the current land administration system of the study area.</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did not corer women that have access to land and </w:t>
      </w:r>
      <w:r>
        <w:rPr>
          <w:rFonts w:ascii="Times New Roman" w:hAnsi="Times New Roman" w:cs="Times New Roman"/>
          <w:sz w:val="24"/>
          <w:szCs w:val="24"/>
        </w:rPr>
        <w:t>faced not any problems selected to the issue widowed women single or un married women and divorced women who faced problems related to rural land access and control over land included the thematically  to the study.</w:t>
      </w:r>
    </w:p>
    <w:p w:rsidR="00767C32" w:rsidRDefault="00D21709">
      <w:pPr>
        <w:widowControl w:val="0"/>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Accordingly our study and analysis of th</w:t>
      </w:r>
      <w:r>
        <w:rPr>
          <w:rFonts w:ascii="Times New Roman" w:hAnsi="Times New Roman" w:cs="Times New Roman"/>
          <w:color w:val="000000"/>
          <w:sz w:val="24"/>
          <w:szCs w:val="24"/>
        </w:rPr>
        <w:t xml:space="preserve">is study are focus on spastically at this area. Thus, because of this study limited to Ambo </w:t>
      </w:r>
      <w:proofErr w:type="spellStart"/>
      <w:r>
        <w:rPr>
          <w:rFonts w:ascii="Times New Roman" w:hAnsi="Times New Roman" w:cs="Times New Roman"/>
          <w:color w:val="000000"/>
          <w:sz w:val="24"/>
          <w:szCs w:val="24"/>
        </w:rPr>
        <w:t>woreda</w:t>
      </w:r>
      <w:proofErr w:type="spellEnd"/>
      <w:r>
        <w:rPr>
          <w:rFonts w:ascii="Times New Roman" w:hAnsi="Times New Roman" w:cs="Times New Roman"/>
          <w:color w:val="000000"/>
          <w:sz w:val="24"/>
          <w:szCs w:val="24"/>
        </w:rPr>
        <w:t xml:space="preserve"> only, any finding of this study is not represent other areas/</w:t>
      </w:r>
      <w:proofErr w:type="spellStart"/>
      <w:r>
        <w:rPr>
          <w:rFonts w:ascii="Times New Roman" w:hAnsi="Times New Roman" w:cs="Times New Roman"/>
          <w:color w:val="000000"/>
          <w:sz w:val="24"/>
          <w:szCs w:val="24"/>
        </w:rPr>
        <w:t>woredas</w:t>
      </w:r>
      <w:proofErr w:type="spellEnd"/>
      <w:r>
        <w:rPr>
          <w:rFonts w:ascii="Times New Roman" w:hAnsi="Times New Roman" w:cs="Times New Roman"/>
          <w:color w:val="000000"/>
          <w:sz w:val="24"/>
          <w:szCs w:val="24"/>
        </w:rPr>
        <w:t xml:space="preserve"> of the region</w:t>
      </w:r>
      <w:proofErr w:type="gramStart"/>
      <w:r>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 It was difficult to cover large areas due to the scarcity of budget and </w:t>
      </w:r>
      <w:r>
        <w:rPr>
          <w:rFonts w:ascii="Times New Roman" w:hAnsi="Times New Roman" w:cs="Times New Roman"/>
          <w:color w:val="000000"/>
          <w:sz w:val="24"/>
          <w:szCs w:val="24"/>
        </w:rPr>
        <w:t>resources; particularly relating to literature made on this research title was also another limitation of this study.</w:t>
      </w:r>
    </w:p>
    <w:p w:rsidR="00767C32" w:rsidRDefault="00D21709">
      <w:pPr>
        <w:rPr>
          <w:rFonts w:ascii="Times New Roman" w:hAnsi="Times New Roman" w:cs="Times New Roman"/>
          <w:sz w:val="24"/>
          <w:szCs w:val="24"/>
        </w:rPr>
      </w:pPr>
      <w:r>
        <w:rPr>
          <w:rFonts w:ascii="Times New Roman" w:hAnsi="Times New Roman" w:cs="Times New Roman"/>
          <w:sz w:val="24"/>
        </w:rPr>
        <w:lastRenderedPageBreak/>
        <w:t xml:space="preserve">Furthermore the study is did not included and analyzed types of and factors of women access </w:t>
      </w:r>
      <w:proofErr w:type="spellStart"/>
      <w:r>
        <w:rPr>
          <w:rFonts w:ascii="Times New Roman" w:hAnsi="Times New Roman" w:cs="Times New Roman"/>
          <w:sz w:val="24"/>
        </w:rPr>
        <w:t>morebut</w:t>
      </w:r>
      <w:proofErr w:type="spellEnd"/>
      <w:r>
        <w:rPr>
          <w:rFonts w:ascii="Times New Roman" w:hAnsi="Times New Roman" w:cs="Times New Roman"/>
          <w:sz w:val="24"/>
        </w:rPr>
        <w:t>, it assess practices, challenges and o</w:t>
      </w:r>
      <w:r>
        <w:rPr>
          <w:rFonts w:ascii="Times New Roman" w:hAnsi="Times New Roman" w:cs="Times New Roman"/>
          <w:sz w:val="24"/>
        </w:rPr>
        <w:t>pportunities of women’s access to and control over land in the current land administration policy in the study area</w:t>
      </w:r>
      <w:r>
        <w:rPr>
          <w:rFonts w:ascii="Times New Roman" w:hAnsi="Times New Roman" w:cs="Times New Roman"/>
          <w:sz w:val="24"/>
          <w:szCs w:val="24"/>
        </w:rPr>
        <w:t xml:space="preserve">. </w:t>
      </w:r>
    </w:p>
    <w:p w:rsidR="00767C32" w:rsidRDefault="00D21709">
      <w:pPr>
        <w:pStyle w:val="Heading1"/>
        <w:rPr>
          <w:rFonts w:ascii="Times New Roman" w:hAnsi="Times New Roman" w:cs="Times New Roman"/>
          <w:color w:val="000000" w:themeColor="text1"/>
        </w:rPr>
      </w:pPr>
      <w:bookmarkStart w:id="48" w:name="_Toc115951793"/>
      <w:r>
        <w:rPr>
          <w:rFonts w:ascii="Times New Roman" w:hAnsi="Times New Roman" w:cs="Times New Roman"/>
          <w:color w:val="000000" w:themeColor="text1"/>
        </w:rPr>
        <w:t>1.1.7. The Limitation of the study</w:t>
      </w:r>
      <w:bookmarkEnd w:id="48"/>
    </w:p>
    <w:p w:rsidR="00767C32" w:rsidRDefault="00767C32">
      <w:pPr>
        <w:rPr>
          <w:rFonts w:ascii="Times New Roman" w:hAnsi="Times New Roman" w:cs="Times New Roman"/>
        </w:rPr>
      </w:pP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Theresearcherfacedfew</w:t>
      </w:r>
      <w:proofErr w:type="spellEnd"/>
      <w:r>
        <w:rPr>
          <w:rFonts w:ascii="Times New Roman" w:hAnsi="Times New Roman" w:cs="Times New Roman"/>
          <w:sz w:val="24"/>
          <w:szCs w:val="24"/>
        </w:rPr>
        <w:t xml:space="preserve"> limitation during has study among them time limitation of written book, magazine</w:t>
      </w:r>
      <w:r>
        <w:rPr>
          <w:rFonts w:ascii="Times New Roman" w:hAnsi="Times New Roman" w:cs="Times New Roman"/>
          <w:sz w:val="24"/>
          <w:szCs w:val="24"/>
        </w:rPr>
        <w:t>, newspaper, document more of data is primary data as a result, there were problem to get appropriate secondary data without some related written research.; financial problem, up dated related review of related literature and research done on the topic fin</w:t>
      </w:r>
      <w:r>
        <w:rPr>
          <w:rFonts w:ascii="Times New Roman" w:hAnsi="Times New Roman" w:cs="Times New Roman"/>
          <w:sz w:val="24"/>
          <w:szCs w:val="24"/>
        </w:rPr>
        <w:t xml:space="preserve">ally lack of experience of condition of research can be listed limitation of the study. During field work in the district deportment head expert and all the workers moved to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(community) for 15 days field work to accomplish the strategic plan of form</w:t>
      </w:r>
      <w:r>
        <w:rPr>
          <w:rFonts w:ascii="Times New Roman" w:hAnsi="Times New Roman" w:cs="Times New Roman"/>
          <w:sz w:val="24"/>
          <w:szCs w:val="24"/>
        </w:rPr>
        <w:t xml:space="preserve">ers to realize the production at per the plan .as a result, it was difficult for the researcher, to get on them on </w:t>
      </w:r>
      <w:proofErr w:type="spellStart"/>
      <w:r>
        <w:rPr>
          <w:rFonts w:ascii="Times New Roman" w:hAnsi="Times New Roman" w:cs="Times New Roman"/>
          <w:sz w:val="24"/>
          <w:szCs w:val="24"/>
        </w:rPr>
        <w:t>time.Until</w:t>
      </w:r>
      <w:proofErr w:type="spellEnd"/>
      <w:r>
        <w:rPr>
          <w:rFonts w:ascii="Times New Roman" w:hAnsi="Times New Roman" w:cs="Times New Roman"/>
          <w:sz w:val="24"/>
          <w:szCs w:val="24"/>
        </w:rPr>
        <w:t xml:space="preserve"> the expert returned back to the office, and also there was shortage of important of documents on land administration and certifica</w:t>
      </w:r>
      <w:r>
        <w:rPr>
          <w:rFonts w:ascii="Times New Roman" w:hAnsi="Times New Roman" w:cs="Times New Roman"/>
          <w:sz w:val="24"/>
          <w:szCs w:val="24"/>
        </w:rPr>
        <w:t xml:space="preserve">tion programs, and women’s land   </w:t>
      </w:r>
    </w:p>
    <w:p w:rsidR="00767C32" w:rsidRDefault="00D21709">
      <w:pPr>
        <w:pStyle w:val="Heading2"/>
        <w:spacing w:line="360" w:lineRule="auto"/>
        <w:jc w:val="both"/>
        <w:rPr>
          <w:rFonts w:ascii="Times New Roman" w:hAnsi="Times New Roman" w:cs="Times New Roman"/>
          <w:color w:val="auto"/>
          <w:sz w:val="28"/>
          <w:szCs w:val="24"/>
        </w:rPr>
      </w:pPr>
      <w:bookmarkStart w:id="49" w:name="_Toc115951794"/>
      <w:r>
        <w:rPr>
          <w:rFonts w:ascii="Times New Roman" w:hAnsi="Times New Roman" w:cs="Times New Roman"/>
          <w:color w:val="auto"/>
          <w:sz w:val="28"/>
          <w:szCs w:val="24"/>
        </w:rPr>
        <w:t>1.1.8. Organization of the study</w:t>
      </w:r>
      <w:bookmarkEnd w:id="49"/>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thesis was structured as follows after the introduction part:</w:t>
      </w:r>
    </w:p>
    <w:p w:rsidR="00767C32" w:rsidRDefault="00D21709">
      <w:pPr>
        <w:pStyle w:val="ListParagraph"/>
        <w:widowControl w:val="0"/>
        <w:numPr>
          <w:ilvl w:val="0"/>
          <w:numId w:val="2"/>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Chapter two presented condensed relevant literature review on women’s access to and control over land in the current land </w:t>
      </w:r>
      <w:r>
        <w:rPr>
          <w:rFonts w:ascii="Times New Roman" w:hAnsi="Times New Roman" w:cs="Times New Roman"/>
          <w:sz w:val="24"/>
          <w:szCs w:val="24"/>
        </w:rPr>
        <w:t>administration system and related topics in developing countries, Africa and Ethiopia;</w:t>
      </w:r>
    </w:p>
    <w:p w:rsidR="00767C32" w:rsidRDefault="00D21709">
      <w:pPr>
        <w:pStyle w:val="ListParagraph"/>
        <w:widowControl w:val="0"/>
        <w:numPr>
          <w:ilvl w:val="0"/>
          <w:numId w:val="2"/>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Methodology of the research was presented on chapter three;</w:t>
      </w:r>
    </w:p>
    <w:p w:rsidR="00767C32" w:rsidRDefault="00D21709">
      <w:pPr>
        <w:pStyle w:val="ListParagraph"/>
        <w:widowControl w:val="0"/>
        <w:numPr>
          <w:ilvl w:val="0"/>
          <w:numId w:val="2"/>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Chapter four was focused on data presentation, analysis and interpretations;</w:t>
      </w:r>
    </w:p>
    <w:p w:rsidR="00767C32" w:rsidRDefault="00D21709">
      <w:pPr>
        <w:pStyle w:val="ListParagraph"/>
        <w:widowControl w:val="0"/>
        <w:numPr>
          <w:ilvl w:val="0"/>
          <w:numId w:val="2"/>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Chapter five presented </w:t>
      </w:r>
      <w:r>
        <w:rPr>
          <w:rFonts w:ascii="Times New Roman" w:hAnsi="Times New Roman" w:cs="Times New Roman"/>
          <w:sz w:val="24"/>
          <w:szCs w:val="24"/>
        </w:rPr>
        <w:t>conclusion, findings and recommendations</w:t>
      </w:r>
      <w:bookmarkStart w:id="50" w:name="_Toc97256428"/>
      <w:bookmarkStart w:id="51" w:name="_Toc75003949"/>
      <w:bookmarkStart w:id="52" w:name="_Toc115951795"/>
    </w:p>
    <w:p w:rsidR="00767C32" w:rsidRDefault="00767C32">
      <w:pPr>
        <w:pStyle w:val="Heading1"/>
        <w:spacing w:line="360" w:lineRule="auto"/>
        <w:jc w:val="both"/>
        <w:rPr>
          <w:rFonts w:ascii="Times New Roman" w:hAnsi="Times New Roman" w:cs="Times New Roman"/>
          <w:color w:val="auto"/>
          <w:sz w:val="32"/>
          <w:szCs w:val="24"/>
        </w:rPr>
      </w:pPr>
    </w:p>
    <w:p w:rsidR="00767C32" w:rsidRDefault="00767C32">
      <w:pPr>
        <w:rPr>
          <w:rFonts w:ascii="Times New Roman" w:hAnsi="Times New Roman" w:cs="Times New Roman"/>
        </w:rPr>
      </w:pPr>
    </w:p>
    <w:p w:rsidR="00767C32" w:rsidRDefault="00767C32">
      <w:pPr>
        <w:pStyle w:val="Heading1"/>
        <w:spacing w:line="360" w:lineRule="auto"/>
        <w:jc w:val="both"/>
        <w:rPr>
          <w:rFonts w:ascii="Times New Roman" w:hAnsi="Times New Roman" w:cs="Times New Roman"/>
          <w:color w:val="auto"/>
          <w:sz w:val="32"/>
          <w:szCs w:val="24"/>
        </w:rPr>
      </w:pPr>
    </w:p>
    <w:p w:rsidR="00767C32" w:rsidRDefault="00D21709">
      <w:pPr>
        <w:pStyle w:val="Heading1"/>
        <w:spacing w:line="360" w:lineRule="auto"/>
        <w:jc w:val="both"/>
        <w:rPr>
          <w:rFonts w:ascii="Times New Roman" w:hAnsi="Times New Roman" w:cs="Times New Roman"/>
          <w:color w:val="auto"/>
          <w:sz w:val="24"/>
          <w:szCs w:val="24"/>
        </w:rPr>
      </w:pPr>
      <w:r>
        <w:rPr>
          <w:rFonts w:ascii="Times New Roman" w:hAnsi="Times New Roman" w:cs="Times New Roman"/>
          <w:color w:val="auto"/>
          <w:sz w:val="32"/>
          <w:szCs w:val="24"/>
        </w:rPr>
        <w:t>CHAPTER TWO</w:t>
      </w:r>
      <w:bookmarkStart w:id="53" w:name="_Toc97256429"/>
      <w:bookmarkEnd w:id="50"/>
      <w:r>
        <w:rPr>
          <w:rFonts w:ascii="Times New Roman" w:hAnsi="Times New Roman" w:cs="Times New Roman"/>
          <w:color w:val="auto"/>
          <w:sz w:val="32"/>
          <w:szCs w:val="24"/>
        </w:rPr>
        <w:t>: REVIEW OF RELATED LITERATURE</w:t>
      </w:r>
      <w:bookmarkEnd w:id="51"/>
      <w:bookmarkEnd w:id="52"/>
      <w:bookmarkEnd w:id="53"/>
    </w:p>
    <w:p w:rsidR="00767C32" w:rsidRDefault="00D21709">
      <w:pPr>
        <w:widowControl w:val="0"/>
        <w:autoSpaceDE w:val="0"/>
        <w:autoSpaceDN w:val="0"/>
        <w:adjustRightInd w:val="0"/>
        <w:spacing w:before="80" w:after="0" w:line="360" w:lineRule="auto"/>
        <w:jc w:val="both"/>
        <w:rPr>
          <w:rFonts w:ascii="Times New Roman" w:hAnsi="Times New Roman" w:cs="Times New Roman"/>
          <w:sz w:val="24"/>
          <w:szCs w:val="24"/>
        </w:rPr>
      </w:pPr>
      <w:r>
        <w:rPr>
          <w:rFonts w:ascii="Times New Roman" w:hAnsi="Times New Roman" w:cs="Times New Roman"/>
          <w:sz w:val="24"/>
          <w:szCs w:val="24"/>
        </w:rPr>
        <w:t>This chapter will focus on review of relevant literature on women’s access to and control overland and assessment of relevant policies and legislatives. Rural land policy</w:t>
      </w:r>
      <w:r>
        <w:rPr>
          <w:rFonts w:ascii="Times New Roman" w:hAnsi="Times New Roman" w:cs="Times New Roman"/>
          <w:sz w:val="24"/>
          <w:szCs w:val="24"/>
        </w:rPr>
        <w:t xml:space="preserve"> of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National Regional State is assessed and linkages with relevant </w:t>
      </w:r>
      <w:proofErr w:type="spellStart"/>
      <w:r>
        <w:rPr>
          <w:rFonts w:ascii="Times New Roman" w:hAnsi="Times New Roman" w:cs="Times New Roman"/>
          <w:sz w:val="24"/>
          <w:szCs w:val="24"/>
        </w:rPr>
        <w:t>sectoral</w:t>
      </w:r>
      <w:proofErr w:type="spellEnd"/>
      <w:r>
        <w:rPr>
          <w:rFonts w:ascii="Times New Roman" w:hAnsi="Times New Roman" w:cs="Times New Roman"/>
          <w:sz w:val="24"/>
          <w:szCs w:val="24"/>
        </w:rPr>
        <w:t xml:space="preserve"> policies and legislations are reflected in brief.</w:t>
      </w:r>
    </w:p>
    <w:p w:rsidR="00767C32" w:rsidRDefault="00D21709">
      <w:pPr>
        <w:pStyle w:val="Heading2"/>
        <w:spacing w:line="360" w:lineRule="auto"/>
        <w:jc w:val="both"/>
        <w:rPr>
          <w:rFonts w:ascii="Times New Roman" w:hAnsi="Times New Roman" w:cs="Times New Roman"/>
          <w:color w:val="auto"/>
          <w:sz w:val="24"/>
          <w:szCs w:val="24"/>
        </w:rPr>
      </w:pPr>
      <w:bookmarkStart w:id="54" w:name="_Toc97256430"/>
      <w:bookmarkStart w:id="55" w:name="_Toc115951796"/>
      <w:bookmarkStart w:id="56" w:name="_Toc75003950"/>
      <w:r>
        <w:rPr>
          <w:rFonts w:ascii="Times New Roman" w:hAnsi="Times New Roman" w:cs="Times New Roman"/>
          <w:color w:val="auto"/>
          <w:sz w:val="28"/>
          <w:szCs w:val="24"/>
        </w:rPr>
        <w:t>2.1. Women’s land rights</w:t>
      </w:r>
      <w:bookmarkEnd w:id="54"/>
      <w:bookmarkEnd w:id="55"/>
      <w:bookmarkEnd w:id="56"/>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Land is recognized as primary source of wealth, social status and power throughout history to thos</w:t>
      </w:r>
      <w:r>
        <w:rPr>
          <w:rFonts w:ascii="Times New Roman" w:hAnsi="Times New Roman" w:cs="Times New Roman"/>
          <w:sz w:val="24"/>
          <w:szCs w:val="24"/>
        </w:rPr>
        <w:t>e who have access to and control over it. Arguments raised on women’s land rights in the course of the 1990s that influenced international discourses on gender equality is well established as basic component of policy nowadays. Gender equality was included</w:t>
      </w:r>
      <w:r>
        <w:rPr>
          <w:rFonts w:ascii="Times New Roman" w:hAnsi="Times New Roman" w:cs="Times New Roman"/>
          <w:sz w:val="24"/>
          <w:szCs w:val="24"/>
        </w:rPr>
        <w:t xml:space="preserve"> and promoted as a major goal in the Millennium Development Goals - MDGs (World Bank, 2001) and in country Sustainable Development and Poverty Reduction Program (MOFED, 2006).</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However, there is a persistent gender gap in landholding rights because, women’s</w:t>
      </w:r>
      <w:r>
        <w:rPr>
          <w:rFonts w:ascii="Times New Roman" w:hAnsi="Times New Roman" w:cs="Times New Roman"/>
          <w:sz w:val="24"/>
          <w:szCs w:val="24"/>
        </w:rPr>
        <w:t xml:space="preserve"> access to and control over land are affected by various factors in communities (FAO, 2002). Socio- economic, legal and institutional factors affect women’s access to and control over land.</w:t>
      </w:r>
    </w:p>
    <w:p w:rsidR="00767C32" w:rsidRDefault="00D21709">
      <w:pPr>
        <w:pStyle w:val="Heading2"/>
        <w:spacing w:line="360" w:lineRule="auto"/>
        <w:jc w:val="both"/>
        <w:rPr>
          <w:rFonts w:ascii="Times New Roman" w:hAnsi="Times New Roman" w:cs="Times New Roman"/>
          <w:color w:val="auto"/>
          <w:sz w:val="24"/>
          <w:szCs w:val="24"/>
        </w:rPr>
      </w:pPr>
      <w:bookmarkStart w:id="57" w:name="_Toc75003951"/>
      <w:bookmarkStart w:id="58" w:name="_Toc97256431"/>
      <w:bookmarkStart w:id="59" w:name="_Toc115951797"/>
      <w:r>
        <w:rPr>
          <w:rFonts w:ascii="Times New Roman" w:hAnsi="Times New Roman" w:cs="Times New Roman"/>
          <w:color w:val="auto"/>
          <w:sz w:val="24"/>
          <w:szCs w:val="24"/>
        </w:rPr>
        <w:t>2.2.     Why is gender an issue in access to and control over land</w:t>
      </w:r>
      <w:r>
        <w:rPr>
          <w:rFonts w:ascii="Times New Roman" w:hAnsi="Times New Roman" w:cs="Times New Roman"/>
          <w:color w:val="auto"/>
          <w:sz w:val="24"/>
          <w:szCs w:val="24"/>
        </w:rPr>
        <w:t>?</w:t>
      </w:r>
      <w:bookmarkEnd w:id="57"/>
      <w:bookmarkEnd w:id="58"/>
      <w:bookmarkEnd w:id="59"/>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Gender inequalities are pervasive across many dimensions of societal life including households, social, economic and political institutions. The UN recognized that gender inequality resulting from women’s low status persist in all societies although the </w:t>
      </w:r>
      <w:r>
        <w:rPr>
          <w:rFonts w:ascii="Times New Roman" w:hAnsi="Times New Roman" w:cs="Times New Roman"/>
          <w:sz w:val="24"/>
          <w:szCs w:val="24"/>
        </w:rPr>
        <w:t>extent of the gap varies across countries, cultures and time. The UN presented the burden of this inequality as follows: “Women, who comprise half the world's population, do two thirds of the world's work, earn one tenth of the world's income and own one h</w:t>
      </w:r>
      <w:r>
        <w:rPr>
          <w:rFonts w:ascii="Times New Roman" w:hAnsi="Times New Roman" w:cs="Times New Roman"/>
          <w:sz w:val="24"/>
          <w:szCs w:val="24"/>
        </w:rPr>
        <w:t>undredth of the world's property” (UN, 1980).</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 World Bank study on  regional patterns of gender inequalities in basic rights and in access to and control of resources reflect that disparities exist all over the world and no woman in the developing region</w:t>
      </w:r>
      <w:r>
        <w:rPr>
          <w:rFonts w:ascii="Times New Roman" w:hAnsi="Times New Roman" w:cs="Times New Roman"/>
          <w:sz w:val="24"/>
          <w:szCs w:val="24"/>
        </w:rPr>
        <w:t>s has equal rights with man (World Bank, 2001). Gender inequality is difference in rights and privileges between women and men reflected in legal statutes, customary laws and community practices. These differences are reflected in marriage, inheritance, pr</w:t>
      </w:r>
      <w:r>
        <w:rPr>
          <w:rFonts w:ascii="Times New Roman" w:hAnsi="Times New Roman" w:cs="Times New Roman"/>
          <w:sz w:val="24"/>
          <w:szCs w:val="24"/>
        </w:rPr>
        <w:t xml:space="preserve">operty ownership and </w:t>
      </w:r>
      <w:r>
        <w:rPr>
          <w:rFonts w:ascii="Times New Roman" w:hAnsi="Times New Roman" w:cs="Times New Roman"/>
          <w:sz w:val="24"/>
          <w:szCs w:val="24"/>
        </w:rPr>
        <w:lastRenderedPageBreak/>
        <w:t>management, in household and community activities and decision-making. Deprivation of women’s land right through customary practices regarding land inheritance and property distribution after divorce is challenge in patriarchal societi</w:t>
      </w:r>
      <w:r>
        <w:rPr>
          <w:rFonts w:ascii="Times New Roman" w:hAnsi="Times New Roman" w:cs="Times New Roman"/>
          <w:sz w:val="24"/>
          <w:szCs w:val="24"/>
        </w:rPr>
        <w:t>es. Men remain central heirs and holders of land rights in matrilineal communities. Women’s direct access to land is often limited in traditional societies. Women have indirect access to land in terms of use rights acquired through kinship relationships an</w:t>
      </w:r>
      <w:r>
        <w:rPr>
          <w:rFonts w:ascii="Times New Roman" w:hAnsi="Times New Roman" w:cs="Times New Roman"/>
          <w:sz w:val="24"/>
          <w:szCs w:val="24"/>
        </w:rPr>
        <w:t xml:space="preserve">d their status as wives, mothers, sisters or daughters (Davison, 1988). However, these use rights may not grant enough security for women when family structures break due to various reasons.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Breach in marriage is a serious issue in women’s access to and c</w:t>
      </w:r>
      <w:r>
        <w:rPr>
          <w:rFonts w:ascii="Times New Roman" w:hAnsi="Times New Roman" w:cs="Times New Roman"/>
          <w:sz w:val="24"/>
          <w:szCs w:val="24"/>
        </w:rPr>
        <w:t xml:space="preserve">ontrol over land </w:t>
      </w:r>
      <w:proofErr w:type="gramStart"/>
      <w:r>
        <w:rPr>
          <w:rFonts w:ascii="Times New Roman" w:hAnsi="Times New Roman" w:cs="Times New Roman"/>
          <w:sz w:val="24"/>
          <w:szCs w:val="24"/>
        </w:rPr>
        <w:t>because,</w:t>
      </w:r>
      <w:proofErr w:type="gramEnd"/>
      <w:r>
        <w:rPr>
          <w:rFonts w:ascii="Times New Roman" w:hAnsi="Times New Roman" w:cs="Times New Roman"/>
          <w:sz w:val="24"/>
          <w:szCs w:val="24"/>
        </w:rPr>
        <w:t xml:space="preserve"> it results in vulnerable group of women, FHHs as single parents, widows or divorcees.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gendered face of poverty makes gender an issue in women’s access to and control over land. The outcome of a study carried out by UNDP in dev</w:t>
      </w:r>
      <w:r>
        <w:rPr>
          <w:rFonts w:ascii="Times New Roman" w:hAnsi="Times New Roman" w:cs="Times New Roman"/>
          <w:sz w:val="24"/>
          <w:szCs w:val="24"/>
        </w:rPr>
        <w:t>eloping countries reflected that poverty has a gendered face and that women are poorer than men (UNDP, 2000).</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This UNDP study carried out on selected countries of Sub-Saharan Africa showed the GDP per capita figures for women were less than that of men. C</w:t>
      </w:r>
      <w:r>
        <w:rPr>
          <w:rFonts w:ascii="Times New Roman" w:hAnsi="Times New Roman" w:cs="Times New Roman"/>
          <w:sz w:val="24"/>
          <w:szCs w:val="24"/>
        </w:rPr>
        <w:t>omparative figures in 1998 were US$1,142, per woman and US$2,079, per man (UNDP, 2000: 162).</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International human rights instruments related to women’s property ownership and inheritance revealed that denial of these rights makes women’s land rights a human</w:t>
      </w:r>
      <w:r>
        <w:rPr>
          <w:rFonts w:ascii="Times New Roman" w:hAnsi="Times New Roman" w:cs="Times New Roman"/>
          <w:sz w:val="24"/>
          <w:szCs w:val="24"/>
        </w:rPr>
        <w:t xml:space="preserve"> rights issue. Gap exists between international human rights provisions and national legal provisions because national laws of property rights are influenced by customs, attitudes and perceptions (</w:t>
      </w:r>
      <w:proofErr w:type="spellStart"/>
      <w:r>
        <w:rPr>
          <w:rFonts w:ascii="Times New Roman" w:hAnsi="Times New Roman" w:cs="Times New Roman"/>
          <w:sz w:val="24"/>
          <w:szCs w:val="24"/>
        </w:rPr>
        <w:t>Benschop</w:t>
      </w:r>
      <w:proofErr w:type="spellEnd"/>
      <w:r>
        <w:rPr>
          <w:rFonts w:ascii="Times New Roman" w:hAnsi="Times New Roman" w:cs="Times New Roman"/>
          <w:sz w:val="24"/>
          <w:szCs w:val="24"/>
        </w:rPr>
        <w:t xml:space="preserve">, 2002).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interaction of statuary laws and comm</w:t>
      </w:r>
      <w:r>
        <w:rPr>
          <w:rFonts w:ascii="Times New Roman" w:hAnsi="Times New Roman" w:cs="Times New Roman"/>
          <w:sz w:val="24"/>
          <w:szCs w:val="24"/>
        </w:rPr>
        <w:t>unity customs and traditions will determine how women’s legal rights on land are actually realized in practice. Gap between legal systems and customary practices is obvious and nature of the gap defines the extent to which women’s rights are neglected or p</w:t>
      </w:r>
      <w:r>
        <w:rPr>
          <w:rFonts w:ascii="Times New Roman" w:hAnsi="Times New Roman" w:cs="Times New Roman"/>
          <w:sz w:val="24"/>
          <w:szCs w:val="24"/>
        </w:rPr>
        <w:t>romoted in access to and control over land in communities. Therefore, women’s equal right on land is a human rights issue. Women’s equal access to and control over land is an issue of equity, poverty reduction, food security, sustainable development and ev</w:t>
      </w:r>
      <w:r>
        <w:rPr>
          <w:rFonts w:ascii="Times New Roman" w:hAnsi="Times New Roman" w:cs="Times New Roman"/>
          <w:sz w:val="24"/>
          <w:szCs w:val="24"/>
        </w:rPr>
        <w:t>en human rights. Therefore, these issues as discussed above make gender a critical issue in access to and control over land.</w:t>
      </w:r>
      <w:bookmarkStart w:id="60" w:name="_Toc75003952"/>
    </w:p>
    <w:p w:rsidR="00767C32" w:rsidRDefault="00D21709">
      <w:pPr>
        <w:pStyle w:val="Heading2"/>
        <w:spacing w:line="360" w:lineRule="auto"/>
        <w:jc w:val="both"/>
        <w:rPr>
          <w:rFonts w:ascii="Times New Roman" w:hAnsi="Times New Roman" w:cs="Times New Roman"/>
          <w:color w:val="auto"/>
          <w:sz w:val="24"/>
          <w:szCs w:val="24"/>
        </w:rPr>
      </w:pPr>
      <w:bookmarkStart w:id="61" w:name="_Toc115951798"/>
      <w:bookmarkStart w:id="62" w:name="_Toc97256432"/>
      <w:r>
        <w:rPr>
          <w:rFonts w:ascii="Times New Roman" w:hAnsi="Times New Roman" w:cs="Times New Roman"/>
          <w:color w:val="auto"/>
          <w:sz w:val="24"/>
          <w:szCs w:val="24"/>
        </w:rPr>
        <w:t>2.3.    International policy frameworks and institutions</w:t>
      </w:r>
      <w:bookmarkEnd w:id="60"/>
      <w:bookmarkEnd w:id="61"/>
      <w:bookmarkEnd w:id="62"/>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International law has framed gender equality as part of global concern on </w:t>
      </w:r>
      <w:r>
        <w:rPr>
          <w:rFonts w:ascii="Times New Roman" w:hAnsi="Times New Roman" w:cs="Times New Roman"/>
          <w:sz w:val="24"/>
          <w:szCs w:val="24"/>
        </w:rPr>
        <w:t xml:space="preserve">human rights and basic </w:t>
      </w:r>
      <w:r>
        <w:rPr>
          <w:rFonts w:ascii="Times New Roman" w:hAnsi="Times New Roman" w:cs="Times New Roman"/>
          <w:sz w:val="24"/>
          <w:szCs w:val="24"/>
        </w:rPr>
        <w:lastRenderedPageBreak/>
        <w:t>freedoms for social, economic and political rights. These include claims on access to and control over productive resources like land. Universal Declaration of Human Rights adopted in 1948 (UDHR, 1948) and international laws and conv</w:t>
      </w:r>
      <w:r>
        <w:rPr>
          <w:rFonts w:ascii="Times New Roman" w:hAnsi="Times New Roman" w:cs="Times New Roman"/>
          <w:sz w:val="24"/>
          <w:szCs w:val="24"/>
        </w:rPr>
        <w:t>entions developed afterwards have a number of provisions to address gender equality. The Convention on the Elimination of All Forms of Discrimination against Women (CEDAW) prohibits any distinction, exclusion or restriction on the basis of gender that harm</w:t>
      </w:r>
      <w:r>
        <w:rPr>
          <w:rFonts w:ascii="Times New Roman" w:hAnsi="Times New Roman" w:cs="Times New Roman"/>
          <w:sz w:val="24"/>
          <w:szCs w:val="24"/>
        </w:rPr>
        <w:t>s or nullifies women’s human rights and fundamental freedoms (UNCEDAW, 1979:3). It establishes women’s rights on par with those of men to political, economic and social participation and benefit. Articles 7-8, 10-13 and 16 of CEDAW have comprehensive cover</w:t>
      </w:r>
      <w:r>
        <w:rPr>
          <w:rFonts w:ascii="Times New Roman" w:hAnsi="Times New Roman" w:cs="Times New Roman"/>
          <w:sz w:val="24"/>
          <w:szCs w:val="24"/>
        </w:rPr>
        <w:t>age and oblige signatory states to achieve these goals.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Beijing Declaration on its Article 35 states that governments should ensure women’s equal access to economic resources including land, credit, science and technology, vocational training, etc. as </w:t>
      </w:r>
      <w:r>
        <w:rPr>
          <w:rFonts w:ascii="Times New Roman" w:hAnsi="Times New Roman" w:cs="Times New Roman"/>
          <w:sz w:val="24"/>
          <w:szCs w:val="24"/>
        </w:rPr>
        <w:t>a means to further the advancement and empowerment of women (UN DES DAW, 1995: 35). Governments are required to incorporate gender perspective in all policies and programs to bring about political, economic and social development through women’s empowermen</w:t>
      </w:r>
      <w:r>
        <w:rPr>
          <w:rFonts w:ascii="Times New Roman" w:hAnsi="Times New Roman" w:cs="Times New Roman"/>
          <w:sz w:val="24"/>
          <w:szCs w:val="24"/>
        </w:rPr>
        <w:t xml:space="preserve">t and gender equality. Women and the economy and women and poverty are critical areas of concern in the Beijing Platform for Action (UN DES DAW, 1995: 41).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These were considered critical areas of concern because feminization of poverty had become a signif</w:t>
      </w:r>
      <w:r>
        <w:rPr>
          <w:rFonts w:ascii="Times New Roman" w:hAnsi="Times New Roman" w:cs="Times New Roman"/>
          <w:sz w:val="24"/>
          <w:szCs w:val="24"/>
        </w:rPr>
        <w:t>icant problem in developing countries. Women’s limited access to productive resources and inequitable decision-making power was put as major reason for feminization of poverty. Governments are required to re-formulate macro-economic policies that address g</w:t>
      </w:r>
      <w:r>
        <w:rPr>
          <w:rFonts w:ascii="Times New Roman" w:hAnsi="Times New Roman" w:cs="Times New Roman"/>
          <w:sz w:val="24"/>
          <w:szCs w:val="24"/>
        </w:rPr>
        <w:t>ender disparities in economic power sharing to alleviate poverty and advance economic growth.</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Gender mainstreaming was considered a major strategy to be followed by states to alleviate poverty especially among women living in rural households. The United N</w:t>
      </w:r>
      <w:r>
        <w:rPr>
          <w:rFonts w:ascii="Times New Roman" w:hAnsi="Times New Roman" w:cs="Times New Roman"/>
          <w:sz w:val="24"/>
          <w:szCs w:val="24"/>
        </w:rPr>
        <w:t>ations Higher Commission on Human Rights passed resolution on women’s equal ownership access to and control over property and land (UNHCR 2003/ 22). International conventions ratified by governments including international human rights instruments and wome</w:t>
      </w:r>
      <w:r>
        <w:rPr>
          <w:rFonts w:ascii="Times New Roman" w:hAnsi="Times New Roman" w:cs="Times New Roman"/>
          <w:sz w:val="24"/>
          <w:szCs w:val="24"/>
        </w:rPr>
        <w:t>n’s equal rights conventions were bases for considering women’s access to and control over land as human rights issue in the resolution. African Protocol to the African Charter on the Rights of Women in Africa adopted by the then OAU called upon all Africa</w:t>
      </w:r>
      <w:r>
        <w:rPr>
          <w:rFonts w:ascii="Times New Roman" w:hAnsi="Times New Roman" w:cs="Times New Roman"/>
          <w:sz w:val="24"/>
          <w:szCs w:val="24"/>
        </w:rPr>
        <w:t xml:space="preserve">n states to eliminate discrimination against women and to ensure women’s rights as set in international declarations and conventions (OAU, 2003).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It demanded African governments to combat all forms of discrimination against women through appropriate legis</w:t>
      </w:r>
      <w:r>
        <w:rPr>
          <w:rFonts w:ascii="Times New Roman" w:hAnsi="Times New Roman" w:cs="Times New Roman"/>
          <w:sz w:val="24"/>
          <w:szCs w:val="24"/>
        </w:rPr>
        <w:t>lative and institutional measures. The protocol includes a number of articles on women’s social, economic and political equality and gives particular emphasis to the rights of widows and divorcees.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UN agencies and international organizations play significa</w:t>
      </w:r>
      <w:r>
        <w:rPr>
          <w:rFonts w:ascii="Times New Roman" w:hAnsi="Times New Roman" w:cs="Times New Roman"/>
          <w:sz w:val="24"/>
          <w:szCs w:val="24"/>
        </w:rPr>
        <w:t>nt roles in supporting women’s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equal</w:t>
      </w:r>
      <w:proofErr w:type="gramEnd"/>
      <w:r>
        <w:rPr>
          <w:rFonts w:ascii="Times New Roman" w:hAnsi="Times New Roman" w:cs="Times New Roman"/>
          <w:sz w:val="24"/>
          <w:szCs w:val="24"/>
        </w:rPr>
        <w:t xml:space="preserve"> rights on access to and control over land. FAO is the responsible UN agency to lead international efforts to overcome hunger. FAO draws special attention to rural development and facilitates debate forums on land policy</w:t>
      </w:r>
      <w:r>
        <w:rPr>
          <w:rFonts w:ascii="Times New Roman" w:hAnsi="Times New Roman" w:cs="Times New Roman"/>
          <w:sz w:val="24"/>
          <w:szCs w:val="24"/>
        </w:rPr>
        <w:t xml:space="preserve"> issues. FAO established ILC that focuses on women’s access to land and gender relations in land tenure. ILC runs ‘Gender Relations in Tenure Project’ on women’s rights to land which focuses on key issues regarding women’s access to land (ILC, 2007). Furth</w:t>
      </w:r>
      <w:r>
        <w:rPr>
          <w:rFonts w:ascii="Times New Roman" w:hAnsi="Times New Roman" w:cs="Times New Roman"/>
          <w:sz w:val="24"/>
          <w:szCs w:val="24"/>
        </w:rPr>
        <w:t>ermore, the World Bank, USAID, SIDA, Oxfam GB, etc. are taking gender issues as major concern in land policy formulation in their land and agriculture related development programs in developing countries</w:t>
      </w:r>
      <w:r>
        <w:rPr>
          <w:rFonts w:ascii="Times New Roman" w:hAnsi="Times New Roman" w:cs="Times New Roman"/>
          <w:sz w:val="24"/>
          <w:szCs w:val="24"/>
          <w:u w:val="single"/>
        </w:rPr>
        <w:t>.</w:t>
      </w:r>
    </w:p>
    <w:p w:rsidR="00767C32" w:rsidRDefault="00D21709">
      <w:pPr>
        <w:pStyle w:val="Heading2"/>
        <w:spacing w:line="360" w:lineRule="auto"/>
        <w:jc w:val="both"/>
        <w:rPr>
          <w:rFonts w:ascii="Times New Roman" w:hAnsi="Times New Roman" w:cs="Times New Roman"/>
          <w:color w:val="auto"/>
          <w:sz w:val="24"/>
          <w:szCs w:val="24"/>
        </w:rPr>
      </w:pPr>
      <w:bookmarkStart w:id="63" w:name="_Toc75003953"/>
      <w:bookmarkStart w:id="64" w:name="_Toc115951799"/>
      <w:bookmarkStart w:id="65" w:name="_Toc97256433"/>
      <w:r>
        <w:rPr>
          <w:rFonts w:ascii="Times New Roman" w:hAnsi="Times New Roman" w:cs="Times New Roman"/>
          <w:color w:val="auto"/>
          <w:sz w:val="24"/>
          <w:szCs w:val="24"/>
        </w:rPr>
        <w:t>2.4. National legal frameworks</w:t>
      </w:r>
      <w:bookmarkEnd w:id="63"/>
      <w:bookmarkEnd w:id="64"/>
      <w:bookmarkEnd w:id="65"/>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International laws </w:t>
      </w:r>
      <w:r>
        <w:rPr>
          <w:rFonts w:ascii="Times New Roman" w:hAnsi="Times New Roman" w:cs="Times New Roman"/>
          <w:sz w:val="24"/>
          <w:szCs w:val="24"/>
        </w:rPr>
        <w:t xml:space="preserve">had significant influence on national laws. Most countries around the </w:t>
      </w:r>
      <w:proofErr w:type="spellStart"/>
      <w:r>
        <w:rPr>
          <w:rFonts w:ascii="Times New Roman" w:hAnsi="Times New Roman" w:cs="Times New Roman"/>
          <w:sz w:val="24"/>
          <w:szCs w:val="24"/>
        </w:rPr>
        <w:t>worldaffirm</w:t>
      </w:r>
      <w:proofErr w:type="spellEnd"/>
      <w:r>
        <w:rPr>
          <w:rFonts w:ascii="Times New Roman" w:hAnsi="Times New Roman" w:cs="Times New Roman"/>
          <w:sz w:val="24"/>
          <w:szCs w:val="24"/>
        </w:rPr>
        <w:t xml:space="preserve"> principles of basic human rights and most national constitutions give explicit reference to equality between women and men. A country’s legal system often incorporates nation</w:t>
      </w:r>
      <w:r>
        <w:rPr>
          <w:rFonts w:ascii="Times New Roman" w:hAnsi="Times New Roman" w:cs="Times New Roman"/>
          <w:sz w:val="24"/>
          <w:szCs w:val="24"/>
        </w:rPr>
        <w:t>al statutory law, international commitments entered and conventions ratified. Statutory law affects all parts of the formal legal system from legislation issued by central governments to regulations and directives issued at different levels of administrati</w:t>
      </w:r>
      <w:r>
        <w:rPr>
          <w:rFonts w:ascii="Times New Roman" w:hAnsi="Times New Roman" w:cs="Times New Roman"/>
          <w:sz w:val="24"/>
          <w:szCs w:val="24"/>
        </w:rPr>
        <w:t>ons in government structures. Nevertheless, barriers exist to effective implementation of national commitments to gender equality because customary laws mostly deny women’s equal rights to land to that of men.</w:t>
      </w:r>
    </w:p>
    <w:p w:rsidR="00767C32" w:rsidRDefault="00D21709">
      <w:pPr>
        <w:pStyle w:val="Heading2"/>
        <w:spacing w:line="360" w:lineRule="auto"/>
        <w:jc w:val="both"/>
        <w:rPr>
          <w:rFonts w:ascii="Times New Roman" w:hAnsi="Times New Roman" w:cs="Times New Roman"/>
          <w:color w:val="auto"/>
          <w:sz w:val="24"/>
          <w:szCs w:val="24"/>
        </w:rPr>
      </w:pPr>
      <w:bookmarkStart w:id="66" w:name="_Toc75003954"/>
      <w:bookmarkStart w:id="67" w:name="_Toc97256434"/>
      <w:bookmarkStart w:id="68" w:name="_Toc115951800"/>
      <w:r>
        <w:rPr>
          <w:rFonts w:ascii="Times New Roman" w:hAnsi="Times New Roman" w:cs="Times New Roman"/>
          <w:color w:val="auto"/>
          <w:sz w:val="24"/>
          <w:szCs w:val="24"/>
        </w:rPr>
        <w:t>2.5.     Land policies and legislations</w:t>
      </w:r>
      <w:bookmarkEnd w:id="66"/>
      <w:bookmarkEnd w:id="67"/>
      <w:bookmarkEnd w:id="68"/>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Ascertaining gender equality in rights and using regulatory policies to address specific areas of gender inequalities are critical roles of the state since gender equality has been formally acknowledged as a goal by most governments (</w:t>
      </w:r>
      <w:proofErr w:type="spellStart"/>
      <w:r>
        <w:rPr>
          <w:rFonts w:ascii="Times New Roman" w:hAnsi="Times New Roman" w:cs="Times New Roman"/>
          <w:sz w:val="24"/>
          <w:szCs w:val="24"/>
        </w:rPr>
        <w:t>Lastarria-Cornhiel</w:t>
      </w:r>
      <w:proofErr w:type="spellEnd"/>
      <w:r>
        <w:rPr>
          <w:rFonts w:ascii="Times New Roman" w:hAnsi="Times New Roman" w:cs="Times New Roman"/>
          <w:sz w:val="24"/>
          <w:szCs w:val="24"/>
        </w:rPr>
        <w:t>, 19</w:t>
      </w:r>
      <w:r>
        <w:rPr>
          <w:rFonts w:ascii="Times New Roman" w:hAnsi="Times New Roman" w:cs="Times New Roman"/>
          <w:sz w:val="24"/>
          <w:szCs w:val="24"/>
        </w:rPr>
        <w:t>95). Addressing women’s particular disadvantages in relation to land ownership, access and control should be major focus in drafting new land policies. However, creating gender equality is a principal challenge for land policies and land administration sys</w:t>
      </w:r>
      <w:r>
        <w:rPr>
          <w:rFonts w:ascii="Times New Roman" w:hAnsi="Times New Roman" w:cs="Times New Roman"/>
          <w:sz w:val="24"/>
          <w:szCs w:val="24"/>
        </w:rPr>
        <w:t xml:space="preserve">tems. This is mainly because of lack of understanding on </w:t>
      </w:r>
      <w:r>
        <w:rPr>
          <w:rFonts w:ascii="Times New Roman" w:hAnsi="Times New Roman" w:cs="Times New Roman"/>
          <w:sz w:val="24"/>
          <w:szCs w:val="24"/>
        </w:rPr>
        <w:lastRenderedPageBreak/>
        <w:t>complex nature of property rights in existing gender relations in society.</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Regimes are not able to provide effective institutional structures that can protect and strengthen equitable access to land </w:t>
      </w:r>
      <w:r>
        <w:rPr>
          <w:rFonts w:ascii="Times New Roman" w:hAnsi="Times New Roman" w:cs="Times New Roman"/>
          <w:sz w:val="24"/>
          <w:szCs w:val="24"/>
        </w:rPr>
        <w:t>within the framework of a country’s land policy goals. There are evidences where outcomes of land reforms and land administration systems resulted in different repercussions for men and women (</w:t>
      </w:r>
      <w:proofErr w:type="spellStart"/>
      <w:r>
        <w:rPr>
          <w:rFonts w:ascii="Times New Roman" w:hAnsi="Times New Roman" w:cs="Times New Roman"/>
          <w:sz w:val="24"/>
          <w:szCs w:val="24"/>
        </w:rPr>
        <w:t>Agarwal</w:t>
      </w:r>
      <w:proofErr w:type="spellEnd"/>
      <w:r>
        <w:rPr>
          <w:rFonts w:ascii="Times New Roman" w:hAnsi="Times New Roman" w:cs="Times New Roman"/>
          <w:sz w:val="24"/>
          <w:szCs w:val="24"/>
        </w:rPr>
        <w:t xml:space="preserve">, 1994; </w:t>
      </w:r>
      <w:proofErr w:type="spellStart"/>
      <w:r>
        <w:rPr>
          <w:rFonts w:ascii="Times New Roman" w:hAnsi="Times New Roman" w:cs="Times New Roman"/>
          <w:sz w:val="24"/>
          <w:szCs w:val="24"/>
        </w:rPr>
        <w:t>Lastarria-Cornhiel</w:t>
      </w:r>
      <w:proofErr w:type="spellEnd"/>
      <w:r>
        <w:rPr>
          <w:rFonts w:ascii="Times New Roman" w:hAnsi="Times New Roman" w:cs="Times New Roman"/>
          <w:sz w:val="24"/>
          <w:szCs w:val="24"/>
        </w:rPr>
        <w:t>, 1995). Disparities exist bet</w:t>
      </w:r>
      <w:r>
        <w:rPr>
          <w:rFonts w:ascii="Times New Roman" w:hAnsi="Times New Roman" w:cs="Times New Roman"/>
          <w:sz w:val="24"/>
          <w:szCs w:val="24"/>
        </w:rPr>
        <w:t>ween land policy goals and implementation practices in many countries.  In the face of these limitations land policies and land administration systems need to consider impacts of land reforms from a gender perspective. Policy makers should take gender equa</w:t>
      </w:r>
      <w:r>
        <w:rPr>
          <w:rFonts w:ascii="Times New Roman" w:hAnsi="Times New Roman" w:cs="Times New Roman"/>
          <w:sz w:val="24"/>
          <w:szCs w:val="24"/>
        </w:rPr>
        <w:t>lity as major component in land policy formulation. Progress achieved on issuing gender-equitable land policy became deficient at level of implementation in most African countries (Jacobs, 2001).</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Patriarchal norms prevail even where land legislation speci</w:t>
      </w:r>
      <w:r>
        <w:rPr>
          <w:rFonts w:ascii="Times New Roman" w:hAnsi="Times New Roman" w:cs="Times New Roman"/>
          <w:sz w:val="24"/>
          <w:szCs w:val="24"/>
        </w:rPr>
        <w:t>fically recognizes women’s equal rights on land. Constitutional and legislative provisions on women’s equal access rights to land become quite worthless unless effectively enforced. Land policy implementation basically needs efficient land administration s</w:t>
      </w:r>
      <w:r>
        <w:rPr>
          <w:rFonts w:ascii="Times New Roman" w:hAnsi="Times New Roman" w:cs="Times New Roman"/>
          <w:sz w:val="24"/>
          <w:szCs w:val="24"/>
        </w:rPr>
        <w:t>ystem and strategy to address gender inequality and to ensure gender equality.</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BinaAgarwal</w:t>
      </w:r>
      <w:proofErr w:type="spellEnd"/>
      <w:r>
        <w:rPr>
          <w:rFonts w:ascii="Times New Roman" w:hAnsi="Times New Roman" w:cs="Times New Roman"/>
          <w:sz w:val="24"/>
          <w:szCs w:val="24"/>
        </w:rPr>
        <w:t xml:space="preserve"> provided explanation on why gender equality should be major component of land reform policies in her book A Field of One's Own (</w:t>
      </w:r>
      <w:proofErr w:type="spellStart"/>
      <w:r>
        <w:rPr>
          <w:rFonts w:ascii="Times New Roman" w:hAnsi="Times New Roman" w:cs="Times New Roman"/>
          <w:sz w:val="24"/>
          <w:szCs w:val="24"/>
        </w:rPr>
        <w:t>Agarwal</w:t>
      </w:r>
      <w:proofErr w:type="spellEnd"/>
      <w:r>
        <w:rPr>
          <w:rFonts w:ascii="Times New Roman" w:hAnsi="Times New Roman" w:cs="Times New Roman"/>
          <w:sz w:val="24"/>
          <w:szCs w:val="24"/>
        </w:rPr>
        <w:t xml:space="preserve">, 1994). </w:t>
      </w:r>
      <w:proofErr w:type="spellStart"/>
      <w:r>
        <w:rPr>
          <w:rFonts w:ascii="Times New Roman" w:hAnsi="Times New Roman" w:cs="Times New Roman"/>
          <w:sz w:val="24"/>
          <w:szCs w:val="24"/>
        </w:rPr>
        <w:t>Agarwal</w:t>
      </w:r>
      <w:proofErr w:type="spellEnd"/>
      <w:r>
        <w:rPr>
          <w:rFonts w:ascii="Times New Roman" w:hAnsi="Times New Roman" w:cs="Times New Roman"/>
          <w:sz w:val="24"/>
          <w:szCs w:val="24"/>
        </w:rPr>
        <w:t xml:space="preserve"> emphasized on</w:t>
      </w:r>
      <w:r>
        <w:rPr>
          <w:rFonts w:ascii="Times New Roman" w:hAnsi="Times New Roman" w:cs="Times New Roman"/>
          <w:sz w:val="24"/>
          <w:szCs w:val="24"/>
        </w:rPr>
        <w:t xml:space="preserve"> the need for land policy focus on women’s access to and control over land. She particularly stressed on the need for policy to address women’s control over land and identified four main reasons on the need for women’s control over land in addition to gett</w:t>
      </w:r>
      <w:r>
        <w:rPr>
          <w:rFonts w:ascii="Times New Roman" w:hAnsi="Times New Roman" w:cs="Times New Roman"/>
          <w:sz w:val="24"/>
          <w:szCs w:val="24"/>
        </w:rPr>
        <w:t xml:space="preserve">ing access to it. </w:t>
      </w:r>
      <w:proofErr w:type="spellStart"/>
      <w:r>
        <w:rPr>
          <w:rFonts w:ascii="Times New Roman" w:hAnsi="Times New Roman" w:cs="Times New Roman"/>
          <w:sz w:val="24"/>
          <w:szCs w:val="24"/>
        </w:rPr>
        <w:t>Agarwal</w:t>
      </w:r>
      <w:proofErr w:type="spellEnd"/>
      <w:r>
        <w:rPr>
          <w:rFonts w:ascii="Times New Roman" w:hAnsi="Times New Roman" w:cs="Times New Roman"/>
          <w:sz w:val="24"/>
          <w:szCs w:val="24"/>
        </w:rPr>
        <w:t xml:space="preserve"> identified welfare, efficiency, equity and empowerment as major reasons for women’s need in gaining access and control over land. With respects to welfare she stated that women’s control over land improve their households’ livelih</w:t>
      </w:r>
      <w:r>
        <w:rPr>
          <w:rFonts w:ascii="Times New Roman" w:hAnsi="Times New Roman" w:cs="Times New Roman"/>
          <w:sz w:val="24"/>
          <w:szCs w:val="24"/>
        </w:rPr>
        <w:t>ood and thus, improves household food security. In terms of efficiency, women’s control over land increases agricultural productivity. Equity is gaining justice for women so it is recognizing women’s equal access to land. With regards to empowerment, she e</w:t>
      </w:r>
      <w:r>
        <w:rPr>
          <w:rFonts w:ascii="Times New Roman" w:hAnsi="Times New Roman" w:cs="Times New Roman"/>
          <w:sz w:val="24"/>
          <w:szCs w:val="24"/>
        </w:rPr>
        <w:t xml:space="preserve">mphasized that gaining control over land strengthens women’s ability to struggle for equality, dignity and additional economic rights. </w:t>
      </w:r>
      <w:proofErr w:type="spellStart"/>
      <w:r>
        <w:rPr>
          <w:rFonts w:ascii="Times New Roman" w:hAnsi="Times New Roman" w:cs="Times New Roman"/>
          <w:sz w:val="24"/>
          <w:szCs w:val="24"/>
        </w:rPr>
        <w:t>Agarwal</w:t>
      </w:r>
      <w:proofErr w:type="spellEnd"/>
      <w:r>
        <w:rPr>
          <w:rFonts w:ascii="Times New Roman" w:hAnsi="Times New Roman" w:cs="Times New Roman"/>
          <w:sz w:val="24"/>
          <w:szCs w:val="24"/>
        </w:rPr>
        <w:t xml:space="preserve"> justified and stressed on</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Significance of women’s access to and control over land to achieve economic, social and</w:t>
      </w:r>
      <w:r>
        <w:rPr>
          <w:rFonts w:ascii="Times New Roman" w:hAnsi="Times New Roman" w:cs="Times New Roman"/>
          <w:sz w:val="24"/>
          <w:szCs w:val="24"/>
        </w:rPr>
        <w:t xml:space="preserve"> political equality with men.</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recent years land administration reforms have been projected in the notion of good governance </w:t>
      </w:r>
      <w:r>
        <w:rPr>
          <w:rFonts w:ascii="Times New Roman" w:hAnsi="Times New Roman" w:cs="Times New Roman"/>
          <w:sz w:val="24"/>
          <w:szCs w:val="24"/>
        </w:rPr>
        <w:lastRenderedPageBreak/>
        <w:t>focusing on decentralization and democratization of land administration institutions (</w:t>
      </w:r>
      <w:proofErr w:type="spellStart"/>
      <w:r>
        <w:rPr>
          <w:rFonts w:ascii="Times New Roman" w:hAnsi="Times New Roman" w:cs="Times New Roman"/>
          <w:sz w:val="24"/>
          <w:szCs w:val="24"/>
        </w:rPr>
        <w:t>Quan</w:t>
      </w:r>
      <w:proofErr w:type="spellEnd"/>
      <w:r>
        <w:rPr>
          <w:rFonts w:ascii="Times New Roman" w:hAnsi="Times New Roman" w:cs="Times New Roman"/>
          <w:sz w:val="24"/>
          <w:szCs w:val="24"/>
        </w:rPr>
        <w:t>, 2000; Adams, 2001). This is practiced</w:t>
      </w:r>
      <w:r>
        <w:rPr>
          <w:rFonts w:ascii="Times New Roman" w:hAnsi="Times New Roman" w:cs="Times New Roman"/>
          <w:sz w:val="24"/>
          <w:szCs w:val="24"/>
        </w:rPr>
        <w:t xml:space="preserve"> through initiating community participation at local levels and restructuring local land administration within the framework of statutory laws. Land administration system includes land ownership or holding rights registration and entitlements. In such docu</w:t>
      </w:r>
      <w:r>
        <w:rPr>
          <w:rFonts w:ascii="Times New Roman" w:hAnsi="Times New Roman" w:cs="Times New Roman"/>
          <w:sz w:val="24"/>
          <w:szCs w:val="24"/>
        </w:rPr>
        <w:t>mentation whose name(s) is/are registered on certificates or records will be an issue. Land titling is an area where most gender issues prevail in access to and control over land. Land titling tend to be vested on men either by legal condition or by socio-</w:t>
      </w:r>
      <w:r>
        <w:rPr>
          <w:rFonts w:ascii="Times New Roman" w:hAnsi="Times New Roman" w:cs="Times New Roman"/>
          <w:sz w:val="24"/>
          <w:szCs w:val="24"/>
        </w:rPr>
        <w:t>cultural norms (World Bank, 2001). Even where formal title is given jointly to husband and wife, women might lose decision-making power in management of household land (</w:t>
      </w:r>
      <w:proofErr w:type="spellStart"/>
      <w:r>
        <w:rPr>
          <w:rFonts w:ascii="Times New Roman" w:hAnsi="Times New Roman" w:cs="Times New Roman"/>
          <w:sz w:val="24"/>
          <w:szCs w:val="24"/>
        </w:rPr>
        <w:t>Rocheleau</w:t>
      </w:r>
      <w:proofErr w:type="spellEnd"/>
      <w:r>
        <w:rPr>
          <w:rFonts w:ascii="Times New Roman" w:hAnsi="Times New Roman" w:cs="Times New Roman"/>
          <w:sz w:val="24"/>
          <w:szCs w:val="24"/>
        </w:rPr>
        <w:t xml:space="preserve"> and E. David, 1997).</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 this regard unregistered marriages, divorces and pol</w:t>
      </w:r>
      <w:r>
        <w:rPr>
          <w:rFonts w:ascii="Times New Roman" w:hAnsi="Times New Roman" w:cs="Times New Roman"/>
          <w:sz w:val="24"/>
          <w:szCs w:val="24"/>
        </w:rPr>
        <w:t xml:space="preserve">ygamy have major impacts on women’s rights to land. Polygamy is a significant complicating factor in issuing land titles.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Landadministration</w:t>
      </w:r>
      <w:proofErr w:type="spellEnd"/>
      <w:r>
        <w:rPr>
          <w:rFonts w:ascii="Times New Roman" w:hAnsi="Times New Roman" w:cs="Times New Roman"/>
          <w:sz w:val="24"/>
          <w:szCs w:val="24"/>
        </w:rPr>
        <w:t xml:space="preserve"> institutions have got problems with respect to registering full information, documentation and updating. Land regi</w:t>
      </w:r>
      <w:r>
        <w:rPr>
          <w:rFonts w:ascii="Times New Roman" w:hAnsi="Times New Roman" w:cs="Times New Roman"/>
          <w:sz w:val="24"/>
          <w:szCs w:val="24"/>
        </w:rPr>
        <w:t xml:space="preserve">sters could not be reliable sources of information on </w:t>
      </w:r>
      <w:proofErr w:type="spellStart"/>
      <w:r>
        <w:rPr>
          <w:rFonts w:ascii="Times New Roman" w:hAnsi="Times New Roman" w:cs="Times New Roman"/>
          <w:sz w:val="24"/>
          <w:szCs w:val="24"/>
        </w:rPr>
        <w:t>allrights</w:t>
      </w:r>
      <w:proofErr w:type="spellEnd"/>
      <w:r>
        <w:rPr>
          <w:rFonts w:ascii="Times New Roman" w:hAnsi="Times New Roman" w:cs="Times New Roman"/>
          <w:sz w:val="24"/>
          <w:szCs w:val="24"/>
        </w:rPr>
        <w:t xml:space="preserve"> related to land because registers record limited set of rights in most cases (ELTAP, 2006). Such limitations could result in significant impacts on women’s land rights. The situation becomes m</w:t>
      </w:r>
      <w:r>
        <w:rPr>
          <w:rFonts w:ascii="Times New Roman" w:hAnsi="Times New Roman" w:cs="Times New Roman"/>
          <w:sz w:val="24"/>
          <w:szCs w:val="24"/>
        </w:rPr>
        <w:t>ore complex when documents or registers are not kept safely and in cases where registers are not updated. Updating is very important since changes in landholdings and entitlements could occur in course of time.</w:t>
      </w:r>
    </w:p>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Moreover linkage of land tenure legislations</w:t>
      </w:r>
      <w:r>
        <w:rPr>
          <w:rFonts w:ascii="Times New Roman" w:hAnsi="Times New Roman" w:cs="Times New Roman"/>
          <w:sz w:val="24"/>
          <w:szCs w:val="24"/>
        </w:rPr>
        <w:t xml:space="preserve"> with other relevant legislations is very important. Land tenure legislations may not cover whole issues that affect gender equality unless the remaining part is addressed by other relevant legislations. A major step is to establish basic equal rights in f</w:t>
      </w:r>
      <w:r>
        <w:rPr>
          <w:rFonts w:ascii="Times New Roman" w:hAnsi="Times New Roman" w:cs="Times New Roman"/>
          <w:sz w:val="24"/>
          <w:szCs w:val="24"/>
        </w:rPr>
        <w:t>amily laws for protection of equal rights on marital property within marriage or at divorce (</w:t>
      </w:r>
      <w:proofErr w:type="spellStart"/>
      <w:r>
        <w:rPr>
          <w:rFonts w:ascii="Times New Roman" w:hAnsi="Times New Roman" w:cs="Times New Roman"/>
          <w:sz w:val="24"/>
          <w:szCs w:val="24"/>
        </w:rPr>
        <w:t>Agarwal</w:t>
      </w:r>
      <w:proofErr w:type="spellEnd"/>
      <w:r>
        <w:rPr>
          <w:rFonts w:ascii="Times New Roman" w:hAnsi="Times New Roman" w:cs="Times New Roman"/>
          <w:sz w:val="24"/>
          <w:szCs w:val="24"/>
        </w:rPr>
        <w:t>, 2001).</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Such targeted laws and regulations can address critical gender inequalities on rights to land if implemented effectively. Effective implementation</w:t>
      </w:r>
      <w:r>
        <w:rPr>
          <w:rFonts w:ascii="Times New Roman" w:hAnsi="Times New Roman" w:cs="Times New Roman"/>
          <w:sz w:val="24"/>
          <w:szCs w:val="24"/>
        </w:rPr>
        <w:t xml:space="preserve"> of these laws depends on the degree of access to law enforcing institutions, ability to finance litigations and level of support provided by the family and the community (</w:t>
      </w:r>
      <w:proofErr w:type="spellStart"/>
      <w:r>
        <w:rPr>
          <w:rFonts w:ascii="Times New Roman" w:hAnsi="Times New Roman" w:cs="Times New Roman"/>
          <w:sz w:val="24"/>
          <w:szCs w:val="24"/>
        </w:rPr>
        <w:t>Ogendo</w:t>
      </w:r>
      <w:proofErr w:type="spellEnd"/>
      <w:r>
        <w:rPr>
          <w:rFonts w:ascii="Times New Roman" w:hAnsi="Times New Roman" w:cs="Times New Roman"/>
          <w:sz w:val="24"/>
          <w:szCs w:val="24"/>
        </w:rPr>
        <w:t>, 2005). This is critical to rural women because they lack family and communit</w:t>
      </w:r>
      <w:r>
        <w:rPr>
          <w:rFonts w:ascii="Times New Roman" w:hAnsi="Times New Roman" w:cs="Times New Roman"/>
          <w:sz w:val="24"/>
          <w:szCs w:val="24"/>
        </w:rPr>
        <w:t xml:space="preserve">y support due to gender biases and their low economic status affect their capacity to </w:t>
      </w:r>
      <w:r>
        <w:rPr>
          <w:rFonts w:ascii="Times New Roman" w:hAnsi="Times New Roman" w:cs="Times New Roman"/>
          <w:sz w:val="24"/>
          <w:szCs w:val="24"/>
        </w:rPr>
        <w:lastRenderedPageBreak/>
        <w:t>finance litigations. Land policies should also explicitly address gender inequalities in inheritance to ensure equal landholding rights of women.</w:t>
      </w:r>
    </w:p>
    <w:p w:rsidR="00767C32" w:rsidRDefault="00D21709">
      <w:pPr>
        <w:pStyle w:val="Heading2"/>
        <w:spacing w:line="360" w:lineRule="auto"/>
        <w:jc w:val="both"/>
        <w:rPr>
          <w:rFonts w:ascii="Times New Roman" w:hAnsi="Times New Roman" w:cs="Times New Roman"/>
          <w:color w:val="auto"/>
          <w:sz w:val="24"/>
          <w:szCs w:val="24"/>
        </w:rPr>
      </w:pPr>
      <w:bookmarkStart w:id="69" w:name="_Toc75003955"/>
      <w:bookmarkStart w:id="70" w:name="_Toc97256435"/>
      <w:bookmarkStart w:id="71" w:name="_Toc115951801"/>
      <w:r>
        <w:rPr>
          <w:rFonts w:ascii="Times New Roman" w:hAnsi="Times New Roman" w:cs="Times New Roman"/>
          <w:color w:val="auto"/>
          <w:sz w:val="24"/>
          <w:szCs w:val="24"/>
        </w:rPr>
        <w:t>2.6. Women’s access to a</w:t>
      </w:r>
      <w:r>
        <w:rPr>
          <w:rFonts w:ascii="Times New Roman" w:hAnsi="Times New Roman" w:cs="Times New Roman"/>
          <w:color w:val="auto"/>
          <w:sz w:val="24"/>
          <w:szCs w:val="24"/>
        </w:rPr>
        <w:t>nd control over land</w:t>
      </w:r>
      <w:bookmarkEnd w:id="69"/>
      <w:bookmarkEnd w:id="70"/>
      <w:bookmarkEnd w:id="71"/>
    </w:p>
    <w:p w:rsidR="00767C32" w:rsidRDefault="00D21709">
      <w:pPr>
        <w:pStyle w:val="Heading3"/>
        <w:spacing w:line="360" w:lineRule="auto"/>
        <w:jc w:val="both"/>
        <w:rPr>
          <w:rFonts w:ascii="Times New Roman" w:hAnsi="Times New Roman" w:cs="Times New Roman"/>
          <w:color w:val="auto"/>
          <w:sz w:val="24"/>
          <w:szCs w:val="24"/>
        </w:rPr>
      </w:pPr>
      <w:bookmarkStart w:id="72" w:name="_Toc75003956"/>
      <w:bookmarkStart w:id="73" w:name="_Toc97256436"/>
      <w:bookmarkStart w:id="74" w:name="_Toc115951802"/>
      <w:r>
        <w:rPr>
          <w:rFonts w:ascii="Times New Roman" w:hAnsi="Times New Roman" w:cs="Times New Roman"/>
          <w:color w:val="auto"/>
          <w:sz w:val="24"/>
          <w:szCs w:val="24"/>
        </w:rPr>
        <w:t>2.6.1. Tenure systems and gender relation</w:t>
      </w:r>
      <w:bookmarkEnd w:id="72"/>
      <w:bookmarkEnd w:id="73"/>
      <w:bookmarkEnd w:id="74"/>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Land tenure refers to terms and conditions under which land and other related resources are held and used. A tenure system reflects who holds what land under what conditions. Land tenure system</w:t>
      </w:r>
      <w:r>
        <w:rPr>
          <w:rFonts w:ascii="Times New Roman" w:hAnsi="Times New Roman" w:cs="Times New Roman"/>
          <w:sz w:val="24"/>
          <w:szCs w:val="24"/>
        </w:rPr>
        <w:t>s vary from community to community and are influenced by historical development of each community. Terms and conditions under which rights to land are acquired, retained, used, disposed or transferred are influenced by gender relations (</w:t>
      </w:r>
      <w:proofErr w:type="spellStart"/>
      <w:r>
        <w:rPr>
          <w:rFonts w:ascii="Times New Roman" w:hAnsi="Times New Roman" w:cs="Times New Roman"/>
          <w:sz w:val="24"/>
          <w:szCs w:val="24"/>
        </w:rPr>
        <w:t>Shiviji</w:t>
      </w:r>
      <w:proofErr w:type="spellEnd"/>
      <w:r>
        <w:rPr>
          <w:rFonts w:ascii="Times New Roman" w:hAnsi="Times New Roman" w:cs="Times New Roman"/>
          <w:sz w:val="24"/>
          <w:szCs w:val="24"/>
        </w:rPr>
        <w:t xml:space="preserve">, I.G, </w:t>
      </w:r>
      <w:proofErr w:type="spellStart"/>
      <w:r>
        <w:rPr>
          <w:rFonts w:ascii="Times New Roman" w:hAnsi="Times New Roman" w:cs="Times New Roman"/>
          <w:sz w:val="24"/>
          <w:szCs w:val="24"/>
        </w:rPr>
        <w:t>Moyo</w:t>
      </w:r>
      <w:proofErr w:type="spellEnd"/>
      <w:r>
        <w:rPr>
          <w:rFonts w:ascii="Times New Roman" w:hAnsi="Times New Roman" w:cs="Times New Roman"/>
          <w:sz w:val="24"/>
          <w:szCs w:val="24"/>
        </w:rPr>
        <w:t>,</w:t>
      </w:r>
      <w:r>
        <w:rPr>
          <w:rFonts w:ascii="Times New Roman" w:hAnsi="Times New Roman" w:cs="Times New Roman"/>
          <w:sz w:val="24"/>
          <w:szCs w:val="24"/>
        </w:rPr>
        <w:t xml:space="preserve"> S., </w:t>
      </w:r>
      <w:proofErr w:type="spellStart"/>
      <w:r>
        <w:rPr>
          <w:rFonts w:ascii="Times New Roman" w:hAnsi="Times New Roman" w:cs="Times New Roman"/>
          <w:sz w:val="24"/>
          <w:szCs w:val="24"/>
        </w:rPr>
        <w:t>Gunby</w:t>
      </w:r>
      <w:proofErr w:type="spellEnd"/>
      <w:r>
        <w:rPr>
          <w:rFonts w:ascii="Times New Roman" w:hAnsi="Times New Roman" w:cs="Times New Roman"/>
          <w:sz w:val="24"/>
          <w:szCs w:val="24"/>
        </w:rPr>
        <w:t xml:space="preserve">, D. and </w:t>
      </w:r>
      <w:proofErr w:type="spellStart"/>
      <w:r>
        <w:rPr>
          <w:rFonts w:ascii="Times New Roman" w:hAnsi="Times New Roman" w:cs="Times New Roman"/>
          <w:sz w:val="24"/>
          <w:szCs w:val="24"/>
        </w:rPr>
        <w:t>Ncube.W</w:t>
      </w:r>
      <w:proofErr w:type="spellEnd"/>
      <w:r>
        <w:rPr>
          <w:rFonts w:ascii="Times New Roman" w:hAnsi="Times New Roman" w:cs="Times New Roman"/>
          <w:sz w:val="24"/>
          <w:szCs w:val="24"/>
        </w:rPr>
        <w:t>., 1998). Gender disparities in rights constrain women’s choices in many aspects of life and limit their opportunities to participate in economic activities of society. Access to land and land tenure relations are critical as most</w:t>
      </w:r>
      <w:r>
        <w:rPr>
          <w:rFonts w:ascii="Times New Roman" w:hAnsi="Times New Roman" w:cs="Times New Roman"/>
          <w:sz w:val="24"/>
          <w:szCs w:val="24"/>
        </w:rPr>
        <w:t xml:space="preserve"> communities depend on land to ensure food security (FAO, 1997). Access to land is a means to access membership in agricultural associations, to access agricultural inputs, credit, etc.</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Lack of access to rural land is an obstacle to agricultural productivi</w:t>
      </w:r>
      <w:r>
        <w:rPr>
          <w:rFonts w:ascii="Times New Roman" w:hAnsi="Times New Roman" w:cs="Times New Roman"/>
          <w:sz w:val="24"/>
          <w:szCs w:val="24"/>
        </w:rPr>
        <w:t>ty and to increase rural women’s income as they cannot access these resources without holding land and securing tenure.</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Gender power relation has serious influence on land tenure systems because it determines roles and statuses of women and men in society.</w:t>
      </w:r>
      <w:r>
        <w:rPr>
          <w:rFonts w:ascii="Times New Roman" w:hAnsi="Times New Roman" w:cs="Times New Roman"/>
          <w:sz w:val="24"/>
          <w:szCs w:val="24"/>
        </w:rPr>
        <w:t xml:space="preserve"> Intra-household gender relations reveal gender power imbalances (</w:t>
      </w:r>
      <w:proofErr w:type="spellStart"/>
      <w:r>
        <w:rPr>
          <w:rFonts w:ascii="Times New Roman" w:hAnsi="Times New Roman" w:cs="Times New Roman"/>
          <w:sz w:val="24"/>
          <w:szCs w:val="24"/>
        </w:rPr>
        <w:t>Parpart</w:t>
      </w:r>
      <w:proofErr w:type="spellEnd"/>
      <w:r>
        <w:rPr>
          <w:rFonts w:ascii="Times New Roman" w:hAnsi="Times New Roman" w:cs="Times New Roman"/>
          <w:sz w:val="24"/>
          <w:szCs w:val="24"/>
        </w:rPr>
        <w:t xml:space="preserve"> Jane, 1989; Young, 1992; Peters, 1995). These relations are reflections of inequalities in access to resources, intra household distribution of income and decision-making power. Thes</w:t>
      </w:r>
      <w:r>
        <w:rPr>
          <w:rFonts w:ascii="Times New Roman" w:hAnsi="Times New Roman" w:cs="Times New Roman"/>
          <w:sz w:val="24"/>
          <w:szCs w:val="24"/>
        </w:rPr>
        <w:t>e inequalities are directly related to level of household poverty and food insecurity. Ensuring property rights is considered as one mechanism to enhance women’s bargaining power at household and community levels (</w:t>
      </w:r>
      <w:proofErr w:type="spellStart"/>
      <w:r>
        <w:rPr>
          <w:rFonts w:ascii="Times New Roman" w:hAnsi="Times New Roman" w:cs="Times New Roman"/>
          <w:sz w:val="24"/>
          <w:szCs w:val="24"/>
        </w:rPr>
        <w:t>Agarwal</w:t>
      </w:r>
      <w:proofErr w:type="spellEnd"/>
      <w:r>
        <w:rPr>
          <w:rFonts w:ascii="Times New Roman" w:hAnsi="Times New Roman" w:cs="Times New Roman"/>
          <w:sz w:val="24"/>
          <w:szCs w:val="24"/>
        </w:rPr>
        <w:t xml:space="preserve">, 1994a).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In Africa predominance o</w:t>
      </w:r>
      <w:r>
        <w:rPr>
          <w:rFonts w:ascii="Times New Roman" w:hAnsi="Times New Roman" w:cs="Times New Roman"/>
          <w:sz w:val="24"/>
          <w:szCs w:val="24"/>
        </w:rPr>
        <w:t>f the patriarchal system induces gender power relations which downgrade women to inferior position. The patriarchal system influences socio-economic and political structures, government policies and strategies and this has impact on accessing, managing and</w:t>
      </w:r>
      <w:r>
        <w:rPr>
          <w:rFonts w:ascii="Times New Roman" w:hAnsi="Times New Roman" w:cs="Times New Roman"/>
          <w:sz w:val="24"/>
          <w:szCs w:val="24"/>
        </w:rPr>
        <w:t xml:space="preserve"> controlling resources.</w:t>
      </w:r>
    </w:p>
    <w:p w:rsidR="00767C32" w:rsidRDefault="00D21709">
      <w:pPr>
        <w:pStyle w:val="Heading3"/>
        <w:spacing w:line="360" w:lineRule="auto"/>
        <w:jc w:val="both"/>
        <w:rPr>
          <w:rFonts w:ascii="Times New Roman" w:hAnsi="Times New Roman" w:cs="Times New Roman"/>
          <w:color w:val="auto"/>
          <w:sz w:val="24"/>
          <w:szCs w:val="24"/>
        </w:rPr>
      </w:pPr>
      <w:bookmarkStart w:id="75" w:name="_Toc115951803"/>
      <w:bookmarkStart w:id="76" w:name="_Toc97256437"/>
      <w:bookmarkStart w:id="77" w:name="_Toc75003957"/>
      <w:r>
        <w:rPr>
          <w:rFonts w:ascii="Times New Roman" w:hAnsi="Times New Roman" w:cs="Times New Roman"/>
          <w:color w:val="auto"/>
          <w:sz w:val="24"/>
          <w:szCs w:val="24"/>
        </w:rPr>
        <w:t>2.6.2 Women’s land rights and customary systems</w:t>
      </w:r>
      <w:bookmarkEnd w:id="75"/>
      <w:bookmarkEnd w:id="76"/>
      <w:bookmarkEnd w:id="77"/>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many communities access to land is governed by both statutory and customary laws. Customary </w:t>
      </w:r>
      <w:r>
        <w:rPr>
          <w:rFonts w:ascii="Times New Roman" w:hAnsi="Times New Roman" w:cs="Times New Roman"/>
          <w:sz w:val="24"/>
          <w:szCs w:val="24"/>
        </w:rPr>
        <w:lastRenderedPageBreak/>
        <w:t>laws emerge from unwritten social rules derived from shared community values and traditio</w:t>
      </w:r>
      <w:r>
        <w:rPr>
          <w:rFonts w:ascii="Times New Roman" w:hAnsi="Times New Roman" w:cs="Times New Roman"/>
          <w:sz w:val="24"/>
          <w:szCs w:val="24"/>
        </w:rPr>
        <w:t xml:space="preserve">ns. Customary laws limit women’s rights on land to secondary rights mainly derived from their membership in patriarchal households. This law underpins patriarchal system of traditional authority to reinforce patriarchal values which disadvantage women and </w:t>
      </w:r>
      <w:r>
        <w:rPr>
          <w:rFonts w:ascii="Times New Roman" w:hAnsi="Times New Roman" w:cs="Times New Roman"/>
          <w:sz w:val="24"/>
          <w:szCs w:val="24"/>
        </w:rPr>
        <w:t>place them to subordinate position in society (WLSA, 2001; Walker, 2001a).</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Marriage has been primary means of getting access to land under customary system of tenure. In Sub-Saharan Africa, unmarried women have little access to land because, they are not a</w:t>
      </w:r>
      <w:r>
        <w:rPr>
          <w:rFonts w:ascii="Times New Roman" w:hAnsi="Times New Roman" w:cs="Times New Roman"/>
          <w:sz w:val="24"/>
          <w:szCs w:val="24"/>
        </w:rPr>
        <w:t xml:space="preserve">llowed to inherit property in most patrilineal societies while wives have better access to their husbands’ land through marriage. Security of marriage thus becomes major requirement for security of tenure (Davison, 1988; </w:t>
      </w:r>
      <w:proofErr w:type="spellStart"/>
      <w:r>
        <w:rPr>
          <w:rFonts w:ascii="Times New Roman" w:hAnsi="Times New Roman" w:cs="Times New Roman"/>
          <w:sz w:val="24"/>
          <w:szCs w:val="24"/>
        </w:rPr>
        <w:t>Nizioki</w:t>
      </w:r>
      <w:proofErr w:type="spellEnd"/>
      <w:r>
        <w:rPr>
          <w:rFonts w:ascii="Times New Roman" w:hAnsi="Times New Roman" w:cs="Times New Roman"/>
          <w:sz w:val="24"/>
          <w:szCs w:val="24"/>
        </w:rPr>
        <w:t xml:space="preserve">, 2002). On the other hand, </w:t>
      </w:r>
      <w:r>
        <w:rPr>
          <w:rFonts w:ascii="Times New Roman" w:hAnsi="Times New Roman" w:cs="Times New Roman"/>
          <w:sz w:val="24"/>
          <w:szCs w:val="24"/>
        </w:rPr>
        <w:t>studies revealed that marriage as an institution and family structures are becoming more and more unstable especially by impacts of HIV/AIDS in Sub-Saharan Africa (</w:t>
      </w:r>
      <w:proofErr w:type="spellStart"/>
      <w:r>
        <w:rPr>
          <w:rFonts w:ascii="Times New Roman" w:hAnsi="Times New Roman" w:cs="Times New Roman"/>
          <w:sz w:val="24"/>
          <w:szCs w:val="24"/>
        </w:rPr>
        <w:t>Nizioki</w:t>
      </w:r>
      <w:proofErr w:type="spellEnd"/>
      <w:r>
        <w:rPr>
          <w:rFonts w:ascii="Times New Roman" w:hAnsi="Times New Roman" w:cs="Times New Roman"/>
          <w:sz w:val="24"/>
          <w:szCs w:val="24"/>
        </w:rPr>
        <w:t xml:space="preserve">, 2002).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Some customary laws give sons exclusive right to inherit land and other pro</w:t>
      </w:r>
      <w:r>
        <w:rPr>
          <w:rFonts w:ascii="Times New Roman" w:hAnsi="Times New Roman" w:cs="Times New Roman"/>
          <w:sz w:val="24"/>
          <w:szCs w:val="24"/>
        </w:rPr>
        <w:t>perty whereas wives and unmarried daughters have the right to be maintained. Pre-existing customary norms in some patrilineal societies in Africa used to allow widows continued lifetime rights on their marital land which passes on to male heirs after their</w:t>
      </w:r>
      <w:r>
        <w:rPr>
          <w:rFonts w:ascii="Times New Roman" w:hAnsi="Times New Roman" w:cs="Times New Roman"/>
          <w:sz w:val="24"/>
          <w:szCs w:val="24"/>
        </w:rPr>
        <w:t xml:space="preserve"> death (</w:t>
      </w:r>
      <w:proofErr w:type="spellStart"/>
      <w:r>
        <w:rPr>
          <w:rFonts w:ascii="Times New Roman" w:hAnsi="Times New Roman" w:cs="Times New Roman"/>
          <w:sz w:val="24"/>
          <w:szCs w:val="24"/>
        </w:rPr>
        <w:t>SebinaZzwa</w:t>
      </w:r>
      <w:proofErr w:type="spellEnd"/>
      <w:r>
        <w:rPr>
          <w:rFonts w:ascii="Times New Roman" w:hAnsi="Times New Roman" w:cs="Times New Roman"/>
          <w:sz w:val="24"/>
          <w:szCs w:val="24"/>
        </w:rPr>
        <w:t xml:space="preserve">, 1981; Davison, 1988; WLSA, 1998; </w:t>
      </w:r>
      <w:proofErr w:type="spellStart"/>
      <w:r>
        <w:rPr>
          <w:rFonts w:ascii="Times New Roman" w:hAnsi="Times New Roman" w:cs="Times New Roman"/>
          <w:sz w:val="24"/>
          <w:szCs w:val="24"/>
        </w:rPr>
        <w:t>Nizioki</w:t>
      </w:r>
      <w:proofErr w:type="spellEnd"/>
      <w:r>
        <w:rPr>
          <w:rFonts w:ascii="Times New Roman" w:hAnsi="Times New Roman" w:cs="Times New Roman"/>
          <w:sz w:val="24"/>
          <w:szCs w:val="24"/>
        </w:rPr>
        <w:t>, 2002). But, this practice is not necessarily adhered to as land gained value. Widows are becoming vulnerable being forced off their deceased husbands’ land by their in-laws or by their sons.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Cus</w:t>
      </w:r>
      <w:r>
        <w:rPr>
          <w:rFonts w:ascii="Times New Roman" w:hAnsi="Times New Roman" w:cs="Times New Roman"/>
          <w:sz w:val="24"/>
          <w:szCs w:val="24"/>
        </w:rPr>
        <w:t>tomary laws generally sanction male authority over women. Men control household land because, community customs and traditions support land allocation to male. Under customary laws all property acquired by the spouses except, personal goods belong to the h</w:t>
      </w:r>
      <w:r>
        <w:rPr>
          <w:rFonts w:ascii="Times New Roman" w:hAnsi="Times New Roman" w:cs="Times New Roman"/>
          <w:sz w:val="24"/>
          <w:szCs w:val="24"/>
        </w:rPr>
        <w:t>usband.</w:t>
      </w:r>
    </w:p>
    <w:p w:rsidR="00767C32" w:rsidRDefault="00D21709">
      <w:pPr>
        <w:pStyle w:val="Heading3"/>
        <w:spacing w:line="360" w:lineRule="auto"/>
        <w:jc w:val="both"/>
        <w:rPr>
          <w:rFonts w:ascii="Times New Roman" w:hAnsi="Times New Roman" w:cs="Times New Roman"/>
          <w:color w:val="auto"/>
          <w:sz w:val="24"/>
          <w:szCs w:val="24"/>
        </w:rPr>
      </w:pPr>
      <w:bookmarkStart w:id="78" w:name="_Toc75003958"/>
      <w:bookmarkStart w:id="79" w:name="_Toc97256438"/>
      <w:bookmarkStart w:id="80" w:name="_Toc115951804"/>
      <w:r>
        <w:rPr>
          <w:rFonts w:ascii="Times New Roman" w:hAnsi="Times New Roman" w:cs="Times New Roman"/>
          <w:color w:val="auto"/>
          <w:sz w:val="24"/>
          <w:szCs w:val="24"/>
        </w:rPr>
        <w:t>2.6.3 .Land tenure reforms and women’s right to land</w:t>
      </w:r>
      <w:bookmarkEnd w:id="78"/>
      <w:bookmarkEnd w:id="79"/>
      <w:bookmarkEnd w:id="80"/>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Adams defines land reform as: “…Generally accepted to mean the redistribution and/or confirmation of rights in land for the benefit of the poor; and as one major type of intervention by the state</w:t>
      </w:r>
      <w:r>
        <w:rPr>
          <w:rFonts w:ascii="Times New Roman" w:hAnsi="Times New Roman" w:cs="Times New Roman"/>
          <w:sz w:val="24"/>
          <w:szCs w:val="24"/>
        </w:rPr>
        <w:t xml:space="preserve">. A planned change in the terms and conditions on which land is held, used and transacted, e.g. through converting informal rights to formal rights, establishing mechanisms for managing common land rights, recognizing customary rights of occupation, etc.” </w:t>
      </w:r>
      <w:proofErr w:type="gramStart"/>
      <w:r>
        <w:rPr>
          <w:rFonts w:ascii="Times New Roman" w:hAnsi="Times New Roman" w:cs="Times New Roman"/>
          <w:sz w:val="24"/>
          <w:szCs w:val="24"/>
        </w:rPr>
        <w:t>(Adams, 2000:1-2).</w:t>
      </w:r>
      <w:proofErr w:type="gramEnd"/>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Land tenure reforms have different purposes in African countries. Objectives of tenure reforms vary </w:t>
      </w:r>
      <w:r>
        <w:rPr>
          <w:rFonts w:ascii="Times New Roman" w:hAnsi="Times New Roman" w:cs="Times New Roman"/>
          <w:sz w:val="24"/>
          <w:szCs w:val="24"/>
        </w:rPr>
        <w:lastRenderedPageBreak/>
        <w:t>from an intention to address land question in view of equity and bringing change in rural livelihoods like in Ethiopia to stimulating lan</w:t>
      </w:r>
      <w:r>
        <w:rPr>
          <w:rFonts w:ascii="Times New Roman" w:hAnsi="Times New Roman" w:cs="Times New Roman"/>
          <w:sz w:val="24"/>
          <w:szCs w:val="24"/>
        </w:rPr>
        <w:t>d markets in countries such as Kenya and Uganda (</w:t>
      </w:r>
      <w:proofErr w:type="spellStart"/>
      <w:r>
        <w:rPr>
          <w:rFonts w:ascii="Times New Roman" w:hAnsi="Times New Roman" w:cs="Times New Roman"/>
          <w:sz w:val="24"/>
          <w:szCs w:val="24"/>
        </w:rPr>
        <w:t>Moyo</w:t>
      </w:r>
      <w:proofErr w:type="spellEnd"/>
      <w:r>
        <w:rPr>
          <w:rFonts w:ascii="Times New Roman" w:hAnsi="Times New Roman" w:cs="Times New Roman"/>
          <w:sz w:val="24"/>
          <w:szCs w:val="24"/>
        </w:rPr>
        <w:t xml:space="preserve">, 2002; </w:t>
      </w:r>
      <w:proofErr w:type="spellStart"/>
      <w:r>
        <w:rPr>
          <w:rFonts w:ascii="Times New Roman" w:hAnsi="Times New Roman" w:cs="Times New Roman"/>
          <w:sz w:val="24"/>
          <w:szCs w:val="24"/>
        </w:rPr>
        <w:t>Nizioki</w:t>
      </w:r>
      <w:proofErr w:type="spellEnd"/>
      <w:r>
        <w:rPr>
          <w:rFonts w:ascii="Times New Roman" w:hAnsi="Times New Roman" w:cs="Times New Roman"/>
          <w:sz w:val="24"/>
          <w:szCs w:val="24"/>
        </w:rPr>
        <w:t>, 2006).</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In African cases most land tenure reforms are male dominated and patriarchal in focus (</w:t>
      </w:r>
      <w:proofErr w:type="spellStart"/>
      <w:r>
        <w:rPr>
          <w:rFonts w:ascii="Times New Roman" w:hAnsi="Times New Roman" w:cs="Times New Roman"/>
          <w:sz w:val="24"/>
          <w:szCs w:val="24"/>
        </w:rPr>
        <w:t>Moyo</w:t>
      </w:r>
      <w:proofErr w:type="spellEnd"/>
      <w:r>
        <w:rPr>
          <w:rFonts w:ascii="Times New Roman" w:hAnsi="Times New Roman" w:cs="Times New Roman"/>
          <w:sz w:val="24"/>
          <w:szCs w:val="24"/>
        </w:rPr>
        <w:t xml:space="preserve">, 2002). The predominant male scholarship on land questions neglected gender issues and </w:t>
      </w:r>
      <w:r>
        <w:rPr>
          <w:rFonts w:ascii="Times New Roman" w:hAnsi="Times New Roman" w:cs="Times New Roman"/>
          <w:sz w:val="24"/>
          <w:szCs w:val="24"/>
        </w:rPr>
        <w:t>there were cases where land tenure reform programs promoted gender inequalities (</w:t>
      </w:r>
      <w:proofErr w:type="spellStart"/>
      <w:r>
        <w:rPr>
          <w:rFonts w:ascii="Times New Roman" w:hAnsi="Times New Roman" w:cs="Times New Roman"/>
          <w:sz w:val="24"/>
          <w:szCs w:val="24"/>
        </w:rPr>
        <w:t>Boserup</w:t>
      </w:r>
      <w:proofErr w:type="spellEnd"/>
      <w:r>
        <w:rPr>
          <w:rFonts w:ascii="Times New Roman" w:hAnsi="Times New Roman" w:cs="Times New Roman"/>
          <w:sz w:val="24"/>
          <w:szCs w:val="24"/>
        </w:rPr>
        <w:t>, 1970;</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Rogers, 1980).</w:t>
      </w:r>
      <w:proofErr w:type="gramEnd"/>
      <w:r>
        <w:rPr>
          <w:rFonts w:ascii="Times New Roman" w:hAnsi="Times New Roman" w:cs="Times New Roman"/>
          <w:sz w:val="24"/>
          <w:szCs w:val="24"/>
        </w:rPr>
        <w:t xml:space="preserve"> Women’s access to land was complicated by legal land tenure systems, traditions and social norms, and women were affected by it. It might not be </w:t>
      </w:r>
      <w:r>
        <w:rPr>
          <w:rFonts w:ascii="Times New Roman" w:hAnsi="Times New Roman" w:cs="Times New Roman"/>
          <w:sz w:val="24"/>
          <w:szCs w:val="24"/>
        </w:rPr>
        <w:t>possible for land reform laws to address wide diversity of traditional laws (accepted norms) within a country (</w:t>
      </w:r>
      <w:proofErr w:type="gramStart"/>
      <w:r>
        <w:rPr>
          <w:rFonts w:ascii="Times New Roman" w:hAnsi="Times New Roman" w:cs="Times New Roman"/>
          <w:sz w:val="24"/>
          <w:szCs w:val="24"/>
        </w:rPr>
        <w:t>Bruce ,</w:t>
      </w:r>
      <w:proofErr w:type="spellStart"/>
      <w:proofErr w:type="gramEnd"/>
      <w:r>
        <w:rPr>
          <w:rFonts w:ascii="Times New Roman" w:hAnsi="Times New Roman" w:cs="Times New Roman"/>
          <w:sz w:val="24"/>
          <w:szCs w:val="24"/>
        </w:rPr>
        <w:t>Migot-Adholla</w:t>
      </w:r>
      <w:proofErr w:type="spellEnd"/>
      <w:r>
        <w:rPr>
          <w:rFonts w:ascii="Times New Roman" w:hAnsi="Times New Roman" w:cs="Times New Roman"/>
          <w:sz w:val="24"/>
          <w:szCs w:val="24"/>
        </w:rPr>
        <w:t>, 1994). Socio- cultural factors act as barriers because customs and traditions often fail to recognize women’s enforceable r</w:t>
      </w:r>
      <w:r>
        <w:rPr>
          <w:rFonts w:ascii="Times New Roman" w:hAnsi="Times New Roman" w:cs="Times New Roman"/>
          <w:sz w:val="24"/>
          <w:szCs w:val="24"/>
        </w:rPr>
        <w:t>ights to access and control land. Reconciling statutes and contradictory customary laws continue to be persistent challenge to land tenure reforms.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Gender issues are mostly over looked or misunderstood in land tenure measures. This results in long lasting </w:t>
      </w:r>
      <w:r>
        <w:rPr>
          <w:rFonts w:ascii="Times New Roman" w:hAnsi="Times New Roman" w:cs="Times New Roman"/>
          <w:sz w:val="24"/>
          <w:szCs w:val="24"/>
        </w:rPr>
        <w:t>negative impacts on development. Emerging social, economic and technological changes are requiring land administration programs and institutions to re- examine individual and group rights to land and other productive resources in order to effectively addre</w:t>
      </w:r>
      <w:r>
        <w:rPr>
          <w:rFonts w:ascii="Times New Roman" w:hAnsi="Times New Roman" w:cs="Times New Roman"/>
          <w:sz w:val="24"/>
          <w:szCs w:val="24"/>
        </w:rPr>
        <w:t xml:space="preserve">ss gender issues (FAO, 2002; </w:t>
      </w:r>
      <w:proofErr w:type="spellStart"/>
      <w:r>
        <w:rPr>
          <w:rFonts w:ascii="Times New Roman" w:hAnsi="Times New Roman" w:cs="Times New Roman"/>
          <w:sz w:val="24"/>
          <w:szCs w:val="24"/>
        </w:rPr>
        <w:t>Moyo</w:t>
      </w:r>
      <w:proofErr w:type="spellEnd"/>
      <w:r>
        <w:rPr>
          <w:rFonts w:ascii="Times New Roman" w:hAnsi="Times New Roman" w:cs="Times New Roman"/>
          <w:sz w:val="24"/>
          <w:szCs w:val="24"/>
        </w:rPr>
        <w:t>, 2003). Changes occurred with commoditization of land and the modern economy has resulted in change in roles and functions of households. Land is no longer a relatively abundant non-marketable resource now days, it is boun</w:t>
      </w:r>
      <w:r>
        <w:rPr>
          <w:rFonts w:ascii="Times New Roman" w:hAnsi="Times New Roman" w:cs="Times New Roman"/>
          <w:sz w:val="24"/>
          <w:szCs w:val="24"/>
        </w:rPr>
        <w:t>ded, finite and has price (</w:t>
      </w:r>
      <w:proofErr w:type="spellStart"/>
      <w:r>
        <w:rPr>
          <w:rFonts w:ascii="Times New Roman" w:hAnsi="Times New Roman" w:cs="Times New Roman"/>
          <w:sz w:val="24"/>
          <w:szCs w:val="24"/>
        </w:rPr>
        <w:t>Moyo</w:t>
      </w:r>
      <w:proofErr w:type="spellEnd"/>
      <w:r>
        <w:rPr>
          <w:rFonts w:ascii="Times New Roman" w:hAnsi="Times New Roman" w:cs="Times New Roman"/>
          <w:sz w:val="24"/>
          <w:szCs w:val="24"/>
        </w:rPr>
        <w:t>, 2003). Women often get marginalized when the value of land increases as a result of external investments. They can even lose benefits they gained before and miss opportunities to be accommodated in such situations.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Literatu</w:t>
      </w:r>
      <w:r>
        <w:rPr>
          <w:rFonts w:ascii="Times New Roman" w:hAnsi="Times New Roman" w:cs="Times New Roman"/>
          <w:sz w:val="24"/>
          <w:szCs w:val="24"/>
        </w:rPr>
        <w:t>res reviewed so far give an overview on the international and regional context of women’s access to and control over land. Most issues discussed are relevant to the Ethiopian context. The following part will reflect the Ethiopian context in general and tha</w:t>
      </w:r>
      <w:r>
        <w:rPr>
          <w:rFonts w:ascii="Times New Roman" w:hAnsi="Times New Roman" w:cs="Times New Roman"/>
          <w:sz w:val="24"/>
          <w:szCs w:val="24"/>
        </w:rPr>
        <w:t xml:space="preserve">t of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 in particular as this study focuses on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w:t>
      </w:r>
    </w:p>
    <w:p w:rsidR="00767C32" w:rsidRDefault="00D21709">
      <w:pPr>
        <w:pStyle w:val="Heading2"/>
        <w:spacing w:line="360" w:lineRule="auto"/>
        <w:jc w:val="both"/>
        <w:rPr>
          <w:rFonts w:ascii="Times New Roman" w:hAnsi="Times New Roman" w:cs="Times New Roman"/>
          <w:color w:val="auto"/>
          <w:sz w:val="24"/>
          <w:szCs w:val="24"/>
        </w:rPr>
      </w:pPr>
      <w:bookmarkStart w:id="81" w:name="_Toc97256439"/>
      <w:bookmarkStart w:id="82" w:name="_Toc75003959"/>
      <w:bookmarkStart w:id="83" w:name="_Toc115951805"/>
      <w:r>
        <w:rPr>
          <w:rFonts w:ascii="Times New Roman" w:hAnsi="Times New Roman" w:cs="Times New Roman"/>
          <w:color w:val="auto"/>
          <w:sz w:val="24"/>
          <w:szCs w:val="24"/>
        </w:rPr>
        <w:t>2.7 .Land issue in Ethiopia</w:t>
      </w:r>
      <w:bookmarkEnd w:id="81"/>
      <w:bookmarkEnd w:id="82"/>
      <w:bookmarkEnd w:id="83"/>
    </w:p>
    <w:p w:rsidR="00767C32" w:rsidRDefault="00D21709">
      <w:pPr>
        <w:pStyle w:val="Heading3"/>
        <w:spacing w:line="360" w:lineRule="auto"/>
        <w:jc w:val="both"/>
        <w:rPr>
          <w:rFonts w:ascii="Times New Roman" w:hAnsi="Times New Roman" w:cs="Times New Roman"/>
          <w:color w:val="auto"/>
          <w:sz w:val="24"/>
          <w:szCs w:val="24"/>
        </w:rPr>
      </w:pPr>
      <w:bookmarkStart w:id="84" w:name="_Toc97256440"/>
      <w:bookmarkStart w:id="85" w:name="_Toc75003960"/>
      <w:bookmarkStart w:id="86" w:name="_Toc115951806"/>
      <w:r>
        <w:rPr>
          <w:rFonts w:ascii="Times New Roman" w:hAnsi="Times New Roman" w:cs="Times New Roman"/>
          <w:color w:val="auto"/>
          <w:sz w:val="24"/>
          <w:szCs w:val="24"/>
        </w:rPr>
        <w:t>2.7.1 Historical background</w:t>
      </w:r>
      <w:bookmarkEnd w:id="84"/>
      <w:bookmarkEnd w:id="85"/>
      <w:bookmarkEnd w:id="86"/>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issue of rural land has been primarily a political and social question in previous and in </w:t>
      </w:r>
      <w:r>
        <w:rPr>
          <w:rFonts w:ascii="Times New Roman" w:hAnsi="Times New Roman" w:cs="Times New Roman"/>
          <w:sz w:val="24"/>
          <w:szCs w:val="24"/>
        </w:rPr>
        <w:lastRenderedPageBreak/>
        <w:t>contemporary Ethiopia. Rural land</w:t>
      </w:r>
      <w:r>
        <w:rPr>
          <w:rFonts w:ascii="Times New Roman" w:hAnsi="Times New Roman" w:cs="Times New Roman"/>
          <w:sz w:val="24"/>
          <w:szCs w:val="24"/>
        </w:rPr>
        <w:t xml:space="preserve"> has been center of focus and land tenure system has a long history in the country. There were peasant uprisings and revolts during the imperial era against the regime starting from the 1950s (</w:t>
      </w:r>
      <w:proofErr w:type="spellStart"/>
      <w:r>
        <w:rPr>
          <w:rFonts w:ascii="Times New Roman" w:hAnsi="Times New Roman" w:cs="Times New Roman"/>
          <w:sz w:val="24"/>
          <w:szCs w:val="24"/>
        </w:rPr>
        <w:t>Bahru</w:t>
      </w:r>
      <w:proofErr w:type="spellEnd"/>
      <w:r>
        <w:rPr>
          <w:rFonts w:ascii="Times New Roman" w:hAnsi="Times New Roman" w:cs="Times New Roman"/>
          <w:sz w:val="24"/>
          <w:szCs w:val="24"/>
        </w:rPr>
        <w:t xml:space="preserve">, 2002:192). The government faced serious challenges when </w:t>
      </w:r>
      <w:r>
        <w:rPr>
          <w:rFonts w:ascii="Times New Roman" w:hAnsi="Times New Roman" w:cs="Times New Roman"/>
          <w:sz w:val="24"/>
          <w:szCs w:val="24"/>
        </w:rPr>
        <w:t>it increased tributes in the aim of increasing income to modernize the country.</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first significant peasant uprising took place in the then Tigre province in 1943 (</w:t>
      </w:r>
      <w:proofErr w:type="spellStart"/>
      <w:r>
        <w:rPr>
          <w:rFonts w:ascii="Times New Roman" w:hAnsi="Times New Roman" w:cs="Times New Roman"/>
          <w:sz w:val="24"/>
          <w:szCs w:val="24"/>
        </w:rPr>
        <w:t>Bahru</w:t>
      </w:r>
      <w:proofErr w:type="spellEnd"/>
      <w:r>
        <w:rPr>
          <w:rFonts w:ascii="Times New Roman" w:hAnsi="Times New Roman" w:cs="Times New Roman"/>
          <w:sz w:val="24"/>
          <w:szCs w:val="24"/>
        </w:rPr>
        <w:t xml:space="preserve"> 2002:192). Peasants of the Bale province took up arms against the Ethiopian state be</w:t>
      </w:r>
      <w:r>
        <w:rPr>
          <w:rFonts w:ascii="Times New Roman" w:hAnsi="Times New Roman" w:cs="Times New Roman"/>
          <w:sz w:val="24"/>
          <w:szCs w:val="24"/>
        </w:rPr>
        <w:t xml:space="preserve">tween 1963 and 1970 as the imperial bureaucracy expropriated huge portion of cultivable </w:t>
      </w:r>
      <w:r>
        <w:rPr>
          <w:rFonts w:ascii="Times New Roman" w:hAnsi="Times New Roman" w:cs="Times New Roman"/>
          <w:spacing w:val="-1"/>
          <w:sz w:val="24"/>
          <w:szCs w:val="24"/>
        </w:rPr>
        <w:t>land under the guise of tax default gradually turning peasants into landless tenants (ibid). The</w:t>
      </w:r>
      <w:r>
        <w:rPr>
          <w:rFonts w:ascii="Times New Roman" w:hAnsi="Times New Roman" w:cs="Times New Roman"/>
          <w:sz w:val="24"/>
          <w:szCs w:val="24"/>
        </w:rPr>
        <w:t xml:space="preserve"> last rural uprising prior to the 1974 revolution took place in the prov</w:t>
      </w:r>
      <w:r>
        <w:rPr>
          <w:rFonts w:ascii="Times New Roman" w:hAnsi="Times New Roman" w:cs="Times New Roman"/>
          <w:sz w:val="24"/>
          <w:szCs w:val="24"/>
        </w:rPr>
        <w:t xml:space="preserve">ince of </w:t>
      </w:r>
      <w:proofErr w:type="spellStart"/>
      <w:r>
        <w:rPr>
          <w:rFonts w:ascii="Times New Roman" w:hAnsi="Times New Roman" w:cs="Times New Roman"/>
          <w:sz w:val="24"/>
          <w:szCs w:val="24"/>
        </w:rPr>
        <w:t>Gojjam</w:t>
      </w:r>
      <w:proofErr w:type="spellEnd"/>
      <w:r>
        <w:rPr>
          <w:rFonts w:ascii="Times New Roman" w:hAnsi="Times New Roman" w:cs="Times New Roman"/>
          <w:sz w:val="24"/>
          <w:szCs w:val="24"/>
        </w:rPr>
        <w:t xml:space="preserve"> in 1968, where new agricultural income tax was introduced in 1967 (ibid).</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Beginning of private land holding and introduction of large scale farming system in the country offered opportunity to the nobility residing in towns and cities to hol</w:t>
      </w:r>
      <w:r>
        <w:rPr>
          <w:rFonts w:ascii="Times New Roman" w:hAnsi="Times New Roman" w:cs="Times New Roman"/>
          <w:sz w:val="24"/>
          <w:szCs w:val="24"/>
        </w:rPr>
        <w:t>d large areas of farm land in the southern and western parts of the country. Thus, a class of absentee land lords emerged (</w:t>
      </w:r>
      <w:proofErr w:type="spellStart"/>
      <w:r>
        <w:rPr>
          <w:rFonts w:ascii="Times New Roman" w:hAnsi="Times New Roman" w:cs="Times New Roman"/>
          <w:sz w:val="24"/>
          <w:szCs w:val="24"/>
        </w:rPr>
        <w:t>Haldon</w:t>
      </w:r>
      <w:proofErr w:type="spellEnd"/>
      <w:r>
        <w:rPr>
          <w:rFonts w:ascii="Times New Roman" w:hAnsi="Times New Roman" w:cs="Times New Roman"/>
          <w:sz w:val="24"/>
          <w:szCs w:val="24"/>
        </w:rPr>
        <w:t xml:space="preserve">, 1993).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resulted in complex land tenure system with significant differences between the northern and the southern parts </w:t>
      </w:r>
      <w:r>
        <w:rPr>
          <w:rFonts w:ascii="Times New Roman" w:hAnsi="Times New Roman" w:cs="Times New Roman"/>
          <w:sz w:val="24"/>
          <w:szCs w:val="24"/>
        </w:rPr>
        <w:t xml:space="preserve">of the country. In the northern part the major form of land ownership was a type of communal system known as </w:t>
      </w:r>
      <w:proofErr w:type="spellStart"/>
      <w:r>
        <w:rPr>
          <w:rFonts w:ascii="Times New Roman" w:hAnsi="Times New Roman" w:cs="Times New Roman"/>
          <w:sz w:val="24"/>
          <w:szCs w:val="24"/>
        </w:rPr>
        <w:t>rist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Rist</w:t>
      </w:r>
      <w:proofErr w:type="spellEnd"/>
      <w:r>
        <w:rPr>
          <w:rFonts w:ascii="Times New Roman" w:hAnsi="Times New Roman" w:cs="Times New Roman"/>
          <w:sz w:val="24"/>
          <w:szCs w:val="24"/>
        </w:rPr>
        <w:t xml:space="preserve"> was hereditary, inalienable and inviolable and all descendants (both male and female) of an individual founder were entitled to share la</w:t>
      </w:r>
      <w:r>
        <w:rPr>
          <w:rFonts w:ascii="Times New Roman" w:hAnsi="Times New Roman" w:cs="Times New Roman"/>
          <w:sz w:val="24"/>
          <w:szCs w:val="24"/>
        </w:rPr>
        <w:t>nd (</w:t>
      </w:r>
      <w:proofErr w:type="spellStart"/>
      <w:r>
        <w:rPr>
          <w:rFonts w:ascii="Times New Roman" w:hAnsi="Times New Roman" w:cs="Times New Roman"/>
          <w:sz w:val="24"/>
          <w:szCs w:val="24"/>
        </w:rPr>
        <w:t>Bahru</w:t>
      </w:r>
      <w:proofErr w:type="spellEnd"/>
      <w:r>
        <w:rPr>
          <w:rFonts w:ascii="Times New Roman" w:hAnsi="Times New Roman" w:cs="Times New Roman"/>
          <w:sz w:val="24"/>
          <w:szCs w:val="24"/>
        </w:rPr>
        <w:t xml:space="preserve">, 2002). In the southern and western parts of the country where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National Regional State is located the major form of tenure was the </w:t>
      </w:r>
      <w:proofErr w:type="spellStart"/>
      <w:r>
        <w:rPr>
          <w:rFonts w:ascii="Times New Roman" w:hAnsi="Times New Roman" w:cs="Times New Roman"/>
          <w:sz w:val="24"/>
          <w:szCs w:val="24"/>
        </w:rPr>
        <w:t>gult</w:t>
      </w:r>
      <w:proofErr w:type="spellEnd"/>
      <w:r>
        <w:rPr>
          <w:rFonts w:ascii="Times New Roman" w:hAnsi="Times New Roman" w:cs="Times New Roman"/>
          <w:sz w:val="24"/>
          <w:szCs w:val="24"/>
        </w:rPr>
        <w:t xml:space="preserve"> system. </w:t>
      </w:r>
      <w:proofErr w:type="spellStart"/>
      <w:r>
        <w:rPr>
          <w:rFonts w:ascii="Times New Roman" w:hAnsi="Times New Roman" w:cs="Times New Roman"/>
          <w:sz w:val="24"/>
          <w:szCs w:val="24"/>
        </w:rPr>
        <w:t>Gult</w:t>
      </w:r>
      <w:proofErr w:type="spellEnd"/>
      <w:r>
        <w:rPr>
          <w:rFonts w:ascii="Times New Roman" w:hAnsi="Times New Roman" w:cs="Times New Roman"/>
          <w:sz w:val="24"/>
          <w:szCs w:val="24"/>
        </w:rPr>
        <w:t xml:space="preserve"> is ownership right to land acquired from the monarch or provincial rulers who were authori</w:t>
      </w:r>
      <w:r>
        <w:rPr>
          <w:rFonts w:ascii="Times New Roman" w:hAnsi="Times New Roman" w:cs="Times New Roman"/>
          <w:sz w:val="24"/>
          <w:szCs w:val="24"/>
        </w:rPr>
        <w:t>zed to grant land. There were also other forms of tenures by which, land was granted to the Ethiopian Orthodox Church in perpetuity and land granted to government officials, war veterans and other patriots in substitute of pension or salary. “Land to the T</w:t>
      </w:r>
      <w:r>
        <w:rPr>
          <w:rFonts w:ascii="Times New Roman" w:hAnsi="Times New Roman" w:cs="Times New Roman"/>
          <w:sz w:val="24"/>
          <w:szCs w:val="24"/>
        </w:rPr>
        <w:t>iller” was the leading slogan of the popular Ethiopian Student’s Movement in the 1960s (</w:t>
      </w:r>
      <w:proofErr w:type="spellStart"/>
      <w:r>
        <w:rPr>
          <w:rFonts w:ascii="Times New Roman" w:hAnsi="Times New Roman" w:cs="Times New Roman"/>
          <w:sz w:val="24"/>
          <w:szCs w:val="24"/>
        </w:rPr>
        <w:t>Helland</w:t>
      </w:r>
      <w:proofErr w:type="spellEnd"/>
      <w:r>
        <w:rPr>
          <w:rFonts w:ascii="Times New Roman" w:hAnsi="Times New Roman" w:cs="Times New Roman"/>
          <w:sz w:val="24"/>
          <w:szCs w:val="24"/>
        </w:rPr>
        <w:t xml:space="preserve">, 1999; </w:t>
      </w:r>
      <w:proofErr w:type="spellStart"/>
      <w:r>
        <w:rPr>
          <w:rFonts w:ascii="Times New Roman" w:hAnsi="Times New Roman" w:cs="Times New Roman"/>
          <w:sz w:val="24"/>
          <w:szCs w:val="24"/>
        </w:rPr>
        <w:t>Bahru</w:t>
      </w:r>
      <w:proofErr w:type="spellEnd"/>
      <w:r>
        <w:rPr>
          <w:rFonts w:ascii="Times New Roman" w:hAnsi="Times New Roman" w:cs="Times New Roman"/>
          <w:sz w:val="24"/>
          <w:szCs w:val="24"/>
        </w:rPr>
        <w:t>, 2002:193).</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land question of the 1960s or early 1970s was primarily a political question aimed to bring to an end the feudal form of exploitat</w:t>
      </w:r>
      <w:r>
        <w:rPr>
          <w:rFonts w:ascii="Times New Roman" w:hAnsi="Times New Roman" w:cs="Times New Roman"/>
          <w:sz w:val="24"/>
          <w:szCs w:val="24"/>
        </w:rPr>
        <w:t>ion of peasants by few landlords especially in the southern part of the country (</w:t>
      </w:r>
      <w:proofErr w:type="spellStart"/>
      <w:r>
        <w:rPr>
          <w:rFonts w:ascii="Times New Roman" w:hAnsi="Times New Roman" w:cs="Times New Roman"/>
          <w:sz w:val="24"/>
          <w:szCs w:val="24"/>
        </w:rPr>
        <w:t>Helland</w:t>
      </w:r>
      <w:proofErr w:type="spellEnd"/>
      <w:r>
        <w:rPr>
          <w:rFonts w:ascii="Times New Roman" w:hAnsi="Times New Roman" w:cs="Times New Roman"/>
          <w:sz w:val="24"/>
          <w:szCs w:val="24"/>
        </w:rPr>
        <w:t xml:space="preserve">, 1999; </w:t>
      </w:r>
      <w:proofErr w:type="spellStart"/>
      <w:r>
        <w:rPr>
          <w:rFonts w:ascii="Times New Roman" w:hAnsi="Times New Roman" w:cs="Times New Roman"/>
          <w:sz w:val="24"/>
          <w:szCs w:val="24"/>
        </w:rPr>
        <w:t>Bahru</w:t>
      </w:r>
      <w:proofErr w:type="spellEnd"/>
      <w:r>
        <w:rPr>
          <w:rFonts w:ascii="Times New Roman" w:hAnsi="Times New Roman" w:cs="Times New Roman"/>
          <w:sz w:val="24"/>
          <w:szCs w:val="24"/>
        </w:rPr>
        <w:t>, 2002). Eventually opportunity was created to mobilize peasants, workers and the middle class against the imperial regime. And finally the Emperor was ove</w:t>
      </w:r>
      <w:r>
        <w:rPr>
          <w:rFonts w:ascii="Times New Roman" w:hAnsi="Times New Roman" w:cs="Times New Roman"/>
          <w:sz w:val="24"/>
          <w:szCs w:val="24"/>
        </w:rPr>
        <w:t xml:space="preserve">rthrown </w:t>
      </w:r>
      <w:r>
        <w:rPr>
          <w:rFonts w:ascii="Times New Roman" w:hAnsi="Times New Roman" w:cs="Times New Roman"/>
          <w:sz w:val="24"/>
          <w:szCs w:val="24"/>
        </w:rPr>
        <w:lastRenderedPageBreak/>
        <w:t xml:space="preserve">by the </w:t>
      </w:r>
      <w:proofErr w:type="spellStart"/>
      <w:r>
        <w:rPr>
          <w:rFonts w:ascii="Times New Roman" w:hAnsi="Times New Roman" w:cs="Times New Roman"/>
          <w:sz w:val="24"/>
          <w:szCs w:val="24"/>
        </w:rPr>
        <w:t>Derg</w:t>
      </w:r>
      <w:proofErr w:type="spellEnd"/>
      <w:r>
        <w:rPr>
          <w:rFonts w:ascii="Times New Roman" w:hAnsi="Times New Roman" w:cs="Times New Roman"/>
          <w:sz w:val="24"/>
          <w:szCs w:val="24"/>
        </w:rPr>
        <w:t xml:space="preserve"> (military government) in 1974, and this ended the imperial land tenure system.</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land tenure system before the 1974 land reform was blamed for causing inequity, inefficiency and for being a major obstacle for development of the agricu</w:t>
      </w:r>
      <w:r>
        <w:rPr>
          <w:rFonts w:ascii="Times New Roman" w:hAnsi="Times New Roman" w:cs="Times New Roman"/>
          <w:sz w:val="24"/>
          <w:szCs w:val="24"/>
        </w:rPr>
        <w:t>ltural sector and the country as a whole (</w:t>
      </w:r>
      <w:proofErr w:type="spellStart"/>
      <w:r>
        <w:rPr>
          <w:rFonts w:ascii="Times New Roman" w:hAnsi="Times New Roman" w:cs="Times New Roman"/>
          <w:sz w:val="24"/>
          <w:szCs w:val="24"/>
        </w:rPr>
        <w:t>Desalegne</w:t>
      </w:r>
      <w:proofErr w:type="spellEnd"/>
      <w:r>
        <w:rPr>
          <w:rFonts w:ascii="Times New Roman" w:hAnsi="Times New Roman" w:cs="Times New Roman"/>
          <w:sz w:val="24"/>
          <w:szCs w:val="24"/>
        </w:rPr>
        <w:t xml:space="preserve">, 1984). Following the overthrow of the imperial regime a land reform was carried out by Marxist- Leninist rhetoric. The </w:t>
      </w:r>
      <w:proofErr w:type="spellStart"/>
      <w:r>
        <w:rPr>
          <w:rFonts w:ascii="Times New Roman" w:hAnsi="Times New Roman" w:cs="Times New Roman"/>
          <w:sz w:val="24"/>
          <w:szCs w:val="24"/>
        </w:rPr>
        <w:t>Derg</w:t>
      </w:r>
      <w:proofErr w:type="spellEnd"/>
      <w:r>
        <w:rPr>
          <w:rFonts w:ascii="Times New Roman" w:hAnsi="Times New Roman" w:cs="Times New Roman"/>
          <w:sz w:val="24"/>
          <w:szCs w:val="24"/>
        </w:rPr>
        <w:t xml:space="preserve"> government issued proclamation on rural land (PMAC, 1975). The government procl</w:t>
      </w:r>
      <w:r>
        <w:rPr>
          <w:rFonts w:ascii="Times New Roman" w:hAnsi="Times New Roman" w:cs="Times New Roman"/>
          <w:sz w:val="24"/>
          <w:szCs w:val="24"/>
        </w:rPr>
        <w:t>aimed public ownership of rural land, nationalized rural land and abolished tenancy and private ownership of land. The proclamation granted each peasant family right to hold land up to ten hectares and outlawed any transfer of interest by sale, lease, mort</w:t>
      </w:r>
      <w:r>
        <w:rPr>
          <w:rFonts w:ascii="Times New Roman" w:hAnsi="Times New Roman" w:cs="Times New Roman"/>
          <w:sz w:val="24"/>
          <w:szCs w:val="24"/>
        </w:rPr>
        <w:t xml:space="preserve">gages or similar means on land. The objective of the </w:t>
      </w:r>
      <w:proofErr w:type="spellStart"/>
      <w:r>
        <w:rPr>
          <w:rFonts w:ascii="Times New Roman" w:hAnsi="Times New Roman" w:cs="Times New Roman"/>
          <w:sz w:val="24"/>
          <w:szCs w:val="24"/>
        </w:rPr>
        <w:t>Derg’s</w:t>
      </w:r>
      <w:proofErr w:type="spellEnd"/>
      <w:r>
        <w:rPr>
          <w:rFonts w:ascii="Times New Roman" w:hAnsi="Times New Roman" w:cs="Times New Roman"/>
          <w:sz w:val="24"/>
          <w:szCs w:val="24"/>
        </w:rPr>
        <w:t xml:space="preserve"> land reform was addressing issues of inequity which was inherent in the feudal system by providing access to land to the farming population through distributing rural land to peasant farmers (</w:t>
      </w:r>
      <w:proofErr w:type="spellStart"/>
      <w:r>
        <w:rPr>
          <w:rFonts w:ascii="Times New Roman" w:hAnsi="Times New Roman" w:cs="Times New Roman"/>
          <w:sz w:val="24"/>
          <w:szCs w:val="24"/>
        </w:rPr>
        <w:t>Desa</w:t>
      </w:r>
      <w:r>
        <w:rPr>
          <w:rFonts w:ascii="Times New Roman" w:hAnsi="Times New Roman" w:cs="Times New Roman"/>
          <w:sz w:val="24"/>
          <w:szCs w:val="24"/>
        </w:rPr>
        <w:t>legn</w:t>
      </w:r>
      <w:proofErr w:type="spellEnd"/>
      <w:r>
        <w:rPr>
          <w:rFonts w:ascii="Times New Roman" w:hAnsi="Times New Roman" w:cs="Times New Roman"/>
          <w:sz w:val="24"/>
          <w:szCs w:val="24"/>
        </w:rPr>
        <w:t>, 2005). However, the outcome of the 1974 land reform was tenure insecurity and decrease of farm size that hindered development of the agricultural sector (EEA, 2002).</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1991 the </w:t>
      </w:r>
      <w:proofErr w:type="spellStart"/>
      <w:r>
        <w:rPr>
          <w:rFonts w:ascii="Times New Roman" w:hAnsi="Times New Roman" w:cs="Times New Roman"/>
          <w:sz w:val="24"/>
          <w:szCs w:val="24"/>
        </w:rPr>
        <w:t>Derg</w:t>
      </w:r>
      <w:proofErr w:type="spellEnd"/>
      <w:r>
        <w:rPr>
          <w:rFonts w:ascii="Times New Roman" w:hAnsi="Times New Roman" w:cs="Times New Roman"/>
          <w:sz w:val="24"/>
          <w:szCs w:val="24"/>
        </w:rPr>
        <w:t xml:space="preserve"> government was overthrown by the Ethiopian People’s Revolutionary D</w:t>
      </w:r>
      <w:r>
        <w:rPr>
          <w:rFonts w:ascii="Times New Roman" w:hAnsi="Times New Roman" w:cs="Times New Roman"/>
          <w:sz w:val="24"/>
          <w:szCs w:val="24"/>
        </w:rPr>
        <w:t>emocratic Front (EPRDF). Land policy is framed in the constitution in the current government. The FDRE rural land policy granted free access to land to every rural resident who wants to live on farming. The rural land policy grants women equal rights on la</w:t>
      </w:r>
      <w:r>
        <w:rPr>
          <w:rFonts w:ascii="Times New Roman" w:hAnsi="Times New Roman" w:cs="Times New Roman"/>
          <w:sz w:val="24"/>
          <w:szCs w:val="24"/>
        </w:rPr>
        <w:t>nd as women have constitutional right to acquire, administer, control, use and transfer property (FDRE, 1995:35). Women are particularly provided equal rights with men in respect to use, transfer, administer and control of land and to inherit land.</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Rural l</w:t>
      </w:r>
      <w:r>
        <w:rPr>
          <w:rFonts w:ascii="Times New Roman" w:hAnsi="Times New Roman" w:cs="Times New Roman"/>
          <w:sz w:val="24"/>
          <w:szCs w:val="24"/>
        </w:rPr>
        <w:t>and policy issues still continue to be agenda of scholarly debates in view of its impacts on rural livelihoods, the rural economy and that of the country as a whole. Moreover, women’s land rights issue is becoming an aspect of rural land policy.</w:t>
      </w:r>
    </w:p>
    <w:p w:rsidR="00767C32" w:rsidRDefault="00D21709">
      <w:pPr>
        <w:pStyle w:val="Heading3"/>
        <w:spacing w:line="360" w:lineRule="auto"/>
        <w:jc w:val="both"/>
        <w:rPr>
          <w:rFonts w:ascii="Times New Roman" w:hAnsi="Times New Roman" w:cs="Times New Roman"/>
          <w:color w:val="auto"/>
          <w:sz w:val="24"/>
          <w:szCs w:val="24"/>
        </w:rPr>
      </w:pPr>
      <w:bookmarkStart w:id="87" w:name="_Toc115951807"/>
      <w:bookmarkStart w:id="88" w:name="_Toc75003961"/>
      <w:bookmarkStart w:id="89" w:name="_Toc97256441"/>
      <w:r>
        <w:rPr>
          <w:rFonts w:ascii="Times New Roman" w:hAnsi="Times New Roman" w:cs="Times New Roman"/>
          <w:color w:val="auto"/>
          <w:sz w:val="24"/>
          <w:szCs w:val="24"/>
        </w:rPr>
        <w:t>2.7. 2 His</w:t>
      </w:r>
      <w:r>
        <w:rPr>
          <w:rFonts w:ascii="Times New Roman" w:hAnsi="Times New Roman" w:cs="Times New Roman"/>
          <w:color w:val="auto"/>
          <w:sz w:val="24"/>
          <w:szCs w:val="24"/>
        </w:rPr>
        <w:t>tory of land registration</w:t>
      </w:r>
      <w:bookmarkEnd w:id="87"/>
      <w:bookmarkEnd w:id="88"/>
      <w:bookmarkEnd w:id="89"/>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Historical records reveal that land registration started almost a century ago in Ethiopia. It began during Emperor </w:t>
      </w:r>
      <w:proofErr w:type="spellStart"/>
      <w:r>
        <w:rPr>
          <w:rFonts w:ascii="Times New Roman" w:hAnsi="Times New Roman" w:cs="Times New Roman"/>
          <w:sz w:val="24"/>
          <w:szCs w:val="24"/>
        </w:rPr>
        <w:t>Menelik’s</w:t>
      </w:r>
      <w:proofErr w:type="spellEnd"/>
      <w:r>
        <w:rPr>
          <w:rFonts w:ascii="Times New Roman" w:hAnsi="Times New Roman" w:cs="Times New Roman"/>
          <w:sz w:val="24"/>
          <w:szCs w:val="24"/>
        </w:rPr>
        <w:t xml:space="preserve"> reign (</w:t>
      </w:r>
      <w:proofErr w:type="spellStart"/>
      <w:r>
        <w:rPr>
          <w:rFonts w:ascii="Times New Roman" w:hAnsi="Times New Roman" w:cs="Times New Roman"/>
          <w:sz w:val="24"/>
          <w:szCs w:val="24"/>
        </w:rPr>
        <w:t>Pankhrust</w:t>
      </w:r>
      <w:proofErr w:type="spellEnd"/>
      <w:r>
        <w:rPr>
          <w:rFonts w:ascii="Times New Roman" w:hAnsi="Times New Roman" w:cs="Times New Roman"/>
          <w:sz w:val="24"/>
          <w:szCs w:val="24"/>
        </w:rPr>
        <w:t>, 1966). The emperor issued decree on land registration throughout the country and ordere</w:t>
      </w:r>
      <w:r>
        <w:rPr>
          <w:rFonts w:ascii="Times New Roman" w:hAnsi="Times New Roman" w:cs="Times New Roman"/>
          <w:sz w:val="24"/>
          <w:szCs w:val="24"/>
        </w:rPr>
        <w:t>d land registration to include cadastral survey in Addis Ababa city. Land owners were issued certificates written in Amharic and French with a map showing boundaries of land owners attached in Addis Ababa. An independent ministry was established during Emp</w:t>
      </w:r>
      <w:r>
        <w:rPr>
          <w:rFonts w:ascii="Times New Roman" w:hAnsi="Times New Roman" w:cs="Times New Roman"/>
          <w:sz w:val="24"/>
          <w:szCs w:val="24"/>
        </w:rPr>
        <w:t xml:space="preserve">eror </w:t>
      </w:r>
      <w:r>
        <w:rPr>
          <w:rFonts w:ascii="Times New Roman" w:hAnsi="Times New Roman" w:cs="Times New Roman"/>
          <w:sz w:val="24"/>
          <w:szCs w:val="24"/>
        </w:rPr>
        <w:lastRenderedPageBreak/>
        <w:t>Haile Selassie’s regime. Ministry of Land Reform and Administration was established to create free hold tenure system (</w:t>
      </w:r>
      <w:proofErr w:type="spellStart"/>
      <w:r>
        <w:rPr>
          <w:rFonts w:ascii="Times New Roman" w:hAnsi="Times New Roman" w:cs="Times New Roman"/>
          <w:sz w:val="24"/>
          <w:szCs w:val="24"/>
        </w:rPr>
        <w:t>Hoben</w:t>
      </w:r>
      <w:proofErr w:type="spellEnd"/>
      <w:r>
        <w:rPr>
          <w:rFonts w:ascii="Times New Roman" w:hAnsi="Times New Roman" w:cs="Times New Roman"/>
          <w:sz w:val="24"/>
          <w:szCs w:val="24"/>
        </w:rPr>
        <w:t>, 1973). This ministry was responsible for measuring and registering rural land in collaboration with the Mapping Agency and wa</w:t>
      </w:r>
      <w:r>
        <w:rPr>
          <w:rFonts w:ascii="Times New Roman" w:hAnsi="Times New Roman" w:cs="Times New Roman"/>
          <w:sz w:val="24"/>
          <w:szCs w:val="24"/>
        </w:rPr>
        <w:t xml:space="preserve">s functional until 1974. Land measurement was carried out using cadastral survey and individual title to land was registered. Land market system was institutionalized during Haile Selassie’s regime. The </w:t>
      </w:r>
      <w:proofErr w:type="spellStart"/>
      <w:r>
        <w:rPr>
          <w:rFonts w:ascii="Times New Roman" w:hAnsi="Times New Roman" w:cs="Times New Roman"/>
          <w:sz w:val="24"/>
          <w:szCs w:val="24"/>
        </w:rPr>
        <w:t>Derg</w:t>
      </w:r>
      <w:proofErr w:type="spellEnd"/>
      <w:r>
        <w:rPr>
          <w:rFonts w:ascii="Times New Roman" w:hAnsi="Times New Roman" w:cs="Times New Roman"/>
          <w:sz w:val="24"/>
          <w:szCs w:val="24"/>
        </w:rPr>
        <w:t xml:space="preserve"> rural land reform gave mandate to the newly esta</w:t>
      </w:r>
      <w:r>
        <w:rPr>
          <w:rFonts w:ascii="Times New Roman" w:hAnsi="Times New Roman" w:cs="Times New Roman"/>
          <w:sz w:val="24"/>
          <w:szCs w:val="24"/>
        </w:rPr>
        <w:t>blished PAs to register land and to set boundaries in their respective areas. Land was registered on names of PA members entitled to use rights and the registry was used for tax collection (ELTAP, 2006). Land users do not hold any legal document on their l</w:t>
      </w:r>
      <w:r>
        <w:rPr>
          <w:rFonts w:ascii="Times New Roman" w:hAnsi="Times New Roman" w:cs="Times New Roman"/>
          <w:sz w:val="24"/>
          <w:szCs w:val="24"/>
        </w:rPr>
        <w:t>andholdings except, receipt they get upon tax payments.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current land administration system is based on land administration and use proclamations issued by regional governments that have provisions on land registration. The land registration process inc</w:t>
      </w:r>
      <w:r>
        <w:rPr>
          <w:rFonts w:ascii="Times New Roman" w:hAnsi="Times New Roman" w:cs="Times New Roman"/>
          <w:sz w:val="24"/>
          <w:szCs w:val="24"/>
        </w:rPr>
        <w:t>ludes land measurement, boundary setting, collecting information on different parcels under individual holdings, etc. and data are kept in official records. Land holders are issued with a certificate or book of holdings carrying information about the landh</w:t>
      </w:r>
      <w:r>
        <w:rPr>
          <w:rFonts w:ascii="Times New Roman" w:hAnsi="Times New Roman" w:cs="Times New Roman"/>
          <w:sz w:val="24"/>
          <w:szCs w:val="24"/>
        </w:rPr>
        <w:t>older and landholdings registered under his/her name (FDRE, 1997, FDRE, 2005).</w:t>
      </w:r>
    </w:p>
    <w:p w:rsidR="00767C32" w:rsidRDefault="00D21709">
      <w:pPr>
        <w:pStyle w:val="Heading3"/>
        <w:spacing w:line="360" w:lineRule="auto"/>
        <w:jc w:val="both"/>
        <w:rPr>
          <w:rFonts w:ascii="Times New Roman" w:hAnsi="Times New Roman" w:cs="Times New Roman"/>
          <w:color w:val="auto"/>
          <w:sz w:val="24"/>
          <w:szCs w:val="24"/>
        </w:rPr>
      </w:pPr>
      <w:bookmarkStart w:id="90" w:name="_Toc97256442"/>
      <w:bookmarkStart w:id="91" w:name="_Toc115951808"/>
      <w:bookmarkStart w:id="92" w:name="_Toc75003962"/>
      <w:r>
        <w:rPr>
          <w:rFonts w:ascii="Times New Roman" w:hAnsi="Times New Roman" w:cs="Times New Roman"/>
          <w:color w:val="auto"/>
          <w:sz w:val="24"/>
          <w:szCs w:val="24"/>
        </w:rPr>
        <w:t>2.7.3 Rural land policy and legislations</w:t>
      </w:r>
      <w:bookmarkEnd w:id="90"/>
      <w:bookmarkEnd w:id="91"/>
      <w:bookmarkEnd w:id="92"/>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As stated on the first part of this chapter national legislations incorporate international conventions ratified and commitments entered</w:t>
      </w:r>
      <w:r>
        <w:rPr>
          <w:rFonts w:ascii="Times New Roman" w:hAnsi="Times New Roman" w:cs="Times New Roman"/>
          <w:sz w:val="24"/>
          <w:szCs w:val="24"/>
        </w:rPr>
        <w:t xml:space="preserve"> by governments. In view of this the FDRE Constitution explicitly states that “all international agreements ratified by the country are integral parts of the law of the land” (FDRE, 1995: 9/4). Hence, all international conventions ratified on women’s right</w:t>
      </w:r>
      <w:r>
        <w:rPr>
          <w:rFonts w:ascii="Times New Roman" w:hAnsi="Times New Roman" w:cs="Times New Roman"/>
          <w:sz w:val="24"/>
          <w:szCs w:val="24"/>
        </w:rPr>
        <w:t>s and commitments entered to implement the Beijing Platform for Action and to meet the MDGs are included in the constitution and government is obliged to implement these provisions. Land policy measures taken by the current government affirm that land is p</w:t>
      </w:r>
      <w:r>
        <w:rPr>
          <w:rFonts w:ascii="Times New Roman" w:hAnsi="Times New Roman" w:cs="Times New Roman"/>
          <w:sz w:val="24"/>
          <w:szCs w:val="24"/>
        </w:rPr>
        <w:t xml:space="preserve">ublic property. Land policy is embedded in the FDRE’s Constitution and the constitution states: “The Right to ownership of urban and rural land, as well as of all natural resources is exclusively vested in the state and in the peoples of Ethiopia. Land is </w:t>
      </w:r>
      <w:r>
        <w:rPr>
          <w:rFonts w:ascii="Times New Roman" w:hAnsi="Times New Roman" w:cs="Times New Roman"/>
          <w:sz w:val="24"/>
          <w:szCs w:val="24"/>
        </w:rPr>
        <w:t>a common property of the Nations, Nationalities and Peoples of Ethiopia and shall not be subjected to sale or to other means of exchange” (FDRE, 1995: 40/3).</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FDRE land policy confirms constitutional provisions. Rural Land Administration and </w:t>
      </w:r>
      <w:proofErr w:type="spellStart"/>
      <w:r>
        <w:rPr>
          <w:rFonts w:ascii="Times New Roman" w:hAnsi="Times New Roman" w:cs="Times New Roman"/>
          <w:sz w:val="24"/>
          <w:szCs w:val="24"/>
        </w:rPr>
        <w:t>UseProclama</w:t>
      </w:r>
      <w:r>
        <w:rPr>
          <w:rFonts w:ascii="Times New Roman" w:hAnsi="Times New Roman" w:cs="Times New Roman"/>
          <w:sz w:val="24"/>
          <w:szCs w:val="24"/>
        </w:rPr>
        <w:t>tions</w:t>
      </w:r>
      <w:proofErr w:type="spellEnd"/>
      <w:r>
        <w:rPr>
          <w:rFonts w:ascii="Times New Roman" w:hAnsi="Times New Roman" w:cs="Times New Roman"/>
          <w:sz w:val="24"/>
          <w:szCs w:val="24"/>
        </w:rPr>
        <w:t xml:space="preserve"> issued at different times, Proclamation No.89/1997 and Proclamation No.456/2005 affirm that every Ethiopian national without discrimination has right to use rural and </w:t>
      </w:r>
      <w:r>
        <w:rPr>
          <w:rFonts w:ascii="Times New Roman" w:hAnsi="Times New Roman" w:cs="Times New Roman"/>
          <w:sz w:val="24"/>
          <w:szCs w:val="24"/>
        </w:rPr>
        <w:lastRenderedPageBreak/>
        <w:t>urban land (FDRE, 1997, FDRE, 2005). Every rural resident who wants to make a livel</w:t>
      </w:r>
      <w:r>
        <w:rPr>
          <w:rFonts w:ascii="Times New Roman" w:hAnsi="Times New Roman" w:cs="Times New Roman"/>
          <w:sz w:val="24"/>
          <w:szCs w:val="24"/>
        </w:rPr>
        <w:t>ihood from farming is entitled to use a plot of land free of charge and women have rights to access rural land (FDRE, 1997, FDRE, 2005). These proclamations include provisions on rural land administration. Accordingly rural land should be measured, registe</w:t>
      </w:r>
      <w:r>
        <w:rPr>
          <w:rFonts w:ascii="Times New Roman" w:hAnsi="Times New Roman" w:cs="Times New Roman"/>
          <w:sz w:val="24"/>
          <w:szCs w:val="24"/>
        </w:rPr>
        <w:t xml:space="preserve">red and land holding certificate should be provided to users/holders. Rural landholding certificate should contain information on land size, land use type and cover, level of fertility and boarders. Rural and use has no time limit and farmers are provided </w:t>
      </w:r>
      <w:r>
        <w:rPr>
          <w:rFonts w:ascii="Times New Roman" w:hAnsi="Times New Roman" w:cs="Times New Roman"/>
          <w:sz w:val="24"/>
          <w:szCs w:val="24"/>
        </w:rPr>
        <w:t>rights to lease transfer or inherit rural land use right to family members. Rural landholders are also entitled to compensation in case of eviction. The FDRE Rural Land Administration and Use Proclamation provides mandate to regional governments to enact t</w:t>
      </w:r>
      <w:r>
        <w:rPr>
          <w:rFonts w:ascii="Times New Roman" w:hAnsi="Times New Roman" w:cs="Times New Roman"/>
          <w:sz w:val="24"/>
          <w:szCs w:val="24"/>
        </w:rPr>
        <w:t xml:space="preserve">heir own rural land legislations. Four regions including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 issued land policies afterwards based on FDRE provisions.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underlying principle in the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rural land proclamation. The proclamation affirmed </w:t>
      </w:r>
      <w:r>
        <w:rPr>
          <w:rFonts w:ascii="Times New Roman" w:hAnsi="Times New Roman" w:cs="Times New Roman"/>
          <w:spacing w:val="-1"/>
          <w:sz w:val="24"/>
          <w:szCs w:val="24"/>
        </w:rPr>
        <w:t>free access to land to any resident of</w:t>
      </w:r>
      <w:r>
        <w:rPr>
          <w:rFonts w:ascii="Times New Roman" w:hAnsi="Times New Roman" w:cs="Times New Roman"/>
          <w:spacing w:val="-1"/>
          <w:sz w:val="24"/>
          <w:szCs w:val="24"/>
        </w:rPr>
        <w:t xml:space="preserve"> the region 18 years or above who wishes to live by</w:t>
      </w:r>
      <w:r>
        <w:rPr>
          <w:rFonts w:ascii="Times New Roman" w:hAnsi="Times New Roman" w:cs="Times New Roman"/>
          <w:sz w:val="24"/>
          <w:szCs w:val="24"/>
        </w:rPr>
        <w:t xml:space="preserve"> farming. Land use right is for life and no one will be deprived of these rights unless, land is needed for investment by the regional state. The person will be fully compensated for investments she/he mad</w:t>
      </w:r>
      <w:r>
        <w:rPr>
          <w:rFonts w:ascii="Times New Roman" w:hAnsi="Times New Roman" w:cs="Times New Roman"/>
          <w:sz w:val="24"/>
          <w:szCs w:val="24"/>
        </w:rPr>
        <w:t>e on the land in this case.</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Although land distribution was not carried out in the region after the </w:t>
      </w:r>
      <w:proofErr w:type="spellStart"/>
      <w:r>
        <w:rPr>
          <w:rFonts w:ascii="Times New Roman" w:hAnsi="Times New Roman" w:cs="Times New Roman"/>
          <w:sz w:val="24"/>
          <w:szCs w:val="24"/>
        </w:rPr>
        <w:t>Derg</w:t>
      </w:r>
      <w:proofErr w:type="spellEnd"/>
      <w:r>
        <w:rPr>
          <w:rFonts w:ascii="Times New Roman" w:hAnsi="Times New Roman" w:cs="Times New Roman"/>
          <w:sz w:val="24"/>
          <w:szCs w:val="24"/>
        </w:rPr>
        <w:t xml:space="preserve"> regime the rural land proclamation prohibits future land redistribution. Future land redistribution in the region is conditional to government’s need to</w:t>
      </w:r>
      <w:r>
        <w:rPr>
          <w:rFonts w:ascii="Times New Roman" w:hAnsi="Times New Roman" w:cs="Times New Roman"/>
          <w:sz w:val="24"/>
          <w:szCs w:val="24"/>
        </w:rPr>
        <w:t xml:space="preserve"> use land for irrigation schemes or lease for investment or distribution of unoccupied or abandoned land to the landless. Lifelong certificate of holding will be provided to every landholder to ensure tenure security. Spousal joint registration and certifi</w:t>
      </w:r>
      <w:r>
        <w:rPr>
          <w:rFonts w:ascii="Times New Roman" w:hAnsi="Times New Roman" w:cs="Times New Roman"/>
          <w:sz w:val="24"/>
          <w:szCs w:val="24"/>
        </w:rPr>
        <w:t xml:space="preserve">cation will be applied in the land administration system of the region. Land use right is not subject to permanent residence in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where land is located or will not be terminated if the land holder leaves his/her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and resides elsewhere. Specific</w:t>
      </w:r>
      <w:r>
        <w:rPr>
          <w:rFonts w:ascii="Times New Roman" w:hAnsi="Times New Roman" w:cs="Times New Roman"/>
          <w:sz w:val="24"/>
          <w:szCs w:val="24"/>
        </w:rPr>
        <w:t>ally states that women will have rights to land on equal basis with men on divorce and that the family holding will be shared equally between the spouses.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proclamation has provision on the rights of women under polygamous marriage. The rural land admi</w:t>
      </w:r>
      <w:r>
        <w:rPr>
          <w:rFonts w:ascii="Times New Roman" w:hAnsi="Times New Roman" w:cs="Times New Roman"/>
          <w:sz w:val="24"/>
          <w:szCs w:val="24"/>
        </w:rPr>
        <w:t xml:space="preserve">nistration and use regulation states that all spouses shall get holding right certificate with their husband and that all of them have equal access rights on the husband’s land unless, the wife/ wives live far from the land holding area and get engaged in </w:t>
      </w:r>
      <w:r>
        <w:rPr>
          <w:rFonts w:ascii="Times New Roman" w:hAnsi="Times New Roman" w:cs="Times New Roman"/>
          <w:sz w:val="24"/>
          <w:szCs w:val="24"/>
        </w:rPr>
        <w:t xml:space="preserve">other businesses. Land use right transfer through inheritance to family members is endorsed by the proclamation. Proclamation 56/2002, </w:t>
      </w:r>
      <w:r>
        <w:rPr>
          <w:rFonts w:ascii="Times New Roman" w:hAnsi="Times New Roman" w:cs="Times New Roman"/>
          <w:sz w:val="24"/>
          <w:szCs w:val="24"/>
        </w:rPr>
        <w:lastRenderedPageBreak/>
        <w:t>further had provisions on establishment of regional institution to implement the proclamation and on mechanisms for confl</w:t>
      </w:r>
      <w:r>
        <w:rPr>
          <w:rFonts w:ascii="Times New Roman" w:hAnsi="Times New Roman" w:cs="Times New Roman"/>
          <w:sz w:val="24"/>
          <w:szCs w:val="24"/>
        </w:rPr>
        <w:t>ict and dispute resolution. Regulation 39/2003 has provisions on rights and responsibilities of land users, minimum farm plot size, landholdings by new settlers, land sharing on divorce, control of land fragmentation, proportion of land allowed to lease, l</w:t>
      </w:r>
      <w:r>
        <w:rPr>
          <w:rFonts w:ascii="Times New Roman" w:hAnsi="Times New Roman" w:cs="Times New Roman"/>
          <w:sz w:val="24"/>
          <w:szCs w:val="24"/>
        </w:rPr>
        <w:t>and distribution and redistribution, land registration and certification, transfer of land holding rights, land management, etc., on individual holdings.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regulation had provisions on management of communal lands, conservation of wet lands, dam sites an</w:t>
      </w:r>
      <w:r>
        <w:rPr>
          <w:rFonts w:ascii="Times New Roman" w:hAnsi="Times New Roman" w:cs="Times New Roman"/>
          <w:sz w:val="24"/>
          <w:szCs w:val="24"/>
        </w:rPr>
        <w:t>d reservoirs and administration of protected areas. The regulation includes provisions on updating landholding certificates whenever changes appear in holding rights and measures to be taken on failure to comply with the regulation. Land sharing is not all</w:t>
      </w:r>
      <w:r>
        <w:rPr>
          <w:rFonts w:ascii="Times New Roman" w:hAnsi="Times New Roman" w:cs="Times New Roman"/>
          <w:sz w:val="24"/>
          <w:szCs w:val="24"/>
        </w:rPr>
        <w:t>owed at divorce or inheritance if individual share falls below minimum size of holding. Divorced spouses are required to enter into different arrangements to make common use of their land if their shares fall below minimum size. The regulation provided gui</w:t>
      </w:r>
      <w:r>
        <w:rPr>
          <w:rFonts w:ascii="Times New Roman" w:hAnsi="Times New Roman" w:cs="Times New Roman"/>
          <w:sz w:val="24"/>
          <w:szCs w:val="24"/>
        </w:rPr>
        <w:t xml:space="preserve">delines on the land administration process. Accordingly, Land Administration Committees (LACs) will be established at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levels and Sub-committees will be established at village (</w:t>
      </w:r>
      <w:proofErr w:type="spellStart"/>
      <w:r>
        <w:rPr>
          <w:rFonts w:ascii="Times New Roman" w:hAnsi="Times New Roman" w:cs="Times New Roman"/>
          <w:sz w:val="24"/>
          <w:szCs w:val="24"/>
        </w:rPr>
        <w:t>Gote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Ganda</w:t>
      </w:r>
      <w:proofErr w:type="spellEnd"/>
      <w:r>
        <w:rPr>
          <w:rFonts w:ascii="Times New Roman" w:hAnsi="Times New Roman" w:cs="Times New Roman"/>
          <w:sz w:val="24"/>
          <w:szCs w:val="24"/>
        </w:rPr>
        <w:t>) levels to carry out the land registration process. Guidelines</w:t>
      </w:r>
      <w:r>
        <w:rPr>
          <w:rFonts w:ascii="Times New Roman" w:hAnsi="Times New Roman" w:cs="Times New Roman"/>
          <w:sz w:val="24"/>
          <w:szCs w:val="24"/>
        </w:rPr>
        <w:t xml:space="preserve"> on mechanisms of dispute and conflict resolution are also provided by the regulation.</w:t>
      </w:r>
    </w:p>
    <w:p w:rsidR="00767C32" w:rsidRDefault="00D21709">
      <w:pPr>
        <w:pStyle w:val="Heading2"/>
        <w:spacing w:line="360" w:lineRule="auto"/>
        <w:jc w:val="both"/>
        <w:rPr>
          <w:rFonts w:ascii="Times New Roman" w:hAnsi="Times New Roman" w:cs="Times New Roman"/>
          <w:color w:val="auto"/>
          <w:sz w:val="24"/>
          <w:szCs w:val="24"/>
        </w:rPr>
      </w:pPr>
      <w:bookmarkStart w:id="93" w:name="_Toc75003963"/>
      <w:bookmarkStart w:id="94" w:name="_Toc97256443"/>
      <w:bookmarkStart w:id="95" w:name="_Toc115951809"/>
      <w:r>
        <w:rPr>
          <w:rFonts w:ascii="Times New Roman" w:hAnsi="Times New Roman" w:cs="Times New Roman"/>
          <w:color w:val="auto"/>
          <w:sz w:val="24"/>
          <w:szCs w:val="24"/>
        </w:rPr>
        <w:t>2.8. The land administration system</w:t>
      </w:r>
      <w:bookmarkEnd w:id="93"/>
      <w:bookmarkEnd w:id="94"/>
      <w:bookmarkEnd w:id="95"/>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Land administration system is a means by which land policies are implemented at required levels. It requires establishment of formal </w:t>
      </w:r>
      <w:r>
        <w:rPr>
          <w:rFonts w:ascii="Times New Roman" w:hAnsi="Times New Roman" w:cs="Times New Roman"/>
          <w:sz w:val="24"/>
          <w:szCs w:val="24"/>
        </w:rPr>
        <w:t xml:space="preserve">institutions and provision of guidelines that determine roles and responsibilities of different bodies that take part in policy implementation. The regional land proclamation states that the region will establish an autonomous institution to carry out the </w:t>
      </w:r>
      <w:r>
        <w:rPr>
          <w:rFonts w:ascii="Times New Roman" w:hAnsi="Times New Roman" w:cs="Times New Roman"/>
          <w:sz w:val="24"/>
          <w:szCs w:val="24"/>
        </w:rPr>
        <w:t xml:space="preserve">land administration process. However, there is no evidence of establishment of such an institution in the region. A comparative study carried out in four current land policy implementing regions including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revealed that the task is being carried out </w:t>
      </w:r>
      <w:r>
        <w:rPr>
          <w:rFonts w:ascii="Times New Roman" w:hAnsi="Times New Roman" w:cs="Times New Roman"/>
          <w:sz w:val="24"/>
          <w:szCs w:val="24"/>
        </w:rPr>
        <w:t xml:space="preserve">by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Agriculture and Rural Development Office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whereas regions of </w:t>
      </w:r>
      <w:proofErr w:type="spellStart"/>
      <w:r>
        <w:rPr>
          <w:rFonts w:ascii="Times New Roman" w:hAnsi="Times New Roman" w:cs="Times New Roman"/>
          <w:sz w:val="24"/>
          <w:szCs w:val="24"/>
        </w:rPr>
        <w:t>Tigrai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andSNNPR</w:t>
      </w:r>
      <w:proofErr w:type="spellEnd"/>
      <w:r>
        <w:rPr>
          <w:rFonts w:ascii="Times New Roman" w:hAnsi="Times New Roman" w:cs="Times New Roman"/>
          <w:sz w:val="24"/>
          <w:szCs w:val="24"/>
        </w:rPr>
        <w:t xml:space="preserve"> had already established institutions (</w:t>
      </w:r>
      <w:proofErr w:type="spellStart"/>
      <w:r>
        <w:rPr>
          <w:rFonts w:ascii="Times New Roman" w:hAnsi="Times New Roman" w:cs="Times New Roman"/>
          <w:sz w:val="24"/>
          <w:szCs w:val="24"/>
        </w:rPr>
        <w:t>Tesfaye</w:t>
      </w:r>
      <w:proofErr w:type="spellEnd"/>
      <w:r>
        <w:rPr>
          <w:rFonts w:ascii="Times New Roman" w:hAnsi="Times New Roman" w:cs="Times New Roman"/>
          <w:sz w:val="24"/>
          <w:szCs w:val="24"/>
        </w:rPr>
        <w:t>, 2005).</w:t>
      </w:r>
    </w:p>
    <w:p w:rsidR="00767C32" w:rsidRDefault="00D21709">
      <w:pPr>
        <w:pStyle w:val="Heading2"/>
        <w:spacing w:line="360" w:lineRule="auto"/>
        <w:jc w:val="both"/>
        <w:rPr>
          <w:rFonts w:ascii="Times New Roman" w:hAnsi="Times New Roman" w:cs="Times New Roman"/>
          <w:color w:val="auto"/>
          <w:sz w:val="24"/>
          <w:szCs w:val="24"/>
        </w:rPr>
      </w:pPr>
      <w:bookmarkStart w:id="96" w:name="_Toc75003964"/>
      <w:bookmarkStart w:id="97" w:name="_Toc97256444"/>
      <w:bookmarkStart w:id="98" w:name="_Toc115951810"/>
      <w:r>
        <w:rPr>
          <w:rFonts w:ascii="Times New Roman" w:hAnsi="Times New Roman" w:cs="Times New Roman"/>
          <w:color w:val="auto"/>
          <w:sz w:val="24"/>
          <w:szCs w:val="24"/>
        </w:rPr>
        <w:t>2.9. The land administration process</w:t>
      </w:r>
      <w:bookmarkEnd w:id="96"/>
      <w:bookmarkEnd w:id="97"/>
      <w:bookmarkEnd w:id="98"/>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Two different researches focused on the land administration p</w:t>
      </w:r>
      <w:r>
        <w:rPr>
          <w:rFonts w:ascii="Times New Roman" w:hAnsi="Times New Roman" w:cs="Times New Roman"/>
          <w:sz w:val="24"/>
          <w:szCs w:val="24"/>
        </w:rPr>
        <w:t>rocess being carried out in four regions of the country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Tigrai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and SNNPR) revealed that the process reflected a range of issues in regional similarities and differences (</w:t>
      </w:r>
      <w:proofErr w:type="spellStart"/>
      <w:r>
        <w:rPr>
          <w:rFonts w:ascii="Times New Roman" w:hAnsi="Times New Roman" w:cs="Times New Roman"/>
          <w:sz w:val="24"/>
          <w:szCs w:val="24"/>
        </w:rPr>
        <w:t>Tesfaye</w:t>
      </w:r>
      <w:proofErr w:type="spellEnd"/>
      <w:r>
        <w:rPr>
          <w:rFonts w:ascii="Times New Roman" w:hAnsi="Times New Roman" w:cs="Times New Roman"/>
          <w:sz w:val="24"/>
          <w:szCs w:val="24"/>
        </w:rPr>
        <w:t xml:space="preserve">, 2005; </w:t>
      </w:r>
      <w:proofErr w:type="spellStart"/>
      <w:r>
        <w:rPr>
          <w:rFonts w:ascii="Times New Roman" w:hAnsi="Times New Roman" w:cs="Times New Roman"/>
          <w:sz w:val="24"/>
          <w:szCs w:val="24"/>
        </w:rPr>
        <w:t>Deininger</w:t>
      </w:r>
      <w:proofErr w:type="spellEnd"/>
      <w:r>
        <w:rPr>
          <w:rFonts w:ascii="Times New Roman" w:hAnsi="Times New Roman" w:cs="Times New Roman"/>
          <w:sz w:val="24"/>
          <w:szCs w:val="24"/>
        </w:rPr>
        <w:t xml:space="preserve">, Daniel, Holden, and </w:t>
      </w:r>
      <w:proofErr w:type="spellStart"/>
      <w:r>
        <w:rPr>
          <w:rFonts w:ascii="Times New Roman" w:hAnsi="Times New Roman" w:cs="Times New Roman"/>
          <w:sz w:val="24"/>
          <w:szCs w:val="24"/>
        </w:rPr>
        <w:lastRenderedPageBreak/>
        <w:t>Zevenbergen</w:t>
      </w:r>
      <w:proofErr w:type="spellEnd"/>
      <w:r>
        <w:rPr>
          <w:rFonts w:ascii="Times New Roman" w:hAnsi="Times New Roman" w:cs="Times New Roman"/>
          <w:sz w:val="24"/>
          <w:szCs w:val="24"/>
        </w:rPr>
        <w:t>, 2007). The</w:t>
      </w:r>
      <w:r>
        <w:rPr>
          <w:rFonts w:ascii="Times New Roman" w:hAnsi="Times New Roman" w:cs="Times New Roman"/>
          <w:sz w:val="24"/>
          <w:szCs w:val="24"/>
        </w:rPr>
        <w:t xml:space="preserve">se studies reflected community participation at early stage of the land administration process and decentralization of the process was similar in the four regions. LACs are policy implementing bodies established at the lowest level of local government in </w:t>
      </w:r>
      <w:proofErr w:type="spellStart"/>
      <w:r>
        <w:rPr>
          <w:rFonts w:ascii="Times New Roman" w:hAnsi="Times New Roman" w:cs="Times New Roman"/>
          <w:sz w:val="24"/>
          <w:szCs w:val="24"/>
        </w:rPr>
        <w:t>K</w:t>
      </w:r>
      <w:r>
        <w:rPr>
          <w:rFonts w:ascii="Times New Roman" w:hAnsi="Times New Roman" w:cs="Times New Roman"/>
          <w:sz w:val="24"/>
          <w:szCs w:val="24"/>
        </w:rPr>
        <w:t>ebeles</w:t>
      </w:r>
      <w:proofErr w:type="spellEnd"/>
      <w:r>
        <w:rPr>
          <w:rFonts w:ascii="Times New Roman" w:hAnsi="Times New Roman" w:cs="Times New Roman"/>
          <w:sz w:val="24"/>
          <w:szCs w:val="24"/>
        </w:rPr>
        <w:t xml:space="preserve"> and Sub-</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LAC members constitute 92%, directly elected by vote and 8%,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council appointees (</w:t>
      </w:r>
      <w:proofErr w:type="spellStart"/>
      <w:r>
        <w:rPr>
          <w:rFonts w:ascii="Times New Roman" w:hAnsi="Times New Roman" w:cs="Times New Roman"/>
          <w:sz w:val="24"/>
          <w:szCs w:val="24"/>
        </w:rPr>
        <w:t>Deininger</w:t>
      </w:r>
      <w:proofErr w:type="spellEnd"/>
      <w:r>
        <w:rPr>
          <w:rFonts w:ascii="Times New Roman" w:hAnsi="Times New Roman" w:cs="Times New Roman"/>
          <w:sz w:val="24"/>
          <w:szCs w:val="24"/>
        </w:rPr>
        <w:t xml:space="preserve">, et al. 2007:8). LACs are required to include at least one female member out of five members. However, research findings </w:t>
      </w:r>
      <w:proofErr w:type="spellStart"/>
      <w:r>
        <w:rPr>
          <w:rFonts w:ascii="Times New Roman" w:hAnsi="Times New Roman" w:cs="Times New Roman"/>
          <w:sz w:val="24"/>
          <w:szCs w:val="24"/>
        </w:rPr>
        <w:t>reflectedlow</w:t>
      </w:r>
      <w:proofErr w:type="spellEnd"/>
      <w:r>
        <w:rPr>
          <w:rFonts w:ascii="Times New Roman" w:hAnsi="Times New Roman" w:cs="Times New Roman"/>
          <w:sz w:val="24"/>
          <w:szCs w:val="24"/>
        </w:rPr>
        <w:t xml:space="preserve"> </w:t>
      </w:r>
      <w:r>
        <w:rPr>
          <w:rFonts w:ascii="Times New Roman" w:hAnsi="Times New Roman" w:cs="Times New Roman"/>
          <w:sz w:val="24"/>
          <w:szCs w:val="24"/>
        </w:rPr>
        <w:t xml:space="preserve">female representation. Only 20% of LACs included a female member from all these regions and female representation was effected in only 8% of LACs established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Deininger</w:t>
      </w:r>
      <w:proofErr w:type="spellEnd"/>
      <w:r>
        <w:rPr>
          <w:rFonts w:ascii="Times New Roman" w:hAnsi="Times New Roman" w:cs="Times New Roman"/>
          <w:sz w:val="24"/>
          <w:szCs w:val="24"/>
        </w:rPr>
        <w:t>, et al. 2007:11). Provision of short-term training to LAC members, duties and</w:t>
      </w:r>
      <w:r>
        <w:rPr>
          <w:rFonts w:ascii="Times New Roman" w:hAnsi="Times New Roman" w:cs="Times New Roman"/>
          <w:sz w:val="24"/>
          <w:szCs w:val="24"/>
        </w:rPr>
        <w:t xml:space="preserve"> responsibilities assigned and rendering free service to communities was similar across these regions. LACs’ access to written materials was limited in all these regions. About two thirds of LACs received copies of the regional proclamation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Dein</w:t>
      </w:r>
      <w:r>
        <w:rPr>
          <w:rFonts w:ascii="Times New Roman" w:hAnsi="Times New Roman" w:cs="Times New Roman"/>
          <w:sz w:val="24"/>
          <w:szCs w:val="24"/>
        </w:rPr>
        <w:t>inger</w:t>
      </w:r>
      <w:proofErr w:type="spellEnd"/>
      <w:r>
        <w:rPr>
          <w:rFonts w:ascii="Times New Roman" w:hAnsi="Times New Roman" w:cs="Times New Roman"/>
          <w:sz w:val="24"/>
          <w:szCs w:val="24"/>
        </w:rPr>
        <w:t xml:space="preserve">, et al. 2007:12).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LACs’ duty is to collect data on individual holdings at field levels and to present data collected to </w:t>
      </w:r>
      <w:proofErr w:type="spellStart"/>
      <w:r>
        <w:rPr>
          <w:rFonts w:ascii="Times New Roman" w:hAnsi="Times New Roman" w:cs="Times New Roman"/>
          <w:sz w:val="24"/>
          <w:szCs w:val="24"/>
        </w:rPr>
        <w:t>Woredas</w:t>
      </w:r>
      <w:proofErr w:type="spellEnd"/>
      <w:r>
        <w:rPr>
          <w:rFonts w:ascii="Times New Roman" w:hAnsi="Times New Roman" w:cs="Times New Roman"/>
          <w:sz w:val="24"/>
          <w:szCs w:val="24"/>
        </w:rPr>
        <w:t xml:space="preserve">. Field information obtained from LACs is put on a book of register kept by </w:t>
      </w:r>
      <w:proofErr w:type="spellStart"/>
      <w:r>
        <w:rPr>
          <w:rFonts w:ascii="Times New Roman" w:hAnsi="Times New Roman" w:cs="Times New Roman"/>
          <w:sz w:val="24"/>
          <w:szCs w:val="24"/>
        </w:rPr>
        <w:t>Woredas</w:t>
      </w:r>
      <w:proofErr w:type="spellEnd"/>
      <w:r>
        <w:rPr>
          <w:rFonts w:ascii="Times New Roman" w:hAnsi="Times New Roman" w:cs="Times New Roman"/>
          <w:sz w:val="24"/>
          <w:szCs w:val="24"/>
        </w:rPr>
        <w:t xml:space="preserve">. Land users receive first stage </w:t>
      </w:r>
      <w:r>
        <w:rPr>
          <w:rFonts w:ascii="Times New Roman" w:hAnsi="Times New Roman" w:cs="Times New Roman"/>
          <w:sz w:val="24"/>
          <w:szCs w:val="24"/>
        </w:rPr>
        <w:t xml:space="preserve">certificates in form of passport-sized booklets that contain holders’ pictures signed by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level officials (</w:t>
      </w:r>
      <w:proofErr w:type="spellStart"/>
      <w:r>
        <w:rPr>
          <w:rFonts w:ascii="Times New Roman" w:hAnsi="Times New Roman" w:cs="Times New Roman"/>
          <w:sz w:val="24"/>
          <w:szCs w:val="24"/>
        </w:rPr>
        <w:t>Deininger</w:t>
      </w:r>
      <w:proofErr w:type="spellEnd"/>
      <w:r>
        <w:rPr>
          <w:rFonts w:ascii="Times New Roman" w:hAnsi="Times New Roman" w:cs="Times New Roman"/>
          <w:sz w:val="24"/>
          <w:szCs w:val="24"/>
        </w:rPr>
        <w:t xml:space="preserve">, et al. 2007). Rural land proclamations issued in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and SNNPR regions mandated joint titling to spouses and land is regi</w:t>
      </w:r>
      <w:r>
        <w:rPr>
          <w:rFonts w:ascii="Times New Roman" w:hAnsi="Times New Roman" w:cs="Times New Roman"/>
          <w:sz w:val="24"/>
          <w:szCs w:val="24"/>
        </w:rPr>
        <w:t xml:space="preserve">stered on names of both spouses. Space is provided on the landholding certificates to put photos of both spouses in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and SNNPR but, not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Deininger</w:t>
      </w:r>
      <w:proofErr w:type="spellEnd"/>
      <w:r>
        <w:rPr>
          <w:rFonts w:ascii="Times New Roman" w:hAnsi="Times New Roman" w:cs="Times New Roman"/>
          <w:sz w:val="24"/>
          <w:szCs w:val="24"/>
        </w:rPr>
        <w:t>, et al. 2007).</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the certificate had space to put photo of the landholder only even </w:t>
      </w:r>
      <w:r>
        <w:rPr>
          <w:rFonts w:ascii="Times New Roman" w:hAnsi="Times New Roman" w:cs="Times New Roman"/>
          <w:sz w:val="24"/>
          <w:szCs w:val="24"/>
        </w:rPr>
        <w:t>in spousal joint-registration. The comparative research reflected significant differences between regions that applied spousal joint-registration on number of certificates issued in the name of husbands. Number of certificates issued exclusively in names o</w:t>
      </w:r>
      <w:r>
        <w:rPr>
          <w:rFonts w:ascii="Times New Roman" w:hAnsi="Times New Roman" w:cs="Times New Roman"/>
          <w:sz w:val="24"/>
          <w:szCs w:val="24"/>
        </w:rPr>
        <w:t xml:space="preserve">f husbands in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was less than 9% of the total certificates issued in the region whereas it was 58%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Deininger</w:t>
      </w:r>
      <w:proofErr w:type="spellEnd"/>
      <w:r>
        <w:rPr>
          <w:rFonts w:ascii="Times New Roman" w:hAnsi="Times New Roman" w:cs="Times New Roman"/>
          <w:sz w:val="24"/>
          <w:szCs w:val="24"/>
        </w:rPr>
        <w:t xml:space="preserve">, et al. 2007:13).In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the land administration process started from calling community meetings to explain about the land admini</w:t>
      </w:r>
      <w:r>
        <w:rPr>
          <w:rFonts w:ascii="Times New Roman" w:hAnsi="Times New Roman" w:cs="Times New Roman"/>
          <w:sz w:val="24"/>
          <w:szCs w:val="24"/>
        </w:rPr>
        <w:t xml:space="preserve">stration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and conducting election of LAC members (</w:t>
      </w:r>
      <w:proofErr w:type="spellStart"/>
      <w:r>
        <w:rPr>
          <w:rFonts w:ascii="Times New Roman" w:hAnsi="Times New Roman" w:cs="Times New Roman"/>
          <w:sz w:val="24"/>
          <w:szCs w:val="24"/>
        </w:rPr>
        <w:t>Tesfaye</w:t>
      </w:r>
      <w:proofErr w:type="spellEnd"/>
      <w:r>
        <w:rPr>
          <w:rFonts w:ascii="Times New Roman" w:hAnsi="Times New Roman" w:cs="Times New Roman"/>
          <w:sz w:val="24"/>
          <w:szCs w:val="24"/>
        </w:rPr>
        <w:t xml:space="preserve">, 2005). LACs demarcate boundaries of communal lands and individual holdings, measure individual plots using traditional measurements and record information on formats provided by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Off</w:t>
      </w:r>
      <w:r>
        <w:rPr>
          <w:rFonts w:ascii="Times New Roman" w:hAnsi="Times New Roman" w:cs="Times New Roman"/>
          <w:sz w:val="24"/>
          <w:szCs w:val="24"/>
        </w:rPr>
        <w:t xml:space="preserve">ices of Agriculture and Rural Development. Field information is transferred to </w:t>
      </w:r>
      <w:proofErr w:type="spellStart"/>
      <w:r>
        <w:rPr>
          <w:rFonts w:ascii="Times New Roman" w:hAnsi="Times New Roman" w:cs="Times New Roman"/>
          <w:sz w:val="24"/>
          <w:szCs w:val="24"/>
        </w:rPr>
        <w:t>Woredas</w:t>
      </w:r>
      <w:proofErr w:type="spellEnd"/>
      <w:r>
        <w:rPr>
          <w:rFonts w:ascii="Times New Roman" w:hAnsi="Times New Roman" w:cs="Times New Roman"/>
          <w:sz w:val="24"/>
          <w:szCs w:val="24"/>
        </w:rPr>
        <w:t xml:space="preserve"> and is compiled in the registry book. The information is finally recorded on books of landholding (certificates). A landholding certificate carrying photo of the landhol</w:t>
      </w:r>
      <w:r>
        <w:rPr>
          <w:rFonts w:ascii="Times New Roman" w:hAnsi="Times New Roman" w:cs="Times New Roman"/>
          <w:sz w:val="24"/>
          <w:szCs w:val="24"/>
        </w:rPr>
        <w:t xml:space="preserve">der is finally signed and handed to the land </w:t>
      </w:r>
      <w:bookmarkStart w:id="99" w:name="_Toc97256445"/>
      <w:bookmarkStart w:id="100" w:name="_Toc75003965"/>
      <w:r>
        <w:rPr>
          <w:rFonts w:ascii="Times New Roman" w:hAnsi="Times New Roman" w:cs="Times New Roman"/>
          <w:sz w:val="24"/>
          <w:szCs w:val="24"/>
        </w:rPr>
        <w:lastRenderedPageBreak/>
        <w:t xml:space="preserve">holder by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offices</w:t>
      </w:r>
    </w:p>
    <w:p w:rsidR="00767C32" w:rsidRDefault="00D21709">
      <w:pPr>
        <w:pStyle w:val="Heading1"/>
        <w:spacing w:line="360" w:lineRule="auto"/>
        <w:jc w:val="both"/>
        <w:rPr>
          <w:rFonts w:ascii="Times New Roman" w:hAnsi="Times New Roman" w:cs="Times New Roman"/>
          <w:color w:val="auto"/>
          <w:sz w:val="32"/>
          <w:szCs w:val="24"/>
        </w:rPr>
      </w:pPr>
      <w:bookmarkStart w:id="101" w:name="_Toc115951811"/>
      <w:r>
        <w:rPr>
          <w:rFonts w:ascii="Times New Roman" w:hAnsi="Times New Roman" w:cs="Times New Roman"/>
          <w:color w:val="auto"/>
          <w:sz w:val="32"/>
          <w:szCs w:val="24"/>
        </w:rPr>
        <w:t>CHAPTER THREE: METHODOLGY</w:t>
      </w:r>
      <w:bookmarkEnd w:id="99"/>
      <w:bookmarkEnd w:id="101"/>
    </w:p>
    <w:p w:rsidR="00767C32" w:rsidRDefault="00D21709">
      <w:pPr>
        <w:pStyle w:val="Heading2"/>
        <w:spacing w:line="360" w:lineRule="auto"/>
        <w:jc w:val="both"/>
        <w:rPr>
          <w:rFonts w:ascii="Times New Roman" w:hAnsi="Times New Roman" w:cs="Times New Roman"/>
          <w:color w:val="auto"/>
          <w:sz w:val="24"/>
          <w:szCs w:val="24"/>
        </w:rPr>
      </w:pPr>
      <w:bookmarkStart w:id="102" w:name="_Toc75003966"/>
      <w:bookmarkStart w:id="103" w:name="bookmark37"/>
      <w:bookmarkStart w:id="104" w:name="_Toc97256446"/>
      <w:bookmarkStart w:id="105" w:name="_Toc115951812"/>
      <w:bookmarkEnd w:id="100"/>
      <w:r>
        <w:rPr>
          <w:rFonts w:ascii="Times New Roman" w:hAnsi="Times New Roman" w:cs="Times New Roman"/>
          <w:color w:val="auto"/>
          <w:sz w:val="24"/>
          <w:szCs w:val="24"/>
        </w:rPr>
        <w:t>3.1. Description of the Study</w:t>
      </w:r>
      <w:bookmarkEnd w:id="102"/>
      <w:bookmarkEnd w:id="103"/>
      <w:bookmarkEnd w:id="104"/>
      <w:r>
        <w:rPr>
          <w:rFonts w:ascii="Times New Roman" w:hAnsi="Times New Roman" w:cs="Times New Roman"/>
          <w:color w:val="auto"/>
          <w:sz w:val="24"/>
          <w:szCs w:val="24"/>
        </w:rPr>
        <w:t xml:space="preserve"> area</w:t>
      </w:r>
      <w:bookmarkEnd w:id="105"/>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is conducted in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one of the 180 </w:t>
      </w:r>
      <w:proofErr w:type="spellStart"/>
      <w:r>
        <w:rPr>
          <w:rFonts w:ascii="Times New Roman" w:hAnsi="Times New Roman" w:cs="Times New Roman"/>
          <w:sz w:val="24"/>
          <w:szCs w:val="24"/>
        </w:rPr>
        <w:t>Woredas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 </w:t>
      </w:r>
      <w:proofErr w:type="spellStart"/>
      <w:r>
        <w:rPr>
          <w:rFonts w:ascii="Times New Roman" w:hAnsi="Times New Roman" w:cs="Times New Roman"/>
          <w:sz w:val="24"/>
          <w:szCs w:val="24"/>
        </w:rPr>
        <w:t>locatedin</w:t>
      </w:r>
      <w:proofErr w:type="spellEnd"/>
      <w:r>
        <w:rPr>
          <w:rFonts w:ascii="Times New Roman" w:hAnsi="Times New Roman" w:cs="Times New Roman"/>
          <w:sz w:val="24"/>
          <w:szCs w:val="24"/>
        </w:rPr>
        <w:t xml:space="preserve"> West </w:t>
      </w:r>
      <w:proofErr w:type="spellStart"/>
      <w:r>
        <w:rPr>
          <w:rFonts w:ascii="Times New Roman" w:hAnsi="Times New Roman" w:cs="Times New Roman"/>
          <w:sz w:val="24"/>
          <w:szCs w:val="24"/>
        </w:rPr>
        <w:t>Shoa</w:t>
      </w:r>
      <w:proofErr w:type="spellEnd"/>
      <w:r>
        <w:rPr>
          <w:rFonts w:ascii="Times New Roman" w:hAnsi="Times New Roman" w:cs="Times New Roman"/>
          <w:sz w:val="24"/>
          <w:szCs w:val="24"/>
        </w:rPr>
        <w:t xml:space="preserve"> Zone. The capital of the </w:t>
      </w:r>
      <w:proofErr w:type="spellStart"/>
      <w:r>
        <w:rPr>
          <w:rFonts w:ascii="Times New Roman" w:hAnsi="Times New Roman" w:cs="Times New Roman"/>
          <w:sz w:val="24"/>
          <w:szCs w:val="24"/>
        </w:rPr>
        <w:t>W</w:t>
      </w:r>
      <w:r>
        <w:rPr>
          <w:rFonts w:ascii="Times New Roman" w:hAnsi="Times New Roman" w:cs="Times New Roman"/>
          <w:sz w:val="24"/>
          <w:szCs w:val="24"/>
        </w:rPr>
        <w:t>oreda</w:t>
      </w:r>
      <w:proofErr w:type="spellEnd"/>
      <w:r>
        <w:rPr>
          <w:rFonts w:ascii="Times New Roman" w:hAnsi="Times New Roman" w:cs="Times New Roman"/>
          <w:sz w:val="24"/>
          <w:szCs w:val="24"/>
        </w:rPr>
        <w:t xml:space="preserve"> is Ambo located about 119 kilometers south east of Addis Ababa.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has 25 rural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with a total population of 133,205; out of which, 69,447 are male and 63,758 female (CSA, 2005). The total number of rural households is 20, 362 out of w</w:t>
      </w:r>
      <w:r>
        <w:rPr>
          <w:rFonts w:ascii="Times New Roman" w:hAnsi="Times New Roman" w:cs="Times New Roman"/>
          <w:sz w:val="24"/>
          <w:szCs w:val="24"/>
        </w:rPr>
        <w:t xml:space="preserve">hich 18,450 are male headed and 1,912 are female headed households. Agro-ecology of the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is favorable for diverse agricultural production.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is one of the regularly cultivated areas in West </w:t>
      </w:r>
      <w:proofErr w:type="spellStart"/>
      <w:r>
        <w:rPr>
          <w:rFonts w:ascii="Times New Roman" w:hAnsi="Times New Roman" w:cs="Times New Roman"/>
          <w:sz w:val="24"/>
          <w:szCs w:val="24"/>
        </w:rPr>
        <w:t>Shewa</w:t>
      </w:r>
      <w:proofErr w:type="spellEnd"/>
      <w:r>
        <w:rPr>
          <w:rFonts w:ascii="Times New Roman" w:hAnsi="Times New Roman" w:cs="Times New Roman"/>
          <w:sz w:val="24"/>
          <w:szCs w:val="24"/>
        </w:rPr>
        <w:t xml:space="preserve"> Zone. Cereal crops, grain legumes, oil crops</w:t>
      </w:r>
      <w:r>
        <w:rPr>
          <w:rFonts w:ascii="Times New Roman" w:hAnsi="Times New Roman" w:cs="Times New Roman"/>
          <w:sz w:val="24"/>
          <w:szCs w:val="24"/>
        </w:rPr>
        <w:t xml:space="preserve">, root crops and spices are grown in Ambo. Most of the </w:t>
      </w:r>
      <w:proofErr w:type="spellStart"/>
      <w:r>
        <w:rPr>
          <w:rFonts w:ascii="Times New Roman" w:hAnsi="Times New Roman" w:cs="Times New Roman"/>
          <w:sz w:val="24"/>
          <w:szCs w:val="24"/>
        </w:rPr>
        <w:t>teff</w:t>
      </w:r>
      <w:proofErr w:type="spellEnd"/>
      <w:r>
        <w:rPr>
          <w:rFonts w:ascii="Times New Roman" w:hAnsi="Times New Roman" w:cs="Times New Roman"/>
          <w:sz w:val="24"/>
          <w:szCs w:val="24"/>
        </w:rPr>
        <w:t xml:space="preserve">, wheat and legumes in West </w:t>
      </w:r>
      <w:proofErr w:type="spellStart"/>
      <w:r>
        <w:rPr>
          <w:rFonts w:ascii="Times New Roman" w:hAnsi="Times New Roman" w:cs="Times New Roman"/>
          <w:sz w:val="24"/>
          <w:szCs w:val="24"/>
        </w:rPr>
        <w:t>Shoa</w:t>
      </w:r>
      <w:proofErr w:type="spellEnd"/>
      <w:r>
        <w:rPr>
          <w:rFonts w:ascii="Times New Roman" w:hAnsi="Times New Roman" w:cs="Times New Roman"/>
          <w:sz w:val="24"/>
          <w:szCs w:val="24"/>
        </w:rPr>
        <w:t xml:space="preserve"> are produced in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and Ambo is well known for its high quality “magna” </w:t>
      </w:r>
      <w:proofErr w:type="spellStart"/>
      <w:r>
        <w:rPr>
          <w:rFonts w:ascii="Times New Roman" w:hAnsi="Times New Roman" w:cs="Times New Roman"/>
          <w:sz w:val="24"/>
          <w:szCs w:val="24"/>
        </w:rPr>
        <w:t>teff</w:t>
      </w:r>
      <w:proofErr w:type="spellEnd"/>
      <w:r>
        <w:rPr>
          <w:rFonts w:ascii="Times New Roman" w:hAnsi="Times New Roman" w:cs="Times New Roman"/>
          <w:sz w:val="24"/>
          <w:szCs w:val="24"/>
        </w:rPr>
        <w:t>.</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Among the 25 </w:t>
      </w:r>
      <w:proofErr w:type="spellStart"/>
      <w:r>
        <w:rPr>
          <w:rFonts w:ascii="Times New Roman" w:hAnsi="Times New Roman" w:cs="Times New Roman"/>
          <w:sz w:val="24"/>
          <w:szCs w:val="24"/>
        </w:rPr>
        <w:t>rularkebeles</w:t>
      </w:r>
      <w:proofErr w:type="spellEnd"/>
      <w:r>
        <w:rPr>
          <w:rFonts w:ascii="Times New Roman" w:hAnsi="Times New Roman" w:cs="Times New Roman"/>
          <w:sz w:val="24"/>
          <w:szCs w:val="24"/>
        </w:rPr>
        <w:t xml:space="preserve"> the two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selected for this study, </w:t>
      </w:r>
      <w:proofErr w:type="spellStart"/>
      <w:r>
        <w:rPr>
          <w:rFonts w:ascii="Times New Roman" w:hAnsi="Times New Roman" w:cs="Times New Roman"/>
          <w:sz w:val="24"/>
          <w:szCs w:val="24"/>
        </w:rPr>
        <w:t>Amaro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I</w:t>
      </w:r>
      <w:r>
        <w:rPr>
          <w:rFonts w:ascii="Times New Roman" w:hAnsi="Times New Roman" w:cs="Times New Roman"/>
          <w:sz w:val="24"/>
          <w:szCs w:val="24"/>
        </w:rPr>
        <w:t>llamuMujja</w:t>
      </w:r>
      <w:proofErr w:type="spellEnd"/>
      <w:r>
        <w:rPr>
          <w:rFonts w:ascii="Times New Roman" w:hAnsi="Times New Roman" w:cs="Times New Roman"/>
          <w:sz w:val="24"/>
          <w:szCs w:val="24"/>
        </w:rPr>
        <w:t xml:space="preserve"> are located on two opposite directions from Ambo town. </w:t>
      </w:r>
      <w:proofErr w:type="spellStart"/>
      <w:r>
        <w:rPr>
          <w:rFonts w:ascii="Times New Roman" w:hAnsi="Times New Roman" w:cs="Times New Roman"/>
          <w:sz w:val="24"/>
          <w:szCs w:val="24"/>
        </w:rPr>
        <w:t>AmaroKebele</w:t>
      </w:r>
      <w:proofErr w:type="spellEnd"/>
      <w:r>
        <w:rPr>
          <w:rFonts w:ascii="Times New Roman" w:hAnsi="Times New Roman" w:cs="Times New Roman"/>
          <w:sz w:val="24"/>
          <w:szCs w:val="24"/>
        </w:rPr>
        <w:t xml:space="preserve"> is located southwest of the town and </w:t>
      </w:r>
      <w:proofErr w:type="spellStart"/>
      <w:r>
        <w:rPr>
          <w:rFonts w:ascii="Times New Roman" w:hAnsi="Times New Roman" w:cs="Times New Roman"/>
          <w:sz w:val="24"/>
          <w:szCs w:val="24"/>
        </w:rPr>
        <w:t>IllamuMujjaKebele</w:t>
      </w:r>
      <w:proofErr w:type="spellEnd"/>
      <w:r>
        <w:rPr>
          <w:rFonts w:ascii="Times New Roman" w:hAnsi="Times New Roman" w:cs="Times New Roman"/>
          <w:sz w:val="24"/>
          <w:szCs w:val="24"/>
        </w:rPr>
        <w:t xml:space="preserve"> is located to the northeast. Both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are located at 12 kilometers distance from Ambo town. </w:t>
      </w:r>
      <w:proofErr w:type="spellStart"/>
      <w:r>
        <w:rPr>
          <w:rFonts w:ascii="Times New Roman" w:hAnsi="Times New Roman" w:cs="Times New Roman"/>
          <w:sz w:val="24"/>
          <w:szCs w:val="24"/>
        </w:rPr>
        <w:t>AmaroKebele</w:t>
      </w:r>
      <w:proofErr w:type="spellEnd"/>
      <w:r>
        <w:rPr>
          <w:rFonts w:ascii="Times New Roman" w:hAnsi="Times New Roman" w:cs="Times New Roman"/>
          <w:sz w:val="24"/>
          <w:szCs w:val="24"/>
        </w:rPr>
        <w:t xml:space="preserve"> has a land area</w:t>
      </w:r>
      <w:r>
        <w:rPr>
          <w:rFonts w:ascii="Times New Roman" w:hAnsi="Times New Roman" w:cs="Times New Roman"/>
          <w:sz w:val="24"/>
          <w:szCs w:val="24"/>
        </w:rPr>
        <w:t xml:space="preserve"> of 3,367.5 hectare and total population of 5,261; out of which, 2,595 are male and 2,666 are </w:t>
      </w:r>
      <w:proofErr w:type="spellStart"/>
      <w:r>
        <w:rPr>
          <w:rFonts w:ascii="Times New Roman" w:hAnsi="Times New Roman" w:cs="Times New Roman"/>
          <w:sz w:val="24"/>
          <w:szCs w:val="24"/>
        </w:rPr>
        <w:t>female.There</w:t>
      </w:r>
      <w:proofErr w:type="spellEnd"/>
      <w:r>
        <w:rPr>
          <w:rFonts w:ascii="Times New Roman" w:hAnsi="Times New Roman" w:cs="Times New Roman"/>
          <w:sz w:val="24"/>
          <w:szCs w:val="24"/>
        </w:rPr>
        <w:t xml:space="preserve"> are 807, households in </w:t>
      </w:r>
      <w:proofErr w:type="spellStart"/>
      <w:r>
        <w:rPr>
          <w:rFonts w:ascii="Times New Roman" w:hAnsi="Times New Roman" w:cs="Times New Roman"/>
          <w:sz w:val="24"/>
          <w:szCs w:val="24"/>
        </w:rPr>
        <w:t>Amaro</w:t>
      </w:r>
      <w:proofErr w:type="spellEnd"/>
      <w:r>
        <w:rPr>
          <w:rFonts w:ascii="Times New Roman" w:hAnsi="Times New Roman" w:cs="Times New Roman"/>
          <w:sz w:val="24"/>
          <w:szCs w:val="24"/>
        </w:rPr>
        <w:t xml:space="preserve"> out of which, 766 are male headed and 41 are FHHs.</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has state owned forest land on 935 hectares. </w:t>
      </w:r>
      <w:proofErr w:type="spellStart"/>
      <w:r>
        <w:rPr>
          <w:rFonts w:ascii="Times New Roman" w:hAnsi="Times New Roman" w:cs="Times New Roman"/>
          <w:sz w:val="24"/>
          <w:szCs w:val="24"/>
        </w:rPr>
        <w:t>IllamuMujjaK</w:t>
      </w:r>
      <w:r>
        <w:rPr>
          <w:rFonts w:ascii="Times New Roman" w:hAnsi="Times New Roman" w:cs="Times New Roman"/>
          <w:sz w:val="24"/>
          <w:szCs w:val="24"/>
        </w:rPr>
        <w:t>ebele</w:t>
      </w:r>
      <w:proofErr w:type="spellEnd"/>
      <w:r>
        <w:rPr>
          <w:rFonts w:ascii="Times New Roman" w:hAnsi="Times New Roman" w:cs="Times New Roman"/>
          <w:sz w:val="24"/>
          <w:szCs w:val="24"/>
        </w:rPr>
        <w:t xml:space="preserve"> has a land area of 2,795.5 hectares and total population of 5,207; out of which, 2,247 are male and 2,960,960 are female. Number of households in </w:t>
      </w:r>
      <w:proofErr w:type="spellStart"/>
      <w:r>
        <w:rPr>
          <w:rFonts w:ascii="Times New Roman" w:hAnsi="Times New Roman" w:cs="Times New Roman"/>
          <w:sz w:val="24"/>
          <w:szCs w:val="24"/>
        </w:rPr>
        <w:t>IllamuMujja</w:t>
      </w:r>
      <w:proofErr w:type="spellEnd"/>
      <w:r>
        <w:rPr>
          <w:rFonts w:ascii="Times New Roman" w:hAnsi="Times New Roman" w:cs="Times New Roman"/>
          <w:sz w:val="24"/>
          <w:szCs w:val="24"/>
        </w:rPr>
        <w:t xml:space="preserve"> is 741, consisting of 641 male headed and 100 FHHs. The total population of the two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w:t>
      </w:r>
      <w:r>
        <w:rPr>
          <w:rFonts w:ascii="Times New Roman" w:hAnsi="Times New Roman" w:cs="Times New Roman"/>
          <w:sz w:val="24"/>
          <w:szCs w:val="24"/>
        </w:rPr>
        <w:t xml:space="preserve">is 10,468; out of which, 4,842 are male and 5626 are female. Female comprise 53.7% of the total population of the two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Farmers in both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produce </w:t>
      </w:r>
      <w:proofErr w:type="spellStart"/>
      <w:r>
        <w:rPr>
          <w:rFonts w:ascii="Times New Roman" w:hAnsi="Times New Roman" w:cs="Times New Roman"/>
          <w:sz w:val="24"/>
          <w:szCs w:val="24"/>
        </w:rPr>
        <w:t>teff</w:t>
      </w:r>
      <w:proofErr w:type="spellEnd"/>
      <w:r>
        <w:rPr>
          <w:rFonts w:ascii="Times New Roman" w:hAnsi="Times New Roman" w:cs="Times New Roman"/>
          <w:sz w:val="24"/>
          <w:szCs w:val="24"/>
        </w:rPr>
        <w:t xml:space="preserve">, cereals, chick pea, etc. </w:t>
      </w:r>
      <w:bookmarkStart w:id="106" w:name="_Toc75003967"/>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D21709">
      <w:pPr>
        <w:pStyle w:val="Caption"/>
        <w:rPr>
          <w:rFonts w:ascii="Times New Roman" w:hAnsi="Times New Roman" w:cs="Times New Roman"/>
          <w:b/>
          <w:color w:val="auto"/>
          <w:sz w:val="28"/>
          <w:szCs w:val="24"/>
        </w:rPr>
      </w:pPr>
      <w:bookmarkStart w:id="107" w:name="_Toc115016940"/>
      <w:proofErr w:type="gramStart"/>
      <w:r>
        <w:rPr>
          <w:rFonts w:ascii="Times New Roman" w:hAnsi="Times New Roman" w:cs="Times New Roman"/>
          <w:b/>
          <w:color w:val="auto"/>
          <w:sz w:val="28"/>
          <w:szCs w:val="24"/>
        </w:rPr>
        <w:t>Figure 1.</w:t>
      </w:r>
      <w:proofErr w:type="gramEnd"/>
      <w:r>
        <w:rPr>
          <w:rFonts w:ascii="Times New Roman" w:hAnsi="Times New Roman" w:cs="Times New Roman"/>
          <w:b/>
          <w:color w:val="auto"/>
          <w:sz w:val="28"/>
          <w:szCs w:val="24"/>
        </w:rPr>
        <w:fldChar w:fldCharType="begin"/>
      </w:r>
      <w:r>
        <w:rPr>
          <w:rFonts w:ascii="Times New Roman" w:hAnsi="Times New Roman" w:cs="Times New Roman"/>
          <w:b/>
          <w:color w:val="auto"/>
          <w:sz w:val="28"/>
          <w:szCs w:val="24"/>
        </w:rPr>
        <w:instrText xml:space="preserve"> SEQ figure_1 \* ARABIC </w:instrText>
      </w:r>
      <w:r>
        <w:rPr>
          <w:rFonts w:ascii="Times New Roman" w:hAnsi="Times New Roman" w:cs="Times New Roman"/>
          <w:b/>
          <w:color w:val="auto"/>
          <w:sz w:val="28"/>
          <w:szCs w:val="24"/>
        </w:rPr>
        <w:fldChar w:fldCharType="separate"/>
      </w:r>
      <w:r>
        <w:rPr>
          <w:rFonts w:ascii="Times New Roman" w:hAnsi="Times New Roman" w:cs="Times New Roman"/>
          <w:b/>
          <w:color w:val="auto"/>
          <w:sz w:val="28"/>
          <w:szCs w:val="24"/>
        </w:rPr>
        <w:t>1</w:t>
      </w:r>
      <w:r>
        <w:rPr>
          <w:rFonts w:ascii="Times New Roman" w:hAnsi="Times New Roman" w:cs="Times New Roman"/>
          <w:b/>
          <w:color w:val="auto"/>
          <w:sz w:val="28"/>
          <w:szCs w:val="24"/>
        </w:rPr>
        <w:fldChar w:fldCharType="end"/>
      </w:r>
      <w:r>
        <w:rPr>
          <w:rFonts w:ascii="Times New Roman" w:hAnsi="Times New Roman" w:cs="Times New Roman"/>
          <w:b/>
          <w:noProof/>
          <w:color w:val="auto"/>
          <w:sz w:val="28"/>
          <w:szCs w:val="24"/>
          <w:lang w:val="en-GB" w:eastAsia="en-GB"/>
        </w:rPr>
        <w:drawing>
          <wp:anchor distT="0" distB="0" distL="0" distR="0" simplePos="0" relativeHeight="251664384" behindDoc="1" locked="0" layoutInCell="1" allowOverlap="1">
            <wp:simplePos x="0" y="0"/>
            <wp:positionH relativeFrom="column">
              <wp:posOffset>19050</wp:posOffset>
            </wp:positionH>
            <wp:positionV relativeFrom="paragraph">
              <wp:posOffset>0</wp:posOffset>
            </wp:positionV>
            <wp:extent cx="6177280" cy="5077460"/>
            <wp:effectExtent l="19050" t="0" r="0" b="0"/>
            <wp:wrapNone/>
            <wp:docPr id="1027" name="Picture 1" descr="F:\map\Ambo_Projec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1" descr="F:\map\Ambo_Project1.jpg"/>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6177355" cy="5077609"/>
                    </a:xfrm>
                    <a:prstGeom prst="rect">
                      <a:avLst/>
                    </a:prstGeom>
                  </pic:spPr>
                </pic:pic>
              </a:graphicData>
            </a:graphic>
          </wp:anchor>
        </w:drawing>
      </w:r>
      <w:r>
        <w:rPr>
          <w:rFonts w:ascii="Times New Roman" w:hAnsi="Times New Roman" w:cs="Times New Roman"/>
          <w:b/>
          <w:color w:val="auto"/>
          <w:sz w:val="28"/>
          <w:szCs w:val="24"/>
        </w:rPr>
        <w:t xml:space="preserve"> location of ambo </w:t>
      </w:r>
      <w:proofErr w:type="spellStart"/>
      <w:r>
        <w:rPr>
          <w:rFonts w:ascii="Times New Roman" w:hAnsi="Times New Roman" w:cs="Times New Roman"/>
          <w:b/>
          <w:color w:val="auto"/>
          <w:sz w:val="28"/>
          <w:szCs w:val="24"/>
        </w:rPr>
        <w:t>Woreda</w:t>
      </w:r>
      <w:proofErr w:type="spellEnd"/>
      <w:r>
        <w:rPr>
          <w:rFonts w:ascii="Times New Roman" w:hAnsi="Times New Roman" w:cs="Times New Roman"/>
          <w:b/>
          <w:color w:val="auto"/>
          <w:sz w:val="28"/>
          <w:szCs w:val="24"/>
        </w:rPr>
        <w:t xml:space="preserve"> in two rural </w:t>
      </w:r>
      <w:proofErr w:type="spellStart"/>
      <w:r>
        <w:rPr>
          <w:rFonts w:ascii="Times New Roman" w:hAnsi="Times New Roman" w:cs="Times New Roman"/>
          <w:b/>
          <w:color w:val="auto"/>
          <w:sz w:val="28"/>
          <w:szCs w:val="24"/>
        </w:rPr>
        <w:t>kebeles</w:t>
      </w:r>
      <w:bookmarkEnd w:id="107"/>
      <w:proofErr w:type="spellEnd"/>
    </w:p>
    <w:p w:rsidR="00767C32" w:rsidRDefault="00767C32">
      <w:pPr>
        <w:pStyle w:val="Caption"/>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Source :</w:t>
      </w:r>
      <w:proofErr w:type="gramEnd"/>
      <w:r>
        <w:rPr>
          <w:rFonts w:ascii="Times New Roman" w:hAnsi="Times New Roman" w:cs="Times New Roman"/>
          <w:sz w:val="24"/>
          <w:szCs w:val="24"/>
        </w:rPr>
        <w:t xml:space="preserve"> Ambo land </w:t>
      </w:r>
      <w:proofErr w:type="spellStart"/>
      <w:r>
        <w:rPr>
          <w:rFonts w:ascii="Times New Roman" w:hAnsi="Times New Roman" w:cs="Times New Roman"/>
          <w:sz w:val="24"/>
          <w:szCs w:val="24"/>
        </w:rPr>
        <w:t>adiminstration</w:t>
      </w:r>
      <w:proofErr w:type="spellEnd"/>
      <w:r>
        <w:rPr>
          <w:rFonts w:ascii="Times New Roman" w:hAnsi="Times New Roman" w:cs="Times New Roman"/>
          <w:sz w:val="24"/>
          <w:szCs w:val="24"/>
        </w:rPr>
        <w:t xml:space="preserve"> office</w:t>
      </w:r>
    </w:p>
    <w:p w:rsidR="00767C32" w:rsidRDefault="00D21709">
      <w:pPr>
        <w:pStyle w:val="Heading2"/>
        <w:spacing w:line="360" w:lineRule="auto"/>
        <w:jc w:val="both"/>
        <w:rPr>
          <w:rFonts w:ascii="Times New Roman" w:hAnsi="Times New Roman" w:cs="Times New Roman"/>
          <w:color w:val="auto"/>
          <w:sz w:val="24"/>
          <w:szCs w:val="24"/>
        </w:rPr>
      </w:pPr>
      <w:bookmarkStart w:id="108" w:name="_Toc97256447"/>
      <w:bookmarkStart w:id="109" w:name="_Toc115951813"/>
      <w:r>
        <w:rPr>
          <w:rFonts w:ascii="Times New Roman" w:hAnsi="Times New Roman" w:cs="Times New Roman"/>
          <w:color w:val="auto"/>
          <w:sz w:val="24"/>
          <w:szCs w:val="24"/>
        </w:rPr>
        <w:t>3.2. Research Design</w:t>
      </w:r>
      <w:bookmarkEnd w:id="106"/>
      <w:bookmarkEnd w:id="108"/>
      <w:bookmarkEnd w:id="109"/>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design is summarized on the table below. </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pict>
          <v:rect id="1028" o:spid="_x0000_s1026" style="position:absolute;left:0;text-align:left;margin-left:99pt;margin-top:315.9pt;width:1pt;height:1pt;z-index:-251650048;mso-position-horizontal-relative:page;mso-position-vertical-relative:page;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z0xawIAAPEEAAAOAAAAZHJzL2Uyb0RvYy54bWysVNuO2yAQfa/Uf0C8J77IudiKs9pLU1Xa&#10;titt+wEEsI2KgQKJs6323zvgJM22L6uqeSCMZxjOzDnD6urQS7Tn1gmtapxNU4y4opoJ1db465fN&#10;ZImR80QxIrXiNX7iDl+t375ZDabiue60ZNwiSKJcNZgad96bKkkc7XhP3FQbrsDZaNsTD6ZtE2bJ&#10;ANl7meRpOk8GbZmxmnLn4Ovd6MTrmL9pOPWfm8Zxj2SNAZuPq43rNqzJekWq1hLTCXqEQf4BRU+E&#10;gkvPqe6IJ2hnxV+pekGtdrrxU6r7RDeNoDzWANVk6R/VPHbE8FgLNMeZc5vc/0tLP+0fLBIMuEvn&#10;M4wU6YGlLM2XoTWDcRVEPJoHG4pz5l7Tbw4pfdsR1fJra/XQccIAUBbikxcHguHgKNoOHzWDtGTn&#10;dezSobF9SAj1o0Mk4+lMBj94ROFjli9SYIyCZ9yG/KQ6HTXW+fdc9yhsamyB6Zia7O+dH0NPIRG6&#10;loJthJTRsO32Vlq0J0EV8RfRQ4WXYVKFYKXDsTHj+AUQwh3BF7BGln+WWV6kN3k52cyXi0mxKWaT&#10;cpEuJ2lW3pTztCiLu81zAJgVVScY4+peKH5SXFa8jtGj9ketRM2hITQuFnUJ3b2uwl54mD4p+hov&#10;z20gVaD0nWJQM6k8EXLcJy+xRzagAaf/2JIogMD5qJ2tZk/Av9XAEHAJ7wRsOm1/YDTAzNXYfd8R&#10;yzGSHxRoqMyKIgxpNIrZIgfDXnq2lx6iKKSqscdo3N76cbB3xoq2g5uy2Bilr0F3jYiqCJocUR3V&#10;CnMVKzi+AWFwL+0Y9fulWv8CAAD//wMAUEsDBBQABgAIAAAAIQAXNkgF2QAAAAsBAAAPAAAAZHJz&#10;L2Rvd25yZXYueG1sTE+7TsMwFN2R+AfrIrFRpwSikMapClJXpKYsbE58SaLG127stunfczvBeB46&#10;j3I921GccQqDIwXLRQICqXVmoE7B1377lIMIUZPRoyNUcMUA6+r+rtSFcRfa4bmOneAQCoVW0Mfo&#10;CylD26PVYeE8Ems/brI6Mpw6aSZ94XA7yuckyaTVA3FDrz1+9Nge6pPl3u+0Tnx+fO/Ifr7smsyn&#10;Tfaq1OPDvFmBiDjHPzPc5vN0qHhT405kghgZv+X8JSrI0iV/YAf3MdPcmDQHWZXy/4fqFwAA//8D&#10;AFBLAQItABQABgAIAAAAIQC2gziS/gAAAOEBAAATAAAAAAAAAAAAAAAAAAAAAABbQ29udGVudF9U&#10;eXBlc10ueG1sUEsBAi0AFAAGAAgAAAAhADj9If/WAAAAlAEAAAsAAAAAAAAAAAAAAAAALwEAAF9y&#10;ZWxzLy5yZWxzUEsBAi0AFAAGAAgAAAAhAEtrPTFrAgAA8QQAAA4AAAAAAAAAAAAAAAAALgIAAGRy&#10;cy9lMm9Eb2MueG1sUEsBAi0AFAAGAAgAAAAhABc2SAXZAAAACwEAAA8AAAAAAAAAAAAAAAAAxQQA&#10;AGRycy9kb3ducmV2LnhtbFBLBQYAAAAABAAEAPMAAADLBQAAAAA=&#10;" fillcolor="black" stroked="f" strokeweight="0">
            <w10:wrap anchorx="page" anchory="page"/>
          </v:rect>
        </w:pict>
      </w:r>
      <w:r>
        <w:rPr>
          <w:rFonts w:ascii="Times New Roman" w:hAnsi="Times New Roman" w:cs="Times New Roman"/>
          <w:sz w:val="24"/>
          <w:szCs w:val="24"/>
        </w:rPr>
        <w:pict>
          <v:rect id="1029" o:spid="_x0000_s1091" style="position:absolute;left:0;text-align:left;margin-left:135pt;margin-top:315.9pt;width:1pt;height:1pt;z-index:-251649024;mso-position-horizontal-relative:page;mso-position-vertical-relative:page;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WEawIAAPEEAAAOAAAAZHJzL2Uyb0RvYy54bWysVNuO2jAQfa/Uf7D8DrkoCyQirHahVJW2&#10;7UrbfoCxHWLVsV3bEGi1/96xA5RtX1ZVeTCezHh8Zs4Zz28PnUR7bp3QqsbZOMWIK6qZUNsaf/2y&#10;Hs0wcp4oRqRWvMZH7vDt4u2beW8qnutWS8YtgiTKVb2pceu9qZLE0ZZ3xI214QqcjbYd8WDabcIs&#10;6SF7J5M8TSdJry0zVlPuHHxdDU68iPmbhlP/uWkc90jWGLD5uNq4bsKaLOak2lpiWkFPMMg/oOiI&#10;UHDpJdWKeIJ2VvyVqhPUaqcbP6a6S3TTCMpjDVBNlv5RzVNLDI+1QHOcubTJ/b+09NP+0SLBgLt0&#10;UmCkSAcsZWlehtb0xlUQ8WQebSjOmQdNvzmk9LIlasvvrNV9ywkDQFmIT14cCIaDo2jTf9QM0pKd&#10;17FLh8Z2ISHUjw6RjOOFDH7wiMLHLJ+mwBgFz7AN+Ul1Pmqs8++57lDY1NgC0zE12T84P4SeQyJ0&#10;LQVbCymjYbebpbRoT4Iq4i+ihwqvw6QKwUqHY0PG4QsghDuCL2CNLP8ss7xI7/NytJ7MpqNiXdyM&#10;ymk6G6VZeV9O0qIsVuvnADArqlYwxtWDUPysuKx4HaMn7Q9aiZpDfWhcLOoauntdhZ3wMH1SdDWe&#10;XdpAqkDpO8WgZlJ5IuSwT15ij2xAA87/sSVRAIHzQTsbzY7Av9XAEHAJ7wRsWm1/YNTDzNXYfd8R&#10;yzGSHxRoqMyKIgxpNIqbaQ6GvfZsrj1EUUhVY4/RsF36YbB3xoptCzdlsTFK34HuGhFVETQ5oDqp&#10;FeYqVnB6A8LgXtsx6vdLtfgFAAD//wMAUEsDBBQABgAIAAAAIQDQB4x63QAAAAsBAAAPAAAAZHJz&#10;L2Rvd25yZXYueG1sTI/BTsMwEETvSPyDtUjcqN0E0iiNUwESV6SmXLg5yTaJiNcmdtvw92xPcNzZ&#10;0cy8crfYSZxxDqMjDeuVAoHUum6kXsPH4e0hBxGioc5MjlDDDwbYVbc3pSk6d6E9nuvYCw6hUBgN&#10;Q4y+kDK0A1oTVs4j8e/oZmsin3Mvu9lcONxOMlEqk9aMxA2D8fg6YPtVnyz3fqa18vn3S0/2/XHf&#10;ZD5tsiet7++W5y2IiEv8M8N1Pk+Hijc17kRdEJOGZKOYJWrI0jUzsCPZJKw0VyXNQVal/M9Q/QIA&#10;AP//AwBQSwECLQAUAAYACAAAACEAtoM4kv4AAADhAQAAEwAAAAAAAAAAAAAAAAAAAAAAW0NvbnRl&#10;bnRfVHlwZXNdLnhtbFBLAQItABQABgAIAAAAIQA4/SH/1gAAAJQBAAALAAAAAAAAAAAAAAAAAC8B&#10;AABfcmVscy8ucmVsc1BLAQItABQABgAIAAAAIQAeO+WEawIAAPEEAAAOAAAAAAAAAAAAAAAAAC4C&#10;AABkcnMvZTJvRG9jLnhtbFBLAQItABQABgAIAAAAIQDQB4x63QAAAAsBAAAPAAAAAAAAAAAAAAAA&#10;AMUEAABkcnMvZG93bnJldi54bWxQSwUGAAAAAAQABADzAAAAzwUAAAAA&#10;" fillcolor="black" stroked="f" strokeweight="0">
            <w10:wrap anchorx="page" anchory="page"/>
          </v:rect>
        </w:pict>
      </w:r>
      <w:r>
        <w:rPr>
          <w:rFonts w:ascii="Times New Roman" w:hAnsi="Times New Roman" w:cs="Times New Roman"/>
          <w:sz w:val="24"/>
          <w:szCs w:val="24"/>
        </w:rPr>
        <w:t xml:space="preserve">The research design for this study is descriptive survey. The research </w:t>
      </w:r>
      <w:r>
        <w:rPr>
          <w:rFonts w:ascii="Times New Roman" w:hAnsi="Times New Roman" w:cs="Times New Roman"/>
          <w:sz w:val="24"/>
          <w:szCs w:val="24"/>
        </w:rPr>
        <w:t>describes existing situations in the selected study area and analyzes major variables of interest.  And a total of 32 women participated in to different focus group desiccation and the following issues were discussed like problems related to women land rig</w:t>
      </w:r>
      <w:r>
        <w:rPr>
          <w:rFonts w:ascii="Times New Roman" w:hAnsi="Times New Roman" w:cs="Times New Roman"/>
          <w:sz w:val="24"/>
          <w:szCs w:val="24"/>
        </w:rPr>
        <w:t xml:space="preserve">ht within the community, and also knowledge of women on land </w:t>
      </w:r>
      <w:r>
        <w:rPr>
          <w:rFonts w:ascii="Times New Roman" w:hAnsi="Times New Roman" w:cs="Times New Roman"/>
          <w:sz w:val="24"/>
          <w:szCs w:val="24"/>
        </w:rPr>
        <w:lastRenderedPageBreak/>
        <w:t>right during divorce and marriage</w:t>
      </w:r>
    </w:p>
    <w:p w:rsidR="00767C32" w:rsidRDefault="00D21709">
      <w:pPr>
        <w:pStyle w:val="Heading3"/>
        <w:spacing w:line="360" w:lineRule="auto"/>
        <w:jc w:val="both"/>
        <w:rPr>
          <w:rFonts w:ascii="Times New Roman" w:hAnsi="Times New Roman" w:cs="Times New Roman"/>
          <w:color w:val="auto"/>
          <w:sz w:val="24"/>
          <w:szCs w:val="24"/>
        </w:rPr>
      </w:pPr>
      <w:bookmarkStart w:id="110" w:name="_Toc97256448"/>
      <w:bookmarkStart w:id="111" w:name="_Toc115951814"/>
      <w:bookmarkStart w:id="112" w:name="_Toc75003968"/>
      <w:r>
        <w:rPr>
          <w:rFonts w:ascii="Times New Roman" w:hAnsi="Times New Roman" w:cs="Times New Roman"/>
          <w:color w:val="auto"/>
          <w:sz w:val="28"/>
          <w:szCs w:val="24"/>
        </w:rPr>
        <w:t>Table 1: Brief summary of research design</w:t>
      </w:r>
      <w:bookmarkEnd w:id="110"/>
      <w:bookmarkEnd w:id="111"/>
      <w:bookmarkEnd w:id="112"/>
    </w:p>
    <w:p w:rsidR="00767C32" w:rsidRDefault="00D21709">
      <w:pPr>
        <w:tabs>
          <w:tab w:val="left" w:pos="2160"/>
        </w:tabs>
        <w:rPr>
          <w:rFonts w:ascii="Times New Roman" w:hAnsi="Times New Roman" w:cs="Times New Roman"/>
        </w:rPr>
      </w:pPr>
      <w:r>
        <w:rPr>
          <w:rFonts w:ascii="Times New Roman" w:hAnsi="Times New Roman" w:cs="Times New Roman"/>
        </w:rPr>
        <w:tab/>
      </w:r>
    </w:p>
    <w:tbl>
      <w:tblPr>
        <w:tblStyle w:val="TableGrid"/>
        <w:tblW w:w="0" w:type="auto"/>
        <w:tblLook w:val="04A0" w:firstRow="1" w:lastRow="0" w:firstColumn="1" w:lastColumn="0" w:noHBand="0" w:noVBand="1"/>
      </w:tblPr>
      <w:tblGrid>
        <w:gridCol w:w="738"/>
        <w:gridCol w:w="1800"/>
        <w:gridCol w:w="2610"/>
        <w:gridCol w:w="2700"/>
        <w:gridCol w:w="1728"/>
      </w:tblGrid>
      <w:tr w:rsidR="00767C32">
        <w:trPr>
          <w:trHeight w:val="565"/>
        </w:trPr>
        <w:tc>
          <w:tcPr>
            <w:tcW w:w="738"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180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Method</w:t>
            </w:r>
          </w:p>
        </w:tc>
        <w:tc>
          <w:tcPr>
            <w:tcW w:w="261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Tools </w:t>
            </w:r>
          </w:p>
        </w:tc>
        <w:tc>
          <w:tcPr>
            <w:tcW w:w="270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Nature  of Sample</w:t>
            </w:r>
          </w:p>
        </w:tc>
        <w:tc>
          <w:tcPr>
            <w:tcW w:w="1728"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Sample size</w:t>
            </w:r>
          </w:p>
        </w:tc>
      </w:tr>
      <w:tr w:rsidR="00767C32">
        <w:trPr>
          <w:trHeight w:val="954"/>
        </w:trPr>
        <w:tc>
          <w:tcPr>
            <w:tcW w:w="738"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0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Quantitative</w:t>
            </w:r>
          </w:p>
        </w:tc>
        <w:tc>
          <w:tcPr>
            <w:tcW w:w="261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Survey question </w:t>
            </w:r>
          </w:p>
        </w:tc>
        <w:tc>
          <w:tcPr>
            <w:tcW w:w="270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Women from households of two rural </w:t>
            </w:r>
            <w:proofErr w:type="spellStart"/>
            <w:r>
              <w:rPr>
                <w:rFonts w:ascii="Times New Roman" w:hAnsi="Times New Roman" w:cs="Times New Roman"/>
                <w:sz w:val="24"/>
                <w:szCs w:val="24"/>
              </w:rPr>
              <w:t>kebele</w:t>
            </w:r>
            <w:proofErr w:type="spellEnd"/>
          </w:p>
        </w:tc>
        <w:tc>
          <w:tcPr>
            <w:tcW w:w="1728"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318 women</w:t>
            </w:r>
          </w:p>
        </w:tc>
      </w:tr>
      <w:tr w:rsidR="00767C32">
        <w:trPr>
          <w:trHeight w:val="1705"/>
        </w:trPr>
        <w:tc>
          <w:tcPr>
            <w:tcW w:w="738" w:type="dxa"/>
            <w:vMerge w:val="restart"/>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800" w:type="dxa"/>
            <w:vMerge w:val="restart"/>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Qualitative</w:t>
            </w:r>
          </w:p>
        </w:tc>
        <w:tc>
          <w:tcPr>
            <w:tcW w:w="2610" w:type="dxa"/>
            <w:tcBorders>
              <w:bottom w:val="dotted" w:sz="4" w:space="0" w:color="auto"/>
            </w:tcBorders>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Key informant Interview question</w:t>
            </w:r>
          </w:p>
        </w:tc>
        <w:tc>
          <w:tcPr>
            <w:tcW w:w="270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experts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_2 male</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_4 female</w:t>
            </w:r>
          </w:p>
        </w:tc>
        <w:tc>
          <w:tcPr>
            <w:tcW w:w="1728" w:type="dxa"/>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r>
      <w:tr w:rsidR="00767C32">
        <w:trPr>
          <w:trHeight w:val="1790"/>
        </w:trPr>
        <w:tc>
          <w:tcPr>
            <w:tcW w:w="738" w:type="dxa"/>
            <w:vMerge/>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tc>
        <w:tc>
          <w:tcPr>
            <w:tcW w:w="1800" w:type="dxa"/>
            <w:vMerge/>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tc>
        <w:tc>
          <w:tcPr>
            <w:tcW w:w="2610" w:type="dxa"/>
            <w:tcBorders>
              <w:top w:val="dotted" w:sz="4" w:space="0" w:color="auto"/>
            </w:tcBorders>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tc>
        <w:tc>
          <w:tcPr>
            <w:tcW w:w="2700" w:type="dxa"/>
          </w:tcPr>
          <w:p w:rsidR="00767C32" w:rsidRDefault="00D21709">
            <w:pPr>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members LACs members    </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-3males</w:t>
            </w: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 Female</w:t>
            </w:r>
          </w:p>
        </w:tc>
        <w:tc>
          <w:tcPr>
            <w:tcW w:w="1728" w:type="dxa"/>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9</w:t>
            </w:r>
          </w:p>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tc>
      </w:tr>
      <w:tr w:rsidR="00767C32">
        <w:trPr>
          <w:trHeight w:val="1149"/>
        </w:trPr>
        <w:tc>
          <w:tcPr>
            <w:tcW w:w="738" w:type="dxa"/>
            <w:vMerge/>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tc>
        <w:tc>
          <w:tcPr>
            <w:tcW w:w="1800" w:type="dxa"/>
            <w:vMerge/>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tc>
        <w:tc>
          <w:tcPr>
            <w:tcW w:w="261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Focus group discussion </w:t>
            </w:r>
          </w:p>
        </w:tc>
        <w:tc>
          <w:tcPr>
            <w:tcW w:w="270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FGD, at both </w:t>
            </w:r>
            <w:proofErr w:type="spellStart"/>
            <w:r>
              <w:rPr>
                <w:rFonts w:ascii="Times New Roman" w:eastAsia="Times New Roman" w:hAnsi="Times New Roman" w:cs="Times New Roman"/>
                <w:color w:val="000000"/>
                <w:sz w:val="24"/>
                <w:szCs w:val="24"/>
              </w:rPr>
              <w:t>kebele</w:t>
            </w:r>
            <w:proofErr w:type="spellEnd"/>
            <w:r>
              <w:rPr>
                <w:rFonts w:ascii="Times New Roman" w:eastAsia="Times New Roman" w:hAnsi="Times New Roman" w:cs="Times New Roman"/>
                <w:color w:val="000000"/>
                <w:sz w:val="24"/>
                <w:szCs w:val="24"/>
              </w:rPr>
              <w:t xml:space="preserve"> each which contains 8 members at 4 FGD. In </w:t>
            </w:r>
            <w:r>
              <w:rPr>
                <w:rFonts w:ascii="Times New Roman" w:eastAsia="Times New Roman" w:hAnsi="Times New Roman" w:cs="Times New Roman"/>
                <w:color w:val="000000"/>
                <w:sz w:val="24"/>
                <w:szCs w:val="24"/>
              </w:rPr>
              <w:t>general four (4) focus group 32 participants.</w:t>
            </w:r>
          </w:p>
        </w:tc>
        <w:tc>
          <w:tcPr>
            <w:tcW w:w="1728"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32 women</w:t>
            </w:r>
          </w:p>
        </w:tc>
      </w:tr>
      <w:tr w:rsidR="00767C32">
        <w:trPr>
          <w:trHeight w:val="574"/>
        </w:trPr>
        <w:tc>
          <w:tcPr>
            <w:tcW w:w="738" w:type="dxa"/>
            <w:vMerge/>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tc>
        <w:tc>
          <w:tcPr>
            <w:tcW w:w="1800" w:type="dxa"/>
            <w:vMerge/>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tc>
        <w:tc>
          <w:tcPr>
            <w:tcW w:w="261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Case story</w:t>
            </w:r>
          </w:p>
        </w:tc>
        <w:tc>
          <w:tcPr>
            <w:tcW w:w="270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Rural women</w:t>
            </w:r>
          </w:p>
        </w:tc>
        <w:tc>
          <w:tcPr>
            <w:tcW w:w="1728"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 women</w:t>
            </w:r>
          </w:p>
        </w:tc>
      </w:tr>
      <w:tr w:rsidR="00767C32">
        <w:trPr>
          <w:trHeight w:val="701"/>
        </w:trPr>
        <w:tc>
          <w:tcPr>
            <w:tcW w:w="738" w:type="dxa"/>
            <w:vMerge/>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tc>
        <w:tc>
          <w:tcPr>
            <w:tcW w:w="1800" w:type="dxa"/>
            <w:vMerge/>
          </w:tcPr>
          <w:p w:rsidR="00767C32" w:rsidRDefault="00767C32">
            <w:pPr>
              <w:widowControl w:val="0"/>
              <w:autoSpaceDE w:val="0"/>
              <w:autoSpaceDN w:val="0"/>
              <w:adjustRightInd w:val="0"/>
              <w:spacing w:line="360" w:lineRule="auto"/>
              <w:jc w:val="both"/>
              <w:rPr>
                <w:rFonts w:ascii="Times New Roman" w:hAnsi="Times New Roman" w:cs="Times New Roman"/>
                <w:sz w:val="24"/>
                <w:szCs w:val="24"/>
              </w:rPr>
            </w:pPr>
          </w:p>
        </w:tc>
        <w:tc>
          <w:tcPr>
            <w:tcW w:w="261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Observation check list </w:t>
            </w:r>
          </w:p>
        </w:tc>
        <w:tc>
          <w:tcPr>
            <w:tcW w:w="2700"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Land related issues in  two  villages</w:t>
            </w:r>
          </w:p>
        </w:tc>
        <w:tc>
          <w:tcPr>
            <w:tcW w:w="1728" w:type="dxa"/>
          </w:tcPr>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2villages</w:t>
            </w:r>
          </w:p>
        </w:tc>
      </w:tr>
    </w:tbl>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center"/>
        <w:rPr>
          <w:rFonts w:ascii="Times New Roman" w:hAnsi="Times New Roman" w:cs="Times New Roman"/>
          <w:sz w:val="24"/>
          <w:szCs w:val="24"/>
        </w:rPr>
      </w:pPr>
      <w:r>
        <w:rPr>
          <w:rFonts w:ascii="Times New Roman" w:hAnsi="Times New Roman" w:cs="Times New Roman"/>
          <w:sz w:val="24"/>
          <w:szCs w:val="24"/>
        </w:rPr>
        <w:t>Source: my own data survey on December 2021</w:t>
      </w:r>
      <w:bookmarkStart w:id="113" w:name="_Toc75003974"/>
      <w:bookmarkStart w:id="114" w:name="_Toc97256449"/>
    </w:p>
    <w:p w:rsidR="00767C32" w:rsidRDefault="00D21709">
      <w:pPr>
        <w:pStyle w:val="Heading2"/>
        <w:spacing w:line="360" w:lineRule="auto"/>
        <w:jc w:val="both"/>
        <w:rPr>
          <w:rFonts w:ascii="Times New Roman" w:hAnsi="Times New Roman" w:cs="Times New Roman"/>
          <w:color w:val="auto"/>
          <w:sz w:val="24"/>
          <w:szCs w:val="24"/>
        </w:rPr>
      </w:pPr>
      <w:bookmarkStart w:id="115" w:name="_Toc115951815"/>
      <w:r>
        <w:rPr>
          <w:rFonts w:ascii="Times New Roman" w:hAnsi="Times New Roman" w:cs="Times New Roman"/>
          <w:color w:val="auto"/>
          <w:sz w:val="24"/>
          <w:szCs w:val="24"/>
        </w:rPr>
        <w:lastRenderedPageBreak/>
        <w:t xml:space="preserve">3.3. Sampling procedures and </w:t>
      </w:r>
      <w:bookmarkEnd w:id="113"/>
      <w:r>
        <w:rPr>
          <w:rFonts w:ascii="Times New Roman" w:hAnsi="Times New Roman" w:cs="Times New Roman"/>
          <w:color w:val="auto"/>
          <w:sz w:val="24"/>
          <w:szCs w:val="24"/>
        </w:rPr>
        <w:t>methods</w:t>
      </w:r>
      <w:bookmarkEnd w:id="114"/>
      <w:bookmarkEnd w:id="115"/>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Two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were taken randomly and six villages were randomly selected from the two randomly selected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From total 318 women in eligible households of six randomly selected villages, 166 household women from </w:t>
      </w:r>
      <w:proofErr w:type="spellStart"/>
      <w:r>
        <w:rPr>
          <w:rFonts w:ascii="Times New Roman" w:hAnsi="Times New Roman" w:cs="Times New Roman"/>
          <w:sz w:val="24"/>
          <w:szCs w:val="24"/>
        </w:rPr>
        <w:t>AmaroKebele</w:t>
      </w:r>
      <w:proofErr w:type="spellEnd"/>
      <w:r>
        <w:rPr>
          <w:rFonts w:ascii="Times New Roman" w:hAnsi="Times New Roman" w:cs="Times New Roman"/>
          <w:sz w:val="24"/>
          <w:szCs w:val="24"/>
        </w:rPr>
        <w:t xml:space="preserve"> and 152 household women from</w:t>
      </w:r>
      <w:r>
        <w:rPr>
          <w:rFonts w:ascii="Times New Roman" w:hAnsi="Times New Roman" w:cs="Times New Roman"/>
          <w:sz w:val="24"/>
          <w:szCs w:val="24"/>
        </w:rPr>
        <w:t xml:space="preserve"> </w:t>
      </w:r>
      <w:proofErr w:type="gramStart"/>
      <w:r>
        <w:rPr>
          <w:rFonts w:ascii="Times New Roman" w:hAnsi="Times New Roman" w:cs="Times New Roman"/>
          <w:sz w:val="24"/>
          <w:szCs w:val="24"/>
        </w:rPr>
        <w:t>I/</w:t>
      </w:r>
      <w:proofErr w:type="spellStart"/>
      <w:r>
        <w:rPr>
          <w:rFonts w:ascii="Times New Roman" w:hAnsi="Times New Roman" w:cs="Times New Roman"/>
          <w:sz w:val="24"/>
          <w:szCs w:val="24"/>
        </w:rPr>
        <w:t>MujjaKebele</w:t>
      </w:r>
      <w:proofErr w:type="spellEnd"/>
      <w:proofErr w:type="gramEnd"/>
      <w:r>
        <w:rPr>
          <w:rFonts w:ascii="Times New Roman" w:hAnsi="Times New Roman" w:cs="Times New Roman"/>
          <w:sz w:val="24"/>
          <w:szCs w:val="24"/>
        </w:rPr>
        <w:t xml:space="preserve"> were taken. Each household were selected by picking every other household from list of households in six villages were listed separately in both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records to ensure randomness for quantitative data. In </w:t>
      </w:r>
      <w:proofErr w:type="spellStart"/>
      <w:r>
        <w:rPr>
          <w:rFonts w:ascii="Times New Roman" w:hAnsi="Times New Roman" w:cs="Times New Roman"/>
          <w:sz w:val="24"/>
          <w:szCs w:val="24"/>
        </w:rPr>
        <w:t>additon</w:t>
      </w:r>
      <w:proofErr w:type="spellEnd"/>
      <w:r>
        <w:rPr>
          <w:rFonts w:ascii="Times New Roman" w:hAnsi="Times New Roman" w:cs="Times New Roman"/>
          <w:sz w:val="24"/>
          <w:szCs w:val="24"/>
        </w:rPr>
        <w:t xml:space="preserve"> to women,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Agricultu</w:t>
      </w:r>
      <w:r>
        <w:rPr>
          <w:rFonts w:ascii="Times New Roman" w:hAnsi="Times New Roman" w:cs="Times New Roman"/>
          <w:sz w:val="24"/>
          <w:szCs w:val="24"/>
        </w:rPr>
        <w:t xml:space="preserve">re and Rural Development Office desks and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LACs are selected purposely with respect to their roles in the land administration process and their knowledge and experience on the subject of the study for the qualitative survey. Because,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Office la</w:t>
      </w:r>
      <w:r>
        <w:rPr>
          <w:rFonts w:ascii="Times New Roman" w:hAnsi="Times New Roman" w:cs="Times New Roman"/>
          <w:sz w:val="24"/>
          <w:szCs w:val="24"/>
        </w:rPr>
        <w:t xml:space="preserve">nd administration experts and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LACs are implementers of the land administration policy. Women’s affairs desk is responsible for implementing the National Policy on Ethiopian Women in the agricultural sector at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level.</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Focus group discussion wit</w:t>
      </w:r>
      <w:r>
        <w:rPr>
          <w:rFonts w:ascii="Times New Roman" w:hAnsi="Times New Roman" w:cs="Times New Roman"/>
          <w:sz w:val="24"/>
          <w:szCs w:val="24"/>
        </w:rPr>
        <w:t>h rural women was considered important to get information on their lived experiences and views on their access rights to land and control over land, household resources and equal decision-making power. Discussion participants were purposely selected exclus</w:t>
      </w:r>
      <w:r>
        <w:rPr>
          <w:rFonts w:ascii="Times New Roman" w:hAnsi="Times New Roman" w:cs="Times New Roman"/>
          <w:sz w:val="24"/>
          <w:szCs w:val="24"/>
        </w:rPr>
        <w:t xml:space="preserve">ive of quantitative survey respondents. Sample size considered for quantitative data collection was used as a base to determine the number of 8 focus group discussion participants. Ten percent of quantitative survey respondents were taken from each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w:t>
      </w:r>
      <w:r>
        <w:rPr>
          <w:rFonts w:ascii="Times New Roman" w:hAnsi="Times New Roman" w:cs="Times New Roman"/>
          <w:sz w:val="24"/>
          <w:szCs w:val="24"/>
        </w:rPr>
        <w:t>to make the size. The focus group is 4 group but members are 32 in number those gathered from different women of social status.</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sample size for collecting quantitative data for this research was determined </w:t>
      </w:r>
      <w:proofErr w:type="spellStart"/>
      <w:r>
        <w:rPr>
          <w:rFonts w:ascii="Times New Roman" w:hAnsi="Times New Roman" w:cs="Times New Roman"/>
          <w:sz w:val="24"/>
          <w:szCs w:val="24"/>
        </w:rPr>
        <w:t>usingCochran’s</w:t>
      </w:r>
      <w:proofErr w:type="spellEnd"/>
      <w:r>
        <w:rPr>
          <w:rFonts w:ascii="Times New Roman" w:hAnsi="Times New Roman" w:cs="Times New Roman"/>
          <w:sz w:val="24"/>
          <w:szCs w:val="24"/>
        </w:rPr>
        <w:t xml:space="preserve"> (1977) formula as indicated on </w:t>
      </w:r>
      <w:r>
        <w:rPr>
          <w:rFonts w:ascii="Times New Roman" w:hAnsi="Times New Roman" w:cs="Times New Roman"/>
          <w:sz w:val="24"/>
          <w:szCs w:val="24"/>
        </w:rPr>
        <w:t xml:space="preserve">Bartlett </w:t>
      </w:r>
      <w:proofErr w:type="spellStart"/>
      <w:r>
        <w:rPr>
          <w:rFonts w:ascii="Times New Roman" w:hAnsi="Times New Roman" w:cs="Times New Roman"/>
          <w:sz w:val="24"/>
          <w:szCs w:val="24"/>
        </w:rPr>
        <w:t>Kotrlik</w:t>
      </w:r>
      <w:proofErr w:type="spellEnd"/>
      <w:r>
        <w:rPr>
          <w:rFonts w:ascii="Times New Roman" w:hAnsi="Times New Roman" w:cs="Times New Roman"/>
          <w:sz w:val="24"/>
          <w:szCs w:val="24"/>
        </w:rPr>
        <w:t xml:space="preserve"> and Higgins (Bartlett and Higgins, 2001). This study uses the following formula to calculate sample size:</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n = </w:t>
      </w:r>
      <w:r>
        <w:rPr>
          <w:rFonts w:ascii="Times New Roman" w:hAnsi="Times New Roman" w:cs="Times New Roman"/>
          <w:spacing w:val="-1"/>
          <w:sz w:val="24"/>
          <w:szCs w:val="24"/>
          <w:u w:val="single"/>
        </w:rPr>
        <w:t>N ___</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1+N (e) ²</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following step was used to determine sample size derived from the above formula to collect</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Quantitative da</w:t>
      </w:r>
      <w:r>
        <w:rPr>
          <w:rFonts w:ascii="Times New Roman" w:hAnsi="Times New Roman" w:cs="Times New Roman"/>
          <w:sz w:val="24"/>
          <w:szCs w:val="24"/>
        </w:rPr>
        <w:t>ta using questionnaire:</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 = </w:t>
      </w:r>
      <w:r>
        <w:rPr>
          <w:rFonts w:ascii="Times New Roman" w:hAnsi="Times New Roman" w:cs="Times New Roman"/>
          <w:spacing w:val="-1"/>
          <w:sz w:val="24"/>
          <w:szCs w:val="24"/>
          <w:u w:val="single"/>
        </w:rPr>
        <w:t xml:space="preserve">N </w:t>
      </w:r>
      <w:r>
        <w:rPr>
          <w:rFonts w:ascii="Times New Roman" w:hAnsi="Times New Roman" w:cs="Times New Roman"/>
          <w:sz w:val="24"/>
          <w:szCs w:val="24"/>
        </w:rPr>
        <w:t>_____</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1+N (e) ²</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Where: n: designates the sample size the research uses;</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 designates total number of households in both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assuming that women in all</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Households were affected by the issue;</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e</w:t>
      </w:r>
      <w:proofErr w:type="gramEnd"/>
      <w:r>
        <w:rPr>
          <w:rFonts w:ascii="Times New Roman" w:hAnsi="Times New Roman" w:cs="Times New Roman"/>
          <w:sz w:val="24"/>
          <w:szCs w:val="24"/>
        </w:rPr>
        <w:t>: designates maximum varia</w:t>
      </w:r>
      <w:r>
        <w:rPr>
          <w:rFonts w:ascii="Times New Roman" w:hAnsi="Times New Roman" w:cs="Times New Roman"/>
          <w:sz w:val="24"/>
          <w:szCs w:val="24"/>
        </w:rPr>
        <w:t>bility or margin of error 5% (.05);</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1: designates the probability of the event occurring.</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Therefore:        n = </w:t>
      </w:r>
      <w:r>
        <w:rPr>
          <w:rFonts w:ascii="Times New Roman" w:hAnsi="Times New Roman" w:cs="Times New Roman"/>
          <w:sz w:val="24"/>
          <w:szCs w:val="24"/>
          <w:u w:val="single"/>
        </w:rPr>
        <w:t>N</w:t>
      </w:r>
      <w:r>
        <w:rPr>
          <w:rFonts w:ascii="Times New Roman" w:hAnsi="Times New Roman" w:cs="Times New Roman"/>
          <w:sz w:val="24"/>
          <w:szCs w:val="24"/>
        </w:rPr>
        <w:t>=</w:t>
      </w:r>
      <w:r>
        <w:rPr>
          <w:rFonts w:ascii="Times New Roman" w:hAnsi="Times New Roman" w:cs="Times New Roman"/>
          <w:sz w:val="24"/>
          <w:szCs w:val="24"/>
          <w:u w:val="single"/>
        </w:rPr>
        <w:t xml:space="preserve">1548              </w:t>
      </w:r>
      <w:r>
        <w:rPr>
          <w:rFonts w:ascii="Times New Roman" w:hAnsi="Times New Roman" w:cs="Times New Roman"/>
          <w:sz w:val="24"/>
          <w:szCs w:val="24"/>
        </w:rPr>
        <w:t>=   318</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1+N (e) ²   1 + 1548(.05) ²</w:t>
      </w: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required sample size was 318 women (respondents). Sample si</w:t>
      </w:r>
      <w:r>
        <w:rPr>
          <w:rFonts w:ascii="Times New Roman" w:hAnsi="Times New Roman" w:cs="Times New Roman"/>
          <w:sz w:val="24"/>
          <w:szCs w:val="24"/>
        </w:rPr>
        <w:t xml:space="preserve">ze for each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was calculated using proportion of number of households in each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Amaro</w:t>
      </w:r>
      <w:proofErr w:type="spellEnd"/>
      <w:r>
        <w:rPr>
          <w:rFonts w:ascii="Times New Roman" w:hAnsi="Times New Roman" w:cs="Times New Roman"/>
          <w:sz w:val="24"/>
          <w:szCs w:val="24"/>
        </w:rPr>
        <w:t xml:space="preserve"> 807 and I/</w:t>
      </w:r>
      <w:proofErr w:type="spellStart"/>
      <w:r>
        <w:rPr>
          <w:rFonts w:ascii="Times New Roman" w:hAnsi="Times New Roman" w:cs="Times New Roman"/>
          <w:sz w:val="24"/>
          <w:szCs w:val="24"/>
        </w:rPr>
        <w:t>Mujja</w:t>
      </w:r>
      <w:proofErr w:type="spellEnd"/>
      <w:r>
        <w:rPr>
          <w:rFonts w:ascii="Times New Roman" w:hAnsi="Times New Roman" w:cs="Times New Roman"/>
          <w:sz w:val="24"/>
          <w:szCs w:val="24"/>
        </w:rPr>
        <w:t xml:space="preserve"> 741) to the total number of households of the two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(1548). Therefore Sample size for </w:t>
      </w:r>
      <w:proofErr w:type="spellStart"/>
      <w:r>
        <w:rPr>
          <w:rFonts w:ascii="Times New Roman" w:hAnsi="Times New Roman" w:cs="Times New Roman"/>
          <w:sz w:val="24"/>
          <w:szCs w:val="24"/>
        </w:rPr>
        <w:t>AmaroKebele</w:t>
      </w:r>
      <w:proofErr w:type="spellEnd"/>
      <w:r>
        <w:rPr>
          <w:rFonts w:ascii="Times New Roman" w:hAnsi="Times New Roman" w:cs="Times New Roman"/>
          <w:sz w:val="24"/>
          <w:szCs w:val="24"/>
        </w:rPr>
        <w:t xml:space="preserve"> is:      </w:t>
      </w:r>
      <w:r>
        <w:rPr>
          <w:rFonts w:ascii="Times New Roman" w:hAnsi="Times New Roman" w:cs="Times New Roman"/>
          <w:sz w:val="24"/>
          <w:szCs w:val="24"/>
          <w:u w:val="single"/>
        </w:rPr>
        <w:t xml:space="preserve">807 x 318 </w:t>
      </w:r>
      <w:r>
        <w:rPr>
          <w:rFonts w:ascii="Times New Roman" w:hAnsi="Times New Roman" w:cs="Times New Roman"/>
          <w:sz w:val="24"/>
          <w:szCs w:val="24"/>
        </w:rPr>
        <w:t>=   166.</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 xml:space="preserve">                         1548</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Sample size for </w:t>
      </w:r>
      <w:proofErr w:type="spellStart"/>
      <w:r>
        <w:rPr>
          <w:rFonts w:ascii="Times New Roman" w:hAnsi="Times New Roman" w:cs="Times New Roman"/>
          <w:sz w:val="24"/>
          <w:szCs w:val="24"/>
        </w:rPr>
        <w:t>MujjaKebele</w:t>
      </w:r>
      <w:proofErr w:type="spellEnd"/>
      <w:r>
        <w:rPr>
          <w:rFonts w:ascii="Times New Roman" w:hAnsi="Times New Roman" w:cs="Times New Roman"/>
          <w:sz w:val="24"/>
          <w:szCs w:val="24"/>
        </w:rPr>
        <w:t xml:space="preserve"> is: </w:t>
      </w:r>
      <w:r>
        <w:rPr>
          <w:rFonts w:ascii="Times New Roman" w:hAnsi="Times New Roman" w:cs="Times New Roman"/>
          <w:sz w:val="24"/>
          <w:szCs w:val="24"/>
          <w:u w:val="single"/>
        </w:rPr>
        <w:t>741   x 318</w:t>
      </w:r>
      <w:r>
        <w:rPr>
          <w:rFonts w:ascii="Times New Roman" w:hAnsi="Times New Roman" w:cs="Times New Roman"/>
          <w:sz w:val="24"/>
          <w:szCs w:val="24"/>
        </w:rPr>
        <w:t xml:space="preserve">   = 152</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1548</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Sum of sample sizes were taken from each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 Survey sample. 166 + 152 = 318.</w:t>
      </w:r>
    </w:p>
    <w:p w:rsidR="00767C32" w:rsidRDefault="00767C32">
      <w:pPr>
        <w:pStyle w:val="Heading2"/>
        <w:spacing w:line="360" w:lineRule="auto"/>
        <w:jc w:val="both"/>
        <w:rPr>
          <w:rFonts w:ascii="Times New Roman" w:hAnsi="Times New Roman" w:cs="Times New Roman"/>
          <w:color w:val="auto"/>
          <w:sz w:val="24"/>
          <w:szCs w:val="24"/>
        </w:rPr>
      </w:pPr>
    </w:p>
    <w:p w:rsidR="00767C32" w:rsidRDefault="00D21709">
      <w:pPr>
        <w:pStyle w:val="Heading2"/>
        <w:spacing w:line="360" w:lineRule="auto"/>
        <w:jc w:val="both"/>
        <w:rPr>
          <w:rFonts w:ascii="Times New Roman" w:hAnsi="Times New Roman" w:cs="Times New Roman"/>
          <w:color w:val="auto"/>
          <w:sz w:val="24"/>
          <w:szCs w:val="24"/>
        </w:rPr>
      </w:pPr>
      <w:bookmarkStart w:id="116" w:name="_Toc115951816"/>
      <w:r>
        <w:rPr>
          <w:rFonts w:ascii="Times New Roman" w:hAnsi="Times New Roman" w:cs="Times New Roman"/>
          <w:color w:val="auto"/>
          <w:sz w:val="24"/>
          <w:szCs w:val="24"/>
        </w:rPr>
        <w:t>3.4 .Data Types and Sources</w:t>
      </w:r>
      <w:bookmarkEnd w:id="116"/>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research apply both quantitative and qualitative types of data to clarify concepts, characteristics, descriptions, counts and measures to demonstrate implications of the issue under question.  The quantitative type of data collected from 318 women sele</w:t>
      </w:r>
      <w:r>
        <w:rPr>
          <w:rFonts w:ascii="Times New Roman" w:hAnsi="Times New Roman" w:cs="Times New Roman"/>
          <w:sz w:val="24"/>
          <w:szCs w:val="24"/>
        </w:rPr>
        <w:t xml:space="preserve">cted on the bases of practice, challenge and opportunities of control over land in the current land administration and qualitative data was gathered from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Office of Agriculture and Rural Development Officer,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Manager and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Women Affair thr</w:t>
      </w:r>
      <w:r>
        <w:rPr>
          <w:rFonts w:ascii="Times New Roman" w:hAnsi="Times New Roman" w:cs="Times New Roman"/>
          <w:sz w:val="24"/>
          <w:szCs w:val="24"/>
        </w:rPr>
        <w:t>ough interview and Focus group discussions.</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study, the data was collected both from primary and secondary sources. Primary data was collected directly from respondents using questionnaire, interviews, </w:t>
      </w:r>
      <w:proofErr w:type="spellStart"/>
      <w:r>
        <w:rPr>
          <w:rFonts w:ascii="Times New Roman" w:hAnsi="Times New Roman" w:cs="Times New Roman"/>
          <w:sz w:val="24"/>
          <w:szCs w:val="24"/>
        </w:rPr>
        <w:t>KIIfocus</w:t>
      </w:r>
      <w:proofErr w:type="spellEnd"/>
      <w:r>
        <w:rPr>
          <w:rFonts w:ascii="Times New Roman" w:hAnsi="Times New Roman" w:cs="Times New Roman"/>
          <w:sz w:val="24"/>
          <w:szCs w:val="24"/>
        </w:rPr>
        <w:t xml:space="preserve"> group discussion. Secondary data was c</w:t>
      </w:r>
      <w:r>
        <w:rPr>
          <w:rFonts w:ascii="Times New Roman" w:hAnsi="Times New Roman" w:cs="Times New Roman"/>
          <w:sz w:val="24"/>
          <w:szCs w:val="24"/>
        </w:rPr>
        <w:t xml:space="preserve">ollected through review of relevant literatures on women’s access to and control over land in developing countries, Africa and Ethiopia. International policies on women’s land rights issues and land policies and legislatives of the FDRE and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 a</w:t>
      </w:r>
      <w:r>
        <w:rPr>
          <w:rFonts w:ascii="Times New Roman" w:hAnsi="Times New Roman" w:cs="Times New Roman"/>
          <w:sz w:val="24"/>
          <w:szCs w:val="24"/>
        </w:rPr>
        <w:t xml:space="preserve">re thoroughly assessed. Research reports and publications on land and gender related issues were also considered to get clear understanding of women’s land rights issues. Background information on the research was obtained from ILRI documents and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an</w:t>
      </w:r>
      <w:r>
        <w:rPr>
          <w:rFonts w:ascii="Times New Roman" w:hAnsi="Times New Roman" w:cs="Times New Roman"/>
          <w:sz w:val="24"/>
          <w:szCs w:val="24"/>
        </w:rPr>
        <w:t xml:space="preserve">d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Office records.</w:t>
      </w:r>
      <w:bookmarkStart w:id="117" w:name="_Toc536416264"/>
    </w:p>
    <w:p w:rsidR="00767C32" w:rsidRDefault="00D21709">
      <w:pPr>
        <w:pStyle w:val="Heading2"/>
        <w:spacing w:line="360" w:lineRule="auto"/>
        <w:jc w:val="both"/>
        <w:rPr>
          <w:rFonts w:ascii="Times New Roman" w:hAnsi="Times New Roman" w:cs="Times New Roman"/>
          <w:color w:val="auto"/>
          <w:sz w:val="24"/>
          <w:szCs w:val="24"/>
        </w:rPr>
      </w:pPr>
      <w:bookmarkStart w:id="118" w:name="_Toc97256450"/>
      <w:bookmarkStart w:id="119" w:name="_Toc115951817"/>
      <w:r>
        <w:rPr>
          <w:rFonts w:ascii="Times New Roman" w:hAnsi="Times New Roman" w:cs="Times New Roman"/>
          <w:color w:val="auto"/>
          <w:sz w:val="24"/>
          <w:szCs w:val="24"/>
        </w:rPr>
        <w:lastRenderedPageBreak/>
        <w:t>3.5. Method of Data Collection</w:t>
      </w:r>
      <w:bookmarkEnd w:id="118"/>
      <w:bookmarkEnd w:id="119"/>
    </w:p>
    <w:p w:rsidR="00767C32" w:rsidRDefault="00D21709">
      <w:pPr>
        <w:pStyle w:val="Heading3"/>
        <w:spacing w:line="360" w:lineRule="auto"/>
        <w:jc w:val="both"/>
        <w:rPr>
          <w:rFonts w:ascii="Times New Roman" w:hAnsi="Times New Roman" w:cs="Times New Roman"/>
          <w:color w:val="auto"/>
          <w:sz w:val="24"/>
          <w:szCs w:val="24"/>
        </w:rPr>
      </w:pPr>
      <w:bookmarkStart w:id="120" w:name="_Toc115951818"/>
      <w:r>
        <w:rPr>
          <w:rFonts w:ascii="Times New Roman" w:hAnsi="Times New Roman" w:cs="Times New Roman"/>
          <w:color w:val="auto"/>
          <w:sz w:val="24"/>
          <w:szCs w:val="24"/>
        </w:rPr>
        <w:t>3.5.1. Questionnaire</w:t>
      </w:r>
      <w:bookmarkEnd w:id="120"/>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quantitative data were collected using structured questionnaire that have included questions on different issues on women’s access to and control over land. Major variables of</w:t>
      </w:r>
      <w:r>
        <w:rPr>
          <w:rFonts w:ascii="Times New Roman" w:hAnsi="Times New Roman" w:cs="Times New Roman"/>
          <w:sz w:val="24"/>
          <w:szCs w:val="24"/>
        </w:rPr>
        <w:t xml:space="preserve"> interest for the study where collected among others, included the demographic and socio-economic situation of survey respondents. women’s access to land and on women’s control over land and other household resources including incomes from agricultural pro</w:t>
      </w:r>
      <w:r>
        <w:rPr>
          <w:rFonts w:ascii="Times New Roman" w:hAnsi="Times New Roman" w:cs="Times New Roman"/>
          <w:sz w:val="24"/>
          <w:szCs w:val="24"/>
        </w:rPr>
        <w:t xml:space="preserve">ducts and on household decision-making; this method of data collect analysis data from primary and secondary source tools such as, information interview’s, questionnaire’s’’’, and focus group discussion were used in the process of data collections women’s </w:t>
      </w:r>
      <w:r>
        <w:rPr>
          <w:rFonts w:ascii="Times New Roman" w:hAnsi="Times New Roman" w:cs="Times New Roman"/>
          <w:sz w:val="24"/>
          <w:szCs w:val="24"/>
        </w:rPr>
        <w:t>participation in community activities and decision-making; and their contribution to farm activities and benefits they gained.</w:t>
      </w:r>
    </w:p>
    <w:p w:rsidR="00767C32" w:rsidRDefault="00D21709">
      <w:pPr>
        <w:pStyle w:val="Heading3"/>
        <w:spacing w:line="360" w:lineRule="auto"/>
        <w:jc w:val="both"/>
        <w:rPr>
          <w:rFonts w:ascii="Times New Roman" w:hAnsi="Times New Roman" w:cs="Times New Roman"/>
          <w:color w:val="auto"/>
          <w:sz w:val="24"/>
          <w:szCs w:val="24"/>
        </w:rPr>
      </w:pPr>
      <w:bookmarkStart w:id="121" w:name="_Toc115951819"/>
      <w:r>
        <w:rPr>
          <w:rFonts w:ascii="Times New Roman" w:hAnsi="Times New Roman" w:cs="Times New Roman"/>
          <w:color w:val="auto"/>
          <w:sz w:val="24"/>
          <w:szCs w:val="24"/>
        </w:rPr>
        <w:t>3.5.2. Interview</w:t>
      </w:r>
      <w:bookmarkEnd w:id="121"/>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The qualitative research mainly focused on the rural land administration process will carried out in the two sel</w:t>
      </w:r>
      <w:r>
        <w:rPr>
          <w:rFonts w:ascii="Times New Roman" w:hAnsi="Times New Roman" w:cs="Times New Roman"/>
          <w:sz w:val="24"/>
          <w:szCs w:val="24"/>
        </w:rPr>
        <w:t xml:space="preserve">ected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Information will be gathered through interviews. Key informants interviews will be carried out with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Offices of Agriculture and Rural Development, Women’s Affairs and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Local Administration committee (LACs). The discussion will be</w:t>
      </w:r>
      <w:r>
        <w:rPr>
          <w:rFonts w:ascii="Times New Roman" w:hAnsi="Times New Roman" w:cs="Times New Roman"/>
          <w:sz w:val="24"/>
          <w:szCs w:val="24"/>
        </w:rPr>
        <w:t xml:space="preserve"> planned to get information from relevant bodies involved on actual implementation of the land administration process using list of open and ended questions.</w:t>
      </w:r>
    </w:p>
    <w:p w:rsidR="00767C32" w:rsidRDefault="00D21709">
      <w:pPr>
        <w:pStyle w:val="Heading3"/>
        <w:spacing w:line="360" w:lineRule="auto"/>
        <w:jc w:val="both"/>
        <w:rPr>
          <w:rFonts w:ascii="Times New Roman" w:hAnsi="Times New Roman" w:cs="Times New Roman"/>
          <w:color w:val="auto"/>
          <w:sz w:val="24"/>
          <w:szCs w:val="24"/>
        </w:rPr>
      </w:pPr>
      <w:bookmarkStart w:id="122" w:name="_Toc115951820"/>
      <w:r>
        <w:rPr>
          <w:rFonts w:ascii="Times New Roman" w:hAnsi="Times New Roman" w:cs="Times New Roman"/>
          <w:color w:val="auto"/>
          <w:sz w:val="24"/>
          <w:szCs w:val="24"/>
        </w:rPr>
        <w:t>3.5.3. Focus Group Discussion</w:t>
      </w:r>
      <w:bookmarkEnd w:id="122"/>
    </w:p>
    <w:p w:rsidR="00767C32" w:rsidRDefault="00D21709">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Focus group </w:t>
      </w:r>
      <w:proofErr w:type="gramStart"/>
      <w:r>
        <w:rPr>
          <w:rFonts w:ascii="Times New Roman" w:hAnsi="Times New Roman" w:cs="Times New Roman"/>
          <w:sz w:val="24"/>
          <w:szCs w:val="24"/>
        </w:rPr>
        <w:t>discussion were</w:t>
      </w:r>
      <w:proofErr w:type="gramEnd"/>
      <w:r>
        <w:rPr>
          <w:rFonts w:ascii="Times New Roman" w:hAnsi="Times New Roman" w:cs="Times New Roman"/>
          <w:sz w:val="24"/>
          <w:szCs w:val="24"/>
        </w:rPr>
        <w:t xml:space="preserve"> conducted with rural women, married wom</w:t>
      </w:r>
      <w:r>
        <w:rPr>
          <w:rFonts w:ascii="Times New Roman" w:hAnsi="Times New Roman" w:cs="Times New Roman"/>
          <w:sz w:val="24"/>
          <w:szCs w:val="24"/>
        </w:rPr>
        <w:t xml:space="preserve">en (wives in male headed households) and FHHs (unmarried/single widowed and divorced women) in two randomly selected villages. Women from two villages, </w:t>
      </w:r>
      <w:proofErr w:type="spellStart"/>
      <w:r>
        <w:rPr>
          <w:rFonts w:ascii="Times New Roman" w:hAnsi="Times New Roman" w:cs="Times New Roman"/>
          <w:sz w:val="24"/>
          <w:szCs w:val="24"/>
        </w:rPr>
        <w:t>Turura</w:t>
      </w:r>
      <w:proofErr w:type="spellEnd"/>
      <w:r>
        <w:rPr>
          <w:rFonts w:ascii="Times New Roman" w:hAnsi="Times New Roman" w:cs="Times New Roman"/>
          <w:sz w:val="24"/>
          <w:szCs w:val="24"/>
        </w:rPr>
        <w:t xml:space="preserve"> village in </w:t>
      </w:r>
      <w:proofErr w:type="spellStart"/>
      <w:r>
        <w:rPr>
          <w:rFonts w:ascii="Times New Roman" w:hAnsi="Times New Roman" w:cs="Times New Roman"/>
          <w:sz w:val="24"/>
          <w:szCs w:val="24"/>
        </w:rPr>
        <w:t>AmaroKebele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qale</w:t>
      </w:r>
      <w:proofErr w:type="spellEnd"/>
      <w:r>
        <w:rPr>
          <w:rFonts w:ascii="Times New Roman" w:hAnsi="Times New Roman" w:cs="Times New Roman"/>
          <w:sz w:val="24"/>
          <w:szCs w:val="24"/>
        </w:rPr>
        <w:t xml:space="preserve"> village in </w:t>
      </w:r>
      <w:proofErr w:type="spellStart"/>
      <w:r>
        <w:rPr>
          <w:rFonts w:ascii="Times New Roman" w:hAnsi="Times New Roman" w:cs="Times New Roman"/>
          <w:sz w:val="24"/>
          <w:szCs w:val="24"/>
        </w:rPr>
        <w:t>IllamuMujja</w:t>
      </w:r>
      <w:proofErr w:type="spellEnd"/>
      <w:r>
        <w:rPr>
          <w:rFonts w:ascii="Times New Roman" w:hAnsi="Times New Roman" w:cs="Times New Roman"/>
          <w:sz w:val="24"/>
          <w:szCs w:val="24"/>
        </w:rPr>
        <w:t xml:space="preserve"> participated on the focus group discussion</w:t>
      </w:r>
      <w:r>
        <w:rPr>
          <w:rFonts w:ascii="Times New Roman" w:hAnsi="Times New Roman" w:cs="Times New Roman"/>
          <w:sz w:val="24"/>
          <w:szCs w:val="24"/>
        </w:rPr>
        <w:t xml:space="preserve">. The focus group discussion will be unstructured thus leaving participants stimulated to open up and discuss freely. The discussion was mainly mad together data reading the challenges and opportunity of </w:t>
      </w:r>
      <w:proofErr w:type="spellStart"/>
      <w:r>
        <w:rPr>
          <w:rFonts w:ascii="Times New Roman" w:hAnsi="Times New Roman" w:cs="Times New Roman"/>
          <w:sz w:val="24"/>
          <w:szCs w:val="24"/>
        </w:rPr>
        <w:t>rular</w:t>
      </w:r>
      <w:proofErr w:type="spellEnd"/>
      <w:r>
        <w:rPr>
          <w:rFonts w:ascii="Times New Roman" w:hAnsi="Times New Roman" w:cs="Times New Roman"/>
          <w:sz w:val="24"/>
          <w:szCs w:val="24"/>
        </w:rPr>
        <w:t xml:space="preserve"> women access to and over land.</w:t>
      </w:r>
    </w:p>
    <w:p w:rsidR="00767C32" w:rsidRDefault="00D21709">
      <w:pPr>
        <w:pStyle w:val="Heading3"/>
        <w:spacing w:line="360" w:lineRule="auto"/>
        <w:jc w:val="both"/>
        <w:rPr>
          <w:rFonts w:ascii="Times New Roman" w:hAnsi="Times New Roman" w:cs="Times New Roman"/>
          <w:color w:val="auto"/>
          <w:sz w:val="24"/>
          <w:szCs w:val="24"/>
        </w:rPr>
      </w:pPr>
      <w:bookmarkStart w:id="123" w:name="_Toc115951821"/>
      <w:r>
        <w:rPr>
          <w:rFonts w:ascii="Times New Roman" w:hAnsi="Times New Roman" w:cs="Times New Roman"/>
          <w:color w:val="auto"/>
          <w:sz w:val="24"/>
          <w:szCs w:val="24"/>
        </w:rPr>
        <w:t>3.5.4. Case sto</w:t>
      </w:r>
      <w:r>
        <w:rPr>
          <w:rFonts w:ascii="Times New Roman" w:hAnsi="Times New Roman" w:cs="Times New Roman"/>
          <w:color w:val="auto"/>
          <w:sz w:val="24"/>
          <w:szCs w:val="24"/>
        </w:rPr>
        <w:t>ries</w:t>
      </w:r>
      <w:bookmarkEnd w:id="123"/>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Two case stories </w:t>
      </w:r>
      <w:proofErr w:type="gramStart"/>
      <w:r>
        <w:rPr>
          <w:rFonts w:ascii="Times New Roman" w:hAnsi="Times New Roman" w:cs="Times New Roman"/>
          <w:sz w:val="24"/>
          <w:szCs w:val="24"/>
        </w:rPr>
        <w:t>was</w:t>
      </w:r>
      <w:proofErr w:type="gramEnd"/>
      <w:r>
        <w:rPr>
          <w:rFonts w:ascii="Times New Roman" w:hAnsi="Times New Roman" w:cs="Times New Roman"/>
          <w:sz w:val="24"/>
          <w:szCs w:val="24"/>
        </w:rPr>
        <w:t xml:space="preserve"> practice, challenge and opportunities of control over land in the current land administration system from </w:t>
      </w:r>
      <w:proofErr w:type="spellStart"/>
      <w:r>
        <w:rPr>
          <w:rFonts w:ascii="Times New Roman" w:hAnsi="Times New Roman" w:cs="Times New Roman"/>
          <w:sz w:val="24"/>
          <w:szCs w:val="24"/>
        </w:rPr>
        <w:t>twokebele</w:t>
      </w:r>
      <w:proofErr w:type="spellEnd"/>
      <w:r>
        <w:rPr>
          <w:rFonts w:ascii="Times New Roman" w:hAnsi="Times New Roman" w:cs="Times New Roman"/>
          <w:sz w:val="24"/>
          <w:szCs w:val="24"/>
        </w:rPr>
        <w:t xml:space="preserve"> women representing or two villages. On top of this, the researcher’s frequent visit to the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Offices, the res</w:t>
      </w:r>
      <w:r>
        <w:rPr>
          <w:rFonts w:ascii="Times New Roman" w:hAnsi="Times New Roman" w:cs="Times New Roman"/>
          <w:sz w:val="24"/>
          <w:szCs w:val="24"/>
        </w:rPr>
        <w:t xml:space="preserve">earch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and villages offered </w:t>
      </w:r>
      <w:r>
        <w:rPr>
          <w:rFonts w:ascii="Times New Roman" w:hAnsi="Times New Roman" w:cs="Times New Roman"/>
          <w:sz w:val="24"/>
          <w:szCs w:val="24"/>
        </w:rPr>
        <w:lastRenderedPageBreak/>
        <w:t>opportunity to observe different activities and useful information was collected using observation check list that enriched research findings. All interviews and focus group discussions will be conducted using audio recor</w:t>
      </w:r>
      <w:r>
        <w:rPr>
          <w:rFonts w:ascii="Times New Roman" w:hAnsi="Times New Roman" w:cs="Times New Roman"/>
          <w:sz w:val="24"/>
          <w:szCs w:val="24"/>
        </w:rPr>
        <w:t xml:space="preserve">der. Community level interviews with LAC members, focus group discussions with rural women and case stories will </w:t>
      </w:r>
      <w:proofErr w:type="gramStart"/>
      <w:r>
        <w:rPr>
          <w:rFonts w:ascii="Times New Roman" w:hAnsi="Times New Roman" w:cs="Times New Roman"/>
          <w:sz w:val="24"/>
          <w:szCs w:val="24"/>
        </w:rPr>
        <w:t>carried</w:t>
      </w:r>
      <w:proofErr w:type="gramEnd"/>
      <w:r>
        <w:rPr>
          <w:rFonts w:ascii="Times New Roman" w:hAnsi="Times New Roman" w:cs="Times New Roman"/>
          <w:sz w:val="24"/>
          <w:szCs w:val="24"/>
        </w:rPr>
        <w:t xml:space="preserve"> out by employing a local language translator.</w:t>
      </w:r>
    </w:p>
    <w:p w:rsidR="00767C32" w:rsidRDefault="00D21709">
      <w:pPr>
        <w:pStyle w:val="Heading2"/>
        <w:spacing w:line="360" w:lineRule="auto"/>
        <w:jc w:val="both"/>
        <w:rPr>
          <w:rFonts w:ascii="Times New Roman" w:hAnsi="Times New Roman" w:cs="Times New Roman"/>
          <w:color w:val="000000" w:themeColor="text1"/>
          <w:sz w:val="24"/>
          <w:szCs w:val="24"/>
        </w:rPr>
      </w:pPr>
      <w:bookmarkStart w:id="124" w:name="_Toc97256451"/>
      <w:bookmarkStart w:id="125" w:name="_Toc115951822"/>
      <w:r>
        <w:rPr>
          <w:rFonts w:ascii="Times New Roman" w:hAnsi="Times New Roman" w:cs="Times New Roman"/>
          <w:color w:val="000000" w:themeColor="text1"/>
          <w:sz w:val="24"/>
          <w:szCs w:val="24"/>
        </w:rPr>
        <w:t>3.6. Method of Data Analysis</w:t>
      </w:r>
      <w:bookmarkEnd w:id="124"/>
      <w:bookmarkEnd w:id="125"/>
    </w:p>
    <w:p w:rsidR="00767C32" w:rsidRDefault="00D21709">
      <w:pPr>
        <w:pStyle w:val="Heading3"/>
        <w:spacing w:line="360" w:lineRule="auto"/>
        <w:rPr>
          <w:rFonts w:ascii="Times New Roman" w:hAnsi="Times New Roman" w:cs="Times New Roman"/>
          <w:color w:val="auto"/>
          <w:sz w:val="24"/>
        </w:rPr>
      </w:pPr>
      <w:bookmarkStart w:id="126" w:name="_Toc115951823"/>
      <w:r>
        <w:rPr>
          <w:rFonts w:ascii="Times New Roman" w:hAnsi="Times New Roman" w:cs="Times New Roman"/>
          <w:color w:val="auto"/>
          <w:sz w:val="24"/>
        </w:rPr>
        <w:t>3.6.1 Method of Quantitative data analysis</w:t>
      </w:r>
      <w:bookmarkEnd w:id="126"/>
    </w:p>
    <w:p w:rsidR="00767C32" w:rsidRDefault="00D21709">
      <w:pPr>
        <w:pStyle w:val="Bodytext20"/>
        <w:shd w:val="clear" w:color="auto" w:fill="auto"/>
        <w:spacing w:line="360" w:lineRule="auto"/>
        <w:ind w:right="160"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data was proc</w:t>
      </w:r>
      <w:r>
        <w:rPr>
          <w:rFonts w:ascii="Times New Roman" w:hAnsi="Times New Roman" w:cs="Times New Roman"/>
          <w:color w:val="000000" w:themeColor="text1"/>
          <w:sz w:val="24"/>
          <w:szCs w:val="24"/>
        </w:rPr>
        <w:t>essed and analyzed using computer software packagesSPSS20 and analyze by running descriptive frequencies in relation to the distinct themes. Data which were collected through structured interview and focus group discussion were analyzed. The quantitative d</w:t>
      </w:r>
      <w:r>
        <w:rPr>
          <w:rFonts w:ascii="Times New Roman" w:hAnsi="Times New Roman" w:cs="Times New Roman"/>
          <w:color w:val="000000" w:themeColor="text1"/>
          <w:sz w:val="24"/>
          <w:szCs w:val="24"/>
        </w:rPr>
        <w:t xml:space="preserve">ata was analyzed by simple descriptive statistics such as percentage, average and the result was summarized in the form of table and other. </w:t>
      </w:r>
    </w:p>
    <w:p w:rsidR="00767C32" w:rsidRDefault="00D21709">
      <w:pPr>
        <w:pStyle w:val="Bodytext20"/>
        <w:shd w:val="clear" w:color="auto" w:fill="auto"/>
        <w:spacing w:line="360" w:lineRule="auto"/>
        <w:ind w:right="160"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five point </w:t>
      </w:r>
      <w:proofErr w:type="spellStart"/>
      <w:r>
        <w:rPr>
          <w:rFonts w:ascii="Times New Roman" w:hAnsi="Times New Roman" w:cs="Times New Roman"/>
          <w:color w:val="000000" w:themeColor="text1"/>
          <w:sz w:val="24"/>
          <w:szCs w:val="24"/>
        </w:rPr>
        <w:t>likert</w:t>
      </w:r>
      <w:proofErr w:type="spellEnd"/>
      <w:r>
        <w:rPr>
          <w:rFonts w:ascii="Times New Roman" w:hAnsi="Times New Roman" w:cs="Times New Roman"/>
          <w:color w:val="000000" w:themeColor="text1"/>
          <w:sz w:val="24"/>
          <w:szCs w:val="24"/>
        </w:rPr>
        <w:t>-scales, which were used to analyze the quantitative data, were weighted according to the degr</w:t>
      </w:r>
      <w:r>
        <w:rPr>
          <w:rFonts w:ascii="Times New Roman" w:hAnsi="Times New Roman" w:cs="Times New Roman"/>
          <w:color w:val="000000" w:themeColor="text1"/>
          <w:sz w:val="24"/>
          <w:szCs w:val="24"/>
        </w:rPr>
        <w:t>ee of agreements.</w:t>
      </w:r>
    </w:p>
    <w:p w:rsidR="00767C32" w:rsidRDefault="00D21709">
      <w:pPr>
        <w:pStyle w:val="Bodytext20"/>
        <w:shd w:val="clear" w:color="auto" w:fill="auto"/>
        <w:spacing w:line="360" w:lineRule="auto"/>
        <w:ind w:right="160"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scaling were coded as strongly agree (A), Agree (B), No opinion (C), Disagree (D) and strongly disagree (E). (Re write again)</w:t>
      </w:r>
    </w:p>
    <w:p w:rsidR="00767C32" w:rsidRDefault="00D21709">
      <w:pPr>
        <w:pStyle w:val="Heading1"/>
        <w:rPr>
          <w:rFonts w:ascii="Times New Roman" w:hAnsi="Times New Roman" w:cs="Times New Roman"/>
          <w:color w:val="000000" w:themeColor="text1"/>
          <w:sz w:val="24"/>
        </w:rPr>
      </w:pPr>
      <w:bookmarkStart w:id="127" w:name="_Toc115951824"/>
      <w:r>
        <w:rPr>
          <w:rFonts w:ascii="Times New Roman" w:hAnsi="Times New Roman" w:cs="Times New Roman"/>
          <w:color w:val="000000" w:themeColor="text1"/>
          <w:sz w:val="24"/>
        </w:rPr>
        <w:t>3.6.2. Method of Qualitative data analysis</w:t>
      </w:r>
      <w:bookmarkEnd w:id="127"/>
    </w:p>
    <w:p w:rsidR="00767C32" w:rsidRDefault="00D21709">
      <w:pPr>
        <w:pStyle w:val="Bodytext20"/>
        <w:shd w:val="clear" w:color="auto" w:fill="auto"/>
        <w:spacing w:line="360" w:lineRule="auto"/>
        <w:ind w:right="160"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Data which were collected through structured interview and focu</w:t>
      </w:r>
      <w:r>
        <w:rPr>
          <w:rFonts w:ascii="Times New Roman" w:hAnsi="Times New Roman" w:cs="Times New Roman"/>
          <w:color w:val="000000" w:themeColor="text1"/>
          <w:sz w:val="24"/>
          <w:szCs w:val="24"/>
        </w:rPr>
        <w:t>s group discussion where analyzed thematically. They were written in the form of statement and interpreted according to what the informants intended to.</w:t>
      </w:r>
    </w:p>
    <w:p w:rsidR="00767C32" w:rsidRDefault="00D21709">
      <w:pPr>
        <w:pStyle w:val="Bodytext20"/>
        <w:shd w:val="clear" w:color="auto" w:fill="auto"/>
        <w:spacing w:line="360" w:lineRule="auto"/>
        <w:ind w:right="160"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Focus group discussion were held with </w:t>
      </w:r>
      <w:proofErr w:type="spellStart"/>
      <w:r>
        <w:rPr>
          <w:rFonts w:ascii="Times New Roman" w:hAnsi="Times New Roman" w:cs="Times New Roman"/>
          <w:color w:val="000000" w:themeColor="text1"/>
          <w:sz w:val="24"/>
          <w:szCs w:val="24"/>
        </w:rPr>
        <w:t>womens</w:t>
      </w:r>
      <w:proofErr w:type="spellEnd"/>
      <w:r>
        <w:rPr>
          <w:rFonts w:ascii="Times New Roman" w:hAnsi="Times New Roman" w:cs="Times New Roman"/>
          <w:color w:val="000000" w:themeColor="text1"/>
          <w:sz w:val="24"/>
          <w:szCs w:val="24"/>
        </w:rPr>
        <w:t xml:space="preserve"> group and land use administration committee </w:t>
      </w:r>
      <w:proofErr w:type="gramStart"/>
      <w:r>
        <w:rPr>
          <w:rFonts w:ascii="Times New Roman" w:hAnsi="Times New Roman" w:cs="Times New Roman"/>
          <w:color w:val="000000" w:themeColor="text1"/>
          <w:sz w:val="24"/>
          <w:szCs w:val="24"/>
        </w:rPr>
        <w:t>( LUAC</w:t>
      </w:r>
      <w:proofErr w:type="gramEnd"/>
      <w:r>
        <w:rPr>
          <w:rFonts w:ascii="Times New Roman" w:hAnsi="Times New Roman" w:cs="Times New Roman"/>
          <w:color w:val="000000" w:themeColor="text1"/>
          <w:sz w:val="24"/>
          <w:szCs w:val="24"/>
        </w:rPr>
        <w:t>) at goa</w:t>
      </w:r>
      <w:r>
        <w:rPr>
          <w:rFonts w:ascii="Times New Roman" w:hAnsi="Times New Roman" w:cs="Times New Roman"/>
          <w:color w:val="000000" w:themeColor="text1"/>
          <w:sz w:val="24"/>
          <w:szCs w:val="24"/>
        </w:rPr>
        <w:t xml:space="preserve">t level together   </w:t>
      </w:r>
      <w:proofErr w:type="spellStart"/>
      <w:r>
        <w:rPr>
          <w:rFonts w:ascii="Times New Roman" w:hAnsi="Times New Roman" w:cs="Times New Roman"/>
          <w:color w:val="000000" w:themeColor="text1"/>
          <w:sz w:val="24"/>
          <w:szCs w:val="24"/>
        </w:rPr>
        <w:t>there</w:t>
      </w:r>
      <w:proofErr w:type="spellEnd"/>
      <w:r>
        <w:rPr>
          <w:rFonts w:ascii="Times New Roman" w:hAnsi="Times New Roman" w:cs="Times New Roman"/>
          <w:color w:val="000000" w:themeColor="text1"/>
          <w:sz w:val="24"/>
          <w:szCs w:val="24"/>
        </w:rPr>
        <w:t xml:space="preserve"> views and experiences of the land registration and certification process separate.</w:t>
      </w:r>
    </w:p>
    <w:p w:rsidR="00767C32" w:rsidRDefault="00D21709">
      <w:pPr>
        <w:pStyle w:val="Bodytext20"/>
        <w:shd w:val="clear" w:color="auto" w:fill="auto"/>
        <w:spacing w:line="360" w:lineRule="auto"/>
        <w:ind w:right="160"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field research was conducted in two selected </w:t>
      </w:r>
      <w:proofErr w:type="spellStart"/>
      <w:r>
        <w:rPr>
          <w:rFonts w:ascii="Times New Roman" w:hAnsi="Times New Roman" w:cs="Times New Roman"/>
          <w:color w:val="000000" w:themeColor="text1"/>
          <w:sz w:val="24"/>
          <w:szCs w:val="24"/>
        </w:rPr>
        <w:t>kebeles</w:t>
      </w:r>
      <w:proofErr w:type="spellEnd"/>
      <w:r>
        <w:rPr>
          <w:rFonts w:ascii="Times New Roman" w:hAnsi="Times New Roman" w:cs="Times New Roman"/>
          <w:color w:val="000000" w:themeColor="text1"/>
          <w:sz w:val="24"/>
          <w:szCs w:val="24"/>
        </w:rPr>
        <w:t xml:space="preserve"> six deferent </w:t>
      </w:r>
      <w:proofErr w:type="spellStart"/>
      <w:r>
        <w:rPr>
          <w:rFonts w:ascii="Times New Roman" w:hAnsi="Times New Roman" w:cs="Times New Roman"/>
          <w:color w:val="000000" w:themeColor="text1"/>
          <w:sz w:val="24"/>
          <w:szCs w:val="24"/>
        </w:rPr>
        <w:t>mandor</w:t>
      </w:r>
      <w:proofErr w:type="spellEnd"/>
      <w:r>
        <w:rPr>
          <w:rFonts w:ascii="Times New Roman" w:hAnsi="Times New Roman" w:cs="Times New Roman"/>
          <w:color w:val="000000" w:themeColor="text1"/>
          <w:sz w:val="24"/>
          <w:szCs w:val="24"/>
        </w:rPr>
        <w:t xml:space="preserve"> (goat) this make that no difference in social status.</w:t>
      </w:r>
    </w:p>
    <w:p w:rsidR="00767C32" w:rsidRDefault="00D21709">
      <w:pPr>
        <w:pStyle w:val="Bodytext20"/>
        <w:shd w:val="clear" w:color="auto" w:fill="auto"/>
        <w:spacing w:line="360" w:lineRule="auto"/>
        <w:ind w:right="160" w:firstLine="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participants in the sample size women’s focus group discussion were selected randomly 8 group women’s by the researcher, so that women from distance goats within the </w:t>
      </w:r>
      <w:proofErr w:type="spellStart"/>
      <w:r>
        <w:rPr>
          <w:rFonts w:ascii="Times New Roman" w:hAnsi="Times New Roman" w:cs="Times New Roman"/>
          <w:color w:val="000000" w:themeColor="text1"/>
          <w:sz w:val="24"/>
          <w:szCs w:val="24"/>
        </w:rPr>
        <w:t>kebele</w:t>
      </w:r>
      <w:proofErr w:type="spellEnd"/>
      <w:r>
        <w:rPr>
          <w:rFonts w:ascii="Times New Roman" w:hAnsi="Times New Roman" w:cs="Times New Roman"/>
          <w:color w:val="000000" w:themeColor="text1"/>
          <w:sz w:val="24"/>
          <w:szCs w:val="24"/>
        </w:rPr>
        <w:t xml:space="preserve"> could be included in the discussion , the information about the focus group mee</w:t>
      </w:r>
      <w:r>
        <w:rPr>
          <w:rFonts w:ascii="Times New Roman" w:hAnsi="Times New Roman" w:cs="Times New Roman"/>
          <w:color w:val="000000" w:themeColor="text1"/>
          <w:sz w:val="24"/>
          <w:szCs w:val="24"/>
        </w:rPr>
        <w:t xml:space="preserve">tings, were discriminated in advance    </w:t>
      </w:r>
    </w:p>
    <w:p w:rsidR="00767C32" w:rsidRDefault="00D21709">
      <w:pPr>
        <w:pStyle w:val="Heading2"/>
        <w:spacing w:line="360" w:lineRule="auto"/>
        <w:jc w:val="both"/>
        <w:rPr>
          <w:rFonts w:ascii="Times New Roman" w:hAnsi="Times New Roman" w:cs="Times New Roman"/>
          <w:color w:val="auto"/>
          <w:sz w:val="24"/>
          <w:szCs w:val="24"/>
        </w:rPr>
      </w:pPr>
      <w:bookmarkStart w:id="128" w:name="_Toc115951825"/>
      <w:r>
        <w:rPr>
          <w:rFonts w:ascii="Times New Roman" w:hAnsi="Times New Roman" w:cs="Times New Roman"/>
          <w:color w:val="auto"/>
          <w:sz w:val="24"/>
          <w:szCs w:val="24"/>
        </w:rPr>
        <w:lastRenderedPageBreak/>
        <w:t>3.7. Ethical Consideration of the Research</w:t>
      </w:r>
      <w:bookmarkEnd w:id="128"/>
    </w:p>
    <w:p w:rsidR="00767C32" w:rsidRDefault="00767C32">
      <w:pPr>
        <w:pStyle w:val="Bodytext20"/>
        <w:shd w:val="clear" w:color="auto" w:fill="auto"/>
        <w:spacing w:line="360" w:lineRule="auto"/>
        <w:ind w:right="160" w:firstLine="0"/>
        <w:rPr>
          <w:rFonts w:ascii="Times New Roman" w:hAnsi="Times New Roman" w:cs="Times New Roman"/>
          <w:b/>
          <w:sz w:val="24"/>
          <w:szCs w:val="24"/>
        </w:rPr>
      </w:pPr>
    </w:p>
    <w:p w:rsidR="00767C32" w:rsidRDefault="00D21709">
      <w:pPr>
        <w:pStyle w:val="Bodytext20"/>
        <w:shd w:val="clear" w:color="auto" w:fill="auto"/>
        <w:spacing w:line="360" w:lineRule="auto"/>
        <w:ind w:right="160" w:firstLine="0"/>
        <w:rPr>
          <w:rFonts w:ascii="Times New Roman" w:hAnsi="Times New Roman" w:cs="Times New Roman"/>
          <w:sz w:val="24"/>
          <w:szCs w:val="24"/>
        </w:rPr>
      </w:pPr>
      <w:r>
        <w:rPr>
          <w:rFonts w:ascii="Times New Roman" w:hAnsi="Times New Roman" w:cs="Times New Roman"/>
          <w:sz w:val="24"/>
          <w:szCs w:val="24"/>
        </w:rPr>
        <w:t xml:space="preserve">The </w:t>
      </w:r>
      <w:proofErr w:type="gramStart"/>
      <w:r>
        <w:rPr>
          <w:rFonts w:ascii="Times New Roman" w:hAnsi="Times New Roman" w:cs="Times New Roman"/>
          <w:sz w:val="24"/>
          <w:szCs w:val="24"/>
        </w:rPr>
        <w:t>study consider</w:t>
      </w:r>
      <w:proofErr w:type="gramEnd"/>
      <w:r>
        <w:rPr>
          <w:rFonts w:ascii="Times New Roman" w:hAnsi="Times New Roman" w:cs="Times New Roman"/>
          <w:sz w:val="24"/>
          <w:szCs w:val="24"/>
        </w:rPr>
        <w:t xml:space="preserve"> the following ethical considerations. The study will not expose any personal information of participants which may hurt them in one way or another and </w:t>
      </w:r>
      <w:r>
        <w:rPr>
          <w:rFonts w:ascii="Times New Roman" w:hAnsi="Times New Roman" w:cs="Times New Roman"/>
          <w:sz w:val="24"/>
          <w:szCs w:val="24"/>
        </w:rPr>
        <w:t>consider the culture and norms of the society. It did not include the work of other researcher partially or totally, except when the work will needed as reference to support the issue of the study. More over the study consider confidential issues of govern</w:t>
      </w:r>
      <w:r>
        <w:rPr>
          <w:rFonts w:ascii="Times New Roman" w:hAnsi="Times New Roman" w:cs="Times New Roman"/>
          <w:sz w:val="24"/>
          <w:szCs w:val="24"/>
        </w:rPr>
        <w:t>ment bodies, organizations and individuals which might be illegal to write or display in any form</w:t>
      </w:r>
    </w:p>
    <w:p w:rsidR="00767C32" w:rsidRDefault="00767C32">
      <w:pPr>
        <w:pStyle w:val="Heading1"/>
        <w:spacing w:line="360" w:lineRule="auto"/>
        <w:jc w:val="both"/>
        <w:rPr>
          <w:rFonts w:ascii="Times New Roman" w:hAnsi="Times New Roman" w:cs="Times New Roman"/>
          <w:color w:val="auto"/>
          <w:sz w:val="24"/>
          <w:szCs w:val="24"/>
        </w:rPr>
      </w:pPr>
      <w:bookmarkStart w:id="129" w:name="_Toc97256452"/>
    </w:p>
    <w:p w:rsidR="00767C32" w:rsidRDefault="00767C32">
      <w:pPr>
        <w:pStyle w:val="Heading1"/>
        <w:spacing w:line="360" w:lineRule="auto"/>
        <w:jc w:val="both"/>
        <w:rPr>
          <w:rFonts w:ascii="Times New Roman" w:hAnsi="Times New Roman" w:cs="Times New Roman"/>
          <w:color w:val="auto"/>
          <w:sz w:val="24"/>
          <w:szCs w:val="24"/>
        </w:rPr>
      </w:pPr>
    </w:p>
    <w:p w:rsidR="00767C32" w:rsidRDefault="00767C32">
      <w:pPr>
        <w:pStyle w:val="Heading1"/>
        <w:spacing w:line="360" w:lineRule="auto"/>
        <w:jc w:val="both"/>
        <w:rPr>
          <w:rFonts w:ascii="Times New Roman" w:hAnsi="Times New Roman" w:cs="Times New Roman"/>
          <w:color w:val="auto"/>
          <w:sz w:val="24"/>
          <w:szCs w:val="24"/>
        </w:rPr>
      </w:pPr>
    </w:p>
    <w:p w:rsidR="00767C32" w:rsidRDefault="00767C32">
      <w:pPr>
        <w:pStyle w:val="Heading1"/>
        <w:spacing w:line="360" w:lineRule="auto"/>
        <w:jc w:val="both"/>
        <w:rPr>
          <w:rFonts w:ascii="Times New Roman" w:hAnsi="Times New Roman" w:cs="Times New Roman"/>
          <w:color w:val="auto"/>
          <w:sz w:val="24"/>
          <w:szCs w:val="24"/>
        </w:rPr>
      </w:pPr>
    </w:p>
    <w:p w:rsidR="00767C32" w:rsidRDefault="00767C32">
      <w:pPr>
        <w:pStyle w:val="Heading1"/>
        <w:spacing w:line="360" w:lineRule="auto"/>
        <w:jc w:val="both"/>
        <w:rPr>
          <w:rFonts w:ascii="Times New Roman" w:hAnsi="Times New Roman" w:cs="Times New Roman"/>
          <w:color w:val="auto"/>
          <w:sz w:val="24"/>
          <w:szCs w:val="24"/>
        </w:rPr>
      </w:pPr>
    </w:p>
    <w:p w:rsidR="00767C32" w:rsidRDefault="00767C32">
      <w:pPr>
        <w:pStyle w:val="Heading1"/>
        <w:spacing w:line="360" w:lineRule="auto"/>
        <w:jc w:val="both"/>
        <w:rPr>
          <w:rFonts w:ascii="Times New Roman" w:hAnsi="Times New Roman" w:cs="Times New Roman"/>
          <w:color w:val="auto"/>
          <w:sz w:val="24"/>
          <w:szCs w:val="24"/>
        </w:rPr>
      </w:pPr>
    </w:p>
    <w:p w:rsidR="00767C32" w:rsidRDefault="00767C32">
      <w:pPr>
        <w:pStyle w:val="Heading1"/>
        <w:spacing w:line="360" w:lineRule="auto"/>
        <w:jc w:val="both"/>
        <w:rPr>
          <w:rFonts w:ascii="Times New Roman" w:hAnsi="Times New Roman" w:cs="Times New Roman"/>
          <w:color w:val="auto"/>
          <w:sz w:val="24"/>
          <w:szCs w:val="24"/>
        </w:rPr>
      </w:pPr>
    </w:p>
    <w:bookmarkEnd w:id="129"/>
    <w:p w:rsidR="00767C32" w:rsidRDefault="00767C32">
      <w:pPr>
        <w:spacing w:line="360" w:lineRule="auto"/>
        <w:jc w:val="both"/>
        <w:rPr>
          <w:rFonts w:ascii="Times New Roman" w:hAnsi="Times New Roman" w:cs="Times New Roman"/>
          <w:b/>
          <w:sz w:val="24"/>
          <w:szCs w:val="24"/>
        </w:rPr>
      </w:pPr>
    </w:p>
    <w:p w:rsidR="00767C32" w:rsidRDefault="00767C32">
      <w:pPr>
        <w:spacing w:line="360" w:lineRule="auto"/>
        <w:jc w:val="both"/>
        <w:rPr>
          <w:rFonts w:ascii="Times New Roman" w:hAnsi="Times New Roman" w:cs="Times New Roman"/>
          <w:b/>
          <w:sz w:val="24"/>
          <w:szCs w:val="24"/>
        </w:rPr>
      </w:pPr>
    </w:p>
    <w:p w:rsidR="00767C32" w:rsidRDefault="00767C32">
      <w:pPr>
        <w:spacing w:line="360" w:lineRule="auto"/>
        <w:jc w:val="both"/>
        <w:rPr>
          <w:rFonts w:ascii="Times New Roman" w:hAnsi="Times New Roman" w:cs="Times New Roman"/>
          <w:b/>
          <w:sz w:val="24"/>
          <w:szCs w:val="24"/>
        </w:rPr>
      </w:pPr>
    </w:p>
    <w:p w:rsidR="00767C32" w:rsidRDefault="00D21709">
      <w:pPr>
        <w:pStyle w:val="Heading1"/>
        <w:spacing w:line="360" w:lineRule="auto"/>
        <w:jc w:val="both"/>
        <w:rPr>
          <w:rFonts w:ascii="Times New Roman" w:hAnsi="Times New Roman" w:cs="Times New Roman"/>
          <w:color w:val="auto"/>
          <w:sz w:val="32"/>
          <w:szCs w:val="24"/>
        </w:rPr>
      </w:pPr>
      <w:bookmarkStart w:id="130" w:name="_Toc115951826"/>
      <w:r>
        <w:rPr>
          <w:rFonts w:ascii="Times New Roman" w:hAnsi="Times New Roman" w:cs="Times New Roman"/>
          <w:color w:val="auto"/>
          <w:sz w:val="32"/>
          <w:szCs w:val="24"/>
        </w:rPr>
        <w:lastRenderedPageBreak/>
        <w:t>CHAPTER FOUR: RESULT AND DISCUSSION</w:t>
      </w:r>
      <w:bookmarkEnd w:id="130"/>
    </w:p>
    <w:p w:rsidR="00767C32" w:rsidRDefault="00D21709">
      <w:pPr>
        <w:pStyle w:val="Heading2"/>
        <w:spacing w:line="360" w:lineRule="auto"/>
        <w:jc w:val="both"/>
        <w:rPr>
          <w:rFonts w:ascii="Times New Roman" w:hAnsi="Times New Roman" w:cs="Times New Roman"/>
          <w:color w:val="auto"/>
          <w:sz w:val="28"/>
          <w:szCs w:val="24"/>
        </w:rPr>
      </w:pPr>
      <w:bookmarkStart w:id="131" w:name="_Toc97256454"/>
      <w:bookmarkStart w:id="132" w:name="_Toc115951827"/>
      <w:r>
        <w:rPr>
          <w:rFonts w:ascii="Times New Roman" w:hAnsi="Times New Roman" w:cs="Times New Roman"/>
          <w:color w:val="auto"/>
          <w:sz w:val="28"/>
          <w:szCs w:val="24"/>
        </w:rPr>
        <w:t>4.1. Demographic characteristics of the sample</w:t>
      </w:r>
      <w:bookmarkEnd w:id="131"/>
      <w:r>
        <w:rPr>
          <w:rFonts w:ascii="Times New Roman" w:hAnsi="Times New Roman" w:cs="Times New Roman"/>
          <w:color w:val="auto"/>
          <w:sz w:val="28"/>
          <w:szCs w:val="24"/>
        </w:rPr>
        <w:t xml:space="preserve"> respondents</w:t>
      </w:r>
      <w:bookmarkEnd w:id="132"/>
    </w:p>
    <w:p w:rsidR="00767C32" w:rsidRDefault="00D21709">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2: Gender of the respondents</w:t>
      </w:r>
    </w:p>
    <w:tbl>
      <w:tblPr>
        <w:tblStyle w:val="TableGrid"/>
        <w:tblW w:w="0" w:type="auto"/>
        <w:tblLook w:val="04A0" w:firstRow="1" w:lastRow="0" w:firstColumn="1" w:lastColumn="0" w:noHBand="0" w:noVBand="1"/>
      </w:tblPr>
      <w:tblGrid>
        <w:gridCol w:w="563"/>
        <w:gridCol w:w="6062"/>
        <w:gridCol w:w="1525"/>
        <w:gridCol w:w="1786"/>
      </w:tblGrid>
      <w:tr w:rsidR="00767C32">
        <w:tc>
          <w:tcPr>
            <w:tcW w:w="55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6066"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Gender </w:t>
            </w:r>
          </w:p>
        </w:tc>
        <w:tc>
          <w:tcPr>
            <w:tcW w:w="152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Frequen</w:t>
            </w:r>
            <w:r>
              <w:rPr>
                <w:rFonts w:ascii="Times New Roman" w:hAnsi="Times New Roman" w:cs="Times New Roman"/>
                <w:sz w:val="24"/>
                <w:szCs w:val="24"/>
              </w:rPr>
              <w:t>cy</w:t>
            </w:r>
          </w:p>
        </w:tc>
        <w:tc>
          <w:tcPr>
            <w:tcW w:w="1787"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Percent</w:t>
            </w:r>
          </w:p>
        </w:tc>
      </w:tr>
      <w:tr w:rsidR="00767C32">
        <w:tc>
          <w:tcPr>
            <w:tcW w:w="55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6066"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Female</w:t>
            </w:r>
          </w:p>
        </w:tc>
        <w:tc>
          <w:tcPr>
            <w:tcW w:w="152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319</w:t>
            </w:r>
          </w:p>
        </w:tc>
        <w:tc>
          <w:tcPr>
            <w:tcW w:w="1787"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99 %</w:t>
            </w:r>
          </w:p>
        </w:tc>
      </w:tr>
      <w:tr w:rsidR="00767C32">
        <w:tc>
          <w:tcPr>
            <w:tcW w:w="55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6066"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Male</w:t>
            </w:r>
          </w:p>
        </w:tc>
        <w:tc>
          <w:tcPr>
            <w:tcW w:w="152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787"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0.93%</w:t>
            </w:r>
          </w:p>
        </w:tc>
      </w:tr>
      <w:tr w:rsidR="00767C32">
        <w:trPr>
          <w:trHeight w:val="593"/>
        </w:trPr>
        <w:tc>
          <w:tcPr>
            <w:tcW w:w="559" w:type="dxa"/>
          </w:tcPr>
          <w:p w:rsidR="00767C32" w:rsidRDefault="00767C32">
            <w:pPr>
              <w:spacing w:after="0" w:line="360" w:lineRule="auto"/>
              <w:ind w:left="108"/>
              <w:jc w:val="both"/>
              <w:rPr>
                <w:rFonts w:ascii="Times New Roman" w:hAnsi="Times New Roman" w:cs="Times New Roman"/>
                <w:sz w:val="24"/>
                <w:szCs w:val="24"/>
              </w:rPr>
            </w:pPr>
          </w:p>
        </w:tc>
        <w:tc>
          <w:tcPr>
            <w:tcW w:w="6065" w:type="dxa"/>
          </w:tcPr>
          <w:p w:rsidR="00767C32" w:rsidRDefault="00D21709">
            <w:pPr>
              <w:spacing w:after="0" w:line="360" w:lineRule="auto"/>
              <w:ind w:left="108"/>
              <w:jc w:val="both"/>
              <w:rPr>
                <w:rFonts w:ascii="Times New Roman" w:hAnsi="Times New Roman" w:cs="Times New Roman"/>
                <w:sz w:val="24"/>
                <w:szCs w:val="24"/>
              </w:rPr>
            </w:pPr>
            <w:r>
              <w:rPr>
                <w:rFonts w:ascii="Times New Roman" w:hAnsi="Times New Roman" w:cs="Times New Roman"/>
                <w:sz w:val="24"/>
                <w:szCs w:val="24"/>
              </w:rPr>
              <w:t>Total</w:t>
            </w:r>
          </w:p>
        </w:tc>
        <w:tc>
          <w:tcPr>
            <w:tcW w:w="1525" w:type="dxa"/>
          </w:tcPr>
          <w:p w:rsidR="00767C32" w:rsidRDefault="00D21709">
            <w:pPr>
              <w:spacing w:after="0" w:line="360" w:lineRule="auto"/>
              <w:ind w:left="108"/>
              <w:jc w:val="both"/>
              <w:rPr>
                <w:rFonts w:ascii="Times New Roman" w:hAnsi="Times New Roman" w:cs="Times New Roman"/>
                <w:sz w:val="24"/>
                <w:szCs w:val="24"/>
              </w:rPr>
            </w:pPr>
            <w:r>
              <w:rPr>
                <w:rFonts w:ascii="Times New Roman" w:hAnsi="Times New Roman" w:cs="Times New Roman"/>
                <w:sz w:val="24"/>
                <w:szCs w:val="24"/>
              </w:rPr>
              <w:t>322</w:t>
            </w:r>
          </w:p>
        </w:tc>
        <w:tc>
          <w:tcPr>
            <w:tcW w:w="1787" w:type="dxa"/>
          </w:tcPr>
          <w:p w:rsidR="00767C32" w:rsidRDefault="00D21709">
            <w:pPr>
              <w:spacing w:after="0" w:line="360" w:lineRule="auto"/>
              <w:ind w:left="108"/>
              <w:jc w:val="both"/>
              <w:rPr>
                <w:rFonts w:ascii="Times New Roman" w:hAnsi="Times New Roman" w:cs="Times New Roman"/>
                <w:sz w:val="24"/>
                <w:szCs w:val="24"/>
              </w:rPr>
            </w:pPr>
            <w:r>
              <w:rPr>
                <w:rFonts w:ascii="Times New Roman" w:hAnsi="Times New Roman" w:cs="Times New Roman"/>
                <w:sz w:val="24"/>
                <w:szCs w:val="24"/>
              </w:rPr>
              <w:t>100%</w:t>
            </w:r>
          </w:p>
        </w:tc>
      </w:tr>
    </w:tbl>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one can understand </w:t>
      </w:r>
      <w:proofErr w:type="spellStart"/>
      <w:r>
        <w:rPr>
          <w:rFonts w:ascii="Times New Roman" w:hAnsi="Times New Roman" w:cs="Times New Roman"/>
          <w:sz w:val="24"/>
          <w:szCs w:val="24"/>
        </w:rPr>
        <w:t>fromthe</w:t>
      </w:r>
      <w:proofErr w:type="spellEnd"/>
      <w:r>
        <w:rPr>
          <w:rFonts w:ascii="Times New Roman" w:hAnsi="Times New Roman" w:cs="Times New Roman"/>
          <w:sz w:val="24"/>
          <w:szCs w:val="24"/>
        </w:rPr>
        <w:t xml:space="preserve"> above table almost all of the survey respondents are females and they accounts for 99% from the total number of respondents. This indicates that the information gathered is reliable to conclude the result from. </w:t>
      </w:r>
    </w:p>
    <w:p w:rsidR="00767C32" w:rsidRDefault="00D21709">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- 3: Age</w:t>
      </w:r>
      <w:r>
        <w:rPr>
          <w:rFonts w:ascii="Times New Roman" w:hAnsi="Times New Roman" w:cs="Times New Roman"/>
          <w:b/>
          <w:sz w:val="24"/>
          <w:szCs w:val="24"/>
        </w:rPr>
        <w:t xml:space="preserve"> of the respondents</w:t>
      </w:r>
    </w:p>
    <w:tbl>
      <w:tblPr>
        <w:tblW w:w="0" w:type="auto"/>
        <w:tblInd w:w="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557"/>
        <w:gridCol w:w="1338"/>
        <w:gridCol w:w="1576"/>
      </w:tblGrid>
      <w:tr w:rsidR="00767C32">
        <w:trPr>
          <w:trHeight w:val="613"/>
        </w:trPr>
        <w:tc>
          <w:tcPr>
            <w:tcW w:w="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5557"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Year </w:t>
            </w:r>
          </w:p>
        </w:tc>
        <w:tc>
          <w:tcPr>
            <w:tcW w:w="1338"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Frequency </w:t>
            </w:r>
          </w:p>
        </w:tc>
        <w:tc>
          <w:tcPr>
            <w:tcW w:w="1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Percent </w:t>
            </w:r>
          </w:p>
        </w:tc>
      </w:tr>
      <w:tr w:rsidR="00767C32">
        <w:trPr>
          <w:trHeight w:val="578"/>
        </w:trPr>
        <w:tc>
          <w:tcPr>
            <w:tcW w:w="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5557"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18-30</w:t>
            </w:r>
          </w:p>
        </w:tc>
        <w:tc>
          <w:tcPr>
            <w:tcW w:w="1338"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37</w:t>
            </w:r>
          </w:p>
        </w:tc>
        <w:tc>
          <w:tcPr>
            <w:tcW w:w="1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12 %</w:t>
            </w:r>
          </w:p>
        </w:tc>
      </w:tr>
      <w:tr w:rsidR="00767C32">
        <w:trPr>
          <w:trHeight w:val="409"/>
        </w:trPr>
        <w:tc>
          <w:tcPr>
            <w:tcW w:w="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5557"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31-42</w:t>
            </w:r>
          </w:p>
        </w:tc>
        <w:tc>
          <w:tcPr>
            <w:tcW w:w="1338"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159</w:t>
            </w:r>
          </w:p>
        </w:tc>
        <w:tc>
          <w:tcPr>
            <w:tcW w:w="1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52 %</w:t>
            </w:r>
          </w:p>
        </w:tc>
      </w:tr>
      <w:tr w:rsidR="00767C32">
        <w:trPr>
          <w:trHeight w:val="525"/>
        </w:trPr>
        <w:tc>
          <w:tcPr>
            <w:tcW w:w="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5557"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43-55</w:t>
            </w:r>
          </w:p>
        </w:tc>
        <w:tc>
          <w:tcPr>
            <w:tcW w:w="1338"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1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3 %</w:t>
            </w:r>
          </w:p>
        </w:tc>
      </w:tr>
      <w:tr w:rsidR="00767C32">
        <w:trPr>
          <w:trHeight w:val="288"/>
        </w:trPr>
        <w:tc>
          <w:tcPr>
            <w:tcW w:w="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5557"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Above 55</w:t>
            </w:r>
          </w:p>
        </w:tc>
        <w:tc>
          <w:tcPr>
            <w:tcW w:w="1338"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1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7 %</w:t>
            </w:r>
          </w:p>
        </w:tc>
      </w:tr>
      <w:tr w:rsidR="00767C32">
        <w:trPr>
          <w:trHeight w:val="254"/>
        </w:trPr>
        <w:tc>
          <w:tcPr>
            <w:tcW w:w="576" w:type="dxa"/>
          </w:tcPr>
          <w:p w:rsidR="00767C32" w:rsidRDefault="00767C32">
            <w:pPr>
              <w:spacing w:line="360" w:lineRule="auto"/>
              <w:jc w:val="both"/>
              <w:rPr>
                <w:rFonts w:ascii="Times New Roman" w:hAnsi="Times New Roman" w:cs="Times New Roman"/>
                <w:sz w:val="24"/>
                <w:szCs w:val="24"/>
              </w:rPr>
            </w:pPr>
          </w:p>
        </w:tc>
        <w:tc>
          <w:tcPr>
            <w:tcW w:w="5557"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1338"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318</w:t>
            </w:r>
          </w:p>
        </w:tc>
        <w:tc>
          <w:tcPr>
            <w:tcW w:w="157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Sours; own data survey on February 2022  </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Concerning the age of the respondents the above table shows that 159 respondents are between 31-42 years age. The accounts for 52% of the total respondents followed by 3 % respondents of which their age are between above 55 years age. This indicates that t</w:t>
      </w:r>
      <w:r>
        <w:rPr>
          <w:rFonts w:ascii="Times New Roman" w:hAnsi="Times New Roman" w:cs="Times New Roman"/>
          <w:sz w:val="24"/>
          <w:szCs w:val="24"/>
        </w:rPr>
        <w:t xml:space="preserve">he majority of the respondents are in productive age and if they have access to and control over rural land they will be productive and become beneficiary.   </w:t>
      </w:r>
    </w:p>
    <w:p w:rsidR="00767C32" w:rsidRDefault="00D21709">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Table 4: Educational background of the respondents</w:t>
      </w:r>
    </w:p>
    <w:tbl>
      <w:tblPr>
        <w:tblpPr w:leftFromText="180" w:rightFromText="180" w:vertAnchor="text" w:tblpX="397" w:tblpY="3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7"/>
        <w:gridCol w:w="5529"/>
        <w:gridCol w:w="1271"/>
        <w:gridCol w:w="6"/>
        <w:gridCol w:w="1556"/>
      </w:tblGrid>
      <w:tr w:rsidR="00767C32">
        <w:trPr>
          <w:trHeight w:val="356"/>
        </w:trPr>
        <w:tc>
          <w:tcPr>
            <w:tcW w:w="627"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No  </w:t>
            </w:r>
          </w:p>
        </w:tc>
        <w:tc>
          <w:tcPr>
            <w:tcW w:w="5529"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Educational background of the respondents</w:t>
            </w:r>
          </w:p>
        </w:tc>
        <w:tc>
          <w:tcPr>
            <w:tcW w:w="1271"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Frequency</w:t>
            </w:r>
          </w:p>
        </w:tc>
        <w:tc>
          <w:tcPr>
            <w:tcW w:w="1562" w:type="dxa"/>
            <w:gridSpan w:val="2"/>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Percent </w:t>
            </w:r>
          </w:p>
        </w:tc>
      </w:tr>
      <w:tr w:rsidR="00767C32">
        <w:trPr>
          <w:trHeight w:val="474"/>
        </w:trPr>
        <w:tc>
          <w:tcPr>
            <w:tcW w:w="627"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5529"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Primary school and below</w:t>
            </w:r>
          </w:p>
        </w:tc>
        <w:tc>
          <w:tcPr>
            <w:tcW w:w="1271"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192</w:t>
            </w:r>
          </w:p>
        </w:tc>
        <w:tc>
          <w:tcPr>
            <w:tcW w:w="1562" w:type="dxa"/>
            <w:gridSpan w:val="2"/>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60.34%</w:t>
            </w:r>
          </w:p>
        </w:tc>
      </w:tr>
      <w:tr w:rsidR="00767C32">
        <w:trPr>
          <w:trHeight w:val="407"/>
        </w:trPr>
        <w:tc>
          <w:tcPr>
            <w:tcW w:w="627"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5529"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Secondary school</w:t>
            </w:r>
          </w:p>
        </w:tc>
        <w:tc>
          <w:tcPr>
            <w:tcW w:w="1271"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68</w:t>
            </w:r>
          </w:p>
        </w:tc>
        <w:tc>
          <w:tcPr>
            <w:tcW w:w="1562" w:type="dxa"/>
            <w:gridSpan w:val="2"/>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20.38%</w:t>
            </w:r>
          </w:p>
        </w:tc>
      </w:tr>
      <w:tr w:rsidR="00767C32">
        <w:trPr>
          <w:trHeight w:val="407"/>
        </w:trPr>
        <w:tc>
          <w:tcPr>
            <w:tcW w:w="627"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5529"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Certificate </w:t>
            </w:r>
          </w:p>
        </w:tc>
        <w:tc>
          <w:tcPr>
            <w:tcW w:w="1271"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562" w:type="dxa"/>
            <w:gridSpan w:val="2"/>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16%</w:t>
            </w:r>
          </w:p>
        </w:tc>
      </w:tr>
      <w:tr w:rsidR="00767C32">
        <w:trPr>
          <w:trHeight w:val="220"/>
        </w:trPr>
        <w:tc>
          <w:tcPr>
            <w:tcW w:w="627"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5529"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Diploma</w:t>
            </w:r>
          </w:p>
        </w:tc>
        <w:tc>
          <w:tcPr>
            <w:tcW w:w="1271"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562" w:type="dxa"/>
            <w:gridSpan w:val="2"/>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1.88%</w:t>
            </w:r>
          </w:p>
        </w:tc>
      </w:tr>
      <w:tr w:rsidR="00767C32">
        <w:trPr>
          <w:trHeight w:val="557"/>
        </w:trPr>
        <w:tc>
          <w:tcPr>
            <w:tcW w:w="627"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5529"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Degree and above</w:t>
            </w:r>
          </w:p>
        </w:tc>
        <w:tc>
          <w:tcPr>
            <w:tcW w:w="1271"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562" w:type="dxa"/>
            <w:gridSpan w:val="2"/>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0.62%</w:t>
            </w:r>
          </w:p>
        </w:tc>
      </w:tr>
      <w:tr w:rsidR="00767C32">
        <w:trPr>
          <w:trHeight w:val="412"/>
        </w:trPr>
        <w:tc>
          <w:tcPr>
            <w:tcW w:w="625" w:type="dxa"/>
            <w:shd w:val="clear" w:color="auto" w:fill="auto"/>
          </w:tcPr>
          <w:p w:rsidR="00767C32" w:rsidRDefault="00767C32">
            <w:pPr>
              <w:spacing w:after="120" w:line="360" w:lineRule="auto"/>
              <w:jc w:val="both"/>
              <w:rPr>
                <w:rFonts w:ascii="Times New Roman" w:hAnsi="Times New Roman" w:cs="Times New Roman"/>
                <w:sz w:val="24"/>
                <w:szCs w:val="24"/>
              </w:rPr>
            </w:pPr>
          </w:p>
        </w:tc>
        <w:tc>
          <w:tcPr>
            <w:tcW w:w="5529"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1277" w:type="dxa"/>
            <w:gridSpan w:val="2"/>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318</w:t>
            </w:r>
          </w:p>
        </w:tc>
        <w:tc>
          <w:tcPr>
            <w:tcW w:w="1556" w:type="dxa"/>
          </w:tcPr>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767C32" w:rsidRDefault="00767C32">
      <w:pPr>
        <w:spacing w:after="120" w:line="360" w:lineRule="auto"/>
        <w:jc w:val="both"/>
        <w:rPr>
          <w:rFonts w:ascii="Times New Roman" w:hAnsi="Times New Roman" w:cs="Times New Roman"/>
          <w:sz w:val="24"/>
          <w:szCs w:val="24"/>
        </w:rPr>
      </w:pPr>
    </w:p>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Source: own data survey on February </w:t>
      </w:r>
    </w:p>
    <w:p w:rsidR="00767C32" w:rsidRDefault="00767C32">
      <w:pPr>
        <w:spacing w:after="120" w:line="360" w:lineRule="auto"/>
        <w:jc w:val="both"/>
        <w:rPr>
          <w:rFonts w:ascii="Times New Roman" w:hAnsi="Times New Roman" w:cs="Times New Roman"/>
          <w:sz w:val="24"/>
          <w:szCs w:val="24"/>
        </w:rPr>
      </w:pPr>
    </w:p>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Concerning educational background of </w:t>
      </w:r>
      <w:r>
        <w:rPr>
          <w:rFonts w:ascii="Times New Roman" w:hAnsi="Times New Roman" w:cs="Times New Roman"/>
          <w:sz w:val="24"/>
          <w:szCs w:val="24"/>
        </w:rPr>
        <w:t>the respondents the above table shows that the majority of the respondents are on the level of primary school and account 50 (16</w:t>
      </w:r>
      <w:proofErr w:type="gramStart"/>
      <w:r>
        <w:rPr>
          <w:rFonts w:ascii="Times New Roman" w:hAnsi="Times New Roman" w:cs="Times New Roman"/>
          <w:sz w:val="24"/>
          <w:szCs w:val="24"/>
        </w:rPr>
        <w:t>% )of</w:t>
      </w:r>
      <w:proofErr w:type="gramEnd"/>
      <w:r>
        <w:rPr>
          <w:rFonts w:ascii="Times New Roman" w:hAnsi="Times New Roman" w:cs="Times New Roman"/>
          <w:sz w:val="24"/>
          <w:szCs w:val="24"/>
        </w:rPr>
        <w:t xml:space="preserve"> them are certificate level or below. They may accounts for 60.37% of the total respondents. M</w:t>
      </w:r>
      <w:r>
        <w:rPr>
          <w:rFonts w:ascii="Times New Roman" w:hAnsi="Times New Roman" w:cs="Times New Roman"/>
          <w:sz w:val="24"/>
        </w:rPr>
        <w:t>ore likely this</w:t>
      </w:r>
      <w:r>
        <w:rPr>
          <w:rFonts w:ascii="Times New Roman" w:hAnsi="Times New Roman" w:cs="Times New Roman"/>
          <w:sz w:val="24"/>
          <w:szCs w:val="24"/>
        </w:rPr>
        <w:t xml:space="preserve"> indicates </w:t>
      </w:r>
      <w:proofErr w:type="spellStart"/>
      <w:r>
        <w:rPr>
          <w:rFonts w:ascii="Times New Roman" w:hAnsi="Times New Roman" w:cs="Times New Roman"/>
          <w:sz w:val="24"/>
          <w:szCs w:val="24"/>
        </w:rPr>
        <w:t>tha</w:t>
      </w:r>
      <w:r>
        <w:rPr>
          <w:rFonts w:ascii="Times New Roman" w:hAnsi="Times New Roman" w:cs="Times New Roman"/>
          <w:sz w:val="24"/>
          <w:szCs w:val="24"/>
        </w:rPr>
        <w:t>tthey</w:t>
      </w:r>
      <w:proofErr w:type="spellEnd"/>
      <w:r>
        <w:rPr>
          <w:rFonts w:ascii="Times New Roman" w:hAnsi="Times New Roman" w:cs="Times New Roman"/>
          <w:sz w:val="24"/>
          <w:szCs w:val="24"/>
        </w:rPr>
        <w:t xml:space="preserve"> have shortage of awareness to practice their rights of here land. Age and rural land they will be productive and become beneficial</w:t>
      </w:r>
    </w:p>
    <w:p w:rsidR="00767C32" w:rsidRDefault="00D21709">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The above table also indicates that 68respondents which accounts 21.38%) of the total respondents learned up to seconda</w:t>
      </w:r>
      <w:r>
        <w:rPr>
          <w:rFonts w:ascii="Times New Roman" w:hAnsi="Times New Roman" w:cs="Times New Roman"/>
          <w:sz w:val="24"/>
          <w:szCs w:val="24"/>
        </w:rPr>
        <w:t xml:space="preserve">ry level and the rest 6 respondents learned diploma and above. This implies that the survey findings on the educational status of the respondents reflect a high illiteracy rate among the woman in the study area.     </w:t>
      </w:r>
    </w:p>
    <w:p w:rsidR="00767C32" w:rsidRDefault="00D21709">
      <w:pPr>
        <w:spacing w:after="120" w:line="360" w:lineRule="auto"/>
        <w:jc w:val="both"/>
        <w:rPr>
          <w:rFonts w:ascii="Times New Roman" w:hAnsi="Times New Roman" w:cs="Times New Roman"/>
          <w:szCs w:val="24"/>
        </w:rPr>
      </w:pPr>
      <w:r>
        <w:rPr>
          <w:rFonts w:ascii="Times New Roman" w:hAnsi="Times New Roman" w:cs="Times New Roman"/>
          <w:b/>
          <w:sz w:val="24"/>
          <w:szCs w:val="24"/>
        </w:rPr>
        <w:t xml:space="preserve">Table 5: martial stats respondents  </w:t>
      </w:r>
    </w:p>
    <w:p w:rsidR="00767C32" w:rsidRDefault="00767C32">
      <w:pPr>
        <w:spacing w:after="120" w:line="360" w:lineRule="auto"/>
        <w:jc w:val="both"/>
        <w:rPr>
          <w:rFonts w:ascii="Times New Roman" w:hAnsi="Times New Roman" w:cs="Times New Roman"/>
          <w:sz w:val="24"/>
          <w:szCs w:val="24"/>
        </w:rPr>
      </w:pPr>
    </w:p>
    <w:tbl>
      <w:tblPr>
        <w:tblW w:w="0" w:type="auto"/>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4833"/>
        <w:gridCol w:w="2070"/>
        <w:gridCol w:w="1133"/>
      </w:tblGrid>
      <w:tr w:rsidR="00767C32">
        <w:trPr>
          <w:trHeight w:val="842"/>
        </w:trPr>
        <w:tc>
          <w:tcPr>
            <w:tcW w:w="723" w:type="dxa"/>
            <w:shd w:val="clear" w:color="auto" w:fill="auto"/>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Pr>
                <w:rFonts w:ascii="Times New Roman" w:hAnsi="Times New Roman" w:cs="Times New Roman"/>
                <w:sz w:val="24"/>
                <w:szCs w:val="24"/>
              </w:rPr>
              <w:t xml:space="preserve">o </w:t>
            </w:r>
          </w:p>
        </w:tc>
        <w:tc>
          <w:tcPr>
            <w:tcW w:w="48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Marital status  of  the respondent </w:t>
            </w:r>
          </w:p>
        </w:tc>
        <w:tc>
          <w:tcPr>
            <w:tcW w:w="207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Frequency </w:t>
            </w:r>
          </w:p>
        </w:tc>
        <w:tc>
          <w:tcPr>
            <w:tcW w:w="11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Percent </w:t>
            </w:r>
          </w:p>
        </w:tc>
      </w:tr>
      <w:tr w:rsidR="00767C32">
        <w:trPr>
          <w:trHeight w:val="774"/>
        </w:trPr>
        <w:tc>
          <w:tcPr>
            <w:tcW w:w="723" w:type="dxa"/>
            <w:shd w:val="clear" w:color="auto" w:fill="auto"/>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1</w:t>
            </w:r>
          </w:p>
        </w:tc>
        <w:tc>
          <w:tcPr>
            <w:tcW w:w="48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Single </w:t>
            </w:r>
          </w:p>
        </w:tc>
        <w:tc>
          <w:tcPr>
            <w:tcW w:w="207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1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2.51%</w:t>
            </w:r>
          </w:p>
        </w:tc>
      </w:tr>
      <w:tr w:rsidR="00767C32">
        <w:trPr>
          <w:trHeight w:val="502"/>
        </w:trPr>
        <w:tc>
          <w:tcPr>
            <w:tcW w:w="723" w:type="dxa"/>
            <w:shd w:val="clear" w:color="auto" w:fill="auto"/>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8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Married </w:t>
            </w:r>
          </w:p>
        </w:tc>
        <w:tc>
          <w:tcPr>
            <w:tcW w:w="207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240</w:t>
            </w:r>
          </w:p>
        </w:tc>
        <w:tc>
          <w:tcPr>
            <w:tcW w:w="11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75.47%</w:t>
            </w:r>
          </w:p>
        </w:tc>
      </w:tr>
      <w:tr w:rsidR="00767C32">
        <w:trPr>
          <w:trHeight w:val="476"/>
        </w:trPr>
        <w:tc>
          <w:tcPr>
            <w:tcW w:w="723" w:type="dxa"/>
            <w:shd w:val="clear" w:color="auto" w:fill="auto"/>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8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Diversity </w:t>
            </w:r>
          </w:p>
        </w:tc>
        <w:tc>
          <w:tcPr>
            <w:tcW w:w="207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11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15.72%</w:t>
            </w:r>
          </w:p>
        </w:tc>
      </w:tr>
      <w:tr w:rsidR="00767C32">
        <w:trPr>
          <w:trHeight w:val="666"/>
        </w:trPr>
        <w:tc>
          <w:tcPr>
            <w:tcW w:w="723" w:type="dxa"/>
            <w:shd w:val="clear" w:color="auto" w:fill="auto"/>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8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Widow </w:t>
            </w:r>
          </w:p>
        </w:tc>
        <w:tc>
          <w:tcPr>
            <w:tcW w:w="207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1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6.28%</w:t>
            </w:r>
          </w:p>
        </w:tc>
      </w:tr>
      <w:tr w:rsidR="00767C32">
        <w:trPr>
          <w:trHeight w:val="815"/>
        </w:trPr>
        <w:tc>
          <w:tcPr>
            <w:tcW w:w="723" w:type="dxa"/>
            <w:shd w:val="clear" w:color="auto" w:fill="auto"/>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4833" w:type="dxa"/>
          </w:tcPr>
          <w:p w:rsidR="00767C32" w:rsidRDefault="00767C32">
            <w:pPr>
              <w:spacing w:line="360" w:lineRule="auto"/>
              <w:jc w:val="both"/>
              <w:rPr>
                <w:rFonts w:ascii="Times New Roman" w:hAnsi="Times New Roman" w:cs="Times New Roman"/>
                <w:sz w:val="24"/>
                <w:szCs w:val="24"/>
              </w:rPr>
            </w:pPr>
          </w:p>
        </w:tc>
        <w:tc>
          <w:tcPr>
            <w:tcW w:w="207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318</w:t>
            </w:r>
          </w:p>
        </w:tc>
        <w:tc>
          <w:tcPr>
            <w:tcW w:w="113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Source: my own data survey on February</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 regard to marital status 75.47%of the </w:t>
      </w:r>
      <w:r>
        <w:rPr>
          <w:rFonts w:ascii="Times New Roman" w:hAnsi="Times New Roman" w:cs="Times New Roman"/>
          <w:sz w:val="24"/>
          <w:szCs w:val="24"/>
        </w:rPr>
        <w:t>respondents were married, 15.72%were divorced, 6.28% were widowed and the rest 2.51% of the respondents were single/unmarried.</w:t>
      </w:r>
    </w:p>
    <w:p w:rsidR="00767C32" w:rsidRDefault="00D21709">
      <w:pPr>
        <w:pStyle w:val="Heading2"/>
        <w:spacing w:line="360" w:lineRule="auto"/>
        <w:jc w:val="both"/>
        <w:rPr>
          <w:rFonts w:ascii="Times New Roman" w:hAnsi="Times New Roman" w:cs="Times New Roman"/>
          <w:color w:val="auto"/>
          <w:sz w:val="24"/>
          <w:szCs w:val="24"/>
        </w:rPr>
      </w:pPr>
      <w:bookmarkStart w:id="133" w:name="_Toc115951828"/>
      <w:r>
        <w:rPr>
          <w:rFonts w:ascii="Times New Roman" w:hAnsi="Times New Roman" w:cs="Times New Roman"/>
          <w:color w:val="auto"/>
          <w:sz w:val="24"/>
          <w:szCs w:val="24"/>
        </w:rPr>
        <w:t>4.2 Socio-economic characteristics of the respondents</w:t>
      </w:r>
      <w:bookmarkEnd w:id="133"/>
    </w:p>
    <w:p w:rsidR="00767C32" w:rsidRDefault="00D21709">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Quantitative data collected on the average annual income earned from sales </w:t>
      </w:r>
      <w:r>
        <w:rPr>
          <w:rFonts w:ascii="Times New Roman" w:hAnsi="Times New Roman" w:cs="Times New Roman"/>
          <w:sz w:val="24"/>
          <w:szCs w:val="24"/>
        </w:rPr>
        <w:t>of agricultural products reveals that 42.14% earn ETB greater than 7000, 26.42% earn ETB 5000-7000, 16.35% earn ETB 3000-5000, 9.12% earn ETB 1000-3000, 5.97% earn less than ETB 1000 from sales of agricultural products. Data collected on trends in income e</w:t>
      </w:r>
      <w:r>
        <w:rPr>
          <w:rFonts w:ascii="Times New Roman" w:hAnsi="Times New Roman" w:cs="Times New Roman"/>
          <w:sz w:val="24"/>
          <w:szCs w:val="24"/>
        </w:rPr>
        <w:t>xpenditure show that 51.89% of the respondents spend their incomes on purchasing farm inputs, 23.59% of the respondents spend their income on household need satisfaction, 15.09% of the respondents use their income for residential house construction and mai</w:t>
      </w:r>
      <w:r>
        <w:rPr>
          <w:rFonts w:ascii="Times New Roman" w:hAnsi="Times New Roman" w:cs="Times New Roman"/>
          <w:sz w:val="24"/>
          <w:szCs w:val="24"/>
        </w:rPr>
        <w:t>ntenance, and only 9.43% spend their income for children’s educational fee and other investments.</w:t>
      </w:r>
    </w:p>
    <w:p w:rsidR="00767C32" w:rsidRDefault="00D21709">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On the other hand, qualitative information obtained from focus group discussions with rural women on their income and expenditure trends reveals that they giv</w:t>
      </w:r>
      <w:r>
        <w:rPr>
          <w:rFonts w:ascii="Times New Roman" w:hAnsi="Times New Roman" w:cs="Times New Roman"/>
          <w:sz w:val="24"/>
          <w:szCs w:val="24"/>
        </w:rPr>
        <w:t>e priority to loan payments mainly related with the fertilizer they receive through credits from the local government administrations.</w:t>
      </w:r>
    </w:p>
    <w:p w:rsidR="00767C32" w:rsidRDefault="00767C32">
      <w:pPr>
        <w:pStyle w:val="ListParagraph"/>
        <w:spacing w:line="360" w:lineRule="auto"/>
        <w:jc w:val="both"/>
        <w:rPr>
          <w:rFonts w:ascii="Times New Roman" w:hAnsi="Times New Roman" w:cs="Times New Roman"/>
          <w:sz w:val="24"/>
          <w:szCs w:val="24"/>
        </w:rPr>
      </w:pPr>
    </w:p>
    <w:p w:rsidR="00767C32" w:rsidRDefault="00767C32">
      <w:pPr>
        <w:pStyle w:val="ListParagraph"/>
        <w:spacing w:line="360" w:lineRule="auto"/>
        <w:jc w:val="both"/>
        <w:rPr>
          <w:rFonts w:ascii="Times New Roman" w:hAnsi="Times New Roman" w:cs="Times New Roman"/>
          <w:b/>
          <w:sz w:val="24"/>
          <w:szCs w:val="24"/>
        </w:rPr>
      </w:pPr>
    </w:p>
    <w:p w:rsidR="00767C32" w:rsidRDefault="00767C32">
      <w:pPr>
        <w:pStyle w:val="ListParagraph"/>
        <w:spacing w:line="360" w:lineRule="auto"/>
        <w:jc w:val="both"/>
        <w:rPr>
          <w:rFonts w:ascii="Times New Roman" w:hAnsi="Times New Roman" w:cs="Times New Roman"/>
          <w:b/>
          <w:sz w:val="24"/>
          <w:szCs w:val="24"/>
        </w:rPr>
      </w:pPr>
    </w:p>
    <w:p w:rsidR="00767C32" w:rsidRDefault="00767C32">
      <w:pPr>
        <w:pStyle w:val="ListParagraph"/>
        <w:spacing w:line="360" w:lineRule="auto"/>
        <w:jc w:val="both"/>
        <w:rPr>
          <w:rFonts w:ascii="Times New Roman" w:hAnsi="Times New Roman" w:cs="Times New Roman"/>
          <w:b/>
          <w:sz w:val="24"/>
          <w:szCs w:val="24"/>
        </w:rPr>
      </w:pPr>
    </w:p>
    <w:p w:rsidR="00767C32" w:rsidRDefault="00767C32">
      <w:pPr>
        <w:pStyle w:val="ListParagraph"/>
        <w:spacing w:line="360" w:lineRule="auto"/>
        <w:jc w:val="both"/>
        <w:rPr>
          <w:rFonts w:ascii="Times New Roman" w:hAnsi="Times New Roman" w:cs="Times New Roman"/>
          <w:b/>
          <w:sz w:val="24"/>
          <w:szCs w:val="24"/>
        </w:rPr>
      </w:pPr>
    </w:p>
    <w:p w:rsidR="00767C32" w:rsidRDefault="00D21709">
      <w:pPr>
        <w:pStyle w:val="ListParagraph"/>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Table 7: Distribution of Respondents by Level of Income and Marital Status </w:t>
      </w:r>
    </w:p>
    <w:tbl>
      <w:tblPr>
        <w:tblpPr w:leftFromText="180" w:rightFromText="180" w:vertAnchor="text" w:tblpX="556"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4"/>
        <w:gridCol w:w="1588"/>
        <w:gridCol w:w="836"/>
        <w:gridCol w:w="836"/>
        <w:gridCol w:w="956"/>
        <w:gridCol w:w="956"/>
        <w:gridCol w:w="956"/>
        <w:gridCol w:w="795"/>
        <w:gridCol w:w="976"/>
      </w:tblGrid>
      <w:tr w:rsidR="00767C32">
        <w:trPr>
          <w:trHeight w:val="1434"/>
        </w:trPr>
        <w:tc>
          <w:tcPr>
            <w:tcW w:w="2702" w:type="dxa"/>
            <w:gridSpan w:val="2"/>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Average annual income (Ethiopian Birr)</w:t>
            </w: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ind w:firstLine="720"/>
              <w:jc w:val="both"/>
              <w:rPr>
                <w:rFonts w:ascii="Times New Roman" w:hAnsi="Times New Roman" w:cs="Times New Roman"/>
                <w:sz w:val="24"/>
                <w:szCs w:val="24"/>
              </w:rPr>
            </w:pPr>
          </w:p>
        </w:tc>
        <w:tc>
          <w:tcPr>
            <w:tcW w:w="72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Less than 1000 Birr</w:t>
            </w: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tc>
        <w:tc>
          <w:tcPr>
            <w:tcW w:w="54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1000-3000 Birr</w:t>
            </w: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tc>
        <w:tc>
          <w:tcPr>
            <w:tcW w:w="801"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3000-5000 Birr</w:t>
            </w: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tc>
        <w:tc>
          <w:tcPr>
            <w:tcW w:w="88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5000-7000 Birr</w:t>
            </w: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tc>
        <w:tc>
          <w:tcPr>
            <w:tcW w:w="66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Greater Than 7000 Birr</w:t>
            </w:r>
          </w:p>
          <w:p w:rsidR="00767C32" w:rsidRDefault="00767C32">
            <w:pPr>
              <w:spacing w:line="360" w:lineRule="auto"/>
              <w:jc w:val="both"/>
              <w:rPr>
                <w:rFonts w:ascii="Times New Roman" w:hAnsi="Times New Roman" w:cs="Times New Roman"/>
                <w:sz w:val="24"/>
                <w:szCs w:val="24"/>
              </w:rPr>
            </w:pPr>
          </w:p>
          <w:p w:rsidR="00767C32" w:rsidRDefault="00767C32">
            <w:pPr>
              <w:spacing w:line="360" w:lineRule="auto"/>
              <w:jc w:val="both"/>
              <w:rPr>
                <w:rFonts w:ascii="Times New Roman" w:hAnsi="Times New Roman" w:cs="Times New Roman"/>
                <w:sz w:val="24"/>
                <w:szCs w:val="24"/>
              </w:rPr>
            </w:pPr>
          </w:p>
        </w:tc>
        <w:tc>
          <w:tcPr>
            <w:tcW w:w="795"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p w:rsidR="00767C32" w:rsidRDefault="00767C32">
            <w:pPr>
              <w:spacing w:line="360" w:lineRule="auto"/>
              <w:jc w:val="both"/>
              <w:rPr>
                <w:rFonts w:ascii="Times New Roman" w:hAnsi="Times New Roman" w:cs="Times New Roman"/>
                <w:sz w:val="24"/>
                <w:szCs w:val="24"/>
              </w:rPr>
            </w:pPr>
          </w:p>
        </w:tc>
        <w:tc>
          <w:tcPr>
            <w:tcW w:w="774"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Remark </w:t>
            </w:r>
          </w:p>
          <w:p w:rsidR="00767C32" w:rsidRDefault="00767C32">
            <w:pPr>
              <w:spacing w:line="360" w:lineRule="auto"/>
              <w:jc w:val="both"/>
              <w:rPr>
                <w:rFonts w:ascii="Times New Roman" w:hAnsi="Times New Roman" w:cs="Times New Roman"/>
                <w:sz w:val="24"/>
                <w:szCs w:val="24"/>
              </w:rPr>
            </w:pPr>
          </w:p>
        </w:tc>
      </w:tr>
      <w:tr w:rsidR="00767C32">
        <w:trPr>
          <w:trHeight w:val="190"/>
        </w:trPr>
        <w:tc>
          <w:tcPr>
            <w:tcW w:w="1114" w:type="dxa"/>
            <w:vMerge w:val="restart"/>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Marital status </w:t>
            </w:r>
          </w:p>
          <w:p w:rsidR="00767C32" w:rsidRDefault="00767C32">
            <w:pPr>
              <w:spacing w:line="360" w:lineRule="auto"/>
              <w:jc w:val="both"/>
              <w:rPr>
                <w:rFonts w:ascii="Times New Roman" w:hAnsi="Times New Roman" w:cs="Times New Roman"/>
                <w:sz w:val="24"/>
                <w:szCs w:val="24"/>
              </w:rPr>
            </w:pPr>
          </w:p>
        </w:tc>
        <w:tc>
          <w:tcPr>
            <w:tcW w:w="1588"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Single </w:t>
            </w:r>
          </w:p>
        </w:tc>
        <w:tc>
          <w:tcPr>
            <w:tcW w:w="72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54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801"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88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66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79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774" w:type="dxa"/>
          </w:tcPr>
          <w:p w:rsidR="00767C32" w:rsidRDefault="00767C32">
            <w:pPr>
              <w:spacing w:line="360" w:lineRule="auto"/>
              <w:jc w:val="both"/>
              <w:rPr>
                <w:rFonts w:ascii="Times New Roman" w:hAnsi="Times New Roman" w:cs="Times New Roman"/>
                <w:sz w:val="24"/>
                <w:szCs w:val="24"/>
              </w:rPr>
            </w:pPr>
          </w:p>
        </w:tc>
      </w:tr>
      <w:tr w:rsidR="00767C32">
        <w:trPr>
          <w:trHeight w:val="299"/>
        </w:trPr>
        <w:tc>
          <w:tcPr>
            <w:tcW w:w="1114" w:type="dxa"/>
            <w:vMerge/>
          </w:tcPr>
          <w:p w:rsidR="00767C32" w:rsidRDefault="00767C32">
            <w:pPr>
              <w:spacing w:line="360" w:lineRule="auto"/>
              <w:jc w:val="both"/>
              <w:rPr>
                <w:rFonts w:ascii="Times New Roman" w:hAnsi="Times New Roman" w:cs="Times New Roman"/>
                <w:sz w:val="24"/>
                <w:szCs w:val="24"/>
              </w:rPr>
            </w:pPr>
          </w:p>
        </w:tc>
        <w:tc>
          <w:tcPr>
            <w:tcW w:w="1588"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Married </w:t>
            </w:r>
          </w:p>
        </w:tc>
        <w:tc>
          <w:tcPr>
            <w:tcW w:w="72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54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801"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88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60</w:t>
            </w:r>
          </w:p>
        </w:tc>
        <w:tc>
          <w:tcPr>
            <w:tcW w:w="66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112</w:t>
            </w:r>
          </w:p>
        </w:tc>
        <w:tc>
          <w:tcPr>
            <w:tcW w:w="79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240</w:t>
            </w:r>
          </w:p>
        </w:tc>
        <w:tc>
          <w:tcPr>
            <w:tcW w:w="774" w:type="dxa"/>
          </w:tcPr>
          <w:p w:rsidR="00767C32" w:rsidRDefault="00767C32">
            <w:pPr>
              <w:spacing w:line="360" w:lineRule="auto"/>
              <w:jc w:val="both"/>
              <w:rPr>
                <w:rFonts w:ascii="Times New Roman" w:hAnsi="Times New Roman" w:cs="Times New Roman"/>
                <w:sz w:val="24"/>
                <w:szCs w:val="24"/>
              </w:rPr>
            </w:pPr>
          </w:p>
        </w:tc>
      </w:tr>
      <w:tr w:rsidR="00767C32">
        <w:trPr>
          <w:trHeight w:val="421"/>
        </w:trPr>
        <w:tc>
          <w:tcPr>
            <w:tcW w:w="1114" w:type="dxa"/>
            <w:vMerge/>
          </w:tcPr>
          <w:p w:rsidR="00767C32" w:rsidRDefault="00767C32">
            <w:pPr>
              <w:spacing w:line="360" w:lineRule="auto"/>
              <w:jc w:val="both"/>
              <w:rPr>
                <w:rFonts w:ascii="Times New Roman" w:hAnsi="Times New Roman" w:cs="Times New Roman"/>
                <w:sz w:val="24"/>
                <w:szCs w:val="24"/>
              </w:rPr>
            </w:pPr>
          </w:p>
        </w:tc>
        <w:tc>
          <w:tcPr>
            <w:tcW w:w="1588"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Divorced </w:t>
            </w:r>
          </w:p>
        </w:tc>
        <w:tc>
          <w:tcPr>
            <w:tcW w:w="72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54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801"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88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66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79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774" w:type="dxa"/>
          </w:tcPr>
          <w:p w:rsidR="00767C32" w:rsidRDefault="00767C32">
            <w:pPr>
              <w:spacing w:line="360" w:lineRule="auto"/>
              <w:jc w:val="both"/>
              <w:rPr>
                <w:rFonts w:ascii="Times New Roman" w:hAnsi="Times New Roman" w:cs="Times New Roman"/>
                <w:sz w:val="24"/>
                <w:szCs w:val="24"/>
              </w:rPr>
            </w:pPr>
          </w:p>
        </w:tc>
      </w:tr>
      <w:tr w:rsidR="00767C32">
        <w:trPr>
          <w:trHeight w:val="571"/>
        </w:trPr>
        <w:tc>
          <w:tcPr>
            <w:tcW w:w="1114" w:type="dxa"/>
            <w:vMerge/>
          </w:tcPr>
          <w:p w:rsidR="00767C32" w:rsidRDefault="00767C32">
            <w:pPr>
              <w:spacing w:line="360" w:lineRule="auto"/>
              <w:jc w:val="both"/>
              <w:rPr>
                <w:rFonts w:ascii="Times New Roman" w:hAnsi="Times New Roman" w:cs="Times New Roman"/>
                <w:sz w:val="24"/>
                <w:szCs w:val="24"/>
              </w:rPr>
            </w:pPr>
          </w:p>
        </w:tc>
        <w:tc>
          <w:tcPr>
            <w:tcW w:w="1588"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Widowed </w:t>
            </w:r>
          </w:p>
        </w:tc>
        <w:tc>
          <w:tcPr>
            <w:tcW w:w="72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54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801"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88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66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79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774" w:type="dxa"/>
          </w:tcPr>
          <w:p w:rsidR="00767C32" w:rsidRDefault="00767C32">
            <w:pPr>
              <w:spacing w:line="360" w:lineRule="auto"/>
              <w:jc w:val="both"/>
              <w:rPr>
                <w:rFonts w:ascii="Times New Roman" w:hAnsi="Times New Roman" w:cs="Times New Roman"/>
                <w:sz w:val="24"/>
                <w:szCs w:val="24"/>
              </w:rPr>
            </w:pPr>
          </w:p>
        </w:tc>
      </w:tr>
      <w:tr w:rsidR="00767C32">
        <w:trPr>
          <w:trHeight w:val="448"/>
        </w:trPr>
        <w:tc>
          <w:tcPr>
            <w:tcW w:w="2702" w:type="dxa"/>
            <w:gridSpan w:val="2"/>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72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54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29</w:t>
            </w:r>
          </w:p>
        </w:tc>
        <w:tc>
          <w:tcPr>
            <w:tcW w:w="801"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52</w:t>
            </w:r>
          </w:p>
        </w:tc>
        <w:tc>
          <w:tcPr>
            <w:tcW w:w="88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84</w:t>
            </w:r>
          </w:p>
        </w:tc>
        <w:tc>
          <w:tcPr>
            <w:tcW w:w="66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134</w:t>
            </w:r>
          </w:p>
        </w:tc>
        <w:tc>
          <w:tcPr>
            <w:tcW w:w="79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318</w:t>
            </w:r>
          </w:p>
        </w:tc>
        <w:tc>
          <w:tcPr>
            <w:tcW w:w="774" w:type="dxa"/>
          </w:tcPr>
          <w:p w:rsidR="00767C32" w:rsidRDefault="00767C32">
            <w:pPr>
              <w:spacing w:line="360" w:lineRule="auto"/>
              <w:jc w:val="both"/>
              <w:rPr>
                <w:rFonts w:ascii="Times New Roman" w:hAnsi="Times New Roman" w:cs="Times New Roman"/>
                <w:sz w:val="24"/>
                <w:szCs w:val="24"/>
              </w:rPr>
            </w:pPr>
          </w:p>
        </w:tc>
      </w:tr>
      <w:tr w:rsidR="00767C32">
        <w:trPr>
          <w:trHeight w:val="503"/>
        </w:trPr>
        <w:tc>
          <w:tcPr>
            <w:tcW w:w="2702" w:type="dxa"/>
            <w:gridSpan w:val="2"/>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Percentage </w:t>
            </w:r>
          </w:p>
        </w:tc>
        <w:tc>
          <w:tcPr>
            <w:tcW w:w="72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5.97%</w:t>
            </w:r>
          </w:p>
        </w:tc>
        <w:tc>
          <w:tcPr>
            <w:tcW w:w="54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9.12%</w:t>
            </w:r>
          </w:p>
        </w:tc>
        <w:tc>
          <w:tcPr>
            <w:tcW w:w="801"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16.35%</w:t>
            </w:r>
          </w:p>
        </w:tc>
        <w:tc>
          <w:tcPr>
            <w:tcW w:w="883"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26.42%</w:t>
            </w:r>
          </w:p>
        </w:tc>
        <w:tc>
          <w:tcPr>
            <w:tcW w:w="666"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42.14%</w:t>
            </w:r>
          </w:p>
        </w:tc>
        <w:tc>
          <w:tcPr>
            <w:tcW w:w="795"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774" w:type="dxa"/>
          </w:tcPr>
          <w:p w:rsidR="00767C32" w:rsidRDefault="00767C32">
            <w:pPr>
              <w:spacing w:line="360" w:lineRule="auto"/>
              <w:jc w:val="both"/>
              <w:rPr>
                <w:rFonts w:ascii="Times New Roman" w:hAnsi="Times New Roman" w:cs="Times New Roman"/>
                <w:sz w:val="24"/>
                <w:szCs w:val="24"/>
              </w:rPr>
            </w:pPr>
          </w:p>
        </w:tc>
      </w:tr>
    </w:tbl>
    <w:p w:rsidR="00767C32" w:rsidRDefault="00D21709">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Source: own data survey, February 2022</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table demonstrates that the data collected on the link between average annual income earned from agricultural products and marital </w:t>
      </w:r>
      <w:r>
        <w:rPr>
          <w:rFonts w:ascii="Times New Roman" w:hAnsi="Times New Roman" w:cs="Times New Roman"/>
          <w:sz w:val="24"/>
          <w:szCs w:val="24"/>
        </w:rPr>
        <w:t xml:space="preserve">status. The data on this issue reflects that out of the total 240 married women respondents, 112 earn ETB greater than 7000 from sales </w:t>
      </w:r>
      <w:proofErr w:type="spellStart"/>
      <w:r>
        <w:rPr>
          <w:rFonts w:ascii="Times New Roman" w:hAnsi="Times New Roman" w:cs="Times New Roman"/>
          <w:sz w:val="24"/>
          <w:szCs w:val="24"/>
        </w:rPr>
        <w:t>ofagricultural</w:t>
      </w:r>
      <w:proofErr w:type="spellEnd"/>
      <w:r>
        <w:rPr>
          <w:rFonts w:ascii="Times New Roman" w:hAnsi="Times New Roman" w:cs="Times New Roman"/>
          <w:sz w:val="24"/>
          <w:szCs w:val="24"/>
        </w:rPr>
        <w:t xml:space="preserve"> products, 60earn ETB 5000-7000, 28 earn ETB 3000-5000, 22 earn ETB 1000-3000 and other 18 did not earn inc</w:t>
      </w:r>
      <w:r>
        <w:rPr>
          <w:rFonts w:ascii="Times New Roman" w:hAnsi="Times New Roman" w:cs="Times New Roman"/>
          <w:sz w:val="24"/>
          <w:szCs w:val="24"/>
        </w:rPr>
        <w:t>ome or only earn less than 1000 ETB from sales of the agricultural products.</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Out of the total 50 divorced women respondents, 20 earn ETB greater than 7000 from sales of farm products, 18 earn ETB 5000-7000, 8 earn ETB 3000-5000, 4 earn ETB 1000-3000 from s</w:t>
      </w:r>
      <w:r>
        <w:rPr>
          <w:rFonts w:ascii="Times New Roman" w:hAnsi="Times New Roman" w:cs="Times New Roman"/>
          <w:sz w:val="24"/>
          <w:szCs w:val="24"/>
        </w:rPr>
        <w:t>ales of agricultural products and no divorced women respondents earn less than ETB 1000.</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above table out of the total 78 female headed households (FHH), 24 earn ETB 5000-7000 from agricultural products, with the same manner 24 earn ETB 300</w:t>
      </w:r>
      <w:r>
        <w:rPr>
          <w:rFonts w:ascii="Times New Roman" w:hAnsi="Times New Roman" w:cs="Times New Roman"/>
          <w:sz w:val="24"/>
          <w:szCs w:val="24"/>
        </w:rPr>
        <w:t xml:space="preserve">0-5000, 22 earn ETB </w:t>
      </w:r>
      <w:r>
        <w:rPr>
          <w:rFonts w:ascii="Times New Roman" w:hAnsi="Times New Roman" w:cs="Times New Roman"/>
          <w:sz w:val="24"/>
          <w:szCs w:val="24"/>
        </w:rPr>
        <w:lastRenderedPageBreak/>
        <w:t>greater than 7000, 7 earn ETB 1000-3000 and only 1 earn ETB less than 1000 or did not earn from sales of agricultural products</w:t>
      </w:r>
    </w:p>
    <w:p w:rsidR="00767C32" w:rsidRDefault="00D21709">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8: Respondents who own asset and respondents own and over control assets</w:t>
      </w:r>
    </w:p>
    <w:tbl>
      <w:tblPr>
        <w:tblStyle w:val="TableGrid"/>
        <w:tblW w:w="9936" w:type="dxa"/>
        <w:tblLook w:val="04A0" w:firstRow="1" w:lastRow="0" w:firstColumn="1" w:lastColumn="0" w:noHBand="0" w:noVBand="1"/>
      </w:tblPr>
      <w:tblGrid>
        <w:gridCol w:w="1372"/>
        <w:gridCol w:w="3598"/>
        <w:gridCol w:w="2485"/>
        <w:gridCol w:w="2481"/>
      </w:tblGrid>
      <w:tr w:rsidR="00767C32">
        <w:tc>
          <w:tcPr>
            <w:tcW w:w="1372"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359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Respondents own asset not o</w:t>
            </w:r>
            <w:r>
              <w:rPr>
                <w:rFonts w:ascii="Times New Roman" w:hAnsi="Times New Roman" w:cs="Times New Roman"/>
                <w:sz w:val="24"/>
                <w:szCs w:val="24"/>
              </w:rPr>
              <w:t>wn</w:t>
            </w:r>
          </w:p>
        </w:tc>
        <w:tc>
          <w:tcPr>
            <w:tcW w:w="248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frequency</w:t>
            </w:r>
          </w:p>
        </w:tc>
        <w:tc>
          <w:tcPr>
            <w:tcW w:w="2481"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Percent</w:t>
            </w:r>
          </w:p>
        </w:tc>
      </w:tr>
      <w:tr w:rsidR="00767C32">
        <w:tc>
          <w:tcPr>
            <w:tcW w:w="1372"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359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Who own assets</w:t>
            </w:r>
          </w:p>
        </w:tc>
        <w:tc>
          <w:tcPr>
            <w:tcW w:w="248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269</w:t>
            </w:r>
          </w:p>
        </w:tc>
        <w:tc>
          <w:tcPr>
            <w:tcW w:w="2481"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84.59</w:t>
            </w:r>
          </w:p>
        </w:tc>
      </w:tr>
      <w:tr w:rsidR="00767C32">
        <w:tc>
          <w:tcPr>
            <w:tcW w:w="1372"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359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Who don’t own asset</w:t>
            </w:r>
          </w:p>
        </w:tc>
        <w:tc>
          <w:tcPr>
            <w:tcW w:w="248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49</w:t>
            </w:r>
          </w:p>
        </w:tc>
        <w:tc>
          <w:tcPr>
            <w:tcW w:w="2481"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15.41</w:t>
            </w:r>
          </w:p>
        </w:tc>
      </w:tr>
      <w:tr w:rsidR="00767C32">
        <w:tc>
          <w:tcPr>
            <w:tcW w:w="1372" w:type="dxa"/>
          </w:tcPr>
          <w:p w:rsidR="00767C32" w:rsidRDefault="00767C32">
            <w:pPr>
              <w:spacing w:after="0" w:line="360" w:lineRule="auto"/>
              <w:jc w:val="both"/>
              <w:rPr>
                <w:rFonts w:ascii="Times New Roman" w:hAnsi="Times New Roman" w:cs="Times New Roman"/>
                <w:sz w:val="24"/>
                <w:szCs w:val="24"/>
              </w:rPr>
            </w:pPr>
          </w:p>
        </w:tc>
        <w:tc>
          <w:tcPr>
            <w:tcW w:w="359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248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318</w:t>
            </w:r>
          </w:p>
        </w:tc>
        <w:tc>
          <w:tcPr>
            <w:tcW w:w="2481"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767C32">
        <w:tc>
          <w:tcPr>
            <w:tcW w:w="1372"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No</w:t>
            </w:r>
          </w:p>
        </w:tc>
        <w:tc>
          <w:tcPr>
            <w:tcW w:w="359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Respondents owned assets and control</w:t>
            </w:r>
          </w:p>
        </w:tc>
        <w:tc>
          <w:tcPr>
            <w:tcW w:w="248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Frequency</w:t>
            </w:r>
          </w:p>
        </w:tc>
        <w:tc>
          <w:tcPr>
            <w:tcW w:w="2481"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Percent</w:t>
            </w:r>
          </w:p>
        </w:tc>
      </w:tr>
      <w:tr w:rsidR="00767C32">
        <w:tc>
          <w:tcPr>
            <w:tcW w:w="1372"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359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Own asset but not over control</w:t>
            </w:r>
          </w:p>
        </w:tc>
        <w:tc>
          <w:tcPr>
            <w:tcW w:w="248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80</w:t>
            </w:r>
          </w:p>
        </w:tc>
        <w:tc>
          <w:tcPr>
            <w:tcW w:w="2481"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40%</w:t>
            </w:r>
          </w:p>
        </w:tc>
      </w:tr>
      <w:tr w:rsidR="00767C32">
        <w:tc>
          <w:tcPr>
            <w:tcW w:w="1372"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359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own poultry and sell animal products</w:t>
            </w:r>
          </w:p>
        </w:tc>
        <w:tc>
          <w:tcPr>
            <w:tcW w:w="248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72</w:t>
            </w:r>
          </w:p>
        </w:tc>
        <w:tc>
          <w:tcPr>
            <w:tcW w:w="2481"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23.5%</w:t>
            </w:r>
          </w:p>
        </w:tc>
      </w:tr>
      <w:tr w:rsidR="00767C32">
        <w:tc>
          <w:tcPr>
            <w:tcW w:w="1372"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359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Had </w:t>
            </w:r>
            <w:r>
              <w:rPr>
                <w:rFonts w:ascii="Times New Roman" w:hAnsi="Times New Roman" w:cs="Times New Roman"/>
                <w:sz w:val="24"/>
                <w:szCs w:val="24"/>
              </w:rPr>
              <w:t>equal ownership and control</w:t>
            </w:r>
          </w:p>
        </w:tc>
        <w:tc>
          <w:tcPr>
            <w:tcW w:w="248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83</w:t>
            </w:r>
          </w:p>
        </w:tc>
        <w:tc>
          <w:tcPr>
            <w:tcW w:w="2481"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26.5</w:t>
            </w:r>
          </w:p>
        </w:tc>
      </w:tr>
      <w:tr w:rsidR="00767C32">
        <w:tc>
          <w:tcPr>
            <w:tcW w:w="1372"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59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Had not over control</w:t>
            </w:r>
          </w:p>
        </w:tc>
        <w:tc>
          <w:tcPr>
            <w:tcW w:w="248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2481"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10</w:t>
            </w:r>
          </w:p>
        </w:tc>
      </w:tr>
      <w:tr w:rsidR="00767C32">
        <w:tc>
          <w:tcPr>
            <w:tcW w:w="1372" w:type="dxa"/>
          </w:tcPr>
          <w:p w:rsidR="00767C32" w:rsidRDefault="00767C32">
            <w:pPr>
              <w:spacing w:after="0" w:line="360" w:lineRule="auto"/>
              <w:jc w:val="both"/>
              <w:rPr>
                <w:rFonts w:ascii="Times New Roman" w:hAnsi="Times New Roman" w:cs="Times New Roman"/>
                <w:sz w:val="24"/>
                <w:szCs w:val="24"/>
              </w:rPr>
            </w:pPr>
          </w:p>
        </w:tc>
        <w:tc>
          <w:tcPr>
            <w:tcW w:w="3598"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Total</w:t>
            </w:r>
          </w:p>
        </w:tc>
        <w:tc>
          <w:tcPr>
            <w:tcW w:w="2485"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268</w:t>
            </w:r>
          </w:p>
        </w:tc>
        <w:tc>
          <w:tcPr>
            <w:tcW w:w="2481" w:type="dxa"/>
          </w:tcPr>
          <w:p w:rsidR="00767C32" w:rsidRDefault="00D2170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Source: on my survey January </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Qualitative information obtained from interviews with local land administer discussion with rural women on the ownership and control of assets</w:t>
      </w:r>
      <w:r>
        <w:rPr>
          <w:rFonts w:ascii="Times New Roman" w:hAnsi="Times New Roman" w:cs="Times New Roman"/>
          <w:sz w:val="24"/>
          <w:szCs w:val="24"/>
        </w:rPr>
        <w:t xml:space="preserve"> indicates that women own poultry, use and sell hens, eggs and animal products including milk, butter and cheese. It is also found that cattle, sheep, goats and pack animals such as donkeys and horses belong to men and using pack animals was hard for women</w:t>
      </w:r>
      <w:r>
        <w:rPr>
          <w:rFonts w:ascii="Times New Roman" w:hAnsi="Times New Roman" w:cs="Times New Roman"/>
          <w:sz w:val="24"/>
          <w:szCs w:val="24"/>
        </w:rPr>
        <w:t xml:space="preserve"> because of the cultural influences.</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The survey findings generally show a prevalence of gender inequality or biases regarding asset ownership and control. Women in the study area own and manage assets that have less value. Women mostly own poultry and mana</w:t>
      </w:r>
      <w:r>
        <w:rPr>
          <w:rFonts w:ascii="Times New Roman" w:hAnsi="Times New Roman" w:cs="Times New Roman"/>
          <w:sz w:val="24"/>
          <w:szCs w:val="24"/>
        </w:rPr>
        <w:t>ge animal products. Findings further reveal lack of women’s rights not only on assets ownership but also the culture constrains women from using the household assets effectively.</w:t>
      </w:r>
    </w:p>
    <w:p w:rsidR="00767C32" w:rsidRDefault="00D21709">
      <w:pPr>
        <w:pStyle w:val="Heading1"/>
        <w:rPr>
          <w:rFonts w:ascii="Times New Roman" w:hAnsi="Times New Roman" w:cs="Times New Roman"/>
          <w:color w:val="auto"/>
          <w:sz w:val="24"/>
        </w:rPr>
      </w:pPr>
      <w:bookmarkStart w:id="134" w:name="_Toc115951829"/>
      <w:r>
        <w:rPr>
          <w:rFonts w:ascii="Times New Roman" w:hAnsi="Times New Roman" w:cs="Times New Roman"/>
          <w:color w:val="auto"/>
          <w:sz w:val="24"/>
        </w:rPr>
        <w:lastRenderedPageBreak/>
        <w:t>4.3</w:t>
      </w:r>
      <w:proofErr w:type="gramStart"/>
      <w:r>
        <w:rPr>
          <w:rFonts w:ascii="Times New Roman" w:hAnsi="Times New Roman" w:cs="Times New Roman"/>
          <w:color w:val="auto"/>
          <w:sz w:val="24"/>
        </w:rPr>
        <w:t>.Women’s</w:t>
      </w:r>
      <w:proofErr w:type="gramEnd"/>
      <w:r>
        <w:rPr>
          <w:rFonts w:ascii="Times New Roman" w:hAnsi="Times New Roman" w:cs="Times New Roman"/>
          <w:color w:val="auto"/>
          <w:sz w:val="24"/>
        </w:rPr>
        <w:t xml:space="preserve"> Access to Rural Land</w:t>
      </w:r>
      <w:bookmarkEnd w:id="134"/>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Data collected on the means of land acquisi</w:t>
      </w:r>
      <w:r>
        <w:rPr>
          <w:rFonts w:ascii="Times New Roman" w:hAnsi="Times New Roman" w:cs="Times New Roman"/>
          <w:sz w:val="24"/>
          <w:szCs w:val="24"/>
        </w:rPr>
        <w:t xml:space="preserve">tion in the study area show that out of the total 318 respondents, 58% of women accessed land through marriage, 23%  accessed land through land distribution, 10% accessed land through inheritance and the rest 9% get access to land through lease from other </w:t>
      </w:r>
      <w:r>
        <w:rPr>
          <w:rFonts w:ascii="Times New Roman" w:hAnsi="Times New Roman" w:cs="Times New Roman"/>
          <w:sz w:val="24"/>
          <w:szCs w:val="24"/>
        </w:rPr>
        <w:t>holders.</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survey findings on the means of land acquisition in the study area reveal that many respondents (23%) acquired land through the government land distribution carried out during the </w:t>
      </w:r>
      <w:proofErr w:type="spellStart"/>
      <w:r>
        <w:rPr>
          <w:rFonts w:ascii="Times New Roman" w:hAnsi="Times New Roman" w:cs="Times New Roman"/>
          <w:sz w:val="24"/>
          <w:szCs w:val="24"/>
        </w:rPr>
        <w:t>Derg</w:t>
      </w:r>
      <w:proofErr w:type="spellEnd"/>
      <w:r>
        <w:rPr>
          <w:rFonts w:ascii="Times New Roman" w:hAnsi="Times New Roman" w:cs="Times New Roman"/>
          <w:sz w:val="24"/>
          <w:szCs w:val="24"/>
        </w:rPr>
        <w:t xml:space="preserve"> regime. However, most respondents (58%) were in the </w:t>
      </w:r>
      <w:r>
        <w:rPr>
          <w:rFonts w:ascii="Times New Roman" w:hAnsi="Times New Roman" w:cs="Times New Roman"/>
          <w:sz w:val="24"/>
          <w:szCs w:val="24"/>
        </w:rPr>
        <w:t>26-50 age group did not able to acquire land through land distribution process. Marriage has had a significant impact on women’s access to land. Most of the women got access to the land through marriage because they were married women at the time of the re</w:t>
      </w:r>
      <w:r>
        <w:rPr>
          <w:rFonts w:ascii="Times New Roman" w:hAnsi="Times New Roman" w:cs="Times New Roman"/>
          <w:sz w:val="24"/>
          <w:szCs w:val="24"/>
        </w:rPr>
        <w:t xml:space="preserve">search and accessed their husbands’ land. Widowed women accessed their deceased husbands’ land. The main challenge to realize the women’s right to rural land is the negative attitude of the community towards women. The harmful practices are also prevalent </w:t>
      </w:r>
      <w:r>
        <w:rPr>
          <w:rFonts w:ascii="Times New Roman" w:hAnsi="Times New Roman" w:cs="Times New Roman"/>
          <w:sz w:val="24"/>
          <w:szCs w:val="24"/>
        </w:rPr>
        <w:t>among men who enforce law in various government organs at different levels. Moreover, women generally lack a legal awareness of the extent of their right to the rural land. The literature on the subject reveals that women’s access to their husbands’ land p</w:t>
      </w:r>
      <w:r>
        <w:rPr>
          <w:rFonts w:ascii="Times New Roman" w:hAnsi="Times New Roman" w:cs="Times New Roman"/>
          <w:sz w:val="24"/>
          <w:szCs w:val="24"/>
        </w:rPr>
        <w:t>rovided them with secondary rights. This situation has seriously constrained the women’s access to land because the rights of women who got access to land through marriage last only as long as the marriage lasts.</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Qualitative information obtained from the f</w:t>
      </w:r>
      <w:r>
        <w:rPr>
          <w:rFonts w:ascii="Times New Roman" w:hAnsi="Times New Roman" w:cs="Times New Roman"/>
          <w:sz w:val="24"/>
          <w:szCs w:val="24"/>
        </w:rPr>
        <w:t xml:space="preserve">ocus group discussions with rural women in the study area demonstrates that respondents who accessed land by other means are cast </w:t>
      </w:r>
      <w:proofErr w:type="spellStart"/>
      <w:r>
        <w:rPr>
          <w:rFonts w:ascii="Times New Roman" w:hAnsi="Times New Roman" w:cs="Times New Roman"/>
          <w:sz w:val="24"/>
          <w:szCs w:val="24"/>
        </w:rPr>
        <w:t>odians</w:t>
      </w:r>
      <w:proofErr w:type="spellEnd"/>
      <w:r>
        <w:rPr>
          <w:rFonts w:ascii="Times New Roman" w:hAnsi="Times New Roman" w:cs="Times New Roman"/>
          <w:sz w:val="24"/>
          <w:szCs w:val="24"/>
        </w:rPr>
        <w:t xml:space="preserve"> of lands of individuals residing out of the places where acres of land are located. The information further shows that </w:t>
      </w:r>
      <w:r>
        <w:rPr>
          <w:rFonts w:ascii="Times New Roman" w:hAnsi="Times New Roman" w:cs="Times New Roman"/>
          <w:sz w:val="24"/>
          <w:szCs w:val="24"/>
        </w:rPr>
        <w:t xml:space="preserve">most women got land access rights through marriage who lost the access rights to their parent’s </w:t>
      </w:r>
    </w:p>
    <w:p w:rsidR="00767C32" w:rsidRDefault="00767C32">
      <w:pPr>
        <w:pStyle w:val="Caption"/>
        <w:rPr>
          <w:rFonts w:ascii="Times New Roman" w:hAnsi="Times New Roman" w:cs="Times New Roman"/>
          <w:b/>
          <w:i w:val="0"/>
          <w:color w:val="auto"/>
          <w:sz w:val="24"/>
        </w:rPr>
      </w:pPr>
      <w:bookmarkStart w:id="135" w:name="_Toc115017742"/>
    </w:p>
    <w:p w:rsidR="00767C32" w:rsidRDefault="00767C32">
      <w:pPr>
        <w:pStyle w:val="Caption"/>
        <w:rPr>
          <w:rFonts w:ascii="Times New Roman" w:hAnsi="Times New Roman" w:cs="Times New Roman"/>
          <w:b/>
          <w:i w:val="0"/>
          <w:color w:val="auto"/>
          <w:sz w:val="24"/>
        </w:rPr>
      </w:pPr>
    </w:p>
    <w:p w:rsidR="00767C32" w:rsidRDefault="00767C32">
      <w:pPr>
        <w:pStyle w:val="Caption"/>
        <w:rPr>
          <w:rFonts w:ascii="Times New Roman" w:hAnsi="Times New Roman" w:cs="Times New Roman"/>
          <w:b/>
          <w:i w:val="0"/>
          <w:color w:val="auto"/>
          <w:sz w:val="24"/>
        </w:rPr>
      </w:pPr>
    </w:p>
    <w:p w:rsidR="00767C32" w:rsidRDefault="00767C32">
      <w:pPr>
        <w:pStyle w:val="Caption"/>
        <w:rPr>
          <w:rFonts w:ascii="Times New Roman" w:hAnsi="Times New Roman" w:cs="Times New Roman"/>
          <w:b/>
          <w:i w:val="0"/>
          <w:color w:val="auto"/>
          <w:sz w:val="24"/>
        </w:rPr>
      </w:pPr>
    </w:p>
    <w:p w:rsidR="00767C32" w:rsidRDefault="00767C32">
      <w:pPr>
        <w:pStyle w:val="Caption"/>
        <w:rPr>
          <w:rFonts w:ascii="Times New Roman" w:hAnsi="Times New Roman" w:cs="Times New Roman"/>
          <w:b/>
          <w:i w:val="0"/>
          <w:color w:val="auto"/>
          <w:sz w:val="24"/>
        </w:rPr>
      </w:pPr>
    </w:p>
    <w:p w:rsidR="00767C32" w:rsidRDefault="00767C32">
      <w:pPr>
        <w:pStyle w:val="Caption"/>
        <w:rPr>
          <w:rFonts w:ascii="Times New Roman" w:hAnsi="Times New Roman" w:cs="Times New Roman"/>
          <w:b/>
          <w:i w:val="0"/>
          <w:color w:val="auto"/>
          <w:sz w:val="24"/>
        </w:rPr>
      </w:pPr>
    </w:p>
    <w:p w:rsidR="00767C32" w:rsidRDefault="00767C32">
      <w:pPr>
        <w:pStyle w:val="Caption"/>
        <w:rPr>
          <w:rFonts w:ascii="Times New Roman" w:hAnsi="Times New Roman" w:cs="Times New Roman"/>
          <w:b/>
          <w:i w:val="0"/>
          <w:color w:val="auto"/>
          <w:sz w:val="24"/>
        </w:rPr>
      </w:pPr>
    </w:p>
    <w:p w:rsidR="00767C32" w:rsidRDefault="00D21709">
      <w:pPr>
        <w:pStyle w:val="Caption"/>
        <w:rPr>
          <w:rFonts w:ascii="Times New Roman" w:hAnsi="Times New Roman" w:cs="Times New Roman"/>
          <w:color w:val="auto"/>
          <w:sz w:val="20"/>
        </w:rPr>
      </w:pPr>
      <w:r>
        <w:rPr>
          <w:rFonts w:ascii="Times New Roman" w:hAnsi="Times New Roman" w:cs="Times New Roman"/>
          <w:noProof/>
          <w:sz w:val="24"/>
          <w:szCs w:val="24"/>
          <w:lang w:val="en-GB" w:eastAsia="en-GB"/>
        </w:rPr>
        <w:lastRenderedPageBreak/>
        <w:drawing>
          <wp:anchor distT="0" distB="0" distL="114300" distR="114300" simplePos="0" relativeHeight="251663360" behindDoc="0" locked="0" layoutInCell="1" allowOverlap="1">
            <wp:simplePos x="0" y="0"/>
            <wp:positionH relativeFrom="column">
              <wp:posOffset>0</wp:posOffset>
            </wp:positionH>
            <wp:positionV relativeFrom="paragraph">
              <wp:posOffset>542925</wp:posOffset>
            </wp:positionV>
            <wp:extent cx="6200775" cy="2562225"/>
            <wp:effectExtent l="0" t="0" r="9525" b="9525"/>
            <wp:wrapSquare wrapText="bothSides"/>
            <wp:docPr id="103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ascii="Times New Roman" w:hAnsi="Times New Roman" w:cs="Times New Roman"/>
          <w:b/>
          <w:i w:val="0"/>
          <w:color w:val="auto"/>
          <w:sz w:val="24"/>
        </w:rPr>
        <w:t>Figure1.2</w:t>
      </w:r>
      <w:proofErr w:type="gramStart"/>
      <w:r>
        <w:rPr>
          <w:rFonts w:ascii="Times New Roman" w:hAnsi="Times New Roman" w:cs="Times New Roman"/>
          <w:b/>
          <w:i w:val="0"/>
          <w:color w:val="auto"/>
          <w:sz w:val="24"/>
        </w:rPr>
        <w:t>.</w:t>
      </w:r>
      <w:proofErr w:type="gramEnd"/>
      <w:r>
        <w:rPr>
          <w:rFonts w:ascii="Times New Roman" w:hAnsi="Times New Roman" w:cs="Times New Roman"/>
          <w:b/>
          <w:i w:val="0"/>
          <w:color w:val="auto"/>
          <w:sz w:val="24"/>
        </w:rPr>
        <w:fldChar w:fldCharType="begin"/>
      </w:r>
      <w:r>
        <w:rPr>
          <w:rFonts w:ascii="Times New Roman" w:hAnsi="Times New Roman" w:cs="Times New Roman"/>
          <w:b/>
          <w:i w:val="0"/>
          <w:color w:val="auto"/>
          <w:sz w:val="24"/>
        </w:rPr>
        <w:instrText xml:space="preserve"> SEQ figure_1.2 \* ARABIC </w:instrText>
      </w:r>
      <w:r>
        <w:rPr>
          <w:rFonts w:ascii="Times New Roman" w:hAnsi="Times New Roman" w:cs="Times New Roman"/>
          <w:b/>
          <w:i w:val="0"/>
          <w:color w:val="auto"/>
          <w:sz w:val="24"/>
        </w:rPr>
        <w:fldChar w:fldCharType="separate"/>
      </w:r>
      <w:r>
        <w:rPr>
          <w:rFonts w:ascii="Times New Roman" w:hAnsi="Times New Roman" w:cs="Times New Roman"/>
          <w:b/>
          <w:i w:val="0"/>
          <w:color w:val="auto"/>
          <w:sz w:val="24"/>
        </w:rPr>
        <w:t>1</w:t>
      </w:r>
      <w:r>
        <w:rPr>
          <w:rFonts w:ascii="Times New Roman" w:hAnsi="Times New Roman" w:cs="Times New Roman"/>
          <w:b/>
          <w:i w:val="0"/>
          <w:color w:val="auto"/>
          <w:sz w:val="24"/>
        </w:rPr>
        <w:fldChar w:fldCharType="end"/>
      </w:r>
      <w:r>
        <w:rPr>
          <w:rFonts w:ascii="Times New Roman" w:hAnsi="Times New Roman" w:cs="Times New Roman"/>
          <w:b/>
          <w:bCs/>
          <w:color w:val="auto"/>
          <w:sz w:val="24"/>
        </w:rPr>
        <w:t>Women's Means of Land acquisition</w:t>
      </w:r>
      <w:bookmarkEnd w:id="135"/>
    </w:p>
    <w:p w:rsidR="00767C32" w:rsidRDefault="00767C32">
      <w:pPr>
        <w:spacing w:line="360" w:lineRule="auto"/>
        <w:jc w:val="both"/>
        <w:rPr>
          <w:rFonts w:ascii="Times New Roman" w:hAnsi="Times New Roman" w:cs="Times New Roman"/>
          <w:sz w:val="24"/>
          <w:szCs w:val="24"/>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0"/>
      </w:tblGrid>
      <w:tr w:rsidR="00767C32">
        <w:trPr>
          <w:trHeight w:val="11070"/>
        </w:trPr>
        <w:tc>
          <w:tcPr>
            <w:tcW w:w="9630" w:type="dxa"/>
          </w:tcPr>
          <w:p w:rsidR="00767C32" w:rsidRDefault="00767C32">
            <w:pPr>
              <w:spacing w:line="360" w:lineRule="auto"/>
              <w:ind w:left="136"/>
              <w:jc w:val="both"/>
              <w:rPr>
                <w:rFonts w:ascii="Times New Roman" w:hAnsi="Times New Roman" w:cs="Times New Roman"/>
                <w:sz w:val="24"/>
                <w:szCs w:val="24"/>
              </w:rPr>
            </w:pPr>
          </w:p>
          <w:p w:rsidR="00767C32" w:rsidRDefault="00D21709">
            <w:pPr>
              <w:spacing w:line="360" w:lineRule="auto"/>
              <w:ind w:left="136"/>
              <w:jc w:val="both"/>
              <w:rPr>
                <w:rFonts w:ascii="Times New Roman" w:hAnsi="Times New Roman" w:cs="Times New Roman"/>
                <w:b/>
                <w:sz w:val="24"/>
                <w:szCs w:val="24"/>
              </w:rPr>
            </w:pPr>
            <w:r>
              <w:rPr>
                <w:rFonts w:ascii="Times New Roman" w:hAnsi="Times New Roman" w:cs="Times New Roman"/>
                <w:b/>
                <w:sz w:val="24"/>
                <w:szCs w:val="24"/>
              </w:rPr>
              <w:t>The case story narrated below explains this fact</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b/>
                <w:sz w:val="24"/>
                <w:szCs w:val="24"/>
              </w:rPr>
              <w:t>Case 1.</w:t>
            </w:r>
            <w:r>
              <w:rPr>
                <w:rFonts w:ascii="Times New Roman" w:hAnsi="Times New Roman" w:cs="Times New Roman"/>
                <w:sz w:val="24"/>
                <w:szCs w:val="24"/>
              </w:rPr>
              <w:t xml:space="preserve">Dadhitu is a </w:t>
            </w:r>
            <w:r>
              <w:rPr>
                <w:rFonts w:ascii="Times New Roman" w:hAnsi="Times New Roman" w:cs="Times New Roman"/>
                <w:sz w:val="24"/>
                <w:szCs w:val="24"/>
              </w:rPr>
              <w:t xml:space="preserve">middle-aged woman living in West </w:t>
            </w:r>
            <w:proofErr w:type="spellStart"/>
            <w:r>
              <w:rPr>
                <w:rFonts w:ascii="Times New Roman" w:hAnsi="Times New Roman" w:cs="Times New Roman"/>
                <w:sz w:val="24"/>
                <w:szCs w:val="24"/>
              </w:rPr>
              <w:t>Shewa</w:t>
            </w:r>
            <w:proofErr w:type="spellEnd"/>
            <w:r>
              <w:rPr>
                <w:rFonts w:ascii="Times New Roman" w:hAnsi="Times New Roman" w:cs="Times New Roman"/>
                <w:sz w:val="24"/>
                <w:szCs w:val="24"/>
              </w:rPr>
              <w:t xml:space="preserve"> Zone, Ambo </w:t>
            </w:r>
            <w:proofErr w:type="spellStart"/>
            <w:r>
              <w:rPr>
                <w:rFonts w:ascii="Times New Roman" w:hAnsi="Times New Roman" w:cs="Times New Roman"/>
                <w:sz w:val="24"/>
                <w:szCs w:val="24"/>
              </w:rPr>
              <w:t>WoredaIllamu</w:t>
            </w:r>
            <w:proofErr w:type="spellEnd"/>
            <w:r>
              <w:rPr>
                <w:rFonts w:ascii="Times New Roman" w:hAnsi="Times New Roman" w:cs="Times New Roman"/>
                <w:sz w:val="24"/>
                <w:szCs w:val="24"/>
              </w:rPr>
              <w:t xml:space="preserve"> Muja </w:t>
            </w:r>
            <w:proofErr w:type="spellStart"/>
            <w:proofErr w:type="gram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She raised the issue in the focus group discussion. Her tears dropped while she was                                          telling her story to the researcher.</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My parents</w:t>
            </w:r>
            <w:r>
              <w:rPr>
                <w:rFonts w:ascii="Times New Roman" w:hAnsi="Times New Roman" w:cs="Times New Roman"/>
                <w:sz w:val="24"/>
                <w:szCs w:val="24"/>
              </w:rPr>
              <w:t xml:space="preserve"> had (7) children but only five of us survived (two men and three women). I lost my father in 1998 and my mother in 2001. I was married and used to live with my husband and my three children when my mother died in 2001. I divorced nine years ago and left m</w:t>
            </w:r>
            <w:r>
              <w:rPr>
                <w:rFonts w:ascii="Times New Roman" w:hAnsi="Times New Roman" w:cs="Times New Roman"/>
                <w:sz w:val="24"/>
                <w:szCs w:val="24"/>
              </w:rPr>
              <w:t>y home with my children. I did not get my share of the common property. I took only my clothes because my husband forced me to leave the home at the time of divorce. Although I requested my ex-husband to give me my share of our common property including th</w:t>
            </w:r>
            <w:r>
              <w:rPr>
                <w:rFonts w:ascii="Times New Roman" w:hAnsi="Times New Roman" w:cs="Times New Roman"/>
                <w:sz w:val="24"/>
                <w:szCs w:val="24"/>
              </w:rPr>
              <w:t xml:space="preserve">e land through the community elders, he refused it persistently. He said, “The land belongs to me and you are not entitled to it at all.” He got married another woman soon after I left the home.  </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“After the divorce, I returned to my parent’s village and s</w:t>
            </w:r>
            <w:r>
              <w:rPr>
                <w:rFonts w:ascii="Times New Roman" w:hAnsi="Times New Roman" w:cs="Times New Roman"/>
                <w:sz w:val="24"/>
                <w:szCs w:val="24"/>
              </w:rPr>
              <w:t xml:space="preserve">tarted to live in my deceased parents’ house. I requested my brother who inherited our parents’ land to give me my share as I badly needed it to </w:t>
            </w:r>
            <w:proofErr w:type="gramStart"/>
            <w:r>
              <w:rPr>
                <w:rFonts w:ascii="Times New Roman" w:hAnsi="Times New Roman" w:cs="Times New Roman"/>
                <w:sz w:val="24"/>
                <w:szCs w:val="24"/>
              </w:rPr>
              <w:t>raise</w:t>
            </w:r>
            <w:proofErr w:type="gramEnd"/>
            <w:r>
              <w:rPr>
                <w:rFonts w:ascii="Times New Roman" w:hAnsi="Times New Roman" w:cs="Times New Roman"/>
                <w:sz w:val="24"/>
                <w:szCs w:val="24"/>
              </w:rPr>
              <w:t xml:space="preserve"> up my children. Nonetheless, he refused. I insisted on asking him through the community elders but he sai</w:t>
            </w:r>
            <w:r>
              <w:rPr>
                <w:rFonts w:ascii="Times New Roman" w:hAnsi="Times New Roman" w:cs="Times New Roman"/>
                <w:sz w:val="24"/>
                <w:szCs w:val="24"/>
              </w:rPr>
              <w:t>d no.</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“My brother also passed away two years ago. I started asking brother’s children, my nephews, to give me my share. Unfortunately, their response was not different from their father’s. They said the land belongs to them. They rather forced me to leave </w:t>
            </w:r>
            <w:r>
              <w:rPr>
                <w:rFonts w:ascii="Times New Roman" w:hAnsi="Times New Roman" w:cs="Times New Roman"/>
                <w:sz w:val="24"/>
                <w:szCs w:val="24"/>
              </w:rPr>
              <w:t xml:space="preserve">the house I used to live in. like their father, they denied that I have a right to inherit the land of my parents. </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“I received some advice from a student of law at Ambo University providing a legal aid to the poor persons like me. She told me that I can i</w:t>
            </w:r>
            <w:r>
              <w:rPr>
                <w:rFonts w:ascii="Times New Roman" w:hAnsi="Times New Roman" w:cs="Times New Roman"/>
                <w:sz w:val="24"/>
                <w:szCs w:val="24"/>
              </w:rPr>
              <w:t>nherit a share of my parent’s land and that I have a right to claim a share from my matrimonial property that my ex-husband denied. I already applied</w:t>
            </w:r>
          </w:p>
        </w:tc>
      </w:tr>
      <w:tr w:rsidR="00767C32">
        <w:trPr>
          <w:trHeight w:val="7050"/>
        </w:trPr>
        <w:tc>
          <w:tcPr>
            <w:tcW w:w="9630" w:type="dxa"/>
          </w:tcPr>
          <w:p w:rsidR="00767C32" w:rsidRDefault="00D21709">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to</w:t>
            </w:r>
            <w:proofErr w:type="gramEnd"/>
            <w:r>
              <w:rPr>
                <w:rFonts w:ascii="Times New Roman" w:hAnsi="Times New Roman" w:cs="Times New Roman"/>
                <w:sz w:val="24"/>
                <w:szCs w:val="24"/>
              </w:rPr>
              <w:t xml:space="preserve"> the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Social Court. Nevertheless, the Court could not help me. It decided in favor of the defenda</w:t>
            </w:r>
            <w:r>
              <w:rPr>
                <w:rFonts w:ascii="Times New Roman" w:hAnsi="Times New Roman" w:cs="Times New Roman"/>
                <w:sz w:val="24"/>
                <w:szCs w:val="24"/>
              </w:rPr>
              <w:t>nt. “I generate some income by selling locally distilled beverages (</w:t>
            </w:r>
            <w:proofErr w:type="spellStart"/>
            <w:r>
              <w:rPr>
                <w:rFonts w:ascii="Times New Roman" w:hAnsi="Times New Roman" w:cs="Times New Roman"/>
                <w:sz w:val="24"/>
                <w:szCs w:val="24"/>
              </w:rPr>
              <w:t>tella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areke</w:t>
            </w:r>
            <w:proofErr w:type="spellEnd"/>
            <w:r>
              <w:rPr>
                <w:rFonts w:ascii="Times New Roman" w:hAnsi="Times New Roman" w:cs="Times New Roman"/>
                <w:sz w:val="24"/>
                <w:szCs w:val="24"/>
              </w:rPr>
              <w:t xml:space="preserve">) although that was not enough to fulfill the basic needs of my children. I do not know to access justice and getting out of this problem.” </w:t>
            </w:r>
          </w:p>
          <w:p w:rsidR="00767C32" w:rsidRDefault="00D21709">
            <w:pPr>
              <w:spacing w:line="360" w:lineRule="auto"/>
              <w:ind w:left="450"/>
              <w:jc w:val="both"/>
              <w:rPr>
                <w:rFonts w:ascii="Times New Roman" w:hAnsi="Times New Roman" w:cs="Times New Roman"/>
                <w:sz w:val="24"/>
                <w:szCs w:val="24"/>
              </w:rPr>
            </w:pPr>
            <w:proofErr w:type="spellStart"/>
            <w:r>
              <w:rPr>
                <w:rFonts w:ascii="Times New Roman" w:hAnsi="Times New Roman" w:cs="Times New Roman"/>
                <w:sz w:val="24"/>
                <w:szCs w:val="24"/>
              </w:rPr>
              <w:t>Dadhitu</w:t>
            </w:r>
            <w:proofErr w:type="spellEnd"/>
            <w:r>
              <w:rPr>
                <w:rFonts w:ascii="Times New Roman" w:hAnsi="Times New Roman" w:cs="Times New Roman"/>
                <w:sz w:val="24"/>
                <w:szCs w:val="24"/>
              </w:rPr>
              <w:t xml:space="preserve"> was not still sure on ho</w:t>
            </w:r>
            <w:r>
              <w:rPr>
                <w:rFonts w:ascii="Times New Roman" w:hAnsi="Times New Roman" w:cs="Times New Roman"/>
                <w:sz w:val="24"/>
                <w:szCs w:val="24"/>
              </w:rPr>
              <w:t xml:space="preserve">w to get her share from her ex-husband’s land and from that of her deceased parents’ land. The burden of raising three children without sufficient income was not easy for </w:t>
            </w:r>
            <w:proofErr w:type="spellStart"/>
            <w:r>
              <w:rPr>
                <w:rFonts w:ascii="Times New Roman" w:hAnsi="Times New Roman" w:cs="Times New Roman"/>
                <w:sz w:val="24"/>
                <w:szCs w:val="24"/>
              </w:rPr>
              <w:t>Dadhitu</w:t>
            </w:r>
            <w:proofErr w:type="spellEnd"/>
            <w:r>
              <w:rPr>
                <w:rFonts w:ascii="Times New Roman" w:hAnsi="Times New Roman" w:cs="Times New Roman"/>
                <w:sz w:val="24"/>
                <w:szCs w:val="24"/>
              </w:rPr>
              <w:t xml:space="preserve">. Her physical condition and facial expression speak louder than her words in </w:t>
            </w:r>
            <w:r>
              <w:rPr>
                <w:rFonts w:ascii="Times New Roman" w:hAnsi="Times New Roman" w:cs="Times New Roman"/>
                <w:sz w:val="24"/>
                <w:szCs w:val="24"/>
              </w:rPr>
              <w:t>telling her problems.</w:t>
            </w:r>
          </w:p>
          <w:p w:rsidR="00767C32" w:rsidRDefault="00D21709">
            <w:pPr>
              <w:spacing w:line="360" w:lineRule="auto"/>
              <w:ind w:left="136"/>
              <w:jc w:val="both"/>
              <w:rPr>
                <w:rFonts w:ascii="Times New Roman" w:hAnsi="Times New Roman" w:cs="Times New Roman"/>
                <w:sz w:val="24"/>
                <w:szCs w:val="24"/>
              </w:rPr>
            </w:pPr>
            <w:r>
              <w:rPr>
                <w:rFonts w:ascii="Times New Roman" w:hAnsi="Times New Roman" w:cs="Times New Roman"/>
                <w:sz w:val="24"/>
                <w:szCs w:val="24"/>
              </w:rPr>
              <w:t xml:space="preserve">A breach of marriage and problems surrounding of marital common property cause negatively affect the life of women in Ethiopia. Societal attitudes related to divorce and women’s right to property have serious implications for women’s </w:t>
            </w:r>
            <w:r>
              <w:rPr>
                <w:rFonts w:ascii="Times New Roman" w:hAnsi="Times New Roman" w:cs="Times New Roman"/>
                <w:sz w:val="24"/>
                <w:szCs w:val="24"/>
              </w:rPr>
              <w:t>access to livelihood assets including land. Traditional dispute settlement means hardly take into account women’s marital property rights since patriarchal attitudes and practices work against the women. Women also lack legal awareness about their right an</w:t>
            </w:r>
            <w:r>
              <w:rPr>
                <w:rFonts w:ascii="Times New Roman" w:hAnsi="Times New Roman" w:cs="Times New Roman"/>
                <w:sz w:val="24"/>
                <w:szCs w:val="24"/>
              </w:rPr>
              <w:t>d have limited capacity to access justice and enforce their rights in the courts. Divorced women bear the burden of single motherhood without having access to productive resources</w:t>
            </w:r>
          </w:p>
        </w:tc>
      </w:tr>
      <w:tr w:rsidR="00767C32">
        <w:trPr>
          <w:trHeight w:val="10686"/>
        </w:trPr>
        <w:tc>
          <w:tcPr>
            <w:tcW w:w="963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b/>
                <w:sz w:val="24"/>
                <w:szCs w:val="24"/>
                <w:lang w:eastAsia="zh-CN"/>
              </w:rPr>
              <w:lastRenderedPageBreak/>
              <w:t xml:space="preserve">Case: </w:t>
            </w:r>
            <w:proofErr w:type="gramStart"/>
            <w:r>
              <w:rPr>
                <w:rFonts w:ascii="Times New Roman" w:hAnsi="Times New Roman" w:cs="Times New Roman"/>
                <w:b/>
                <w:sz w:val="24"/>
                <w:szCs w:val="24"/>
                <w:lang w:eastAsia="zh-CN"/>
              </w:rPr>
              <w:t xml:space="preserve">2 </w:t>
            </w:r>
            <w:r>
              <w:rPr>
                <w:rFonts w:ascii="Times New Roman" w:hAnsi="Times New Roman" w:cs="Times New Roman"/>
                <w:b/>
                <w:sz w:val="24"/>
                <w:szCs w:val="24"/>
                <w:lang w:eastAsia="zh-CN"/>
              </w:rPr>
              <w:cr/>
            </w:r>
            <w:r>
              <w:rPr>
                <w:rFonts w:ascii="Times New Roman" w:hAnsi="Times New Roman" w:cs="Times New Roman"/>
                <w:sz w:val="24"/>
                <w:szCs w:val="24"/>
              </w:rPr>
              <w:t>The</w:t>
            </w:r>
            <w:proofErr w:type="gramEnd"/>
            <w:r>
              <w:rPr>
                <w:rFonts w:ascii="Times New Roman" w:hAnsi="Times New Roman" w:cs="Times New Roman"/>
                <w:sz w:val="24"/>
                <w:szCs w:val="24"/>
              </w:rPr>
              <w:t xml:space="preserve"> Case of </w:t>
            </w:r>
            <w:proofErr w:type="spellStart"/>
            <w:r>
              <w:rPr>
                <w:rFonts w:ascii="Times New Roman" w:hAnsi="Times New Roman" w:cs="Times New Roman"/>
                <w:sz w:val="24"/>
                <w:szCs w:val="24"/>
              </w:rPr>
              <w:t>Lomitu</w:t>
            </w:r>
            <w:proofErr w:type="spellEnd"/>
            <w:r>
              <w:rPr>
                <w:rFonts w:ascii="Times New Roman" w:hAnsi="Times New Roman" w:cs="Times New Roman"/>
                <w:sz w:val="24"/>
                <w:szCs w:val="24"/>
              </w:rPr>
              <w:t xml:space="preserve"> a 23-year-old woman living in </w:t>
            </w:r>
            <w:proofErr w:type="spellStart"/>
            <w:r>
              <w:rPr>
                <w:rFonts w:ascii="Times New Roman" w:hAnsi="Times New Roman" w:cs="Times New Roman"/>
                <w:sz w:val="24"/>
                <w:szCs w:val="24"/>
              </w:rPr>
              <w:t>AmaroKebele</w:t>
            </w:r>
            <w:proofErr w:type="spellEnd"/>
            <w:r>
              <w:rPr>
                <w:rFonts w:ascii="Times New Roman" w:hAnsi="Times New Roman" w:cs="Times New Roman"/>
                <w:sz w:val="24"/>
                <w:szCs w:val="24"/>
              </w:rPr>
              <w:t>.</w:t>
            </w:r>
            <w:r>
              <w:rPr>
                <w:rFonts w:ascii="Times New Roman" w:hAnsi="Times New Roman" w:cs="Times New Roman"/>
                <w:sz w:val="24"/>
                <w:szCs w:val="24"/>
              </w:rPr>
              <w:cr/>
            </w:r>
            <w:proofErr w:type="spellStart"/>
            <w:r>
              <w:rPr>
                <w:rFonts w:ascii="Times New Roman" w:hAnsi="Times New Roman" w:cs="Times New Roman"/>
                <w:sz w:val="24"/>
                <w:szCs w:val="24"/>
              </w:rPr>
              <w:t>Lomitu</w:t>
            </w:r>
            <w:proofErr w:type="spellEnd"/>
            <w:r>
              <w:rPr>
                <w:rFonts w:ascii="Times New Roman" w:hAnsi="Times New Roman" w:cs="Times New Roman"/>
                <w:sz w:val="24"/>
                <w:szCs w:val="24"/>
              </w:rPr>
              <w:t xml:space="preserve"> was married when she was 16 years old and was given an ox as dowry by her grand-parents. Her husband had a pair of oxen and a 0.25 hectare piece of land. </w:t>
            </w:r>
            <w:proofErr w:type="spellStart"/>
            <w:r>
              <w:rPr>
                <w:rFonts w:ascii="Times New Roman" w:hAnsi="Times New Roman" w:cs="Times New Roman"/>
                <w:sz w:val="24"/>
                <w:szCs w:val="24"/>
              </w:rPr>
              <w:t>Lomitu</w:t>
            </w:r>
            <w:proofErr w:type="spellEnd"/>
            <w:r>
              <w:rPr>
                <w:rFonts w:ascii="Times New Roman" w:hAnsi="Times New Roman" w:cs="Times New Roman"/>
                <w:sz w:val="24"/>
                <w:szCs w:val="24"/>
              </w:rPr>
              <w:t xml:space="preserve"> reported that her husband divorced her when the oxen she brought to the marriage died an</w:t>
            </w:r>
            <w:r>
              <w:rPr>
                <w:rFonts w:ascii="Times New Roman" w:hAnsi="Times New Roman" w:cs="Times New Roman"/>
                <w:sz w:val="24"/>
                <w:szCs w:val="24"/>
              </w:rPr>
              <w:t>d was forced to go back to her grand parents’</w:t>
            </w:r>
            <w:r>
              <w:rPr>
                <w:rFonts w:ascii="Times New Roman" w:hAnsi="Times New Roman" w:cs="Times New Roman"/>
                <w:sz w:val="24"/>
                <w:szCs w:val="24"/>
              </w:rPr>
              <w:cr/>
              <w:t xml:space="preserve">Home. Her ex-husband has now remarried a woman who has land of her own. </w:t>
            </w:r>
            <w:proofErr w:type="spellStart"/>
            <w:r>
              <w:rPr>
                <w:rFonts w:ascii="Times New Roman" w:hAnsi="Times New Roman" w:cs="Times New Roman"/>
                <w:sz w:val="24"/>
                <w:szCs w:val="24"/>
              </w:rPr>
              <w:t>Lomitu</w:t>
            </w:r>
            <w:proofErr w:type="spellEnd"/>
            <w:r>
              <w:rPr>
                <w:rFonts w:ascii="Times New Roman" w:hAnsi="Times New Roman" w:cs="Times New Roman"/>
                <w:sz w:val="24"/>
                <w:szCs w:val="24"/>
              </w:rPr>
              <w:t xml:space="preserve"> noted that she could not access land during the redistribution exercise because she was young at the time. She regrets the fact tha</w:t>
            </w:r>
            <w:r>
              <w:rPr>
                <w:rFonts w:ascii="Times New Roman" w:hAnsi="Times New Roman" w:cs="Times New Roman"/>
                <w:sz w:val="24"/>
                <w:szCs w:val="24"/>
              </w:rPr>
              <w:t>t she has no land which could have enabled her sustain the marriage.</w:t>
            </w:r>
            <w:r>
              <w:rPr>
                <w:rFonts w:ascii="Times New Roman" w:hAnsi="Times New Roman" w:cs="Times New Roman"/>
                <w:sz w:val="24"/>
                <w:szCs w:val="24"/>
              </w:rPr>
              <w:cr/>
            </w:r>
            <w:proofErr w:type="spellStart"/>
            <w:r>
              <w:rPr>
                <w:rFonts w:ascii="Times New Roman" w:hAnsi="Times New Roman" w:cs="Times New Roman"/>
                <w:sz w:val="24"/>
                <w:szCs w:val="24"/>
              </w:rPr>
              <w:t>Lomitu</w:t>
            </w:r>
            <w:proofErr w:type="spellEnd"/>
            <w:r>
              <w:rPr>
                <w:rFonts w:ascii="Times New Roman" w:hAnsi="Times New Roman" w:cs="Times New Roman"/>
                <w:sz w:val="24"/>
                <w:szCs w:val="24"/>
              </w:rPr>
              <w:t xml:space="preserve"> has for a long time been engaged in the food-for-work program, because of the priority it gives to landless persons. She also makes handicrafts, spins and makes traditional cloth t</w:t>
            </w:r>
            <w:r>
              <w:rPr>
                <w:rFonts w:ascii="Times New Roman" w:hAnsi="Times New Roman" w:cs="Times New Roman"/>
                <w:sz w:val="24"/>
                <w:szCs w:val="24"/>
              </w:rPr>
              <w:t xml:space="preserve">hat she sells in nearby markets. </w:t>
            </w:r>
            <w:proofErr w:type="spellStart"/>
            <w:r>
              <w:rPr>
                <w:rFonts w:ascii="Times New Roman" w:hAnsi="Times New Roman" w:cs="Times New Roman"/>
                <w:sz w:val="24"/>
                <w:szCs w:val="24"/>
              </w:rPr>
              <w:t>Lomitu</w:t>
            </w:r>
            <w:proofErr w:type="spellEnd"/>
            <w:r>
              <w:rPr>
                <w:rFonts w:ascii="Times New Roman" w:hAnsi="Times New Roman" w:cs="Times New Roman"/>
                <w:sz w:val="24"/>
                <w:szCs w:val="24"/>
              </w:rPr>
              <w:t xml:space="preserve"> said that she is working hard to buy oxen and hopes to be in a position to remarry</w:t>
            </w:r>
            <w:proofErr w:type="gramStart"/>
            <w:r>
              <w:rPr>
                <w:rFonts w:ascii="Times New Roman" w:hAnsi="Times New Roman" w:cs="Times New Roman"/>
                <w:sz w:val="24"/>
                <w:szCs w:val="24"/>
              </w:rPr>
              <w:t>,  Establish</w:t>
            </w:r>
            <w:proofErr w:type="gramEnd"/>
            <w:r>
              <w:rPr>
                <w:rFonts w:ascii="Times New Roman" w:hAnsi="Times New Roman" w:cs="Times New Roman"/>
                <w:sz w:val="24"/>
                <w:szCs w:val="24"/>
              </w:rPr>
              <w:t xml:space="preserve"> a family and have children. Although she was aware that access to land is a constitutional right, she does not expect to </w:t>
            </w:r>
            <w:r>
              <w:rPr>
                <w:rFonts w:ascii="Times New Roman" w:hAnsi="Times New Roman" w:cs="Times New Roman"/>
                <w:sz w:val="24"/>
                <w:szCs w:val="24"/>
              </w:rPr>
              <w:t>get any since there is not enough land in the area, and even the one available is divided into very small plots.</w:t>
            </w:r>
            <w:r>
              <w:rPr>
                <w:rFonts w:ascii="Times New Roman" w:hAnsi="Times New Roman" w:cs="Times New Roman"/>
                <w:sz w:val="24"/>
                <w:szCs w:val="24"/>
              </w:rPr>
              <w:cr/>
            </w:r>
          </w:p>
          <w:p w:rsidR="00767C32" w:rsidRDefault="00767C32">
            <w:pPr>
              <w:spacing w:line="360" w:lineRule="auto"/>
              <w:ind w:left="136"/>
              <w:jc w:val="both"/>
              <w:rPr>
                <w:rFonts w:ascii="Times New Roman" w:hAnsi="Times New Roman" w:cs="Times New Roman"/>
                <w:sz w:val="24"/>
                <w:szCs w:val="24"/>
              </w:rPr>
            </w:pPr>
          </w:p>
          <w:p w:rsidR="00767C32" w:rsidRDefault="00767C32">
            <w:pPr>
              <w:spacing w:line="360" w:lineRule="auto"/>
              <w:ind w:left="136"/>
              <w:jc w:val="both"/>
              <w:rPr>
                <w:rFonts w:ascii="Times New Roman" w:hAnsi="Times New Roman" w:cs="Times New Roman"/>
                <w:sz w:val="24"/>
                <w:szCs w:val="24"/>
              </w:rPr>
            </w:pPr>
          </w:p>
        </w:tc>
      </w:tr>
    </w:tbl>
    <w:p w:rsidR="00767C32" w:rsidRDefault="00767C32">
      <w:pPr>
        <w:spacing w:line="360" w:lineRule="auto"/>
        <w:jc w:val="both"/>
        <w:rPr>
          <w:rFonts w:ascii="Times New Roman" w:hAnsi="Times New Roman" w:cs="Times New Roman"/>
          <w:b/>
          <w:sz w:val="24"/>
          <w:szCs w:val="24"/>
        </w:rPr>
      </w:pPr>
    </w:p>
    <w:p w:rsidR="00767C32" w:rsidRDefault="00D21709">
      <w:pPr>
        <w:pStyle w:val="Heading1"/>
        <w:rPr>
          <w:rFonts w:ascii="Times New Roman" w:hAnsi="Times New Roman" w:cs="Times New Roman"/>
          <w:color w:val="auto"/>
          <w:sz w:val="24"/>
        </w:rPr>
      </w:pPr>
      <w:bookmarkStart w:id="136" w:name="_Toc115951830"/>
      <w:r>
        <w:rPr>
          <w:rFonts w:ascii="Times New Roman" w:hAnsi="Times New Roman" w:cs="Times New Roman"/>
          <w:color w:val="auto"/>
          <w:sz w:val="24"/>
        </w:rPr>
        <w:t>4.4. Control over land and agricultural products</w:t>
      </w:r>
      <w:bookmarkEnd w:id="136"/>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Quantitative survey questions focused on women’s control over land including right to reg</w:t>
      </w:r>
      <w:r>
        <w:rPr>
          <w:rFonts w:ascii="Times New Roman" w:hAnsi="Times New Roman" w:cs="Times New Roman"/>
          <w:sz w:val="24"/>
          <w:szCs w:val="24"/>
        </w:rPr>
        <w:t xml:space="preserve">istration and certification, decision-making on land use and agricultural products, on the amount to be stoked </w:t>
      </w:r>
      <w:r>
        <w:rPr>
          <w:rFonts w:ascii="Times New Roman" w:hAnsi="Times New Roman" w:cs="Times New Roman"/>
          <w:sz w:val="24"/>
          <w:szCs w:val="24"/>
        </w:rPr>
        <w:lastRenderedPageBreak/>
        <w:t>for household consumption and the amount for control of income and expenditure. Interviews and focus group discussions gave particular emphasis t</w:t>
      </w:r>
      <w:r>
        <w:rPr>
          <w:rFonts w:ascii="Times New Roman" w:hAnsi="Times New Roman" w:cs="Times New Roman"/>
          <w:sz w:val="24"/>
          <w:szCs w:val="24"/>
        </w:rPr>
        <w:t>o the following issues.</w:t>
      </w:r>
    </w:p>
    <w:p w:rsidR="00767C32" w:rsidRDefault="00D21709">
      <w:pPr>
        <w:pStyle w:val="Heading3"/>
        <w:spacing w:line="360" w:lineRule="auto"/>
        <w:jc w:val="both"/>
        <w:rPr>
          <w:rFonts w:ascii="Times New Roman" w:hAnsi="Times New Roman" w:cs="Times New Roman"/>
          <w:color w:val="auto"/>
          <w:sz w:val="24"/>
          <w:szCs w:val="24"/>
        </w:rPr>
      </w:pPr>
      <w:bookmarkStart w:id="137" w:name="_Toc115951831"/>
      <w:r>
        <w:rPr>
          <w:rFonts w:ascii="Times New Roman" w:hAnsi="Times New Roman" w:cs="Times New Roman"/>
          <w:color w:val="auto"/>
          <w:sz w:val="24"/>
          <w:szCs w:val="24"/>
        </w:rPr>
        <w:t>4.4.1 Entitlement to Land Registration and Certification</w:t>
      </w:r>
      <w:bookmarkEnd w:id="137"/>
    </w:p>
    <w:p w:rsidR="00767C32" w:rsidRDefault="00D21709">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As can be seen from the following table, out of 14,044 farmers who received landholding certificates in Ambo district 11,825 were registered in the names of both husband and wife and 2,219 were registered only in the name of women female House Hold  (FHH).</w:t>
      </w:r>
      <w:r>
        <w:rPr>
          <w:rFonts w:ascii="Times New Roman" w:hAnsi="Times New Roman" w:cs="Times New Roman"/>
          <w:sz w:val="24"/>
          <w:szCs w:val="24"/>
        </w:rPr>
        <w:t xml:space="preserve"> However, from the total 4,415 female House Hold (FHH) landholder farmers 2,196 female House Hold (FHH) farmers did not receive landholding certificates. This indicates that women have less awareness on the use of entitlement to land registration and certi</w:t>
      </w:r>
      <w:r>
        <w:rPr>
          <w:rFonts w:ascii="Times New Roman" w:hAnsi="Times New Roman" w:cs="Times New Roman"/>
          <w:sz w:val="24"/>
          <w:szCs w:val="24"/>
        </w:rPr>
        <w:t xml:space="preserve">fication than men; because number of female House Hold (FHH) landholder farmers who did not receive landholding certificates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49.73% and number of FHH landholder farmers who received landholding certificates are 50.27% out of total 4,415 female house ho</w:t>
      </w:r>
      <w:r>
        <w:rPr>
          <w:rFonts w:ascii="Times New Roman" w:hAnsi="Times New Roman" w:cs="Times New Roman"/>
          <w:sz w:val="24"/>
          <w:szCs w:val="24"/>
        </w:rPr>
        <w:t xml:space="preserve">ld landholder farmers. By the same token out of 419(100%) farmers who received landholding certificates in </w:t>
      </w:r>
      <w:proofErr w:type="spellStart"/>
      <w:r>
        <w:rPr>
          <w:rFonts w:ascii="Times New Roman" w:hAnsi="Times New Roman" w:cs="Times New Roman"/>
          <w:sz w:val="24"/>
          <w:szCs w:val="24"/>
        </w:rPr>
        <w:t>Amarokebele</w:t>
      </w:r>
      <w:proofErr w:type="spellEnd"/>
      <w:r>
        <w:rPr>
          <w:rFonts w:ascii="Times New Roman" w:hAnsi="Times New Roman" w:cs="Times New Roman"/>
          <w:sz w:val="24"/>
          <w:szCs w:val="24"/>
        </w:rPr>
        <w:t>, 302(72%) were registered in the names of both husband and wife while the rest 117(28%) registered only in the name of women female house</w:t>
      </w:r>
      <w:r>
        <w:rPr>
          <w:rFonts w:ascii="Times New Roman" w:hAnsi="Times New Roman" w:cs="Times New Roman"/>
          <w:sz w:val="24"/>
          <w:szCs w:val="24"/>
        </w:rPr>
        <w:t xml:space="preserve"> hold and out of 411(100%) farmers who received landholding certificates in </w:t>
      </w:r>
      <w:proofErr w:type="spellStart"/>
      <w:r>
        <w:rPr>
          <w:rFonts w:ascii="Times New Roman" w:hAnsi="Times New Roman" w:cs="Times New Roman"/>
          <w:sz w:val="24"/>
          <w:szCs w:val="24"/>
        </w:rPr>
        <w:t>Illamu</w:t>
      </w:r>
      <w:proofErr w:type="spellEnd"/>
      <w:r>
        <w:rPr>
          <w:rFonts w:ascii="Times New Roman" w:hAnsi="Times New Roman" w:cs="Times New Roman"/>
          <w:sz w:val="24"/>
          <w:szCs w:val="24"/>
        </w:rPr>
        <w:t xml:space="preserve"> Muja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285(69%) were registered in the names of both husband and wife, and the rest 126 registered only in the name of women female house hold.  </w:t>
      </w:r>
    </w:p>
    <w:p w:rsidR="00767C32" w:rsidRDefault="00D21709">
      <w:pPr>
        <w:spacing w:line="360" w:lineRule="auto"/>
        <w:jc w:val="both"/>
        <w:rPr>
          <w:rFonts w:ascii="Times New Roman" w:hAnsi="Times New Roman" w:cs="Times New Roman"/>
          <w:b/>
          <w:szCs w:val="24"/>
        </w:rPr>
      </w:pPr>
      <w:bookmarkStart w:id="138" w:name="Table5EntitlementtoLandR"/>
      <w:bookmarkEnd w:id="138"/>
      <w:r>
        <w:rPr>
          <w:rFonts w:ascii="Times New Roman" w:hAnsi="Times New Roman" w:cs="Times New Roman"/>
          <w:b/>
          <w:sz w:val="24"/>
          <w:szCs w:val="24"/>
        </w:rPr>
        <w:t xml:space="preserve">Table 9: Entitlement </w:t>
      </w:r>
      <w:r>
        <w:rPr>
          <w:rFonts w:ascii="Times New Roman" w:hAnsi="Times New Roman" w:cs="Times New Roman"/>
          <w:b/>
          <w:sz w:val="24"/>
          <w:szCs w:val="24"/>
        </w:rPr>
        <w:t xml:space="preserve">to Land Registration and Certification in Ambo </w:t>
      </w:r>
      <w:proofErr w:type="spellStart"/>
      <w:r>
        <w:rPr>
          <w:rFonts w:ascii="Times New Roman" w:hAnsi="Times New Roman" w:cs="Times New Roman"/>
          <w:b/>
          <w:sz w:val="24"/>
          <w:szCs w:val="24"/>
        </w:rPr>
        <w:t>Woreda</w:t>
      </w:r>
      <w:proofErr w:type="spellEnd"/>
      <w:r>
        <w:rPr>
          <w:rFonts w:ascii="Times New Roman" w:hAnsi="Times New Roman" w:cs="Times New Roman"/>
          <w:b/>
          <w:sz w:val="24"/>
          <w:szCs w:val="24"/>
        </w:rPr>
        <w:t xml:space="preserve"> (1997-2004 E.C</w:t>
      </w:r>
      <w:r>
        <w:rPr>
          <w:rFonts w:ascii="Times New Roman" w:hAnsi="Times New Roman" w:cs="Times New Roman"/>
          <w:b/>
          <w:szCs w:val="24"/>
        </w:rPr>
        <w:t>)</w:t>
      </w:r>
    </w:p>
    <w:tbl>
      <w:tblPr>
        <w:tblW w:w="9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
        <w:gridCol w:w="1025"/>
        <w:gridCol w:w="1319"/>
        <w:gridCol w:w="697"/>
        <w:gridCol w:w="594"/>
        <w:gridCol w:w="990"/>
        <w:gridCol w:w="810"/>
        <w:gridCol w:w="1142"/>
        <w:gridCol w:w="977"/>
        <w:gridCol w:w="816"/>
        <w:gridCol w:w="845"/>
      </w:tblGrid>
      <w:tr w:rsidR="00767C32">
        <w:trPr>
          <w:trHeight w:val="1142"/>
        </w:trPr>
        <w:tc>
          <w:tcPr>
            <w:tcW w:w="510" w:type="dxa"/>
            <w:vMerge w:val="restart"/>
          </w:tcPr>
          <w:p w:rsidR="00767C32" w:rsidRDefault="00D2170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No </w:t>
            </w:r>
          </w:p>
        </w:tc>
        <w:tc>
          <w:tcPr>
            <w:tcW w:w="1025" w:type="dxa"/>
            <w:vMerge w:val="restart"/>
          </w:tcPr>
          <w:p w:rsidR="00767C32" w:rsidRDefault="00D2170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Name of </w:t>
            </w:r>
            <w:proofErr w:type="spellStart"/>
            <w:r>
              <w:rPr>
                <w:rFonts w:ascii="Times New Roman" w:hAnsi="Times New Roman" w:cs="Times New Roman"/>
                <w:b/>
                <w:sz w:val="24"/>
                <w:szCs w:val="24"/>
              </w:rPr>
              <w:t>Woreda</w:t>
            </w:r>
            <w:proofErr w:type="spellEnd"/>
            <w:r>
              <w:rPr>
                <w:rFonts w:ascii="Times New Roman" w:hAnsi="Times New Roman" w:cs="Times New Roman"/>
                <w:b/>
                <w:sz w:val="24"/>
                <w:szCs w:val="24"/>
              </w:rPr>
              <w:t xml:space="preserve"> or </w:t>
            </w:r>
            <w:proofErr w:type="spellStart"/>
            <w:r>
              <w:rPr>
                <w:rFonts w:ascii="Times New Roman" w:hAnsi="Times New Roman" w:cs="Times New Roman"/>
                <w:b/>
                <w:sz w:val="24"/>
                <w:szCs w:val="24"/>
              </w:rPr>
              <w:t>Kebele</w:t>
            </w:r>
            <w:proofErr w:type="spellEnd"/>
          </w:p>
          <w:p w:rsidR="00767C32" w:rsidRDefault="00767C32">
            <w:pPr>
              <w:spacing w:line="360" w:lineRule="auto"/>
              <w:jc w:val="both"/>
              <w:rPr>
                <w:rFonts w:ascii="Times New Roman" w:hAnsi="Times New Roman" w:cs="Times New Roman"/>
                <w:b/>
                <w:sz w:val="24"/>
                <w:szCs w:val="24"/>
              </w:rPr>
            </w:pPr>
          </w:p>
        </w:tc>
        <w:tc>
          <w:tcPr>
            <w:tcW w:w="3600" w:type="dxa"/>
            <w:gridSpan w:val="4"/>
          </w:tcPr>
          <w:p w:rsidR="00767C32" w:rsidRDefault="00D2170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No of Landholder Farmers</w:t>
            </w:r>
          </w:p>
        </w:tc>
        <w:tc>
          <w:tcPr>
            <w:tcW w:w="4590" w:type="dxa"/>
            <w:gridSpan w:val="5"/>
          </w:tcPr>
          <w:p w:rsidR="00767C32" w:rsidRDefault="00D2170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 xml:space="preserve">          Farmers Received Land Holding Certificates during /1997-2004 E.C/ </w:t>
            </w:r>
          </w:p>
          <w:p w:rsidR="00767C32" w:rsidRDefault="00767C32">
            <w:pPr>
              <w:spacing w:line="360" w:lineRule="auto"/>
              <w:jc w:val="both"/>
              <w:rPr>
                <w:rFonts w:ascii="Times New Roman" w:hAnsi="Times New Roman" w:cs="Times New Roman"/>
                <w:b/>
                <w:sz w:val="24"/>
                <w:szCs w:val="24"/>
              </w:rPr>
            </w:pPr>
          </w:p>
        </w:tc>
      </w:tr>
      <w:tr w:rsidR="00767C32">
        <w:trPr>
          <w:trHeight w:val="539"/>
        </w:trPr>
        <w:tc>
          <w:tcPr>
            <w:tcW w:w="510" w:type="dxa"/>
            <w:vMerge/>
          </w:tcPr>
          <w:p w:rsidR="00767C32" w:rsidRDefault="00767C32">
            <w:pPr>
              <w:spacing w:line="360" w:lineRule="auto"/>
              <w:jc w:val="both"/>
              <w:rPr>
                <w:rFonts w:ascii="Times New Roman" w:hAnsi="Times New Roman" w:cs="Times New Roman"/>
                <w:sz w:val="24"/>
                <w:szCs w:val="24"/>
              </w:rPr>
            </w:pPr>
          </w:p>
        </w:tc>
        <w:tc>
          <w:tcPr>
            <w:tcW w:w="1025" w:type="dxa"/>
            <w:vMerge/>
          </w:tcPr>
          <w:p w:rsidR="00767C32" w:rsidRDefault="00767C32">
            <w:pPr>
              <w:spacing w:line="360" w:lineRule="auto"/>
              <w:jc w:val="both"/>
              <w:rPr>
                <w:rFonts w:ascii="Times New Roman" w:hAnsi="Times New Roman" w:cs="Times New Roman"/>
                <w:sz w:val="24"/>
                <w:szCs w:val="24"/>
              </w:rPr>
            </w:pPr>
          </w:p>
        </w:tc>
        <w:tc>
          <w:tcPr>
            <w:tcW w:w="1319"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MHH</w:t>
            </w:r>
          </w:p>
        </w:tc>
        <w:tc>
          <w:tcPr>
            <w:tcW w:w="697"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FHH</w:t>
            </w:r>
          </w:p>
        </w:tc>
        <w:tc>
          <w:tcPr>
            <w:tcW w:w="594"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Tutor</w:t>
            </w:r>
          </w:p>
        </w:tc>
        <w:tc>
          <w:tcPr>
            <w:tcW w:w="99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81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MHH</w:t>
            </w:r>
          </w:p>
        </w:tc>
        <w:tc>
          <w:tcPr>
            <w:tcW w:w="1142"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FHH</w:t>
            </w:r>
          </w:p>
        </w:tc>
        <w:tc>
          <w:tcPr>
            <w:tcW w:w="977"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Tutor</w:t>
            </w:r>
          </w:p>
        </w:tc>
        <w:tc>
          <w:tcPr>
            <w:tcW w:w="816" w:type="dxa"/>
            <w:tcBorders>
              <w:right w:val="dotted" w:sz="4" w:space="0" w:color="auto"/>
            </w:tcBorders>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845" w:type="dxa"/>
            <w:tcBorders>
              <w:left w:val="dotted" w:sz="4" w:space="0" w:color="auto"/>
            </w:tcBorders>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Percent </w:t>
            </w:r>
          </w:p>
        </w:tc>
      </w:tr>
      <w:tr w:rsidR="00767C32">
        <w:trPr>
          <w:trHeight w:val="951"/>
        </w:trPr>
        <w:tc>
          <w:tcPr>
            <w:tcW w:w="510"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025"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Ambo </w:t>
            </w:r>
            <w:proofErr w:type="spellStart"/>
            <w:r>
              <w:rPr>
                <w:rFonts w:ascii="Times New Roman" w:hAnsi="Times New Roman" w:cs="Times New Roman"/>
                <w:sz w:val="24"/>
                <w:szCs w:val="24"/>
              </w:rPr>
              <w:lastRenderedPageBreak/>
              <w:t>Woreda</w:t>
            </w:r>
            <w:proofErr w:type="spellEnd"/>
          </w:p>
        </w:tc>
        <w:tc>
          <w:tcPr>
            <w:tcW w:w="1319"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12447</w:t>
            </w:r>
          </w:p>
        </w:tc>
        <w:tc>
          <w:tcPr>
            <w:tcW w:w="697"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4151</w:t>
            </w:r>
          </w:p>
        </w:tc>
        <w:tc>
          <w:tcPr>
            <w:tcW w:w="594"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16598</w:t>
            </w:r>
          </w:p>
        </w:tc>
        <w:tc>
          <w:tcPr>
            <w:tcW w:w="810"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1182</w:t>
            </w:r>
            <w:r>
              <w:rPr>
                <w:rFonts w:ascii="Times New Roman" w:hAnsi="Times New Roman" w:cs="Times New Roman"/>
                <w:sz w:val="24"/>
                <w:szCs w:val="24"/>
              </w:rPr>
              <w:lastRenderedPageBreak/>
              <w:t>5</w:t>
            </w:r>
          </w:p>
        </w:tc>
        <w:tc>
          <w:tcPr>
            <w:tcW w:w="1142"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2219</w:t>
            </w:r>
          </w:p>
        </w:tc>
        <w:tc>
          <w:tcPr>
            <w:tcW w:w="977"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16" w:type="dxa"/>
            <w:tcBorders>
              <w:right w:val="dotted" w:sz="4" w:space="0" w:color="auto"/>
            </w:tcBorders>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14044</w:t>
            </w:r>
          </w:p>
        </w:tc>
        <w:tc>
          <w:tcPr>
            <w:tcW w:w="845" w:type="dxa"/>
            <w:tcBorders>
              <w:left w:val="dotted" w:sz="4" w:space="0" w:color="auto"/>
            </w:tcBorders>
          </w:tcPr>
          <w:p w:rsidR="00767C32" w:rsidRDefault="00767C32">
            <w:pPr>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42.3.%</w:t>
            </w:r>
          </w:p>
        </w:tc>
      </w:tr>
      <w:tr w:rsidR="00767C32">
        <w:trPr>
          <w:trHeight w:val="733"/>
        </w:trPr>
        <w:tc>
          <w:tcPr>
            <w:tcW w:w="510" w:type="dxa"/>
          </w:tcPr>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025"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AmaroKebele</w:t>
            </w:r>
            <w:proofErr w:type="spellEnd"/>
          </w:p>
        </w:tc>
        <w:tc>
          <w:tcPr>
            <w:tcW w:w="1319"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408</w:t>
            </w:r>
          </w:p>
        </w:tc>
        <w:tc>
          <w:tcPr>
            <w:tcW w:w="697"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200</w:t>
            </w:r>
          </w:p>
        </w:tc>
        <w:tc>
          <w:tcPr>
            <w:tcW w:w="594"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608</w:t>
            </w:r>
          </w:p>
        </w:tc>
        <w:tc>
          <w:tcPr>
            <w:tcW w:w="810"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302</w:t>
            </w:r>
          </w:p>
        </w:tc>
        <w:tc>
          <w:tcPr>
            <w:tcW w:w="1142"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117</w:t>
            </w:r>
          </w:p>
        </w:tc>
        <w:tc>
          <w:tcPr>
            <w:tcW w:w="977"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16" w:type="dxa"/>
            <w:tcBorders>
              <w:right w:val="dotted" w:sz="4" w:space="0" w:color="auto"/>
            </w:tcBorders>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419</w:t>
            </w:r>
          </w:p>
        </w:tc>
        <w:tc>
          <w:tcPr>
            <w:tcW w:w="845" w:type="dxa"/>
            <w:tcBorders>
              <w:left w:val="dotted" w:sz="4" w:space="0" w:color="auto"/>
            </w:tcBorders>
          </w:tcPr>
          <w:p w:rsidR="00767C32" w:rsidRDefault="00767C32">
            <w:pPr>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r w:rsidR="00767C32">
        <w:trPr>
          <w:trHeight w:val="1032"/>
        </w:trPr>
        <w:tc>
          <w:tcPr>
            <w:tcW w:w="510"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025"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Illamu</w:t>
            </w:r>
            <w:proofErr w:type="spellEnd"/>
            <w:r>
              <w:rPr>
                <w:rFonts w:ascii="Times New Roman" w:hAnsi="Times New Roman" w:cs="Times New Roman"/>
                <w:sz w:val="24"/>
                <w:szCs w:val="24"/>
              </w:rPr>
              <w:t xml:space="preserve"> Muja </w:t>
            </w:r>
            <w:proofErr w:type="spellStart"/>
            <w:r>
              <w:rPr>
                <w:rFonts w:ascii="Times New Roman" w:hAnsi="Times New Roman" w:cs="Times New Roman"/>
                <w:sz w:val="24"/>
                <w:szCs w:val="24"/>
              </w:rPr>
              <w:t>Kebele</w:t>
            </w:r>
            <w:proofErr w:type="spellEnd"/>
          </w:p>
        </w:tc>
        <w:tc>
          <w:tcPr>
            <w:tcW w:w="1319"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376</w:t>
            </w:r>
          </w:p>
        </w:tc>
        <w:tc>
          <w:tcPr>
            <w:tcW w:w="697"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134</w:t>
            </w:r>
          </w:p>
        </w:tc>
        <w:tc>
          <w:tcPr>
            <w:tcW w:w="594"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990"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510</w:t>
            </w:r>
          </w:p>
        </w:tc>
        <w:tc>
          <w:tcPr>
            <w:tcW w:w="810"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285</w:t>
            </w:r>
          </w:p>
        </w:tc>
        <w:tc>
          <w:tcPr>
            <w:tcW w:w="1142"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126</w:t>
            </w:r>
          </w:p>
        </w:tc>
        <w:tc>
          <w:tcPr>
            <w:tcW w:w="977" w:type="dxa"/>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16" w:type="dxa"/>
            <w:tcBorders>
              <w:right w:val="dotted" w:sz="4" w:space="0" w:color="auto"/>
            </w:tcBorders>
          </w:tcPr>
          <w:p w:rsidR="00767C32" w:rsidRDefault="00767C32">
            <w:pPr>
              <w:spacing w:line="360" w:lineRule="auto"/>
              <w:jc w:val="both"/>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411</w:t>
            </w:r>
          </w:p>
        </w:tc>
        <w:tc>
          <w:tcPr>
            <w:tcW w:w="845" w:type="dxa"/>
            <w:tcBorders>
              <w:left w:val="dotted" w:sz="4" w:space="0" w:color="auto"/>
            </w:tcBorders>
          </w:tcPr>
          <w:p w:rsidR="00767C32" w:rsidRDefault="00767C32">
            <w:pPr>
              <w:rPr>
                <w:rFonts w:ascii="Times New Roman" w:hAnsi="Times New Roman" w:cs="Times New Roman"/>
                <w:sz w:val="24"/>
                <w:szCs w:val="24"/>
              </w:rPr>
            </w:pP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p>
        </w:tc>
      </w:tr>
    </w:tbl>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Source: own survey February 22</w:t>
      </w:r>
    </w:p>
    <w:p w:rsidR="00767C32" w:rsidRDefault="00D21709">
      <w:pPr>
        <w:pStyle w:val="Heading3"/>
        <w:numPr>
          <w:ilvl w:val="2"/>
          <w:numId w:val="2"/>
        </w:numPr>
        <w:spacing w:line="360" w:lineRule="auto"/>
        <w:jc w:val="both"/>
        <w:rPr>
          <w:rFonts w:ascii="Times New Roman" w:hAnsi="Times New Roman" w:cs="Times New Roman"/>
          <w:color w:val="auto"/>
          <w:sz w:val="24"/>
          <w:szCs w:val="24"/>
        </w:rPr>
      </w:pPr>
      <w:bookmarkStart w:id="139" w:name="_Toc115951832"/>
      <w:r>
        <w:rPr>
          <w:rFonts w:ascii="Times New Roman" w:hAnsi="Times New Roman" w:cs="Times New Roman"/>
          <w:color w:val="auto"/>
          <w:sz w:val="24"/>
          <w:szCs w:val="24"/>
        </w:rPr>
        <w:t>Level of Women’s Decision-making on Income and Expenditure of Agricultural Products</w:t>
      </w:r>
      <w:bookmarkEnd w:id="139"/>
    </w:p>
    <w:p w:rsidR="00767C32" w:rsidRDefault="00767C32">
      <w:pPr>
        <w:spacing w:line="360" w:lineRule="auto"/>
        <w:jc w:val="both"/>
        <w:rPr>
          <w:rFonts w:ascii="Times New Roman" w:hAnsi="Times New Roman" w:cs="Times New Roman"/>
          <w:sz w:val="24"/>
          <w:szCs w:val="24"/>
        </w:rPr>
      </w:pPr>
    </w:p>
    <w:p w:rsidR="00767C32" w:rsidRDefault="00D21709">
      <w:pPr>
        <w:pStyle w:val="Caption"/>
        <w:rPr>
          <w:rFonts w:ascii="Times New Roman" w:hAnsi="Times New Roman" w:cs="Times New Roman"/>
          <w:b/>
          <w:i w:val="0"/>
          <w:color w:val="auto"/>
          <w:sz w:val="24"/>
        </w:rPr>
      </w:pPr>
      <w:bookmarkStart w:id="140" w:name="_Toc115017891"/>
      <w:r>
        <w:rPr>
          <w:rFonts w:ascii="Times New Roman" w:hAnsi="Times New Roman" w:cs="Times New Roman"/>
          <w:b/>
          <w:i w:val="0"/>
          <w:color w:val="auto"/>
          <w:sz w:val="24"/>
        </w:rPr>
        <w:t xml:space="preserve">Figure 4.4.2 Level of Women’s Decision-making on Income and </w:t>
      </w:r>
      <w:r>
        <w:rPr>
          <w:rFonts w:ascii="Times New Roman" w:hAnsi="Times New Roman" w:cs="Times New Roman"/>
          <w:b/>
          <w:i w:val="0"/>
          <w:color w:val="auto"/>
          <w:sz w:val="24"/>
        </w:rPr>
        <w:t>Expenditure of Agricultural Products</w:t>
      </w:r>
      <w:bookmarkEnd w:id="140"/>
    </w:p>
    <w:p w:rsidR="00767C32" w:rsidRDefault="00767C32">
      <w:pPr>
        <w:spacing w:line="360" w:lineRule="auto"/>
        <w:jc w:val="both"/>
        <w:rPr>
          <w:rFonts w:ascii="Times New Roman" w:hAnsi="Times New Roman" w:cs="Times New Roman"/>
          <w:sz w:val="24"/>
          <w:szCs w:val="24"/>
        </w:rPr>
      </w:pP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extent cx="4984115" cy="2432050"/>
            <wp:effectExtent l="19050" t="0" r="25879" b="5751"/>
            <wp:docPr id="106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Source: own survey February 22</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above pie chart shows that out of the total 280 married women respondents 40% always involve in decision-making </w:t>
      </w:r>
      <w:proofErr w:type="spellStart"/>
      <w:r>
        <w:rPr>
          <w:rFonts w:ascii="Times New Roman" w:hAnsi="Times New Roman" w:cs="Times New Roman"/>
          <w:sz w:val="24"/>
          <w:szCs w:val="24"/>
        </w:rPr>
        <w:t>onland</w:t>
      </w:r>
      <w:proofErr w:type="spellEnd"/>
      <w:r>
        <w:rPr>
          <w:rFonts w:ascii="Times New Roman" w:hAnsi="Times New Roman" w:cs="Times New Roman"/>
          <w:sz w:val="24"/>
          <w:szCs w:val="24"/>
        </w:rPr>
        <w:t xml:space="preserve"> use, 28.57% sometimes involve, 21.43% rarely give suggestion </w:t>
      </w:r>
      <w:r>
        <w:rPr>
          <w:rFonts w:ascii="Times New Roman" w:hAnsi="Times New Roman" w:cs="Times New Roman"/>
          <w:sz w:val="24"/>
          <w:szCs w:val="24"/>
        </w:rPr>
        <w:t>and 10% never involve in decision-making on agricultural land use.</w:t>
      </w: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D21709">
      <w:pPr>
        <w:pStyle w:val="Caption"/>
        <w:rPr>
          <w:rFonts w:ascii="Times New Roman" w:hAnsi="Times New Roman" w:cs="Times New Roman"/>
          <w:b/>
          <w:i w:val="0"/>
          <w:color w:val="auto"/>
          <w:sz w:val="24"/>
          <w:szCs w:val="24"/>
        </w:rPr>
      </w:pPr>
      <w:bookmarkStart w:id="141" w:name="_Toc115017912"/>
      <w:r>
        <w:rPr>
          <w:rFonts w:ascii="Times New Roman" w:hAnsi="Times New Roman" w:cs="Times New Roman"/>
          <w:b/>
          <w:i w:val="0"/>
          <w:color w:val="auto"/>
          <w:sz w:val="24"/>
        </w:rPr>
        <w:t>Figure 4.4.3</w:t>
      </w:r>
      <w:r>
        <w:rPr>
          <w:rFonts w:ascii="Times New Roman" w:hAnsi="Times New Roman" w:cs="Times New Roman"/>
          <w:b/>
          <w:i w:val="0"/>
          <w:color w:val="auto"/>
          <w:sz w:val="24"/>
          <w:szCs w:val="24"/>
        </w:rPr>
        <w:t>Level of decision making on respondents on sales of agriculture production</w:t>
      </w:r>
      <w:bookmarkEnd w:id="141"/>
    </w:p>
    <w:p w:rsidR="00767C32" w:rsidRDefault="00767C32">
      <w:pPr>
        <w:widowControl w:val="0"/>
        <w:autoSpaceDE w:val="0"/>
        <w:autoSpaceDN w:val="0"/>
        <w:adjustRightInd w:val="0"/>
        <w:spacing w:after="0" w:line="360" w:lineRule="auto"/>
        <w:jc w:val="both"/>
        <w:rPr>
          <w:rFonts w:ascii="Times New Roman" w:hAnsi="Times New Roman" w:cs="Times New Roman"/>
          <w:b/>
          <w:sz w:val="24"/>
          <w:szCs w:val="24"/>
        </w:rPr>
      </w:pP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extent cx="5725795" cy="2613025"/>
            <wp:effectExtent l="19050" t="0" r="26958" b="0"/>
            <wp:docPr id="106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Source: own survey February 22</w:t>
      </w: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 it is shown on the above chart, out of 240 respondents 36.67% </w:t>
      </w:r>
      <w:r>
        <w:rPr>
          <w:rFonts w:ascii="Times New Roman" w:hAnsi="Times New Roman" w:cs="Times New Roman"/>
          <w:sz w:val="24"/>
          <w:szCs w:val="24"/>
        </w:rPr>
        <w:t>decide on the amount to be sold with their husbands, 25.83% do not involve in decision-making on sale of agricultural products with their husbands, 25% sometimes involve in decision, and 12.5% decide on their own on the sale of agricultural products.</w:t>
      </w: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D21709">
      <w:pPr>
        <w:pStyle w:val="Caption"/>
        <w:rPr>
          <w:rFonts w:ascii="Times New Roman" w:hAnsi="Times New Roman" w:cs="Times New Roman"/>
          <w:b/>
          <w:color w:val="auto"/>
          <w:sz w:val="28"/>
          <w:szCs w:val="24"/>
        </w:rPr>
      </w:pPr>
      <w:bookmarkStart w:id="142" w:name="_Toc115017953"/>
      <w:proofErr w:type="gramStart"/>
      <w:r>
        <w:rPr>
          <w:rFonts w:ascii="Times New Roman" w:hAnsi="Times New Roman" w:cs="Times New Roman"/>
          <w:b/>
          <w:color w:val="auto"/>
          <w:sz w:val="28"/>
        </w:rPr>
        <w:lastRenderedPageBreak/>
        <w:t>Figure 5.</w:t>
      </w:r>
      <w:proofErr w:type="gramEnd"/>
      <w:r>
        <w:rPr>
          <w:rFonts w:ascii="Times New Roman" w:hAnsi="Times New Roman" w:cs="Times New Roman"/>
          <w:b/>
          <w:color w:val="auto"/>
          <w:sz w:val="28"/>
        </w:rPr>
        <w:fldChar w:fldCharType="begin"/>
      </w:r>
      <w:r>
        <w:rPr>
          <w:rFonts w:ascii="Times New Roman" w:hAnsi="Times New Roman" w:cs="Times New Roman"/>
          <w:b/>
          <w:color w:val="auto"/>
          <w:sz w:val="28"/>
        </w:rPr>
        <w:instrText xml:space="preserve"> SEQ figure_5 \* ARABIC </w:instrText>
      </w:r>
      <w:r>
        <w:rPr>
          <w:rFonts w:ascii="Times New Roman" w:hAnsi="Times New Roman" w:cs="Times New Roman"/>
          <w:b/>
          <w:color w:val="auto"/>
          <w:sz w:val="28"/>
        </w:rPr>
        <w:fldChar w:fldCharType="separate"/>
      </w:r>
      <w:r>
        <w:rPr>
          <w:rFonts w:ascii="Times New Roman" w:hAnsi="Times New Roman" w:cs="Times New Roman"/>
          <w:b/>
          <w:color w:val="auto"/>
          <w:sz w:val="28"/>
        </w:rPr>
        <w:t>1</w:t>
      </w:r>
      <w:r>
        <w:rPr>
          <w:rFonts w:ascii="Times New Roman" w:hAnsi="Times New Roman" w:cs="Times New Roman"/>
          <w:b/>
          <w:color w:val="auto"/>
          <w:sz w:val="28"/>
        </w:rPr>
        <w:fldChar w:fldCharType="end"/>
      </w:r>
      <w:r>
        <w:rPr>
          <w:rFonts w:ascii="Times New Roman" w:hAnsi="Times New Roman" w:cs="Times New Roman"/>
          <w:b/>
          <w:color w:val="auto"/>
          <w:sz w:val="28"/>
          <w:szCs w:val="24"/>
        </w:rPr>
        <w:t>Decision making of women on income expenditure</w:t>
      </w:r>
      <w:bookmarkEnd w:id="142"/>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extent cx="5486400" cy="3200400"/>
            <wp:effectExtent l="19050" t="0" r="19050" b="0"/>
            <wp:docPr id="106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Source: own survey February 22</w:t>
      </w: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Data on women’s decision-making on the income expenditure reflects that 45.83% involve in decision, 37.50% informed after the decision</w:t>
      </w:r>
      <w:r>
        <w:rPr>
          <w:rFonts w:ascii="Times New Roman" w:hAnsi="Times New Roman" w:cs="Times New Roman"/>
          <w:sz w:val="24"/>
          <w:szCs w:val="24"/>
        </w:rPr>
        <w:t xml:space="preserve"> is made by their husbands and 16.67% always decide on their own.</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Qualitative information obtained from focus group discussions with rural on women’s involvement in the decision-making on land and land related issues reflect that women in male-headed house</w:t>
      </w:r>
      <w:r>
        <w:rPr>
          <w:rFonts w:ascii="Times New Roman" w:hAnsi="Times New Roman" w:cs="Times New Roman"/>
          <w:sz w:val="24"/>
          <w:szCs w:val="24"/>
        </w:rPr>
        <w:t>holds have little say on what crops to grow, on the amount to be stoked for household consumption and on the amount to be sold. Women explain that they usually need to grow crops they prefer to use for household consumption but are not mostly accepted by h</w:t>
      </w:r>
      <w:r>
        <w:rPr>
          <w:rFonts w:ascii="Times New Roman" w:hAnsi="Times New Roman" w:cs="Times New Roman"/>
          <w:sz w:val="24"/>
          <w:szCs w:val="24"/>
        </w:rPr>
        <w:t>usbands. They stated that the land is mostly used to cultivate crops/grains that have good market prices.</w:t>
      </w:r>
    </w:p>
    <w:p w:rsidR="00767C32" w:rsidRDefault="00767C32">
      <w:pPr>
        <w:pStyle w:val="ListParagraph"/>
        <w:tabs>
          <w:tab w:val="left" w:pos="4500"/>
        </w:tabs>
        <w:spacing w:line="360" w:lineRule="auto"/>
        <w:jc w:val="both"/>
        <w:rPr>
          <w:rFonts w:ascii="Times New Roman" w:hAnsi="Times New Roman" w:cs="Times New Roman"/>
          <w:b/>
          <w:sz w:val="24"/>
          <w:szCs w:val="24"/>
        </w:rPr>
      </w:pPr>
    </w:p>
    <w:p w:rsidR="00767C32" w:rsidRDefault="00767C32">
      <w:pPr>
        <w:pStyle w:val="ListParagraph"/>
        <w:tabs>
          <w:tab w:val="left" w:pos="4500"/>
        </w:tabs>
        <w:spacing w:line="360" w:lineRule="auto"/>
        <w:jc w:val="both"/>
        <w:rPr>
          <w:rFonts w:ascii="Times New Roman" w:hAnsi="Times New Roman" w:cs="Times New Roman"/>
          <w:b/>
          <w:sz w:val="24"/>
          <w:szCs w:val="24"/>
        </w:rPr>
      </w:pPr>
    </w:p>
    <w:p w:rsidR="00767C32" w:rsidRDefault="00767C32">
      <w:pPr>
        <w:pStyle w:val="ListParagraph"/>
        <w:tabs>
          <w:tab w:val="left" w:pos="4500"/>
        </w:tabs>
        <w:spacing w:line="360" w:lineRule="auto"/>
        <w:jc w:val="both"/>
        <w:rPr>
          <w:rFonts w:ascii="Times New Roman" w:hAnsi="Times New Roman" w:cs="Times New Roman"/>
          <w:b/>
          <w:sz w:val="24"/>
          <w:szCs w:val="24"/>
        </w:rPr>
      </w:pPr>
    </w:p>
    <w:p w:rsidR="00767C32" w:rsidRDefault="00767C32">
      <w:pPr>
        <w:pStyle w:val="ListParagraph"/>
        <w:tabs>
          <w:tab w:val="left" w:pos="4500"/>
        </w:tabs>
        <w:spacing w:line="360" w:lineRule="auto"/>
        <w:jc w:val="both"/>
        <w:rPr>
          <w:rFonts w:ascii="Times New Roman" w:hAnsi="Times New Roman" w:cs="Times New Roman"/>
          <w:b/>
          <w:sz w:val="24"/>
          <w:szCs w:val="24"/>
        </w:rPr>
      </w:pPr>
    </w:p>
    <w:p w:rsidR="00767C32" w:rsidRDefault="00767C32">
      <w:pPr>
        <w:pStyle w:val="ListParagraph"/>
        <w:tabs>
          <w:tab w:val="left" w:pos="4500"/>
        </w:tabs>
        <w:spacing w:line="360" w:lineRule="auto"/>
        <w:jc w:val="both"/>
        <w:rPr>
          <w:rFonts w:ascii="Times New Roman" w:hAnsi="Times New Roman" w:cs="Times New Roman"/>
          <w:b/>
          <w:sz w:val="24"/>
          <w:szCs w:val="24"/>
        </w:rPr>
      </w:pPr>
    </w:p>
    <w:p w:rsidR="00767C32" w:rsidRDefault="00D21709">
      <w:pPr>
        <w:tabs>
          <w:tab w:val="left" w:pos="4500"/>
        </w:tabs>
        <w:spacing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4.5 Challenges</w:t>
      </w:r>
    </w:p>
    <w:p w:rsidR="00767C32" w:rsidRDefault="00D21709">
      <w:p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challenges here have most men do not let their wife to make a decision by themselves what women wants to grow </w:t>
      </w:r>
      <w:proofErr w:type="gramStart"/>
      <w:r>
        <w:rPr>
          <w:rFonts w:ascii="Times New Roman" w:hAnsi="Times New Roman" w:cs="Times New Roman"/>
          <w:sz w:val="24"/>
          <w:szCs w:val="24"/>
        </w:rPr>
        <w:t>may</w:t>
      </w:r>
      <w:proofErr w:type="gramEnd"/>
      <w:r>
        <w:rPr>
          <w:rFonts w:ascii="Times New Roman" w:hAnsi="Times New Roman" w:cs="Times New Roman"/>
          <w:sz w:val="24"/>
          <w:szCs w:val="24"/>
        </w:rPr>
        <w:t xml:space="preserve"> not </w:t>
      </w:r>
      <w:r>
        <w:rPr>
          <w:rFonts w:ascii="Times New Roman" w:hAnsi="Times New Roman" w:cs="Times New Roman"/>
          <w:sz w:val="24"/>
          <w:szCs w:val="24"/>
        </w:rPr>
        <w:t>acceptable by men. Another challenge is that most women don’t know what to do in order to effectively solve their problems. In case they face court issues related to land and other property they lack awareness to cope up with the issue and the court proces</w:t>
      </w:r>
      <w:r>
        <w:rPr>
          <w:rFonts w:ascii="Times New Roman" w:hAnsi="Times New Roman" w:cs="Times New Roman"/>
          <w:sz w:val="24"/>
          <w:szCs w:val="24"/>
        </w:rPr>
        <w:t>s is too long and boring. On the other hand registration and certification give them an opportunity to exercise their rights.</w:t>
      </w:r>
    </w:p>
    <w:p w:rsidR="00767C32" w:rsidRDefault="00D21709">
      <w:p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Women face critical challenges in the enforcement of their rights through the lengthy court procedures that start at the lowest ad</w:t>
      </w:r>
      <w:r>
        <w:rPr>
          <w:rFonts w:ascii="Times New Roman" w:hAnsi="Times New Roman" w:cs="Times New Roman"/>
          <w:sz w:val="24"/>
          <w:szCs w:val="24"/>
        </w:rPr>
        <w:t>ministrative unit of the government and stay for years until a final decision is given by the Federal Supreme Court’s Cassation Bench. The poor and vulnerable women cannot afford costs of litigation to enforce their legal rights.</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Thus government should fac</w:t>
      </w:r>
      <w:r>
        <w:rPr>
          <w:rFonts w:ascii="Times New Roman" w:hAnsi="Times New Roman" w:cs="Times New Roman"/>
          <w:sz w:val="24"/>
          <w:szCs w:val="24"/>
        </w:rPr>
        <w:t xml:space="preserve">ilitate free legal </w:t>
      </w:r>
      <w:proofErr w:type="gramStart"/>
      <w:r>
        <w:rPr>
          <w:rFonts w:ascii="Times New Roman" w:hAnsi="Times New Roman" w:cs="Times New Roman"/>
          <w:sz w:val="24"/>
          <w:szCs w:val="24"/>
        </w:rPr>
        <w:t>service ,</w:t>
      </w:r>
      <w:proofErr w:type="gramEnd"/>
      <w:r>
        <w:rPr>
          <w:rFonts w:ascii="Times New Roman" w:hAnsi="Times New Roman" w:cs="Times New Roman"/>
          <w:sz w:val="24"/>
          <w:szCs w:val="24"/>
        </w:rPr>
        <w:t xml:space="preserve"> with a primary purpose of empowering the women to enjoy their rights to the </w:t>
      </w:r>
      <w:proofErr w:type="spellStart"/>
      <w:r>
        <w:rPr>
          <w:rFonts w:ascii="Times New Roman" w:hAnsi="Times New Roman" w:cs="Times New Roman"/>
          <w:sz w:val="24"/>
          <w:szCs w:val="24"/>
        </w:rPr>
        <w:t>property.Information</w:t>
      </w:r>
      <w:proofErr w:type="spellEnd"/>
      <w:r>
        <w:rPr>
          <w:rFonts w:ascii="Times New Roman" w:hAnsi="Times New Roman" w:cs="Times New Roman"/>
          <w:sz w:val="24"/>
          <w:szCs w:val="24"/>
        </w:rPr>
        <w:t xml:space="preserve"> obtained from the interviews with the local land </w:t>
      </w:r>
      <w:proofErr w:type="spellStart"/>
      <w:r>
        <w:rPr>
          <w:rFonts w:ascii="Times New Roman" w:hAnsi="Times New Roman" w:cs="Times New Roman"/>
          <w:sz w:val="24"/>
          <w:szCs w:val="24"/>
        </w:rPr>
        <w:t>adminIstrators</w:t>
      </w:r>
      <w:proofErr w:type="spellEnd"/>
      <w:r>
        <w:rPr>
          <w:rFonts w:ascii="Times New Roman" w:hAnsi="Times New Roman" w:cs="Times New Roman"/>
          <w:sz w:val="24"/>
          <w:szCs w:val="24"/>
        </w:rPr>
        <w:t xml:space="preserve"> disclosed that wives were not </w:t>
      </w:r>
      <w:proofErr w:type="spellStart"/>
      <w:r>
        <w:rPr>
          <w:rFonts w:ascii="Times New Roman" w:hAnsi="Times New Roman" w:cs="Times New Roman"/>
          <w:sz w:val="24"/>
          <w:szCs w:val="24"/>
        </w:rPr>
        <w:t>regurally</w:t>
      </w:r>
      <w:proofErr w:type="spellEnd"/>
      <w:r>
        <w:rPr>
          <w:rFonts w:ascii="Times New Roman" w:hAnsi="Times New Roman" w:cs="Times New Roman"/>
          <w:sz w:val="24"/>
          <w:szCs w:val="24"/>
        </w:rPr>
        <w:t xml:space="preserve"> consulted on matters relat</w:t>
      </w:r>
      <w:r>
        <w:rPr>
          <w:rFonts w:ascii="Times New Roman" w:hAnsi="Times New Roman" w:cs="Times New Roman"/>
          <w:sz w:val="24"/>
          <w:szCs w:val="24"/>
        </w:rPr>
        <w:t xml:space="preserve">ive to land and </w:t>
      </w:r>
      <w:proofErr w:type="spellStart"/>
      <w:r>
        <w:rPr>
          <w:rFonts w:ascii="Times New Roman" w:hAnsi="Times New Roman" w:cs="Times New Roman"/>
          <w:sz w:val="24"/>
          <w:szCs w:val="24"/>
        </w:rPr>
        <w:t>werenot</w:t>
      </w:r>
      <w:proofErr w:type="spellEnd"/>
      <w:r>
        <w:rPr>
          <w:rFonts w:ascii="Times New Roman" w:hAnsi="Times New Roman" w:cs="Times New Roman"/>
          <w:sz w:val="24"/>
          <w:szCs w:val="24"/>
        </w:rPr>
        <w:t xml:space="preserve"> informed on serious issues like leasing out the land .local land </w:t>
      </w:r>
      <w:proofErr w:type="spellStart"/>
      <w:r>
        <w:rPr>
          <w:rFonts w:ascii="Times New Roman" w:hAnsi="Times New Roman" w:cs="Times New Roman"/>
          <w:sz w:val="24"/>
          <w:szCs w:val="24"/>
        </w:rPr>
        <w:t>committes</w:t>
      </w:r>
      <w:proofErr w:type="spellEnd"/>
      <w:r>
        <w:rPr>
          <w:rFonts w:ascii="Times New Roman" w:hAnsi="Times New Roman" w:cs="Times New Roman"/>
          <w:sz w:val="24"/>
          <w:szCs w:val="24"/>
        </w:rPr>
        <w:t xml:space="preserve"> in  both </w:t>
      </w:r>
      <w:proofErr w:type="spellStart"/>
      <w:r>
        <w:rPr>
          <w:rFonts w:ascii="Times New Roman" w:hAnsi="Times New Roman" w:cs="Times New Roman"/>
          <w:sz w:val="24"/>
          <w:szCs w:val="24"/>
        </w:rPr>
        <w:t>kebelereffered</w:t>
      </w:r>
      <w:proofErr w:type="spellEnd"/>
      <w:r>
        <w:rPr>
          <w:rFonts w:ascii="Times New Roman" w:hAnsi="Times New Roman" w:cs="Times New Roman"/>
          <w:sz w:val="24"/>
          <w:szCs w:val="24"/>
        </w:rPr>
        <w:t xml:space="preserve"> to a specific  case where the husband leased out the land </w:t>
      </w:r>
      <w:proofErr w:type="spellStart"/>
      <w:r>
        <w:rPr>
          <w:rFonts w:ascii="Times New Roman" w:hAnsi="Times New Roman" w:cs="Times New Roman"/>
          <w:sz w:val="24"/>
          <w:szCs w:val="24"/>
        </w:rPr>
        <w:t>with out</w:t>
      </w:r>
      <w:proofErr w:type="spellEnd"/>
      <w:r>
        <w:rPr>
          <w:rFonts w:ascii="Times New Roman" w:hAnsi="Times New Roman" w:cs="Times New Roman"/>
          <w:sz w:val="24"/>
          <w:szCs w:val="24"/>
        </w:rPr>
        <w:t xml:space="preserve"> her knowledge.</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Women generally lack legal awareness regarding thei</w:t>
      </w:r>
      <w:r>
        <w:rPr>
          <w:rFonts w:ascii="Times New Roman" w:hAnsi="Times New Roman" w:cs="Times New Roman"/>
          <w:sz w:val="24"/>
          <w:szCs w:val="24"/>
        </w:rPr>
        <w:t xml:space="preserve">r right to control over house hold lands , the government authorities at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level are also very much hesitant to enforce the legal rights of women . Legal service favored men over </w:t>
      </w:r>
      <w:proofErr w:type="gramStart"/>
      <w:r>
        <w:rPr>
          <w:rFonts w:ascii="Times New Roman" w:hAnsi="Times New Roman" w:cs="Times New Roman"/>
          <w:sz w:val="24"/>
          <w:szCs w:val="24"/>
        </w:rPr>
        <w:t>women ,</w:t>
      </w:r>
      <w:proofErr w:type="gramEnd"/>
      <w:r>
        <w:rPr>
          <w:rFonts w:ascii="Times New Roman" w:hAnsi="Times New Roman" w:cs="Times New Roman"/>
          <w:sz w:val="24"/>
          <w:szCs w:val="24"/>
        </w:rPr>
        <w:t xml:space="preserve"> the strong one over the weak . </w:t>
      </w:r>
      <w:proofErr w:type="gramStart"/>
      <w:r>
        <w:rPr>
          <w:rFonts w:ascii="Times New Roman" w:hAnsi="Times New Roman" w:cs="Times New Roman"/>
          <w:sz w:val="24"/>
          <w:szCs w:val="24"/>
        </w:rPr>
        <w:t>Besides ,</w:t>
      </w:r>
      <w:proofErr w:type="gramEnd"/>
      <w:r>
        <w:rPr>
          <w:rFonts w:ascii="Times New Roman" w:hAnsi="Times New Roman" w:cs="Times New Roman"/>
          <w:sz w:val="24"/>
          <w:szCs w:val="24"/>
        </w:rPr>
        <w:t xml:space="preserve"> lack awareness , </w:t>
      </w:r>
      <w:proofErr w:type="spellStart"/>
      <w:r>
        <w:rPr>
          <w:rFonts w:ascii="Times New Roman" w:hAnsi="Times New Roman" w:cs="Times New Roman"/>
          <w:sz w:val="24"/>
          <w:szCs w:val="24"/>
        </w:rPr>
        <w:t>beauro</w:t>
      </w:r>
      <w:r>
        <w:rPr>
          <w:rFonts w:ascii="Times New Roman" w:hAnsi="Times New Roman" w:cs="Times New Roman"/>
          <w:sz w:val="24"/>
          <w:szCs w:val="24"/>
        </w:rPr>
        <w:t>cracies</w:t>
      </w:r>
      <w:proofErr w:type="spellEnd"/>
      <w:r>
        <w:rPr>
          <w:rFonts w:ascii="Times New Roman" w:hAnsi="Times New Roman" w:cs="Times New Roman"/>
          <w:sz w:val="24"/>
          <w:szCs w:val="24"/>
        </w:rPr>
        <w:t xml:space="preserve"> , physical capacity ,financial constraints , under estimation of women by government authorities at </w:t>
      </w:r>
      <w:proofErr w:type="spellStart"/>
      <w:r>
        <w:rPr>
          <w:rFonts w:ascii="Times New Roman" w:hAnsi="Times New Roman" w:cs="Times New Roman"/>
          <w:sz w:val="24"/>
          <w:szCs w:val="24"/>
        </w:rPr>
        <w:t>kebele</w:t>
      </w:r>
      <w:proofErr w:type="spellEnd"/>
      <w:r>
        <w:rPr>
          <w:rFonts w:ascii="Times New Roman" w:hAnsi="Times New Roman" w:cs="Times New Roman"/>
          <w:sz w:val="24"/>
          <w:szCs w:val="24"/>
        </w:rPr>
        <w:t xml:space="preserve"> and fear physical </w:t>
      </w:r>
      <w:proofErr w:type="spellStart"/>
      <w:r>
        <w:rPr>
          <w:rFonts w:ascii="Times New Roman" w:hAnsi="Times New Roman" w:cs="Times New Roman"/>
          <w:sz w:val="24"/>
          <w:szCs w:val="24"/>
        </w:rPr>
        <w:t>violonce</w:t>
      </w:r>
      <w:proofErr w:type="spellEnd"/>
      <w:r>
        <w:rPr>
          <w:rFonts w:ascii="Times New Roman" w:hAnsi="Times New Roman" w:cs="Times New Roman"/>
          <w:sz w:val="24"/>
          <w:szCs w:val="24"/>
        </w:rPr>
        <w:t xml:space="preserve"> prohibited women from providing their case to court.</w:t>
      </w:r>
    </w:p>
    <w:p w:rsidR="00767C32" w:rsidRDefault="00D21709">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Womens</w:t>
      </w:r>
      <w:proofErr w:type="spellEnd"/>
      <w:r>
        <w:rPr>
          <w:rFonts w:ascii="Times New Roman" w:hAnsi="Times New Roman" w:cs="Times New Roman"/>
          <w:sz w:val="24"/>
          <w:szCs w:val="24"/>
        </w:rPr>
        <w:t xml:space="preserve"> land right was also detected by the amount of money to</w:t>
      </w:r>
      <w:r>
        <w:rPr>
          <w:rFonts w:ascii="Times New Roman" w:hAnsi="Times New Roman" w:cs="Times New Roman"/>
          <w:sz w:val="24"/>
          <w:szCs w:val="24"/>
        </w:rPr>
        <w:t xml:space="preserve"> paid for local authorities as </w:t>
      </w:r>
      <w:proofErr w:type="gramStart"/>
      <w:r>
        <w:rPr>
          <w:rFonts w:ascii="Times New Roman" w:hAnsi="Times New Roman" w:cs="Times New Roman"/>
          <w:sz w:val="24"/>
          <w:szCs w:val="24"/>
        </w:rPr>
        <w:t>bribe .</w:t>
      </w:r>
      <w:proofErr w:type="gramEnd"/>
      <w:r>
        <w:rPr>
          <w:rFonts w:ascii="Times New Roman" w:hAnsi="Times New Roman" w:cs="Times New Roman"/>
          <w:sz w:val="24"/>
          <w:szCs w:val="24"/>
        </w:rPr>
        <w:t xml:space="preserve"> In </w:t>
      </w:r>
      <w:proofErr w:type="gramStart"/>
      <w:r>
        <w:rPr>
          <w:rFonts w:ascii="Times New Roman" w:hAnsi="Times New Roman" w:cs="Times New Roman"/>
          <w:sz w:val="24"/>
          <w:szCs w:val="24"/>
        </w:rPr>
        <w:t>general ,</w:t>
      </w:r>
      <w:proofErr w:type="gramEnd"/>
      <w:r>
        <w:rPr>
          <w:rFonts w:ascii="Times New Roman" w:hAnsi="Times New Roman" w:cs="Times New Roman"/>
          <w:sz w:val="24"/>
          <w:szCs w:val="24"/>
        </w:rPr>
        <w:t xml:space="preserve"> socio –cultural a </w:t>
      </w:r>
      <w:proofErr w:type="spellStart"/>
      <w:r>
        <w:rPr>
          <w:rFonts w:ascii="Times New Roman" w:hAnsi="Times New Roman" w:cs="Times New Roman"/>
          <w:sz w:val="24"/>
          <w:szCs w:val="24"/>
        </w:rPr>
        <w:t>nd</w:t>
      </w:r>
      <w:proofErr w:type="spellEnd"/>
      <w:r>
        <w:rPr>
          <w:rFonts w:ascii="Times New Roman" w:hAnsi="Times New Roman" w:cs="Times New Roman"/>
          <w:sz w:val="24"/>
          <w:szCs w:val="24"/>
        </w:rPr>
        <w:t xml:space="preserve"> institutional factors such as discriminatory cultural practices , low </w:t>
      </w:r>
      <w:proofErr w:type="spellStart"/>
      <w:r>
        <w:rPr>
          <w:rFonts w:ascii="Times New Roman" w:hAnsi="Times New Roman" w:cs="Times New Roman"/>
          <w:sz w:val="24"/>
          <w:szCs w:val="24"/>
        </w:rPr>
        <w:t>awarenesses</w:t>
      </w:r>
      <w:proofErr w:type="spellEnd"/>
      <w:r>
        <w:rPr>
          <w:rFonts w:ascii="Times New Roman" w:hAnsi="Times New Roman" w:cs="Times New Roman"/>
          <w:sz w:val="24"/>
          <w:szCs w:val="24"/>
        </w:rPr>
        <w:t xml:space="preserve"> of  women on land right ,poor low enforcement mechanism and lower status of women are the most . </w:t>
      </w:r>
      <w:proofErr w:type="spellStart"/>
      <w:r>
        <w:rPr>
          <w:rFonts w:ascii="Times New Roman" w:hAnsi="Times New Roman" w:cs="Times New Roman"/>
          <w:sz w:val="24"/>
          <w:szCs w:val="24"/>
        </w:rPr>
        <w:t xml:space="preserve">How </w:t>
      </w:r>
      <w:proofErr w:type="gramStart"/>
      <w:r>
        <w:rPr>
          <w:rFonts w:ascii="Times New Roman" w:hAnsi="Times New Roman" w:cs="Times New Roman"/>
          <w:sz w:val="24"/>
          <w:szCs w:val="24"/>
        </w:rPr>
        <w:t>ever</w:t>
      </w:r>
      <w:proofErr w:type="spellEnd"/>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there is a significant problem </w:t>
      </w:r>
      <w:proofErr w:type="spellStart"/>
      <w:r>
        <w:rPr>
          <w:rFonts w:ascii="Times New Roman" w:hAnsi="Times New Roman" w:cs="Times New Roman"/>
          <w:sz w:val="24"/>
          <w:szCs w:val="24"/>
        </w:rPr>
        <w:t>interms</w:t>
      </w:r>
      <w:proofErr w:type="spellEnd"/>
      <w:r>
        <w:rPr>
          <w:rFonts w:ascii="Times New Roman" w:hAnsi="Times New Roman" w:cs="Times New Roman"/>
          <w:sz w:val="24"/>
          <w:szCs w:val="24"/>
        </w:rPr>
        <w:t xml:space="preserve"> of the degree in which </w:t>
      </w:r>
      <w:proofErr w:type="spellStart"/>
      <w:r>
        <w:rPr>
          <w:rFonts w:ascii="Times New Roman" w:hAnsi="Times New Roman" w:cs="Times New Roman"/>
          <w:sz w:val="24"/>
          <w:szCs w:val="24"/>
        </w:rPr>
        <w:t>womens</w:t>
      </w:r>
      <w:proofErr w:type="spellEnd"/>
      <w:r>
        <w:rPr>
          <w:rFonts w:ascii="Times New Roman" w:hAnsi="Times New Roman" w:cs="Times New Roman"/>
          <w:sz w:val="24"/>
          <w:szCs w:val="24"/>
        </w:rPr>
        <w:t xml:space="preserve"> control over land . As  a result , since </w:t>
      </w:r>
      <w:proofErr w:type="spellStart"/>
      <w:r>
        <w:rPr>
          <w:rFonts w:ascii="Times New Roman" w:hAnsi="Times New Roman" w:cs="Times New Roman"/>
          <w:sz w:val="24"/>
          <w:szCs w:val="24"/>
        </w:rPr>
        <w:t>customery</w:t>
      </w:r>
      <w:proofErr w:type="spellEnd"/>
      <w:r>
        <w:rPr>
          <w:rFonts w:ascii="Times New Roman" w:hAnsi="Times New Roman" w:cs="Times New Roman"/>
          <w:sz w:val="24"/>
          <w:szCs w:val="24"/>
        </w:rPr>
        <w:t xml:space="preserve"> lows and practices have </w:t>
      </w:r>
      <w:proofErr w:type="spellStart"/>
      <w:r>
        <w:rPr>
          <w:rFonts w:ascii="Times New Roman" w:hAnsi="Times New Roman" w:cs="Times New Roman"/>
          <w:sz w:val="24"/>
          <w:szCs w:val="24"/>
        </w:rPr>
        <w:t>serios</w:t>
      </w:r>
      <w:proofErr w:type="spellEnd"/>
      <w:r>
        <w:rPr>
          <w:rFonts w:ascii="Times New Roman" w:hAnsi="Times New Roman" w:cs="Times New Roman"/>
          <w:sz w:val="24"/>
          <w:szCs w:val="24"/>
        </w:rPr>
        <w:t xml:space="preserve"> impacts on women land rights , serious attention </w:t>
      </w:r>
      <w:proofErr w:type="spellStart"/>
      <w:r>
        <w:rPr>
          <w:rFonts w:ascii="Times New Roman" w:hAnsi="Times New Roman" w:cs="Times New Roman"/>
          <w:sz w:val="24"/>
          <w:szCs w:val="24"/>
        </w:rPr>
        <w:t>shuold</w:t>
      </w:r>
      <w:proofErr w:type="spellEnd"/>
      <w:r>
        <w:rPr>
          <w:rFonts w:ascii="Times New Roman" w:hAnsi="Times New Roman" w:cs="Times New Roman"/>
          <w:sz w:val="24"/>
          <w:szCs w:val="24"/>
        </w:rPr>
        <w:t xml:space="preserve"> be given </w:t>
      </w:r>
      <w:proofErr w:type="spellStart"/>
      <w:r>
        <w:rPr>
          <w:rFonts w:ascii="Times New Roman" w:hAnsi="Times New Roman" w:cs="Times New Roman"/>
          <w:sz w:val="24"/>
          <w:szCs w:val="24"/>
        </w:rPr>
        <w:t>inorder</w:t>
      </w:r>
      <w:proofErr w:type="spellEnd"/>
      <w:r>
        <w:rPr>
          <w:rFonts w:ascii="Times New Roman" w:hAnsi="Times New Roman" w:cs="Times New Roman"/>
          <w:sz w:val="24"/>
          <w:szCs w:val="24"/>
        </w:rPr>
        <w:t xml:space="preserve"> to address constraints re</w:t>
      </w:r>
      <w:r>
        <w:rPr>
          <w:rFonts w:ascii="Times New Roman" w:hAnsi="Times New Roman" w:cs="Times New Roman"/>
          <w:sz w:val="24"/>
          <w:szCs w:val="24"/>
        </w:rPr>
        <w:t xml:space="preserve">lated with </w:t>
      </w:r>
      <w:proofErr w:type="spellStart"/>
      <w:r>
        <w:rPr>
          <w:rFonts w:ascii="Times New Roman" w:hAnsi="Times New Roman" w:cs="Times New Roman"/>
          <w:sz w:val="24"/>
          <w:szCs w:val="24"/>
        </w:rPr>
        <w:t>womens</w:t>
      </w:r>
      <w:proofErr w:type="spellEnd"/>
      <w:r>
        <w:rPr>
          <w:rFonts w:ascii="Times New Roman" w:hAnsi="Times New Roman" w:cs="Times New Roman"/>
          <w:sz w:val="24"/>
          <w:szCs w:val="24"/>
        </w:rPr>
        <w:t xml:space="preserve"> land right .</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Another challenges for </w:t>
      </w:r>
      <w:proofErr w:type="spellStart"/>
      <w:r>
        <w:rPr>
          <w:rFonts w:ascii="Times New Roman" w:hAnsi="Times New Roman" w:cs="Times New Roman"/>
          <w:sz w:val="24"/>
          <w:szCs w:val="24"/>
        </w:rPr>
        <w:t>womens</w:t>
      </w:r>
      <w:proofErr w:type="spellEnd"/>
      <w:r>
        <w:rPr>
          <w:rFonts w:ascii="Times New Roman" w:hAnsi="Times New Roman" w:cs="Times New Roman"/>
          <w:sz w:val="24"/>
          <w:szCs w:val="24"/>
        </w:rPr>
        <w:t xml:space="preserve"> access to land is weak institutional structures , including </w:t>
      </w:r>
      <w:proofErr w:type="spellStart"/>
      <w:r>
        <w:rPr>
          <w:rFonts w:ascii="Times New Roman" w:hAnsi="Times New Roman" w:cs="Times New Roman"/>
          <w:sz w:val="24"/>
          <w:szCs w:val="24"/>
        </w:rPr>
        <w:t>coopratives</w:t>
      </w:r>
      <w:proofErr w:type="spellEnd"/>
      <w:r>
        <w:rPr>
          <w:rFonts w:ascii="Times New Roman" w:hAnsi="Times New Roman" w:cs="Times New Roman"/>
          <w:sz w:val="24"/>
          <w:szCs w:val="24"/>
        </w:rPr>
        <w:t xml:space="preserve"> ,microfinance institutions , and government bureaus that </w:t>
      </w:r>
      <w:proofErr w:type="spellStart"/>
      <w:r>
        <w:rPr>
          <w:rFonts w:ascii="Times New Roman" w:hAnsi="Times New Roman" w:cs="Times New Roman"/>
          <w:sz w:val="24"/>
          <w:szCs w:val="24"/>
        </w:rPr>
        <w:t>donotadequetley</w:t>
      </w:r>
      <w:proofErr w:type="spellEnd"/>
      <w:r>
        <w:rPr>
          <w:rFonts w:ascii="Times New Roman" w:hAnsi="Times New Roman" w:cs="Times New Roman"/>
          <w:sz w:val="24"/>
          <w:szCs w:val="24"/>
        </w:rPr>
        <w:t xml:space="preserve"> address </w:t>
      </w:r>
      <w:proofErr w:type="spellStart"/>
      <w:r>
        <w:rPr>
          <w:rFonts w:ascii="Times New Roman" w:hAnsi="Times New Roman" w:cs="Times New Roman"/>
          <w:sz w:val="24"/>
          <w:szCs w:val="24"/>
        </w:rPr>
        <w:t>rularwomens</w:t>
      </w:r>
      <w:proofErr w:type="spellEnd"/>
      <w:r>
        <w:rPr>
          <w:rFonts w:ascii="Times New Roman" w:hAnsi="Times New Roman" w:cs="Times New Roman"/>
          <w:sz w:val="24"/>
          <w:szCs w:val="24"/>
        </w:rPr>
        <w:t xml:space="preserve"> needs .Because of their  limit</w:t>
      </w:r>
      <w:r>
        <w:rPr>
          <w:rFonts w:ascii="Times New Roman" w:hAnsi="Times New Roman" w:cs="Times New Roman"/>
          <w:sz w:val="24"/>
          <w:szCs w:val="24"/>
        </w:rPr>
        <w:t xml:space="preserve">ed capacity , these institutions are not able to appropriately integrate gender in to planning and implementation of </w:t>
      </w:r>
      <w:proofErr w:type="spellStart"/>
      <w:r>
        <w:rPr>
          <w:rFonts w:ascii="Times New Roman" w:hAnsi="Times New Roman" w:cs="Times New Roman"/>
          <w:sz w:val="24"/>
          <w:szCs w:val="24"/>
        </w:rPr>
        <w:t>activites</w:t>
      </w:r>
      <w:proofErr w:type="spellEnd"/>
      <w:r>
        <w:rPr>
          <w:rFonts w:ascii="Times New Roman" w:hAnsi="Times New Roman" w:cs="Times New Roman"/>
          <w:sz w:val="24"/>
          <w:szCs w:val="24"/>
        </w:rPr>
        <w:t xml:space="preserve"> to support </w:t>
      </w:r>
      <w:proofErr w:type="spellStart"/>
      <w:r>
        <w:rPr>
          <w:rFonts w:ascii="Times New Roman" w:hAnsi="Times New Roman" w:cs="Times New Roman"/>
          <w:sz w:val="24"/>
          <w:szCs w:val="24"/>
        </w:rPr>
        <w:t>rularwomens</w:t>
      </w:r>
      <w:proofErr w:type="spellEnd"/>
      <w:r>
        <w:rPr>
          <w:rFonts w:ascii="Times New Roman" w:hAnsi="Times New Roman" w:cs="Times New Roman"/>
          <w:sz w:val="24"/>
          <w:szCs w:val="24"/>
        </w:rPr>
        <w:t xml:space="preserve"> ,additionally , only small number of women hold leadership positions at such </w:t>
      </w:r>
      <w:proofErr w:type="spellStart"/>
      <w:r>
        <w:rPr>
          <w:rFonts w:ascii="Times New Roman" w:hAnsi="Times New Roman" w:cs="Times New Roman"/>
          <w:sz w:val="24"/>
          <w:szCs w:val="24"/>
        </w:rPr>
        <w:t>institiutions</w:t>
      </w:r>
      <w:proofErr w:type="spellEnd"/>
      <w:r>
        <w:rPr>
          <w:rFonts w:ascii="Times New Roman" w:hAnsi="Times New Roman" w:cs="Times New Roman"/>
          <w:sz w:val="24"/>
          <w:szCs w:val="24"/>
        </w:rPr>
        <w:t xml:space="preserve"> , despite many </w:t>
      </w:r>
      <w:r>
        <w:rPr>
          <w:rFonts w:ascii="Times New Roman" w:hAnsi="Times New Roman" w:cs="Times New Roman"/>
          <w:sz w:val="24"/>
          <w:szCs w:val="24"/>
        </w:rPr>
        <w:t>efforts and some progresses , there are still challenges for ensuring inclusive development .</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Women have not benefited equally from development as they have less access to economic </w:t>
      </w:r>
      <w:proofErr w:type="gramStart"/>
      <w:r>
        <w:rPr>
          <w:rFonts w:ascii="Times New Roman" w:hAnsi="Times New Roman" w:cs="Times New Roman"/>
          <w:sz w:val="24"/>
          <w:szCs w:val="24"/>
        </w:rPr>
        <w:t>opportunities ,</w:t>
      </w:r>
      <w:proofErr w:type="gramEnd"/>
      <w:r>
        <w:rPr>
          <w:rFonts w:ascii="Times New Roman" w:hAnsi="Times New Roman" w:cs="Times New Roman"/>
          <w:sz w:val="24"/>
          <w:szCs w:val="24"/>
        </w:rPr>
        <w:t xml:space="preserve"> education , and skills training . As challenges for women c</w:t>
      </w:r>
      <w:r>
        <w:rPr>
          <w:rFonts w:ascii="Times New Roman" w:hAnsi="Times New Roman" w:cs="Times New Roman"/>
          <w:sz w:val="24"/>
          <w:szCs w:val="24"/>
        </w:rPr>
        <w:t xml:space="preserve">ontinue to exist at </w:t>
      </w:r>
      <w:proofErr w:type="gramStart"/>
      <w:r>
        <w:rPr>
          <w:rFonts w:ascii="Times New Roman" w:hAnsi="Times New Roman" w:cs="Times New Roman"/>
          <w:sz w:val="24"/>
          <w:szCs w:val="24"/>
        </w:rPr>
        <w:t>l  individual</w:t>
      </w:r>
      <w:proofErr w:type="gramEnd"/>
      <w:r>
        <w:rPr>
          <w:rFonts w:ascii="Times New Roman" w:hAnsi="Times New Roman" w:cs="Times New Roman"/>
          <w:sz w:val="24"/>
          <w:szCs w:val="24"/>
        </w:rPr>
        <w:t xml:space="preserve"> ,community , institutional and policy levels .These limitations negatively impact </w:t>
      </w:r>
      <w:proofErr w:type="spellStart"/>
      <w:r>
        <w:rPr>
          <w:rFonts w:ascii="Times New Roman" w:hAnsi="Times New Roman" w:cs="Times New Roman"/>
          <w:sz w:val="24"/>
          <w:szCs w:val="24"/>
        </w:rPr>
        <w:t>womensaccsess</w:t>
      </w:r>
      <w:proofErr w:type="spellEnd"/>
      <w:r>
        <w:rPr>
          <w:rFonts w:ascii="Times New Roman" w:hAnsi="Times New Roman" w:cs="Times New Roman"/>
          <w:sz w:val="24"/>
          <w:szCs w:val="24"/>
        </w:rPr>
        <w:t xml:space="preserve"> to land and their control over land to key service . There is low level of </w:t>
      </w:r>
      <w:proofErr w:type="spellStart"/>
      <w:r>
        <w:rPr>
          <w:rFonts w:ascii="Times New Roman" w:hAnsi="Times New Roman" w:cs="Times New Roman"/>
          <w:sz w:val="24"/>
          <w:szCs w:val="24"/>
        </w:rPr>
        <w:t>womens</w:t>
      </w:r>
      <w:proofErr w:type="spellEnd"/>
      <w:r>
        <w:rPr>
          <w:rFonts w:ascii="Times New Roman" w:hAnsi="Times New Roman" w:cs="Times New Roman"/>
          <w:sz w:val="24"/>
          <w:szCs w:val="24"/>
        </w:rPr>
        <w:t xml:space="preserve"> organizational capacity in the </w:t>
      </w:r>
      <w:proofErr w:type="spellStart"/>
      <w:proofErr w:type="gram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women</w:t>
      </w:r>
      <w:r>
        <w:rPr>
          <w:rFonts w:ascii="Times New Roman" w:hAnsi="Times New Roman" w:cs="Times New Roman"/>
          <w:sz w:val="24"/>
          <w:szCs w:val="24"/>
        </w:rPr>
        <w:t>s</w:t>
      </w:r>
      <w:proofErr w:type="spellEnd"/>
      <w:proofErr w:type="gramEnd"/>
      <w:r>
        <w:rPr>
          <w:rFonts w:ascii="Times New Roman" w:hAnsi="Times New Roman" w:cs="Times New Roman"/>
          <w:sz w:val="24"/>
          <w:szCs w:val="24"/>
        </w:rPr>
        <w:t xml:space="preserve"> association are not active .This </w:t>
      </w:r>
      <w:proofErr w:type="spellStart"/>
      <w:r>
        <w:rPr>
          <w:rFonts w:ascii="Times New Roman" w:hAnsi="Times New Roman" w:cs="Times New Roman"/>
          <w:sz w:val="24"/>
          <w:szCs w:val="24"/>
        </w:rPr>
        <w:t>inturn</w:t>
      </w:r>
      <w:proofErr w:type="spellEnd"/>
      <w:r>
        <w:rPr>
          <w:rFonts w:ascii="Times New Roman" w:hAnsi="Times New Roman" w:cs="Times New Roman"/>
          <w:sz w:val="24"/>
          <w:szCs w:val="24"/>
        </w:rPr>
        <w:t xml:space="preserve">  limits their </w:t>
      </w:r>
      <w:proofErr w:type="spellStart"/>
      <w:r>
        <w:rPr>
          <w:rFonts w:ascii="Times New Roman" w:hAnsi="Times New Roman" w:cs="Times New Roman"/>
          <w:sz w:val="24"/>
          <w:szCs w:val="24"/>
        </w:rPr>
        <w:t>accsess</w:t>
      </w:r>
      <w:proofErr w:type="spellEnd"/>
      <w:r>
        <w:rPr>
          <w:rFonts w:ascii="Times New Roman" w:hAnsi="Times New Roman" w:cs="Times New Roman"/>
          <w:sz w:val="24"/>
          <w:szCs w:val="24"/>
        </w:rPr>
        <w:t xml:space="preserve"> to information and negotiating capacity . </w:t>
      </w:r>
      <w:proofErr w:type="spellStart"/>
      <w:r>
        <w:rPr>
          <w:rFonts w:ascii="Times New Roman" w:hAnsi="Times New Roman" w:cs="Times New Roman"/>
          <w:sz w:val="24"/>
          <w:szCs w:val="24"/>
        </w:rPr>
        <w:t>Womens</w:t>
      </w:r>
      <w:proofErr w:type="spellEnd"/>
      <w:r>
        <w:rPr>
          <w:rFonts w:ascii="Times New Roman" w:hAnsi="Times New Roman" w:cs="Times New Roman"/>
          <w:sz w:val="24"/>
          <w:szCs w:val="24"/>
        </w:rPr>
        <w:t xml:space="preserve"> do not place themselves equal to men in various </w:t>
      </w:r>
      <w:proofErr w:type="gramStart"/>
      <w:r>
        <w:rPr>
          <w:rFonts w:ascii="Times New Roman" w:hAnsi="Times New Roman" w:cs="Times New Roman"/>
          <w:sz w:val="24"/>
          <w:szCs w:val="24"/>
        </w:rPr>
        <w:t>aspects .</w:t>
      </w:r>
      <w:proofErr w:type="gramEnd"/>
    </w:p>
    <w:p w:rsidR="00767C32" w:rsidRDefault="00D21709">
      <w:pPr>
        <w:tabs>
          <w:tab w:val="left" w:pos="4500"/>
        </w:tabs>
        <w:spacing w:line="360" w:lineRule="auto"/>
        <w:rPr>
          <w:rFonts w:ascii="Times New Roman" w:hAnsi="Times New Roman" w:cs="Times New Roman"/>
          <w:b/>
          <w:sz w:val="24"/>
          <w:szCs w:val="24"/>
        </w:rPr>
      </w:pPr>
      <w:r>
        <w:rPr>
          <w:rFonts w:ascii="Times New Roman" w:hAnsi="Times New Roman" w:cs="Times New Roman"/>
          <w:b/>
          <w:sz w:val="24"/>
          <w:szCs w:val="24"/>
        </w:rPr>
        <w:t>4.6Opportunity</w:t>
      </w:r>
    </w:p>
    <w:p w:rsidR="00767C32" w:rsidRDefault="00D21709">
      <w:pPr>
        <w:spacing w:line="360" w:lineRule="auto"/>
        <w:rPr>
          <w:rFonts w:ascii="Times New Roman" w:hAnsi="Times New Roman" w:cs="Times New Roman"/>
          <w:sz w:val="24"/>
          <w:szCs w:val="24"/>
        </w:rPr>
      </w:pPr>
      <w:r>
        <w:rPr>
          <w:rFonts w:ascii="Times New Roman" w:hAnsi="Times New Roman" w:cs="Times New Roman"/>
          <w:sz w:val="24"/>
          <w:szCs w:val="24"/>
        </w:rPr>
        <w:t>The land entitlement and registration organized by government in order</w:t>
      </w:r>
      <w:r>
        <w:rPr>
          <w:rFonts w:ascii="Times New Roman" w:hAnsi="Times New Roman" w:cs="Times New Roman"/>
          <w:sz w:val="24"/>
          <w:szCs w:val="24"/>
        </w:rPr>
        <w:t xml:space="preserve"> to give an access to land holding to women is a great opportunity for women’s. In order to this after they own land the women can got a chance to over control to the land and the production from the land. It is also understood that the land entitlement an</w:t>
      </w:r>
      <w:r>
        <w:rPr>
          <w:rFonts w:ascii="Times New Roman" w:hAnsi="Times New Roman" w:cs="Times New Roman"/>
          <w:sz w:val="24"/>
          <w:szCs w:val="24"/>
        </w:rPr>
        <w:t xml:space="preserve">d registration certificate given to women ensure them to defend their right of being </w:t>
      </w:r>
      <w:proofErr w:type="gramStart"/>
      <w:r>
        <w:rPr>
          <w:rFonts w:ascii="Times New Roman" w:hAnsi="Times New Roman" w:cs="Times New Roman"/>
          <w:sz w:val="24"/>
          <w:szCs w:val="24"/>
        </w:rPr>
        <w:t xml:space="preserve">beneficiary  </w:t>
      </w:r>
      <w:proofErr w:type="spellStart"/>
      <w:r>
        <w:rPr>
          <w:rFonts w:ascii="Times New Roman" w:hAnsi="Times New Roman" w:cs="Times New Roman"/>
          <w:sz w:val="24"/>
          <w:szCs w:val="24"/>
        </w:rPr>
        <w:t>fromthier</w:t>
      </w:r>
      <w:proofErr w:type="spellEnd"/>
      <w:proofErr w:type="gramEnd"/>
      <w:r>
        <w:rPr>
          <w:rFonts w:ascii="Times New Roman" w:hAnsi="Times New Roman" w:cs="Times New Roman"/>
          <w:sz w:val="24"/>
          <w:szCs w:val="24"/>
        </w:rPr>
        <w:t xml:space="preserve">  land . At least they get a written document that help them to cope up with any challenge related to their land and </w:t>
      </w:r>
      <w:proofErr w:type="gramStart"/>
      <w:r>
        <w:rPr>
          <w:rFonts w:ascii="Times New Roman" w:hAnsi="Times New Roman" w:cs="Times New Roman"/>
          <w:sz w:val="24"/>
          <w:szCs w:val="24"/>
        </w:rPr>
        <w:t>production .</w:t>
      </w:r>
      <w:proofErr w:type="gramEnd"/>
    </w:p>
    <w:p w:rsidR="00767C32" w:rsidRDefault="00D21709">
      <w:pPr>
        <w:spacing w:line="360" w:lineRule="auto"/>
        <w:rPr>
          <w:rFonts w:ascii="Times New Roman" w:hAnsi="Times New Roman" w:cs="Times New Roman"/>
          <w:sz w:val="24"/>
          <w:szCs w:val="24"/>
        </w:rPr>
      </w:pPr>
      <w:r>
        <w:rPr>
          <w:rFonts w:ascii="Times New Roman" w:hAnsi="Times New Roman" w:cs="Times New Roman"/>
          <w:sz w:val="24"/>
          <w:szCs w:val="24"/>
        </w:rPr>
        <w:t>The land entitlemen</w:t>
      </w:r>
      <w:r>
        <w:rPr>
          <w:rFonts w:ascii="Times New Roman" w:hAnsi="Times New Roman" w:cs="Times New Roman"/>
          <w:sz w:val="24"/>
          <w:szCs w:val="24"/>
        </w:rPr>
        <w:t xml:space="preserve">t and registration certificate also give </w:t>
      </w:r>
      <w:proofErr w:type="spellStart"/>
      <w:r>
        <w:rPr>
          <w:rFonts w:ascii="Times New Roman" w:hAnsi="Times New Roman" w:cs="Times New Roman"/>
          <w:sz w:val="24"/>
          <w:szCs w:val="24"/>
        </w:rPr>
        <w:t>womens</w:t>
      </w:r>
      <w:proofErr w:type="spellEnd"/>
      <w:r>
        <w:rPr>
          <w:rFonts w:ascii="Times New Roman" w:hAnsi="Times New Roman" w:cs="Times New Roman"/>
          <w:sz w:val="24"/>
          <w:szCs w:val="24"/>
        </w:rPr>
        <w:t xml:space="preserve"> the opportunity to make a decision on land use equal to </w:t>
      </w:r>
      <w:proofErr w:type="gramStart"/>
      <w:r>
        <w:rPr>
          <w:rFonts w:ascii="Times New Roman" w:hAnsi="Times New Roman" w:cs="Times New Roman"/>
          <w:sz w:val="24"/>
          <w:szCs w:val="24"/>
        </w:rPr>
        <w:t>men .</w:t>
      </w:r>
      <w:proofErr w:type="gramEnd"/>
    </w:p>
    <w:p w:rsidR="00767C32" w:rsidRDefault="00D21709">
      <w:pPr>
        <w:tabs>
          <w:tab w:val="left" w:pos="4500"/>
        </w:tabs>
        <w:spacing w:line="360" w:lineRule="auto"/>
        <w:rPr>
          <w:rFonts w:ascii="Times New Roman" w:hAnsi="Times New Roman" w:cs="Times New Roman"/>
          <w:b/>
          <w:sz w:val="24"/>
          <w:szCs w:val="24"/>
        </w:rPr>
      </w:pPr>
      <w:r>
        <w:rPr>
          <w:rFonts w:ascii="Times New Roman" w:hAnsi="Times New Roman" w:cs="Times New Roman"/>
          <w:b/>
          <w:sz w:val="24"/>
          <w:szCs w:val="24"/>
        </w:rPr>
        <w:t>4.7. Findings</w:t>
      </w:r>
    </w:p>
    <w:p w:rsidR="00767C32" w:rsidRDefault="00D21709">
      <w:p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The main challenging to realize the women’s right to rural land to the negative attitude of the community towards women. The harmful</w:t>
      </w:r>
      <w:r>
        <w:rPr>
          <w:rFonts w:ascii="Times New Roman" w:hAnsi="Times New Roman" w:cs="Times New Roman"/>
          <w:sz w:val="24"/>
          <w:szCs w:val="24"/>
        </w:rPr>
        <w:t xml:space="preserve"> practices are also prevalent among men who enforce law in various government organs at different levels. Moreover, women generally lack a legal awareness of the extent of their right to the rural land. Women face critical challenges in the enforcement of </w:t>
      </w:r>
      <w:r>
        <w:rPr>
          <w:rFonts w:ascii="Times New Roman" w:hAnsi="Times New Roman" w:cs="Times New Roman"/>
          <w:sz w:val="24"/>
          <w:szCs w:val="24"/>
        </w:rPr>
        <w:t xml:space="preserve">their rights through the lengthy court procedures that start at the lowest administrative unit of the </w:t>
      </w:r>
      <w:r>
        <w:rPr>
          <w:rFonts w:ascii="Times New Roman" w:hAnsi="Times New Roman" w:cs="Times New Roman"/>
          <w:sz w:val="24"/>
          <w:szCs w:val="24"/>
        </w:rPr>
        <w:lastRenderedPageBreak/>
        <w:t>government and stay for years until a final decision is given by the federal supreme courts cassation bench. The poor and vulnerable women cannot afford c</w:t>
      </w:r>
      <w:r>
        <w:rPr>
          <w:rFonts w:ascii="Times New Roman" w:hAnsi="Times New Roman" w:cs="Times New Roman"/>
          <w:sz w:val="24"/>
          <w:szCs w:val="24"/>
        </w:rPr>
        <w:t xml:space="preserve">osts of litigation to enforce their legal rights. Women residing in rural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are the most disadvantaged group of the society, who are both illiterate and poor, implausible obstacles stemming from the society’s stereotypes and discrimination against the</w:t>
      </w:r>
      <w:r>
        <w:rPr>
          <w:rFonts w:ascii="Times New Roman" w:hAnsi="Times New Roman" w:cs="Times New Roman"/>
          <w:sz w:val="24"/>
          <w:szCs w:val="24"/>
        </w:rPr>
        <w:t>m forced editions from their land holding put in a life their attending situation all concerned government and non-government bodies.</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Information obtained from the interviews with the local land administration disclose that wives were not regularly consult</w:t>
      </w:r>
      <w:r>
        <w:rPr>
          <w:rFonts w:ascii="Times New Roman" w:hAnsi="Times New Roman" w:cs="Times New Roman"/>
          <w:sz w:val="24"/>
          <w:szCs w:val="24"/>
        </w:rPr>
        <w:t xml:space="preserve">ed on matters related to land and were not informed on series issues like leasing out the land local land committees in </w:t>
      </w:r>
      <w:proofErr w:type="spellStart"/>
      <w:r>
        <w:rPr>
          <w:rFonts w:ascii="Times New Roman" w:hAnsi="Times New Roman" w:cs="Times New Roman"/>
          <w:sz w:val="24"/>
          <w:szCs w:val="24"/>
        </w:rPr>
        <w:t>Amaro</w:t>
      </w:r>
      <w:proofErr w:type="spellEnd"/>
      <w:r>
        <w:rPr>
          <w:rFonts w:ascii="Times New Roman" w:hAnsi="Times New Roman" w:cs="Times New Roman"/>
          <w:sz w:val="24"/>
          <w:szCs w:val="24"/>
        </w:rPr>
        <w:t xml:space="preserve"> and I/</w:t>
      </w:r>
      <w:proofErr w:type="spellStart"/>
      <w:r>
        <w:rPr>
          <w:rFonts w:ascii="Times New Roman" w:hAnsi="Times New Roman" w:cs="Times New Roman"/>
          <w:sz w:val="24"/>
          <w:szCs w:val="24"/>
        </w:rPr>
        <w:t>mujakebele</w:t>
      </w:r>
      <w:proofErr w:type="spellEnd"/>
      <w:r>
        <w:rPr>
          <w:rFonts w:ascii="Times New Roman" w:hAnsi="Times New Roman" w:cs="Times New Roman"/>
          <w:sz w:val="24"/>
          <w:szCs w:val="24"/>
        </w:rPr>
        <w:t xml:space="preserve"> referred to a specific case where the husband leased out the land without her knowledge and also there is low lev</w:t>
      </w:r>
      <w:r>
        <w:rPr>
          <w:rFonts w:ascii="Times New Roman" w:hAnsi="Times New Roman" w:cs="Times New Roman"/>
          <w:sz w:val="24"/>
          <w:szCs w:val="24"/>
        </w:rPr>
        <w:t xml:space="preserve">el of women’s organizational capacity in the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,women’s association are not active .this intern limits there access to information and negotiating capacity. Women does not place themselves equal to men in varies aspect.</w:t>
      </w:r>
    </w:p>
    <w:p w:rsidR="00767C32" w:rsidRDefault="00D21709">
      <w:pPr>
        <w:spacing w:line="360" w:lineRule="auto"/>
        <w:jc w:val="both"/>
        <w:rPr>
          <w:rFonts w:ascii="Times New Roman" w:hAnsi="Times New Roman" w:cs="Times New Roman"/>
          <w:sz w:val="24"/>
          <w:szCs w:val="24"/>
        </w:rPr>
      </w:pPr>
      <w:r>
        <w:rPr>
          <w:rFonts w:ascii="Times New Roman" w:hAnsi="Times New Roman" w:cs="Times New Roman"/>
          <w:sz w:val="24"/>
          <w:szCs w:val="24"/>
        </w:rPr>
        <w:t>The main challenge to realize t</w:t>
      </w:r>
      <w:r>
        <w:rPr>
          <w:rFonts w:ascii="Times New Roman" w:hAnsi="Times New Roman" w:cs="Times New Roman"/>
          <w:sz w:val="24"/>
          <w:szCs w:val="24"/>
        </w:rPr>
        <w:t>he women’s right to rural land is the negative attitude of the community towards women. The harmful practices are also prevalent among men who enforce law in various government organs at different levels. Moreover, women generally lack a legal awareness of</w:t>
      </w:r>
      <w:r>
        <w:rPr>
          <w:rFonts w:ascii="Times New Roman" w:hAnsi="Times New Roman" w:cs="Times New Roman"/>
          <w:sz w:val="24"/>
          <w:szCs w:val="24"/>
        </w:rPr>
        <w:t xml:space="preserve"> the extent of their right to the rural land.</w:t>
      </w:r>
    </w:p>
    <w:p w:rsidR="00767C32" w:rsidRDefault="00D21709">
      <w:pPr>
        <w:spacing w:line="360" w:lineRule="auto"/>
        <w:rPr>
          <w:rFonts w:ascii="Times New Roman" w:hAnsi="Times New Roman" w:cs="Times New Roman"/>
        </w:rPr>
      </w:pPr>
      <w:r>
        <w:rPr>
          <w:rFonts w:ascii="Times New Roman" w:hAnsi="Times New Roman" w:cs="Times New Roman"/>
          <w:sz w:val="24"/>
          <w:szCs w:val="24"/>
        </w:rPr>
        <w:t xml:space="preserve">The land entitlement and registration organized by government in order to give an access to land holding to man is great opportunity for </w:t>
      </w:r>
      <w:proofErr w:type="spellStart"/>
      <w:r>
        <w:rPr>
          <w:rFonts w:ascii="Times New Roman" w:hAnsi="Times New Roman" w:cs="Times New Roman"/>
          <w:sz w:val="24"/>
          <w:szCs w:val="24"/>
        </w:rPr>
        <w:t>women’s.Inaddition</w:t>
      </w:r>
      <w:proofErr w:type="spellEnd"/>
      <w:r>
        <w:rPr>
          <w:rFonts w:ascii="Times New Roman" w:hAnsi="Times New Roman" w:cs="Times New Roman"/>
          <w:sz w:val="24"/>
          <w:szCs w:val="24"/>
        </w:rPr>
        <w:t xml:space="preserve"> to this after they own land the women can get the chan</w:t>
      </w:r>
      <w:r>
        <w:rPr>
          <w:rFonts w:ascii="Times New Roman" w:hAnsi="Times New Roman" w:cs="Times New Roman"/>
          <w:sz w:val="24"/>
          <w:szCs w:val="24"/>
        </w:rPr>
        <w:t xml:space="preserve">ce to over control to the land and the production from the land </w:t>
      </w:r>
      <w:r>
        <w:rPr>
          <w:rFonts w:ascii="Times New Roman" w:hAnsi="Times New Roman" w:cs="Times New Roman"/>
        </w:rPr>
        <w:t>FINDING</w:t>
      </w:r>
    </w:p>
    <w:p w:rsidR="00767C32" w:rsidRDefault="00D21709">
      <w:pPr>
        <w:spacing w:line="360" w:lineRule="auto"/>
        <w:rPr>
          <w:rFonts w:ascii="Times New Roman" w:hAnsi="Times New Roman" w:cs="Times New Roman"/>
        </w:rPr>
      </w:pPr>
      <w:r>
        <w:rPr>
          <w:rFonts w:ascii="Times New Roman" w:hAnsi="Times New Roman" w:cs="Times New Roman"/>
        </w:rPr>
        <w:t>The community culture do not encourage women to discuss together about their problem related to land usage even at community level .This make them to be shy and leave their right to me</w:t>
      </w:r>
      <w:r>
        <w:rPr>
          <w:rFonts w:ascii="Times New Roman" w:hAnsi="Times New Roman" w:cs="Times New Roman"/>
        </w:rPr>
        <w:t xml:space="preserve">n . Some women do not make decision equally with their </w:t>
      </w:r>
      <w:proofErr w:type="gramStart"/>
      <w:r>
        <w:rPr>
          <w:rFonts w:ascii="Times New Roman" w:hAnsi="Times New Roman" w:cs="Times New Roman"/>
        </w:rPr>
        <w:t>husbands ,</w:t>
      </w:r>
      <w:proofErr w:type="gramEnd"/>
      <w:r>
        <w:rPr>
          <w:rFonts w:ascii="Times New Roman" w:hAnsi="Times New Roman" w:cs="Times New Roman"/>
        </w:rPr>
        <w:t xml:space="preserve"> hence they live under their husbands pressure .</w:t>
      </w:r>
    </w:p>
    <w:p w:rsidR="00767C32" w:rsidRDefault="00767C32">
      <w:pPr>
        <w:spacing w:line="360" w:lineRule="auto"/>
        <w:jc w:val="both"/>
        <w:rPr>
          <w:rFonts w:ascii="Times New Roman" w:hAnsi="Times New Roman" w:cs="Times New Roman"/>
          <w:sz w:val="24"/>
          <w:szCs w:val="24"/>
        </w:rPr>
      </w:pPr>
    </w:p>
    <w:p w:rsidR="00767C32" w:rsidRDefault="00767C32">
      <w:pPr>
        <w:widowControl w:val="0"/>
        <w:autoSpaceDE w:val="0"/>
        <w:autoSpaceDN w:val="0"/>
        <w:adjustRightInd w:val="0"/>
        <w:spacing w:after="0" w:line="360" w:lineRule="auto"/>
        <w:jc w:val="both"/>
        <w:rPr>
          <w:rFonts w:ascii="Times New Roman" w:hAnsi="Times New Roman" w:cs="Times New Roman"/>
          <w:sz w:val="24"/>
          <w:szCs w:val="24"/>
        </w:rPr>
      </w:pPr>
    </w:p>
    <w:p w:rsidR="00767C32" w:rsidRDefault="00D21709">
      <w:pPr>
        <w:pStyle w:val="Heading1"/>
        <w:spacing w:line="360" w:lineRule="auto"/>
        <w:jc w:val="both"/>
        <w:rPr>
          <w:rFonts w:ascii="Times New Roman" w:hAnsi="Times New Roman" w:cs="Times New Roman"/>
          <w:color w:val="auto"/>
          <w:szCs w:val="24"/>
        </w:rPr>
      </w:pPr>
      <w:bookmarkStart w:id="143" w:name="_Toc115951833"/>
      <w:r>
        <w:rPr>
          <w:rFonts w:ascii="Times New Roman" w:hAnsi="Times New Roman" w:cs="Times New Roman"/>
          <w:color w:val="auto"/>
          <w:sz w:val="32"/>
          <w:szCs w:val="24"/>
        </w:rPr>
        <w:lastRenderedPageBreak/>
        <w:t>CHAPTER FIVE: CONCLUSION AND RECOMMENDATIONS</w:t>
      </w:r>
      <w:bookmarkEnd w:id="143"/>
    </w:p>
    <w:p w:rsidR="00767C32" w:rsidRDefault="00D21709">
      <w:pPr>
        <w:pStyle w:val="Heading1"/>
        <w:spacing w:line="360" w:lineRule="auto"/>
        <w:jc w:val="both"/>
        <w:rPr>
          <w:rFonts w:ascii="Times New Roman" w:hAnsi="Times New Roman" w:cs="Times New Roman"/>
          <w:color w:val="auto"/>
          <w:sz w:val="24"/>
          <w:szCs w:val="24"/>
        </w:rPr>
      </w:pPr>
      <w:bookmarkStart w:id="144" w:name="_Toc115951834"/>
      <w:r>
        <w:rPr>
          <w:rFonts w:ascii="Times New Roman" w:hAnsi="Times New Roman" w:cs="Times New Roman"/>
          <w:color w:val="auto"/>
          <w:sz w:val="24"/>
          <w:szCs w:val="24"/>
        </w:rPr>
        <w:t>5.1 Conclusion</w:t>
      </w:r>
      <w:bookmarkEnd w:id="144"/>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land is a life blood of the rural population in Ethiopia. It is the main </w:t>
      </w:r>
      <w:r>
        <w:rPr>
          <w:rFonts w:ascii="Times New Roman" w:hAnsi="Times New Roman" w:cs="Times New Roman"/>
          <w:sz w:val="24"/>
          <w:szCs w:val="24"/>
        </w:rPr>
        <w:t>source of livelihood and essential to realize several human rights. Ethiopia has afforded a constitutional and legal protraction for women’s right to equality with men and equal port action before the law in the FDER constitutions, regional state constitut</w:t>
      </w:r>
      <w:r>
        <w:rPr>
          <w:rFonts w:ascii="Times New Roman" w:hAnsi="Times New Roman" w:cs="Times New Roman"/>
          <w:sz w:val="24"/>
          <w:szCs w:val="24"/>
        </w:rPr>
        <w:t>ions, family laws and land laws. Thus, in theory, Ethiopian women have a right to own administer and control property under the existing laws. In particular, they have a right to get access to the rural land free of char he and to control it equally with m</w:t>
      </w:r>
      <w:r>
        <w:rPr>
          <w:rFonts w:ascii="Times New Roman" w:hAnsi="Times New Roman" w:cs="Times New Roman"/>
          <w:sz w:val="24"/>
          <w:szCs w:val="24"/>
        </w:rPr>
        <w:t>en. The family codes of the country also uniformly recognize women’s right to share a marital common property, including the land, up on divorce. Furthermore, women have a right to inherit on equal foot with men.</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However, this study shows that the laws hav</w:t>
      </w:r>
      <w:r>
        <w:rPr>
          <w:rFonts w:ascii="Times New Roman" w:hAnsi="Times New Roman" w:cs="Times New Roman"/>
          <w:sz w:val="24"/>
          <w:szCs w:val="24"/>
        </w:rPr>
        <w:t xml:space="preserve">e not been effectively enforced in Ambo community, one of the administrative districts in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 because of practical reasons. </w:t>
      </w:r>
    </w:p>
    <w:p w:rsidR="00767C32" w:rsidRDefault="00D21709">
      <w:pPr>
        <w:pStyle w:val="Heading2"/>
        <w:spacing w:line="360" w:lineRule="auto"/>
        <w:jc w:val="both"/>
        <w:rPr>
          <w:rFonts w:ascii="Times New Roman" w:hAnsi="Times New Roman" w:cs="Times New Roman"/>
          <w:color w:val="auto"/>
          <w:sz w:val="24"/>
          <w:szCs w:val="24"/>
        </w:rPr>
      </w:pPr>
      <w:bookmarkStart w:id="145" w:name="_Toc115951835"/>
      <w:r>
        <w:rPr>
          <w:rFonts w:ascii="Times New Roman" w:hAnsi="Times New Roman" w:cs="Times New Roman"/>
          <w:color w:val="auto"/>
          <w:sz w:val="24"/>
          <w:szCs w:val="24"/>
        </w:rPr>
        <w:t>5.2. Recommendations</w:t>
      </w:r>
      <w:bookmarkEnd w:id="145"/>
    </w:p>
    <w:p w:rsidR="00767C32" w:rsidRDefault="00D21709">
      <w:pPr>
        <w:rPr>
          <w:rFonts w:ascii="Times New Roman" w:hAnsi="Times New Roman" w:cs="Times New Roman"/>
        </w:rPr>
      </w:pPr>
      <w:r>
        <w:rPr>
          <w:rFonts w:ascii="Times New Roman" w:hAnsi="Times New Roman" w:cs="Times New Roman"/>
        </w:rPr>
        <w:t xml:space="preserve">Also women residing in </w:t>
      </w:r>
      <w:proofErr w:type="spellStart"/>
      <w:r>
        <w:rPr>
          <w:rFonts w:ascii="Times New Roman" w:hAnsi="Times New Roman" w:cs="Times New Roman"/>
        </w:rPr>
        <w:t>rularoromia</w:t>
      </w:r>
      <w:proofErr w:type="spellEnd"/>
      <w:r>
        <w:rPr>
          <w:rFonts w:ascii="Times New Roman" w:hAnsi="Times New Roman" w:cs="Times New Roman"/>
        </w:rPr>
        <w:t xml:space="preserve"> are the most disadvantaged group of </w:t>
      </w:r>
      <w:proofErr w:type="gramStart"/>
      <w:r>
        <w:rPr>
          <w:rFonts w:ascii="Times New Roman" w:hAnsi="Times New Roman" w:cs="Times New Roman"/>
        </w:rPr>
        <w:t>society ,</w:t>
      </w:r>
      <w:proofErr w:type="gramEnd"/>
      <w:r>
        <w:rPr>
          <w:rFonts w:ascii="Times New Roman" w:hAnsi="Times New Roman" w:cs="Times New Roman"/>
        </w:rPr>
        <w:t xml:space="preserve"> who are both illite</w:t>
      </w:r>
      <w:r>
        <w:rPr>
          <w:rFonts w:ascii="Times New Roman" w:hAnsi="Times New Roman" w:cs="Times New Roman"/>
        </w:rPr>
        <w:t xml:space="preserve">rate and poor , endure implausible obstacles streaming from the </w:t>
      </w:r>
      <w:proofErr w:type="spellStart"/>
      <w:r>
        <w:rPr>
          <w:rFonts w:ascii="Times New Roman" w:hAnsi="Times New Roman" w:cs="Times New Roman"/>
        </w:rPr>
        <w:t>society”ssterotypes</w:t>
      </w:r>
      <w:proofErr w:type="spellEnd"/>
      <w:r>
        <w:rPr>
          <w:rFonts w:ascii="Times New Roman" w:hAnsi="Times New Roman" w:cs="Times New Roman"/>
        </w:rPr>
        <w:t xml:space="preserve"> and  discrimination against them .  </w:t>
      </w:r>
      <w:r>
        <w:rPr>
          <w:rFonts w:ascii="Times New Roman" w:hAnsi="Times New Roman" w:cs="Times New Roman"/>
          <w:sz w:val="24"/>
          <w:szCs w:val="24"/>
        </w:rPr>
        <w:t>Therefore, a legal awareness education should be provided by concerned governmental and non-governmental bodies to the rural communities</w:t>
      </w:r>
      <w:r>
        <w:rPr>
          <w:rFonts w:ascii="Times New Roman" w:hAnsi="Times New Roman" w:cs="Times New Roman"/>
          <w:sz w:val="24"/>
          <w:szCs w:val="24"/>
        </w:rPr>
        <w:t>, and to law in forcing authorities at the federal and regional states levels.</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Thus, the government should facilitate free legal aid services, with a primary purpose of empowering the women to enjoy their rights to the property.</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Women residing in rural </w:t>
      </w:r>
      <w:proofErr w:type="spellStart"/>
      <w:r>
        <w:rPr>
          <w:rFonts w:ascii="Times New Roman" w:hAnsi="Times New Roman" w:cs="Times New Roman"/>
          <w:sz w:val="24"/>
          <w:szCs w:val="24"/>
        </w:rPr>
        <w:t>Oro</w:t>
      </w:r>
      <w:r>
        <w:rPr>
          <w:rFonts w:ascii="Times New Roman" w:hAnsi="Times New Roman" w:cs="Times New Roman"/>
          <w:sz w:val="24"/>
          <w:szCs w:val="24"/>
        </w:rPr>
        <w:t>mia</w:t>
      </w:r>
      <w:proofErr w:type="spellEnd"/>
      <w:r>
        <w:rPr>
          <w:rFonts w:ascii="Times New Roman" w:hAnsi="Times New Roman" w:cs="Times New Roman"/>
          <w:sz w:val="24"/>
          <w:szCs w:val="24"/>
        </w:rPr>
        <w:t xml:space="preserve"> are the most disadvantaged group of the society, who are both illiterate and poor, endures implausible obstacles stemming from the society’s stereotypes and discrimination against them. Forced evictions from their landholding put them in a life-threate</w:t>
      </w:r>
      <w:r>
        <w:rPr>
          <w:rFonts w:ascii="Times New Roman" w:hAnsi="Times New Roman" w:cs="Times New Roman"/>
          <w:sz w:val="24"/>
          <w:szCs w:val="24"/>
        </w:rPr>
        <w:t>ning situation that calls for an intervention of all concerned governmental and non-governmental bodies.</w:t>
      </w:r>
      <w:bookmarkStart w:id="146" w:name="_Toc75003979"/>
      <w:bookmarkStart w:id="147" w:name="_Toc97256455"/>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Recommendation on the right of ruler women’s as a critical tool to advance women’s land rights and address the complex challenges and opportunities fac</w:t>
      </w:r>
      <w:r>
        <w:rPr>
          <w:rFonts w:ascii="Times New Roman" w:hAnsi="Times New Roman" w:cs="Times New Roman"/>
          <w:sz w:val="24"/>
          <w:szCs w:val="24"/>
        </w:rPr>
        <w:t xml:space="preserve">ing ruler women, including by giving new momentum to international and notional policy agenda.  </w:t>
      </w:r>
    </w:p>
    <w:p w:rsidR="00767C32" w:rsidRDefault="00D21709">
      <w:pPr>
        <w:widowControl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And also ensure that the process for land registration and filing in collusive for women to best protect their land right </w:t>
      </w:r>
    </w:p>
    <w:p w:rsidR="00767C32" w:rsidRDefault="00D21709">
      <w:p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Assign (SDOS) in the land administra</w:t>
      </w:r>
      <w:r>
        <w:rPr>
          <w:rFonts w:ascii="Times New Roman" w:hAnsi="Times New Roman" w:cs="Times New Roman"/>
          <w:sz w:val="24"/>
          <w:szCs w:val="24"/>
        </w:rPr>
        <w:t xml:space="preserve">tion system spatially for the registrations of land to better protect the land right of women and subsequent awareness creation is </w:t>
      </w:r>
      <w:proofErr w:type="spellStart"/>
      <w:r>
        <w:rPr>
          <w:rFonts w:ascii="Times New Roman" w:hAnsi="Times New Roman" w:cs="Times New Roman"/>
          <w:sz w:val="24"/>
          <w:szCs w:val="24"/>
        </w:rPr>
        <w:t>vital.The</w:t>
      </w:r>
      <w:proofErr w:type="spellEnd"/>
      <w:r>
        <w:rPr>
          <w:rFonts w:ascii="Times New Roman" w:hAnsi="Times New Roman" w:cs="Times New Roman"/>
          <w:sz w:val="24"/>
          <w:szCs w:val="24"/>
        </w:rPr>
        <w:t xml:space="preserve"> negative attitude of the community towards women and the harmful practices which prevalent men who enforce law in v</w:t>
      </w:r>
      <w:r>
        <w:rPr>
          <w:rFonts w:ascii="Times New Roman" w:hAnsi="Times New Roman" w:cs="Times New Roman"/>
          <w:sz w:val="24"/>
          <w:szCs w:val="24"/>
        </w:rPr>
        <w:t xml:space="preserve">arious government organs at different levels are the very challenges that needs giving awareness to the community itself. The lack of legal awareness of women’s which blocks </w:t>
      </w:r>
      <w:proofErr w:type="gramStart"/>
      <w:r>
        <w:rPr>
          <w:rFonts w:ascii="Times New Roman" w:hAnsi="Times New Roman" w:cs="Times New Roman"/>
          <w:sz w:val="24"/>
          <w:szCs w:val="24"/>
        </w:rPr>
        <w:t>them</w:t>
      </w:r>
      <w:proofErr w:type="gramEnd"/>
      <w:r>
        <w:rPr>
          <w:rFonts w:ascii="Times New Roman" w:hAnsi="Times New Roman" w:cs="Times New Roman"/>
          <w:sz w:val="24"/>
          <w:szCs w:val="24"/>
        </w:rPr>
        <w:t xml:space="preserve"> and re stand the extent of their right to rural land needs a legal awareness </w:t>
      </w:r>
      <w:r>
        <w:rPr>
          <w:rFonts w:ascii="Times New Roman" w:hAnsi="Times New Roman" w:cs="Times New Roman"/>
          <w:sz w:val="24"/>
          <w:szCs w:val="24"/>
        </w:rPr>
        <w:t>education should be provided by concerned governmental and non-governmental bodies to the rural communities, and to law enforcing authorities at the federal and regional state level. The government should facilitate free legal aid service, with a primary p</w:t>
      </w:r>
      <w:r>
        <w:rPr>
          <w:rFonts w:ascii="Times New Roman" w:hAnsi="Times New Roman" w:cs="Times New Roman"/>
          <w:sz w:val="24"/>
          <w:szCs w:val="24"/>
        </w:rPr>
        <w:t>urpose of empowering the women to enjoy their rights to the property. The forced evictions from their land holding put them in life-threating situation; therefore this calls for an intervention of all concerned governmental and non-governmental bodies.</w:t>
      </w:r>
      <w:bookmarkStart w:id="148" w:name="_Toc97256459"/>
      <w:bookmarkEnd w:id="117"/>
      <w:bookmarkEnd w:id="146"/>
      <w:bookmarkEnd w:id="147"/>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767C32">
      <w:pPr>
        <w:tabs>
          <w:tab w:val="left" w:pos="4500"/>
        </w:tabs>
        <w:spacing w:line="360" w:lineRule="auto"/>
        <w:jc w:val="both"/>
        <w:rPr>
          <w:rFonts w:ascii="Times New Roman" w:hAnsi="Times New Roman" w:cs="Times New Roman"/>
          <w:b/>
          <w:sz w:val="24"/>
          <w:szCs w:val="24"/>
        </w:rPr>
      </w:pPr>
    </w:p>
    <w:p w:rsidR="00767C32" w:rsidRDefault="00D21709">
      <w:pPr>
        <w:tabs>
          <w:tab w:val="left" w:pos="4500"/>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Reference</w:t>
      </w:r>
      <w:bookmarkEnd w:id="148"/>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 xml:space="preserve">Adams M, S </w:t>
      </w:r>
      <w:proofErr w:type="spellStart"/>
      <w:r>
        <w:rPr>
          <w:rFonts w:ascii="Times New Roman" w:hAnsi="Times New Roman" w:cs="Times New Roman"/>
          <w:sz w:val="24"/>
          <w:szCs w:val="24"/>
        </w:rPr>
        <w:t>Sibanda</w:t>
      </w:r>
      <w:proofErr w:type="spellEnd"/>
      <w:r>
        <w:rPr>
          <w:rFonts w:ascii="Times New Roman" w:hAnsi="Times New Roman" w:cs="Times New Roman"/>
          <w:sz w:val="24"/>
          <w:szCs w:val="24"/>
        </w:rPr>
        <w:t>, S Turner, (2000).</w:t>
      </w:r>
      <w:proofErr w:type="gramEnd"/>
      <w:r>
        <w:rPr>
          <w:rFonts w:ascii="Times New Roman" w:hAnsi="Times New Roman" w:cs="Times New Roman"/>
          <w:sz w:val="24"/>
          <w:szCs w:val="24"/>
        </w:rPr>
        <w:t xml:space="preserve"> Land Tenure reform and Rural Livelihoods in Southern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Africa, in C </w:t>
      </w:r>
      <w:proofErr w:type="spellStart"/>
      <w:r>
        <w:rPr>
          <w:rFonts w:ascii="Times New Roman" w:hAnsi="Times New Roman" w:cs="Times New Roman"/>
          <w:sz w:val="24"/>
          <w:szCs w:val="24"/>
        </w:rPr>
        <w:t>Toulmin</w:t>
      </w:r>
      <w:proofErr w:type="spellEnd"/>
      <w:r>
        <w:rPr>
          <w:rFonts w:ascii="Times New Roman" w:hAnsi="Times New Roman" w:cs="Times New Roman"/>
          <w:sz w:val="24"/>
          <w:szCs w:val="24"/>
        </w:rPr>
        <w:t xml:space="preserve"> and J </w:t>
      </w:r>
      <w:proofErr w:type="spellStart"/>
      <w:r>
        <w:rPr>
          <w:rFonts w:ascii="Times New Roman" w:hAnsi="Times New Roman" w:cs="Times New Roman"/>
          <w:sz w:val="24"/>
          <w:szCs w:val="24"/>
        </w:rPr>
        <w:t>Quan</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eds</w:t>
      </w:r>
      <w:proofErr w:type="spellEnd"/>
      <w:proofErr w:type="gramEnd"/>
      <w:r>
        <w:rPr>
          <w:rFonts w:ascii="Times New Roman" w:hAnsi="Times New Roman" w:cs="Times New Roman"/>
          <w:sz w:val="24"/>
          <w:szCs w:val="24"/>
        </w:rPr>
        <w:t xml:space="preserve">) Evolving land rights, policy and tenure in Africa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DFID/IED/NRI: London.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Agarwal</w:t>
      </w:r>
      <w:proofErr w:type="spellEnd"/>
      <w:r>
        <w:rPr>
          <w:rFonts w:ascii="Times New Roman" w:hAnsi="Times New Roman" w:cs="Times New Roman"/>
          <w:sz w:val="24"/>
          <w:szCs w:val="24"/>
        </w:rPr>
        <w:t xml:space="preserve"> B. (1994). </w:t>
      </w:r>
      <w:proofErr w:type="gramStart"/>
      <w:r>
        <w:rPr>
          <w:rFonts w:ascii="Times New Roman" w:hAnsi="Times New Roman" w:cs="Times New Roman"/>
          <w:sz w:val="24"/>
          <w:szCs w:val="24"/>
        </w:rPr>
        <w:t xml:space="preserve">A Field of One's </w:t>
      </w:r>
      <w:proofErr w:type="spellStart"/>
      <w:r>
        <w:rPr>
          <w:rFonts w:ascii="Times New Roman" w:hAnsi="Times New Roman" w:cs="Times New Roman"/>
          <w:sz w:val="24"/>
          <w:szCs w:val="24"/>
        </w:rPr>
        <w:t>Own.Gender</w:t>
      </w:r>
      <w:proofErr w:type="spellEnd"/>
      <w:r>
        <w:rPr>
          <w:rFonts w:ascii="Times New Roman" w:hAnsi="Times New Roman" w:cs="Times New Roman"/>
          <w:sz w:val="24"/>
          <w:szCs w:val="24"/>
        </w:rPr>
        <w:t xml:space="preserve"> and Land Rights in South Asia.</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CambridgeUniversity</w:t>
      </w:r>
      <w:proofErr w:type="spellEnd"/>
      <w:r>
        <w:rPr>
          <w:rFonts w:ascii="Times New Roman" w:hAnsi="Times New Roman" w:cs="Times New Roman"/>
          <w:sz w:val="24"/>
          <w:szCs w:val="24"/>
        </w:rPr>
        <w:t xml:space="preserve"> Press, Cambridge.</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Agarwal</w:t>
      </w:r>
      <w:proofErr w:type="spellEnd"/>
      <w:r>
        <w:rPr>
          <w:rFonts w:ascii="Times New Roman" w:hAnsi="Times New Roman" w:cs="Times New Roman"/>
          <w:sz w:val="24"/>
          <w:szCs w:val="24"/>
        </w:rPr>
        <w:t xml:space="preserve"> B. (1994a) Gender and Command over Property: a critical gap in </w:t>
      </w:r>
      <w:proofErr w:type="spellStart"/>
      <w:r>
        <w:rPr>
          <w:rFonts w:ascii="Times New Roman" w:hAnsi="Times New Roman" w:cs="Times New Roman"/>
          <w:sz w:val="24"/>
          <w:szCs w:val="24"/>
        </w:rPr>
        <w:t>economicanalysis</w:t>
      </w:r>
      <w:proofErr w:type="spellEnd"/>
      <w:r>
        <w:rPr>
          <w:rFonts w:ascii="Times New Roman" w:hAnsi="Times New Roman" w:cs="Times New Roman"/>
          <w:sz w:val="24"/>
          <w:szCs w:val="24"/>
        </w:rPr>
        <w:t xml:space="preserve"> and policy in South Asia, World Development, Vol. 22</w:t>
      </w:r>
      <w:r>
        <w:rPr>
          <w:rFonts w:ascii="Times New Roman" w:hAnsi="Times New Roman" w:cs="Times New Roman"/>
          <w:sz w:val="24"/>
          <w:szCs w:val="24"/>
        </w:rPr>
        <w:t>, No. 10.</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Agarwal</w:t>
      </w:r>
      <w:proofErr w:type="spellEnd"/>
      <w:r>
        <w:rPr>
          <w:rFonts w:ascii="Times New Roman" w:hAnsi="Times New Roman" w:cs="Times New Roman"/>
          <w:sz w:val="24"/>
          <w:szCs w:val="24"/>
        </w:rPr>
        <w:t xml:space="preserve"> B. (2001). Gender and Land Rights Revisited: Exploring New Prospects via the State,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Family and Market.</w:t>
      </w:r>
      <w:proofErr w:type="gramEnd"/>
      <w:r>
        <w:rPr>
          <w:rFonts w:ascii="Times New Roman" w:hAnsi="Times New Roman" w:cs="Times New Roman"/>
          <w:sz w:val="24"/>
          <w:szCs w:val="24"/>
        </w:rPr>
        <w:t xml:space="preserve"> Draft paper prepared for the UNRISD Project on Agrarian Change,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Gender and Land Rights.</w:t>
      </w:r>
      <w:proofErr w:type="gramEnd"/>
      <w:r>
        <w:rPr>
          <w:rFonts w:ascii="Times New Roman" w:hAnsi="Times New Roman" w:cs="Times New Roman"/>
          <w:sz w:val="24"/>
          <w:szCs w:val="24"/>
        </w:rPr>
        <w:t xml:space="preserve"> UNRISD, Geneva.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Akuna Beatrice, (2004) Access</w:t>
      </w:r>
      <w:r>
        <w:rPr>
          <w:rFonts w:ascii="Times New Roman" w:hAnsi="Times New Roman" w:cs="Times New Roman"/>
          <w:sz w:val="24"/>
          <w:szCs w:val="24"/>
        </w:rPr>
        <w:t xml:space="preserve"> to and control over land from a gender perspective. A study in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Volta Region of Ghana. Retrieved on March 4, 2004 from,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u w:val="single"/>
        </w:rPr>
      </w:pPr>
      <w:hyperlink r:id="rId20" w:history="1">
        <w:r>
          <w:rPr>
            <w:rStyle w:val="Hyperlink"/>
            <w:rFonts w:ascii="Times New Roman" w:hAnsi="Times New Roman" w:cs="Times New Roman"/>
            <w:color w:val="auto"/>
            <w:sz w:val="24"/>
            <w:szCs w:val="24"/>
          </w:rPr>
          <w:t>ftp://ftp.fao.org/docrep/fao/007/ae501e/ae501e00.pdf</w:t>
        </w:r>
      </w:hyperlink>
      <w:r>
        <w:rPr>
          <w:rFonts w:ascii="Times New Roman" w:hAnsi="Times New Roman" w:cs="Times New Roman"/>
          <w:sz w:val="24"/>
          <w:szCs w:val="24"/>
          <w:u w:val="single"/>
        </w:rPr>
        <w:t>.</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Appropriate sample size for survey research. Information Technology, Learning, and</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Performance </w:t>
      </w:r>
      <w:r>
        <w:rPr>
          <w:rFonts w:ascii="Times New Roman" w:hAnsi="Times New Roman" w:cs="Times New Roman"/>
          <w:spacing w:val="-1"/>
          <w:sz w:val="24"/>
          <w:szCs w:val="24"/>
        </w:rPr>
        <w:t xml:space="preserve">Journal, 19(1) 43-50. Retrieved on February 12 </w:t>
      </w:r>
      <w:proofErr w:type="spellStart"/>
      <w:r>
        <w:rPr>
          <w:rFonts w:ascii="Times New Roman" w:hAnsi="Times New Roman" w:cs="Times New Roman"/>
          <w:spacing w:val="-1"/>
          <w:sz w:val="24"/>
          <w:szCs w:val="24"/>
        </w:rPr>
        <w:t>from</w:t>
      </w:r>
      <w:r>
        <w:rPr>
          <w:rFonts w:ascii="Times New Roman" w:hAnsi="Times New Roman" w:cs="Times New Roman"/>
          <w:sz w:val="24"/>
          <w:szCs w:val="24"/>
        </w:rPr>
        <w:t>Benschop</w:t>
      </w:r>
      <w:proofErr w:type="spellEnd"/>
      <w:r>
        <w:rPr>
          <w:rFonts w:ascii="Times New Roman" w:hAnsi="Times New Roman" w:cs="Times New Roman"/>
          <w:sz w:val="24"/>
          <w:szCs w:val="24"/>
        </w:rPr>
        <w:t xml:space="preserve"> M., (2002).</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Rights and Reality: Are Women’s Equal Rights to Land, Housing and Pro</w:t>
      </w:r>
      <w:r>
        <w:rPr>
          <w:rFonts w:ascii="Times New Roman" w:hAnsi="Times New Roman" w:cs="Times New Roman"/>
          <w:sz w:val="24"/>
          <w:szCs w:val="24"/>
        </w:rPr>
        <w:t xml:space="preserve">perty Implemented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in</w:t>
      </w:r>
      <w:proofErr w:type="gramEnd"/>
      <w:r>
        <w:rPr>
          <w:rFonts w:ascii="Times New Roman" w:hAnsi="Times New Roman" w:cs="Times New Roman"/>
          <w:sz w:val="24"/>
          <w:szCs w:val="24"/>
        </w:rPr>
        <w:t xml:space="preserve"> East Africa? </w:t>
      </w:r>
      <w:proofErr w:type="gramStart"/>
      <w:r>
        <w:rPr>
          <w:rFonts w:ascii="Times New Roman" w:hAnsi="Times New Roman" w:cs="Times New Roman"/>
          <w:sz w:val="24"/>
          <w:szCs w:val="24"/>
        </w:rPr>
        <w:t>UN-HABITAT, Nairobi.</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AskaleTeklu</w:t>
      </w:r>
      <w:proofErr w:type="spellEnd"/>
      <w:r>
        <w:rPr>
          <w:rFonts w:ascii="Times New Roman" w:hAnsi="Times New Roman" w:cs="Times New Roman"/>
          <w:sz w:val="24"/>
          <w:szCs w:val="24"/>
        </w:rPr>
        <w:t xml:space="preserve">, (2005).Land Registration and Women’s Land Rights in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Region, Ethiopia.</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Securing Land Rights in Africa.</w:t>
      </w:r>
      <w:proofErr w:type="gramEnd"/>
      <w:r>
        <w:rPr>
          <w:rFonts w:ascii="Times New Roman" w:hAnsi="Times New Roman" w:cs="Times New Roman"/>
          <w:sz w:val="24"/>
          <w:szCs w:val="24"/>
        </w:rPr>
        <w:t xml:space="preserve"> International Institute for Environment and Development: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London.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B</w:t>
      </w:r>
      <w:r>
        <w:rPr>
          <w:rFonts w:ascii="Times New Roman" w:hAnsi="Times New Roman" w:cs="Times New Roman"/>
          <w:sz w:val="24"/>
          <w:szCs w:val="24"/>
        </w:rPr>
        <w:t>ahruZewde</w:t>
      </w:r>
      <w:proofErr w:type="spellEnd"/>
      <w:r>
        <w:rPr>
          <w:rFonts w:ascii="Times New Roman" w:hAnsi="Times New Roman" w:cs="Times New Roman"/>
          <w:sz w:val="24"/>
          <w:szCs w:val="24"/>
        </w:rPr>
        <w:t xml:space="preserve">, (2002) A History of Modern Ethiopia 1855-1991. Addis Ababa University Press     and Research and Graduate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Office, Addis Ababa.</w:t>
      </w:r>
    </w:p>
    <w:p w:rsidR="00767C32" w:rsidRDefault="00767C32">
      <w:pPr>
        <w:widowControl w:val="0"/>
        <w:autoSpaceDE w:val="0"/>
        <w:autoSpaceDN w:val="0"/>
        <w:adjustRightInd w:val="0"/>
        <w:spacing w:after="0" w:line="360" w:lineRule="auto"/>
        <w:ind w:left="851" w:hanging="851"/>
        <w:jc w:val="both"/>
        <w:rPr>
          <w:rFonts w:ascii="Times New Roman" w:hAnsi="Times New Roman" w:cs="Times New Roman"/>
          <w:sz w:val="24"/>
          <w:szCs w:val="24"/>
        </w:rPr>
      </w:pP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Boserup</w:t>
      </w:r>
      <w:proofErr w:type="spellEnd"/>
      <w:r>
        <w:rPr>
          <w:rFonts w:ascii="Times New Roman" w:hAnsi="Times New Roman" w:cs="Times New Roman"/>
          <w:sz w:val="24"/>
          <w:szCs w:val="24"/>
        </w:rPr>
        <w:t xml:space="preserve"> Ester, (1970) Women’s Role in Economic Development. Earth Scan Publications</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Limited: London.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 xml:space="preserve">Bruce John, A. </w:t>
      </w:r>
      <w:proofErr w:type="spellStart"/>
      <w:r>
        <w:rPr>
          <w:rFonts w:ascii="Times New Roman" w:hAnsi="Times New Roman" w:cs="Times New Roman"/>
          <w:sz w:val="24"/>
          <w:szCs w:val="24"/>
        </w:rPr>
        <w:t>Hoben</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DessalegnRahmato</w:t>
      </w:r>
      <w:proofErr w:type="spellEnd"/>
      <w:r>
        <w:rPr>
          <w:rFonts w:ascii="Times New Roman" w:hAnsi="Times New Roman" w:cs="Times New Roman"/>
          <w:sz w:val="24"/>
          <w:szCs w:val="24"/>
        </w:rPr>
        <w:t>, (1994).</w:t>
      </w:r>
      <w:proofErr w:type="gramEnd"/>
      <w:r>
        <w:rPr>
          <w:rFonts w:ascii="Times New Roman" w:hAnsi="Times New Roman" w:cs="Times New Roman"/>
          <w:sz w:val="24"/>
          <w:szCs w:val="24"/>
        </w:rPr>
        <w:t xml:space="preserve"> After the </w:t>
      </w:r>
      <w:proofErr w:type="spellStart"/>
      <w:r>
        <w:rPr>
          <w:rFonts w:ascii="Times New Roman" w:hAnsi="Times New Roman" w:cs="Times New Roman"/>
          <w:sz w:val="24"/>
          <w:szCs w:val="24"/>
        </w:rPr>
        <w:t>Derg</w:t>
      </w:r>
      <w:proofErr w:type="spellEnd"/>
      <w:r>
        <w:rPr>
          <w:rFonts w:ascii="Times New Roman" w:hAnsi="Times New Roman" w:cs="Times New Roman"/>
          <w:sz w:val="24"/>
          <w:szCs w:val="24"/>
        </w:rPr>
        <w:t xml:space="preserve">: An Assessment of Rural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Land Tenure Issues in Ethiopia. Land Tenure Center, University of Wisconsin Madison and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 xml:space="preserve">Institute of Development Research, Addis Ababa University, </w:t>
      </w:r>
      <w:r>
        <w:rPr>
          <w:rFonts w:ascii="Times New Roman" w:hAnsi="Times New Roman" w:cs="Times New Roman"/>
          <w:sz w:val="24"/>
          <w:szCs w:val="24"/>
        </w:rPr>
        <w:t>Addis Ababa.</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Bruce, John and S.E, </w:t>
      </w:r>
      <w:proofErr w:type="spellStart"/>
      <w:r>
        <w:rPr>
          <w:rFonts w:ascii="Times New Roman" w:hAnsi="Times New Roman" w:cs="Times New Roman"/>
          <w:sz w:val="24"/>
          <w:szCs w:val="24"/>
        </w:rPr>
        <w:t>Migot-Adholla</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eds</w:t>
      </w:r>
      <w:proofErr w:type="spellEnd"/>
      <w:proofErr w:type="gramEnd"/>
      <w:r>
        <w:rPr>
          <w:rFonts w:ascii="Times New Roman" w:hAnsi="Times New Roman" w:cs="Times New Roman"/>
          <w:sz w:val="24"/>
          <w:szCs w:val="24"/>
        </w:rPr>
        <w:t xml:space="preserve">), (1994). Searching for Land Tenure Security in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Africa. Dubuque, Iowa, Kendall/Hunt Publishing Company.</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lastRenderedPageBreak/>
        <w:t xml:space="preserve">Davison J., (1988). Land and Women's Agricultural Production: The Context in Agriculture,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Women and Land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African Experience. J Davison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West view Press, </w:t>
      </w:r>
      <w:proofErr w:type="spellStart"/>
      <w:r>
        <w:rPr>
          <w:rFonts w:ascii="Times New Roman" w:hAnsi="Times New Roman" w:cs="Times New Roman"/>
          <w:sz w:val="24"/>
          <w:szCs w:val="24"/>
        </w:rPr>
        <w:t>Boulderand</w:t>
      </w:r>
      <w:proofErr w:type="spellEnd"/>
      <w:r>
        <w:rPr>
          <w:rFonts w:ascii="Times New Roman" w:hAnsi="Times New Roman" w:cs="Times New Roman"/>
          <w:sz w:val="24"/>
          <w:szCs w:val="24"/>
        </w:rPr>
        <w:t xml:space="preserve"> London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Deininger</w:t>
      </w:r>
      <w:proofErr w:type="spellEnd"/>
      <w:r>
        <w:rPr>
          <w:rFonts w:ascii="Times New Roman" w:hAnsi="Times New Roman" w:cs="Times New Roman"/>
          <w:sz w:val="24"/>
          <w:szCs w:val="24"/>
        </w:rPr>
        <w:t xml:space="preserve"> K., Daniel </w:t>
      </w:r>
      <w:proofErr w:type="spellStart"/>
      <w:r>
        <w:rPr>
          <w:rFonts w:ascii="Times New Roman" w:hAnsi="Times New Roman" w:cs="Times New Roman"/>
          <w:sz w:val="24"/>
          <w:szCs w:val="24"/>
        </w:rPr>
        <w:t>Ayalew</w:t>
      </w:r>
      <w:proofErr w:type="spellEnd"/>
      <w:r>
        <w:rPr>
          <w:rFonts w:ascii="Times New Roman" w:hAnsi="Times New Roman" w:cs="Times New Roman"/>
          <w:sz w:val="24"/>
          <w:szCs w:val="24"/>
        </w:rPr>
        <w:t xml:space="preserve"> Ali, Stein Holden and </w:t>
      </w:r>
      <w:proofErr w:type="spellStart"/>
      <w:r>
        <w:rPr>
          <w:rFonts w:ascii="Times New Roman" w:hAnsi="Times New Roman" w:cs="Times New Roman"/>
          <w:sz w:val="24"/>
          <w:szCs w:val="24"/>
        </w:rPr>
        <w:t>JaapZevenbergen</w:t>
      </w:r>
      <w:proofErr w:type="spellEnd"/>
      <w:r>
        <w:rPr>
          <w:rFonts w:ascii="Times New Roman" w:hAnsi="Times New Roman" w:cs="Times New Roman"/>
          <w:sz w:val="24"/>
          <w:szCs w:val="24"/>
        </w:rPr>
        <w:t>, (2007).</w:t>
      </w:r>
      <w:proofErr w:type="gramEnd"/>
      <w:r>
        <w:rPr>
          <w:rFonts w:ascii="Times New Roman" w:hAnsi="Times New Roman" w:cs="Times New Roman"/>
          <w:sz w:val="24"/>
          <w:szCs w:val="24"/>
        </w:rPr>
        <w:t xml:space="preserve"> Rural land</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Certification in Ethiopia: Process, initial impact, and implications fo</w:t>
      </w:r>
      <w:r>
        <w:rPr>
          <w:rFonts w:ascii="Times New Roman" w:hAnsi="Times New Roman" w:cs="Times New Roman"/>
          <w:sz w:val="24"/>
          <w:szCs w:val="24"/>
        </w:rPr>
        <w:t xml:space="preserve">r other African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Countries.</w:t>
      </w:r>
      <w:proofErr w:type="gramEnd"/>
      <w:r>
        <w:rPr>
          <w:rFonts w:ascii="Times New Roman" w:hAnsi="Times New Roman" w:cs="Times New Roman"/>
          <w:sz w:val="24"/>
          <w:szCs w:val="24"/>
        </w:rPr>
        <w:t xml:space="preserve">  Retrieved on April 15 fromhttp://econpapers.repec.org/paper/wbkwbrwps/4218.htm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DesalegneRahmato</w:t>
      </w:r>
      <w:proofErr w:type="spellEnd"/>
      <w:r>
        <w:rPr>
          <w:rFonts w:ascii="Times New Roman" w:hAnsi="Times New Roman" w:cs="Times New Roman"/>
          <w:sz w:val="24"/>
          <w:szCs w:val="24"/>
        </w:rPr>
        <w:t>, (1984).Agrarian Reform in Ethiopia.</w:t>
      </w:r>
      <w:proofErr w:type="gramEnd"/>
      <w:r>
        <w:rPr>
          <w:rFonts w:ascii="Times New Roman" w:hAnsi="Times New Roman" w:cs="Times New Roman"/>
          <w:sz w:val="24"/>
          <w:szCs w:val="24"/>
        </w:rPr>
        <w:t xml:space="preserve"> Uppsala: SIAS</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DessalegnRahmato</w:t>
      </w:r>
      <w:proofErr w:type="spellEnd"/>
      <w:r>
        <w:rPr>
          <w:rFonts w:ascii="Times New Roman" w:hAnsi="Times New Roman" w:cs="Times New Roman"/>
          <w:sz w:val="24"/>
          <w:szCs w:val="24"/>
        </w:rPr>
        <w:t>, (1994) Land Tenure and Land Policy in Ethiopia after t</w:t>
      </w:r>
      <w:r>
        <w:rPr>
          <w:rFonts w:ascii="Times New Roman" w:hAnsi="Times New Roman" w:cs="Times New Roman"/>
          <w:sz w:val="24"/>
          <w:szCs w:val="24"/>
        </w:rPr>
        <w:t xml:space="preserve">he </w:t>
      </w:r>
      <w:proofErr w:type="spellStart"/>
      <w:r>
        <w:rPr>
          <w:rFonts w:ascii="Times New Roman" w:hAnsi="Times New Roman" w:cs="Times New Roman"/>
          <w:sz w:val="24"/>
          <w:szCs w:val="24"/>
        </w:rPr>
        <w:t>Derg</w:t>
      </w:r>
      <w:proofErr w:type="spellEnd"/>
      <w:r>
        <w:rPr>
          <w:rFonts w:ascii="Times New Roman" w:hAnsi="Times New Roman" w:cs="Times New Roman"/>
          <w:sz w:val="24"/>
          <w:szCs w:val="24"/>
        </w:rPr>
        <w:t>.</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Proceeding of the Second workshop of the Land Tenure Project.</w:t>
      </w:r>
      <w:proofErr w:type="gramEnd"/>
      <w:r>
        <w:rPr>
          <w:rFonts w:ascii="Times New Roman" w:hAnsi="Times New Roman" w:cs="Times New Roman"/>
          <w:sz w:val="24"/>
          <w:szCs w:val="24"/>
        </w:rPr>
        <w:t xml:space="preserve"> Norway. A.A.U., Institute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Development Research Land Tenure Project, 1994.</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DessalegnRahmato</w:t>
      </w:r>
      <w:proofErr w:type="spellEnd"/>
      <w:r>
        <w:rPr>
          <w:rFonts w:ascii="Times New Roman" w:hAnsi="Times New Roman" w:cs="Times New Roman"/>
          <w:sz w:val="24"/>
          <w:szCs w:val="24"/>
        </w:rPr>
        <w:t>, (2005).</w:t>
      </w:r>
      <w:proofErr w:type="gramEnd"/>
      <w:r>
        <w:rPr>
          <w:rFonts w:ascii="Times New Roman" w:hAnsi="Times New Roman" w:cs="Times New Roman"/>
          <w:sz w:val="24"/>
          <w:szCs w:val="24"/>
        </w:rPr>
        <w:t xml:space="preserve"> From Heterogeneity to Homogeneity, Agrarian Class Structure in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 xml:space="preserve">Ethiopia since </w:t>
      </w:r>
      <w:r>
        <w:rPr>
          <w:rFonts w:ascii="Times New Roman" w:hAnsi="Times New Roman" w:cs="Times New Roman"/>
          <w:sz w:val="24"/>
          <w:szCs w:val="24"/>
        </w:rPr>
        <w:t>the 1950s.</w:t>
      </w:r>
      <w:proofErr w:type="gramEnd"/>
      <w:r>
        <w:rPr>
          <w:rFonts w:ascii="Times New Roman" w:hAnsi="Times New Roman" w:cs="Times New Roman"/>
          <w:sz w:val="24"/>
          <w:szCs w:val="24"/>
        </w:rPr>
        <w:t xml:space="preserve"> Paper Presented on Land and Sustainable Agriculture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Symposium Organized by the FSS, EEA and AESE, Addis Ababa.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EEA, (2002).Ethiopian Economic Association.</w:t>
      </w:r>
      <w:proofErr w:type="gramEnd"/>
      <w:r>
        <w:rPr>
          <w:rFonts w:ascii="Times New Roman" w:hAnsi="Times New Roman" w:cs="Times New Roman"/>
          <w:sz w:val="24"/>
          <w:szCs w:val="24"/>
        </w:rPr>
        <w:t xml:space="preserve"> Land Tenure and Agricultural Development in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Ethiopia. Research Repo</w:t>
      </w:r>
      <w:r>
        <w:rPr>
          <w:rFonts w:ascii="Times New Roman" w:hAnsi="Times New Roman" w:cs="Times New Roman"/>
          <w:sz w:val="24"/>
          <w:szCs w:val="24"/>
        </w:rPr>
        <w:t xml:space="preserve">rt by Ethiopian Economics Association, Ethiopian Economic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Policy Research Institute (EEA/EEPRI), Addis Ababa.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ELTAP, (2006).</w:t>
      </w:r>
      <w:proofErr w:type="gramEnd"/>
      <w:r>
        <w:rPr>
          <w:rFonts w:ascii="Times New Roman" w:hAnsi="Times New Roman" w:cs="Times New Roman"/>
          <w:sz w:val="24"/>
          <w:szCs w:val="24"/>
        </w:rPr>
        <w:t xml:space="preserve"> Standardization of Rural Land Registration and Cadastral Surveying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Methodologies: Experience in Ethiopia. Eth</w:t>
      </w:r>
      <w:r>
        <w:rPr>
          <w:rFonts w:ascii="Times New Roman" w:hAnsi="Times New Roman" w:cs="Times New Roman"/>
          <w:sz w:val="24"/>
          <w:szCs w:val="24"/>
        </w:rPr>
        <w:t xml:space="preserve">iopia - Strengthening Land Tenure and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Administration Program (ELTAP) Proceeding of a National Conference, 20-24 March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2006, Addis Ababa.</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FAO, (1997).</w:t>
      </w:r>
      <w:proofErr w:type="gramEnd"/>
      <w:r>
        <w:rPr>
          <w:rFonts w:ascii="Times New Roman" w:hAnsi="Times New Roman" w:cs="Times New Roman"/>
          <w:sz w:val="24"/>
          <w:szCs w:val="24"/>
        </w:rPr>
        <w:t xml:space="preserve"> Gender: The key to sustainability and food security. Retrieved on May 22, 2007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from</w:t>
      </w:r>
      <w:r>
        <w:rPr>
          <w:rFonts w:ascii="Times New Roman" w:hAnsi="Times New Roman" w:cs="Times New Roman"/>
          <w:sz w:val="24"/>
          <w:szCs w:val="24"/>
          <w:u w:val="single"/>
        </w:rPr>
        <w:t>Http://www.fao.org/WAICENT/FAOINFO/</w:t>
      </w:r>
      <w:r>
        <w:rPr>
          <w:rFonts w:ascii="Times New Roman" w:hAnsi="Times New Roman" w:cs="Times New Roman"/>
          <w:sz w:val="24"/>
          <w:szCs w:val="24"/>
        </w:rPr>
        <w:t>SUSTDEV/WPdirect/WPdoe002.htm</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FAO, (1999).Gender Issues in Land Tenure. Paper presented at the High Level Consultation on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Rural Women and Information.</w:t>
      </w:r>
      <w:proofErr w:type="gramEnd"/>
      <w:r>
        <w:rPr>
          <w:rFonts w:ascii="Times New Roman" w:hAnsi="Times New Roman" w:cs="Times New Roman"/>
          <w:sz w:val="24"/>
          <w:szCs w:val="24"/>
        </w:rPr>
        <w:t xml:space="preserve"> Food and Agriculture Organization of the United Nations -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FAO: 4-6 October Rome.</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FAO, (2002).</w:t>
      </w:r>
      <w:proofErr w:type="gramEnd"/>
      <w:r>
        <w:rPr>
          <w:rFonts w:ascii="Times New Roman" w:hAnsi="Times New Roman" w:cs="Times New Roman"/>
          <w:sz w:val="24"/>
          <w:szCs w:val="24"/>
        </w:rPr>
        <w:t xml:space="preserve"> Law and sustainable development since Rio: Legal trends in agriculture and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natural</w:t>
      </w:r>
      <w:proofErr w:type="gramEnd"/>
      <w:r>
        <w:rPr>
          <w:rFonts w:ascii="Times New Roman" w:hAnsi="Times New Roman" w:cs="Times New Roman"/>
          <w:sz w:val="24"/>
          <w:szCs w:val="24"/>
        </w:rPr>
        <w:t xml:space="preserve"> resource management. </w:t>
      </w:r>
      <w:proofErr w:type="gramStart"/>
      <w:r>
        <w:rPr>
          <w:rFonts w:ascii="Times New Roman" w:hAnsi="Times New Roman" w:cs="Times New Roman"/>
          <w:sz w:val="24"/>
          <w:szCs w:val="24"/>
        </w:rPr>
        <w:t>FAO Legislative Study, No. 73.</w:t>
      </w:r>
      <w:proofErr w:type="gramEnd"/>
      <w:r>
        <w:rPr>
          <w:rFonts w:ascii="Times New Roman" w:hAnsi="Times New Roman" w:cs="Times New Roman"/>
          <w:sz w:val="24"/>
          <w:szCs w:val="24"/>
        </w:rPr>
        <w:t xml:space="preserve"> Rome. </w:t>
      </w:r>
      <w:proofErr w:type="gramStart"/>
      <w:r>
        <w:rPr>
          <w:rFonts w:ascii="Times New Roman" w:hAnsi="Times New Roman" w:cs="Times New Roman"/>
          <w:sz w:val="24"/>
          <w:szCs w:val="24"/>
        </w:rPr>
        <w:t>FAO at Work.</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u w:val="single"/>
        </w:rPr>
      </w:pPr>
      <w:r>
        <w:rPr>
          <w:rFonts w:ascii="Times New Roman" w:hAnsi="Times New Roman" w:cs="Times New Roman"/>
          <w:sz w:val="24"/>
          <w:szCs w:val="24"/>
        </w:rPr>
        <w:t xml:space="preserve">         Retrieved on February 4, 2007 from </w:t>
      </w:r>
      <w:hyperlink r:id="rId21" w:history="1">
        <w:r>
          <w:rPr>
            <w:rStyle w:val="Hyperlink"/>
            <w:rFonts w:ascii="Times New Roman" w:hAnsi="Times New Roman" w:cs="Times New Roman"/>
            <w:color w:val="auto"/>
            <w:sz w:val="24"/>
            <w:szCs w:val="24"/>
          </w:rPr>
          <w:t>http://www.fao.org/unfao/about    activities_en.html</w:t>
        </w:r>
      </w:hyperlink>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 xml:space="preserve">FDRE, (1995).Federal Democratic Republic of </w:t>
      </w:r>
      <w:proofErr w:type="spellStart"/>
      <w:r>
        <w:rPr>
          <w:rFonts w:ascii="Times New Roman" w:hAnsi="Times New Roman" w:cs="Times New Roman"/>
          <w:sz w:val="24"/>
          <w:szCs w:val="24"/>
        </w:rPr>
        <w:t>Ethiopia.Proclamation</w:t>
      </w:r>
      <w:proofErr w:type="spellEnd"/>
      <w:r>
        <w:rPr>
          <w:rFonts w:ascii="Times New Roman" w:hAnsi="Times New Roman" w:cs="Times New Roman"/>
          <w:sz w:val="24"/>
          <w:szCs w:val="24"/>
        </w:rPr>
        <w:t xml:space="preserve"> No. 1/1995.</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Proclamation of the Constitution of the Federal Democratic Republic of Ethiopia, A</w:t>
      </w:r>
      <w:r>
        <w:rPr>
          <w:rFonts w:ascii="Times New Roman" w:hAnsi="Times New Roman" w:cs="Times New Roman"/>
          <w:sz w:val="24"/>
          <w:szCs w:val="24"/>
        </w:rPr>
        <w:t xml:space="preserve">ddis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Ababa.</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FDRE, (2000).Federal Democratic Republic of Ethiopia.</w:t>
      </w:r>
      <w:proofErr w:type="gramEnd"/>
      <w:r>
        <w:rPr>
          <w:rFonts w:ascii="Times New Roman" w:hAnsi="Times New Roman" w:cs="Times New Roman"/>
          <w:sz w:val="24"/>
          <w:szCs w:val="24"/>
        </w:rPr>
        <w:t xml:space="preserve"> Family Law of the Federal democratic</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Republic of </w:t>
      </w:r>
      <w:proofErr w:type="spellStart"/>
      <w:proofErr w:type="gramStart"/>
      <w:r>
        <w:rPr>
          <w:rFonts w:ascii="Times New Roman" w:hAnsi="Times New Roman" w:cs="Times New Roman"/>
          <w:sz w:val="24"/>
          <w:szCs w:val="24"/>
        </w:rPr>
        <w:t>Ethiopia.Proclamation</w:t>
      </w:r>
      <w:proofErr w:type="spellEnd"/>
      <w:r>
        <w:rPr>
          <w:rFonts w:ascii="Times New Roman" w:hAnsi="Times New Roman" w:cs="Times New Roman"/>
          <w:sz w:val="24"/>
          <w:szCs w:val="24"/>
        </w:rPr>
        <w:t xml:space="preserve">  No</w:t>
      </w:r>
      <w:proofErr w:type="gramEnd"/>
      <w:r>
        <w:rPr>
          <w:rFonts w:ascii="Times New Roman" w:hAnsi="Times New Roman" w:cs="Times New Roman"/>
          <w:sz w:val="24"/>
          <w:szCs w:val="24"/>
        </w:rPr>
        <w:t xml:space="preserve">. 213/2000, Federal </w:t>
      </w:r>
      <w:proofErr w:type="spellStart"/>
      <w:r>
        <w:rPr>
          <w:rFonts w:ascii="Times New Roman" w:hAnsi="Times New Roman" w:cs="Times New Roman"/>
          <w:sz w:val="24"/>
          <w:szCs w:val="24"/>
        </w:rPr>
        <w:t>NegaritGazeta</w:t>
      </w:r>
      <w:proofErr w:type="spellEnd"/>
      <w:r>
        <w:rPr>
          <w:rFonts w:ascii="Times New Roman" w:hAnsi="Times New Roman" w:cs="Times New Roman"/>
          <w:sz w:val="24"/>
          <w:szCs w:val="24"/>
        </w:rPr>
        <w:t xml:space="preserve"> 1/1992, Addis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Ababa.</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FDRE (2005).Federal Democratic Republic of Ethiopia.</w:t>
      </w:r>
      <w:proofErr w:type="gramEnd"/>
      <w:r>
        <w:rPr>
          <w:rFonts w:ascii="Times New Roman" w:hAnsi="Times New Roman" w:cs="Times New Roman"/>
          <w:sz w:val="24"/>
          <w:szCs w:val="24"/>
        </w:rPr>
        <w:t xml:space="preserve"> Rur</w:t>
      </w:r>
      <w:r>
        <w:rPr>
          <w:rFonts w:ascii="Times New Roman" w:hAnsi="Times New Roman" w:cs="Times New Roman"/>
          <w:sz w:val="24"/>
          <w:szCs w:val="24"/>
        </w:rPr>
        <w:t>al Land Administration and Use</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 xml:space="preserve">Proclamation No.456/2005.The Federal </w:t>
      </w:r>
      <w:proofErr w:type="spellStart"/>
      <w:r>
        <w:rPr>
          <w:rFonts w:ascii="Times New Roman" w:hAnsi="Times New Roman" w:cs="Times New Roman"/>
          <w:sz w:val="24"/>
          <w:szCs w:val="24"/>
        </w:rPr>
        <w:t>NegaritGazeta</w:t>
      </w:r>
      <w:proofErr w:type="spellEnd"/>
      <w:r>
        <w:rPr>
          <w:rFonts w:ascii="Times New Roman" w:hAnsi="Times New Roman" w:cs="Times New Roman"/>
          <w:sz w:val="24"/>
          <w:szCs w:val="24"/>
        </w:rPr>
        <w:t xml:space="preserve"> 11</w:t>
      </w:r>
      <w:r>
        <w:rPr>
          <w:rFonts w:ascii="Times New Roman" w:hAnsi="Times New Roman" w:cs="Times New Roman"/>
          <w:sz w:val="24"/>
          <w:szCs w:val="24"/>
          <w:vertAlign w:val="superscript"/>
        </w:rPr>
        <w:t>th</w:t>
      </w:r>
      <w:r>
        <w:rPr>
          <w:rFonts w:ascii="Times New Roman" w:hAnsi="Times New Roman" w:cs="Times New Roman"/>
          <w:sz w:val="24"/>
          <w:szCs w:val="24"/>
        </w:rPr>
        <w:t xml:space="preserve"> year No.44.Addis Ababa.</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HaderaTasfay</w:t>
      </w:r>
      <w:proofErr w:type="spellEnd"/>
      <w:r>
        <w:rPr>
          <w:rFonts w:ascii="Times New Roman" w:hAnsi="Times New Roman" w:cs="Times New Roman"/>
          <w:sz w:val="24"/>
          <w:szCs w:val="24"/>
        </w:rPr>
        <w:t>, (2002).Women and Land Rights in Ethiopia.</w:t>
      </w:r>
      <w:proofErr w:type="gramEnd"/>
      <w:r>
        <w:rPr>
          <w:rFonts w:ascii="Times New Roman" w:hAnsi="Times New Roman" w:cs="Times New Roman"/>
          <w:sz w:val="24"/>
          <w:szCs w:val="24"/>
        </w:rPr>
        <w:t xml:space="preserve"> Eastern Africa Sub- Regional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Support Initiative for the Advancement of Women </w:t>
      </w:r>
      <w:r>
        <w:rPr>
          <w:rFonts w:ascii="Times New Roman" w:hAnsi="Times New Roman" w:cs="Times New Roman"/>
          <w:sz w:val="24"/>
          <w:szCs w:val="24"/>
        </w:rPr>
        <w:t>(EASSI).</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Haldon</w:t>
      </w:r>
      <w:proofErr w:type="spellEnd"/>
      <w:r>
        <w:rPr>
          <w:rFonts w:ascii="Times New Roman" w:hAnsi="Times New Roman" w:cs="Times New Roman"/>
          <w:sz w:val="24"/>
          <w:szCs w:val="24"/>
        </w:rPr>
        <w:t xml:space="preserve"> John, (1993). </w:t>
      </w:r>
      <w:proofErr w:type="gramStart"/>
      <w:r>
        <w:rPr>
          <w:rFonts w:ascii="Times New Roman" w:hAnsi="Times New Roman" w:cs="Times New Roman"/>
          <w:sz w:val="24"/>
          <w:szCs w:val="24"/>
        </w:rPr>
        <w:t>The State and the Tributary Mode of Production.</w:t>
      </w:r>
      <w:proofErr w:type="gramEnd"/>
      <w:r>
        <w:rPr>
          <w:rFonts w:ascii="Times New Roman" w:hAnsi="Times New Roman" w:cs="Times New Roman"/>
          <w:sz w:val="24"/>
          <w:szCs w:val="24"/>
        </w:rPr>
        <w:t xml:space="preserve"> Verso, Richard</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Kapuscinski</w:t>
      </w:r>
      <w:proofErr w:type="spellEnd"/>
      <w:r>
        <w:rPr>
          <w:rFonts w:ascii="Times New Roman" w:hAnsi="Times New Roman" w:cs="Times New Roman"/>
          <w:sz w:val="24"/>
          <w:szCs w:val="24"/>
        </w:rPr>
        <w:t>.</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Harding Sandra, (1987). Is there a Feminist Method? Feminist Methodology: Social Science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Issues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Indiana University Press and Open U</w:t>
      </w:r>
      <w:r>
        <w:rPr>
          <w:rFonts w:ascii="Times New Roman" w:hAnsi="Times New Roman" w:cs="Times New Roman"/>
          <w:sz w:val="24"/>
          <w:szCs w:val="24"/>
        </w:rPr>
        <w:t>niversity Press, Bloomington.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Helland</w:t>
      </w:r>
      <w:proofErr w:type="spellEnd"/>
      <w:r>
        <w:rPr>
          <w:rFonts w:ascii="Times New Roman" w:hAnsi="Times New Roman" w:cs="Times New Roman"/>
          <w:sz w:val="24"/>
          <w:szCs w:val="24"/>
        </w:rPr>
        <w:t xml:space="preserve"> Johan, (1999).Land Alienation in </w:t>
      </w:r>
      <w:proofErr w:type="spellStart"/>
      <w:r>
        <w:rPr>
          <w:rFonts w:ascii="Times New Roman" w:hAnsi="Times New Roman" w:cs="Times New Roman"/>
          <w:sz w:val="24"/>
          <w:szCs w:val="24"/>
        </w:rPr>
        <w:t>Borana</w:t>
      </w:r>
      <w:proofErr w:type="spellEnd"/>
      <w:r>
        <w:rPr>
          <w:rFonts w:ascii="Times New Roman" w:hAnsi="Times New Roman" w:cs="Times New Roman"/>
          <w:sz w:val="24"/>
          <w:szCs w:val="24"/>
        </w:rPr>
        <w:t xml:space="preserve">: Some Land Tenure issues in a Pastoral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Context in Ethiopia.</w:t>
      </w:r>
      <w:proofErr w:type="gramEnd"/>
      <w:r>
        <w:rPr>
          <w:rFonts w:ascii="Times New Roman" w:hAnsi="Times New Roman" w:cs="Times New Roman"/>
          <w:sz w:val="24"/>
          <w:szCs w:val="24"/>
        </w:rPr>
        <w:t xml:space="preserve"> Eastern Africa Social Science Research Review, Vol. 14, No. 2.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Adds Ababa.</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Hoben</w:t>
      </w:r>
      <w:proofErr w:type="spellEnd"/>
      <w:r>
        <w:rPr>
          <w:rFonts w:ascii="Times New Roman" w:hAnsi="Times New Roman" w:cs="Times New Roman"/>
          <w:sz w:val="24"/>
          <w:szCs w:val="24"/>
        </w:rPr>
        <w:t xml:space="preserve"> Allan, (1973). Land Tenure among t</w:t>
      </w:r>
      <w:r>
        <w:rPr>
          <w:rFonts w:ascii="Times New Roman" w:hAnsi="Times New Roman" w:cs="Times New Roman"/>
          <w:sz w:val="24"/>
          <w:szCs w:val="24"/>
        </w:rPr>
        <w:t xml:space="preserve">he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of Ethiopia: The dynamics of Agnatic d</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escent</w:t>
      </w:r>
      <w:proofErr w:type="spellEnd"/>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University of Chicago Press, Chicago and London.</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Hooks bell, (2000). Feminist Theory: From Margin to center. Second edition, South End Press: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Cambridge, MA.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ILC, (2007).International Land Coalition.</w:t>
      </w:r>
      <w:proofErr w:type="gramEnd"/>
      <w:r>
        <w:rPr>
          <w:rFonts w:ascii="Times New Roman" w:hAnsi="Times New Roman" w:cs="Times New Roman"/>
          <w:sz w:val="24"/>
          <w:szCs w:val="24"/>
        </w:rPr>
        <w:t xml:space="preserve"> Women’s access to land: Gender Relation in Tenure.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Retrieved on March 20, 2007 from </w:t>
      </w:r>
      <w:r>
        <w:rPr>
          <w:rFonts w:ascii="Times New Roman" w:hAnsi="Times New Roman" w:cs="Times New Roman"/>
          <w:sz w:val="24"/>
          <w:szCs w:val="24"/>
          <w:u w:val="single"/>
        </w:rPr>
        <w:t>http://www.dgroups.org/groups/genderandland/</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Jacobs Susie, (2001). Land Reform: Still a goal worth pursuing for rural women? Conference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Paper presented on by the Development Studies Association. Different Poverties,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Different Policies.10th-12th September, 2001, Manchester University.</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Jennifer Bray ton, (1997). What makes Feminist Research Feminist? The Structure of Feminist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Research within the Social Sciences.</w:t>
      </w:r>
      <w:proofErr w:type="gramEnd"/>
      <w:r>
        <w:rPr>
          <w:rFonts w:ascii="Times New Roman" w:hAnsi="Times New Roman" w:cs="Times New Roman"/>
          <w:sz w:val="24"/>
          <w:szCs w:val="24"/>
        </w:rPr>
        <w:t xml:space="preserve"> Retrieved on March 15, 2007 from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u w:val="single"/>
        </w:rPr>
      </w:pPr>
      <w:hyperlink r:id="rId22" w:history="1">
        <w:r>
          <w:rPr>
            <w:rStyle w:val="Hyperlink"/>
            <w:rFonts w:ascii="Times New Roman" w:hAnsi="Times New Roman" w:cs="Times New Roman"/>
            <w:color w:val="auto"/>
            <w:sz w:val="24"/>
            <w:szCs w:val="24"/>
          </w:rPr>
          <w:t>http://www.unb.ca/PAR-L/win/femin</w:t>
        </w:r>
      </w:hyperlink>
      <w:r>
        <w:rPr>
          <w:rFonts w:ascii="Times New Roman" w:hAnsi="Times New Roman" w:cs="Times New Roman"/>
          <w:sz w:val="24"/>
          <w:szCs w:val="24"/>
          <w:u w:val="single"/>
        </w:rPr>
        <w:t>.</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Joa</w:t>
      </w:r>
      <w:r>
        <w:rPr>
          <w:rFonts w:ascii="Times New Roman" w:hAnsi="Times New Roman" w:cs="Times New Roman"/>
          <w:sz w:val="24"/>
          <w:szCs w:val="24"/>
        </w:rPr>
        <w:t xml:space="preserve">n Kelly, (1979) Women and Power: Dimensions of Women’s Historical Experience Feminist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Studies, Vol. 5, No. 1, (pp. 216-227).</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Lastarria-Cornhiel</w:t>
      </w:r>
      <w:proofErr w:type="spellEnd"/>
      <w:r>
        <w:rPr>
          <w:rFonts w:ascii="Times New Roman" w:hAnsi="Times New Roman" w:cs="Times New Roman"/>
          <w:sz w:val="24"/>
          <w:szCs w:val="24"/>
        </w:rPr>
        <w:t xml:space="preserve">, S. (1995) Policy Guidelines for Incorporating Gender in Natural Resource.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Wisconsin: </w:t>
      </w:r>
      <w:r>
        <w:rPr>
          <w:rFonts w:ascii="Times New Roman" w:hAnsi="Times New Roman" w:cs="Times New Roman"/>
          <w:sz w:val="24"/>
          <w:szCs w:val="24"/>
        </w:rPr>
        <w:t>Land Tenure Centre.</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Lastarria-Cornhiel</w:t>
      </w:r>
      <w:proofErr w:type="spellEnd"/>
      <w:r>
        <w:rPr>
          <w:rFonts w:ascii="Times New Roman" w:hAnsi="Times New Roman" w:cs="Times New Roman"/>
          <w:sz w:val="24"/>
          <w:szCs w:val="24"/>
        </w:rPr>
        <w:t xml:space="preserve">, S. (1997) Impact of Privatization on Gender and Property Rights in Africa.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lastRenderedPageBreak/>
        <w:t xml:space="preserve">            World Development, 25, No. 8, (pp. 1317-1333).</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MikellGwedolyn</w:t>
      </w:r>
      <w:proofErr w:type="spellEnd"/>
      <w:r>
        <w:rPr>
          <w:rFonts w:ascii="Times New Roman" w:hAnsi="Times New Roman" w:cs="Times New Roman"/>
          <w:sz w:val="24"/>
          <w:szCs w:val="24"/>
        </w:rPr>
        <w:t xml:space="preserve"> (1977).</w:t>
      </w:r>
      <w:proofErr w:type="gramEnd"/>
      <w:r>
        <w:rPr>
          <w:rFonts w:ascii="Times New Roman" w:hAnsi="Times New Roman" w:cs="Times New Roman"/>
          <w:sz w:val="24"/>
          <w:szCs w:val="24"/>
        </w:rPr>
        <w:t xml:space="preserve"> African Feminism: The politics of Survival in Sub-Saharan </w:t>
      </w:r>
      <w:r>
        <w:rPr>
          <w:rFonts w:ascii="Times New Roman" w:hAnsi="Times New Roman" w:cs="Times New Roman"/>
          <w:sz w:val="24"/>
          <w:szCs w:val="24"/>
        </w:rPr>
        <w:t xml:space="preserve">Africa.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University of Pennsylvania Press, Philadelphia.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MOFED, (2006).</w:t>
      </w:r>
      <w:proofErr w:type="gramEnd"/>
      <w:r>
        <w:rPr>
          <w:rFonts w:ascii="Times New Roman" w:hAnsi="Times New Roman" w:cs="Times New Roman"/>
          <w:sz w:val="24"/>
          <w:szCs w:val="24"/>
        </w:rPr>
        <w:t xml:space="preserve"> The Federal Democratic Republic of Ethiopia: Poverty Reduction Strategy</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Paper 2003/04 Annual Progress Report Ethiopia: Sustainable Development and Poverty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Reduction Program (SDPRP) Annual Progress Report (2003/04) Development Planning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Research Department (DPRD). MOFED, Addis Ababa.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Moyo</w:t>
      </w:r>
      <w:proofErr w:type="spellEnd"/>
      <w:r>
        <w:rPr>
          <w:rFonts w:ascii="Times New Roman" w:hAnsi="Times New Roman" w:cs="Times New Roman"/>
          <w:sz w:val="24"/>
          <w:szCs w:val="24"/>
        </w:rPr>
        <w:t xml:space="preserve"> S., (2002). </w:t>
      </w:r>
      <w:proofErr w:type="gramStart"/>
      <w:r>
        <w:rPr>
          <w:rFonts w:ascii="Times New Roman" w:hAnsi="Times New Roman" w:cs="Times New Roman"/>
          <w:sz w:val="24"/>
          <w:szCs w:val="24"/>
        </w:rPr>
        <w:t>The Land Question and Land Reform in Southern Africa.</w:t>
      </w:r>
      <w:proofErr w:type="gramEnd"/>
      <w:r>
        <w:rPr>
          <w:rFonts w:ascii="Times New Roman" w:hAnsi="Times New Roman" w:cs="Times New Roman"/>
          <w:sz w:val="24"/>
          <w:szCs w:val="24"/>
        </w:rPr>
        <w:t xml:space="preserve"> The Practice and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Effectiveness of D</w:t>
      </w:r>
      <w:r>
        <w:rPr>
          <w:rFonts w:ascii="Times New Roman" w:hAnsi="Times New Roman" w:cs="Times New Roman"/>
          <w:sz w:val="24"/>
          <w:szCs w:val="24"/>
        </w:rPr>
        <w:t>evelopment Policies in South Africa.</w:t>
      </w:r>
      <w:proofErr w:type="gramEnd"/>
      <w:r>
        <w:rPr>
          <w:rFonts w:ascii="Times New Roman" w:hAnsi="Times New Roman" w:cs="Times New Roman"/>
          <w:sz w:val="24"/>
          <w:szCs w:val="24"/>
        </w:rPr>
        <w:t xml:space="preserve"> Conference Paper presented on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Implementing Development, National Institute for Economic Policy (NIEP).</w:t>
      </w:r>
      <w:proofErr w:type="gramEnd"/>
      <w:r>
        <w:rPr>
          <w:rFonts w:ascii="Times New Roman" w:hAnsi="Times New Roman" w:cs="Times New Roman"/>
          <w:sz w:val="24"/>
          <w:szCs w:val="24"/>
        </w:rPr>
        <w:t xml:space="preserve"> Pretoria,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South Africa.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Moyo</w:t>
      </w:r>
      <w:proofErr w:type="spellEnd"/>
      <w:r>
        <w:rPr>
          <w:rFonts w:ascii="Times New Roman" w:hAnsi="Times New Roman" w:cs="Times New Roman"/>
          <w:sz w:val="24"/>
          <w:szCs w:val="24"/>
        </w:rPr>
        <w:t xml:space="preserve"> S., (2003). </w:t>
      </w:r>
      <w:proofErr w:type="gramStart"/>
      <w:r>
        <w:rPr>
          <w:rFonts w:ascii="Times New Roman" w:hAnsi="Times New Roman" w:cs="Times New Roman"/>
          <w:sz w:val="24"/>
          <w:szCs w:val="24"/>
        </w:rPr>
        <w:t>The Interaction of Market and Compulsory Land Acquisition.</w:t>
      </w:r>
      <w:proofErr w:type="gramEnd"/>
      <w:r>
        <w:rPr>
          <w:rFonts w:ascii="Times New Roman" w:hAnsi="Times New Roman" w:cs="Times New Roman"/>
          <w:sz w:val="24"/>
          <w:szCs w:val="24"/>
        </w:rPr>
        <w:t xml:space="preserve"> Proc</w:t>
      </w:r>
      <w:r>
        <w:rPr>
          <w:rFonts w:ascii="Times New Roman" w:hAnsi="Times New Roman" w:cs="Times New Roman"/>
          <w:sz w:val="24"/>
          <w:szCs w:val="24"/>
        </w:rPr>
        <w:t xml:space="preserve">esses with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Social Action in Zimbabwe’s Land Reform, in </w:t>
      </w:r>
      <w:proofErr w:type="spellStart"/>
      <w:r>
        <w:rPr>
          <w:rFonts w:ascii="Times New Roman" w:hAnsi="Times New Roman" w:cs="Times New Roman"/>
          <w:sz w:val="24"/>
          <w:szCs w:val="24"/>
        </w:rPr>
        <w:t>Mnadaza</w:t>
      </w:r>
      <w:proofErr w:type="spellEnd"/>
      <w:r>
        <w:rPr>
          <w:rFonts w:ascii="Times New Roman" w:hAnsi="Times New Roman" w:cs="Times New Roman"/>
          <w:sz w:val="24"/>
          <w:szCs w:val="24"/>
        </w:rPr>
        <w:t xml:space="preserve"> I and </w:t>
      </w:r>
      <w:proofErr w:type="spellStart"/>
      <w:r>
        <w:rPr>
          <w:rFonts w:ascii="Times New Roman" w:hAnsi="Times New Roman" w:cs="Times New Roman"/>
          <w:sz w:val="24"/>
          <w:szCs w:val="24"/>
        </w:rPr>
        <w:t>Nabudere</w:t>
      </w:r>
      <w:proofErr w:type="spellEnd"/>
      <w:r>
        <w:rPr>
          <w:rFonts w:ascii="Times New Roman" w:hAnsi="Times New Roman" w:cs="Times New Roman"/>
          <w:sz w:val="24"/>
          <w:szCs w:val="24"/>
        </w:rPr>
        <w:t xml:space="preserve"> D. (eds.) Pan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Africanism and Integration in Africa, Space Books, Harare.</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Nizioki</w:t>
      </w:r>
      <w:proofErr w:type="spellEnd"/>
      <w:r>
        <w:rPr>
          <w:rFonts w:ascii="Times New Roman" w:hAnsi="Times New Roman" w:cs="Times New Roman"/>
          <w:sz w:val="24"/>
          <w:szCs w:val="24"/>
        </w:rPr>
        <w:t xml:space="preserve"> A., (2002). </w:t>
      </w:r>
      <w:proofErr w:type="gramStart"/>
      <w:r>
        <w:rPr>
          <w:rFonts w:ascii="Times New Roman" w:hAnsi="Times New Roman" w:cs="Times New Roman"/>
          <w:sz w:val="24"/>
          <w:szCs w:val="24"/>
        </w:rPr>
        <w:t>Towards Women’s Equal Rights to land in Eastern Africa.</w:t>
      </w:r>
      <w:proofErr w:type="gramEnd"/>
      <w:r>
        <w:rPr>
          <w:rFonts w:ascii="Times New Roman" w:hAnsi="Times New Roman" w:cs="Times New Roman"/>
          <w:sz w:val="24"/>
          <w:szCs w:val="24"/>
        </w:rPr>
        <w:t xml:space="preserve"> Eastern African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Sub-Regional Support Initiative for the Advancement of Women (EASSI), Kampala, Uganda.</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Nizioki</w:t>
      </w:r>
      <w:proofErr w:type="spellEnd"/>
      <w:r>
        <w:rPr>
          <w:rFonts w:ascii="Times New Roman" w:hAnsi="Times New Roman" w:cs="Times New Roman"/>
          <w:sz w:val="24"/>
          <w:szCs w:val="24"/>
        </w:rPr>
        <w:t xml:space="preserve"> A., (2006). Land Policies in Sub-Saharan Africa. The Center for Land Economy and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Rights of Women, Nairobi, Kenya.</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OAU, (2003).Organization of African Union.</w:t>
      </w:r>
      <w:proofErr w:type="gramEnd"/>
      <w:r>
        <w:rPr>
          <w:rFonts w:ascii="Times New Roman" w:hAnsi="Times New Roman" w:cs="Times New Roman"/>
          <w:sz w:val="24"/>
          <w:szCs w:val="24"/>
        </w:rPr>
        <w:t xml:space="preserve"> Human and Peoples’ Rights on the Rights of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Women in Africa.</w:t>
      </w:r>
      <w:proofErr w:type="gramEnd"/>
      <w:r>
        <w:rPr>
          <w:rFonts w:ascii="Times New Roman" w:hAnsi="Times New Roman" w:cs="Times New Roman"/>
          <w:sz w:val="24"/>
          <w:szCs w:val="24"/>
        </w:rPr>
        <w:t xml:space="preserve"> African Commission on Human a</w:t>
      </w:r>
      <w:r>
        <w:rPr>
          <w:rFonts w:ascii="Times New Roman" w:hAnsi="Times New Roman" w:cs="Times New Roman"/>
          <w:sz w:val="24"/>
          <w:szCs w:val="24"/>
        </w:rPr>
        <w:t xml:space="preserve">nd Peoples’ Rights Protocol to the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African Charter.</w:t>
      </w:r>
      <w:proofErr w:type="gramEnd"/>
      <w:r>
        <w:rPr>
          <w:rFonts w:ascii="Times New Roman" w:hAnsi="Times New Roman" w:cs="Times New Roman"/>
          <w:sz w:val="24"/>
          <w:szCs w:val="24"/>
        </w:rPr>
        <w:t xml:space="preserve"> The 2nd Ordinary Session of the Assembly of the Union, 2003, Maputo.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Retrieved on May 5, 2007 from </w:t>
      </w:r>
      <w:r>
        <w:rPr>
          <w:rFonts w:ascii="Times New Roman" w:hAnsi="Times New Roman" w:cs="Times New Roman"/>
          <w:sz w:val="24"/>
          <w:szCs w:val="24"/>
          <w:u w:val="single"/>
        </w:rPr>
        <w:t>http://www.africa-union.org</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Ogendo</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Okoth</w:t>
      </w:r>
      <w:proofErr w:type="spellEnd"/>
      <w:r>
        <w:rPr>
          <w:rFonts w:ascii="Times New Roman" w:hAnsi="Times New Roman" w:cs="Times New Roman"/>
          <w:sz w:val="24"/>
          <w:szCs w:val="24"/>
        </w:rPr>
        <w:t>, (2004). The Politics of Land in the Draft Con</w:t>
      </w:r>
      <w:r>
        <w:rPr>
          <w:rFonts w:ascii="Times New Roman" w:hAnsi="Times New Roman" w:cs="Times New Roman"/>
          <w:sz w:val="24"/>
          <w:szCs w:val="24"/>
        </w:rPr>
        <w:t xml:space="preserve">stitution of Kenya Discussion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Notes for a Public Policy Forum.</w:t>
      </w:r>
      <w:proofErr w:type="gramEnd"/>
      <w:r>
        <w:rPr>
          <w:rFonts w:ascii="Times New Roman" w:hAnsi="Times New Roman" w:cs="Times New Roman"/>
          <w:sz w:val="24"/>
          <w:szCs w:val="24"/>
        </w:rPr>
        <w:t xml:space="preserve"> Nairobi, Kenya.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Ogendo-Okoth</w:t>
      </w:r>
      <w:proofErr w:type="spellEnd"/>
      <w:r>
        <w:rPr>
          <w:rFonts w:ascii="Times New Roman" w:hAnsi="Times New Roman" w:cs="Times New Roman"/>
          <w:sz w:val="24"/>
          <w:szCs w:val="24"/>
        </w:rPr>
        <w:t>, (2005).</w:t>
      </w:r>
      <w:proofErr w:type="gramEnd"/>
      <w:r>
        <w:rPr>
          <w:rFonts w:ascii="Times New Roman" w:hAnsi="Times New Roman" w:cs="Times New Roman"/>
          <w:sz w:val="24"/>
          <w:szCs w:val="24"/>
        </w:rPr>
        <w:t xml:space="preserve"> Access to land in Africa: A fundamental human right.  Paper presented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on</w:t>
      </w:r>
      <w:proofErr w:type="gramEnd"/>
      <w:r>
        <w:rPr>
          <w:rFonts w:ascii="Times New Roman" w:hAnsi="Times New Roman" w:cs="Times New Roman"/>
          <w:sz w:val="24"/>
          <w:szCs w:val="24"/>
        </w:rPr>
        <w:t xml:space="preserve"> the 14</w:t>
      </w:r>
      <w:r>
        <w:rPr>
          <w:rFonts w:ascii="Times New Roman" w:hAnsi="Times New Roman" w:cs="Times New Roman"/>
          <w:sz w:val="24"/>
          <w:szCs w:val="24"/>
          <w:vertAlign w:val="superscript"/>
        </w:rPr>
        <w:t>th</w:t>
      </w:r>
      <w:r>
        <w:rPr>
          <w:rFonts w:ascii="Times New Roman" w:hAnsi="Times New Roman" w:cs="Times New Roman"/>
          <w:sz w:val="24"/>
          <w:szCs w:val="24"/>
        </w:rPr>
        <w:t xml:space="preserve"> Commonwealth Law Conference, London, United Kingdom.</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ONRS, (2002).</w:t>
      </w:r>
      <w:proofErr w:type="spellStart"/>
      <w:r>
        <w:rPr>
          <w:rFonts w:ascii="Times New Roman" w:hAnsi="Times New Roman" w:cs="Times New Roman"/>
          <w:sz w:val="24"/>
          <w:szCs w:val="24"/>
        </w:rPr>
        <w:t>Oromi</w:t>
      </w:r>
      <w:r>
        <w:rPr>
          <w:rFonts w:ascii="Times New Roman" w:hAnsi="Times New Roman" w:cs="Times New Roman"/>
          <w:sz w:val="24"/>
          <w:szCs w:val="24"/>
        </w:rPr>
        <w:t>a</w:t>
      </w:r>
      <w:proofErr w:type="spellEnd"/>
      <w:r>
        <w:rPr>
          <w:rFonts w:ascii="Times New Roman" w:hAnsi="Times New Roman" w:cs="Times New Roman"/>
          <w:sz w:val="24"/>
          <w:szCs w:val="24"/>
        </w:rPr>
        <w:t xml:space="preserve"> National Regional State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Rural Land Use and Administration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Proclamation.Proclamation</w:t>
      </w:r>
      <w:proofErr w:type="spellEnd"/>
      <w:r>
        <w:rPr>
          <w:rFonts w:ascii="Times New Roman" w:hAnsi="Times New Roman" w:cs="Times New Roman"/>
          <w:sz w:val="24"/>
          <w:szCs w:val="24"/>
        </w:rPr>
        <w:t xml:space="preserve"> No 56/2002.MegalataOromiyaa, </w:t>
      </w:r>
      <w:proofErr w:type="spellStart"/>
      <w:r>
        <w:rPr>
          <w:rFonts w:ascii="Times New Roman" w:hAnsi="Times New Roman" w:cs="Times New Roman"/>
          <w:sz w:val="24"/>
          <w:szCs w:val="24"/>
        </w:rPr>
        <w:t>Finfinne</w:t>
      </w:r>
      <w:proofErr w:type="spellEnd"/>
      <w:r>
        <w:rPr>
          <w:rFonts w:ascii="Times New Roman" w:hAnsi="Times New Roman" w:cs="Times New Roman"/>
          <w:sz w:val="24"/>
          <w:szCs w:val="24"/>
        </w:rPr>
        <w:t>.</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Pankhurst R. (1966). </w:t>
      </w:r>
      <w:proofErr w:type="gramStart"/>
      <w:r>
        <w:rPr>
          <w:rFonts w:ascii="Times New Roman" w:hAnsi="Times New Roman" w:cs="Times New Roman"/>
          <w:sz w:val="24"/>
          <w:szCs w:val="24"/>
        </w:rPr>
        <w:t>State and Land in Ethiopian History.</w:t>
      </w:r>
      <w:proofErr w:type="gramEnd"/>
      <w:r>
        <w:rPr>
          <w:rFonts w:ascii="Times New Roman" w:hAnsi="Times New Roman" w:cs="Times New Roman"/>
          <w:sz w:val="24"/>
          <w:szCs w:val="24"/>
        </w:rPr>
        <w:t xml:space="preserve"> Institute of Ethiopian Studies in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association</w:t>
      </w:r>
      <w:proofErr w:type="gramEnd"/>
      <w:r>
        <w:rPr>
          <w:rFonts w:ascii="Times New Roman" w:hAnsi="Times New Roman" w:cs="Times New Roman"/>
          <w:sz w:val="24"/>
          <w:szCs w:val="24"/>
        </w:rPr>
        <w:t xml:space="preserve"> with Oxford Univers</w:t>
      </w:r>
      <w:r>
        <w:rPr>
          <w:rFonts w:ascii="Times New Roman" w:hAnsi="Times New Roman" w:cs="Times New Roman"/>
          <w:sz w:val="24"/>
          <w:szCs w:val="24"/>
        </w:rPr>
        <w:t>ity Press, Addis Ababa.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Pankhurst R. (1992). Gender, Development and Identity: An Ethiopian study. Zed Books,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lastRenderedPageBreak/>
        <w:t xml:space="preserve">                   London.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Palmer R. (2000). Land Policy in Africa: Lessons from Recent Policy and Implementation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Processes in</w:t>
      </w:r>
      <w:r>
        <w:rPr>
          <w:rFonts w:ascii="Times New Roman" w:hAnsi="Times New Roman" w:cs="Times New Roman"/>
          <w:sz w:val="24"/>
          <w:szCs w:val="24"/>
        </w:rPr>
        <w:t xml:space="preserve"> C </w:t>
      </w:r>
      <w:proofErr w:type="spellStart"/>
      <w:r>
        <w:rPr>
          <w:rFonts w:ascii="Times New Roman" w:hAnsi="Times New Roman" w:cs="Times New Roman"/>
          <w:sz w:val="24"/>
          <w:szCs w:val="24"/>
        </w:rPr>
        <w:t>Toulmin</w:t>
      </w:r>
      <w:proofErr w:type="spellEnd"/>
      <w:r>
        <w:rPr>
          <w:rFonts w:ascii="Times New Roman" w:hAnsi="Times New Roman" w:cs="Times New Roman"/>
          <w:sz w:val="24"/>
          <w:szCs w:val="24"/>
        </w:rPr>
        <w:t xml:space="preserve"> and J </w:t>
      </w:r>
      <w:proofErr w:type="spellStart"/>
      <w:r>
        <w:rPr>
          <w:rFonts w:ascii="Times New Roman" w:hAnsi="Times New Roman" w:cs="Times New Roman"/>
          <w:sz w:val="24"/>
          <w:szCs w:val="24"/>
        </w:rPr>
        <w:t>Quan</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eds</w:t>
      </w:r>
      <w:proofErr w:type="spellEnd"/>
      <w:proofErr w:type="gramEnd"/>
      <w:r>
        <w:rPr>
          <w:rFonts w:ascii="Times New Roman" w:hAnsi="Times New Roman" w:cs="Times New Roman"/>
          <w:sz w:val="24"/>
          <w:szCs w:val="24"/>
        </w:rPr>
        <w:t xml:space="preserve">) Evolving land rights, policy and tenure in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Africa, DFID/IED/NRI London.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Peters P. (1995).  Uses and Abuses of the Concept of Female-headed Households' in research on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Agrarian Transformatio</w:t>
      </w:r>
      <w:r>
        <w:rPr>
          <w:rFonts w:ascii="Times New Roman" w:hAnsi="Times New Roman" w:cs="Times New Roman"/>
          <w:sz w:val="24"/>
          <w:szCs w:val="24"/>
        </w:rPr>
        <w:t>n and Policy in DF Bryce son (</w:t>
      </w:r>
      <w:proofErr w:type="spellStart"/>
      <w:proofErr w:type="gramStart"/>
      <w:r>
        <w:rPr>
          <w:rFonts w:ascii="Times New Roman" w:hAnsi="Times New Roman" w:cs="Times New Roman"/>
          <w:sz w:val="24"/>
          <w:szCs w:val="24"/>
        </w:rPr>
        <w:t>ed</w:t>
      </w:r>
      <w:proofErr w:type="spellEnd"/>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Women Wielding the Hoe.</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Lessons from Rural Africa for Feminist Theory and Development Practice.</w:t>
      </w:r>
      <w:proofErr w:type="gramEnd"/>
      <w:r>
        <w:rPr>
          <w:rFonts w:ascii="Times New Roman" w:hAnsi="Times New Roman" w:cs="Times New Roman"/>
          <w:sz w:val="24"/>
          <w:szCs w:val="24"/>
        </w:rPr>
        <w:t xml:space="preserve"> Berg</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Publishers, Oxford and Washington.</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 xml:space="preserve">PMAC, (1975).Provincial Military Administration </w:t>
      </w:r>
      <w:proofErr w:type="spellStart"/>
      <w:r>
        <w:rPr>
          <w:rFonts w:ascii="Times New Roman" w:hAnsi="Times New Roman" w:cs="Times New Roman"/>
          <w:sz w:val="24"/>
          <w:szCs w:val="24"/>
        </w:rPr>
        <w:t>Council.Proclamation</w:t>
      </w:r>
      <w:proofErr w:type="spellEnd"/>
      <w:r>
        <w:rPr>
          <w:rFonts w:ascii="Times New Roman" w:hAnsi="Times New Roman" w:cs="Times New Roman"/>
          <w:sz w:val="24"/>
          <w:szCs w:val="24"/>
        </w:rPr>
        <w:t xml:space="preserve"> No. 31/1975.</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Proclamation to provide Public Ownership of Rural Land, </w:t>
      </w:r>
      <w:proofErr w:type="spellStart"/>
      <w:r>
        <w:rPr>
          <w:rFonts w:ascii="Times New Roman" w:hAnsi="Times New Roman" w:cs="Times New Roman"/>
          <w:sz w:val="24"/>
          <w:szCs w:val="24"/>
        </w:rPr>
        <w:t>NegaritGazeta</w:t>
      </w:r>
      <w:proofErr w:type="spellEnd"/>
      <w:r>
        <w:rPr>
          <w:rFonts w:ascii="Times New Roman" w:hAnsi="Times New Roman" w:cs="Times New Roman"/>
          <w:sz w:val="24"/>
          <w:szCs w:val="24"/>
        </w:rPr>
        <w:t xml:space="preserve">, Vol. 35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No. 15.</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Power  Marilyn</w:t>
      </w:r>
      <w:proofErr w:type="gramEnd"/>
      <w:r>
        <w:rPr>
          <w:rFonts w:ascii="Times New Roman" w:hAnsi="Times New Roman" w:cs="Times New Roman"/>
          <w:sz w:val="24"/>
          <w:szCs w:val="24"/>
        </w:rPr>
        <w:t xml:space="preserve">, (2004).  </w:t>
      </w:r>
      <w:proofErr w:type="gramStart"/>
      <w:r>
        <w:rPr>
          <w:rFonts w:ascii="Times New Roman" w:hAnsi="Times New Roman" w:cs="Times New Roman"/>
          <w:sz w:val="24"/>
          <w:szCs w:val="24"/>
        </w:rPr>
        <w:t>Social Provisioning as a Starting Point for Feminist Economics.</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Feminist Economics, Volume 10, Number 3, 2</w:t>
      </w:r>
      <w:r>
        <w:rPr>
          <w:rFonts w:ascii="Times New Roman" w:hAnsi="Times New Roman" w:cs="Times New Roman"/>
          <w:sz w:val="24"/>
          <w:szCs w:val="24"/>
        </w:rPr>
        <w:t xml:space="preserve">004, </w:t>
      </w:r>
      <w:proofErr w:type="spellStart"/>
      <w:r>
        <w:rPr>
          <w:rFonts w:ascii="Times New Roman" w:hAnsi="Times New Roman" w:cs="Times New Roman"/>
          <w:sz w:val="24"/>
          <w:szCs w:val="24"/>
        </w:rPr>
        <w:t>Routledge</w:t>
      </w:r>
      <w:proofErr w:type="spellEnd"/>
      <w:r>
        <w:rPr>
          <w:rFonts w:ascii="Times New Roman" w:hAnsi="Times New Roman" w:cs="Times New Roman"/>
          <w:sz w:val="24"/>
          <w:szCs w:val="24"/>
        </w:rPr>
        <w:t>.</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Sell animal product Sell animal product Sell animal product </w:t>
      </w:r>
      <w:proofErr w:type="spellStart"/>
      <w:r>
        <w:rPr>
          <w:rFonts w:ascii="Times New Roman" w:hAnsi="Times New Roman" w:cs="Times New Roman"/>
          <w:sz w:val="24"/>
          <w:szCs w:val="24"/>
        </w:rPr>
        <w:t>Quan</w:t>
      </w:r>
      <w:proofErr w:type="spellEnd"/>
      <w:r>
        <w:rPr>
          <w:rFonts w:ascii="Times New Roman" w:hAnsi="Times New Roman" w:cs="Times New Roman"/>
          <w:sz w:val="24"/>
          <w:szCs w:val="24"/>
        </w:rPr>
        <w:t xml:space="preserve"> J. (2000). Land Boards as a Mechanism for the Management of Land Rights in Southern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Africa in C </w:t>
      </w:r>
      <w:proofErr w:type="spellStart"/>
      <w:r>
        <w:rPr>
          <w:rFonts w:ascii="Times New Roman" w:hAnsi="Times New Roman" w:cs="Times New Roman"/>
          <w:sz w:val="24"/>
          <w:szCs w:val="24"/>
        </w:rPr>
        <w:t>Toulmin</w:t>
      </w:r>
      <w:proofErr w:type="spellEnd"/>
      <w:r>
        <w:rPr>
          <w:rFonts w:ascii="Times New Roman" w:hAnsi="Times New Roman" w:cs="Times New Roman"/>
          <w:sz w:val="24"/>
          <w:szCs w:val="24"/>
        </w:rPr>
        <w:t xml:space="preserve"> and J </w:t>
      </w:r>
      <w:proofErr w:type="spellStart"/>
      <w:r>
        <w:rPr>
          <w:rFonts w:ascii="Times New Roman" w:hAnsi="Times New Roman" w:cs="Times New Roman"/>
          <w:sz w:val="24"/>
          <w:szCs w:val="24"/>
        </w:rPr>
        <w:t>Quan</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eds</w:t>
      </w:r>
      <w:proofErr w:type="spellEnd"/>
      <w:proofErr w:type="gramEnd"/>
      <w:r>
        <w:rPr>
          <w:rFonts w:ascii="Times New Roman" w:hAnsi="Times New Roman" w:cs="Times New Roman"/>
          <w:sz w:val="24"/>
          <w:szCs w:val="24"/>
        </w:rPr>
        <w:t>) Evolving land rights, policy and ten</w:t>
      </w:r>
      <w:r>
        <w:rPr>
          <w:rFonts w:ascii="Times New Roman" w:hAnsi="Times New Roman" w:cs="Times New Roman"/>
          <w:sz w:val="24"/>
          <w:szCs w:val="24"/>
        </w:rPr>
        <w:t xml:space="preserve">ure in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Africa, DFID/IED/NRI London.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Rinehart S, (1992). </w:t>
      </w:r>
      <w:proofErr w:type="gramStart"/>
      <w:r>
        <w:rPr>
          <w:rFonts w:ascii="Times New Roman" w:hAnsi="Times New Roman" w:cs="Times New Roman"/>
          <w:sz w:val="24"/>
          <w:szCs w:val="24"/>
        </w:rPr>
        <w:t>Feminist Method in Social Research.</w:t>
      </w:r>
      <w:proofErr w:type="gramEnd"/>
      <w:r>
        <w:rPr>
          <w:rFonts w:ascii="Times New Roman" w:hAnsi="Times New Roman" w:cs="Times New Roman"/>
          <w:sz w:val="24"/>
          <w:szCs w:val="24"/>
        </w:rPr>
        <w:t xml:space="preserve"> Oxford University Press, New York.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Rocheleau</w:t>
      </w:r>
      <w:proofErr w:type="spellEnd"/>
      <w:r>
        <w:rPr>
          <w:rFonts w:ascii="Times New Roman" w:hAnsi="Times New Roman" w:cs="Times New Roman"/>
          <w:sz w:val="24"/>
          <w:szCs w:val="24"/>
        </w:rPr>
        <w:t xml:space="preserve"> D. and E. David, (1997) on Women, men and trees: Gender, power and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property</w:t>
      </w:r>
      <w:proofErr w:type="gramEnd"/>
      <w:r>
        <w:rPr>
          <w:rFonts w:ascii="Times New Roman" w:hAnsi="Times New Roman" w:cs="Times New Roman"/>
          <w:sz w:val="24"/>
          <w:szCs w:val="24"/>
        </w:rPr>
        <w:t xml:space="preserve"> in forest and agraria</w:t>
      </w:r>
      <w:r>
        <w:rPr>
          <w:rFonts w:ascii="Times New Roman" w:hAnsi="Times New Roman" w:cs="Times New Roman"/>
          <w:sz w:val="24"/>
          <w:szCs w:val="24"/>
        </w:rPr>
        <w:t xml:space="preserve">n landscapes. World Development, Vol. 25, No.8,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pp.1351-1371</w:t>
      </w:r>
      <w:proofErr w:type="gramEnd"/>
      <w:r>
        <w:rPr>
          <w:rFonts w:ascii="Times New Roman" w:hAnsi="Times New Roman" w:cs="Times New Roman"/>
          <w:sz w:val="24"/>
          <w:szCs w:val="24"/>
        </w:rPr>
        <w:t>).</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Rogers Barbara, (1980).</w:t>
      </w:r>
      <w:proofErr w:type="gramEnd"/>
      <w:r>
        <w:rPr>
          <w:rFonts w:ascii="Times New Roman" w:hAnsi="Times New Roman" w:cs="Times New Roman"/>
          <w:sz w:val="24"/>
          <w:szCs w:val="24"/>
        </w:rPr>
        <w:t xml:space="preserve"> The Domestication of Women: discrimination in Developing Societies.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J.W. Arrow Smith Ltd., Great Britain.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SebinaZzwa</w:t>
      </w:r>
      <w:proofErr w:type="spellEnd"/>
      <w:r>
        <w:rPr>
          <w:rFonts w:ascii="Times New Roman" w:hAnsi="Times New Roman" w:cs="Times New Roman"/>
          <w:sz w:val="24"/>
          <w:szCs w:val="24"/>
        </w:rPr>
        <w:t xml:space="preserve"> AJN, (</w:t>
      </w:r>
      <w:r>
        <w:rPr>
          <w:rFonts w:ascii="Times New Roman" w:hAnsi="Times New Roman" w:cs="Times New Roman"/>
          <w:sz w:val="24"/>
          <w:szCs w:val="24"/>
        </w:rPr>
        <w:t xml:space="preserve">1995). </w:t>
      </w:r>
      <w:proofErr w:type="gramStart"/>
      <w:r>
        <w:rPr>
          <w:rFonts w:ascii="Times New Roman" w:hAnsi="Times New Roman" w:cs="Times New Roman"/>
          <w:sz w:val="24"/>
          <w:szCs w:val="24"/>
        </w:rPr>
        <w:t>Gender Perspectives on Land Ownership and Inheritance in Uganda.</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Access to Land and Other Natural Resources in Uganda, Research Paper16,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Makele</w:t>
      </w:r>
      <w:proofErr w:type="spellEnd"/>
      <w:r>
        <w:rPr>
          <w:rFonts w:ascii="Times New Roman" w:hAnsi="Times New Roman" w:cs="Times New Roman"/>
          <w:sz w:val="24"/>
          <w:szCs w:val="24"/>
        </w:rPr>
        <w:t xml:space="preserve"> Institute of Social Research, Research and   development Project,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Makele</w:t>
      </w:r>
      <w:proofErr w:type="spellEnd"/>
      <w:r>
        <w:rPr>
          <w:rFonts w:ascii="Times New Roman" w:hAnsi="Times New Roman" w:cs="Times New Roman"/>
          <w:sz w:val="24"/>
          <w:szCs w:val="24"/>
        </w:rPr>
        <w:t xml:space="preserve"> University, Kampala and the Land Tenure Center University of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Wisconsin: Madison.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SenAmartya</w:t>
      </w:r>
      <w:proofErr w:type="spellEnd"/>
      <w:r>
        <w:rPr>
          <w:rFonts w:ascii="Times New Roman" w:hAnsi="Times New Roman" w:cs="Times New Roman"/>
          <w:sz w:val="24"/>
          <w:szCs w:val="24"/>
        </w:rPr>
        <w:t>, (1990) Persistent Inequalities: Women and World Development. Gender and</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Co-operative Conflicts, in Irene Tinker </w:t>
      </w:r>
      <w:r>
        <w:rPr>
          <w:rFonts w:ascii="Times New Roman" w:hAnsi="Times New Roman" w:cs="Times New Roman"/>
          <w:sz w:val="24"/>
          <w:szCs w:val="24"/>
        </w:rPr>
        <w:t xml:space="preserve">(ed.) Oxford University Press, Oxford. </w:t>
      </w:r>
      <w:proofErr w:type="gramStart"/>
      <w:r>
        <w:rPr>
          <w:rFonts w:ascii="Times New Roman" w:hAnsi="Times New Roman" w:cs="Times New Roman"/>
          <w:sz w:val="24"/>
          <w:szCs w:val="24"/>
        </w:rPr>
        <w:t>(pp.</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123-149).</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lastRenderedPageBreak/>
        <w:t>SenAmartya</w:t>
      </w:r>
      <w:proofErr w:type="spellEnd"/>
      <w:r>
        <w:rPr>
          <w:rFonts w:ascii="Times New Roman" w:hAnsi="Times New Roman" w:cs="Times New Roman"/>
          <w:sz w:val="24"/>
          <w:szCs w:val="24"/>
        </w:rPr>
        <w:t>, (2000a).</w:t>
      </w:r>
      <w:proofErr w:type="gramEnd"/>
      <w:r>
        <w:rPr>
          <w:rFonts w:ascii="Times New Roman" w:hAnsi="Times New Roman" w:cs="Times New Roman"/>
          <w:sz w:val="24"/>
          <w:szCs w:val="24"/>
        </w:rPr>
        <w:t xml:space="preserve"> Registering Customary Rights in C </w:t>
      </w:r>
      <w:proofErr w:type="spellStart"/>
      <w:r>
        <w:rPr>
          <w:rFonts w:ascii="Times New Roman" w:hAnsi="Times New Roman" w:cs="Times New Roman"/>
          <w:sz w:val="24"/>
          <w:szCs w:val="24"/>
        </w:rPr>
        <w:t>Toulmin</w:t>
      </w:r>
      <w:proofErr w:type="spellEnd"/>
      <w:r>
        <w:rPr>
          <w:rFonts w:ascii="Times New Roman" w:hAnsi="Times New Roman" w:cs="Times New Roman"/>
          <w:sz w:val="24"/>
          <w:szCs w:val="24"/>
        </w:rPr>
        <w:t xml:space="preserve"> and J </w:t>
      </w:r>
      <w:proofErr w:type="spellStart"/>
      <w:r>
        <w:rPr>
          <w:rFonts w:ascii="Times New Roman" w:hAnsi="Times New Roman" w:cs="Times New Roman"/>
          <w:sz w:val="24"/>
          <w:szCs w:val="24"/>
        </w:rPr>
        <w:t>Quan</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eds</w:t>
      </w:r>
      <w:proofErr w:type="spellEnd"/>
      <w:proofErr w:type="gramEnd"/>
      <w:r>
        <w:rPr>
          <w:rFonts w:ascii="Times New Roman" w:hAnsi="Times New Roman" w:cs="Times New Roman"/>
          <w:sz w:val="24"/>
          <w:szCs w:val="24"/>
        </w:rPr>
        <w:t xml:space="preserve">) Evolving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land</w:t>
      </w:r>
      <w:proofErr w:type="gramEnd"/>
      <w:r>
        <w:rPr>
          <w:rFonts w:ascii="Times New Roman" w:hAnsi="Times New Roman" w:cs="Times New Roman"/>
          <w:sz w:val="24"/>
          <w:szCs w:val="24"/>
        </w:rPr>
        <w:t xml:space="preserve"> rights, policy and tenure in Africa, DFID/IED/NRI, London.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Shiviji</w:t>
      </w:r>
      <w:proofErr w:type="spellEnd"/>
      <w:r>
        <w:rPr>
          <w:rFonts w:ascii="Times New Roman" w:hAnsi="Times New Roman" w:cs="Times New Roman"/>
          <w:sz w:val="24"/>
          <w:szCs w:val="24"/>
        </w:rPr>
        <w:t xml:space="preserve"> I. G, </w:t>
      </w:r>
      <w:proofErr w:type="spellStart"/>
      <w:r>
        <w:rPr>
          <w:rFonts w:ascii="Times New Roman" w:hAnsi="Times New Roman" w:cs="Times New Roman"/>
          <w:sz w:val="24"/>
          <w:szCs w:val="24"/>
        </w:rPr>
        <w:t>Moyo</w:t>
      </w:r>
      <w:proofErr w:type="spellEnd"/>
      <w:r>
        <w:rPr>
          <w:rFonts w:ascii="Times New Roman" w:hAnsi="Times New Roman" w:cs="Times New Roman"/>
          <w:sz w:val="24"/>
          <w:szCs w:val="24"/>
        </w:rPr>
        <w:t xml:space="preserve"> S., </w:t>
      </w:r>
      <w:proofErr w:type="spellStart"/>
      <w:r>
        <w:rPr>
          <w:rFonts w:ascii="Times New Roman" w:hAnsi="Times New Roman" w:cs="Times New Roman"/>
          <w:sz w:val="24"/>
          <w:szCs w:val="24"/>
        </w:rPr>
        <w:t>G</w:t>
      </w:r>
      <w:r>
        <w:rPr>
          <w:rFonts w:ascii="Times New Roman" w:hAnsi="Times New Roman" w:cs="Times New Roman"/>
          <w:sz w:val="24"/>
          <w:szCs w:val="24"/>
        </w:rPr>
        <w:t>unby</w:t>
      </w:r>
      <w:proofErr w:type="spellEnd"/>
      <w:r>
        <w:rPr>
          <w:rFonts w:ascii="Times New Roman" w:hAnsi="Times New Roman" w:cs="Times New Roman"/>
          <w:sz w:val="24"/>
          <w:szCs w:val="24"/>
        </w:rPr>
        <w:t xml:space="preserve"> D. and </w:t>
      </w:r>
      <w:proofErr w:type="spellStart"/>
      <w:r>
        <w:rPr>
          <w:rFonts w:ascii="Times New Roman" w:hAnsi="Times New Roman" w:cs="Times New Roman"/>
          <w:sz w:val="24"/>
          <w:szCs w:val="24"/>
        </w:rPr>
        <w:t>Ncube.W</w:t>
      </w:r>
      <w:proofErr w:type="spellEnd"/>
      <w:r>
        <w:rPr>
          <w:rFonts w:ascii="Times New Roman" w:hAnsi="Times New Roman" w:cs="Times New Roman"/>
          <w:sz w:val="24"/>
          <w:szCs w:val="24"/>
        </w:rPr>
        <w:t>, (1988).National Land Policy Framework.</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Discussion paper Ministry of Lands and Agriculture, Harare.</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Sida</w:t>
      </w:r>
      <w:proofErr w:type="spellEnd"/>
      <w:r>
        <w:rPr>
          <w:rFonts w:ascii="Times New Roman" w:hAnsi="Times New Roman" w:cs="Times New Roman"/>
          <w:sz w:val="24"/>
          <w:szCs w:val="24"/>
        </w:rPr>
        <w:t>, (2003).</w:t>
      </w:r>
      <w:proofErr w:type="gramEnd"/>
      <w:r>
        <w:rPr>
          <w:rFonts w:ascii="Times New Roman" w:hAnsi="Times New Roman" w:cs="Times New Roman"/>
          <w:sz w:val="24"/>
          <w:szCs w:val="24"/>
        </w:rPr>
        <w:t xml:space="preserve"> Evaluation of the Pilot Land Administration Scheme in </w:t>
      </w:r>
      <w:proofErr w:type="spellStart"/>
      <w:r>
        <w:rPr>
          <w:rFonts w:ascii="Times New Roman" w:hAnsi="Times New Roman" w:cs="Times New Roman"/>
          <w:sz w:val="24"/>
          <w:szCs w:val="24"/>
        </w:rPr>
        <w:t>Amhara</w:t>
      </w:r>
      <w:proofErr w:type="spellEnd"/>
      <w:r>
        <w:rPr>
          <w:rFonts w:ascii="Times New Roman" w:hAnsi="Times New Roman" w:cs="Times New Roman"/>
          <w:sz w:val="24"/>
          <w:szCs w:val="24"/>
        </w:rPr>
        <w:t xml:space="preserve"> National Regional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 xml:space="preserve">State, </w:t>
      </w:r>
      <w:proofErr w:type="spellStart"/>
      <w:r>
        <w:rPr>
          <w:rFonts w:ascii="Times New Roman" w:hAnsi="Times New Roman" w:cs="Times New Roman"/>
          <w:sz w:val="24"/>
          <w:szCs w:val="24"/>
        </w:rPr>
        <w:t>Bahir</w:t>
      </w:r>
      <w:proofErr w:type="spellEnd"/>
      <w:r>
        <w:rPr>
          <w:rFonts w:ascii="Times New Roman" w:hAnsi="Times New Roman" w:cs="Times New Roman"/>
          <w:sz w:val="24"/>
          <w:szCs w:val="24"/>
        </w:rPr>
        <w:t xml:space="preserve"> Dar.</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u w:val="single"/>
        </w:rPr>
      </w:pPr>
      <w:r>
        <w:rPr>
          <w:rFonts w:ascii="Times New Roman" w:hAnsi="Times New Roman" w:cs="Times New Roman"/>
          <w:sz w:val="24"/>
          <w:szCs w:val="24"/>
        </w:rPr>
        <w:t xml:space="preserve">Stewart Cara, (2003) Types of Feminism. Retrieved, on April 17, 2007 from, </w:t>
      </w:r>
      <w:hyperlink r:id="rId23" w:history="1">
        <w:r>
          <w:rPr>
            <w:rStyle w:val="Hyperlink"/>
            <w:rFonts w:ascii="Times New Roman" w:hAnsi="Times New Roman" w:cs="Times New Roman"/>
            <w:color w:val="auto"/>
            <w:sz w:val="24"/>
            <w:szCs w:val="24"/>
          </w:rPr>
          <w:t>http://www-</w:t>
        </w:r>
      </w:hyperlink>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u w:val="single"/>
        </w:rPr>
        <w:t>scf.usc.edu/~</w:t>
      </w:r>
      <w:proofErr w:type="spellStart"/>
      <w:r>
        <w:rPr>
          <w:rFonts w:ascii="Times New Roman" w:hAnsi="Times New Roman" w:cs="Times New Roman"/>
          <w:sz w:val="24"/>
          <w:szCs w:val="24"/>
          <w:u w:val="single"/>
        </w:rPr>
        <w:t>ahenkel</w:t>
      </w:r>
      <w:proofErr w:type="spellEnd"/>
      <w:r>
        <w:rPr>
          <w:rFonts w:ascii="Times New Roman" w:hAnsi="Times New Roman" w:cs="Times New Roman"/>
          <w:sz w:val="24"/>
          <w:szCs w:val="24"/>
          <w:u w:val="single"/>
        </w:rPr>
        <w:t>/new</w:t>
      </w:r>
      <w:r>
        <w:rPr>
          <w:rFonts w:ascii="Times New Roman" w:hAnsi="Times New Roman" w:cs="Times New Roman"/>
          <w:sz w:val="24"/>
          <w:szCs w:val="24"/>
        </w:rPr>
        <w:t>.</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TesfayeTeklu</w:t>
      </w:r>
      <w:proofErr w:type="spellEnd"/>
      <w:r>
        <w:rPr>
          <w:rFonts w:ascii="Times New Roman" w:hAnsi="Times New Roman" w:cs="Times New Roman"/>
          <w:sz w:val="24"/>
          <w:szCs w:val="24"/>
        </w:rPr>
        <w:t>, (2003).</w:t>
      </w:r>
      <w:proofErr w:type="gramEnd"/>
      <w:r>
        <w:rPr>
          <w:rFonts w:ascii="Times New Roman" w:hAnsi="Times New Roman" w:cs="Times New Roman"/>
          <w:sz w:val="24"/>
          <w:szCs w:val="24"/>
        </w:rPr>
        <w:t xml:space="preserve"> Rural Lands and Evolving Tenure Arrangements in Ethiopia: Issues,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Evidenc</w:t>
      </w:r>
      <w:r>
        <w:rPr>
          <w:rFonts w:ascii="Times New Roman" w:hAnsi="Times New Roman" w:cs="Times New Roman"/>
          <w:sz w:val="24"/>
          <w:szCs w:val="24"/>
        </w:rPr>
        <w:t>e and Policies, FSS Discussion Paper No 10, FSS, Addis Ababa.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TesfayeTeklu</w:t>
      </w:r>
      <w:proofErr w:type="spellEnd"/>
      <w:r>
        <w:rPr>
          <w:rFonts w:ascii="Times New Roman" w:hAnsi="Times New Roman" w:cs="Times New Roman"/>
          <w:sz w:val="24"/>
          <w:szCs w:val="24"/>
        </w:rPr>
        <w:t>, (2005).</w:t>
      </w:r>
      <w:proofErr w:type="gramEnd"/>
      <w:r>
        <w:rPr>
          <w:rFonts w:ascii="Times New Roman" w:hAnsi="Times New Roman" w:cs="Times New Roman"/>
          <w:sz w:val="24"/>
          <w:szCs w:val="24"/>
        </w:rPr>
        <w:t xml:space="preserve"> Land Scarcity, Tenure Change and Public Policy in the African case of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Ethiopia: Evidence of Efficacy and Unmet Demands </w:t>
      </w:r>
      <w:proofErr w:type="gramStart"/>
      <w:r>
        <w:rPr>
          <w:rFonts w:ascii="Times New Roman" w:hAnsi="Times New Roman" w:cs="Times New Roman"/>
          <w:sz w:val="24"/>
          <w:szCs w:val="24"/>
        </w:rPr>
        <w:t>for  Land</w:t>
      </w:r>
      <w:proofErr w:type="gramEnd"/>
      <w:r>
        <w:rPr>
          <w:rFonts w:ascii="Times New Roman" w:hAnsi="Times New Roman" w:cs="Times New Roman"/>
          <w:sz w:val="24"/>
          <w:szCs w:val="24"/>
        </w:rPr>
        <w:t xml:space="preserve"> Rights: Retrieved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on</w:t>
      </w:r>
      <w:proofErr w:type="gramEnd"/>
      <w:r>
        <w:rPr>
          <w:rFonts w:ascii="Times New Roman" w:hAnsi="Times New Roman" w:cs="Times New Roman"/>
          <w:sz w:val="24"/>
          <w:szCs w:val="24"/>
        </w:rPr>
        <w:t xml:space="preserve"> Ma</w:t>
      </w:r>
      <w:r>
        <w:rPr>
          <w:rFonts w:ascii="Times New Roman" w:hAnsi="Times New Roman" w:cs="Times New Roman"/>
          <w:sz w:val="24"/>
          <w:szCs w:val="24"/>
        </w:rPr>
        <w:t xml:space="preserve">rch 15, 2007, from, </w:t>
      </w:r>
      <w:hyperlink r:id="rId24" w:history="1">
        <w:r>
          <w:rPr>
            <w:rStyle w:val="Hyperlink"/>
            <w:rFonts w:ascii="Times New Roman" w:hAnsi="Times New Roman" w:cs="Times New Roman"/>
            <w:color w:val="auto"/>
            <w:sz w:val="24"/>
            <w:szCs w:val="24"/>
          </w:rPr>
          <w:t>http://homepages.wmich.edu/~asefa/Seminar/Papers</w:t>
        </w:r>
      </w:hyperlink>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u w:val="single"/>
        </w:rPr>
        <w:t xml:space="preserve">Ethiopia </w:t>
      </w:r>
      <w:proofErr w:type="spellStart"/>
      <w:r>
        <w:rPr>
          <w:rFonts w:ascii="Times New Roman" w:hAnsi="Times New Roman" w:cs="Times New Roman"/>
          <w:sz w:val="24"/>
          <w:szCs w:val="24"/>
          <w:u w:val="single"/>
        </w:rPr>
        <w:t>pdf</w:t>
      </w:r>
      <w:proofErr w:type="spellEnd"/>
      <w:r>
        <w:rPr>
          <w:rFonts w:ascii="Times New Roman" w:hAnsi="Times New Roman" w:cs="Times New Roman"/>
          <w:sz w:val="24"/>
          <w:szCs w:val="24"/>
        </w:rPr>
        <w:t>.</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Toulmin</w:t>
      </w:r>
      <w:proofErr w:type="spellEnd"/>
      <w:r>
        <w:rPr>
          <w:rFonts w:ascii="Times New Roman" w:hAnsi="Times New Roman" w:cs="Times New Roman"/>
          <w:sz w:val="24"/>
          <w:szCs w:val="24"/>
        </w:rPr>
        <w:t xml:space="preserve"> C and J </w:t>
      </w:r>
      <w:proofErr w:type="spellStart"/>
      <w:r>
        <w:rPr>
          <w:rFonts w:ascii="Times New Roman" w:hAnsi="Times New Roman" w:cs="Times New Roman"/>
          <w:sz w:val="24"/>
          <w:szCs w:val="24"/>
        </w:rPr>
        <w:t>Quan</w:t>
      </w:r>
      <w:proofErr w:type="spellEnd"/>
      <w:r>
        <w:rPr>
          <w:rFonts w:ascii="Times New Roman" w:hAnsi="Times New Roman" w:cs="Times New Roman"/>
          <w:sz w:val="24"/>
          <w:szCs w:val="24"/>
        </w:rPr>
        <w:t xml:space="preserve"> (2000).</w:t>
      </w:r>
      <w:proofErr w:type="gramEnd"/>
      <w:r>
        <w:rPr>
          <w:rFonts w:ascii="Times New Roman" w:hAnsi="Times New Roman" w:cs="Times New Roman"/>
          <w:sz w:val="24"/>
          <w:szCs w:val="24"/>
        </w:rPr>
        <w:t xml:space="preserve"> Evolving Land Rights, Tenure and Policy in Sub- Saharan Africa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in</w:t>
      </w:r>
      <w:proofErr w:type="gramEnd"/>
      <w:r>
        <w:rPr>
          <w:rFonts w:ascii="Times New Roman" w:hAnsi="Times New Roman" w:cs="Times New Roman"/>
          <w:sz w:val="24"/>
          <w:szCs w:val="24"/>
        </w:rPr>
        <w:t xml:space="preserve"> C </w:t>
      </w:r>
      <w:proofErr w:type="spellStart"/>
      <w:r>
        <w:rPr>
          <w:rFonts w:ascii="Times New Roman" w:hAnsi="Times New Roman" w:cs="Times New Roman"/>
          <w:sz w:val="24"/>
          <w:szCs w:val="24"/>
        </w:rPr>
        <w:t>Toulmin</w:t>
      </w:r>
      <w:proofErr w:type="spellEnd"/>
      <w:r>
        <w:rPr>
          <w:rFonts w:ascii="Times New Roman" w:hAnsi="Times New Roman" w:cs="Times New Roman"/>
          <w:sz w:val="24"/>
          <w:szCs w:val="24"/>
        </w:rPr>
        <w:t xml:space="preserve"> a</w:t>
      </w:r>
      <w:r>
        <w:rPr>
          <w:rFonts w:ascii="Times New Roman" w:hAnsi="Times New Roman" w:cs="Times New Roman"/>
          <w:sz w:val="24"/>
          <w:szCs w:val="24"/>
        </w:rPr>
        <w:t xml:space="preserve">nd J </w:t>
      </w:r>
      <w:proofErr w:type="spellStart"/>
      <w:r>
        <w:rPr>
          <w:rFonts w:ascii="Times New Roman" w:hAnsi="Times New Roman" w:cs="Times New Roman"/>
          <w:sz w:val="24"/>
          <w:szCs w:val="24"/>
        </w:rPr>
        <w:t>Quan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eds</w:t>
      </w:r>
      <w:proofErr w:type="spellEnd"/>
      <w:r>
        <w:rPr>
          <w:rFonts w:ascii="Times New Roman" w:hAnsi="Times New Roman" w:cs="Times New Roman"/>
          <w:sz w:val="24"/>
          <w:szCs w:val="24"/>
        </w:rPr>
        <w:t xml:space="preserve">) Evolving land rights, policy and tenure in Africa,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DFID/IED/NRI London.</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UDHR, (1948).Universal Declaration of Human Rights.</w:t>
      </w:r>
      <w:proofErr w:type="gramEnd"/>
      <w:r>
        <w:rPr>
          <w:rFonts w:ascii="Times New Roman" w:hAnsi="Times New Roman" w:cs="Times New Roman"/>
          <w:sz w:val="24"/>
          <w:szCs w:val="24"/>
        </w:rPr>
        <w:t xml:space="preserve"> General Assembly resolution 217 A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(III), retrieved on February 10, 2007, from, </w:t>
      </w:r>
      <w:r>
        <w:rPr>
          <w:rFonts w:ascii="Times New Roman" w:hAnsi="Times New Roman" w:cs="Times New Roman"/>
          <w:sz w:val="24"/>
          <w:szCs w:val="24"/>
          <w:u w:val="single"/>
        </w:rPr>
        <w:t>http://www.un.o</w:t>
      </w:r>
      <w:r>
        <w:rPr>
          <w:rFonts w:ascii="Times New Roman" w:hAnsi="Times New Roman" w:cs="Times New Roman"/>
          <w:sz w:val="24"/>
          <w:szCs w:val="24"/>
          <w:u w:val="single"/>
        </w:rPr>
        <w:t>rg/Overview/rights</w:t>
      </w:r>
      <w:r>
        <w:rPr>
          <w:rFonts w:ascii="Times New Roman" w:hAnsi="Times New Roman" w:cs="Times New Roman"/>
          <w:sz w:val="24"/>
          <w:szCs w:val="24"/>
        </w:rPr>
        <w:t>.</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UN, (1980).</w:t>
      </w:r>
      <w:proofErr w:type="gramEnd"/>
      <w:r>
        <w:rPr>
          <w:rFonts w:ascii="Times New Roman" w:hAnsi="Times New Roman" w:cs="Times New Roman"/>
          <w:sz w:val="24"/>
          <w:szCs w:val="24"/>
        </w:rPr>
        <w:t xml:space="preserve"> UN Action for Women Press information. Women Aid international. Retrieved on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April 6, 2007 from http: www.highbeam.com UN+1980 html.</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UN CEDAW, (1979). Convention on the Elimination of Discrimination </w:t>
      </w:r>
      <w:proofErr w:type="gramStart"/>
      <w:r>
        <w:rPr>
          <w:rFonts w:ascii="Times New Roman" w:hAnsi="Times New Roman" w:cs="Times New Roman"/>
          <w:sz w:val="24"/>
          <w:szCs w:val="24"/>
        </w:rPr>
        <w:t>Against</w:t>
      </w:r>
      <w:proofErr w:type="gramEnd"/>
      <w:r>
        <w:rPr>
          <w:rFonts w:ascii="Times New Roman" w:hAnsi="Times New Roman" w:cs="Times New Roman"/>
          <w:sz w:val="24"/>
          <w:szCs w:val="24"/>
        </w:rPr>
        <w:t xml:space="preserve"> Women.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Retrieved on January 10, 2007 from,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u w:val="single"/>
        </w:rPr>
        <w:t>http://www.un.org/womenwatch/daw/beijing/index.html</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UNDP UN/DESA/DAW, (2000).</w:t>
      </w:r>
      <w:proofErr w:type="gramEnd"/>
      <w:r>
        <w:rPr>
          <w:rFonts w:ascii="Times New Roman" w:hAnsi="Times New Roman" w:cs="Times New Roman"/>
          <w:sz w:val="24"/>
          <w:szCs w:val="24"/>
        </w:rPr>
        <w:t xml:space="preserve"> United Nations Development Program and </w:t>
      </w:r>
      <w:proofErr w:type="gramStart"/>
      <w:r>
        <w:rPr>
          <w:rFonts w:ascii="Times New Roman" w:hAnsi="Times New Roman" w:cs="Times New Roman"/>
          <w:sz w:val="24"/>
          <w:szCs w:val="24"/>
        </w:rPr>
        <w:t>Uni</w:t>
      </w:r>
      <w:r>
        <w:rPr>
          <w:rFonts w:ascii="Times New Roman" w:hAnsi="Times New Roman" w:cs="Times New Roman"/>
          <w:sz w:val="24"/>
          <w:szCs w:val="24"/>
        </w:rPr>
        <w:t>ted  Nations</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Department of Economic and Social Affairs Division for the Advancement of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Women: Assessment of Gender Mainstreaming in Sub-Saharan Africa. UN, New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York.</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UN/DESA/DAW (1995).</w:t>
      </w:r>
      <w:proofErr w:type="gramEnd"/>
      <w:r>
        <w:rPr>
          <w:rFonts w:ascii="Times New Roman" w:hAnsi="Times New Roman" w:cs="Times New Roman"/>
          <w:sz w:val="24"/>
          <w:szCs w:val="24"/>
        </w:rPr>
        <w:t xml:space="preserve"> United Nations Div</w:t>
      </w:r>
      <w:r>
        <w:rPr>
          <w:rFonts w:ascii="Times New Roman" w:hAnsi="Times New Roman" w:cs="Times New Roman"/>
          <w:sz w:val="24"/>
          <w:szCs w:val="24"/>
        </w:rPr>
        <w:t xml:space="preserve">ision for the Advancement of Women Department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Economic and Social Affairs: Fourth World Conference on Women, Beijing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1995, retrieved on January 10, 2007, from, </w:t>
      </w:r>
      <w:r>
        <w:rPr>
          <w:rFonts w:ascii="Times New Roman" w:hAnsi="Times New Roman" w:cs="Times New Roman"/>
          <w:sz w:val="24"/>
          <w:szCs w:val="24"/>
          <w:u w:val="single"/>
        </w:rPr>
        <w:t>http://www.un.org/wom</w:t>
      </w:r>
      <w:r>
        <w:rPr>
          <w:rFonts w:ascii="Times New Roman" w:hAnsi="Times New Roman" w:cs="Times New Roman"/>
          <w:sz w:val="24"/>
          <w:szCs w:val="24"/>
        </w:rPr>
        <w:t>en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u w:val="single"/>
        </w:rPr>
        <w:lastRenderedPageBreak/>
        <w:t>watch/</w:t>
      </w:r>
      <w:proofErr w:type="spellStart"/>
      <w:r>
        <w:rPr>
          <w:rFonts w:ascii="Times New Roman" w:hAnsi="Times New Roman" w:cs="Times New Roman"/>
          <w:sz w:val="24"/>
          <w:szCs w:val="24"/>
          <w:u w:val="single"/>
        </w:rPr>
        <w:t>daw</w:t>
      </w:r>
      <w:proofErr w:type="spellEnd"/>
      <w:r>
        <w:rPr>
          <w:rFonts w:ascii="Times New Roman" w:hAnsi="Times New Roman" w:cs="Times New Roman"/>
          <w:sz w:val="24"/>
          <w:szCs w:val="24"/>
          <w:u w:val="single"/>
        </w:rPr>
        <w:t>/beijingdeclaration.html</w:t>
      </w:r>
      <w:r>
        <w:rPr>
          <w:rFonts w:ascii="Times New Roman" w:hAnsi="Times New Roman" w:cs="Times New Roman"/>
          <w:sz w:val="24"/>
          <w:szCs w:val="24"/>
        </w:rPr>
        <w:t>.</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UN ECA, (2004). Economic Commission for Africa: Land Tenure System and their impacts on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food</w:t>
      </w:r>
      <w:proofErr w:type="gramEnd"/>
      <w:r>
        <w:rPr>
          <w:rFonts w:ascii="Times New Roman" w:hAnsi="Times New Roman" w:cs="Times New Roman"/>
          <w:sz w:val="24"/>
          <w:szCs w:val="24"/>
        </w:rPr>
        <w:t xml:space="preserve"> security and sustainable Development in Africa, Addis Ababa.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UN ECOSOC, (1998). UN Economic and Social Council Commission on the Status of Women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 xml:space="preserve"> Report of the 42nd session, 2-13 March 1998 retrieved on March 11, 2007 from,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u w:val="single"/>
        </w:rPr>
        <w:t xml:space="preserve"> http://www.un.org/womenwatch/osagi/pdf/ECOSOCAC1997.2.PDF</w:t>
      </w:r>
      <w:r>
        <w:rPr>
          <w:rFonts w:ascii="Times New Roman" w:hAnsi="Times New Roman" w:cs="Times New Roman"/>
          <w:sz w:val="24"/>
          <w:szCs w:val="24"/>
        </w:rPr>
        <w:t>.</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UNHCR, (2003).</w:t>
      </w:r>
      <w:proofErr w:type="gramEnd"/>
      <w:r>
        <w:rPr>
          <w:rFonts w:ascii="Times New Roman" w:hAnsi="Times New Roman" w:cs="Times New Roman"/>
          <w:sz w:val="24"/>
          <w:szCs w:val="24"/>
        </w:rPr>
        <w:t xml:space="preserve"> United Nations Higher Commission on Human Rights Commission on Human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Rights R</w:t>
      </w:r>
      <w:r>
        <w:rPr>
          <w:rFonts w:ascii="Times New Roman" w:hAnsi="Times New Roman" w:cs="Times New Roman"/>
          <w:sz w:val="24"/>
          <w:szCs w:val="24"/>
        </w:rPr>
        <w:t xml:space="preserve">esolution 2003/22, Retrieved on April 12, 2007, from,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u w:val="single"/>
        </w:rPr>
        <w:t>http://web.amnesty.org/library/Index/ENGIOR410042004?open&amp;of=ENG-373.</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Walker C, (2001a). Agrarian Change, Gender and Land Reform: A South African Case Study.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Social Policy and Developm</w:t>
      </w:r>
      <w:r>
        <w:rPr>
          <w:rFonts w:ascii="Times New Roman" w:hAnsi="Times New Roman" w:cs="Times New Roman"/>
          <w:sz w:val="24"/>
          <w:szCs w:val="24"/>
        </w:rPr>
        <w:t xml:space="preserve">ent Program Paper No. 10, October 2001, UNRISD,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Geneva.</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WLSA, (1998).</w:t>
      </w:r>
      <w:proofErr w:type="gramEnd"/>
      <w:r>
        <w:rPr>
          <w:rFonts w:ascii="Times New Roman" w:hAnsi="Times New Roman" w:cs="Times New Roman"/>
          <w:sz w:val="24"/>
          <w:szCs w:val="24"/>
        </w:rPr>
        <w:t xml:space="preserve"> Family in Transition: The Experience of Swaziland: Women and Law in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Southern Africa.  </w:t>
      </w:r>
      <w:proofErr w:type="gramStart"/>
      <w:r>
        <w:rPr>
          <w:rFonts w:ascii="Times New Roman" w:hAnsi="Times New Roman" w:cs="Times New Roman"/>
          <w:sz w:val="24"/>
          <w:szCs w:val="24"/>
        </w:rPr>
        <w:t>Research Trust.</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WLSA, (2001).</w:t>
      </w:r>
      <w:proofErr w:type="gramEnd"/>
      <w:r>
        <w:rPr>
          <w:rFonts w:ascii="Times New Roman" w:hAnsi="Times New Roman" w:cs="Times New Roman"/>
          <w:sz w:val="24"/>
          <w:szCs w:val="24"/>
        </w:rPr>
        <w:t xml:space="preserve"> A Critical Analysis of Women's Access</w:t>
      </w:r>
      <w:r>
        <w:rPr>
          <w:rFonts w:ascii="Times New Roman" w:hAnsi="Times New Roman" w:cs="Times New Roman"/>
          <w:sz w:val="24"/>
          <w:szCs w:val="24"/>
        </w:rPr>
        <w:t xml:space="preserve"> to Land in the WLSA Countries: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 xml:space="preserve">Women and Law in Southern </w:t>
      </w:r>
      <w:proofErr w:type="spellStart"/>
      <w:r>
        <w:rPr>
          <w:rFonts w:ascii="Times New Roman" w:hAnsi="Times New Roman" w:cs="Times New Roman"/>
          <w:sz w:val="24"/>
          <w:szCs w:val="24"/>
        </w:rPr>
        <w:t>Africa.Research</w:t>
      </w:r>
      <w:proofErr w:type="spellEnd"/>
      <w:r>
        <w:rPr>
          <w:rFonts w:ascii="Times New Roman" w:hAnsi="Times New Roman" w:cs="Times New Roman"/>
          <w:sz w:val="24"/>
          <w:szCs w:val="24"/>
        </w:rPr>
        <w:t xml:space="preserve"> and Educational Trust, Harare.</w:t>
      </w:r>
      <w:proofErr w:type="gramEnd"/>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World Bank, (1999).</w:t>
      </w:r>
      <w:proofErr w:type="gramEnd"/>
      <w:r>
        <w:rPr>
          <w:rFonts w:ascii="Times New Roman" w:hAnsi="Times New Roman" w:cs="Times New Roman"/>
          <w:sz w:val="24"/>
          <w:szCs w:val="24"/>
        </w:rPr>
        <w:t xml:space="preserve"> Entering the 21 Century: The World Development Report 1999/2000, The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World Bank, Washington.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World Bank, (2001).</w:t>
      </w:r>
      <w:proofErr w:type="gramEnd"/>
      <w:r>
        <w:rPr>
          <w:rFonts w:ascii="Times New Roman" w:hAnsi="Times New Roman" w:cs="Times New Roman"/>
          <w:sz w:val="24"/>
          <w:szCs w:val="24"/>
        </w:rPr>
        <w:t xml:space="preserve"> En</w:t>
      </w:r>
      <w:r>
        <w:rPr>
          <w:rFonts w:ascii="Times New Roman" w:hAnsi="Times New Roman" w:cs="Times New Roman"/>
          <w:sz w:val="24"/>
          <w:szCs w:val="24"/>
        </w:rPr>
        <w:t xml:space="preserve">gendering Development through Gender Equality in Rights, Resources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Voice. World Bank, Oxford University Press, Washington.</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World Bank, (2001).Gender Equality and the Millennium Development Goals.</w:t>
      </w:r>
      <w:proofErr w:type="gramEnd"/>
      <w:r>
        <w:rPr>
          <w:rFonts w:ascii="Times New Roman" w:hAnsi="Times New Roman" w:cs="Times New Roman"/>
          <w:sz w:val="24"/>
          <w:szCs w:val="24"/>
        </w:rPr>
        <w:t xml:space="preserve"> Gender and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             Development Group. World Bank,</w:t>
      </w:r>
      <w:r>
        <w:rPr>
          <w:rFonts w:ascii="Times New Roman" w:hAnsi="Times New Roman" w:cs="Times New Roman"/>
          <w:sz w:val="24"/>
          <w:szCs w:val="24"/>
        </w:rPr>
        <w:t xml:space="preserve"> Retrieved, on March15, 2007 from,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u w:val="single"/>
        </w:rPr>
        <w:t>http://siteresources.worldbank.org/INTGENDER/Publications/20169280/gendermdg.pdf</w:t>
      </w:r>
      <w:r>
        <w:rPr>
          <w:rFonts w:ascii="Times New Roman" w:hAnsi="Times New Roman" w:cs="Times New Roman"/>
          <w:sz w:val="24"/>
          <w:szCs w:val="24"/>
        </w:rPr>
        <w:t>.</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r>
        <w:rPr>
          <w:rFonts w:ascii="Times New Roman" w:hAnsi="Times New Roman" w:cs="Times New Roman"/>
          <w:sz w:val="24"/>
          <w:szCs w:val="24"/>
        </w:rPr>
        <w:t xml:space="preserve">Young K., (1992). Household Resource Management, Gender and Development: A practical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r>
        <w:rPr>
          <w:rFonts w:ascii="Times New Roman" w:hAnsi="Times New Roman" w:cs="Times New Roman"/>
          <w:sz w:val="24"/>
          <w:szCs w:val="24"/>
        </w:rPr>
        <w:t>Guide.Ostergaard</w:t>
      </w:r>
      <w:proofErr w:type="spellEnd"/>
      <w:r>
        <w:rPr>
          <w:rFonts w:ascii="Times New Roman" w:hAnsi="Times New Roman" w:cs="Times New Roman"/>
          <w:sz w:val="24"/>
          <w:szCs w:val="24"/>
        </w:rPr>
        <w:t xml:space="preserve"> L. (</w:t>
      </w:r>
      <w:proofErr w:type="gramStart"/>
      <w:r>
        <w:rPr>
          <w:rFonts w:ascii="Times New Roman" w:hAnsi="Times New Roman" w:cs="Times New Roman"/>
          <w:sz w:val="24"/>
          <w:szCs w:val="24"/>
        </w:rPr>
        <w:t>ed</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Routledge</w:t>
      </w:r>
      <w:proofErr w:type="spellEnd"/>
      <w:r>
        <w:rPr>
          <w:rFonts w:ascii="Times New Roman" w:hAnsi="Times New Roman" w:cs="Times New Roman"/>
          <w:sz w:val="24"/>
          <w:szCs w:val="24"/>
        </w:rPr>
        <w:t xml:space="preserve">  Londo</w:t>
      </w:r>
      <w:r>
        <w:rPr>
          <w:rFonts w:ascii="Times New Roman" w:hAnsi="Times New Roman" w:cs="Times New Roman"/>
          <w:sz w:val="24"/>
          <w:szCs w:val="24"/>
        </w:rPr>
        <w:t>n</w:t>
      </w:r>
      <w:proofErr w:type="gramEnd"/>
      <w:r>
        <w:rPr>
          <w:rFonts w:ascii="Times New Roman" w:hAnsi="Times New Roman" w:cs="Times New Roman"/>
          <w:sz w:val="24"/>
          <w:szCs w:val="24"/>
        </w:rPr>
        <w:t xml:space="preserve"> and New York.</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ZenebeworkTadesse</w:t>
      </w:r>
      <w:proofErr w:type="spellEnd"/>
      <w:r>
        <w:rPr>
          <w:rFonts w:ascii="Times New Roman" w:hAnsi="Times New Roman" w:cs="Times New Roman"/>
          <w:sz w:val="24"/>
          <w:szCs w:val="24"/>
        </w:rPr>
        <w:t>, (2000).Revisiting rural Development through a Gender Lens.</w:t>
      </w:r>
      <w:proofErr w:type="gramEnd"/>
      <w:r>
        <w:rPr>
          <w:rFonts w:ascii="Times New Roman" w:hAnsi="Times New Roman" w:cs="Times New Roman"/>
          <w:sz w:val="24"/>
          <w:szCs w:val="24"/>
        </w:rPr>
        <w:t xml:space="preserve"> Proceeding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the workshop of the FSS. Issues in Rural Development 18 September 1998.  Addis  </w:t>
      </w:r>
    </w:p>
    <w:p w:rsidR="00767C32" w:rsidRDefault="00D21709">
      <w:pPr>
        <w:widowControl w:val="0"/>
        <w:autoSpaceDE w:val="0"/>
        <w:autoSpaceDN w:val="0"/>
        <w:adjustRightInd w:val="0"/>
        <w:spacing w:after="0" w:line="360" w:lineRule="auto"/>
        <w:ind w:left="851" w:hanging="851"/>
        <w:jc w:val="both"/>
        <w:rPr>
          <w:rFonts w:ascii="Times New Roman" w:hAnsi="Times New Roman" w:cs="Times New Roman"/>
          <w:sz w:val="24"/>
          <w:szCs w:val="24"/>
        </w:rPr>
      </w:pPr>
      <w:proofErr w:type="gramStart"/>
      <w:r>
        <w:rPr>
          <w:rFonts w:ascii="Times New Roman" w:hAnsi="Times New Roman" w:cs="Times New Roman"/>
          <w:sz w:val="24"/>
          <w:szCs w:val="24"/>
        </w:rPr>
        <w:t>Ababa.</w:t>
      </w:r>
      <w:proofErr w:type="gramEnd"/>
    </w:p>
    <w:p w:rsidR="00767C32" w:rsidRDefault="00D21709">
      <w:pPr>
        <w:pStyle w:val="Heading1"/>
        <w:spacing w:line="360" w:lineRule="auto"/>
        <w:jc w:val="both"/>
        <w:rPr>
          <w:rFonts w:ascii="Times New Roman" w:hAnsi="Times New Roman" w:cs="Times New Roman"/>
          <w:color w:val="auto"/>
          <w:sz w:val="24"/>
          <w:szCs w:val="24"/>
        </w:rPr>
      </w:pPr>
      <w:bookmarkStart w:id="149" w:name="_Toc115951836"/>
      <w:bookmarkStart w:id="150" w:name="_Toc97256460"/>
      <w:r>
        <w:rPr>
          <w:rFonts w:ascii="Times New Roman" w:hAnsi="Times New Roman" w:cs="Times New Roman"/>
          <w:color w:val="auto"/>
          <w:sz w:val="24"/>
          <w:szCs w:val="24"/>
        </w:rPr>
        <w:lastRenderedPageBreak/>
        <w:t>ANNEXES</w:t>
      </w:r>
      <w:bookmarkEnd w:id="149"/>
    </w:p>
    <w:p w:rsidR="00767C32" w:rsidRDefault="00D21709">
      <w:pPr>
        <w:pStyle w:val="Heading1"/>
        <w:spacing w:line="360" w:lineRule="auto"/>
        <w:jc w:val="both"/>
        <w:rPr>
          <w:rFonts w:ascii="Times New Roman" w:hAnsi="Times New Roman" w:cs="Times New Roman"/>
          <w:color w:val="auto"/>
          <w:sz w:val="24"/>
          <w:szCs w:val="24"/>
        </w:rPr>
      </w:pPr>
      <w:bookmarkStart w:id="151" w:name="_Toc115951837"/>
      <w:r>
        <w:rPr>
          <w:rFonts w:ascii="Times New Roman" w:hAnsi="Times New Roman" w:cs="Times New Roman"/>
          <w:color w:val="auto"/>
          <w:sz w:val="24"/>
          <w:szCs w:val="24"/>
        </w:rPr>
        <w:t>A    HOUSE HOLD QUESTIONARIES</w:t>
      </w:r>
      <w:bookmarkEnd w:id="151"/>
    </w:p>
    <w:p w:rsidR="00767C32" w:rsidRDefault="00D21709">
      <w:pPr>
        <w:pStyle w:val="Heading1"/>
        <w:spacing w:line="360" w:lineRule="auto"/>
        <w:jc w:val="both"/>
        <w:rPr>
          <w:rFonts w:ascii="Times New Roman" w:hAnsi="Times New Roman" w:cs="Times New Roman"/>
          <w:color w:val="auto"/>
          <w:sz w:val="24"/>
          <w:szCs w:val="24"/>
        </w:rPr>
      </w:pPr>
      <w:bookmarkStart w:id="152" w:name="_Toc115951838"/>
      <w:r>
        <w:rPr>
          <w:rFonts w:ascii="Times New Roman" w:hAnsi="Times New Roman" w:cs="Times New Roman"/>
          <w:color w:val="auto"/>
          <w:sz w:val="24"/>
          <w:szCs w:val="24"/>
        </w:rPr>
        <w:t xml:space="preserve">B    ENTERVIES </w:t>
      </w:r>
      <w:r>
        <w:rPr>
          <w:rFonts w:ascii="Times New Roman" w:hAnsi="Times New Roman" w:cs="Times New Roman"/>
          <w:color w:val="auto"/>
          <w:sz w:val="24"/>
          <w:szCs w:val="24"/>
        </w:rPr>
        <w:t>GUIDLINES</w:t>
      </w:r>
      <w:bookmarkEnd w:id="152"/>
    </w:p>
    <w:p w:rsidR="00767C32" w:rsidRDefault="00D21709">
      <w:pPr>
        <w:pStyle w:val="Heading1"/>
        <w:spacing w:line="360" w:lineRule="auto"/>
        <w:jc w:val="both"/>
        <w:rPr>
          <w:rFonts w:ascii="Times New Roman" w:hAnsi="Times New Roman" w:cs="Times New Roman"/>
          <w:color w:val="auto"/>
          <w:sz w:val="24"/>
          <w:szCs w:val="24"/>
        </w:rPr>
      </w:pPr>
      <w:bookmarkStart w:id="153" w:name="_Toc115951839"/>
      <w:r>
        <w:rPr>
          <w:rFonts w:ascii="Times New Roman" w:hAnsi="Times New Roman" w:cs="Times New Roman"/>
          <w:color w:val="auto"/>
          <w:sz w:val="24"/>
          <w:szCs w:val="24"/>
        </w:rPr>
        <w:t>C    FOCUS GROUP DISCUSSION GUIDE</w:t>
      </w:r>
      <w:bookmarkEnd w:id="153"/>
    </w:p>
    <w:p w:rsidR="00767C32" w:rsidRDefault="00767C32">
      <w:pPr>
        <w:pStyle w:val="Heading1"/>
        <w:jc w:val="both"/>
        <w:rPr>
          <w:rFonts w:ascii="Times New Roman" w:hAnsi="Times New Roman" w:cs="Times New Roman"/>
          <w:color w:val="auto"/>
          <w:sz w:val="18"/>
          <w:szCs w:val="24"/>
        </w:rPr>
      </w:pPr>
    </w:p>
    <w:p w:rsidR="00767C32" w:rsidRDefault="00767C32">
      <w:pPr>
        <w:pStyle w:val="Heading1"/>
        <w:rPr>
          <w:rFonts w:ascii="Times New Roman" w:hAnsi="Times New Roman" w:cs="Times New Roman"/>
          <w:color w:val="auto"/>
        </w:rPr>
      </w:pPr>
    </w:p>
    <w:p w:rsidR="00767C32" w:rsidRDefault="00767C32">
      <w:pPr>
        <w:pStyle w:val="Heading1"/>
        <w:rPr>
          <w:rFonts w:ascii="Times New Roman" w:hAnsi="Times New Roman" w:cs="Times New Roman"/>
          <w:color w:val="auto"/>
        </w:rPr>
      </w:pPr>
    </w:p>
    <w:p w:rsidR="00767C32" w:rsidRDefault="00767C32">
      <w:pPr>
        <w:pStyle w:val="Heading1"/>
        <w:rPr>
          <w:rFonts w:ascii="Times New Roman" w:hAnsi="Times New Roman" w:cs="Times New Roman"/>
          <w:color w:val="auto"/>
        </w:rPr>
      </w:pPr>
    </w:p>
    <w:p w:rsidR="00767C32" w:rsidRDefault="00767C32">
      <w:pPr>
        <w:pStyle w:val="Heading1"/>
        <w:rPr>
          <w:rFonts w:ascii="Times New Roman" w:hAnsi="Times New Roman" w:cs="Times New Roman"/>
          <w:color w:val="auto"/>
        </w:rPr>
      </w:pPr>
    </w:p>
    <w:p w:rsidR="00767C32" w:rsidRDefault="00767C32">
      <w:pPr>
        <w:pStyle w:val="Heading1"/>
        <w:rPr>
          <w:rFonts w:ascii="Times New Roman" w:hAnsi="Times New Roman" w:cs="Times New Roman"/>
          <w:color w:val="auto"/>
        </w:rPr>
      </w:pPr>
    </w:p>
    <w:p w:rsidR="00767C32" w:rsidRDefault="00767C32">
      <w:pPr>
        <w:pStyle w:val="Heading1"/>
        <w:rPr>
          <w:rFonts w:ascii="Times New Roman" w:hAnsi="Times New Roman" w:cs="Times New Roman"/>
          <w:color w:val="auto"/>
        </w:rPr>
      </w:pPr>
    </w:p>
    <w:p w:rsidR="00767C32" w:rsidRDefault="00767C32">
      <w:pPr>
        <w:pStyle w:val="Heading1"/>
        <w:rPr>
          <w:rFonts w:ascii="Times New Roman" w:hAnsi="Times New Roman" w:cs="Times New Roman"/>
          <w:color w:val="auto"/>
        </w:rPr>
      </w:pPr>
    </w:p>
    <w:p w:rsidR="00767C32" w:rsidRDefault="00767C32">
      <w:pPr>
        <w:pStyle w:val="Heading1"/>
        <w:rPr>
          <w:rFonts w:ascii="Times New Roman" w:hAnsi="Times New Roman" w:cs="Times New Roman"/>
          <w:color w:val="auto"/>
        </w:rPr>
      </w:pPr>
    </w:p>
    <w:p w:rsidR="00767C32" w:rsidRDefault="00767C32">
      <w:pPr>
        <w:pStyle w:val="Heading1"/>
        <w:rPr>
          <w:rFonts w:ascii="Times New Roman" w:hAnsi="Times New Roman" w:cs="Times New Roman"/>
          <w:color w:val="auto"/>
        </w:rPr>
      </w:pPr>
    </w:p>
    <w:p w:rsidR="00767C32" w:rsidRDefault="00767C32">
      <w:pPr>
        <w:pStyle w:val="Heading1"/>
        <w:rPr>
          <w:rFonts w:ascii="Times New Roman" w:hAnsi="Times New Roman" w:cs="Times New Roman"/>
          <w:color w:val="auto"/>
        </w:rPr>
      </w:pPr>
    </w:p>
    <w:p w:rsidR="00767C32" w:rsidRDefault="00D21709">
      <w:pPr>
        <w:pStyle w:val="Heading1"/>
        <w:jc w:val="center"/>
        <w:rPr>
          <w:rFonts w:ascii="Times New Roman" w:hAnsi="Times New Roman" w:cs="Times New Roman"/>
          <w:color w:val="auto"/>
          <w:sz w:val="32"/>
          <w:szCs w:val="32"/>
        </w:rPr>
      </w:pPr>
      <w:bookmarkStart w:id="154" w:name="_Toc115951840"/>
      <w:r>
        <w:rPr>
          <w:rFonts w:ascii="Times New Roman" w:hAnsi="Times New Roman" w:cs="Times New Roman"/>
          <w:color w:val="auto"/>
          <w:sz w:val="32"/>
          <w:szCs w:val="32"/>
        </w:rPr>
        <w:lastRenderedPageBreak/>
        <w:t>AMBO UNIVERSITY</w:t>
      </w:r>
      <w:bookmarkEnd w:id="150"/>
      <w:bookmarkEnd w:id="154"/>
    </w:p>
    <w:p w:rsidR="00767C32" w:rsidRDefault="00D21709">
      <w:pPr>
        <w:rPr>
          <w:rFonts w:ascii="Times New Roman" w:hAnsi="Times New Roman" w:cs="Times New Roman"/>
        </w:rPr>
      </w:pPr>
      <w:r>
        <w:rPr>
          <w:rFonts w:ascii="Times New Roman" w:hAnsi="Times New Roman" w:cs="Times New Roman"/>
          <w:noProof/>
          <w:lang w:val="en-GB" w:eastAsia="en-GB"/>
        </w:rPr>
        <w:drawing>
          <wp:anchor distT="0" distB="0" distL="0" distR="0" simplePos="0" relativeHeight="251661312" behindDoc="1" locked="0" layoutInCell="1" allowOverlap="1">
            <wp:simplePos x="0" y="0"/>
            <wp:positionH relativeFrom="column">
              <wp:posOffset>1213485</wp:posOffset>
            </wp:positionH>
            <wp:positionV relativeFrom="paragraph">
              <wp:posOffset>127000</wp:posOffset>
            </wp:positionV>
            <wp:extent cx="3275965" cy="1605915"/>
            <wp:effectExtent l="19050" t="0" r="635" b="0"/>
            <wp:wrapNone/>
            <wp:docPr id="1037" name="Picture 1"/>
            <wp:cNvGraphicFramePr/>
            <a:graphic xmlns:a="http://schemas.openxmlformats.org/drawingml/2006/main">
              <a:graphicData uri="http://schemas.openxmlformats.org/drawingml/2006/picture">
                <pic:pic xmlns:pic="http://schemas.openxmlformats.org/drawingml/2006/picture">
                  <pic:nvPicPr>
                    <pic:cNvPr id="1037" name="Picture 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3275965" cy="1605915"/>
                    </a:xfrm>
                    <a:prstGeom prst="rect">
                      <a:avLst/>
                    </a:prstGeom>
                  </pic:spPr>
                </pic:pic>
              </a:graphicData>
            </a:graphic>
          </wp:anchor>
        </w:drawing>
      </w: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767C32">
      <w:pPr>
        <w:rPr>
          <w:rFonts w:ascii="Times New Roman" w:hAnsi="Times New Roman" w:cs="Times New Roman"/>
        </w:rPr>
      </w:pPr>
    </w:p>
    <w:p w:rsidR="00767C32" w:rsidRDefault="00D21709">
      <w:pPr>
        <w:tabs>
          <w:tab w:val="left" w:pos="4500"/>
        </w:tabs>
        <w:spacing w:line="240" w:lineRule="auto"/>
        <w:jc w:val="center"/>
        <w:rPr>
          <w:rFonts w:ascii="Times New Roman" w:hAnsi="Times New Roman" w:cs="Times New Roman"/>
          <w:b/>
          <w:sz w:val="32"/>
          <w:szCs w:val="32"/>
        </w:rPr>
      </w:pPr>
      <w:r>
        <w:rPr>
          <w:rFonts w:ascii="Times New Roman" w:hAnsi="Times New Roman" w:cs="Times New Roman"/>
          <w:b/>
          <w:sz w:val="32"/>
          <w:szCs w:val="32"/>
        </w:rPr>
        <w:t>FACULTY OF BUSINESS AND ECONOMICS</w:t>
      </w:r>
    </w:p>
    <w:p w:rsidR="00767C32" w:rsidRDefault="00D21709">
      <w:pPr>
        <w:tabs>
          <w:tab w:val="left" w:pos="4500"/>
        </w:tabs>
        <w:spacing w:line="240" w:lineRule="auto"/>
        <w:jc w:val="center"/>
        <w:rPr>
          <w:rFonts w:ascii="Times New Roman" w:hAnsi="Times New Roman" w:cs="Times New Roman"/>
          <w:b/>
          <w:sz w:val="32"/>
          <w:szCs w:val="32"/>
        </w:rPr>
      </w:pPr>
      <w:r>
        <w:rPr>
          <w:rFonts w:ascii="Times New Roman" w:hAnsi="Times New Roman" w:cs="Times New Roman"/>
          <w:b/>
          <w:sz w:val="32"/>
          <w:szCs w:val="32"/>
        </w:rPr>
        <w:t>DEPARTMENT OF ECONOMICS</w:t>
      </w:r>
    </w:p>
    <w:p w:rsidR="00767C32" w:rsidRDefault="00D21709">
      <w:pPr>
        <w:spacing w:line="360" w:lineRule="auto"/>
        <w:jc w:val="center"/>
        <w:rPr>
          <w:rFonts w:ascii="Times New Roman" w:hAnsi="Times New Roman" w:cs="Times New Roman"/>
          <w:b/>
          <w:sz w:val="24"/>
          <w:szCs w:val="24"/>
        </w:rPr>
      </w:pPr>
      <w:r>
        <w:rPr>
          <w:rFonts w:ascii="Times New Roman" w:hAnsi="Times New Roman" w:cs="Times New Roman"/>
          <w:b/>
          <w:i/>
          <w:sz w:val="24"/>
          <w:szCs w:val="24"/>
        </w:rPr>
        <w:t>Introduction</w:t>
      </w:r>
    </w:p>
    <w:p w:rsidR="00767C32" w:rsidRDefault="00D21709">
      <w:pPr>
        <w:tabs>
          <w:tab w:val="left" w:pos="4500"/>
        </w:tabs>
        <w:spacing w:line="360" w:lineRule="auto"/>
        <w:rPr>
          <w:rFonts w:ascii="Times New Roman" w:hAnsi="Times New Roman" w:cs="Times New Roman"/>
          <w:i/>
          <w:sz w:val="24"/>
          <w:szCs w:val="24"/>
        </w:rPr>
      </w:pPr>
      <w:r>
        <w:rPr>
          <w:rFonts w:ascii="Times New Roman" w:hAnsi="Times New Roman" w:cs="Times New Roman"/>
          <w:i/>
          <w:sz w:val="24"/>
          <w:szCs w:val="24"/>
        </w:rPr>
        <w:t xml:space="preserve">Dear respondents, this questionnaire is prepared for women of </w:t>
      </w:r>
      <w:proofErr w:type="spellStart"/>
      <w:r>
        <w:rPr>
          <w:rFonts w:ascii="Times New Roman" w:hAnsi="Times New Roman" w:cs="Times New Roman"/>
          <w:i/>
          <w:sz w:val="24"/>
          <w:szCs w:val="24"/>
        </w:rPr>
        <w:t>Ilamu</w:t>
      </w:r>
      <w:proofErr w:type="spellEnd"/>
      <w:r>
        <w:rPr>
          <w:rFonts w:ascii="Times New Roman" w:hAnsi="Times New Roman" w:cs="Times New Roman"/>
          <w:i/>
          <w:sz w:val="24"/>
          <w:szCs w:val="24"/>
        </w:rPr>
        <w:t xml:space="preserve"> Muja &amp;</w:t>
      </w:r>
      <w:proofErr w:type="spellStart"/>
      <w:r>
        <w:rPr>
          <w:rFonts w:ascii="Times New Roman" w:hAnsi="Times New Roman" w:cs="Times New Roman"/>
          <w:i/>
          <w:sz w:val="24"/>
          <w:szCs w:val="24"/>
        </w:rPr>
        <w:t>Amarokebele</w:t>
      </w:r>
      <w:proofErr w:type="spellEnd"/>
      <w:r>
        <w:rPr>
          <w:rFonts w:ascii="Times New Roman" w:hAnsi="Times New Roman" w:cs="Times New Roman"/>
          <w:i/>
          <w:sz w:val="24"/>
          <w:szCs w:val="24"/>
        </w:rPr>
        <w:t xml:space="preserve">. I am third year </w:t>
      </w:r>
      <w:r>
        <w:rPr>
          <w:rFonts w:ascii="Times New Roman" w:hAnsi="Times New Roman" w:cs="Times New Roman"/>
          <w:i/>
          <w:sz w:val="24"/>
          <w:szCs w:val="24"/>
        </w:rPr>
        <w:t>economics student in Ambo University.</w:t>
      </w:r>
    </w:p>
    <w:p w:rsidR="00767C32" w:rsidRDefault="00D21709">
      <w:pPr>
        <w:widowControl w:val="0"/>
        <w:autoSpaceDE w:val="0"/>
        <w:autoSpaceDN w:val="0"/>
        <w:adjustRightInd w:val="0"/>
        <w:spacing w:after="0" w:line="360" w:lineRule="auto"/>
        <w:rPr>
          <w:rFonts w:ascii="Times New Roman" w:hAnsi="Times New Roman" w:cs="Times New Roman"/>
          <w:i/>
          <w:spacing w:val="-1"/>
          <w:sz w:val="24"/>
          <w:szCs w:val="24"/>
        </w:rPr>
      </w:pPr>
      <w:r>
        <w:rPr>
          <w:rFonts w:ascii="Times New Roman" w:hAnsi="Times New Roman" w:cs="Times New Roman"/>
          <w:i/>
          <w:sz w:val="24"/>
          <w:szCs w:val="24"/>
        </w:rPr>
        <w:t>The main purpose of this questionnaire is to collect primary data on the issue of Practices, challenges and opportunities of women’s access to and control over land in the current land administration system: The case o</w:t>
      </w:r>
      <w:r>
        <w:rPr>
          <w:rFonts w:ascii="Times New Roman" w:hAnsi="Times New Roman" w:cs="Times New Roman"/>
          <w:i/>
          <w:sz w:val="24"/>
          <w:szCs w:val="24"/>
        </w:rPr>
        <w:t xml:space="preserve">f ruler </w:t>
      </w:r>
      <w:proofErr w:type="spellStart"/>
      <w:r>
        <w:rPr>
          <w:rFonts w:ascii="Times New Roman" w:hAnsi="Times New Roman" w:cs="Times New Roman"/>
          <w:i/>
          <w:sz w:val="24"/>
          <w:szCs w:val="24"/>
        </w:rPr>
        <w:t>kebele</w:t>
      </w:r>
      <w:proofErr w:type="spellEnd"/>
      <w:r>
        <w:rPr>
          <w:rFonts w:ascii="Times New Roman" w:hAnsi="Times New Roman" w:cs="Times New Roman"/>
          <w:i/>
          <w:sz w:val="24"/>
          <w:szCs w:val="24"/>
        </w:rPr>
        <w:t xml:space="preserve"> in Ambo </w:t>
      </w:r>
      <w:proofErr w:type="spellStart"/>
      <w:r>
        <w:rPr>
          <w:rFonts w:ascii="Times New Roman" w:hAnsi="Times New Roman" w:cs="Times New Roman"/>
          <w:i/>
          <w:sz w:val="24"/>
          <w:szCs w:val="24"/>
        </w:rPr>
        <w:t>woreda</w:t>
      </w:r>
      <w:proofErr w:type="spellEnd"/>
      <w:r>
        <w:rPr>
          <w:rFonts w:ascii="Times New Roman" w:hAnsi="Times New Roman" w:cs="Times New Roman"/>
          <w:i/>
          <w:sz w:val="24"/>
          <w:szCs w:val="24"/>
        </w:rPr>
        <w:t xml:space="preserve">, West </w:t>
      </w:r>
      <w:proofErr w:type="spellStart"/>
      <w:r>
        <w:rPr>
          <w:rFonts w:ascii="Times New Roman" w:hAnsi="Times New Roman" w:cs="Times New Roman"/>
          <w:i/>
          <w:sz w:val="24"/>
          <w:szCs w:val="24"/>
        </w:rPr>
        <w:t>shoa</w:t>
      </w:r>
      <w:proofErr w:type="spellEnd"/>
      <w:r>
        <w:rPr>
          <w:rFonts w:ascii="Times New Roman" w:hAnsi="Times New Roman" w:cs="Times New Roman"/>
          <w:i/>
          <w:sz w:val="24"/>
          <w:szCs w:val="24"/>
        </w:rPr>
        <w:t xml:space="preserve"> Zone </w:t>
      </w:r>
      <w:proofErr w:type="spellStart"/>
      <w:r>
        <w:rPr>
          <w:rFonts w:ascii="Times New Roman" w:hAnsi="Times New Roman" w:cs="Times New Roman"/>
          <w:i/>
          <w:sz w:val="24"/>
          <w:szCs w:val="24"/>
        </w:rPr>
        <w:t>Oromia</w:t>
      </w:r>
      <w:proofErr w:type="spellEnd"/>
      <w:r>
        <w:rPr>
          <w:rFonts w:ascii="Times New Roman" w:hAnsi="Times New Roman" w:cs="Times New Roman"/>
          <w:i/>
          <w:sz w:val="24"/>
          <w:szCs w:val="24"/>
        </w:rPr>
        <w:t xml:space="preserve"> Regional, Ethiopia.  The inform action you provide is very important or highly valuable to accomplish the objective of the study. Your responses will be kept confidentially and they will be used for the </w:t>
      </w:r>
      <w:r>
        <w:rPr>
          <w:rFonts w:ascii="Times New Roman" w:hAnsi="Times New Roman" w:cs="Times New Roman"/>
          <w:i/>
          <w:sz w:val="24"/>
          <w:szCs w:val="24"/>
        </w:rPr>
        <w:t xml:space="preserve">purpose of the research only. </w:t>
      </w:r>
    </w:p>
    <w:p w:rsidR="00767C32" w:rsidRDefault="00D21709">
      <w:pPr>
        <w:tabs>
          <w:tab w:val="left" w:pos="4500"/>
        </w:tabs>
        <w:spacing w:line="360" w:lineRule="auto"/>
        <w:rPr>
          <w:rFonts w:ascii="Times New Roman" w:hAnsi="Times New Roman" w:cs="Times New Roman"/>
          <w:i/>
          <w:sz w:val="24"/>
          <w:szCs w:val="24"/>
        </w:rPr>
      </w:pPr>
      <w:r>
        <w:rPr>
          <w:rFonts w:ascii="Times New Roman" w:hAnsi="Times New Roman" w:cs="Times New Roman"/>
          <w:i/>
          <w:sz w:val="24"/>
          <w:szCs w:val="24"/>
        </w:rPr>
        <w:t>Thank you in advance for your cooperation!</w:t>
      </w:r>
    </w:p>
    <w:p w:rsidR="00767C32" w:rsidRDefault="00D21709">
      <w:pPr>
        <w:tabs>
          <w:tab w:val="left" w:pos="4500"/>
        </w:tabs>
        <w:spacing w:line="360" w:lineRule="auto"/>
        <w:rPr>
          <w:rFonts w:ascii="Times New Roman" w:hAnsi="Times New Roman" w:cs="Times New Roman"/>
          <w:i/>
          <w:sz w:val="24"/>
          <w:szCs w:val="24"/>
        </w:rPr>
      </w:pPr>
      <w:r>
        <w:rPr>
          <w:rFonts w:ascii="Times New Roman" w:hAnsi="Times New Roman" w:cs="Times New Roman"/>
          <w:i/>
          <w:sz w:val="24"/>
          <w:szCs w:val="24"/>
        </w:rPr>
        <w:t>General instruction:</w:t>
      </w:r>
    </w:p>
    <w:p w:rsidR="00767C32" w:rsidRDefault="00D21709">
      <w:pPr>
        <w:pStyle w:val="ListParagraph"/>
        <w:numPr>
          <w:ilvl w:val="0"/>
          <w:numId w:val="3"/>
        </w:numPr>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You are not required to write your name.</w:t>
      </w:r>
    </w:p>
    <w:p w:rsidR="00767C32" w:rsidRDefault="00D21709">
      <w:pPr>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Give your response in the provided by circling or put a tick (</w:t>
      </w:r>
      <w:r>
        <w:rPr>
          <w:rFonts w:ascii="Times New Roman" w:hAnsi="Times New Roman" w:cs="Times New Roman"/>
          <w:sz w:val="24"/>
          <w:szCs w:val="24"/>
        </w:rPr>
        <w:sym w:font="Wingdings 2" w:char="0050"/>
      </w:r>
      <w:r>
        <w:rPr>
          <w:rFonts w:ascii="Times New Roman" w:hAnsi="Times New Roman" w:cs="Times New Roman"/>
          <w:sz w:val="24"/>
          <w:szCs w:val="24"/>
        </w:rPr>
        <w:t>) mark and write your answers to the open-ended questions</w:t>
      </w:r>
      <w:r>
        <w:rPr>
          <w:rFonts w:ascii="Times New Roman" w:hAnsi="Times New Roman" w:cs="Times New Roman"/>
          <w:sz w:val="24"/>
          <w:szCs w:val="24"/>
        </w:rPr>
        <w:t xml:space="preserve"> on the space provided.</w:t>
      </w:r>
    </w:p>
    <w:p w:rsidR="00767C32" w:rsidRDefault="00767C32">
      <w:pPr>
        <w:tabs>
          <w:tab w:val="left" w:pos="4500"/>
        </w:tabs>
        <w:spacing w:line="360" w:lineRule="auto"/>
        <w:rPr>
          <w:rFonts w:ascii="Times New Roman" w:hAnsi="Times New Roman" w:cs="Times New Roman"/>
          <w:b/>
          <w:sz w:val="24"/>
          <w:szCs w:val="24"/>
        </w:rPr>
      </w:pPr>
    </w:p>
    <w:p w:rsidR="00767C32" w:rsidRDefault="00767C32">
      <w:pPr>
        <w:tabs>
          <w:tab w:val="left" w:pos="4500"/>
        </w:tabs>
        <w:spacing w:line="360" w:lineRule="auto"/>
        <w:rPr>
          <w:rFonts w:ascii="Times New Roman" w:hAnsi="Times New Roman" w:cs="Times New Roman"/>
          <w:b/>
          <w:sz w:val="24"/>
          <w:szCs w:val="24"/>
        </w:rPr>
      </w:pPr>
    </w:p>
    <w:p w:rsidR="00767C32" w:rsidRDefault="00D21709">
      <w:pPr>
        <w:tabs>
          <w:tab w:val="left" w:pos="450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 PART ONE: Demographic characteristics of respondents</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lastRenderedPageBreak/>
        <w:t>Gender of the  respondent</w:t>
      </w: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pict>
          <v:rect id="1038" o:spid="_x0000_s1090" style="position:absolute;left:0;text-align:left;margin-left:173.25pt;margin-top:1.1pt;width:24pt;height:13.5pt;z-index:25166848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22wIQIAADcEAAAOAAAAZHJzL2Uyb0RvYy54bWysU8tu2zAQvBfoPxC815L8SBzBchA4dVEg&#10;TQOk/YA1RVlEKZJd0pbdr++Sclyn7akoDwRXuxzNziwXt4dOs71Er6ypeDHKOZNG2FqZbcW/flm/&#10;m3PmA5gatDWy4kfp+e3y7ZtF70o5tq3VtURGIMaXvat4G4Irs8yLVnbgR9ZJQ8nGYgeBQtxmNUJP&#10;6J3Oxnl+lfUWa4dWSO/p6/2Q5MuE3zRShM9N42VguuLELaQd076Je7ZcQLlFcK0SJxrwDyw6UIZ+&#10;eoa6hwBsh+oPqE4JtN42YSRsl9mmUUKmHqibIv+tm+cWnEy9kDjenWXy/w9WPO6fkKmavMuvJpwZ&#10;6MilIp/MozS98yVVPLsnjM1592DFN8+MXbVgtvIO0fathJoIFbE+e3UhBp6usk3/ydYEC7tgk0qH&#10;BrsISP2zQzLjeDZDHgIT9HGST+c5WSYoVVwX01kyK4Py5bJDHz5I27F4qDiS1wkc9g8+RDJQvpQk&#10;8lareq20TgFuNyuNbA80F+u0En/q8bJMG9ZX/GY2niXkVzl/CZGn9TeITgUacK26ilM7tGIRlFG1&#10;96ZO5wBKD2eirM1Jxqjc4MDG1kdSEe0wvfTa6NBa/MFZT5Nbcf99Byg50x8NOXFTTKdx1FMwnV2P&#10;KcDLzOYyA0YQVMUDZ8NxFYbnsXOoti39qUi9G3tH7jUqKRudHVidyNJ0JsFPLymO/2Wcqn699+VP&#10;AAAA//8DAFBLAwQUAAYACAAAACEAcmJNGtwAAAAIAQAADwAAAGRycy9kb3ducmV2LnhtbEyPwU7D&#10;MBBE70j8g7VI3KiDUyoS4lQIVCSObXrhtolNEojXUey0ga9nOcHxaUazb4vt4gZxslPoPWm4XSUg&#10;LDXe9NRqOFa7m3sQISIZHDxZDV82wLa8vCgwN/5Me3s6xFbwCIUcNXQxjrmUoemsw7DyoyXO3v3k&#10;MDJOrTQTnnncDVIlyUY67IkvdDjap842n4fZaah7dcTvffWSuGyXxtel+pjfnrW+vloeH0BEu8S/&#10;MvzqszqU7FT7mUwQg4Z0vbnjqgalQHCeZmvmmjlTIMtC/n+g/AEAAP//AwBQSwECLQAUAAYACAAA&#10;ACEAtoM4kv4AAADhAQAAEwAAAAAAAAAAAAAAAAAAAAAAW0NvbnRlbnRfVHlwZXNdLnhtbFBLAQIt&#10;ABQABgAIAAAAIQA4/SH/1gAAAJQBAAALAAAAAAAAAAAAAAAAAC8BAABfcmVscy8ucmVsc1BLAQIt&#10;ABQABgAIAAAAIQChr22wIQIAADcEAAAOAAAAAAAAAAAAAAAAAC4CAABkcnMvZTJvRG9jLnhtbFBL&#10;AQItABQABgAIAAAAIQByYk0a3AAAAAgBAAAPAAAAAAAAAAAAAAAAAHsEAABkcnMvZG93bnJldi54&#10;bWxQSwUGAAAAAAQABADzAAAAhAUAAAAA&#10;"/>
        </w:pict>
      </w:r>
      <w:r>
        <w:rPr>
          <w:rFonts w:ascii="Times New Roman" w:hAnsi="Times New Roman" w:cs="Times New Roman"/>
          <w:sz w:val="24"/>
          <w:szCs w:val="24"/>
        </w:rPr>
        <w:pict>
          <v:rect id="1039" o:spid="_x0000_s1089" style="position:absolute;left:0;text-align:left;margin-left:77.25pt;margin-top:1.1pt;width:24pt;height:13.5pt;z-index:25166950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RJMIAIAADcEAAAOAAAAZHJzL2Uyb0RvYy54bWysU1Fv0zAQfkfiP1h+p0m6dlujptPUUYQ0&#10;xqTBD7g6TmLh2ObsNh2/nrPTlQ54QvjB8uXOX777vvPy5tBrtpfolTUVLyY5Z9IIWyvTVvzrl827&#10;a858AFODtkZW/Fl6frN6+2Y5uFJObWd1LZERiPHl4CreheDKLPOikz34iXXSULKx2EOgENusRhgI&#10;vdfZNM8vs8Fi7dAK6T19vRuTfJXwm0aK8LlpvAxMV5y4hbRj2rdxz1ZLKFsE1ylxpAH/wKIHZein&#10;J6g7CMB2qP6A6pVA620TJsL2mW0aJWTqgbop8t+6eerAydQLiePdSSb//2DFw/4RmarJu/xyypmB&#10;nlwq8otFlGZwvqSKJ/eIsTnv7q345pmx6w5MK28R7dBJqIlQEeuzVxdi4Okq2w6fbE2wsAs2qXRo&#10;sI+A1D87JDOeT2bIQ2CCPl7ks+ucLBOUKq6K2TyZlUH5ctmhDx+k7Vk8VBzJ6wQO+3sfIhkoX0oS&#10;eatVvVFapwDb7Voj2wPNxSatxJ96PC/Thg0VX8yn84T8KufPIfK0/gbRq0ADrlVfcWqHViyCMqr2&#10;3tTpHEDp8UyUtTnKGJUbHdja+plURDtOL702OnQWf3A20ORW3H/fAUrO9EdDTiyK2SyOegpm86sp&#10;BXie2Z5nwAiCqnjgbDyuw/g8dg5V29GfitS7sbfkXqOSstHZkdWRLE1nEvz4kuL4n8ep6td7X/0E&#10;AAD//wMAUEsDBBQABgAIAAAAIQAc/B/m3AAAAAgBAAAPAAAAZHJzL2Rvd25yZXYueG1sTI/BTsMw&#10;EETvSPyDtUjcqI2hiKZxKgQqEsc2vXBz4m0SiNdR7LSBr2c5wW2fZjQ7k29m34sTjrELZOB2oUAg&#10;1cF11Bg4lNubRxAxWXK2D4QGvjDCpri8yG3mwpl2eNqnRnAIxcwaaFMaMilj3aK3cREGJNaOYfQ2&#10;MY6NdKM9c7jvpVbqQXrbEX9o7YDPLdaf+8kbqDp9sN+78lX51fYuvc3lx/T+Ysz11fy0BpFwTn9m&#10;+K3P1aHgTlWYyEXRMy/vl2w1oDUI1rXSzBUfKw2yyOX/AcUPAAAA//8DAFBLAQItABQABgAIAAAA&#10;IQC2gziS/gAAAOEBAAATAAAAAAAAAAAAAAAAAAAAAABbQ29udGVudF9UeXBlc10ueG1sUEsBAi0A&#10;FAAGAAgAAAAhADj9If/WAAAAlAEAAAsAAAAAAAAAAAAAAAAALwEAAF9yZWxzLy5yZWxzUEsBAi0A&#10;FAAGAAgAAAAhAJAtEkwgAgAANwQAAA4AAAAAAAAAAAAAAAAALgIAAGRycy9lMm9Eb2MueG1sUEsB&#10;Ai0AFAAGAAgAAAAhABz8H+bcAAAACAEAAA8AAAAAAAAAAAAAAAAAegQAAGRycy9kb3ducmV2Lnht&#10;bFBLBQYAAAAABAAEAPMAAACDBQAAAAA=&#10;"/>
        </w:pict>
      </w:r>
      <w:r>
        <w:rPr>
          <w:rFonts w:ascii="Times New Roman" w:hAnsi="Times New Roman" w:cs="Times New Roman"/>
          <w:sz w:val="24"/>
          <w:szCs w:val="24"/>
        </w:rPr>
        <w:t>Male                      Female</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rPr>
        <w:pict>
          <v:rect id="1043" o:spid="_x0000_s1088" style="position:absolute;left:0;text-align:left;margin-left:426.8pt;margin-top:20.2pt;width:24pt;height:13.5pt;z-index:25167360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1a8HwIAADcEAAAOAAAAZHJzL2Uyb0RvYy54bWysU1Fv0zAQfkfiP1h+p0m6lG1R02nqKEIa&#10;MGnwA1zHSSwcnzm7Tcev5+x0pQOeEH6wfLnzl+++77y8OQyG7RV6DbbmxSznTFkJjbZdzb9+2by5&#10;4swHYRthwKqaPynPb1avXy1HV6k59GAahYxArK9GV/M+BFdlmZe9GoSfgVOWki3gIAKF2GUNipHQ&#10;B5PN8/xtNgI2DkEq7+nr3ZTkq4TftkqGz23rVWCm5sQtpB3Tvo17tlqKqkPhei2PNMQ/sBiEtvTT&#10;E9SdCILtUP8BNWiJ4KENMwlDBm2rpUo9UDdF/ls3j71wKvVC4nh3ksn/P1j5af+ATDfkXb4gr6wY&#10;yKUiLy+iNKPzFVU8ugeMzXl3D/KbZxbWvbCdukWEsVeiIUJFrM9eXIiBp6tsO36EhmDFLkBS6dDi&#10;EAGpf3ZIZjydzFCHwCR9vMjLq5wsk5QqLotykczKRPV82aEP7xUMLB5qjuR1Ahf7ex8iGVE9lyTy&#10;YHSz0cakALvt2iDbC5qLTVqJP/V4XmYsG2t+vZgvEvKLnD+HyNP6G8SgAw240UPNqR1asUhUUbV3&#10;tknnILSZzkTZ2KOMUbnJgS00T6QiwjS99Nro0AP+4Gykya25/74TqDgzHyw5cV2UZRz1FJSLyzkF&#10;eJ7ZnmeElQRV88DZdFyH6XnsHOqupz8VqXcLt+Req5Oy0dmJ1ZEsTWcS/PiS4vifx6nq13tf/QQA&#10;AP//AwBQSwMEFAAGAAgAAAAhADbLDlffAAAACQEAAA8AAABkcnMvZG93bnJldi54bWxMj8FOwzAM&#10;hu9IvENkJG4s2VbK1tWdEGhIHLfuws1tQ9vROFWTboWnJ5zG0fan39+fbifTibMeXGsZYT5TIDSX&#10;tmq5Rjjmu4cVCOeJK+osa4Rv7WCb3d6klFT2wnt9PvhahBB2CSE03veJlK5stCE3s73mcPu0gyEf&#10;xqGW1UCXEG46uVAqloZaDh8a6vVLo8uvw2gQinZxpJ99/qbMerf071N+Gj9eEe/vpucNCK8nf4Xh&#10;Tz+oQxacCjty5USHsHpcxgFFiFQEIgBrNQ+LAiF+ikBmqfzfIPsFAAD//wMAUEsBAi0AFAAGAAgA&#10;AAAhALaDOJL+AAAA4QEAABMAAAAAAAAAAAAAAAAAAAAAAFtDb250ZW50X1R5cGVzXS54bWxQSwEC&#10;LQAUAAYACAAAACEAOP0h/9YAAACUAQAACwAAAAAAAAAAAAAAAAAvAQAAX3JlbHMvLnJlbHNQSwEC&#10;LQAUAAYACAAAACEAqadWvB8CAAA3BAAADgAAAAAAAAAAAAAAAAAuAgAAZHJzL2Uyb0RvYy54bWxQ&#10;SwECLQAUAAYACAAAACEANssOV98AAAAJAQAADwAAAAAAAAAAAAAAAAB5BAAAZHJzL2Rvd25yZXYu&#10;eG1sUEsFBgAAAAAEAAQA8wAAAIUFAAAAAA==&#10;"/>
        </w:pict>
      </w:r>
      <w:r>
        <w:rPr>
          <w:rFonts w:ascii="Times New Roman" w:hAnsi="Times New Roman" w:cs="Times New Roman"/>
          <w:sz w:val="24"/>
          <w:szCs w:val="24"/>
        </w:rPr>
        <w:t xml:space="preserve">Age of the respondents </w:t>
      </w: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rPr>
        <w:pict>
          <v:rect id="1042" o:spid="_x0000_s1087" style="position:absolute;left:0;text-align:left;margin-left:196.25pt;margin-top:1.75pt;width:24pt;height:13.5pt;z-index:25167257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SlAIAIAADcEAAAOAAAAZHJzL2Uyb0RvYy54bWysU8GO0zAQvSPxD5bvNElp2W3UdLXqUoS0&#10;LCstfIDrOImF4zFjt2n5esZOt3SBE8IHy5MZv7x5b7y8OfSG7RV6DbbixSTnTFkJtbZtxb9+2by5&#10;5swHYWthwKqKH5XnN6vXr5aDK9UUOjC1QkYg1peDq3gXgiuzzMtO9cJPwClLyQawF4FCbLMaxUDo&#10;vcmmef4uGwBrhyCV9/T1bkzyVcJvGiXD56bxKjBTceIW0o5p38Y9Wy1F2aJwnZYnGuIfWPRCW/rp&#10;GepOBMF2qP+A6rVE8NCEiYQ+g6bRUqUeqJsi/62bp044lXohcbw7y+T/H6x82D8i0zV5l88XnFnR&#10;k0tFPptGaQbnS6p4co8Ym/PuHuQ3zyysO2FbdYsIQ6dETYSKWJ+9uBADT1fZdvgENcGKXYCk0qHB&#10;PgJS/+yQzDiezVCHwCR9fJvPrnOyTFKquCpm82RWJsrnyw59+KCgZ/FQcSSvE7jY3/sQyYjyuSSR&#10;B6PrjTYmBdhu1wbZXtBcbNJK/KnHyzJj2VDxxXw6T8gvcv4SIk/rbxC9DjTgRvcVp3ZoxSJRRtXe&#10;2zqdg9BmPBNlY08yRuVGB7ZQH0lFhHF66bXRoQP8wdlAk1tx/30nUHFmPlpyYlHMZnHUUzCbX00p&#10;wMvM9jIjrCSoigfOxuM6jM9j51C3Hf2pSL1buCX3Gp2Ujc6OrE5kaTqT4KeXFMf/Mk5Vv9776icA&#10;AAD//wMAUEsDBBQABgAIAAAAIQCuow422gAAAAgBAAAPAAAAZHJzL2Rvd25yZXYueG1sTE9BTsMw&#10;ELwj8QdrkbhRh7QgGuJUCFQkjm164baJlyQQr6PYaQOvZznR08xoRrOz+WZ2vTrSGDrPBm4XCSji&#10;2tuOGwOHcnvzACpEZIu9ZzLwTQE2xeVFjpn1J97RcR8bJSUcMjTQxjhkWoe6JYdh4Qdi8T786DCK&#10;HBttRzxJuet1miT32mHHcqHFgZ5bqr/2kzNQdekBf3bla+LW22V8m8vP6f3FmOur+ekRVKQ5/ofh&#10;b75Mh0I2VX5iG1RvYLlO7yQqRED81SoRUokW1EWuzx8ofgEAAP//AwBQSwECLQAUAAYACAAAACEA&#10;toM4kv4AAADhAQAAEwAAAAAAAAAAAAAAAAAAAAAAW0NvbnRlbnRfVHlwZXNdLnhtbFBLAQItABQA&#10;BgAIAAAAIQA4/SH/1gAAAJQBAAALAAAAAAAAAAAAAAAAAC8BAABfcmVscy8ucmVsc1BLAQItABQA&#10;BgAIAAAAIQCYJSlAIAIAADcEAAAOAAAAAAAAAAAAAAAAAC4CAABkcnMvZTJvRG9jLnhtbFBLAQIt&#10;ABQABgAIAAAAIQCuow422gAAAAgBAAAPAAAAAAAAAAAAAAAAAHoEAABkcnMvZG93bnJldi54bWxQ&#10;SwUGAAAAAAQABADzAAAAgQUAAAAA&#10;"/>
        </w:pict>
      </w:r>
      <w:r>
        <w:rPr>
          <w:rFonts w:ascii="Times New Roman" w:hAnsi="Times New Roman" w:cs="Times New Roman"/>
          <w:sz w:val="24"/>
          <w:szCs w:val="24"/>
        </w:rPr>
        <w:pict>
          <v:rect id="1041" o:spid="_x0000_s1086" style="position:absolute;left:0;text-align:left;margin-left:297.15pt;margin-top:3.45pt;width:24pt;height:13.5pt;z-index:25167155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z74HgIAADcEAAAOAAAAZHJzL2Uyb0RvYy54bWysU9uO0zAQfUfiHyy/0yQl3UvVdLXqUoS0&#10;wEoLH+A6TmJhe8zYbVq+nonTli7whPCD5fGMj8+cmVnc7a1hO4VBg6t4Mck5U05CrV1b8a9f1m9u&#10;OAtRuFoYcKriBxX43fL1q0Xv52oKHZhaISMQF+a9r3gXo59nWZCdsiJMwCtHzgbQikgmtlmNoid0&#10;a7Jpnl9lPWDtEaQKgW4fRidfJvymUTJ+bpqgIjMVJ24x7Zj2zbBny4WYtyh8p+WRhvgHFlZoR5+e&#10;oR5EFGyL+g8oqyVCgCZOJNgMmkZLlXKgbIr8t2yeO+FVyoXECf4sU/h/sPLT7gmZrql2+RUJ5ISl&#10;KhV5WQzS9D7MKeLZP+GQXPCPIL8F5mDVCdeqe0ToOyVqIpTisxcPBiPQU7bpP0JNsGIbIam0b9AO&#10;gJQ/26diHM7FUPvIJF2+zcubnBhJchXXRTlLxcrE/PTYY4jvFVg2HCqOVOsELnaPIRJ5Cj2FJPJg&#10;dL3WxiQD283KINsJ6ot1WkO+9CRchhnH+orfzqazhPzCFy4h8rT+BmF1pAY32lac0qE1ttyg2jtX&#10;p/aLQpvxTP8bRzROyo0V2EB9IBURxu6laaNDB/iDs546t+Lh+1ag4sx8cFSJ26Ish1ZPRjm7npKB&#10;l57NpUc4SVAVj5yNx1Ucx2PrUbcd/VSk3B3cU/UanZQd+I2sjmSpO5N6x0ka2v/STlG/5n35EwAA&#10;//8DAFBLAwQUAAYACAAAACEAy8njdt0AAAAIAQAADwAAAGRycy9kb3ducmV2LnhtbEyPQU+DQBSE&#10;7yb+h80z8WYXoRKhPBqjqYnHll68PdgtoOxbwi4t+utdT3qczGTmm2K7mEGc9eR6ywj3qwiE5saq&#10;nluEY7W7ewThPLGiwbJG+NIOtuX1VUG5shfe6/PBtyKUsMsJofN+zKV0TacNuZUdNQfvZCdDPsip&#10;lWqiSyg3g4yjKJWGeg4LHY36udPN52E2CHUfH+l7X71GJtsl/m2pPub3F8Tbm+VpA8Lrxf+F4Rc/&#10;oEMZmGo7s3JiQHjI1kmIIqQZiOCn6zjoGiFJMpBlIf8fKH8AAAD//wMAUEsBAi0AFAAGAAgAAAAh&#10;ALaDOJL+AAAA4QEAABMAAAAAAAAAAAAAAAAAAAAAAFtDb250ZW50X1R5cGVzXS54bWxQSwECLQAU&#10;AAYACAAAACEAOP0h/9YAAACUAQAACwAAAAAAAAAAAAAAAAAvAQAAX3JlbHMvLnJlbHNQSwECLQAU&#10;AAYACAAAACEAUY8++B4CAAA3BAAADgAAAAAAAAAAAAAAAAAuAgAAZHJzL2Uyb0RvYy54bWxQSwEC&#10;LQAUAAYACAAAACEAy8njdt0AAAAIAQAADwAAAAAAAAAAAAAAAAB4BAAAZHJzL2Rvd25yZXYueG1s&#10;UEsFBgAAAAAEAAQA8wAAAIIFAAAAAA==&#10;"/>
        </w:pict>
      </w:r>
      <w:r>
        <w:rPr>
          <w:rFonts w:ascii="Times New Roman" w:hAnsi="Times New Roman" w:cs="Times New Roman"/>
          <w:sz w:val="24"/>
          <w:szCs w:val="24"/>
        </w:rPr>
        <w:pict>
          <v:rect id="1040" o:spid="_x0000_s1085" style="position:absolute;left:0;text-align:left;margin-left:101.25pt;margin-top:1.2pt;width:24pt;height:13.5pt;z-index:25167052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UEEHwIAADcEAAAOAAAAZHJzL2Uyb0RvYy54bWysU9uO2yAQfa/Uf0C8N7bTZC9WnNUq21SV&#10;ttuVtv0AgrGNCgwdSJz06zvG2Wy27VNVHhDDwOHMmcPiZm8N2ykMGlzFi0nOmXISau3ain/7un53&#10;xVmIwtXCgFMVP6jAb5Zv3yx6X6opdGBqhYxAXCh7X/EuRl9mWZCdsiJMwCtHyQbQikghtlmNoid0&#10;a7Jpnl9kPWDtEaQKgXbvxiRfJvymUTJ+aZqgIjMVJ24xzZjmzTBny4UoWxS+0/JIQ/wDCyu0o0dP&#10;UHciCrZF/QeU1RIhQBMnEmwGTaOlSjVQNUX+WzVPnfAq1ULiBH+SKfw/WPmwe0Sma+pdflFw5oSl&#10;LhX5LEnT+1DSiSf/iENxwd+D/B6Yg1UnXKtuEaHvlKiJUDFImb26MASBrrJN/xlqghXbCEmlfYN2&#10;AKT62T4143BqhtpHJmnzfT67yqllklLFZTGbJ0aZKJ8vewzxowLLhkXFkXqdwMXuPsSBjCifjyTy&#10;YHS91sakANvNyiDbCfLFOo3En2o8P2Yc6yt+PZ/OE/KrXDiHyNP4G4TVkQxutK04lUNjtNyg2gdX&#10;J/tFoc24JsrGHWUclBtsHMoN1AdSEWF0L/02WnSAPznrybkVDz+2AhVn5pOjTlwXM+oeiymYzS+n&#10;FOB5ZnOeEU4SVMUjZ+NyFcfvsfWo245eKlLtDm6pe41Oyr6wOpIldybBjz9psP95nE69/PflLwAA&#10;AP//AwBQSwMEFAAGAAgAAAAhAHr/9rncAAAACAEAAA8AAABkcnMvZG93bnJldi54bWxMj8FOwzAQ&#10;RO9I/IO1SNyojWkRDXEqBCoSxza9cHPiJQnE6yh22sDXs5zobUYzmn2bb2bfiyOOsQtk4HahQCDV&#10;wXXUGDiU25sHEDFZcrYPhAa+McKmuLzIbebCiXZ43KdG8AjFzBpoUxoyKWPdordxEQYkzj7C6G1i&#10;OzbSjfbE476XWql76W1HfKG1Az63WH/tJ2+g6vTB/uzKV+XX27v0Npef0/uLMddX89MjiIRz+i/D&#10;Hz6jQ8FMVZjIRdEb0EqvuMpiCYJzvVLsKxbrJcgil+cPFL8AAAD//wMAUEsBAi0AFAAGAAgAAAAh&#10;ALaDOJL+AAAA4QEAABMAAAAAAAAAAAAAAAAAAAAAAFtDb250ZW50X1R5cGVzXS54bWxQSwECLQAU&#10;AAYACAAAACEAOP0h/9YAAACUAQAACwAAAAAAAAAAAAAAAAAvAQAAX3JlbHMvLnJlbHNQSwECLQAU&#10;AAYACAAAACEAYA1BBB8CAAA3BAAADgAAAAAAAAAAAAAAAAAuAgAAZHJzL2Uyb0RvYy54bWxQSwEC&#10;LQAUAAYACAAAACEAev/2udwAAAAIAQAADwAAAAAAAAAAAAAAAAB5BAAAZHJzL2Rvd25yZXYueG1s&#10;UEsFBgAAAAAEAAQA8wAAAIIFAAAAAA==&#10;"/>
        </w:pict>
      </w:r>
      <w:r>
        <w:rPr>
          <w:rFonts w:ascii="Times New Roman" w:hAnsi="Times New Roman" w:cs="Times New Roman"/>
          <w:sz w:val="24"/>
          <w:szCs w:val="24"/>
        </w:rPr>
        <w:t>18-30 years     31-42 years43-55 years       above 55 year</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t>Educational status of respon</w:t>
      </w:r>
      <w:r>
        <w:rPr>
          <w:rFonts w:ascii="Times New Roman" w:hAnsi="Times New Roman" w:cs="Times New Roman"/>
          <w:sz w:val="24"/>
          <w:szCs w:val="24"/>
        </w:rPr>
        <w:t>dents</w:t>
      </w: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pict>
          <v:rect id="1044" o:spid="_x0000_s1084" style="position:absolute;left:0;text-align:left;margin-left:288.15pt;margin-top:1.85pt;width:24pt;height:13.5pt;z-index:25167462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lcgHwIAADcEAAAOAAAAZHJzL2Uyb0RvYy54bWysU8GO0zAQvSPxD5bvNElJ6W7UdLXqUoS0&#10;LCstfIDrOI2F4zFjt2n5esZOt3SBE8IHy5MZv7x5b7y4OfSG7RV6DbbmxSTnTFkJjbbbmn/9sn5z&#10;xZkPwjbCgFU1PyrPb5avXy0GV6kpdGAahYxArK8GV/MuBFdlmZed6oWfgFOWki1gLwKFuM0aFAOh&#10;9yab5vm7bABsHIJU3tPXuzHJlwm/bZUMn9vWq8BMzYlbSDumfRP3bLkQ1RaF67Q80RD/wKIX2tJP&#10;z1B3Igi2Q/0HVK8lgoc2TCT0GbStlir1QN0U+W/dPHXCqdQLiePdWSb//2Dlw/4RmW7Iu3w258yK&#10;nlwq8rKM0gzOV1Tx5B4xNufdPchvnllYdcJu1S0iDJ0SDREqYn324kIMPF1lm+ETNAQrdgGSSocW&#10;+whI/bNDMuN4NkMdApP08W1eXuVkmaRUMS/KWTIrE9XzZYc+fFDQs3ioOZLXCVzs732IZET1XJLI&#10;g9HNWhuTAtxuVgbZXtBcrNNK/KnHyzJj2VDz69l0lpBf5PwlRJ7W3yB6HWjAje5rTu3QikWiiqq9&#10;t006B6HNeCbKxp5kjMqNDmygOZKKCOP00mujQwf4g7OBJrfm/vtOoOLMfLTkxHVRlnHUU1DO5lMK&#10;8DKzucwIKwmq5oGz8bgK4/PYOdTbjv5UpN4t3JJ7rU7KRmdHVieyNJ1J8NNLiuN/GaeqX+99+RMA&#10;AP//AwBQSwMEFAAGAAgAAAAhAHuXCbncAAAACAEAAA8AAABkcnMvZG93bnJldi54bWxMj0FPg0AQ&#10;he8m/ofNmHizi6DQIktjNDXx2NKLt4UdAWVnCbu06K93POnxy3t5802xXewgTjj53pGC21UEAqlx&#10;pqdWwbHa3axB+KDJ6MERKvhCD9vy8qLQuXFn2uPpEFrBI+RzraALYcyl9E2HVvuVG5E4e3eT1YFx&#10;aqWZ9JnH7SDjKEql1T3xhU6P+NRh83mYrYK6j4/6e1+9RHazS8LrUn3Mb89KXV8tjw8gAi7hrwy/&#10;+qwOJTvVbibjxaDgPksTripIMhCcp/Edc80cZSDLQv5/oPwBAAD//wMAUEsBAi0AFAAGAAgAAAAh&#10;ALaDOJL+AAAA4QEAABMAAAAAAAAAAAAAAAAAAAAAAFtDb250ZW50X1R5cGVzXS54bWxQSwECLQAU&#10;AAYACAAAACEAOP0h/9YAAACUAQAACwAAAAAAAAAAAAAAAAAvAQAAX3JlbHMvLnJlbHNQSwECLQAU&#10;AAYACAAAACEAoQJXIB8CAAA3BAAADgAAAAAAAAAAAAAAAAAuAgAAZHJzL2Uyb0RvYy54bWxQSwEC&#10;LQAUAAYACAAAACEAe5cJudwAAAAIAQAADwAAAAAAAAAAAAAAAAB5BAAAZHJzL2Rvd25yZXYueG1s&#10;UEsFBgAAAAAEAAQA8wAAAIIFAAAAAA==&#10;"/>
        </w:pict>
      </w:r>
      <w:r>
        <w:rPr>
          <w:rFonts w:ascii="Times New Roman" w:hAnsi="Times New Roman" w:cs="Times New Roman"/>
          <w:sz w:val="24"/>
          <w:szCs w:val="24"/>
        </w:rPr>
        <w:pict>
          <v:rect id="1045" o:spid="_x0000_s1083" style="position:absolute;left:0;text-align:left;margin-left:141pt;margin-top:6.35pt;width:24pt;height:13.5pt;z-index:25167564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CjcIAIAADcEAAAOAAAAZHJzL2Uyb0RvYy54bWysU9uO0zAQfUfiHyy/0yQl3UvUdLXqUoS0&#10;wEoLH+A6TmLheMzYbbp8PWOnW7rAE8IPliczPjlzznh5cxgM2yv0GmzNi1nOmbISGm27mn/9snlz&#10;xZkPwjbCgFU1f1Ke36xev1qOrlJz6ME0ChmBWF+NruZ9CK7KMi97NQg/A6csJVvAQQQKscsaFCOh&#10;Dyab5/lFNgI2DkEq7+nr3ZTkq4TftkqGz23rVWCm5sQtpB3Tvo17tlqKqkPhei2PNMQ/sBiEtvTT&#10;E9SdCILtUP8BNWiJ4KENMwlDBm2rpUo9UDdF/ls3j71wKvVC4nh3ksn/P1j5af+ATDfkXb644MyK&#10;gVwq8nIRpRmdr6ji0T1gbM67e5DfPLOw7oXt1C0ijL0SDREqYn324kIMPF1l2/EjNAQrdgGSSocW&#10;hwhI/bNDMuPpZIY6BCbp49u8vMrJMkmp4rIoF8msTFTPlx368F7BwOKh5kheJ3Cxv/chkhHVc0ki&#10;D0Y3G21MCrDbrg2yvaC52KSV+FOP52XGsrHm14v5IiG/yPlziDytv0EMOtCAGz3UnNqhFYtEFVV7&#10;Z5t0DkKb6UyUjT3KGJWbHNhC80QqIkzTS6+NDj3gD85Gmtya++87gYoz88GSE9dFWcZRT0G5uJxT&#10;gOeZ7XlGWElQNQ+cTcd1mJ7HzqHuevpTkXq3cEvutTopG52dWB3J0nQmwY8vKY7/eZyqfr331U8A&#10;AAD//wMAUEsDBBQABgAIAAAAIQC2Ghcz3gAAAAkBAAAPAAAAZHJzL2Rvd25yZXYueG1sTI9BT8Mw&#10;DIXvSPyHyEjcWEoqsa00nRBoSBy37sLNbby2o0mqJt0Kvx5zYjfb7+n5e/lmtr040xg67zQ8LhIQ&#10;5GpvOtdoOJTbhxWIENEZ7L0jDd8UYFPc3uSYGX9xOzrvYyM4xIUMNbQxDpmUoW7JYlj4gRxrRz9a&#10;jLyOjTQjXjjc9lIlyZO02Dn+0OJAry3VX/vJaqg6dcCfXfme2PU2jR9zeZo+37S+v5tfnkFEmuO/&#10;Gf7wGR0KZqr85EwQvQa1UtwlsqCWINiQpgkfKh7WS5BFLq8bFL8AAAD//wMAUEsBAi0AFAAGAAgA&#10;AAAhALaDOJL+AAAA4QEAABMAAAAAAAAAAAAAAAAAAAAAAFtDb250ZW50X1R5cGVzXS54bWxQSwEC&#10;LQAUAAYACAAAACEAOP0h/9YAAACUAQAACwAAAAAAAAAAAAAAAAAvAQAAX3JlbHMvLnJlbHNQSwEC&#10;LQAUAAYACAAAACEAkIAo3CACAAA3BAAADgAAAAAAAAAAAAAAAAAuAgAAZHJzL2Uyb0RvYy54bWxQ&#10;SwECLQAUAAYACAAAACEAthoXM94AAAAJAQAADwAAAAAAAAAAAAAAAAB6BAAAZHJzL2Rvd25yZXYu&#10;eG1sUEsFBgAAAAAEAAQA8wAAAIUFAAAAAA==&#10;"/>
        </w:pict>
      </w:r>
      <w:r>
        <w:rPr>
          <w:rFonts w:ascii="Times New Roman" w:hAnsi="Times New Roman" w:cs="Times New Roman"/>
          <w:sz w:val="24"/>
          <w:szCs w:val="24"/>
        </w:rPr>
        <w:t xml:space="preserve">12 grades complete                                Certificate </w:t>
      </w:r>
    </w:p>
    <w:p w:rsidR="00767C32" w:rsidRDefault="00D21709">
      <w:pPr>
        <w:pStyle w:val="ListParagraph"/>
        <w:tabs>
          <w:tab w:val="center" w:pos="5220"/>
        </w:tabs>
        <w:spacing w:line="360" w:lineRule="auto"/>
        <w:rPr>
          <w:rFonts w:ascii="Times New Roman" w:hAnsi="Times New Roman" w:cs="Times New Roman"/>
          <w:sz w:val="24"/>
          <w:szCs w:val="24"/>
        </w:rPr>
      </w:pPr>
      <w:r>
        <w:rPr>
          <w:rFonts w:ascii="Times New Roman" w:hAnsi="Times New Roman" w:cs="Times New Roman"/>
          <w:sz w:val="24"/>
          <w:szCs w:val="24"/>
        </w:rPr>
        <w:pict>
          <v:rect id="1047" o:spid="_x0000_s1082" style="position:absolute;left:0;text-align:left;margin-left:311.2pt;margin-top:.85pt;width:24pt;height:13.5pt;z-index:25167769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qb/HwIAADcEAAAOAAAAZHJzL2Uyb0RvYy54bWysU8GO0zAQvSPxD5bvNElJ6W7UdLXqUoS0&#10;LCstfIDrOI2F4zFjt2n5esZOt3SBE8IHy5MZv7x5b7y4OfSG7RV6DbbmxSTnTFkJjbbbmn/9sn5z&#10;xZkPwjbCgFU1PyrPb5avXy0GV6kpdGAahYxArK8GV/MuBFdlmZed6oWfgFOWki1gLwKFuM0aFAOh&#10;9yab5vm7bABsHIJU3tPXuzHJlwm/bZUMn9vWq8BMzYlbSDumfRP3bLkQ1RaF67Q80RD/wKIX2tJP&#10;z1B3Igi2Q/0HVK8lgoc2TCT0GbStlir1QN0U+W/dPHXCqdQLiePdWSb//2Dlw/4RmW7Iu3xWcmZF&#10;Ty4VeTmP0gzOV1Tx5B4xNufdPchvnllYdcJu1S0iDJ0SDREqYn324kIMPF1lm+ETNAQrdgGSSocW&#10;+whI/bNDMuN4NkMdApP08W1eXuVkmaRUMS/KWTIrE9XzZYc+fFDQs3ioOZLXCVzs732IZET1XJLI&#10;g9HNWhuTAtxuVgbZXtBcrNNK/KnHyzJj2VDz69l0lpBf5PwlRJ7W3yB6HWjAje5rTu3QikWiiqq9&#10;t006B6HNeCbKxp5kjMqNDmygOZKKCOP00mujQwf4g7OBJrfm/vtOoOLMfLTkxHVRlnHUU1DO5lMK&#10;8DKzucwIKwmq5oGz8bgK4/PYOdTbjv5UpN4t3JJ7rU7KRmdHVieyNJ1J8NNLiuN/GaeqX+99+RMA&#10;AP//AwBQSwMEFAAGAAgAAAAhAA3rX+fcAAAACAEAAA8AAABkcnMvZG93bnJldi54bWxMj8FOwzAQ&#10;RO9I/IO1SNyoTUBJCXEqBCoSxza9cNvESxKI7Sh22sDXs5zKcfRGs2+LzWIHcaQp9N5puF0pEOQa&#10;b3rXajhU25s1iBDRGRy8Iw3fFGBTXl4UmBt/cjs67mMreMSFHDV0MY65lKHpyGJY+ZEcsw8/WYwc&#10;p1aaCU88bgeZKJVKi73jCx2O9NxR87WfrYa6Tw74s6telX3Y3sW3pfqc31+0vr5anh5BRFriuQx/&#10;+qwOJTvVfnYmiEFDmiT3XGWQgWCeZopzrSFZZyDLQv5/oPwFAAD//wMAUEsBAi0AFAAGAAgAAAAh&#10;ALaDOJL+AAAA4QEAABMAAAAAAAAAAAAAAAAAAAAAAFtDb250ZW50X1R5cGVzXS54bWxQSwECLQAU&#10;AAYACAAAACEAOP0h/9YAAACUAQAACwAAAAAAAAAAAAAAAAAvAQAAX3JlbHMvLnJlbHNQSwECLQAU&#10;AAYACAAAACEAs4Km/x8CAAA3BAAADgAAAAAAAAAAAAAAAAAuAgAAZHJzL2Uyb0RvYy54bWxQSwEC&#10;LQAUAAYACAAAACEADetf59wAAAAIAQAADwAAAAAAAAAAAAAAAAB5BAAAZHJzL2Rvd25yZXYueG1s&#10;UEsFBgAAAAAEAAQA8wAAAIIFAAAAAA==&#10;"/>
        </w:pict>
      </w:r>
      <w:r>
        <w:rPr>
          <w:rFonts w:ascii="Times New Roman" w:hAnsi="Times New Roman" w:cs="Times New Roman"/>
          <w:sz w:val="24"/>
          <w:szCs w:val="24"/>
        </w:rPr>
        <w:pict>
          <v:rect id="1046" o:spid="_x0000_s1081" style="position:absolute;left:0;text-align:left;margin-left:141pt;margin-top:6.65pt;width:24pt;height:13.5pt;z-index:25167667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NkDIAIAADcEAAAOAAAAZHJzL2Uyb0RvYy54bWysU9uO0zAQfUfiHyy/0yQl3UvUdLXqUoS0&#10;wEoLH+A6TmLheMzYbbp8PWOnW7rAE8IPliczPjlzznh5cxgM2yv0GmzNi1nOmbISGm27mn/9snlz&#10;xZkPwjbCgFU1f1Ke36xev1qOrlJz6ME0ChmBWF+NruZ9CK7KMi97NQg/A6csJVvAQQQKscsaFCOh&#10;Dyab5/lFNgI2DkEq7+nr3ZTkq4TftkqGz23rVWCm5sQtpB3Tvo17tlqKqkPhei2PNMQ/sBiEtvTT&#10;E9SdCILtUP8BNWiJ4KENMwlDBm2rpUo9UDdF/ls3j71wKvVC4nh3ksn/P1j5af+ATDfkXb5YcGbF&#10;QC4VeXkRpRmdr6ji0T1gbM67e5DfPLOw7oXt1C0ijL0SDREqYn324kIMPF1l2/EjNAQrdgGSSocW&#10;hwhI/bNDMuPpZIY6BCbp49u8vMrJMkmp4rIoF8msTFTPlx368F7BwOKh5kheJ3Cxv/chkhHVc0ki&#10;D0Y3G21MCrDbrg2yvaC52KSV+FOP52XGsrHm14v5IiG/yPlziDytv0EMOtCAGz3UnNqhFYtEFVV7&#10;Z5t0DkKb6UyUjT3KGJWbHNhC80QqIkzTS6+NDj3gD85Gmtya++87gYoz88GSE9dFWcZRT0G5uJxT&#10;gOeZ7XlGWElQNQ+cTcd1mJ7HzqHuevpTkXq3cEvutTopG52dWB3J0nQmwY8vKY7/eZyqfr331U8A&#10;AAD//wMAUEsDBBQABgAIAAAAIQBwM4Tz3QAAAAkBAAAPAAAAZHJzL2Rvd25yZXYueG1sTI/BTsMw&#10;EETvSPyDtUjcqE2MUAlxKgQqEsc2vXDbxCYJxOsodtrA17Oc6HFnRrNvis3iB3F0U+wDGbhdKRCO&#10;mmB7ag0cqu3NGkRMSBaHQM7At4uwKS8vCsxtONHOHfepFVxCMUcDXUpjLmVsOucxrsLoiL2PMHlM&#10;fE6ttBOeuNwPMlPqXnrsiT90OLrnzjVf+9kbqPvsgD+76lX5h61Ob0v1Ob+/GHN9tTw9gkhuSf9h&#10;+MNndCiZqQ4z2SgGA9k64y2JDa1BcEBrxUJt4E5pkGUhzxeUvwAAAP//AwBQSwECLQAUAAYACAAA&#10;ACEAtoM4kv4AAADhAQAAEwAAAAAAAAAAAAAAAAAAAAAAW0NvbnRlbnRfVHlwZXNdLnhtbFBLAQIt&#10;ABQABgAIAAAAIQA4/SH/1gAAAJQBAAALAAAAAAAAAAAAAAAAAC8BAABfcmVscy8ucmVsc1BLAQIt&#10;ABQABgAIAAAAIQCCANkDIAIAADcEAAAOAAAAAAAAAAAAAAAAAC4CAABkcnMvZTJvRG9jLnhtbFBL&#10;AQItABQABgAIAAAAIQBwM4Tz3QAAAAkBAAAPAAAAAAAAAAAAAAAAAHoEAABkcnMvZG93bnJldi54&#10;bWxQSwUGAAAAAAQABADzAAAAhAUAAAAA&#10;"/>
        </w:pict>
      </w:r>
      <w:r>
        <w:rPr>
          <w:rFonts w:ascii="Times New Roman" w:hAnsi="Times New Roman" w:cs="Times New Roman"/>
          <w:sz w:val="24"/>
          <w:szCs w:val="24"/>
        </w:rPr>
        <w:t xml:space="preserve">Diploma </w:t>
      </w:r>
      <w:r>
        <w:rPr>
          <w:rFonts w:ascii="Times New Roman" w:hAnsi="Times New Roman" w:cs="Times New Roman"/>
          <w:sz w:val="24"/>
          <w:szCs w:val="24"/>
        </w:rPr>
        <w:tab/>
        <w:t>Degree and above</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Marital status of respondents </w:t>
      </w: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pict>
          <v:rect id="1048" o:spid="_x0000_s1080" style="position:absolute;left:0;text-align:left;margin-left:81pt;margin-top:2.75pt;width:24pt;height:13.5pt;z-index:25167872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5/tHwIAADcEAAAOAAAAZHJzL2Uyb0RvYy54bWysU1Fv0zAQfkfiP1h+p0m6lm1R02nqKEIa&#10;MGnwA1zHaSxsnzm7Tcev5+x0pQOeEH6wfLnzl+++77y4OVjD9gqDBtfwalJyppyEVrttw79+Wb+5&#10;4ixE4VphwKmGP6nAb5avXy0GX6sp9GBahYxAXKgH3/A+Rl8XRZC9siJMwCtHyQ7QikghbosWxUDo&#10;1hTTsnxbDICtR5AqBPp6Nyb5MuN3nZLxc9cFFZlpOHGLece8b9JeLBei3qLwvZZHGuIfWFihHf30&#10;BHUnomA71H9AWS0RAnRxIsEW0HVaqtwDdVOVv3Xz2Auvci8kTvAnmcL/g5Wf9g/IdEvelfMLzpyw&#10;5FJVzq6SNIMPNVU8+gdMzQV/D/JbYA5WvXBbdYsIQ69ES4SqVF+8uJCCQFfZZvgILcGKXYSs0qFD&#10;mwCpf3bIZjydzFCHyCR9vCAOJVkmKVVdVrN5NqsQ9fNljyG+V2BZOjQcyesMLvb3ISYyon4uyeTB&#10;6HatjckBbjcrg2wvaC7WeWX+1ON5mXFsaPj1fDrPyC9y4RyizOtvEFZHGnCjbcOpHVqpSNRJtXeu&#10;zecotBnPRNm4o4xJudGBDbRPpCLCOL302ujQA/7gbKDJbXj4vhOoODMfHDlxXc1madRzMJtfTinA&#10;88zmPCOcJKiGR87G4yqOz2PnUW97+lOVe3dwS+51OiubnB1ZHcnSdGbBjy8pjf95nKt+vfflTwAA&#10;AP//AwBQSwMEFAAGAAgAAAAhAJKyvEXcAAAACAEAAA8AAABkcnMvZG93bnJldi54bWxMj8FOwzAQ&#10;RO9I/IO1SNyo3VSpIMSpEKhIHNv0wm0Tu0lKvI5ipw18PcuJHp9mNfsm38yuF2c7hs6ThuVCgbBU&#10;e9NRo+FQbh8eQYSIZLD3ZDV82wCb4vYmx8z4C+3seR8bwSUUMtTQxjhkUoa6tQ7Dwg+WODv60WFk&#10;HBtpRrxwuetlotRaOuyIP7Q42NfW1l/7yWmouuSAP7vyXbmn7Sp+zOVp+nzT+v5ufnkGEe0c/4/h&#10;T5/VoWCnyk9kguiZ1wlviRrSFATnyVIxVxpWSQqyyOX1gOIXAAD//wMAUEsBAi0AFAAGAAgAAAAh&#10;ALaDOJL+AAAA4QEAABMAAAAAAAAAAAAAAAAAAAAAAFtDb250ZW50X1R5cGVzXS54bWxQSwECLQAU&#10;AAYACAAAACEAOP0h/9YAAACUAQAACwAAAAAAAAAAAAAAAAAvAQAAX3JlbHMvLnJlbHNQSwECLQAU&#10;AAYACAAAACEANy+f7R8CAAA3BAAADgAAAAAAAAAAAAAAAAAuAgAAZHJzL2Uyb0RvYy54bWxQSwEC&#10;LQAUAAYACAAAACEAkrK8RdwAAAAIAQAADwAAAAAAAAAAAAAAAAB5BAAAZHJzL2Rvd25yZXYueG1s&#10;UEsFBgAAAAAEAAQA8wAAAIIFAAAAAA==&#10;"/>
        </w:pict>
      </w:r>
      <w:r>
        <w:rPr>
          <w:rFonts w:ascii="Times New Roman" w:hAnsi="Times New Roman" w:cs="Times New Roman"/>
          <w:sz w:val="24"/>
          <w:szCs w:val="24"/>
        </w:rPr>
        <w:pict>
          <v:rect id="1049" o:spid="_x0000_s1079" style="position:absolute;left:0;text-align:left;margin-left:399.75pt;margin-top:2.75pt;width:24pt;height:13.5pt;z-index:25167974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eARIAIAADcEAAAOAAAAZHJzL2Uyb0RvYy54bWysU8GO0zAQvSPxD5bvNElp2W3UdLXqUoS0&#10;LCstfIDrOImF4zFjt2n5esZOt3SBE8IHy5MZv7x5b7y8OfSG7RV6DbbixSTnTFkJtbZtxb9+2by5&#10;5swHYWthwKqKH5XnN6vXr5aDK9UUOjC1QkYg1peDq3gXgiuzzMtO9cJPwClLyQawF4FCbLMaxUDo&#10;vcmmef4uGwBrhyCV9/T1bkzyVcJvGiXD56bxKjBTceIW0o5p38Y9Wy1F2aJwnZYnGuIfWPRCW/rp&#10;GepOBMF2qP+A6rVE8NCEiYQ+g6bRUqUeqJsi/62bp044lXohcbw7y+T/H6x82D8i0zV5l8+nnFnR&#10;k0tFPltEaQbnS6p4co8Ym/PuHuQ3zyysO2FbdYsIQ6dETYSKWJ+9uBADT1fZdvgENcGKXYCk0qHB&#10;PgJS/+yQzDiezVCHwCR9fJvPrnOyTFKquCpm82RWJsrnyw59+KCgZ/FQcSSvE7jY3/sQyYjyuSSR&#10;B6PrjTYmBdhu1wbZXtBcbNJK/KnHyzJj2VDxxXw6T8gvcv4SIk/rbxC9DjTgRvcVp3ZoxSJRRtXe&#10;2zqdg9BmPBNlY08yRuVGB7ZQH0lFhHF66bXRoQP8wdlAk1tx/30nUHFmPlpyYlHMZnHUUzCbX00p&#10;wMvM9jIjrCSoigfOxuM6jM9j51C3Hf2pSL1buCX3Gp2Ujc6OrE5kaTqT4KeXFMf/Mk5Vv9776icA&#10;AAD//wMAUEsDBBQABgAIAAAAIQBqL+FV3gAAAAgBAAAPAAAAZHJzL2Rvd25yZXYueG1sTI9BT4NA&#10;EIXvJv6HzZh4s4tUbEGGxmjaxGNLL94GdgWU3SXs0qK/3ulJTzOT9/Lme/lmNr046dF3ziLcLyIQ&#10;2tZOdbZBOJbbuzUIH8gq6p3VCN/aw6a4vsopU+5s9/p0CI3gEOszQmhDGDIpfd1qQ37hBm1Z+3Cj&#10;ocDn2Eg10pnDTS/jKHqUhjrLH1oa9Eur66/DZBCqLj7Sz77cRSbdLsPbXH5O76+Itzfz8xOIoOfw&#10;Z4YLPqNDwUyVm6zyokdYpWnCVoSEB+vrhxUvFcIyTkAWufxfoPgFAAD//wMAUEsBAi0AFAAGAAgA&#10;AAAhALaDOJL+AAAA4QEAABMAAAAAAAAAAAAAAAAAAAAAAFtDb250ZW50X1R5cGVzXS54bWxQSwEC&#10;LQAUAAYACAAAACEAOP0h/9YAAACUAQAACwAAAAAAAAAAAAAAAAAvAQAAX3JlbHMvLnJlbHNQSwEC&#10;LQAUAAYACAAAACEABq3gESACAAA3BAAADgAAAAAAAAAAAAAAAAAuAgAAZHJzL2Uyb0RvYy54bWxQ&#10;SwECLQAUAAYACAAAACEAai/hVd4AAAAIAQAADwAAAAAAAAAAAAAAAAB6BAAAZHJzL2Rvd25yZXYu&#10;eG1sUEsFBgAAAAAEAAQA8wAAAIUFAAAAAA==&#10;"/>
        </w:pict>
      </w:r>
      <w:r>
        <w:rPr>
          <w:rFonts w:ascii="Times New Roman" w:hAnsi="Times New Roman" w:cs="Times New Roman"/>
          <w:sz w:val="24"/>
          <w:szCs w:val="24"/>
        </w:rPr>
        <w:pict>
          <v:rect id="1050" o:spid="_x0000_s1078" style="position:absolute;left:0;text-align:left;margin-left:285.75pt;margin-top:2.75pt;width:24pt;height:13.5pt;z-index:25168076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W2gHAIAADcEAAAOAAAAZHJzL2Uyb0RvYy54bWysU1Fv0zAQfkfiP1h+p0lKy7ao6TR1FCEN&#10;mDT4Aa7jNBa2z5zdpuPXc3a6rgOeEH6w7nL2l++++7y4PljD9gqDBtfwalJyppyEVrttw799Xb+5&#10;5CxE4VphwKmGP6rAr5evXy0GX6sp9GBahYxAXKgH3/A+Rl8XRZC9siJMwCtHxQ7QikgpbosWxUDo&#10;1hTTsnxXDICtR5AqBPp6Oxb5MuN3nZLxS9cFFZlpOHGLece8b9JeLBei3qLwvZZHGuIfWFihHf30&#10;BHUromA71H9AWS0RAnRxIsEW0HVaqtwDdVOVv3Xz0Auvci8kTvAnmcL/g5Wf9/fIdEuzK+cVZ05Y&#10;mhLFWZrBh5pOPPh7TM0Ffwfye2AOVr1wW3WDCEOvREuEqiRl8eJCSgJdZZvhE7QEK3YRskqHDm0C&#10;pP7ZIQ/j8TQMdYhM0se35eyypJFJKlUX1WxkVIj66bLHED8osCwFDUeadQYX+7sQExlRPx3J5MHo&#10;dq2NyQluNyuDbC/IF+u8Mn/q8fyYcWxo+NV8Os/IL2rhHKLM628QVkcyuNG24dQOrdFySbX3rs32&#10;i0KbMSbKxh1lTMolG4d6A+0jqYgwupdeGwU94E/OBnJuw8OPnUDFmfnoaBJX1WyWrJ6T2fxiSgme&#10;VzbnFeEkQTU8cjaGqzg+j51Hve3pT1Xu3cENTa/TWdlnVkey5M4s+PElJfuf5/nU83tf/gIAAP//&#10;AwBQSwMEFAAGAAgAAAAhAPJ4fM7dAAAACAEAAA8AAABkcnMvZG93bnJldi54bWxMj0FPg0AQhe8m&#10;/ofNmHizCzRUS1kao6mJx5ZevC3sCFR2lrBLi/56x5M9zZu8lzff5NvZ9uKMo+8cKYgXEQik2pmO&#10;GgXHcvfwBMIHTUb3jlDBN3rYFrc3uc6Mu9Aez4fQCC4hn2kFbQhDJqWvW7TaL9yAxN6nG60OvI6N&#10;NKO+cLntZRJFK2l1R3yh1QO+tFh/HSaroOqSo/7Zl2+RXe+W4X0uT9PHq1L3d/PzBkTAOfyH4Q+f&#10;0aFgpspNZLzoFaSPccpRFjzYX8VrFpWCZZKCLHJ5/UDxCwAA//8DAFBLAQItABQABgAIAAAAIQC2&#10;gziS/gAAAOEBAAATAAAAAAAAAAAAAAAAAAAAAABbQ29udGVudF9UeXBlc10ueG1sUEsBAi0AFAAG&#10;AAgAAAAhADj9If/WAAAAlAEAAAsAAAAAAAAAAAAAAAAALwEAAF9yZWxzLy5yZWxzUEsBAi0AFAAG&#10;AAgAAAAhAIeNbaAcAgAANwQAAA4AAAAAAAAAAAAAAAAALgIAAGRycy9lMm9Eb2MueG1sUEsBAi0A&#10;FAAGAAgAAAAhAPJ4fM7dAAAACAEAAA8AAAAAAAAAAAAAAAAAdgQAAGRycy9kb3ducmV2LnhtbFBL&#10;BQYAAAAABAAEAPMAAACABQAAAAA=&#10;"/>
        </w:pict>
      </w:r>
      <w:r>
        <w:rPr>
          <w:rFonts w:ascii="Times New Roman" w:hAnsi="Times New Roman" w:cs="Times New Roman"/>
          <w:sz w:val="24"/>
          <w:szCs w:val="24"/>
        </w:rPr>
        <w:t>Single                                                     Divorced                        Widowed</w:t>
      </w: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pict>
          <v:shapetype id="_x0000_t32" coordsize="21600,21600" o:spt="32" o:oned="t" path="m,l21600,21600e" filled="f">
            <v:path arrowok="t" fillok="f" o:connecttype="none"/>
            <o:lock v:ext="edit" shapetype="t"/>
          </v:shapetype>
          <v:shape id="AutoShape 68" o:spid="_x0000_s1077" type="#_x0000_t32" style="position:absolute;left:0;text-align:left;margin-left:0;margin-top:0;width:50pt;height:50pt;z-index:251665408;visibility:hidden;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HJI3AEAAJwDAAAOAAAAZHJzL2Uyb0RvYy54bWysU01v2zAMvQ/YfxB0X+xkSLAZcYoiXXfp&#10;tgDpfoAiybYwSRQoJU7+/Sjlo+t2G+qDIIrk4+Mjvbw7OssOGqMB3/LppOZMewnK+L7lP58fP3zi&#10;LCbhlbDgdctPOvK71ft3yzE0egYDWKWREYiPzRhaPqQUmqqKctBOxAkE7cnZATqRyMS+UihGQne2&#10;mtX1ohoBVUCQOkZ6fTg7+argd52W6UfXRZ2YbTlxS+XEcu7yWa2WoulRhMHICw3xHyycMJ6K3qAe&#10;RBJsj+YfKGckQoQuTSS4CrrOSF16oG6m9V/dbAcRdOmFxInhJlN8O1j5/bBBZhTNrp6TQF44mtL9&#10;PkEpzhY0v8EopfN0s1pjiA0lrf0Gc7/y6LfhCeSvyDxstSXBcyAZ60H4XheU51Mg0JJevcrPRgxE&#10;YDd+A0UxggoXHY8duoxPCrFjGdfpNi59TEzS4+LjvK6JsyTX5U4EK9FckwPG9FWDY/nS8phQmH5I&#10;a/CeeAJOSylxeIrpnHhNyJU9PBpry35Yz8aWf57P5iUhgjUqO3NYxH63tsgOIm9Y+bJMxOJVGMLe&#10;qwI2aKG+XO5JGHu+U7z1lHZV5Cz0DtRpgxkuv9MKFODLuuYd+9MuUS8/1eo3AAAA//8DAFBLAwQU&#10;AAYACAAAACEAyx7wdtcAAAAFAQAADwAAAGRycy9kb3ducmV2LnhtbEyPQUsDMRCF74L/IYzgzSYV&#10;KmXdbJGCHvQgrcXz7GbcRJPJsknb7b83FUEvwzze8OZ79WoKXhxoTC6yhvlMgSDuonHca9i9Pd4s&#10;QaSMbNBHJg0nSrBqLi9qrEw88oYO29yLEsKpQg0256GSMnWWAqZZHIiL9xHHgLnIsZdmxGMJD17e&#10;KnUnAzouHywOtLbUfW33QcPnfLE4bVz7tBy9Xb/Q+3PnXlHr66vp4R5Epin/HcMZv6BDU5jauGeT&#10;hNdQiuSfefaUKrL9XWRTy//0zTcAAAD//wMAUEsBAi0AFAAGAAgAAAAhALaDOJL+AAAA4QEAABMA&#10;AAAAAAAAAAAAAAAAAAAAAFtDb250ZW50X1R5cGVzXS54bWxQSwECLQAUAAYACAAAACEAOP0h/9YA&#10;AACUAQAACwAAAAAAAAAAAAAAAAAvAQAAX3JlbHMvLnJlbHNQSwECLQAUAAYACAAAACEA3ExySNwB&#10;AACcAwAADgAAAAAAAAAAAAAAAAAuAgAAZHJzL2Uyb0RvYy54bWxQSwECLQAUAAYACAAAACEAyx7w&#10;dtcAAAAFAQAADwAAAAAAAAAAAAAAAAA2BAAAZHJzL2Rvd25yZXYueG1sUEsFBgAAAAAEAAQA8wAA&#10;ADoFAAAAAA==&#10;">
            <o:lock v:ext="edit" selection="t"/>
          </v:shape>
        </w:pict>
      </w:r>
      <w:r>
        <w:rPr>
          <w:rFonts w:ascii="Times New Roman" w:hAnsi="Times New Roman" w:cs="Times New Roman"/>
          <w:sz w:val="24"/>
          <w:szCs w:val="24"/>
        </w:rPr>
        <w:pict>
          <v:shape id="1052" o:spid="_x0000_s1076" type="#_x0000_t32" style="position:absolute;left:0;text-align:left;margin-left:28.2pt;margin-top:9.8pt;width:.05pt;height:.05pt;z-index:25168896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ggXMAIAAFcEAAAOAAAAZHJzL2Uyb0RvYy54bWysVMGO2jAQvVfqP1i+s0nYQCEirKoEetm2&#10;SLv9AGM7iVXHtmxDQFX/vWMHaGkvVVUOZmzPvHkz85zV06mX6MitE1qVOHtIMeKKaiZUW+Ivr9vJ&#10;AiPniWJEasVLfOYOP63fvlkNpuBT3WnJuEUAolwxmBJ33psiSRzteE/cgzZcwWWjbU88bG2bMEsG&#10;QO9lMk3TeTJoy4zVlDsHp/V4idcRv2k49Z+bxnGPZImBm4+rjes+rMl6RYrWEtMJeqFB/oFFT4SC&#10;pDeomniCDlb8AdULarXTjX+guk900wjKYw1QTZb+Vs1LRwyPtUBznLm1yf0/WPrpuLNIMJhdmi8x&#10;UqSHKWXpbBpaMxhXgEeldjYUR0/qxTxr+tUhpauOqJZHiq9nE4JCRHIXEjbOQIL98FEz8CEHr2Of&#10;To3tAyR0AJ3iOM63cfCTRxQO548zjCicByNgk+IaZqzzH7juUTBK7Lwlou18pZWCkWubxSTk+Oz8&#10;GHgNCDmV3gop4ZwUUqGhxMvZdBYDnJaChctw52y7r6RFRxK0E38XFnduVh8Ui2AdJ2xzsT0REmzk&#10;Y2u8FdAsyXHI1nOGkeTwXII10pMqZITCgfDFGuXzbZkuN4vNIp/k0/lmkqd1PXm/rfLJfJu9m9WP&#10;dVXV2fdAPsuLTjDGVeB/lXKW/51ULo9qFOFNzLdGJffocRRA9vofScfJh2GPstlrdt7ZUF0QAag3&#10;Ol9eWngev+6j18/vwfoHAAAA//8DAFBLAwQUAAYACAAAACEAeiq3i9wAAAAHAQAADwAAAGRycy9k&#10;b3ducmV2LnhtbEyOzU7DMBCE70i8g7VI3KgDIoaGOBVQIXIBiRYhjm68xBHxOordNuXp2Z7gOD+a&#10;+crF5HuxwzF2gTRczjIQSE2wHbUa3tdPF7cgYjJkTR8INRwwwqI6PSlNYcOe3nC3Sq3gEYqF0eBS&#10;GgopY+PQmzgLAxJnX2H0JrEcW2lHs+dx38urLFPSm474wZkBHx0236ut15CWnwenPpqHefe6fn5R&#10;3U9d10utz8+m+zsQCaf0V4YjPqNDxUybsCUbRa8hV9fcZH+uQHCeqxzE5qhvQFal/M9f/QIAAP//&#10;AwBQSwECLQAUAAYACAAAACEAtoM4kv4AAADhAQAAEwAAAAAAAAAAAAAAAAAAAAAAW0NvbnRlbnRf&#10;VHlwZXNdLnhtbFBLAQItABQABgAIAAAAIQA4/SH/1gAAAJQBAAALAAAAAAAAAAAAAAAAAC8BAABf&#10;cmVscy8ucmVsc1BLAQItABQABgAIAAAAIQDoMggXMAIAAFcEAAAOAAAAAAAAAAAAAAAAAC4CAABk&#10;cnMvZTJvRG9jLnhtbFBLAQItABQABgAIAAAAIQB6KreL3AAAAAcBAAAPAAAAAAAAAAAAAAAAAIoE&#10;AABkcnMvZG93bnJldi54bWxQSwUGAAAAAAQABADzAAAAkwUAAAAA&#10;">
            <v:stroke endarrow="block"/>
          </v:shape>
        </w:pict>
      </w:r>
      <w:r>
        <w:rPr>
          <w:rFonts w:ascii="Times New Roman" w:hAnsi="Times New Roman" w:cs="Times New Roman"/>
          <w:sz w:val="24"/>
          <w:szCs w:val="24"/>
        </w:rPr>
        <w:pict>
          <v:rect id="1053" o:spid="_x0000_s1075" style="position:absolute;left:0;text-align:left;margin-left:89.25pt;margin-top:6.05pt;width:24pt;height:13.5pt;z-index:25168179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HTtHgIAADcEAAAOAAAAZHJzL2Uyb0RvYy54bWysU9tuEzEQfUfiHyy/k91NE0pX2VRVShBS&#10;KZUKHzDxerMWvjF2silfz9ibhhR4QvjB8uyMz545Z7y4PhjN9hKDcrbh1aTkTFrhWmW3Df/6Zf3m&#10;HWchgm1BOysb/iQDv16+frUYfC2nrne6lcgIxIZ68A3vY/R1UQTRSwNh4ry0lOwcGogU4rZoEQZC&#10;N7qYluXbYnDYenRChkBfb8ckX2b8rpMifu66ICPTDSduMe+Y903ai+UC6i2C75U40oB/YGFAWfrp&#10;CeoWIrAdqj+gjBLoguviRDhTuK5TQuYeqJuq/K2bxx68zL2QOMGfZAr/D1bc7x+QqZa8K2fklQVD&#10;LlXl/CJJM/hQU8Wjf8DUXPB3TnwLzLpVD3YrbxDd0EtoiVCV6osXF1IQ6CrbDJ9cS7Cwiy6rdOjQ&#10;JEDqnx2yGU8nM+QhMkEfL4hPSZYJSlWX1WyezSqgfr7sMcQP0hmWDg1H8jqDw/4uxEQG6ueSTN5p&#10;1a6V1jnA7Walke2B5mKdV+ZPPZ6XacuGhl/Np/OM/CIXziHKvP4GYVSkAdfKNJzaoZWKoE6qvbdt&#10;PkdQejwTZW2PMiblRgc2rn0iFdGN00uvjQ69wx+cDTS5DQ/fd4CSM/3RkhNX1WyWRj0Hs/nllAI8&#10;z2zOM2AFQTU8cjYeV3F8HjuPatvTn6rcu3U35F6nsrLJ2ZHVkSxNZxb8+JLS+J/HuerXe1/+BAAA&#10;//8DAFBLAwQUAAYACAAAACEApnUGZ94AAAAJAQAADwAAAGRycy9kb3ducmV2LnhtbEyPQU/DMAyF&#10;70j8h8hI3FjaTIytNJ0QaEgct+7CzW1CW2icqkm3wq/HnMbNz356/l6+nV0vTnYMnScN6SIBYan2&#10;pqNGw7Hc3a1BhIhksPdkNXzbANvi+irHzPgz7e3pEBvBIRQy1NDGOGRShrq1DsPCD5b49uFHh5Hl&#10;2Egz4pnDXS9Vkqykw474Q4uDfW5t/XWYnIaqU0f82ZevidvslvFtLj+n9xetb2/mp0cQ0c7xYoY/&#10;fEaHgpkqP5EJomf9sL5nKw8qBcEGpVa8qDQsNynIIpf/GxS/AAAA//8DAFBLAQItABQABgAIAAAA&#10;IQC2gziS/gAAAOEBAAATAAAAAAAAAAAAAAAAAAAAAABbQ29udGVudF9UeXBlc10ueG1sUEsBAi0A&#10;FAAGAAgAAAAhADj9If/WAAAAlAEAAAsAAAAAAAAAAAAAAAAALwEAAF9yZWxzLy5yZWxzUEsBAi0A&#10;FAAGAAgAAAAhABHYdO0eAgAANwQAAA4AAAAAAAAAAAAAAAAALgIAAGRycy9lMm9Eb2MueG1sUEsB&#10;Ai0AFAAGAAgAAAAhAKZ1BmfeAAAACQEAAA8AAAAAAAAAAAAAAAAAeAQAAGRycy9kb3ducmV2Lnht&#10;bFBLBQYAAAAABAAEAPMAAACDBQAAAAA=&#10;"/>
        </w:pict>
      </w:r>
      <w:r>
        <w:rPr>
          <w:rFonts w:ascii="Times New Roman" w:hAnsi="Times New Roman" w:cs="Times New Roman"/>
          <w:sz w:val="24"/>
          <w:szCs w:val="24"/>
        </w:rPr>
        <w:pict>
          <v:rect id="1054" o:spid="_x0000_s1074" style="position:absolute;left:0;text-align:left;margin-left:285.75pt;margin-top:9.8pt;width:24pt;height:13.5pt;z-index:25168281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XVxHwIAADcEAAAOAAAAZHJzL2Uyb0RvYy54bWysU8GO0zAQvSPxD5bvNElJ6W7UdLXqUoS0&#10;LCstfIDrOI2F4zFjt2n5esZOt3SBE8IHy5MZv7x5b7y4OfSG7RV6DbbmxSTnTFkJjbbbmn/9sn5z&#10;xZkPwjbCgFU1PyrPb5avXy0GV6kpdGAahYxArK8GV/MuBFdlmZed6oWfgFOWki1gLwKFuM0aFAOh&#10;9yab5vm7bABsHIJU3tPXuzHJlwm/bZUMn9vWq8BMzYlbSDumfRP3bLkQ1RaF67Q80RD/wKIX2tJP&#10;z1B3Igi2Q/0HVK8lgoc2TCT0GbStlir1QN0U+W/dPHXCqdQLiePdWSb//2Dlw/4RmW7Iu7ycc2ZF&#10;Ty4V+ayM0gzOV1Tx5B4xNufdPchvnllYdcJu1S0iDJ0SDREqYn324kIMPF1lm+ETNAQrdgGSSocW&#10;+whI/bNDMuN4NkMdApP08W1eXuVkmaRUMS/KWTIrE9XzZYc+fFDQs3ioOZLXCVzs732IZET1XJLI&#10;g9HNWhuTAtxuVgbZXtBcrNNK/KnHyzJj2VDz69l0lpBf5PwlRJ7W3yB6HWjAje5rTu3QikWiiqq9&#10;t006B6HNeCbKxp5kjMqNDmygOZKKCOP00mujQwf4g7OBJrfm/vtOoOLMfLTkxHVRlnHUU1DO5lMK&#10;8DKzucwIKwmq5oGz8bgK4/PYOdTbjv5UpN4t3JJ7rU7KRmdHVieyNJ1J8NNLiuN/GaeqX+99+RMA&#10;AP//AwBQSwMEFAAGAAgAAAAhACoX/37eAAAACQEAAA8AAABkcnMvZG93bnJldi54bWxMj8FOg0AQ&#10;hu8mvsNmTLzZhWpRKEtjNDXx2NKLt4HdAsrOEnZp0ad3PNXjzP/ln2/yzWx7cTKj7xwpiBcRCEO1&#10;0x01Cg7l9u4JhA9IGntHRsG38bAprq9yzLQ7086c9qERXEI+QwVtCEMmpa9bY9Ev3GCIs6MbLQYe&#10;x0bqEc9cbnu5jKJEWuyIL7Q4mJfW1F/7ySqouuUBf3blW2TT7X14n8vP6eNVqdub+XkNIpg5XGD4&#10;02d1KNipchNpL3oFq8d4xSgHaQKCgSROeVEpeEgSkEUu/39Q/AIAAP//AwBQSwECLQAUAAYACAAA&#10;ACEAtoM4kv4AAADhAQAAEwAAAAAAAAAAAAAAAAAAAAAAW0NvbnRlbnRfVHlwZXNdLnhtbFBLAQIt&#10;ABQABgAIAAAAIQA4/SH/1gAAAJQBAAALAAAAAAAAAAAAAAAAAC8BAABfcmVscy8ucmVsc1BLAQIt&#10;ABQABgAIAAAAIQAZfXVxHwIAADcEAAAOAAAAAAAAAAAAAAAAAC4CAABkcnMvZTJvRG9jLnhtbFBL&#10;AQItABQABgAIAAAAIQAqF/9+3gAAAAkBAAAPAAAAAAAAAAAAAAAAAHkEAABkcnMvZG93bnJldi54&#10;bWxQSwUGAAAAAAQABADzAAAAhAUAAAAA&#10;"/>
        </w:pict>
      </w:r>
      <w:r>
        <w:rPr>
          <w:rFonts w:ascii="Times New Roman" w:hAnsi="Times New Roman" w:cs="Times New Roman"/>
          <w:sz w:val="24"/>
          <w:szCs w:val="24"/>
        </w:rPr>
        <w:t xml:space="preserve">Married             </w:t>
      </w:r>
      <w:r>
        <w:rPr>
          <w:rFonts w:ascii="Times New Roman" w:hAnsi="Times New Roman" w:cs="Times New Roman"/>
          <w:sz w:val="24"/>
          <w:szCs w:val="24"/>
        </w:rPr>
        <w:t xml:space="preserve">                                Separated</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t>Type of marriage of the respondents</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rPr>
        <w:pict>
          <v:rect id="1058" o:spid="_x0000_s1073" style="position:absolute;left:0;text-align:left;margin-left:438.5pt;margin-top:3.45pt;width:35.75pt;height:12.4pt;z-index:25168486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fViGwIAADcEAAAOAAAAZHJzL2Uyb0RvYy54bWysU9uO0zAQfUfiHyy/0yQlYbtR09WqSxHS&#10;sqy08AGu4yQWvjF2m5avZ+x0S7mIB0QeLE9mfHzmnPHy5qAV2Qvw0pqGFrOcEmG4baXpG/r50+bV&#10;ghIfmGmZskY09Cg8vVm9fLEcXS3mdrCqFUAQxPh6dA0dQnB1lnk+CM38zDphMNlZ0CxgCH3WAhsR&#10;XatsnudvstFC68By4T3+vZuSdJXwu07w8LHrvAhENRS5hbRCWrdxzVZLVvfA3CD5iQb7BxaaSYOX&#10;nqHuWGBkB/I3KC05WG+7MONWZ7brJBepB+ymyH/p5mlgTqReUBzvzjL5/wfLH/aPQGSL3uXla0oM&#10;0+hSkVeLKM3ofI0VT+4RYnPe3Vv+xRNj1wMzvbgFsOMgWIuEilif/XQgBh6Pku34wbYIy3bBJpUO&#10;HegIiP2TQzLjeDZDHALh+LOsynxeUcIxVVRX5SKZlbH6+bADH94Jq0ncNBTQ6wTO9vc+RDKsfi5J&#10;5K2S7UYqlQLot2sFZM9wLjbpS/yxx8syZcjY0OsKefwdIk/fnyC0DDjgSuqGLs5FrI6qvTVtGr/A&#10;pJr2SFmZk4xRucmBrW2PqCLYaXrxteFmsPCNkhEnt6H+646BoES9N+jEdVGWcdRTUFZXcwzgMrO9&#10;zDDDEaqhgZJpuw7T89g5kP2ANxWpd2Nv0b1OJmWjsxOrE1mcziT46SXF8b+MU9WP9776DgAA//8D&#10;AFBLAwQUAAYACAAAACEAX42V0N8AAAAIAQAADwAAAGRycy9kb3ducmV2LnhtbEyPzU7DMBCE70i8&#10;g7VI3KjTFpofsqkQqEgc2/TCbRObJBCvo9hpA0+Pe4LjaEYz3+Tb2fTipEfXWUZYLiIQmmurOm4Q&#10;juXuLgHhPLGi3rJG+NYOtsX1VU6Zsmfe69PBNyKUsMsIofV+yKR0dasNuYUdNAfvw46GfJBjI9VI&#10;51BuermKoo001HFYaGnQz62uvw6TQai61ZF+9uVrZNLd2r/N5ef0/oJ4ezM/PYLwevZ/YbjgB3Qo&#10;AlNlJ1ZO9AhJHIcvHmGTggh+ep88gKgQ1ssYZJHL/weKXwAAAP//AwBQSwECLQAUAAYACAAAACEA&#10;toM4kv4AAADhAQAAEwAAAAAAAAAAAAAAAAAAAAAAW0NvbnRlbnRfVHlwZXNdLnhtbFBLAQItABQA&#10;BgAIAAAAIQA4/SH/1gAAAJQBAAALAAAAAAAAAAAAAAAAAC8BAABfcmVscy8ucmVsc1BLAQItABQA&#10;BgAIAAAAIQCG1fViGwIAADcEAAAOAAAAAAAAAAAAAAAAAC4CAABkcnMvZTJvRG9jLnhtbFBLAQIt&#10;ABQABgAIAAAAIQBfjZXQ3wAAAAgBAAAPAAAAAAAAAAAAAAAAAHUEAABkcnMvZG93bnJldi54bWxQ&#10;SwUGAAAAAAQABADzAAAAgQUAAAAA&#10;"/>
        </w:pict>
      </w:r>
      <w:r>
        <w:rPr>
          <w:rFonts w:ascii="Times New Roman" w:hAnsi="Times New Roman" w:cs="Times New Roman"/>
          <w:sz w:val="24"/>
          <w:szCs w:val="24"/>
        </w:rPr>
        <w:pict>
          <v:rect id="1055" o:spid="_x0000_s1072" style="position:absolute;left:0;text-align:left;margin-left:320.25pt;margin-top:2.8pt;width:29.35pt;height:17pt;z-index:25168691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dZGHwIAADcEAAAOAAAAZHJzL2Uyb0RvYy54bWysU9uO0zAQfUfiHyy/01xodrdR09WqSxHS&#10;AistfIDrOImFb4zdpuXrGTvd0gWeEHmwPJnx8Zlzxsvbg1ZkL8BLaxpazHJKhOG2laZv6Ncvmzc3&#10;lPjATMuUNaKhR+Hp7er1q+XoalHawapWAEEQ4+vRNXQIwdVZ5vkgNPMz64TBZGdBs4Ah9FkLbER0&#10;rbIyz6+y0ULrwHLhPf69n5J0lfC7TvDwueu8CEQ1FLmFtEJat3HNVktW98DcIPmJBvsHFppJg5ee&#10;oe5ZYGQH8g8oLTlYb7sw41ZntuskF6kH7KbIf+vmaWBOpF5QHO/OMvn/B8s/7R+ByBa9y+dXlBim&#10;0aUir6oozeh8jRVP7hFic949WP7NE2PXAzO9uAOw4yBYi4SKWJ+9OBADj0fJdvxoW4Rlu2CTSocO&#10;dATE/skhmXE8myEOgXD8+fa6vJ5XlHBMlUW1yJNZGaufDzvw4b2wmsRNQwG9TuBs/+BDJMPq55JE&#10;3irZbqRSKYB+u1ZA9gznYpO+xB97vCxThowNXVRllZBf5PwlRJ6+v0FoGXDAldQNvTkXsTqq9s60&#10;afwCk2raI2VlTjJG5SYHtrY9oopgp+nF14abwcIPSkac3Ib67zsGghL1waATi2I+j6Oegnl1XWIA&#10;l5ntZYYZjlANDZRM23WYnsfOgewHvKlIvRt7h+51MikbnZ1YncjidCbBTy8pjv9lnKp+vffVTwAA&#10;AP//AwBQSwMEFAAGAAgAAAAhALt3CNLeAAAACAEAAA8AAABkcnMvZG93bnJldi54bWxMj8FOwzAQ&#10;RO9I/IO1SNyoTUojEuJUCFQkjm164baJlyQQr6PYaQNfjznBcTSjmTfFdrGDONHke8cablcKBHHj&#10;TM+thmO1u7kH4QOywcExafgiD9vy8qLA3Lgz7+l0CK2IJexz1NCFMOZS+qYji37lRuLovbvJYohy&#10;aqWZ8BzL7SATpVJpsee40OFITx01n4fZaqj75Ijf++pF2Wy3Dq9L9TG/PWt9fbU8PoAItIS/MPzi&#10;R3QoI1PtZjZeDBrSO7WJUQ2bFET00yxLQNQa1lkKsizk/wPlDwAAAP//AwBQSwECLQAUAAYACAAA&#10;ACEAtoM4kv4AAADhAQAAEwAAAAAAAAAAAAAAAAAAAAAAW0NvbnRlbnRfVHlwZXNdLnhtbFBLAQIt&#10;ABQABgAIAAAAIQA4/SH/1gAAAJQBAAALAAAAAAAAAAAAAAAAAC8BAABfcmVscy8ucmVsc1BLAQIt&#10;ABQABgAIAAAAIQA2jdZGHwIAADcEAAAOAAAAAAAAAAAAAAAAAC4CAABkcnMvZTJvRG9jLnhtbFBL&#10;AQItABQABgAIAAAAIQC7dwjS3gAAAAgBAAAPAAAAAAAAAAAAAAAAAHkEAABkcnMvZG93bnJldi54&#10;bWxQSwUGAAAAAAQABADzAAAAhAUAAAAA&#10;"/>
        </w:pict>
      </w:r>
      <w:r>
        <w:rPr>
          <w:rFonts w:ascii="Times New Roman" w:hAnsi="Times New Roman" w:cs="Times New Roman"/>
          <w:sz w:val="24"/>
          <w:szCs w:val="24"/>
        </w:rPr>
        <w:pict>
          <v:rect id="1056" o:spid="_x0000_s1071" style="position:absolute;left:0;text-align:left;margin-left:224.6pt;margin-top:2.8pt;width:36.85pt;height:15.3pt;z-index:25168588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xaUHwIAADcEAAAOAAAAZHJzL2Uyb0RvYy54bWysU8GO0zAQvSPxD5bvNElpu9uo6WrVpQhp&#10;gZUWPmDqOImFY5ux23T5esZOt3SBEyIHy5MZP795b7y6OfaaHSR6ZU3Fi0nOmTTC1sq0Ff/6Zfvm&#10;mjMfwNSgrZEVf5Ke36xfv1oNrpRT21ldS2QEYnw5uIp3Ibgyy7zoZA9+Yp00lGws9hAoxDarEQZC&#10;73U2zfNFNlisHVohvae/d2OSrxN+00gRPjeNl4HpihO3kFZM6y6u2XoFZYvgOiVONOAfWPSgDF16&#10;hrqDAGyP6g+oXgm03jZhImyf2aZRQqYeqJsi/62bxw6cTL2QON6dZfL/D1Z8OjwgUzV5l8/mnBno&#10;yaUiny+iNIPzJVU8ugeMzXl3b8U3z4zddGBaeYtoh05CTYSKWJ+9OBADT0fZbvhoa4KFfbBJpWOD&#10;fQSk/tkxmfF0NkMeAxP0c7a4Wi6JkaBUsZy9LZJZGZTPhx368F7ansVNxZG8TuBwuPchkoHyuSSR&#10;t1rVW6V1CrDdbTSyA9BcbNOX+FOPl2XasKHiy/l0npBf5PwlRJ6+v0H0KtCAa9VX/PpcBGVU7Z2p&#10;0/gFUHrcE2VtTjJG5UYHdrZ+IhXRjtNLr402ncUfnA00uRX33/eAkjP9wZATy2I2i6Oegtn8akoB&#10;XmZ2lxkwgqAqHjgbt5swPo+9Q9V2dFORejf2ltxrVFI2OjuyOpGl6UyCn15SHP/LOFX9eu/rnwAA&#10;AP//AwBQSwMEFAAGAAgAAAAhAJ2ZbCfeAAAACAEAAA8AAABkcnMvZG93bnJldi54bWxMj0FPg0AU&#10;hO8m/ofNM/FmF7ctEcrSGE1NPLb04u0BT6Cybwm7tOivdz3V42QmM99k29n04kyj6yxreFxEIIgr&#10;W3fcaDgWu4cnEM4j19hbJg3f5GCb395kmNb2wns6H3wjQgm7FDW03g+plK5qyaBb2IE4eJ92NOiD&#10;HBtZj3gJ5aaXKopiabDjsNDiQC8tVV+HyWgoO3XEn33xFplkt/Tvc3GaPl61vr+bnzcgPM3+GoY/&#10;/IAOeWAq7cS1E72G1SpRIaphHYMI/lqpBESpYRkrkHkm/x/IfwEAAP//AwBQSwECLQAUAAYACAAA&#10;ACEAtoM4kv4AAADhAQAAEwAAAAAAAAAAAAAAAAAAAAAAW0NvbnRlbnRfVHlwZXNdLnhtbFBLAQIt&#10;ABQABgAIAAAAIQA4/SH/1gAAAJQBAAALAAAAAAAAAAAAAAAAAC8BAABfcmVscy8ucmVsc1BLAQIt&#10;ABQABgAIAAAAIQBqHxaUHwIAADcEAAAOAAAAAAAAAAAAAAAAAC4CAABkcnMvZTJvRG9jLnhtbFBL&#10;AQItABQABgAIAAAAIQCdmWwn3gAAAAgBAAAPAAAAAAAAAAAAAAAAAHkEAABkcnMvZG93bnJldi54&#10;bWxQSwUGAAAAAAQABADzAAAAhAUAAAAA&#10;"/>
        </w:pict>
      </w:r>
      <w:r>
        <w:rPr>
          <w:rFonts w:ascii="Times New Roman" w:hAnsi="Times New Roman" w:cs="Times New Roman"/>
          <w:sz w:val="24"/>
          <w:szCs w:val="24"/>
        </w:rPr>
        <w:pict>
          <v:rect id="1057" o:spid="_x0000_s1070" style="position:absolute;left:0;text-align:left;margin-left:96.8pt;margin-top:.3pt;width:44.2pt;height:15.55pt;z-index:25168384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foZHQIAADcEAAAOAAAAZHJzL2Uyb0RvYy54bWysU9uO0zAQfUfiHyy/0yQl3bZR09WqSxHS&#10;AistfIDrOImFb4zdpuXrGTvd0gWeEHmwPJnx8Zlzxqvbo1bkIMBLa2paTHJKhOG2kaar6dcv2zcL&#10;SnxgpmHKGlHTk/D0dv361WpwlZja3qpGAEEQ46vB1bQPwVVZ5nkvNPMT64TBZGtBs4AhdFkDbEB0&#10;rbJpnt9kg4XGgeXCe/x7PybpOuG3reDhc9t6EYiqKXILaYW07uKarVes6oC5XvIzDfYPLDSTBi+9&#10;QN2zwMge5B9QWnKw3rZhwq3ObNtKLlIP2E2R/9bNU8+cSL2gON5dZPL/D5Z/OjwCkQ16l5clJYZp&#10;dKnIZ/MozeB8hRVP7hFic949WP7NE2M3PTOduAOwQy9Yg4SKWJ+9OBADj0fJbvhoG4Rl+2CTSscW&#10;dATE/skxmXG6mCGOgXD8Obsp3pZoGcdUsZyXi1m6gVXPhx348F5YTeKmpoBeJ3B2ePAhkmHVc0ki&#10;b5VstlKpFEC32yggB4ZzsU3fGd1flylDhpouZ9NZQn6R89cQefr+BqFlwAFXUtd0cSliVVTtnWnS&#10;+AUm1bhHysqcZYzKjQ7sbHNCFcGO04uvDTe9hR+UDDi5NfXf9wwEJeqDQSeWRRl1CykoZ/MpBnCd&#10;2V1nmOEIVdNAybjdhPF57B3IrsebitS7sXfoXiuTstHZkdWZLE5nEvz8kuL4X8ep6td7X/8EAAD/&#10;/wMAUEsDBBQABgAIAAAAIQBH019y3AAAAAcBAAAPAAAAZHJzL2Rvd25yZXYueG1sTI9BT4NAEIXv&#10;Jv6HzZh4s0shqS2yNEZTE48tvXgbYARadpawS4v+eseTXiZ5eS9vvpdtZ9urC42+c2xguYhAEVeu&#10;7rgxcCx2D2tQPiDX2DsmA1/kYZvf3mSY1u7Ke7ocQqOkhH2KBtoQhlRrX7Vk0S/cQCzepxstBpFj&#10;o+sRr1Juex1H0Upb7Fg+tDjQS0vV+TBZA2UXH/F7X7xFdrNLwvtcnKaPV2Pu7+bnJ1CB5vAXhl98&#10;QYdcmEo3ce1VL3qTrCRqQK7Y8TqWaaWBZPkIOs/0f/78BwAA//8DAFBLAQItABQABgAIAAAAIQC2&#10;gziS/gAAAOEBAAATAAAAAAAAAAAAAAAAAAAAAABbQ29udGVudF9UeXBlc10ueG1sUEsBAi0AFAAG&#10;AAgAAAAhADj9If/WAAAAlAEAAAsAAAAAAAAAAAAAAAAALwEAAF9yZWxzLy5yZWxzUEsBAi0AFAAG&#10;AAgAAAAhAIQJ+hkdAgAANwQAAA4AAAAAAAAAAAAAAAAALgIAAGRycy9lMm9Eb2MueG1sUEsBAi0A&#10;FAAGAAgAAAAhAEfTX3LcAAAABwEAAA8AAAAAAAAAAAAAAAAAdwQAAGRycy9kb3ducmV2LnhtbFBL&#10;BQYAAAAABAAEAPMAAACABQAAAAA=&#10;"/>
        </w:pict>
      </w:r>
      <w:r>
        <w:rPr>
          <w:rFonts w:ascii="Times New Roman" w:hAnsi="Times New Roman" w:cs="Times New Roman"/>
          <w:sz w:val="24"/>
          <w:szCs w:val="24"/>
        </w:rPr>
        <w:t>Monogamous                    polygamous                     single                      Widowed</w:t>
      </w:r>
    </w:p>
    <w:p w:rsidR="00767C32" w:rsidRDefault="00D21709">
      <w:pPr>
        <w:tabs>
          <w:tab w:val="left" w:pos="450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     PART TWO: Socio-Economic characteristics of respondents</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59" o:spid="_x0000_s1069" style="position:absolute;left:0;text-align:left;margin-left:426.8pt;margin-top:20.2pt;width:25.35pt;height:11.5pt;z-index:25169305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1E+HgIAADcEAAAOAAAAZHJzL2Uyb0RvYy54bWysU9uO0zAQfUfiHyy/01xIl23UdLXqUoS0&#10;LCstfIDrOImFb4zdpuXrGTvd0gWeEHmwPJnx8Zlzxsubg1ZkL8BLaxpazHJKhOG2laZv6NcvmzfX&#10;lPjATMuUNaKhR+Hpzer1q+XoalHawapWAEEQ4+vRNXQIwdVZ5vkgNPMz64TBZGdBs4Ah9FkLbER0&#10;rbIyz6+y0ULrwHLhPf69m5J0lfC7TvDwueu8CEQ1FLmFtEJat3HNVktW98DcIPmJBvsHFppJg5ee&#10;oe5YYGQH8g8oLTlYb7sw41ZntuskF6kH7KbIf+vmaWBOpF5QHO/OMvn/B8sf9o9AZIve5VVJiWEa&#10;XSry+SJKMzpfY8WTe4TYnHf3ln/zxNj1wEwvbgHsOAjWIqEi1mcvDsTA41GyHT/ZFmHZLtik0qED&#10;HQGxf3JIZhzPZohDIBx/vi2LRTWnhGOqqK7yeTIrY/XzYQc+fBBWk7hpKKDXCZzt732IZFj9XJLI&#10;WyXbjVQqBdBv1wrInuFcbNKX+GOPl2XKkLGhi3k5T8gvcv4SIk/f3yC0DDjgSuqGXp+LWB1Ve2/a&#10;NH6BSTXtkbIyJxmjcpMDW9seUUWw0/Tia8PNYOEHJSNObkP99x0DQYn6aNCJRVFVcdRTUM3flRjA&#10;ZWZ7mWGGI1RDAyXTdh2m57FzIPsBbypS78beonudTMpGZydWJ7I4nUnw00uK438Zp6pf7331EwAA&#10;//8DAFBLAwQUAAYACAAAACEAAllMEd8AAAAJAQAADwAAAGRycy9kb3ducmV2LnhtbEyPQU+DQBCF&#10;7yb+h82YeLO7FiQtMjSmTU08tvTibYERUHaWsEuL/nrXUz1O3pf3vsk2s+nFmUbXWUZ4XCgQxJWt&#10;O24QTsX+YQXCec217i0Twjc52OS3N5lOa3vhA52PvhGhhF2qEVrvh1RKV7VktFvYgThkH3Y02odz&#10;bGQ96ksoN71cKpVIozsOC60eaNtS9XWcDELZLU/651C8KrPeR/5tLj6n9x3i/d388gzC0+yvMPzp&#10;B3XIg1NpJ66d6BFWT1ESUIRYxSACsFZxBKJESKIYZJ7J/x/kvwAAAP//AwBQSwECLQAUAAYACAAA&#10;ACEAtoM4kv4AAADhAQAAEwAAAAAAAAAAAAAAAAAAAAAAW0NvbnRlbnRfVHlwZXNdLnhtbFBLAQIt&#10;ABQABgAIAAAAIQA4/SH/1gAAAJQBAAALAAAAAAAAAAAAAAAAAC8BAABfcmVscy8ucmVsc1BLAQIt&#10;ABQABgAIAAAAIQCPa1E+HgIAADcEAAAOAAAAAAAAAAAAAAAAAC4CAABkcnMvZTJvRG9jLnhtbFBL&#10;AQItABQABgAIAAAAIQACWUwR3wAAAAkBAAAPAAAAAAAAAAAAAAAAAHgEAABkcnMvZG93bnJldi54&#10;bWxQSwUGAAAAAAQABADzAAAAhAUAAAAA&#10;"/>
        </w:pict>
      </w:r>
      <w:r>
        <w:rPr>
          <w:rFonts w:ascii="Times New Roman" w:hAnsi="Times New Roman" w:cs="Times New Roman"/>
          <w:sz w:val="24"/>
          <w:szCs w:val="24"/>
        </w:rPr>
        <w:pict>
          <v:rect id="1060" o:spid="_x0000_s1068" style="position:absolute;left:0;text-align:left;margin-left:282.05pt;margin-top:16.15pt;width:27.7pt;height:15.55pt;z-index:25169100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a/UHQIAADcEAAAOAAAAZHJzL2Uyb0RvYy54bWysU1Fv0zAQfkfiP1h+p0lKu7VR02nqKEIa&#10;Y9LgB1wdJ7FwbHN2m5Zfz9ntug54QuTB8uXOn7/77vPiZt9rtpPolTUVL0Y5Z9IIWyvTVvzb1/W7&#10;GWc+gKlBWyMrfpCe3yzfvlkMrpRj21ldS2QEYnw5uIp3Ibgyy7zoZA9+ZJ00lGws9hAoxDarEQZC&#10;73U2zvOrbLBYO7RCek9/745Jvkz4TSNF+NI0XgamK07cQloxrZu4ZssFlC2C65Q40YB/YNGDMnTp&#10;GeoOArAtqj+geiXQetuEkbB9ZptGCZl6oG6K/LdunjpwMvVC4nh3lsn/P1jxsHtEpmqaXT4pODPQ&#10;05SK/CpJMzhfUsWTe8TYnHf3Vnz3zNhVB6aVt4h26CTURKiIUmavDsTA01G2GT7bmmBhG2xSad9g&#10;HwGpf7ZPwzichyH3gQn6+X5aXM9pZIJSxfx6MpumG6B8PuzQh4/S9ixuKo406wQOu3sfIhkon0sS&#10;eatVvVZapwDbzUoj2wH5Yp2+E7q/LNOGDRWfT8fThPwq5y8h8vT9DaJXgQyuVV/x2bkIyqjaB1Mn&#10;+wVQ+rgnytqcZIzKRRv7cmPrA6mI9uheem206Sz+5Gwg51bc/9gCSs70J0OTmBeTSbR6CibT6zEF&#10;eJnZXGbACIKqeODsuF2F4/PYOlRtRzcVqXdjb2l6jUrKvrA6kSV3JsFPLyna/zJOVS/vffkLAAD/&#10;/wMAUEsDBBQABgAIAAAAIQCE2ra53wAAAAkBAAAPAAAAZHJzL2Rvd25yZXYueG1sTI9NT8MwDIbv&#10;SPyHyEjcWPqxVaw0nRBoSBy37sLNbUJbaJyqSbfCr8ec4GbLj14/b7Fb7CDOZvK9IwXxKgJhqHG6&#10;p1bBqdrf3YPwAUnj4Mgo+DIeduX1VYG5dhc6mPMxtIJDyOeooAthzKX0TWcs+pUbDfHt3U0WA69T&#10;K/WEFw63g0yiKJMWe+IPHY7mqTPN53G2Cuo+OeH3oXqJ7Hafhtel+pjfnpW6vVkeH0AEs4Q/GH71&#10;WR1KdqrdTNqLQcEmW8eMKkiTFAQDWbzdgKh5SNcgy0L+b1D+AAAA//8DAFBLAQItABQABgAIAAAA&#10;IQC2gziS/gAAAOEBAAATAAAAAAAAAAAAAAAAAAAAAABbQ29udGVudF9UeXBlc10ueG1sUEsBAi0A&#10;FAAGAAgAAAAhADj9If/WAAAAlAEAAAsAAAAAAAAAAAAAAAAALwEAAF9yZWxzLy5yZWxzUEsBAi0A&#10;FAAGAAgAAAAhAPcZr9QdAgAANwQAAA4AAAAAAAAAAAAAAAAALgIAAGRycy9lMm9Eb2MueG1sUEsB&#10;Ai0AFAAGAAgAAAAhAITatrnfAAAACQEAAA8AAAAAAAAAAAAAAAAAdwQAAGRycy9kb3ducmV2Lnht&#10;bFBLBQYAAAAABAAEAPMAAACDBQAAAAA=&#10;"/>
        </w:pict>
      </w:r>
      <w:r>
        <w:rPr>
          <w:rFonts w:ascii="Times New Roman" w:hAnsi="Times New Roman" w:cs="Times New Roman"/>
          <w:sz w:val="24"/>
          <w:szCs w:val="24"/>
        </w:rPr>
        <w:pict>
          <v:rect id="1061" o:spid="_x0000_s1067" style="position:absolute;left:0;text-align:left;margin-left:122.5pt;margin-top:16.15pt;width:29.75pt;height:14.4pt;z-index:25168793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B/yGwIAADcEAAAOAAAAZHJzL2Uyb0RvYy54bWysU9uO0zAQfUfiHyy/0ySl3WajpqtVlyKk&#10;BVZa+ADXcRILx2PGbtPy9UyctpSLeEDkwfJkxsdnzhkv7w6dYXuFXoMteTZJOVNWQqVtU/LPnzav&#10;cs58ELYSBqwq+VF5frd6+WLZu0JNoQVTKWQEYn3Ru5K3IbgiSbxsVSf8BJyylKwBOxEoxCapUPSE&#10;3plkmqY3SQ9YOQSpvKe/D2OSryJ+XSsZPta1V4GZkhO3EFeM63ZYk9VSFA0K12p5oiH+gUUntKVL&#10;L1APIgi2Q/0bVKclgoc6TCR0CdS1lir2QN1k6S/dPLfCqdgLiePdRSb//2Dlh/0TMl2Rd+mMBLKi&#10;I5ey9CYbpOmdL6ji2T3h0Jx3jyC/eGZh3QrbqHtE6FslKiIU65OfDgyBp6Ns27+HimDFLkBU6VBj&#10;NwBS/+wQzThezFCHwCT9fL1Y5NM5Z5JSWT7N82hWIorzYYc+vFXQsWFTciSvI7jYP/pA5Kn0XBLJ&#10;g9HVRhsTA2y2a4NsL2guNvEb+qUj/rrMWNaX/HZOPP4OkcbvTxCdDjTgRnclzy9FohhUe2OrOH5B&#10;aDPu6X5jicZZudGBLVRHUhFhnF56bbRpAb9x1tPkltx/3QlUnJl3lpy4zWaDkyEGs/liSgFeZ7bX&#10;GWElQZU8cDZu12F8HjuHumnppiz2buGe3Kt1VHbgN7I6kaXpjOqdXtIw/tdxrPrx3lffAQAA//8D&#10;AFBLAwQUAAYACAAAACEATWfoWt8AAAAJAQAADwAAAGRycy9kb3ducmV2LnhtbEyPQU+DQBSE7yb+&#10;h80z8WZ3gbZRyqMxmpp4bOnF2wNeAWV3Cbu06K93PdXjZCYz32TbWffizKPrrEGIFgoEm8rWnWkQ&#10;jsXu4RGE82Rq6q1hhG92sM1vbzJKa3sxez4ffCNCiXEpIbTeD6mUrmpZk1vYgU3wTnbU5IMcG1mP&#10;dAnlupexUmupqTNhoaWBX1quvg6TRii7+Eg/++JN6add4t/n4nP6eEW8v5ufNyA8z/4ahj/8gA55&#10;YCrtZGoneoR4uQpfPEISJyBCIFHLFYgSYR1FIPNM/n+Q/wIAAP//AwBQSwECLQAUAAYACAAAACEA&#10;toM4kv4AAADhAQAAEwAAAAAAAAAAAAAAAAAAAAAAW0NvbnRlbnRfVHlwZXNdLnhtbFBLAQItABQA&#10;BgAIAAAAIQA4/SH/1gAAAJQBAAALAAAAAAAAAAAAAAAAAC8BAABfcmVscy8ucmVsc1BLAQItABQA&#10;BgAIAAAAIQD3wB/yGwIAADcEAAAOAAAAAAAAAAAAAAAAAC4CAABkcnMvZTJvRG9jLnhtbFBLAQIt&#10;ABQABgAIAAAAIQBNZ+ha3wAAAAkBAAAPAAAAAAAAAAAAAAAAAHUEAABkcnMvZG93bnJldi54bWxQ&#10;SwUGAAAAAAQABADzAAAAgQUAAAAA&#10;"/>
        </w:pict>
      </w:r>
      <w:r>
        <w:rPr>
          <w:rFonts w:ascii="Times New Roman" w:hAnsi="Times New Roman" w:cs="Times New Roman"/>
          <w:sz w:val="24"/>
          <w:szCs w:val="24"/>
        </w:rPr>
        <w:t xml:space="preserve">Annual </w:t>
      </w:r>
      <w:r>
        <w:rPr>
          <w:rFonts w:ascii="Times New Roman" w:hAnsi="Times New Roman" w:cs="Times New Roman"/>
          <w:sz w:val="24"/>
          <w:szCs w:val="24"/>
        </w:rPr>
        <w:t>household  average income</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t>Less than 1000 ETB                         1000-3000 ETB                       3000-5000 ETB</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62" o:spid="_x0000_s1066" style="position:absolute;left:0;text-align:left;margin-left:301.5pt;margin-top:.1pt;width:28.2pt;height:13.25pt;z-index:25169203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mSHgIAADcEAAAOAAAAZHJzL2Uyb0RvYy54bWysU9tuEzEQfUfiHyy/k700SZNVNlWVEoRU&#10;SqXCBzhe766Fb4ydbMrXM/amIQWeEPtgeXbGx2fOGa9ujlqRgwAvralpMckpEYbbRpqupl+/bN8t&#10;KPGBmYYpa0RNn4WnN+u3b1aDq0Rpe6saAQRBjK8GV9M+BFdlmee90MxPrBMGk60FzQKG0GUNsAHR&#10;tcrKPJ9ng4XGgeXCe/x7NybpOuG3reDhc9t6EYiqKXILaYW07uKarVes6oC5XvITDfYPLDSTBi89&#10;Q92xwMge5B9QWnKw3rZhwq3ObNtKLlIP2E2R/9bNU8+cSL2gON6dZfL/D5Y/HB6ByAa9y6+WlBim&#10;0aUin5dRmsH5Ciue3CPE5ry7t/ybJ8ZuemY6cQtgh16wBgkVsT57dSAGHo+S3fDJNgjL9sEmlY4t&#10;6AiI/ZNjMuP5bIY4BsLx59VsUUzRMo6pYr4or2fpBla9HHbgwwdhNYmbmgJ6ncDZ4d6HSIZVLyWJ&#10;vFWy2UqlUgDdbqOAHBjOxTZ9J3R/WaYMGWq6nJWzhPwq5y8h8vT9DULLgAOupK7p4lzEqqjae9Ok&#10;8QtMqnGPlJU5yRiVGx3Y2eYZVQQ7Ti++Ntz0Fn5QMuDk1tR/3zMQlKiPBp1YFtOoW0jBdHZdYgCX&#10;md1lhhmOUDUNlIzbTRifx96B7Hq8qUi9G3uL7rUyKRudHVmdyOJ0JsFPLymO/2Wcqn699/VPAAAA&#10;//8DAFBLAwQUAAYACAAAACEAk+b4PdwAAAAHAQAADwAAAGRycy9kb3ducmV2LnhtbEyPwU7DMBBE&#10;70j8g7VI3KhNCqENcSoEKhLHNr1w28RuEojXUey0ga9nOcFxNKOZN/lmdr042TF0njTcLhQIS7U3&#10;HTUaDuX2ZgUiRCSDvSer4csG2BSXFzlmxp9pZ0/72AguoZChhjbGIZMy1K11GBZ+sMTe0Y8OI8ux&#10;kWbEM5e7XiZKpdJhR7zQ4mCfW1t/7ienoeqSA37vylfl1ttlfJvLj+n9Revrq/npEUS0c/wLwy8+&#10;o0PBTJWfyATRa0jVkr9EDQkIttP79R2IimX6ALLI5X/+4gcAAP//AwBQSwECLQAUAAYACAAAACEA&#10;toM4kv4AAADhAQAAEwAAAAAAAAAAAAAAAAAAAAAAW0NvbnRlbnRfVHlwZXNdLnhtbFBLAQItABQA&#10;BgAIAAAAIQA4/SH/1gAAAJQBAAALAAAAAAAAAAAAAAAAAC8BAABfcmVscy8ucmVsc1BLAQItABQA&#10;BgAIAAAAIQAw/xmSHgIAADcEAAAOAAAAAAAAAAAAAAAAAC4CAABkcnMvZTJvRG9jLnhtbFBLAQIt&#10;ABQABgAIAAAAIQCT5vg93AAAAAcBAAAPAAAAAAAAAAAAAAAAAHgEAABkcnMvZG93bnJldi54bWxQ&#10;SwUGAAAAAAQABADzAAAAgQUAAAAA&#10;"/>
        </w:pict>
      </w:r>
      <w:r>
        <w:rPr>
          <w:rFonts w:ascii="Times New Roman" w:hAnsi="Times New Roman" w:cs="Times New Roman"/>
          <w:sz w:val="24"/>
          <w:szCs w:val="24"/>
        </w:rPr>
        <w:pict>
          <v:rect id="1063" o:spid="_x0000_s1065" style="position:absolute;left:0;text-align:left;margin-left:110.2pt;margin-top:.1pt;width:27.65pt;height:13.25pt;z-index:25168998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PjYHgIAADcEAAAOAAAAZHJzL2Uyb0RvYy54bWysU11v0zAUfUfiP1h+p0napuuiptPUUYQ0&#10;xqTBD3AdJ7HwF9du0/HruXa60gFPiDxYvrnXx+eec726OWpFDgK8tKamxSSnRBhuG2m6mn79sn23&#10;pMQHZhqmrBE1fRae3qzfvlkNrhJT21vVCCAIYnw1uJr2IbgqyzzvhWZ+Yp0wmGwtaBYwhC5rgA2I&#10;rlU2zfNFNlhoHFguvMe/d2OSrhN+2woePretF4GomiK3kFZI6y6u2XrFqg6Y6yU/0WD/wEIzafDS&#10;M9QdC4zsQf4BpSUH620bJtzqzLat5CL1gN0U+W/dPPXMidQLiuPdWSb//2D5w+ERiGzQu3yGXhmm&#10;0aUiX8yiNIPzFVY8uUeIzXl3b/k3T4zd9Mx04hbADr1gDRIqYn326kAMPB4lu+GTbRCW7YNNKh1b&#10;0BEQ+yfHZMbz2QxxDITjz1lZFGVJCcdUsVhOr8p0A6teDjvw4YOwmsRNTQG9TuDscO9DJMOql5JE&#10;3irZbKVSKYBut1FADgznYpu+E7q/LFOGDDW9LqdlQn6V85cQefr+BqFlwAFXUtd0eS5iVVTtvWnS&#10;+AUm1bhHysqcZIzKjQ7sbPOMKoIdpxdfG256Cz8oGXBya+q/7xkIStRHg05cF/N5HPUUzMurKQZw&#10;mdldZpjhCFXTQMm43YTxeewdyK7Hm4rUu7G36F4rk7LR2ZHViSxOZxL89JLi+F/GqerXe1//BAAA&#10;//8DAFBLAwQUAAYACAAAACEA5TBCJdsAAAAHAQAADwAAAGRycy9kb3ducmV2LnhtbEyOwU7DMBBE&#10;70j8g7VI3KiDgYaGOBUCFYljm164OfE2CcTrKHbawNezPcFtRjOaefl6dr044hg6TxpuFwkIpNrb&#10;jhoN+3Jz8wgiREPW9J5QwzcGWBeXF7nJrD/RFo+72AgeoZAZDW2MQyZlqFt0Jiz8gMTZwY/ORLZj&#10;I+1oTjzueqmSZCmd6YgfWjPgS4v1125yGqpO7c3PtnxL3GpzF9/n8nP6eNX6+mp+fgIRcY5/ZTjj&#10;MzoUzFT5iWwQvQalknuusgDBsUofUhAVi2UKssjlf/7iFwAA//8DAFBLAQItABQABgAIAAAAIQC2&#10;gziS/gAAAOEBAAATAAAAAAAAAAAAAAAAAAAAAABbQ29udGVudF9UeXBlc10ueG1sUEsBAi0AFAAG&#10;AAgAAAAhADj9If/WAAAAlAEAAAsAAAAAAAAAAAAAAAAALwEAAF9yZWxzLy5yZWxzUEsBAi0AFAAG&#10;AAgAAAAhAOR0+NgeAgAANwQAAA4AAAAAAAAAAAAAAAAALgIAAGRycy9lMm9Eb2MueG1sUEsBAi0A&#10;FAAGAAgAAAAhAOUwQiXbAAAABwEAAA8AAAAAAAAAAAAAAAAAeAQAAGRycy9kb3ducmV2LnhtbFBL&#10;BQYAAAAABAAEAPMAAACABQAAAAA=&#10;"/>
        </w:pict>
      </w:r>
      <w:r>
        <w:rPr>
          <w:rFonts w:ascii="Times New Roman" w:hAnsi="Times New Roman" w:cs="Times New Roman"/>
          <w:sz w:val="24"/>
          <w:szCs w:val="24"/>
        </w:rPr>
        <w:t>5000-7000 ETB                               greater than 7000 ETB</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67" o:spid="_x0000_s1064" style="position:absolute;left:0;text-align:left;margin-left:291.2pt;margin-top:18.6pt;width:25.9pt;height:13.55pt;z-index:25169817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yKDHwIAADcEAAAOAAAAZHJzL2Uyb0RvYy54bWysU8tu2zAQvBfoPxC815L8SGzBchA4dVEg&#10;TQOk/QCaoiyiFJdd0pbTr++Sclyn7amoDgRXuxzOziyXN8fOsINCr8FWvBjlnCkrodZ2V/GvXzbv&#10;5pz5IGwtDFhV8Wfl+c3q7Ztl70o1hhZMrZARiPVl7yrehuDKLPOyVZ3wI3DKUrIB7ESgEHdZjaIn&#10;9M5k4zy/ynrA2iFI5T39vRuSfJXwm0bJ8LlpvArMVJy4hbRiWrdxzVZLUe5QuFbLEw3xDyw6oS1d&#10;eoa6E0GwPeo/oDotETw0YSShy6BptFSpB+qmyH/r5qkVTqVeSBzvzjL5/wcrHw6PyHRN3uWTKWdW&#10;dORSkV9dR2l650uqeHKPGJvz7h7kN88srFthd+oWEfpWiZoIFbE+e3UgBp6Osm3/CWqCFfsASaVj&#10;g10EpP7ZMZnxfDZDHQOT9HMyni8mZJmkVHE9zuezdIMoXw479OGDgo7FTcWRvE7g4nDvQyQjypeS&#10;RB6MrjfamBTgbrs2yA6C5mKTvhO6vywzlvUVX8zGs4T8KucvIfL0/Q2i04EG3Oiu4vNzkSijau9t&#10;ncYvCG2GPVE29iRjVG5wYAv1M6mIMEwvvTbatIA/OOtpcivuv+8FKs7MR0tOLIrpNI56CqYzko4z&#10;vMxsLzPCSoKqeOBs2K7D8Dz2DvWupZuK1LuFW3Kv0UnZ6OzA6kSWpjMJfnpJcfwv41T1672vfgIA&#10;AP//AwBQSwMEFAAGAAgAAAAhANfcfBneAAAACQEAAA8AAABkcnMvZG93bnJldi54bWxMj8FOg0AQ&#10;hu8mvsNmTLzZRcBaKUtjNDXx2NKLt4GdAsruEnZp0ad3PNXbP5kv/3yTb2bTixONvnNWwf0iAkG2&#10;drqzjYJDub1bgfABrcbeWVLwTR42xfVVjpl2Z7uj0z40gkusz1BBG8KQSenrlgz6hRvI8u7oRoOB&#10;x7GResQzl5texlG0lAY7yxdaHOilpfprPxkFVRcf8GdXvkXmaZuE97n8nD5elbq9mZ/XIALN4QLD&#10;nz6rQ8FOlZus9qJX8LCKU0YVJI8xCAaWScqh4pAmIItc/v+g+AUAAP//AwBQSwECLQAUAAYACAAA&#10;ACEAtoM4kv4AAADhAQAAEwAAAAAAAAAAAAAAAAAAAAAAW0NvbnRlbnRfVHlwZXNdLnhtbFBLAQIt&#10;ABQABgAIAAAAIQA4/SH/1gAAAJQBAAALAAAAAAAAAAAAAAAAAC8BAABfcmVscy8ucmVsc1BLAQIt&#10;ABQABgAIAAAAIQAE3yKDHwIAADcEAAAOAAAAAAAAAAAAAAAAAC4CAABkcnMvZTJvRG9jLnhtbFBL&#10;AQItABQABgAIAAAAIQDX3HwZ3gAAAAkBAAAPAAAAAAAAAAAAAAAAAHkEAABkcnMvZG93bnJldi54&#10;bWxQSwUGAAAAAAQABADzAAAAhAUAAAAA&#10;"/>
        </w:pict>
      </w:r>
      <w:r>
        <w:rPr>
          <w:rFonts w:ascii="Times New Roman" w:hAnsi="Times New Roman" w:cs="Times New Roman"/>
          <w:sz w:val="24"/>
          <w:szCs w:val="24"/>
        </w:rPr>
        <w:t>Asset owned by house holds</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65" o:spid="_x0000_s1063" style="position:absolute;left:0;text-align:left;margin-left:372.9pt;margin-top:5.3pt;width:23.05pt;height:11.4pt;z-index:25170022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xupHwIAADcEAAAOAAAAZHJzL2Uyb0RvYy54bWysU9uO0zAQfUfiHyy/01zabtuo6WrVpQhp&#10;WVZa+ADXcRoL3xi7TcvXM3a6pQs8IfJgeTLj4zPnjJe3R63IQYCX1tS0GOWUCMNtI82upl+/bN7N&#10;KfGBmYYpa0RNT8LT29XbN8veVaK0nVWNAIIgxle9q2kXgquyzPNOaOZH1gmDydaCZgFD2GUNsB7R&#10;tcrKPL/JeguNA8uF9/j3fkjSVcJvW8HD57b1IhBVU+QW0gpp3cY1Wy1ZtQPmOsnPNNg/sNBMGrz0&#10;AnXPAiN7kH9AacnBetuGEbc6s20ruUg9YDdF/ls3zx1zIvWC4nh3kcn/P1j+eHgCIhv0Lh+PKTFM&#10;o0tFfjON0vTOV1jx7J4gNufdg+XfPDF23TGzE3cAtu8Ea5BQEeuzVwdi4PEo2fafbIOwbB9sUunY&#10;go6A2D85JjNOFzPEMRCOP8tFORtPKeGYKiaT2TyZlbHq5bADHz4Iq0nc1BTQ6wTODg8+RDKseilJ&#10;5K2SzUYqlQLYbdcKyIHhXGzSl/hjj9dlypC+potpOU3Ir3L+GiJP398gtAw44Erqms4vRayKqr03&#10;TRq/wKQa9khZmbOMUbnBga1tTqgi2GF68bXhprPwg5IeJ7em/vuegaBEfTToxALViqOegsl0VmIA&#10;15ntdYYZjlA1DZQM23UYnsfegdx1eFORejf2Dt1rZVI2OjuwOpPF6UyCn19SHP/rOFX9eu+rnwAA&#10;AP//AwBQSwMEFAAGAAgAAAAhAEeDe5HfAAAACQEAAA8AAABkcnMvZG93bnJldi54bWxMj0FPg0AU&#10;hO8m/ofNM/Fml5baCmVpjKYmHlt68fZgXwFldwm7tOiv9/Wkx8lMZr7JtpPpxJkG3zqrYD6LQJCt&#10;nG5treBY7B6eQPiAVmPnLCn4Jg/b/PYmw1S7i93T+RBqwSXWp6igCaFPpfRVQwb9zPVk2Tu5wWBg&#10;OdRSD3jhctPJRRStpMHW8kKDPb00VH0dRqOgbBdH/NkXb5FJdnF4n4rP8eNVqfu76XkDItAU/sJw&#10;xWd0yJmpdKPVXnQK1stHRg9sRCsQHFgn8wREqSCOlyDzTP5/kP8CAAD//wMAUEsBAi0AFAAGAAgA&#10;AAAhALaDOJL+AAAA4QEAABMAAAAAAAAAAAAAAAAAAAAAAFtDb250ZW50X1R5cGVzXS54bWxQSwEC&#10;LQAUAAYACAAAACEAOP0h/9YAAACUAQAACwAAAAAAAAAAAAAAAAAvAQAAX3JlbHMvLnJlbHNQSwEC&#10;LQAUAAYACAAAACEASRMbqR8CAAA3BAAADgAAAAAAAAAAAAAAAAAuAgAAZHJzL2Uyb0RvYy54bWxQ&#10;SwECLQAUAAYACAAAACEAR4N7kd8AAAAJAQAADwAAAAAAAAAAAAAAAAB5BAAAZHJzL2Rvd25yZXYu&#10;eG1sUEsFBgAAAAAEAAQA8wAAAIUFAAAAAA==&#10;"/>
        </w:pict>
      </w:r>
      <w:r>
        <w:rPr>
          <w:rFonts w:ascii="Times New Roman" w:hAnsi="Times New Roman" w:cs="Times New Roman"/>
          <w:sz w:val="24"/>
          <w:szCs w:val="24"/>
        </w:rPr>
        <w:pict>
          <v:rect id="1064" o:spid="_x0000_s1062" style="position:absolute;left:0;text-align:left;margin-left:200.1pt;margin-top:1.65pt;width:30.5pt;height:15.55pt;z-index:25169612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IoQHgIAADcEAAAOAAAAZHJzL2Uyb0RvYy54bWysU9uO0zAQfUfiHyy/0yS9bNuo6WrVpQhp&#10;WVZa+ADXcRIL3xi7TcvXM3a6pQs8IfJgeTLj4zPnjFe3R63IQYCX1lS0GOWUCMNtLU1b0a9ftu8W&#10;lPjATM2UNaKiJ+Hp7frtm1XvSjG2nVW1AIIgxpe9q2gXgiuzzPNOaOZH1gmDycaCZgFDaLMaWI/o&#10;WmXjPL/Jegu1A8uF9/j3fkjSdcJvGsHD56bxIhBVUeQW0gpp3cU1W69Y2QJzneRnGuwfWGgmDV56&#10;gbpngZE9yD+gtORgvW3CiFud2aaRXKQesJsi/62b5445kXpBcby7yOT/Hyx/PDwBkTV6l09mlBim&#10;0aUiv5lGaXrnS6x4dk8Qm/PuwfJvnhi76ZhpxR2A7TvBaiRUxPrs1YEYeDxKdv0nWyMs2webVDo2&#10;oCMg9k+OyYzTxQxxDITjz8liPpmhZRxTxXI+XczSDax8OezAhw/CahI3FQX0OoGzw4MPkQwrX0oS&#10;eatkvZVKpQDa3UYBOTCci236zuj+ukwZ0ld0ORvPEvKrnL+GyNP3NwgtAw64krqii0sRK6Nq702d&#10;xi8wqYY9UlbmLGNUbnBgZ+sTqgh2mF58bbjpLPygpMfJraj/vmcgKFEfDTqxLKbTOOopmM7mYwzg&#10;OrO7zjDDEaqigZJhuwnD89g7kG2HNxWpd2Pv0L1GJmWjswOrM1mcziT4+SXF8b+OU9Wv977+CQAA&#10;//8DAFBLAwQUAAYACAAAACEAtz2JMtwAAAAIAQAADwAAAGRycy9kb3ducmV2LnhtbEyPwU7DMBBE&#10;70j8g7VI3KjdJKogxKkQqEgc2/TCzYmXJBCvo9hpA1/PcqLHpxnNvi22ixvECafQe9KwXikQSI23&#10;PbUajtXu7h5EiIasGTyhhm8MsC2vrwqTW3+mPZ4OsRU8QiE3GroYx1zK0HToTFj5EYmzDz85Exmn&#10;VtrJnHncDTJRaiOd6YkvdGbE5w6br8PsNNR9cjQ/++pVuYddGt+W6nN+f9H69mZ5egQRcYn/ZfjT&#10;Z3Uo2an2M9kgBg2ZUglXNaQpCM6zzZq5Zs4ykGUhLx8ofwEAAP//AwBQSwECLQAUAAYACAAAACEA&#10;toM4kv4AAADhAQAAEwAAAAAAAAAAAAAAAAAAAAAAW0NvbnRlbnRfVHlwZXNdLnhtbFBLAQItABQA&#10;BgAIAAAAIQA4/SH/1gAAAJQBAAALAAAAAAAAAAAAAAAAAC8BAABfcmVscy8ucmVsc1BLAQItABQA&#10;BgAIAAAAIQDG7IoQHgIAADcEAAAOAAAAAAAAAAAAAAAAAC4CAABkcnMvZTJvRG9jLnhtbFBLAQIt&#10;ABQABgAIAAAAIQC3PYky3AAAAAgBAAAPAAAAAAAAAAAAAAAAAHgEAABkcnMvZG93bnJldi54bWxQ&#10;SwUGAAAAAAQABADzAAAAgQUAAAAA&#10;"/>
        </w:pict>
      </w:r>
      <w:r>
        <w:rPr>
          <w:rFonts w:ascii="Times New Roman" w:hAnsi="Times New Roman" w:cs="Times New Roman"/>
          <w:sz w:val="24"/>
          <w:szCs w:val="24"/>
        </w:rPr>
        <w:pict>
          <v:rect id="1068" o:spid="_x0000_s1061" style="position:absolute;left:0;text-align:left;margin-left:89.25pt;margin-top:4.25pt;width:28.4pt;height:10.95pt;z-index:25169408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QVGHQIAADcEAAAOAAAAZHJzL2Uyb0RvYy54bWysU9uO0zAQfUfiHyy/0yS90UZNV6suRUgL&#10;rLTwAVPHaSwc24zdpsvXM3a6pQs8IfJgeTLj4zPnjFc3p06zo0SvrKl4Mco5k0bYWpl9xb9+2b5Z&#10;cOYDmBq0NbLiT9Lzm/XrV6velXJsW6triYxAjC97V/E2BFdmmRet7MCPrJOGko3FDgKFuM9qhJ7Q&#10;O52N83ye9RZrh1ZI7+nv3ZDk64TfNFKEz03jZWC64sQtpBXTuotrtl5BuUdwrRJnGvAPLDpQhi69&#10;QN1BAHZA9QdUpwRab5swErbLbNMoIVMP1E2R/9bNYwtOpl5IHO8uMvn/Bys+HR+QqZq8yydjzgx0&#10;5FKRzxdRmt75kioe3QPG5ry7t+KbZ8ZuWjB7eYto+1ZCTYSKWJ+9OBADT0fZrv9oa4KFQ7BJpVOD&#10;XQSk/tkpmfF0MUOeAhP0czInEmSZoFQxWebzWboByufDDn14L23H4qbiSF4ncDje+xDJQPlckshb&#10;reqt0joFuN9tNLIj0Fxs03dG99dl2rC+4svZeJaQX+T8NUSevr9BdCrQgGvVVXxxKYIyqvbO1Gn8&#10;Aig97ImyNmcZo3KDAztbP5GKaIfppddGm9biD856mtyK++8HQMmZ/mDIiWUxncZRT8F09nZMAV5n&#10;dtcZMIKgKh44G7abMDyPg0O1b+mmIvVu7C2516ikbHR2YHUmS9OZBD+/pDj+13Gq+vXe1z8BAAD/&#10;/wMAUEsDBBQABgAIAAAAIQD1iLfl3QAAAAgBAAAPAAAAZHJzL2Rvd25yZXYueG1sTI/BTsMwEETv&#10;SPyDtUjcqE1CoYQ4FQIViWObXrg58ZIE4nUUO23g69meymk1mtHsm3w9u14ccAydJw23CwUCqfa2&#10;o0bDvtzcrECEaMia3hNq+MEA6+LyIjeZ9Ufa4mEXG8ElFDKjoY1xyKQMdYvOhIUfkNj79KMzkeXY&#10;SDuaI5e7XiZK3UtnOuIPrRnwpcX6ezc5DVWX7M3vtnxT7nGTxve5/Jo+XrW+vpqfn0BEnOM5DCd8&#10;RoeCmSo/kQ2iZ/2wWnJUw+mwn6TLFESlIVV3IItc/h9Q/AEAAP//AwBQSwECLQAUAAYACAAAACEA&#10;toM4kv4AAADhAQAAEwAAAAAAAAAAAAAAAAAAAAAAW0NvbnRlbnRfVHlwZXNdLnhtbFBLAQItABQA&#10;BgAIAAAAIQA4/SH/1gAAAJQBAAALAAAAAAAAAAAAAAAAAC8BAABfcmVscy8ucmVsc1BLAQItABQA&#10;BgAIAAAAIQCyCQVGHQIAADcEAAAOAAAAAAAAAAAAAAAAAC4CAABkcnMvZTJvRG9jLnhtbFBLAQIt&#10;ABQABgAIAAAAIQD1iLfl3QAAAAgBAAAPAAAAAAAAAAAAAAAAAHcEAABkcnMvZG93bnJldi54bWxQ&#10;SwUGAAAAAAQABADzAAAAgQUAAAAA&#10;"/>
        </w:pict>
      </w:r>
      <w:r>
        <w:rPr>
          <w:rFonts w:ascii="Times New Roman" w:hAnsi="Times New Roman" w:cs="Times New Roman"/>
          <w:sz w:val="24"/>
          <w:szCs w:val="24"/>
        </w:rPr>
        <w:t>Plough land                      graze</w:t>
      </w:r>
      <w:r>
        <w:rPr>
          <w:rFonts w:ascii="Times New Roman" w:hAnsi="Times New Roman" w:cs="Times New Roman"/>
          <w:sz w:val="24"/>
          <w:szCs w:val="24"/>
        </w:rPr>
        <w:t xml:space="preserve"> land                  cattle                  goats      </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66" o:spid="_x0000_s1060" style="position:absolute;left:0;text-align:left;margin-left:292pt;margin-top:1.85pt;width:20.75pt;height:13.85pt;z-index:25169920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YD0HAIAADcEAAAOAAAAZHJzL2Uyb0RvYy54bWysU8tu2zAQvBfoPxC815Ic27EFy0Hg1EWB&#10;NA2Q9gPWFGURpUh2SVtOv75LynHdB3ooqgPB1S6HszPL5c2x0+wg0StrKl6Mcs6kEbZWZlfxz582&#10;b+ac+QCmBm2NrPiz9Pxm9frVsnelHNvW6loiIxDjy95VvA3BlVnmRSs78CPrpKFkY7GDQCHushqh&#10;J/ROZ+M8n2W9xdqhFdJ7+ns3JPkq4TeNFOFj03gZmK44cQtpxbRu45qtllDuEFyrxIkG/AOLDpSh&#10;S89QdxCA7VH9BtUpgdbbJoyE7TLbNErI1AN1U+S/dPPUgpOpFxLHu7NM/v/BiofDIzJVk3f5VcGZ&#10;gY5cKvLZLErTO19SxZN7xNicd/dWfPHM2HULZidvEW3fSqiJUBHrs58OxMDTUbbtP9iaYGEfbFLp&#10;2GAXAal/dkxmPJ/NkMfABP0cz66m4ylnglLF9XS+mKYboHw57NCHd9J2LG4qjuR1AofDvQ+RDJQv&#10;JYm81areKK1TgLvtWiM7AM3FJn0ndH9Zpg3rK76IPP4OkafvTxCdCjTgWnUVn5+LoIyqvTV1Gr8A&#10;Sg97oqzNScao3ODA1tbPpCLaYXrptdGmtfiNs54mt+L+6x5QcqbfG3JiUUwmcdRTMJlejynAy8z2&#10;MgNGEFTFA2fDdh2G57F3qHYt3VSk3o29JfcalZSNzg6sTmRpOpPgp5cUx/8yTlU/3vvqOwAAAP//&#10;AwBQSwMEFAAGAAgAAAAhAEZlVp/eAAAACAEAAA8AAABkcnMvZG93bnJldi54bWxMj0FPg0AUhO8m&#10;/ofNM/Fml9JSK2VpjKYmHlt68bawr4Cybwm7tOiv93mqx8lMZr7JtpPtxBkH3zpSMJ9FIJAqZ1qq&#10;FRyL3cMahA+ajO4coYJv9LDNb28ynRp3oT2eD6EWXEI+1QqaEPpUSl81aLWfuR6JvZMbrA4sh1qa&#10;QV+43HYyjqKVtLolXmh0jy8NVl+H0Soo2/iof/bFW2SfdovwPhWf48erUvd30/MGRMApXMPwh8/o&#10;kDNT6UYyXnQKkvWSvwQFi0cQ7K/iJAFRsp4vQeaZ/H8g/wUAAP//AwBQSwECLQAUAAYACAAAACEA&#10;toM4kv4AAADhAQAAEwAAAAAAAAAAAAAAAAAAAAAAW0NvbnRlbnRfVHlwZXNdLnhtbFBLAQItABQA&#10;BgAIAAAAIQA4/SH/1gAAAJQBAAALAAAAAAAAAAAAAAAAAC8BAABfcmVscy8ucmVsc1BLAQItABQA&#10;BgAIAAAAIQCcSYD0HAIAADcEAAAOAAAAAAAAAAAAAAAAAC4CAABkcnMvZTJvRG9jLnhtbFBLAQIt&#10;ABQABgAIAAAAIQBGZVaf3gAAAAgBAAAPAAAAAAAAAAAAAAAAAHYEAABkcnMvZG93bnJldi54bWxQ&#10;SwUGAAAAAAQABADzAAAAgQUAAAAA&#10;"/>
        </w:pict>
      </w:r>
      <w:r>
        <w:rPr>
          <w:rFonts w:ascii="Times New Roman" w:hAnsi="Times New Roman" w:cs="Times New Roman"/>
          <w:sz w:val="24"/>
          <w:szCs w:val="24"/>
        </w:rPr>
        <w:pict>
          <v:rect id="1069" o:spid="_x0000_s1059" style="position:absolute;left:0;text-align:left;margin-left:190.6pt;margin-top:8.2pt;width:22.4pt;height:10.65pt;z-index:25169715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gJEHQIAADcEAAAOAAAAZHJzL2Uyb0RvYy54bWysU9uO0zAQfUfiHyy/01xolzZqulp1KUJa&#10;lpUWPmDqOI2FY5ux23T5esZOt3SBJ0QeLE9mfHzmnPHy+thrdpDolTU1LyY5Z9II2yizq/nXL5s3&#10;c858ANOAtkbW/El6fr16/Wo5uEqWtrO6kcgIxPhqcDXvQnBVlnnRyR78xDppKNla7CFQiLusQRgI&#10;vddZmedX2WCxcWiF9J7+3o5Jvkr4bStF+Ny2Xgama07cQloxrdu4ZqslVDsE1ylxogH/wKIHZejS&#10;M9QtBGB7VH9A9Uqg9bYNE2H7zLatEjL1QN0U+W/dPHbgZOqFxPHuLJP/f7Di/vCATDXkXV4uODPQ&#10;k0tFfrWI0gzOV1Tx6B4wNufdnRXfPDN23YHZyRtEO3QSGiJUxPrsxYEYeDrKtsMn2xAs7INNKh1b&#10;7CMg9c+OyYynsxnyGJign+V8Op2TZYJSxdtZOZulG6B6PuzQhw/S9ixuao7kdQKHw50PkQxUzyWJ&#10;vNWq2SitU4C77VojOwDNxSZ9J3R/WaYNG2q+oMsT8oucv4TI0/c3iF4FGnCt+prPz0VQRdXemyaN&#10;XwClxz1R1uYkY1RudGBrmydSEe04vfTaaNNZ/MHZQJNbc/99Dyg50x8NObEoptM46imYzt6VFOBl&#10;ZnuZASMIquaBs3G7DuPz2DtUu45uKlLvxt6Qe61KykZnR1YnsjSdSfDTS4rjfxmnql/vffUTAAD/&#10;/wMAUEsDBBQABgAIAAAAIQD2Byfx3QAAAAkBAAAPAAAAZHJzL2Rvd25yZXYueG1sTI9BT4NAEIXv&#10;Jv6HzZh4s0tpQyuyNEZTE48tvXgbYASUnSXs0qK/3vGkx8n78uZ72W62vTrT6DvHBpaLCBRx5eqO&#10;GwOnYn+3BeUDco29YzLwRR52+fVVhmntLnyg8zE0SkrYp2igDWFItfZVSxb9wg3Ekr270WKQc2x0&#10;PeJFym2v4yhKtMWO5UOLAz21VH0eJ2ug7OITfh+Kl8je71fhdS4+prdnY25v5scHUIHm8AfDr76o&#10;Qy5OpZu49qo3sNouY0ElSNagBFjHiYwrJdlsQOeZ/r8g/wEAAP//AwBQSwECLQAUAAYACAAAACEA&#10;toM4kv4AAADhAQAAEwAAAAAAAAAAAAAAAAAAAAAAW0NvbnRlbnRfVHlwZXNdLnhtbFBLAQItABQA&#10;BgAIAAAAIQA4/SH/1gAAAJQBAAALAAAAAAAAAAAAAAAAAC8BAABfcmVscy8ucmVsc1BLAQItABQA&#10;BgAIAAAAIQBvEgJEHQIAADcEAAAOAAAAAAAAAAAAAAAAAC4CAABkcnMvZTJvRG9jLnhtbFBLAQIt&#10;ABQABgAIAAAAIQD2Byfx3QAAAAkBAAAPAAAAAAAAAAAAAAAAAHcEAABkcnMvZG93bnJldi54bWxQ&#10;SwUGAAAAAAQABADzAAAAgQUAAAAA&#10;"/>
        </w:pict>
      </w:r>
      <w:r>
        <w:rPr>
          <w:rFonts w:ascii="Times New Roman" w:hAnsi="Times New Roman" w:cs="Times New Roman"/>
          <w:sz w:val="24"/>
          <w:szCs w:val="24"/>
        </w:rPr>
        <w:pict>
          <v:rect id="1070" o:spid="_x0000_s1058" style="position:absolute;left:0;text-align:left;margin-left:66.9pt;margin-top:3.7pt;width:29.9pt;height:16.1pt;z-index:25169510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SOCHQIAADcEAAAOAAAAZHJzL2Uyb0RvYy54bWysU9tuEzEQfUfiHyy/k700Ic0qm6pKCUIq&#10;pVLhAxyvd9fCN8ZONuHrGXvTNAWeEPtgeXbGx2fOHC9vDlqRvQAvralpMckpEYbbRpqupt++bt5d&#10;U+IDMw1T1oiaHoWnN6u3b5aDq0Rpe6saAQRBjK8GV9M+BFdlmee90MxPrBMGk60FzQKG0GUNsAHR&#10;tcrKPH+fDRYaB5YL7/Hv3Zikq4TftoKHL23rRSCqpsgtpBXSuo1rtlqyqgPmeslPNNg/sNBMGrz0&#10;DHXHAiM7kH9AacnBetuGCbc6s20ruUg9YDdF/ls3Tz1zIvWC4nh3lsn/P1j+sH8EIhucXV7irAzT&#10;OKUinydpBucrrHhyjxCb8+7e8u+eGLvumenELYAdesEaJFREKbNXB2Lg8SjZDp9tg7BsF2xS6dCC&#10;joDYPzmkYRzPwxCHQDj+vJov5lc4Mo6pMp9OR0YZq54PO/Dho7CaxE1NAWedwNn+3odIhlXPJYm8&#10;VbLZSKVSAN12rYDsGfpik77EH3u8LFOGDDVdzMpZQn6V85cQefr+BqFlQIMrqWt6fS5iVVTtg2mS&#10;/QKTatwjZWVOMkbloo19tbXNEVUEO7oXXxtuegs/KRnQuTX1P3YMBCXqk8FJLIrpNFo9BdPZvMQA&#10;LjPbywwzHKFqGigZt+swPo+dA9n1eFORejf2FqfXyqTsC6sTWXRnEvz0kqL9L+NU9fLeV78AAAD/&#10;/wMAUEsDBBQABgAIAAAAIQA17/rw3AAAAAgBAAAPAAAAZHJzL2Rvd25yZXYueG1sTI/BTsMwEETv&#10;SPyDtUjcqEONAglxKgQqEsc2vXDbxEsSiNdR7LSBr8c9wXE0o5k3xWaxgzjS5HvHGm5XCQjixpme&#10;Ww2HanvzAMIHZIODY9LwTR425eVFgblxJ97RcR9aEUvY56ihC2HMpfRNRxb9yo3E0ftwk8UQ5dRK&#10;M+EplttBrpMklRZ7jgsdjvTcUfO1n62Gul8f8GdXvSY226rwtlSf8/uL1tdXy9MjiEBL+AvDGT+i&#10;QxmZajez8WKIWqmIHjTc34E4+5lKQdQaVJaCLAv5/0D5CwAA//8DAFBLAQItABQABgAIAAAAIQC2&#10;gziS/gAAAOEBAAATAAAAAAAAAAAAAAAAAAAAAABbQ29udGVudF9UeXBlc10ueG1sUEsBAi0AFAAG&#10;AAgAAAAhADj9If/WAAAAlAEAAAsAAAAAAAAAAAAAAAAALwEAAF9yZWxzLy5yZWxzUEsBAi0AFAAG&#10;AAgAAAAhAIVFI4IdAgAANwQAAA4AAAAAAAAAAAAAAAAALgIAAGRycy9lMm9Eb2MueG1sUEsBAi0A&#10;FAAGAAgAAAAhADXv+vDcAAAACAEAAA8AAAAAAAAAAAAAAAAAdwQAAGRycy9kb3ducmV2LnhtbFBL&#10;BQYAAAAABAAEAPMAAACABQAAAAA=&#10;"/>
        </w:pict>
      </w:r>
      <w:r>
        <w:rPr>
          <w:rFonts w:ascii="Times New Roman" w:hAnsi="Times New Roman" w:cs="Times New Roman"/>
          <w:sz w:val="24"/>
          <w:szCs w:val="24"/>
        </w:rPr>
        <w:t>Sheep                                polluter                   others</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72" o:spid="_x0000_s1057" style="position:absolute;left:0;text-align:left;margin-left:253pt;margin-top:20.45pt;width:29.05pt;height:16.35pt;z-index:25170329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HEMGgIAADcEAAAOAAAAZHJzL2Uyb0RvYy54bWysU9uO0zAQfUfiHyy/06TZXqOmq1WXIqRl&#10;WWnhA1zHSSx8Y+w2LV/P2OmWchEPiDxYnsz4+Mw549XtUStyEOClNRUdj3JKhOG2lqat6OdP2zcL&#10;SnxgpmbKGlHRk/D0dv361ap3pShsZ1UtgCCI8WXvKtqF4Mos87wTmvmRdcJgsrGgWcAQ2qwG1iO6&#10;VlmR57Ost1A7sFx4j3/vhyRdJ/ymETx8bBovAlEVRW4hrZDWXVyz9YqVLTDXSX6mwf6BhWbS4KUX&#10;qHsWGNmD/A1KSw7W2yaMuNWZbRrJReoBuxnnv3Tz3DEnUi8ojncXmfz/g+WPhycgskbv8mJKiWEa&#10;XRrn8yJK0ztfYsWze4LYnHcPln/xxNhNx0wr7gBs3wlWI6FxrM9+OhADj0fJrv9ga4Rl+2CTSscG&#10;dATE/skxmXG6mCGOgXD8eTNbLG+QEcdUkc9nk2m6gZUvhx348E5YTeKmooBeJ3B2ePAhkmHlS0ki&#10;b5Wst1KpFEC72yggB4ZzsU3fGd1flylD+ooup6jM3yHy9P0JQsuAA66krujiUsTKqNpbU6fxC0yq&#10;YY+UlTnLGJUbHNjZ+oQqgh2mF18bbjoL3yjpcXIr6r/uGQhK1HuDTizHk0kc9RRMpvMCA7jO7K4z&#10;zHCEqmigZNhuwvA89g5k2+FN49S7sXfoXiOTstHZgdWZLE5nEvz8kuL4X8ep6sd7X38HAAD//wMA&#10;UEsDBBQABgAIAAAAIQAMA9uv3wAAAAkBAAAPAAAAZHJzL2Rvd25yZXYueG1sTI/NTsMwEITvSLyD&#10;tUjcqN2/QEM2FQIViWObXrg58ZIE4nUUO23g6TGnchzNaOabbDvZTpxo8K1jhPlMgSCunGm5RjgW&#10;u7sHED5oNrpzTAjf5GGbX19lOjXuzHs6HUItYgn7VCM0IfSplL5qyGo/cz1x9D7cYHWIcqilGfQ5&#10;lttOLpRKpNUtx4VG9/TcUPV1GC1C2S6O+mdfvCq72S3D21R8ju8viLc309MjiEBTuIThDz+iQx6Z&#10;Sjey8aJDWKskfgkIK7UBEQPrZDUHUSLcLxOQeSb/P8h/AQAA//8DAFBLAQItABQABgAIAAAAIQC2&#10;gziS/gAAAOEBAAATAAAAAAAAAAAAAAAAAAAAAABbQ29udGVudF9UeXBlc10ueG1sUEsBAi0AFAAG&#10;AAgAAAAhADj9If/WAAAAlAEAAAsAAAAAAAAAAAAAAAAALwEAAF9yZWxzLy5yZWxzUEsBAi0AFAAG&#10;AAgAAAAhAOPccQwaAgAANwQAAA4AAAAAAAAAAAAAAAAALgIAAGRycy9lMm9Eb2MueG1sUEsBAi0A&#10;FAAGAAgAAAAhAAwD26/fAAAACQEAAA8AAAAAAAAAAAAAAAAAdAQAAGRycy9kb3ducmV2LnhtbFBL&#10;BQYAAAAABAAEAPMAAACABQAAAAA=&#10;"/>
        </w:pict>
      </w:r>
      <w:r>
        <w:rPr>
          <w:rFonts w:ascii="Times New Roman" w:hAnsi="Times New Roman" w:cs="Times New Roman"/>
          <w:sz w:val="24"/>
          <w:szCs w:val="24"/>
        </w:rPr>
        <w:t>Products of households from land and other assets</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71" o:spid="_x0000_s1056" style="position:absolute;left:0;text-align:left;margin-left:403.95pt;margin-top:3.5pt;width:24.15pt;height:13.3pt;z-index:25170534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rUBHgIAADcEAAAOAAAAZHJzL2Uyb0RvYy54bWysU9uO0zAQfUfiHyy/0ySl16jpatWlCGmB&#10;lRY+wHWcxMLxmLHbtHw9E6ctXeAJkQfLkxkfnzlnvLo7toYdFHoNtuDZKOVMWQmltnXBv37Zvllw&#10;5oOwpTBgVcFPyvO79etXq87lagwNmFIhIxDr884VvAnB5UniZaNa4UfglKVkBdiKQCHWSYmiI/TW&#10;JOM0nSUdYOkQpPKe/j4MSb6O+FWlZPhcVV4FZgpO3EJcMa67fk3WK5HXKFyj5ZmG+AcWrdCWLr1C&#10;PYgg2B71H1CtlggeqjCS0CZQVVqq2AN1k6W/dfPcCKdiLySOd1eZ/P+DlZ8OT8h0Sd6l4wlnVrTk&#10;UpbOs16azvmcKp7dE/bNefcI8ptnFjaNsLW6R4SuUaIkQrE+eXGgDzwdZbvuI5QEK/YBokrHCtse&#10;kPpnx2jG6WqGOgYm6efbdDZPp5xJSmWzxTKLZiUivxx26MN7BS3rNwVH8jqCi8OjD0SeSi8lkTwY&#10;XW61MTHAercxyA6C5mIbv75fOuJvy4xlXcGX0/E0Ir/I+VuINH5/g2h1oAE3ui344lok8l61d7aM&#10;4xeENsOe7jeWaFyUGxzYQXkiFRGG6aXXRpsG8AdnHU1uwf33vUDFmflgyYllNpn0ox6DyXQ+pgBv&#10;M7vbjLCSoAoeOBu2mzA8j71DXTd0UxZ7t3BP7lU6KtvzG1idydJ0RvXOL6kf/9s4Vv167+ufAAAA&#10;//8DAFBLAwQUAAYACAAAACEApQ0n494AAAAIAQAADwAAAGRycy9kb3ducmV2LnhtbEyPQU+DQBSE&#10;7yb+h80z8WZ3hUgpsjRGUxOPLb14e8ATUPYtYZcW/fWup3qczGTmm3y7mEGcaHK9ZQ33KwWCuLZN&#10;z62GY7m7S0E4j9zgYJk0fJODbXF9lWPW2DPv6XTwrQgl7DLU0Hk/ZlK6uiODbmVH4uB92MmgD3Jq&#10;ZTPhOZSbQUZKJdJgz2Ghw5GeO6q/DrPRUPXREX/25asym13s35byc35/0fr2Znl6BOFp8Zcw/OEH&#10;dCgCU2VnbpwYNKRqvQlRDetwKfjpQxKBqDTEcQKyyOX/A8UvAAAA//8DAFBLAQItABQABgAIAAAA&#10;IQC2gziS/gAAAOEBAAATAAAAAAAAAAAAAAAAAAAAAABbQ29udGVudF9UeXBlc10ueG1sUEsBAi0A&#10;FAAGAAgAAAAhADj9If/WAAAAlAEAAAsAAAAAAAAAAAAAAAAALwEAAF9yZWxzLy5yZWxzUEsBAi0A&#10;FAAGAAgAAAAhAKSWtQEeAgAANwQAAA4AAAAAAAAAAAAAAAAALgIAAGRycy9lMm9Eb2MueG1sUEsB&#10;Ai0AFAAGAAgAAAAhAKUNJ+PeAAAACAEAAA8AAAAAAAAAAAAAAAAAeAQAAGRycy9kb3ducmV2Lnht&#10;bFBLBQYAAAAABAAEAPMAAACDBQAAAAA=&#10;"/>
        </w:pict>
      </w:r>
      <w:r>
        <w:rPr>
          <w:rFonts w:ascii="Times New Roman" w:hAnsi="Times New Roman" w:cs="Times New Roman"/>
          <w:sz w:val="24"/>
          <w:szCs w:val="24"/>
        </w:rPr>
        <w:pict>
          <v:rect id="1073" o:spid="_x0000_s1055" style="position:absolute;left:0;text-align:left;margin-left:122.5pt;margin-top:4.35pt;width:25.55pt;height:13.5pt;z-index:25170124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jaBHgIAADUEAAAOAAAAZHJzL2Uyb0RvYy54bWysU9uO0zAQfUfiHyy/0yRtSrtR09WqSxHS&#10;AistfIDrOImFb4zdpuXrGTvd0gWeEHmwPJnx8Zlzxqvbo1bkIMBLa2paTHJKhOG2kaar6dcv2zdL&#10;SnxgpmHKGlHTk/D0dv361WpwlZja3qpGAEEQ46vB1bQPwVVZ5nkvNPMT64TBZGtBs4AhdFkDbEB0&#10;rbJpnr/NBguNA8uF9/j3fkzSdcJvW8HD57b1IhBVU+QW0gpp3cU1W69Y1QFzveRnGuwfWGgmDV56&#10;gbpngZE9yD+gtORgvW3DhFud2baVXKQesJsi/62bp545kXpBcby7yOT/Hyz/dHgEIpuazgpKDNPo&#10;UZEvZlGYwfkK80/uEWJr3j1Y/s0TYzc9M524A7BDL1iDdIpYn704EAOPR8lu+GgbhGX7YJNGxxZ0&#10;BMTuyTFZcbpYIY6BcPw5m5blck4Jx1SxKMp5sipj1fNhBz68F1aTuKkpoNMJnB0efIhkWPVckshb&#10;JZutVCoF0O02CsiB4VRs05f4Y4/XZcqQoaY38+k8Ib/I+WuIPH1/g9Ay4HgrqWu6vBSxKqr2zjRp&#10;+AKTatwjZWXOMkblRgd2tjmhimDH2cW3hpvewg9KBpzbmvrvewaCEvXBoBM3RVnGQU9BOV9MMYDr&#10;zO46wwxHqJoGSsbtJoyPY+9Adj3eVKTejb1D91qZlI3OjqzOZHE2k+DndxSH/zpOVb9e+/onAAAA&#10;//8DAFBLAwQUAAYACAAAACEAqtLqHN4AAAAIAQAADwAAAGRycy9kb3ducmV2LnhtbEyPT0+DQBTE&#10;7yZ+h80z8WaXUvsPeTRGUxOPLb14e8ATUPYtYZcW/fSuJz1OZjLzm3Q3mU6deXCtFYT5LALFUtqq&#10;lRrhlO/vNqCcJ6mos8IIX+xgl11fpZRU9iIHPh99rUKJuIQQGu/7RGtXNmzIzWzPErx3OxjyQQ61&#10;rga6hHLT6TiKVtpQK2GhoZ6fGi4/j6NBKNr4RN+H/CUy2/3Cv075x/j2jHh7Mz0+gPI8+b8w/OIH&#10;dMgCU2FHqZzqEOL7ZfjiETZrUMGPt6s5qAJhsVyDzlL9/0D2AwAA//8DAFBLAQItABQABgAIAAAA&#10;IQC2gziS/gAAAOEBAAATAAAAAAAAAAAAAAAAAAAAAABbQ29udGVudF9UeXBlc10ueG1sUEsBAi0A&#10;FAAGAAgAAAAhADj9If/WAAAAlAEAAAsAAAAAAAAAAAAAAAAALwEAAF9yZWxzLy5yZWxzUEsBAi0A&#10;FAAGAAgAAAAhAGCeNoEeAgAANQQAAA4AAAAAAAAAAAAAAAAALgIAAGRycy9lMm9Eb2MueG1sUEsB&#10;Ai0AFAAGAAgAAAAhAKrS6hzeAAAACAEAAA8AAAAAAAAAAAAAAAAAeAQAAGRycy9kb3ducmV2Lnht&#10;bFBLBQYAAAAABAAEAPMAAACDBQAAAAA=&#10;"/>
        </w:pict>
      </w:r>
      <w:r>
        <w:rPr>
          <w:rFonts w:ascii="Times New Roman" w:hAnsi="Times New Roman" w:cs="Times New Roman"/>
          <w:sz w:val="24"/>
          <w:szCs w:val="24"/>
        </w:rPr>
        <w:t xml:space="preserve">Substantial crops                               cash crops            </w:t>
      </w:r>
      <w:r>
        <w:rPr>
          <w:rFonts w:ascii="Times New Roman" w:hAnsi="Times New Roman" w:cs="Times New Roman"/>
          <w:sz w:val="24"/>
          <w:szCs w:val="24"/>
        </w:rPr>
        <w:t xml:space="preserve">              dairy products </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74" o:spid="_x0000_s1054" style="position:absolute;left:0;text-align:left;margin-left:232.35pt;margin-top:1pt;width:26.25pt;height:16.1pt;z-index:25170432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3wNHAIAADUEAAAOAAAAZHJzL2Uyb0RvYy54bWysU8GO0zAQvSPxD5bvNEm3pbtR09WqSxHS&#10;AistfIDrOImF4zFjt2n5esZOt3SBE8IHy5MZv7x5b7y8PfSG7RV6DbbixSTnTFkJtbZtxb9+2by5&#10;5swHYWthwKqKH5Xnt6vXr5aDK9UUOjC1QkYg1peDq3gXgiuzzMtO9cJPwClLyQawF4FCbLMaxUDo&#10;vcmmef42GwBrhyCV9/T1fkzyVcJvGiXD56bxKjBTceIW0o5p38Y9Wy1F2aJwnZYnGuIfWPRCW/rp&#10;GepeBMF2qP+A6rVE8NCEiYQ+g6bRUqUeqJsi/62bp044lXohcbw7y+T/H6z8tH9EpuuKX5E8VvTk&#10;UZEvZlGYwfmS8k/uEWNr3j2A/OaZhXUnbKvuEGHolKiJThHrsxcXYuDpKtsOH6EmWLELkDQ6NNhH&#10;QOqeHZIVx7MV6hCYpI9XtBZzziSlpvlstkhWZaJ8vuzQh/cKehYPFUdyOoGL/YMPkYwon0sSeTC6&#10;3mhjUoDtdm2Q7QVNxSatxJ96vCwzlg0Vv5lP5wn5Rc5fQuRp/Q2i14HG2+i+4tfnIlFG1d7ZOg1f&#10;ENqMZ6Js7EnGqNzowBbqI6mIMM4uvTU6dIA/OBtobivuv+8EKs7MB0tO3BSzWRz0FMzmiykFeJnZ&#10;XmaElQRV8cDZeFyH8XHsHOq2oz8VqXcLd+Reo5Oy0dmR1YkszWYS/PSO4vBfxqnq12tf/QQAAP//&#10;AwBQSwMEFAAGAAgAAAAhAEqJ5NfeAAAACAEAAA8AAABkcnMvZG93bnJldi54bWxMj8FOwzAQRO9I&#10;/IO1SNyoUze0EOJUCFQkjm164baJTRKI11HstIGvZznBcTSjmTf5dna9ONkxdJ40LBcJCEu1Nx01&#10;Go7l7uYORIhIBntPVsOXDbAtLi9yzIw/096eDrERXEIhQw1tjEMmZahb6zAs/GCJvXc/Oowsx0aa&#10;Ec9c7nqpkmQtHXbECy0O9qm19edhchqqTh3xe1++JO5+t4qvc/kxvT1rfX01Pz6AiHaOf2H4xWd0&#10;KJip8hOZIHoN6TrdcFSD4kvs3y43CkSlYZUqkEUu/x8ofgAAAP//AwBQSwECLQAUAAYACAAAACEA&#10;toM4kv4AAADhAQAAEwAAAAAAAAAAAAAAAAAAAAAAW0NvbnRlbnRfVHlwZXNdLnhtbFBLAQItABQA&#10;BgAIAAAAIQA4/SH/1gAAAJQBAAALAAAAAAAAAAAAAAAAAC8BAABfcmVscy8ucmVsc1BLAQItABQA&#10;BgAIAAAAIQAUA3wNHAIAADUEAAAOAAAAAAAAAAAAAAAAAC4CAABkcnMvZTJvRG9jLnhtbFBLAQIt&#10;ABQABgAIAAAAIQBKieTX3gAAAAgBAAAPAAAAAAAAAAAAAAAAAHYEAABkcnMvZG93bnJldi54bWxQ&#10;SwUGAAAAAAQABADzAAAAgQUAAAAA&#10;"/>
        </w:pict>
      </w:r>
      <w:r>
        <w:rPr>
          <w:rFonts w:ascii="Times New Roman" w:hAnsi="Times New Roman" w:cs="Times New Roman"/>
          <w:sz w:val="24"/>
          <w:szCs w:val="24"/>
        </w:rPr>
        <w:pict>
          <v:rect id="1075" o:spid="_x0000_s1053" style="position:absolute;left:0;text-align:left;margin-left:132.45pt;margin-top:3.3pt;width:27.85pt;height:13.8pt;z-index:25170227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zlOHgIAADUEAAAOAAAAZHJzL2Uyb0RvYy54bWysU9tuEzEQfUfiHyy/k700mzarbKoqJQip&#10;lEqFD3C83qyFb4ydbMLXM/amIQWeEPtgeXbGx2fOGS9uD1qRvQAvrWloMckpEYbbVpptQ79+Wb+7&#10;ocQHZlqmrBENPQpPb5dv3ywGV4vS9la1AgiCGF8PrqF9CK7OMs97oZmfWCcMJjsLmgUMYZu1wAZE&#10;1yor83yWDRZaB5YL7/Hv/Ziky4TfdYKHz13nRSCqocgtpBXSuolrtlywegvM9ZKfaLB/YKGZNHjp&#10;GeqeBUZ2IP+A0pKD9bYLE251ZrtOcpF6wG6K/LdunnvmROoFxfHuLJP/f7D8cf8ERLYNLeeUGKbR&#10;oyK/rqIwg/M15p/dE8TWvHuw/Jsnxq56ZrbiDsAOvWAt0iliffbqQAw8HiWb4ZNtEZbtgk0aHTrQ&#10;ERC7J4dkxfFshTgEwvHnVXU1m1eUcEwV11U5S1ZlrH457MCHD8JqEjcNBXQ6gbP9gw+RDKtfShJ5&#10;q2S7lkqlALablQKyZzgV6/Ql/tjjZZkyZGjovCqrhPwq5y8h8vT9DULLgOOtpG7ozbmI1VG196ZN&#10;wxeYVOMeKStzkjEqNzqwse0RVQQ7zi6+Ndz0Fn5QMuDcNtR/3zEQlKiPBp2YF9NpHPQUTKvrEgO4&#10;zGwuM8xwhGpooGTcrsL4OHYO5LbHm4rUu7F36F4nk7LR2ZHViSzOZhL89I7i8F/GqerXa1/+BAAA&#10;//8DAFBLAwQUAAYACAAAACEAKEOk/t0AAAAIAQAADwAAAGRycy9kb3ducmV2LnhtbEyPwU7DMBBE&#10;70j8g7VI3KhNWkU0xKkQqEgc2/TCbRMvSdrYjmKnDXw9y4neZjWj2Tf5Zra9ONMYOu80PC4UCHK1&#10;N51rNBzK7cMTiBDRGey9Iw3fFGBT3N7kmBl/cTs672MjuMSFDDW0MQ6ZlKFuyWJY+IEce19+tBj5&#10;HBtpRrxwue1lolQqLXaOP7Q40GtL9Wk/WQ1VlxzwZ1e+K7veLuPHXB6nzzet7+/ml2cQkeb4H4Y/&#10;fEaHgpkqPzkTRK8hSVdrjmpIUxDsLxPFomKxSkAWubweUPwCAAD//wMAUEsBAi0AFAAGAAgAAAAh&#10;ALaDOJL+AAAA4QEAABMAAAAAAAAAAAAAAAAAAAAAAFtDb250ZW50X1R5cGVzXS54bWxQSwECLQAU&#10;AAYACAAAACEAOP0h/9YAAACUAQAACwAAAAAAAAAAAAAAAAAvAQAAX3JlbHMvLnJlbHNQSwECLQAU&#10;AAYACAAAACEAVes5Th4CAAA1BAAADgAAAAAAAAAAAAAAAAAuAgAAZHJzL2Uyb0RvYy54bWxQSwEC&#10;LQAUAAYACAAAACEAKEOk/t0AAAAIAQAADwAAAAAAAAAAAAAAAAB4BAAAZHJzL2Rvd25yZXYueG1s&#10;UEsFBgAAAAAEAAQA8wAAAIIFAAAAAA==&#10;"/>
        </w:pict>
      </w:r>
      <w:r>
        <w:rPr>
          <w:rFonts w:ascii="Times New Roman" w:hAnsi="Times New Roman" w:cs="Times New Roman"/>
          <w:sz w:val="24"/>
          <w:szCs w:val="24"/>
        </w:rPr>
        <w:t>Polluter products                             others</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t>Income expenditure of house holds</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76" o:spid="_x0000_s1052" style="position:absolute;left:0;text-align:left;margin-left:449.4pt;margin-top:3.65pt;width:20.95pt;height:11.75pt;z-index:25170944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4TaGgIAADUEAAAOAAAAZHJzL2Uyb0RvYy54bWysU8tu2zAQvBfoPxC813rAdmLBchA4dVEg&#10;bQKk/YA1RVlEKZJd0pbTr++Sclz3gR6K6kBwtcvh7MxyeXPsNTtI9MqamheTnDNphG2U2dX886fN&#10;m2vOfADTgLZG1vxZen6zev1qObhKlrazupHICMT4anA170JwVZZ50cke/MQ6aSjZWuwhUIi7rEEY&#10;CL3XWZnn82yw2Di0QnpPf+/GJF8l/LaVIjy0rZeB6ZoTt5BWTOs2rtlqCdUOwXVKnGjAP7DoQRm6&#10;9Ax1BwHYHtVvUL0SaL1tw0TYPrNtq4RMPVA3Rf5LN08dOJl6IXG8O8vk/x+s+Hh4RKaampfklIGe&#10;PCryq3kUZnC+ovyTe8TYmnf3VnzxzNh1B2YnbxHt0EloiE4R67OfDsTA01G2HT7YhmBhH2zS6Nhi&#10;HwGpe3ZMVjyfrZDHwAT9LOfzfD7jTFCqmC7KcpZugOrlsEMf3knbs7ipOZLTCRwO9z5EMlC9lCTy&#10;Vqtmo7ROAe62a43sADQVm/Sd0P1lmTZsqPliRnf/HSJP358gehVovLXqa359LoIqqvbWNGn4Aig9&#10;7omyNicZo3KjA1vbPJOKaMfZpbdGm87iN84Gmtua+697QMmZfm/IiUUxncZBT8F0dlVSgJeZ7WUG&#10;jCComgfOxu06jI9j71DtOrqpSL0be0vutSopG50dWZ3I0mwmwU/vKA7/ZZyqfrz21XcAAAD//wMA&#10;UEsDBBQABgAIAAAAIQAOio5N3QAAAAgBAAAPAAAAZHJzL2Rvd25yZXYueG1sTI/BTsMwEETvSPyD&#10;tUjcqE2DaBKyqRCoSBzb9MLNiZckEK+j2GkDX485wXE0o5k3xXaxgzjR5HvHCLcrBYK4cabnFuFY&#10;7W5SED5oNnpwTAhf5GFbXl4UOjfuzHs6HUIrYgn7XCN0IYy5lL7pyGq/ciNx9N7dZHWIcmqlmfQ5&#10;lttBrpW6l1b3HBc6PdJTR83nYbYIdb8+6u999aJstkvC61J9zG/PiNdXy+MDiEBL+AvDL35EhzIy&#10;1W5m48WAkGZpRA8ImwRE9LM7tQFRIyQqBVkW8v+B8gcAAP//AwBQSwECLQAUAAYACAAAACEAtoM4&#10;kv4AAADhAQAAEwAAAAAAAAAAAAAAAAAAAAAAW0NvbnRlbnRfVHlwZXNdLnhtbFBLAQItABQABgAI&#10;AAAAIQA4/SH/1gAAAJQBAAALAAAAAAAAAAAAAAAAAC8BAABfcmVscy8ucmVsc1BLAQItABQABgAI&#10;AAAAIQBd74TaGgIAADUEAAAOAAAAAAAAAAAAAAAAAC4CAABkcnMvZTJvRG9jLnhtbFBLAQItABQA&#10;BgAIAAAAIQAOio5N3QAAAAgBAAAPAAAAAAAAAAAAAAAAAHQEAABkcnMvZG93bnJldi54bWxQSwUG&#10;AAAAAAQABADzAAAAfgUAAAAA&#10;"/>
        </w:pict>
      </w:r>
      <w:r>
        <w:rPr>
          <w:rFonts w:ascii="Times New Roman" w:hAnsi="Times New Roman" w:cs="Times New Roman"/>
          <w:sz w:val="24"/>
          <w:szCs w:val="24"/>
        </w:rPr>
        <w:pict>
          <v:rect id="1077" o:spid="_x0000_s1051" style="position:absolute;left:0;text-align:left;margin-left:131.9pt;margin-top:3.3pt;width:28.4pt;height:12.1pt;z-index:25170636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CScHgIAADUEAAAOAAAAZHJzL2Uyb0RvYy54bWysU8tu2zAQvBfoPxC815IcvyJYDgKnLgqk&#10;aYC0H0BTlEWU4rJL2nL69V1Sjuu0PRXVgeBql8PZmeXy5tgZdlDoNdiKF6OcM2Ul1NruKv71y+bd&#10;gjMfhK2FAasq/qw8v1m9fbPsXanG0IKpFTICsb7sXcXbEFyZZV62qhN+BE5ZSjaAnQgU4i6rUfSE&#10;3plsnOezrAesHYJU3tPfuyHJVwm/aZQMn5vGq8BMxYlbSCumdRvXbLUU5Q6Fa7U80RD/wKIT2tKl&#10;Z6g7EQTbo/4DqtMSwUMTRhK6DJpGS5V6oG6K/LdunlrhVOqFxPHuLJP/f7Dy4fCITNcVH885s6Ij&#10;j4p8Po/C9M6XlH9yjxhb8+4e5DfPLKxbYXfqFhH6Voma6BSxPnt1IAaejrJt/wlqghX7AEmjY4Nd&#10;BKTu2TFZ8Xy2Qh0Dk/TzapbPFmSYpFQxvZrNk1WZKF8OO/Thg4KOxU3FkZxO4OJw70MkI8qXkkQe&#10;jK432pgU4G67NsgOgqZik77En3q8LDOW9RW/no6nCflVzl9C5On7G0SnA4230V3FF+ciUUbV3ts6&#10;DV8Q2gx7omzsScao3ODAFupnUhFhmF16a7RpAX9w1tPcVtx/3wtUnJmPlpy4LiaTOOgpmEznYwrw&#10;MrO9zAgrCarigbNhuw7D49g71LuWbipS7xZuyb1GJ2WjswOrE1mazST46R3F4b+MU9Wv1776CQAA&#10;//8DAFBLAwQUAAYACAAAACEA0OyXXNwAAAAIAQAADwAAAGRycy9kb3ducmV2LnhtbEyPwU7DMBBE&#10;70j8g7VI3KhNIkUlxKkQqEgc2/TS2yZ2k5R4HcVOG/h6lhPcZjWrmTfFZnGDuNgp9J40PK4UCEuN&#10;Nz21Gg7V9mENIkQkg4Mnq+HLBtiUtzcF5sZfaWcv+9gKDqGQo4YuxjGXMjSddRhWfrTE3slPDiOf&#10;UyvNhFcOd4NMlMqkw564ocPRvna2+dzPTkPdJwf83lXvyj1t0/ixVOf5+Kb1/d3y8gwi2iX+PcMv&#10;PqNDyUy1n8kEMWhIspTRo4YsA8F+migWNQu1BlkW8v+A8gcAAP//AwBQSwECLQAUAAYACAAAACEA&#10;toM4kv4AAADhAQAAEwAAAAAAAAAAAAAAAAAAAAAAW0NvbnRlbnRfVHlwZXNdLnhtbFBLAQItABQA&#10;BgAIAAAAIQA4/SH/1gAAAJQBAAALAAAAAAAAAAAAAAAAAC8BAABfcmVscy8ucmVsc1BLAQItABQA&#10;BgAIAAAAIQANhCScHgIAADUEAAAOAAAAAAAAAAAAAAAAAC4CAABkcnMvZTJvRG9jLnhtbFBLAQIt&#10;ABQABgAIAAAAIQDQ7Jdc3AAAAAgBAAAPAAAAAAAAAAAAAAAAAHgEAABkcnMvZG93bnJldi54bWxQ&#10;SwUGAAAAAAQABADzAAAAgQUAAAAA&#10;"/>
        </w:pict>
      </w:r>
      <w:r>
        <w:rPr>
          <w:rFonts w:ascii="Times New Roman" w:hAnsi="Times New Roman" w:cs="Times New Roman"/>
          <w:sz w:val="24"/>
          <w:szCs w:val="24"/>
        </w:rPr>
        <w:t>Porches farm input                                                     household need satisfaction</w:t>
      </w:r>
    </w:p>
    <w:p w:rsidR="00767C32" w:rsidRDefault="00D21709">
      <w:pPr>
        <w:pStyle w:val="ListParagraph"/>
        <w:tabs>
          <w:tab w:val="left" w:pos="2070"/>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79" o:spid="_x0000_s1050" style="position:absolute;left:0;text-align:left;margin-left:241.65pt;margin-top:3.05pt;width:26.5pt;height:13.25pt;z-index:25170841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M0XHQIAADUEAAAOAAAAZHJzL2Uyb0RvYy54bWysU9uO0zAQfUfiHyy/01y26SVqulp1KUJa&#10;lpUWPsB1nMTCsc3YbVq+nrHTLV3gCZEHy5MZH585Z7y6PfaKHAQ4aXRFs0lKidDc1FK3Ff36Zftu&#10;QYnzTNdMGS0qehKO3q7fvlkNthS56YyqBRAE0a4cbEU7722ZJI53omduYqzQmGwM9MxjCG1SAxsQ&#10;vVdJnqazZDBQWzBcOId/78ckXUf8phHcf24aJzxRFUVuPq4Q111Yk/WKlS0w20l+psH+gUXPpMZL&#10;L1D3zDOyB/kHVC85GGcaP+GmT0zTSC5iD9hNlv7WzXPHrIi9oDjOXmRy/w+WPx6egMi6ovmMEs16&#10;9ChL58sgzGBdifln+wShNWcfDP/miDabjulW3AGYoROsRjpZqE9eHQiBw6NkN3wyNcKyvTdRo2MD&#10;fQDE7skxWnG6WCGOnnD8eXMzKwo0jGMqmy3yeRFvYOXLYQvOfxCmJ2FTUUCnIzg7PDgfyLDypSSS&#10;N0rWW6lUDKDdbRSQA8Op2MbvjO6uy5QmQ0WXRV5E5Fc5dw2Rxu9vEL30ON5K9hVdXIpYGVR7r+s4&#10;fJ5JNe6RstJnGYNyowM7U59QRTDj7OJbw01n4AclA85tRd33PQNBifqo0YllNp2GQY/BtJjnGMB1&#10;ZnedYZojVEU9JeN248fHsbcg2w5vymLv2tyhe42MygZnR1ZnsjibUfDzOwrDfx3Hql+vff0TAAD/&#10;/wMAUEsDBBQABgAIAAAAIQBNFyya3QAAAAgBAAAPAAAAZHJzL2Rvd25yZXYueG1sTI/BTsMwEETv&#10;SPyDtUjcqNMYohKyqRCoSBzb9MJtE5skENtR7LSBr2c5wXE0o5k3xXaxgziZKfTeIaxXCQjjGq97&#10;1yIcq93NBkSI5DQN3hmELxNgW15eFJRrf3Z7czrEVnCJCzkhdDGOuZSh6YylsPKjcey9+8lSZDm1&#10;Uk905nI7yDRJMmmpd7zQ0WieOtN8HmaLUPfpkb731Uti73cqvi7Vx/z2jHh9tTw+gIhmiX9h+MVn&#10;dCiZqfaz00EMCLcbpTiKkK1BsH+nMtY1gkozkGUh/x8ofwAAAP//AwBQSwECLQAUAAYACAAAACEA&#10;toM4kv4AAADhAQAAEwAAAAAAAAAAAAAAAAAAAAAAW0NvbnRlbnRfVHlwZXNdLnhtbFBLAQItABQA&#10;BgAIAAAAIQA4/SH/1gAAAJQBAAALAAAAAAAAAAAAAAAAAC8BAABfcmVscy8ucmVsc1BLAQItABQA&#10;BgAIAAAAIQDTSM0XHQIAADUEAAAOAAAAAAAAAAAAAAAAAC4CAABkcnMvZTJvRG9jLnhtbFBLAQIt&#10;ABQABgAIAAAAIQBNFyya3QAAAAgBAAAPAAAAAAAAAAAAAAAAAHcEAABkcnMvZG93bnJldi54bWxQ&#10;SwUGAAAAAAQABADzAAAAgQUAAAAA&#10;"/>
        </w:pict>
      </w:r>
      <w:r>
        <w:rPr>
          <w:rFonts w:ascii="Times New Roman" w:hAnsi="Times New Roman" w:cs="Times New Roman"/>
          <w:sz w:val="24"/>
          <w:szCs w:val="24"/>
        </w:rPr>
        <w:pict>
          <v:rect id="1078" o:spid="_x0000_s1049" style="position:absolute;left:0;text-align:left;margin-left:456.75pt;margin-top:4.55pt;width:20.75pt;height:12.65pt;z-index:25171046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9vGAIAADUEAAAOAAAAZHJzL2Uyb0RvYy54bWysU9uO0zAQfUfiHyy/0ySl7XajpqtVlyKk&#10;BVZa+ADXcRILx2PGbtPl6xk73VIu4gHhB8vjGR+fOTOzujn2hh0Ueg224sUk50xZCbW2bcU/f9q+&#10;WnLmg7C1MGBVxZ+U5zfrly9WgyvVFDowtUJGINaXg6t4F4Irs8zLTvXCT8ApS84GsBeBTGyzGsVA&#10;6L3Jpnm+yAbA2iFI5T3d3o1Ovk74TaNk+Ng0XgVmKk7cQtox7bu4Z+uVKFsUrtPyREP8A4teaEuf&#10;nqHuRBBsj/o3qF5LBA9NmEjoM2gaLVXKgbIp8l+yeeyEUykXEse7s0z+/8HKD4cHZLqu+HTOmRU9&#10;1ajIr5ZRmMH5kvyP7gFjat7dg/zimYVNJ2yrbhFh6JSoiU4R47OfHkTD01O2G95DTbBiHyBpdGyw&#10;j4CUPTumUjydS6GOgUm6nC5ezyMjSa5ikS/m8/SDKJ8fO/ThrYKexUPFkSqdwMXh3odIRpTPIYk8&#10;GF1vtTHJwHa3McgOgrpim9YJ3V+GGcuGil9HHn+HyNP6E0SvA7W30X3Fl+cgUUbV3tg6NV8Q2oxn&#10;omzsScao3FiBHdRPpCLC2Ls0a3ToAL9xNlDfVtx/3QtUnJl3lipxXcxmsdGTMZtfTcnAS8/u0iOs&#10;JKiKB87G4yaMw7F3qNuOfipS7hZuqXqNTsrGyo6sTmSpN5PgpzmKzX9pp6gf077+DgAA//8DAFBL&#10;AwQUAAYACAAAACEAoEqojt4AAAAIAQAADwAAAGRycy9kb3ducmV2LnhtbEyPQU+DQBCF7yb+h82Y&#10;eLNLSzFCWRqjqYnHll68LewUUHaWsEuL/nqnJ73Ny3t58718O9tenHH0nSMFy0UEAql2pqNGwbHc&#10;PTyB8EGT0b0jVPCNHrbF7U2uM+MutMfzITSCS8hnWkEbwpBJ6esWrfYLNyCxd3Kj1YHl2Egz6guX&#10;216uouhRWt0Rf2j1gC8t1l+HySqoutVR/+zLt8imuzi8z+Xn9PGq1P3d/LwBEXAOf2G44jM6FMxU&#10;uYmMF72CdBknHL0eINhPk4S3VQri9Rpkkcv/A4pfAAAA//8DAFBLAQItABQABgAIAAAAIQC2gziS&#10;/gAAAOEBAAATAAAAAAAAAAAAAAAAAAAAAABbQ29udGVudF9UeXBlc10ueG1sUEsBAi0AFAAGAAgA&#10;AAAhADj9If/WAAAAlAEAAAsAAAAAAAAAAAAAAAAALwEAAF9yZWxzLy5yZWxzUEsBAi0AFAAGAAgA&#10;AAAhAL4mn28YAgAANQQAAA4AAAAAAAAAAAAAAAAALgIAAGRycy9lMm9Eb2MueG1sUEsBAi0AFAAG&#10;AAgAAAAhAKBKqI7eAAAACAEAAA8AAAAAAAAAAAAAAAAAcgQAAGRycy9kb3ducmV2LnhtbFBLBQYA&#10;AAAABAAEAPMAAAB9BQAAAAA=&#10;"/>
        </w:pict>
      </w:r>
      <w:r>
        <w:rPr>
          <w:rFonts w:ascii="Times New Roman" w:hAnsi="Times New Roman" w:cs="Times New Roman"/>
          <w:sz w:val="24"/>
          <w:szCs w:val="24"/>
        </w:rPr>
        <w:t>Residential house constriction&amp; ma</w:t>
      </w:r>
      <w:r>
        <w:rPr>
          <w:rFonts w:ascii="Times New Roman" w:hAnsi="Times New Roman" w:cs="Times New Roman"/>
          <w:sz w:val="24"/>
          <w:szCs w:val="24"/>
        </w:rPr>
        <w:t>intenance          children’s education fee</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80" o:spid="_x0000_s1048" style="position:absolute;left:0;text-align:left;margin-left:132.45pt;margin-top:4pt;width:22.65pt;height:10.95pt;z-index:25170739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aNnHAIAADUEAAAOAAAAZHJzL2Uyb0RvYy54bWysU9tuEzEQfUfiHyy/k72QTZNVNlWVEoRU&#10;SqXCBzhe766Fb4ydbMrXM3bSNAWeEH6wPB77+MyZ4+X1QSuyF+ClNQ0tJjklwnDbStM39NvXzbs5&#10;JT4w0zJljWjok/D0evX2zXJ0tSjtYFUrgCCI8fXoGjqE4Oos83wQmvmJdcJgsrOgWcAQ+qwFNiK6&#10;VlmZ57NstNA6sFx4j7u3xyRdJfyuEzx86TovAlENRW4hzZDmbZyz1ZLVPTA3SH6iwf6BhWbS4KNn&#10;qFsWGNmB/ANKSw7W2y5MuNWZ7TrJRaoBqyny36p5HJgTqRYUx7uzTP7/wfL7/QMQ2Ta0nFJimMYe&#10;Ffk8CTM6X2P+0T1ALM27O8u/e2LsemCmFzcAdhwEa5FOEYXMXl2IgcerZDt+ti3Csl2wSaNDBzoC&#10;YvXkkFrxdG6FOATCcbOcX82qihKOqeL9Ip9V6QVWP1924MNHYTWJi4YCdjqBs/2dD5EMq5+PJPJW&#10;yXYjlUoB9Nu1ArJn6IpNGid0f3lMGTI2dFGVVUJ+lfOXEHkaf4PQMqC9ldQNnZ8PsTqq9sG0yXyB&#10;SXVcI2VlTjJG5aKJfb217ROqCPboXfxruBgs/KRkRN821P/YMRCUqE8GO7EoptNo9BRMq6sSA7jM&#10;bC8zzHCEamig5Lhch+Pn2DmQ/YAvFal2Y2+we51Myr6wOpFFbybBT/8omv8yTqdefvvqFwAAAP//&#10;AwBQSwMEFAAGAAgAAAAhAFx5NRjdAAAACAEAAA8AAABkcnMvZG93bnJldi54bWxMj8FOwzAQRO9I&#10;/IO1SNyo3RRVTRqnQqAicWzTC7dNvE0CsR3FThv4epYTHFdvNPsm3822FxcaQ+edhuVCgSBXe9O5&#10;RsOp3D9sQISIzmDvHWn4ogC74vYmx8z4qzvQ5RgbwSUuZKihjXHIpAx1SxbDwg/kmJ39aDHyOTbS&#10;jHjlctvLRKm1tNg5/tDiQM8t1Z/HyWqouuSE34fyVdl0v4pvc/kxvb9ofX83P21BRJrjXxh+9Vkd&#10;Cnaq/ORMEL2GZP2YclTDhicxXy1VAqJikKYgi1z+H1D8AAAA//8DAFBLAQItABQABgAIAAAAIQC2&#10;gziS/gAAAOEBAAATAAAAAAAAAAAAAAAAAAAAAABbQ29udGVudF9UeXBlc10ueG1sUEsBAi0AFAAG&#10;AAgAAAAhADj9If/WAAAAlAEAAAsAAAAAAAAAAAAAAAAALwEAAF9yZWxzLy5yZWxzUEsBAi0AFAAG&#10;AAgAAAAhAMnBo2ccAgAANQQAAA4AAAAAAAAAAAAAAAAALgIAAGRycy9lMm9Eb2MueG1sUEsBAi0A&#10;FAAGAAgAAAAhAFx5NRjdAAAACAEAAA8AAAAAAAAAAAAAAAAAdgQAAGRycy9kb3ducmV2LnhtbFBL&#10;BQYAAAAABAAEAPMAAACABQAAAAA=&#10;"/>
        </w:pict>
      </w:r>
      <w:r>
        <w:rPr>
          <w:rFonts w:ascii="Times New Roman" w:hAnsi="Times New Roman" w:cs="Times New Roman"/>
          <w:sz w:val="24"/>
          <w:szCs w:val="24"/>
        </w:rPr>
        <w:t>Other investments</w:t>
      </w:r>
    </w:p>
    <w:p w:rsidR="00767C32" w:rsidRDefault="00767C32">
      <w:pPr>
        <w:pStyle w:val="ListParagraph"/>
        <w:tabs>
          <w:tab w:val="left" w:pos="4500"/>
        </w:tabs>
        <w:spacing w:line="360" w:lineRule="auto"/>
        <w:ind w:left="360"/>
        <w:rPr>
          <w:rFonts w:ascii="Times New Roman" w:hAnsi="Times New Roman" w:cs="Times New Roman"/>
          <w:b/>
          <w:sz w:val="24"/>
          <w:szCs w:val="24"/>
        </w:rPr>
      </w:pPr>
    </w:p>
    <w:p w:rsidR="00767C32" w:rsidRDefault="00D21709">
      <w:pPr>
        <w:pStyle w:val="ListParagraph"/>
        <w:tabs>
          <w:tab w:val="left" w:pos="4500"/>
        </w:tabs>
        <w:spacing w:line="360" w:lineRule="auto"/>
        <w:ind w:left="360"/>
        <w:rPr>
          <w:rFonts w:ascii="Times New Roman" w:hAnsi="Times New Roman" w:cs="Times New Roman"/>
          <w:b/>
          <w:sz w:val="24"/>
          <w:szCs w:val="24"/>
        </w:rPr>
      </w:pPr>
      <w:r>
        <w:rPr>
          <w:rFonts w:ascii="Times New Roman" w:hAnsi="Times New Roman" w:cs="Times New Roman"/>
          <w:b/>
          <w:sz w:val="24"/>
          <w:szCs w:val="24"/>
        </w:rPr>
        <w:t>PART THREE: Women’s Access to and Control Over Rural Land and Agricultural products</w:t>
      </w:r>
    </w:p>
    <w:p w:rsidR="00767C32" w:rsidRDefault="00767C32">
      <w:pPr>
        <w:pStyle w:val="ListParagraph"/>
        <w:tabs>
          <w:tab w:val="left" w:pos="4500"/>
        </w:tabs>
        <w:spacing w:line="360" w:lineRule="auto"/>
        <w:ind w:left="360"/>
        <w:rPr>
          <w:rFonts w:ascii="Times New Roman" w:hAnsi="Times New Roman" w:cs="Times New Roman"/>
          <w:b/>
          <w:sz w:val="24"/>
          <w:szCs w:val="24"/>
        </w:rPr>
      </w:pP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lastRenderedPageBreak/>
        <w:t xml:space="preserve"> Women’s means of land acquisition </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82" o:spid="_x0000_s1047" style="position:absolute;left:0;text-align:left;margin-left:347.9pt;margin-top:2.3pt;width:28.8pt;height:16.7pt;z-index:25171353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jObHgIAADUEAAAOAAAAZHJzL2Uyb0RvYy54bWysU9tuEzEQfUfiHyy/k700SZNVNlWVEoRU&#10;SqXCBzhe766Fb4ydbMrXM/amIQWeEPtgeXbGx2fOGa9ujlqRgwAvralpMckpEYbbRpqupl+/bN8t&#10;KPGBmYYpa0RNn4WnN+u3b1aDq0Rpe6saAQRBjK8GV9M+BFdlmee90MxPrBMGk60FzQKG0GUNsAHR&#10;tcrKPJ9ng4XGgeXCe/x7NybpOuG3reDhc9t6EYiqKXILaYW07uKarVes6oC5XvITDfYPLDSTBi89&#10;Q92xwMge5B9QWnKw3rZhwq3ObNtKLlIP2E2R/9bNU8+cSL2gON6dZfL/D5Y/HB6ByKam5RUlhmn0&#10;qMgXZRRmcL7C/JN7hNiad/eWf/PE2E3PTCduAezQC9YgnSLWZ68OxMDjUbIbPtkGYdk+2KTRsQUd&#10;AbF7ckxWPJ+tEMdAOP68ms+u52gYx1RZlPkyWZWx6uWwAx8+CKtJ3NQU0OkEzg73PkQyrHopSeSt&#10;ks1WKpUC6HYbBeTAcCq26Uv8scfLMmXIUNPlrJwl5Fc5fwmRp+9vEFoGHG8ldU0X5yJWRdXemyYN&#10;X2BSjXukrMxJxqjc6MDONs+oIthxdvGt4aa38IOSAee2pv77noGgRH006MSymE7joKdgOrsuMYDL&#10;zO4ywwxHqJoGSsbtJoyPY+9Adj3eVKTejb1F91qZlI3OjqxOZHE2k+CndxSH/zJOVb9e+/onAAAA&#10;//8DAFBLAwQUAAYACAAAACEAIMYe1t8AAAAIAQAADwAAAGRycy9kb3ducmV2LnhtbEyPQU+DQBSE&#10;7yb+h80z8WYXS4stZWmMpiYeW3rx9mCfQGXfEnZp0V/veqrHyUxmvsm2k+nEmQbXWlbwOItAEFdW&#10;t1wrOBa7hxUI55E1dpZJwTc52Oa3Nxmm2l54T+eDr0UoYZeigsb7PpXSVQ0ZdDPbEwfv0w4GfZBD&#10;LfWAl1BuOjmPokQabDksNNjTS0PV12E0Csp2fsSfffEWmfUu9u9TcRo/XpW6v5ueNyA8Tf4ahj/8&#10;gA55YCrtyNqJTkGyXgZ0r2CRgAj+0zJegCgVxKsIZJ7J/wfyXwAAAP//AwBQSwECLQAUAAYACAAA&#10;ACEAtoM4kv4AAADhAQAAEwAAAAAAAAAAAAAAAAAAAAAAW0NvbnRlbnRfVHlwZXNdLnhtbFBLAQIt&#10;ABQABgAIAAAAIQA4/SH/1gAAAJQBAAALAAAAAAAAAAAAAAAAAC8BAABfcmVscy8ucmVsc1BLAQIt&#10;ABQABgAIAAAAIQAMcjObHgIAADUEAAAOAAAAAAAAAAAAAAAAAC4CAABkcnMvZTJvRG9jLnhtbFBL&#10;AQItABQABgAIAAAAIQAgxh7W3wAAAAgBAAAPAAAAAAAAAAAAAAAAAHgEAABkcnMvZG93bnJldi54&#10;bWxQSwUGAAAAAAQABADzAAAAhAUAAAAA&#10;"/>
        </w:pict>
      </w:r>
      <w:r>
        <w:rPr>
          <w:rFonts w:ascii="Times New Roman" w:hAnsi="Times New Roman" w:cs="Times New Roman"/>
          <w:sz w:val="24"/>
          <w:szCs w:val="24"/>
        </w:rPr>
        <w:pict>
          <v:rect id="1083" o:spid="_x0000_s1046" style="position:absolute;left:0;text-align:left;margin-left:86.4pt;margin-top:2.3pt;width:28.25pt;height:13.25pt;z-index:25171148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d3RHAIAADUEAAAOAAAAZHJzL2Uyb0RvYy54bWysU9tuEzEQfUfiHyy/k700adJVNlWVEoRU&#10;SqXCBzhe766Fb4ydbMLXM/amIQWeEH6wZjzj45lzxsvbg1ZkL8BLa2paTHJKhOG2kaar6dcvm3cL&#10;SnxgpmHKGlHTo/D0dvX2zXJwlShtb1UjgCCI8dXgatqH4Kos87wXmvmJdcJgsLWgWUAXuqwBNiC6&#10;VlmZ59fZYKFxYLnwHk/vxyBdJfy2FTx8blsvAlE1xdpC2iHt27hnqyWrOmCul/xUBvuHKjSTBh89&#10;Q92zwMgO5B9QWnKw3rZhwq3ObNtKLlIP2E2R/9bNc8+cSL0gOd6dafL/D5Y/7p+AyKamZUmJYRo1&#10;KvLFVSRmcL7C+LN7gtiadw+Wf/PE2HXPTCfuAOzQC9ZgOUXMz15diI7Hq2Q7fLINwrJdsImjQws6&#10;AmL35JCkOJ6lEIdAOB5ezRbz+YwSjqHielGiHV9g1ctlBz58EFaTaNQUUOkEzvYPPoypLympeKtk&#10;s5FKJQe67VoB2TOcik1aJ3R/maYMGWp6MytnCflVzF9C5Gn9DULLgOOtpK7p4pzEqsjae9NgmawK&#10;TKrRxu6UOdEYmRsV2NrmiCyCHWcX/xoavYUflAw4tzX133cMBCXqo0ElborpNA56cqazeYkOXEa2&#10;lxFmOELVNFAymuswfo6dA9n1+FKRejf2DtVrZWI2KjtWdSoWZzNpc/pHcfgv/ZT167evfgIAAP//&#10;AwBQSwMEFAAGAAgAAAAhAFZYcQvdAAAACAEAAA8AAABkcnMvZG93bnJldi54bWxMj8FOwzAQRO9I&#10;/IO1SNyoEwcVGuJUCFQkjm164baJTRKI11HstIGvZznBcTSjmTfFdnGDONkp9J40pKsEhKXGm55a&#10;Dcdqd3MPIkQkg4Mnq+HLBtiWlxcF5safaW9Ph9gKLqGQo4YuxjGXMjSddRhWfrTE3rufHEaWUyvN&#10;hGcud4NUSbKWDnvihQ5H+9TZ5vMwOw11r474va9eErfZZfF1qT7mt2etr6+WxwcQ0S7xLwy/+IwO&#10;JTPVfiYTxMD6TjF61HC7BsG+UpsMRK0hS1OQZSH/Hyh/AAAA//8DAFBLAQItABQABgAIAAAAIQC2&#10;gziS/gAAAOEBAAATAAAAAAAAAAAAAAAAAAAAAABbQ29udGVudF9UeXBlc10ueG1sUEsBAi0AFAAG&#10;AAgAAAAhADj9If/WAAAAlAEAAAsAAAAAAAAAAAAAAAAALwEAAF9yZWxzLy5yZWxzUEsBAi0AFAAG&#10;AAgAAAAhAEcN3dEcAgAANQQAAA4AAAAAAAAAAAAAAAAALgIAAGRycy9lMm9Eb2MueG1sUEsBAi0A&#10;FAAGAAgAAAAhAFZYcQvdAAAACAEAAA8AAAAAAAAAAAAAAAAAdgQAAGRycy9kb3ducmV2LnhtbFBL&#10;BQYAAAAABAAEAPMAAACABQAAAAA=&#10;"/>
        </w:pict>
      </w:r>
      <w:r>
        <w:rPr>
          <w:rFonts w:ascii="Times New Roman" w:hAnsi="Times New Roman" w:cs="Times New Roman"/>
          <w:sz w:val="24"/>
          <w:szCs w:val="24"/>
        </w:rPr>
        <w:t xml:space="preserve">Marriage                                                  land </w:t>
      </w:r>
      <w:r>
        <w:rPr>
          <w:rFonts w:ascii="Times New Roman" w:hAnsi="Times New Roman" w:cs="Times New Roman"/>
          <w:sz w:val="24"/>
          <w:szCs w:val="24"/>
        </w:rPr>
        <w:t>distribution</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81" o:spid="_x0000_s1045" style="position:absolute;left:0;text-align:left;margin-left:348.45pt;margin-top:4.95pt;width:28.25pt;height:14.95pt;z-index:25171456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1PkGwIAADUEAAAOAAAAZHJzL2Uyb0RvYy54bWysU9uO0zAQfUfiHyy/0ySl3U2jpqtVlyKk&#10;BVZa+ADXcRILx2PGbtPy9UyctnSBJ4QfLI9nfHzOXJZ3h86wvUKvwZY8m6ScKSuh0rYp+dcvmzc5&#10;Zz4IWwkDVpX8qDy/W71+texdoabQgqkUMgKxvuhdydsQXJEkXraqE34CTlly1oCdCGRik1QoekLv&#10;TDJN05ukB6wcglTe0+3D6OSriF/XSobPde1VYKbkxC3EHeO+HfZktRRFg8K1Wp5oiH9g0Qlt6dML&#10;1IMIgu1Q/wHVaYngoQ4TCV0Cda2lihpITZb+pua5FU5FLZQc7y5p8v8PVn7aPyHTVcmnGWdWdFSj&#10;LM2zITG98wX5n90TDtK8ewT5zTML61bYRt0jQt8qURGdGJ+8eDAYnp6ybf8RKoIVuwAxR4cauwGQ&#10;1LNDLMXxUgp1CEzS5dt5fns750ySK8sX+c18YJSI4vzYoQ/vFXRsOJQcqdIRXOwffRhDzyGRPBhd&#10;bbQx0cBmuzbI9oK6YhPXCd1fhxnL+pIv5tN5RH7h89cQaVx/g+h0oPY2uit5fgkSxZC1d7aKzReE&#10;NuOZ1BlLIs+ZGyuwhepIWUQYe5dmjQ4t4A/OeurbkvvvO4GKM/PBUiUW2Ww2NHo0ZvPbKRl47dle&#10;e4SVBFXywNl4XIdxOHYOddPST1nUbuGeqlfrmNmB38jqRJZ6M9bmNEdD81/bMerXtK9+AgAA//8D&#10;AFBLAwQUAAYACAAAACEAJyCmnd8AAAAIAQAADwAAAGRycy9kb3ducmV2LnhtbEyPQU+DQBCF7yb+&#10;h82YeLOLRbFQlsZoauKxpRdvAzsCld0l7NKiv97xVE8vk/fy3jf5Zja9ONHoO2cV3C8iEGRrpzvb&#10;KDiU27sVCB/QauydJQXf5GFTXF/lmGl3tjs67UMjuMT6DBW0IQyZlL5uyaBfuIEse59uNBj4HBup&#10;RzxzuenlMooSabCzvNDiQC8t1V/7ySiouuUBf3blW2TSbRze5/I4fbwqdXszP69BBJrDJQx/+IwO&#10;BTNVbrLai15BkiYpRxWkLOw/PcYPICoFcboCWeTy/wPFLwAAAP//AwBQSwECLQAUAAYACAAAACEA&#10;toM4kv4AAADhAQAAEwAAAAAAAAAAAAAAAAAAAAAAW0NvbnRlbnRfVHlwZXNdLnhtbFBLAQItABQA&#10;BgAIAAAAIQA4/SH/1gAAAJQBAAALAAAAAAAAAAAAAAAAAC8BAABfcmVscy8ucmVsc1BLAQItABQA&#10;BgAIAAAAIQC7L1PkGwIAADUEAAAOAAAAAAAAAAAAAAAAAC4CAABkcnMvZTJvRG9jLnhtbFBLAQIt&#10;ABQABgAIAAAAIQAnIKad3wAAAAgBAAAPAAAAAAAAAAAAAAAAAHUEAABkcnMvZG93bnJldi54bWxQ&#10;SwUGAAAAAAQABADzAAAAgQUAAAAA&#10;"/>
        </w:pict>
      </w:r>
      <w:r>
        <w:rPr>
          <w:rFonts w:ascii="Times New Roman" w:hAnsi="Times New Roman" w:cs="Times New Roman"/>
          <w:sz w:val="24"/>
          <w:szCs w:val="24"/>
        </w:rPr>
        <w:pict>
          <v:rect id="1084" o:spid="_x0000_s1044" style="position:absolute;left:0;text-align:left;margin-left:90.45pt;margin-top:1.75pt;width:24.2pt;height:12.7pt;z-index:25171251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viHHQIAADUEAAAOAAAAZHJzL2Uyb0RvYy54bWysU1Fv0zAQfkfiP1h+p0m6dmujptPUUYQ0&#10;xqTBD7g6TmPh2ObsNi2/nrPTlQ54QuTB8uXOn7/7vvPi9tBptpfolTUVL0Y5Z9IIWyuzrfjXL+t3&#10;M858AFODtkZW/Cg9v12+fbPoXSnHtrW6lsgIxPiydxVvQ3BllnnRyg78yDppKNlY7CBQiNusRugJ&#10;vdPZOM+vs95i7dAK6T39vR+SfJnwm0aK8LlpvAxMV5y4hbRiWjdxzZYLKLcIrlXiRAP+gUUHytCl&#10;Z6h7CMB2qP6A6pRA620TRsJ2mW0aJWTqgbop8t+6eW7BydQLiePdWSb//2DF4/4JmaorPiZ5DHTk&#10;UZHPJlGY3vmS8s/uCWNr3j1Y8c0zY1ctmK28Q7R9K6EmOkWsz14diIGno2zTf7I1wcIu2KTRocEu&#10;AlL37JCsOJ6tkIfABP28ym+uJsRIUKq4LsbzZFUG5cthhz58kLZjcVNxJKcTOOwffIhkoHwpSeSt&#10;VvVaaZ0C3G5WGtkeaCrW6Uv8qcfLMm1YX/H5dDxNyK9y/hIiT9/fIDoVaLy16io+OxdBGVV7b+o0&#10;fAGUHvZEWZuTjFG5wYGNrY+kItphdumt0aa1+IOznua24v77DlBypj8acmJeTKJuIQWT6U20FS8z&#10;m8sMGEFQFQ+cDdtVGB7HzqHatnRTkXo39o7ca1RSNjo7sDqRpdlMgp/eURz+yzhV/Xrty58AAAD/&#10;/wMAUEsDBBQABgAIAAAAIQBmO8Hm3AAAAAgBAAAPAAAAZHJzL2Rvd25yZXYueG1sTI9BT4QwEIXv&#10;Jv6HZky8ua0QDSBlYzRr4nGXvXgbaAWUTgktu+ivdzzpbV7ey5vvldvVjeJk5zB40nC7USAstd4M&#10;1Gk41rubDESISAZHT1bDlw2wrS4vSiyMP9Peng6xE1xCoUANfYxTIWVoe+swbPxkib13PzuMLOdO&#10;mhnPXO5GmSh1Lx0OxB96nOxTb9vPw+I0NENyxO99/aJcvkvj61p/LG/PWl9frY8PIKJd418YfvEZ&#10;HSpmavxCJoiRdaZyjmpI70CwnyR5CqLhI8tBVqX8P6D6AQAA//8DAFBLAQItABQABgAIAAAAIQC2&#10;gziS/gAAAOEBAAATAAAAAAAAAAAAAAAAAAAAAABbQ29udGVudF9UeXBlc10ueG1sUEsBAi0AFAAG&#10;AAgAAAAhADj9If/WAAAAlAEAAAsAAAAAAAAAAAAAAAAALwEAAF9yZWxzLy5yZWxzUEsBAi0AFAAG&#10;AAgAAAAhAKAe+IcdAgAANQQAAA4AAAAAAAAAAAAAAAAALgIAAGRycy9lMm9Eb2MueG1sUEsBAi0A&#10;FAAGAAgAAAAhAGY7webcAAAACAEAAA8AAAAAAAAAAAAAAAAAdwQAAGRycy9kb3ducmV2LnhtbFBL&#10;BQYAAAAABAAEAPMAAACABQAAAAA=&#10;"/>
        </w:pict>
      </w:r>
      <w:r>
        <w:rPr>
          <w:rFonts w:ascii="Times New Roman" w:hAnsi="Times New Roman" w:cs="Times New Roman"/>
          <w:sz w:val="24"/>
          <w:szCs w:val="24"/>
        </w:rPr>
        <w:t xml:space="preserve">Inheritance                                              lease from other holders     </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85" o:spid="_x0000_s1043" style="position:absolute;left:0;text-align:left;margin-left:38.75pt;margin-top:26.35pt;width:23.05pt;height:12.1pt;z-index:25171660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xh1HgIAADUEAAAOAAAAZHJzL2Uyb0RvYy54bWysU9tuEzEQfUfiHyy/k700aZNVNlWVEoRU&#10;SqXCBzhe766Fb4ydbMLXM/amIQWeEPtgeXbGx2fOGS9vD1qRvQAvralpMckpEYbbRpqupl+/bN7N&#10;KfGBmYYpa0RNj8LT29XbN8vBVaK0vVWNAIIgxleDq2kfgquyzPNeaOYn1gmDydaCZgFD6LIG2IDo&#10;WmVlnl9ng4XGgeXCe/x7PybpKuG3reDhc9t6EYiqKXILaYW0buOarZas6oC5XvITDfYPLDSTBi89&#10;Q92zwMgO5B9QWnKw3rZhwq3ObNtKLlIP2E2R/9bNc8+cSL2gON6dZfL/D5Y/7p+AyAa9W1BimEaP&#10;inw+i8IMzleYf3ZPEFvz7sHyb54Yu+6Z6cQdgB16wRqkU8T67NWBGHg8SrbDJ9sgLNsFmzQ6tKAj&#10;IHZPDsmK49kKcQiE489yUd5czSjhmCpmV9c3yaqMVS+HHfjwQVhN4qamgE4ncLZ/8CGSYdVLSSJv&#10;lWw2UqkUQLddKyB7hlOxSV/ijz1elilDhpouZuUsIb/K+UuIPH1/g9Ay4HgrqWs6PxexKqr23jRp&#10;+AKTatwjZWVOMkblRge2tjmiimDH2cW3hpvewg9KBpzbmvrvOwaCEvXRoBOLYjqNg56C6eymxAAu&#10;M9vLDDMcoWoaKBm36zA+jp0D2fV4U5F6N/YO3WtlUjY6O7I6kcXZTIKf3lEc/ss4Vf167aufAAAA&#10;//8DAFBLAwQUAAYACAAAACEAHJujh90AAAAIAQAADwAAAGRycy9kb3ducmV2LnhtbEyPQU+DQBCF&#10;7yb+h82YeLOLNAVLWRqjqYnHll68DewUUHaWsEuL/nq3Jz1Ovpf3vsm3s+nFmUbXWVbwuIhAENdW&#10;d9woOJa7hycQziNr7C2Tgm9ysC1ub3LMtL3wns4H34hQwi5DBa33Qyalq1sy6BZ2IA7sZEeDPpxj&#10;I/WIl1BuehlHUSINdhwWWhzopaX66zAZBVUXH/FnX75FZr1b+ve5/Jw+XpW6v5ufNyA8zf4vDFf9&#10;oA5FcKrsxNqJXkGarkJSwSpOQVx5vExAVAEka5BFLv8/UPwCAAD//wMAUEsBAi0AFAAGAAgAAAAh&#10;ALaDOJL+AAAA4QEAABMAAAAAAAAAAAAAAAAAAAAAAFtDb250ZW50X1R5cGVzXS54bWxQSwECLQAU&#10;AAYACAAAACEAOP0h/9YAAACUAQAACwAAAAAAAAAAAAAAAAAvAQAAX3JlbHMvLnJlbHNQSwECLQAU&#10;AAYACAAAACEAZVMYdR4CAAA1BAAADgAAAAAAAAAAAAAAAAAuAgAAZHJzL2Uyb0RvYy54bWxQSwEC&#10;LQAUAAYACAAAACEAHJujh90AAAAIAQAADwAAAAAAAAAAAAAAAAB4BAAAZHJzL2Rvd25yZXYueG1s&#10;UEsFBgAAAAAEAAQA8wAAAIIFAAAAAA==&#10;"/>
        </w:pict>
      </w:r>
      <w:r>
        <w:rPr>
          <w:rFonts w:ascii="Times New Roman" w:hAnsi="Times New Roman" w:cs="Times New Roman"/>
          <w:sz w:val="24"/>
          <w:szCs w:val="24"/>
        </w:rPr>
        <w:pict>
          <v:rect id="1086" o:spid="_x0000_s1042" style="position:absolute;left:0;text-align:left;margin-left:453.35pt;margin-top:4.85pt;width:21.9pt;height:10.35pt;z-index:25171558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Vk2GwIAADUEAAAOAAAAZHJzL2Uyb0RvYy54bWysU1Fv0zAQfkfiP1h+p0m6duuiptPUUYQ0&#10;xqTBD7g6TmLh2ObsNh2/nrPTlQ54QuTB8uXOn7/7vvPy5tBrtpfolTUVLyY5Z9IIWyvTVvzrl827&#10;BWc+gKlBWyMr/iw9v1m9fbMcXCmntrO6lsgIxPhycBXvQnBllnnRyR78xDppKNlY7CFQiG1WIwyE&#10;3utsmueX2WCxdmiF9J7+3o1Jvkr4TSNF+Nw0XgamK07cQloxrdu4ZqsllC2C65Q40oB/YNGDMnTp&#10;CeoOArAdqj+geiXQetuEibB9ZptGCZl6oG6K/LdunjpwMvVC4nh3ksn/P1jxsH9Epmryjpwy0JNH&#10;Rb64jMIMzpeUf3KPGFvz7t6Kb54Zu+7AtPIW0Q6dhJroFLE+e3UgBp6Osu3wydYEC7tgk0aHBvsI&#10;SN2zQ7Li+WSFPAQm6Of0alFckGGCUsVFMZvN0w1Qvhx26MMHaXsWNxVHcjqBw/7eh0gGypeSRN5q&#10;VW+U1inAdrvWyPZAU7FJ3xHdn5dpw4aKX8+n84T8KufPIfL0/Q2iV4HGW6u+4otTEZRRtfemTsMX&#10;QOlxT5S1OcoYlRsd2Nr6mVREO84uvTXadBZ/cDbQ3Fbcf98BSs70R0NOXJNWcdBTMJtfTSnA88z2&#10;PANGEFTFA2fjdh3Gx7FzqNqObipS78beknuNSspGZ0dWR7I0m0nw4zuKw38ep6pfr331EwAA//8D&#10;AFBLAwQUAAYACAAAACEAODMTrt4AAAAIAQAADwAAAGRycy9kb3ducmV2LnhtbEyPQU/DMAyF70j8&#10;h8hI3FjCxgbtmk4INCSOW3fhljZeW2icqkm3wq/HnMbJtt7T8/eyzeQ6ccIhtJ403M8UCKTK25Zq&#10;DYdie/cEIkRD1nSeUMM3Btjk11eZSa0/0w5P+1gLDqGQGg1NjH0qZagadCbMfI/E2tEPzkQ+h1ra&#10;wZw53HVyrtRKOtMSf2hMjy8NVl/70Wko2/nB/OyKN+WS7SK+T8Xn+PGq9e3N9LwGEXGKFzP84TM6&#10;5MxU+pFsEJ2GRK0e2coLD9aTpVqCKDUs1APIPJP/C+S/AAAA//8DAFBLAQItABQABgAIAAAAIQC2&#10;gziS/gAAAOEBAAATAAAAAAAAAAAAAAAAAAAAAABbQ29udGVudF9UeXBlc10ueG1sUEsBAi0AFAAG&#10;AAgAAAAhADj9If/WAAAAlAEAAAsAAAAAAAAAAAAAAAAALwEAAF9yZWxzLy5yZWxzUEsBAi0AFAAG&#10;AAgAAAAhAH0hWTYbAgAANQQAAA4AAAAAAAAAAAAAAAAALgIAAGRycy9lMm9Eb2MueG1sUEsBAi0A&#10;FAAGAAgAAAAhADgzE67eAAAACAEAAA8AAAAAAAAAAAAAAAAAdQQAAGRycy9kb3ducmV2LnhtbFBL&#10;BQYAAAAABAAEAPMAAACABQAAAAA=&#10;"/>
        </w:pict>
      </w:r>
      <w:r>
        <w:rPr>
          <w:rFonts w:ascii="Times New Roman" w:hAnsi="Times New Roman" w:cs="Times New Roman"/>
          <w:sz w:val="24"/>
          <w:szCs w:val="24"/>
        </w:rPr>
        <w:t xml:space="preserve"> If you gained land by means of land acquisition listed above, is your land certified?  Yes                                         No </w:t>
      </w:r>
    </w:p>
    <w:p w:rsidR="00767C32" w:rsidRDefault="00D21709">
      <w:pPr>
        <w:pStyle w:val="ListParagraph"/>
        <w:numPr>
          <w:ilvl w:val="0"/>
          <w:numId w:val="4"/>
        </w:numPr>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 If your answer </w:t>
      </w:r>
      <w:r>
        <w:rPr>
          <w:rFonts w:ascii="Times New Roman" w:hAnsi="Times New Roman" w:cs="Times New Roman"/>
          <w:sz w:val="24"/>
          <w:szCs w:val="24"/>
        </w:rPr>
        <w:t>for question #11 above is “yes”, the landholding certificate is registered or entitled in the name of?</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88" o:spid="_x0000_s1041" style="position:absolute;left:0;text-align:left;margin-left:116.3pt;margin-top:1.8pt;width:16.1pt;height:9.65pt;z-index:25171763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O7NGwIAADUEAAAOAAAAZHJzL2Uyb0RvYy54bWysU9uO0zAQfUfiHyy/01zU0G7UdLXqUoS0&#10;wEoLH+A6TmLhG2O3afl6xk63dIEnRB4sT2Z8fOac8er2qBU5CPDSmoYWs5wSYbhtpekb+vXL9s2S&#10;Eh+YaZmyRjT0JDy9Xb9+tRpdLUo7WNUKIAhifD26hg4huDrLPB+EZn5mnTCY7CxoFjCEPmuBjYiu&#10;VVbm+dtstNA6sFx4j3/vpyRdJ/yuEzx87jovAlENRW4hrZDWXVyz9YrVPTA3SH6mwf6BhWbS4KUX&#10;qHsWGNmD/ANKSw7W2y7MuNWZ7TrJReoBuyny37p5GpgTqRcUx7uLTP7/wfJPh0cgskXvFpQYptGj&#10;Il8uozCj8zXmn9wjxNa8e7D8myfGbgZmenEHYMdBsBbpFLE+e3EgBh6Pkt340bYIy/bBJo2OHegI&#10;iN2TY7LidLFCHAPh+LPM5/MFGsYxVZRlVVXpBlY/H3bgw3thNYmbhgI6ncDZ4cGHSIbVzyWJvFWy&#10;3UqlUgD9bqOAHBhOxTZ9Z3R/XaYMGRt6U5VVQn6R89cQefr+BqFlwPFWUjd0eSlidVTtnWnT8AUm&#10;1bRHysqcZYzKTQ7sbHtCFcFOs4tvDTeDhR+UjDi3DfXf9wwEJeqDQSduivk8DnoK5tWixACuM7vr&#10;DDMcoRoaKJm2mzA9jr0D2Q94U5F6N/YO3etkUjY6O7E6k8XZTIKf31Ec/us4Vf167eufAAAA//8D&#10;AFBLAwQUAAYACAAAACEARxCgVd0AAAAIAQAADwAAAGRycy9kb3ducmV2LnhtbEyPQU/DMAyF70j8&#10;h8hI3FhKiipWmk4INCSOW3fh5jZZ29E4VZNuhV+POcHJtt7T8/eKzeIGcbZT6D1puF8lICw13vTU&#10;ajhU27tHECEiGRw8WQ1fNsCmvL4qMDf+Qjt73sdWcAiFHDV0MY65lKHprMOw8qMl1o5+chj5nFpp&#10;JrxwuBukSpJMOuyJP3Q42pfONp/72Wmoe3XA7131lrj1No3vS3WaP161vr1Znp9ARLvEPzP84jM6&#10;lMxU+5lMEIMGlaqMrRpSHqyr7IGr1LyoNciykP8LlD8AAAD//wMAUEsBAi0AFAAGAAgAAAAhALaD&#10;OJL+AAAA4QEAABMAAAAAAAAAAAAAAAAAAAAAAFtDb250ZW50X1R5cGVzXS54bWxQSwECLQAUAAYA&#10;CAAAACEAOP0h/9YAAACUAQAACwAAAAAAAAAAAAAAAAAvAQAAX3JlbHMvLnJlbHNQSwECLQAUAAYA&#10;CAAAACEArJDuzRsCAAA1BAAADgAAAAAAAAAAAAAAAAAuAgAAZHJzL2Uyb0RvYy54bWxQSwECLQAU&#10;AAYACAAAACEARxCgVd0AAAAIAQAADwAAAAAAAAAAAAAAAAB1BAAAZHJzL2Rvd25yZXYueG1sUEsF&#10;BgAAAAAEAAQA8wAAAH8FAAAAAA==&#10;"/>
        </w:pict>
      </w:r>
      <w:r>
        <w:rPr>
          <w:rFonts w:ascii="Times New Roman" w:hAnsi="Times New Roman" w:cs="Times New Roman"/>
          <w:sz w:val="24"/>
          <w:szCs w:val="24"/>
        </w:rPr>
        <w:pict>
          <v:rect id="1087" o:spid="_x0000_s1040" style="position:absolute;left:0;text-align:left;margin-left:403.65pt;margin-top:1.3pt;width:21.3pt;height:10.9pt;z-index:25172070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upoHgIAADUEAAAOAAAAZHJzL2Uyb0RvYy54bWysU1Fv0zAQfkfiP1h+p0m6du2iptPUUYQ0&#10;xqTBD3Adp7FwfObsNi2/nrPTlQ54QuTB8uXOn7/7vvPi9tAZtlfoNdiKF6OcM2Ul1NpuK/71y/rd&#10;nDMfhK2FAasqflSe3y7fvln0rlRjaMHUChmBWF/2ruJtCK7MMi9b1Qk/AqcsJRvATgQKcZvVKHpC&#10;70w2zvPrrAesHYJU3tPf+yHJlwm/aZQMn5vGq8BMxYlbSCumdRPXbLkQ5RaFa7U80RD/wKIT2tKl&#10;Z6h7EQTbof4DqtMSwUMTRhK6DJpGS5V6oG6K/LdunlvhVOqFxPHuLJP/f7Dycf+ETNfk3TVnVnTk&#10;UZHPZ1GY3vmS8s/uCWNr3j2A/OaZhVUr7FbdIULfKlETnSLWZ68OxMDTUbbpP0FNsGIXIGl0aLCL&#10;gNQ9OyQrjmcr1CEwST/Hs3xakGGSUsXVfHKVrMpE+XLYoQ8fFHQsbiqO5HQCF/sHHyIZUb6UJPJg&#10;dL3WxqQAt5uVQbYXNBXr9CX+1ONlmbGsr/jNdDxNyK9y/hIiT9/fIDodaLyN7io+PxeJMqr23tZp&#10;+ILQZtgTZWNPMkblBgc2UB9JRYRhdumt0aYF/MFZT3Nbcf99J1BxZj5acuKmmEzioKdgMp2NKcDL&#10;zOYyI6wkqIoHzobtKgyPY+dQb1u6qUi9W7gj9xqdlI3ODqxOZGk2k+CndxSH/zJOVb9e+/InAAAA&#10;//8DAFBLAwQUAAYACAAAACEAPvHyDt0AAAAIAQAADwAAAGRycy9kb3ducmV2LnhtbEyPQU+DQBSE&#10;7yb+h80z8WZ3paQCsjRGUxOPLb14e8ATUHaXsEuL/nqfp3qczGTmm3y7mEGcaPK9sxruVwoE2do1&#10;vW01HMvdXQLCB7QNDs6Shm/ysC2ur3LMGne2ezodQiu4xPoMNXQhjJmUvu7IoF+5kSx7H24yGFhO&#10;rWwmPHO5GWSk1EYa7C0vdDjSc0f112E2Gqo+OuLPvnxVJt2tw9tSfs7vL1rf3ixPjyACLeEShj98&#10;RoeCmSo328aLQUOiHtYc1RBtQLCfxGkKomIdxyCLXP4/UPwCAAD//wMAUEsBAi0AFAAGAAgAAAAh&#10;ALaDOJL+AAAA4QEAABMAAAAAAAAAAAAAAAAAAAAAAFtDb250ZW50X1R5cGVzXS54bWxQSwECLQAU&#10;AAYACAAAACEAOP0h/9YAAACUAQAACwAAAAAAAAAAAAAAAAAvAQAAX3JlbHMvLnJlbHNQSwECLQAU&#10;AAYACAAAACEAIkbqaB4CAAA1BAAADgAAAAAAAAAAAAAAAAAuAgAAZHJzL2Uyb0RvYy54bWxQSwEC&#10;LQAUAAYACAAAACEAPvHyDt0AAAAIAQAADwAAAAAAAAAAAAAAAAB4BAAAZHJzL2Rvd25yZXYueG1s&#10;UEsFBgAAAAAEAAQA8wAAAIIFAAAAAA==&#10;"/>
        </w:pict>
      </w:r>
      <w:r>
        <w:rPr>
          <w:rFonts w:ascii="Times New Roman" w:hAnsi="Times New Roman" w:cs="Times New Roman"/>
          <w:sz w:val="24"/>
          <w:szCs w:val="24"/>
        </w:rPr>
        <w:t>Husband and wife                                          Husband/male household (MHH)</w:t>
      </w:r>
    </w:p>
    <w:p w:rsidR="00767C32" w:rsidRDefault="00D21709">
      <w:pPr>
        <w:pStyle w:val="ListParagraph"/>
        <w:tabs>
          <w:tab w:val="left" w:pos="450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90" o:spid="_x0000_s1039" style="position:absolute;left:0;text-align:left;margin-left:176.25pt;margin-top:1.05pt;width:16.95pt;height:11.2pt;z-index:25171865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HkGwIAADUEAAAOAAAAZHJzL2Uyb0RvYy54bWysU9tuEzEQfUfiHyy/k70oKc0qm6pKCUIq&#10;tFLhAxyvd9fC9pixk034emadNE2BJ4QfLI9nfHzmzMziZm8N2ykMGlzNi0nOmXISGu26mn/7un53&#10;zVmIwjXCgFM1P6jAb5Zv3ywGX6kSejCNQkYgLlSDr3kfo6+yLMheWREm4JUjZwtoRSQTu6xBMRC6&#10;NVmZ51fZANh4BKlCoNu7o5MvE37bKhkf2jaoyEzNiVtMO6Z9M+7ZciGqDoXvtTzREP/Awgrt6NMz&#10;1J2Igm1R/wFltUQI0MaJBJtB22qpUg6UTZH/ls1TL7xKuZA4wZ9lCv8PVn7ZPSLTDdVuxpkTlmpU&#10;5PMkzOBDRf4n/4hjasHfg/wemINVL1ynbhFh6JVoiE4xCpm9ejAagZ6yzfAZGoIV2whJo32LdgSk&#10;7Nk+leJwLoXaRybpsixm5RUxkuQqpmU5TYwyUT0/9hjiRwWWjYeaI1U6gYvdfYgjGVE9hyTyYHSz&#10;1sYkA7vNyiDbCeqKdVqJP+V4GWYcG2o+n5WzhPzKFy4h8rT+BmF1pPY22tb8+hwkqlG1D65JzReF&#10;NsczUTbuJOOo3NjEodpAcyAVEY69S7NGhx7wJ2cD9W3Nw4+tQMWZ+eSoEvNiSlqxmIzp7H1JBl56&#10;Npce4SRB1Txydjyu4nE4th5119NPRcrdwS1Vr9VJ2RdWJ7LUm0nw0xyNzX9pp6iXaV/+AgAA//8D&#10;AFBLAwQUAAYACAAAACEA8WUUh94AAAAIAQAADwAAAGRycy9kb3ducmV2LnhtbEyPQU+DQBSE7yb+&#10;h80z8WaXQmkqZWmMpiYeW3rx9mBfAWXfEnZp0V/vetLjZCYz3+S72fTiQqPrLCtYLiIQxLXVHTcK&#10;TuX+YQPCeWSNvWVS8EUOdsXtTY6Ztlc+0OXoGxFK2GWooPV+yKR0dUsG3cIOxME729GgD3JspB7x&#10;GspNL+MoWkuDHYeFFgd6bqn+PE5GQdXFJ/w+lK+Redwn/m0uP6b3F6Xu7+anLQhPs/8Lwy9+QIci&#10;MFV2Yu1EryBJ4zREFcRLEMFPNusViCroVQqyyOX/A8UPAAAA//8DAFBLAQItABQABgAIAAAAIQC2&#10;gziS/gAAAOEBAAATAAAAAAAAAAAAAAAAAAAAAABbQ29udGVudF9UeXBlc10ueG1sUEsBAi0AFAAG&#10;AAgAAAAhADj9If/WAAAAlAEAAAsAAAAAAAAAAAAAAAAALwEAAF9yZWxzLy5yZWxzUEsBAi0AFAAG&#10;AAgAAAAhAD50EeQbAgAANQQAAA4AAAAAAAAAAAAAAAAALgIAAGRycy9lMm9Eb2MueG1sUEsBAi0A&#10;FAAGAAgAAAAhAPFlFIfeAAAACAEAAA8AAAAAAAAAAAAAAAAAdQQAAGRycy9kb3ducmV2LnhtbFBL&#10;BQYAAAAABAAEAPMAAACABQAAAAA=&#10;"/>
        </w:pict>
      </w:r>
      <w:r>
        <w:rPr>
          <w:rFonts w:ascii="Times New Roman" w:hAnsi="Times New Roman" w:cs="Times New Roman"/>
          <w:sz w:val="24"/>
          <w:szCs w:val="24"/>
        </w:rPr>
        <w:pict>
          <v:rect id="1089" o:spid="_x0000_s1038" style="position:absolute;left:0;text-align:left;margin-left:315.65pt;margin-top:4.05pt;width:20.15pt;height:10.35pt;z-index:25171968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t9TGwIAADUEAAAOAAAAZHJzL2Uyb0RvYy54bWysU8GO0zAQvSPxD5bvNElpoI2arlZdipAW&#10;WGnhA1zHaSwcjxm7TcvXM3a6pQucEDlYnsz4+c174+XNsTfsoNBrsDUvJjlnykpotN3V/OuXzas5&#10;Zz4I2wgDVtX8pDy/Wb18sRxcpabQgWkUMgKxvhpczbsQXJVlXnaqF34CTllKtoC9CBTiLmtQDITe&#10;m2ya52+yAbBxCFJ5T3/vxiRfJfy2VTJ8bluvAjM1J24hrZjWbVyz1VJUOxSu0/JMQ/wDi15oS5de&#10;oO5EEGyP+g+oXksED22YSOgzaFstVeqBuiny37p57IRTqRcSx7uLTP7/wcpPhwdkuiHvZpxZ0ZNH&#10;RT5fRGEG5yvKP7oHjK15dw/ym2cW1p2wO3WLCEOnREN0ilifPTsQA09H2Xb4CA3Bin2ApNGxxT4C&#10;UvfsmKw4XaxQx8Ak/ZyW5SIvOZOUKl4Xs1mZbhDV02GHPrxX0LO4qTmS0wlcHO59iGRE9VSSyIPR&#10;zUYbkwLcbdcG2UHQVGzSd0b312XGsqHmi3JaJuRnOX8NkafvbxC9DjTeRvc1n1+KRBVVe2ebNHxB&#10;aDPuibKxZxmjcqMDW2hOpCLCOLv01mjTAf7gbKC5rbn/vheoODMfLDmxIK3ioKdgVr6dUoDXme11&#10;RlhJUDUPnI3bdRgfx96h3nV0U5F6t3BL7rU6KRudHVmdydJsJsHP7ygO/3Wcqn699tVPAAAA//8D&#10;AFBLAwQUAAYACAAAACEAi10fPt4AAAAIAQAADwAAAGRycy9kb3ducmV2LnhtbEyPzU7DMBCE70i8&#10;g7VI3KjzI4UQsqkQqEgc2/TCbRMvSSC2o9hpA0+POdHjaEYz35TbVY/ixLMbrEGINxEINq1Vg+kQ&#10;jvXuLgfhPBlFozWM8M0OttX1VUmFsmez59PBdyKUGFcQQu/9VEjp2p41uY2d2ATvw86afJBzJ9VM&#10;51CuR5lEUSY1DSYs9DTxc8/t12HRCM2QHOlnX79G+mGX+re1/lzeXxBvb9anRxCeV/8fhj/8gA5V&#10;YGrsYpQTI0KWxmmIIuQxiOBn93EGokFI8hxkVcrLA9UvAAAA//8DAFBLAQItABQABgAIAAAAIQC2&#10;gziS/gAAAOEBAAATAAAAAAAAAAAAAAAAAAAAAABbQ29udGVudF9UeXBlc10ueG1sUEsBAi0AFAAG&#10;AAgAAAAhADj9If/WAAAAlAEAAAsAAAAAAAAAAAAAAAAALwEAAF9yZWxzLy5yZWxzUEsBAi0AFAAG&#10;AAgAAAAhAJAW31MbAgAANQQAAA4AAAAAAAAAAAAAAAAALgIAAGRycy9lMm9Eb2MueG1sUEsBAi0A&#10;FAAGAAgAAAAhAItdHz7eAAAACAEAAA8AAAAAAAAAAAAAAAAAdQQAAGRycy9kb3ducmV2LnhtbFBL&#10;BQYAAAAABAAEAPMAAACABQAAAAA=&#10;"/>
        </w:pict>
      </w:r>
      <w:r>
        <w:rPr>
          <w:rFonts w:ascii="Times New Roman" w:hAnsi="Times New Roman" w:cs="Times New Roman"/>
          <w:sz w:val="24"/>
          <w:szCs w:val="24"/>
        </w:rPr>
        <w:t>Wife/female household (FHH)                      Tutor/protect</w:t>
      </w:r>
      <w:r>
        <w:rPr>
          <w:rFonts w:ascii="Times New Roman" w:hAnsi="Times New Roman" w:cs="Times New Roman"/>
          <w:sz w:val="24"/>
          <w:szCs w:val="24"/>
        </w:rPr>
        <w:t xml:space="preserve">or </w:t>
      </w:r>
    </w:p>
    <w:p w:rsidR="00767C32" w:rsidRDefault="00D21709">
      <w:pPr>
        <w:pStyle w:val="NoSpacing"/>
        <w:numPr>
          <w:ilvl w:val="0"/>
          <w:numId w:val="4"/>
        </w:numPr>
        <w:spacing w:line="360" w:lineRule="auto"/>
        <w:ind w:left="360"/>
        <w:rPr>
          <w:rFonts w:ascii="Times New Roman" w:hAnsi="Times New Roman" w:cs="Times New Roman"/>
          <w:sz w:val="24"/>
          <w:szCs w:val="24"/>
        </w:rPr>
      </w:pPr>
      <w:r>
        <w:rPr>
          <w:rFonts w:ascii="Times New Roman" w:hAnsi="Times New Roman" w:cs="Times New Roman"/>
          <w:sz w:val="24"/>
          <w:szCs w:val="24"/>
        </w:rPr>
        <w:t>Do you involve in decision-making agricultural land use like which plot used to grow which crops/cereals, which land reserved for grazing of animals and which plot rent/lease?</w:t>
      </w:r>
    </w:p>
    <w:p w:rsidR="00767C32" w:rsidRDefault="00D21709">
      <w:pPr>
        <w:pStyle w:val="NoSpacing"/>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91" o:spid="_x0000_s1037" style="position:absolute;left:0;text-align:left;margin-left:306.2pt;margin-top:3.85pt;width:17.85pt;height:10.95pt;z-index:25172377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qGkGwIAADUEAAAOAAAAZHJzL2Uyb0RvYy54bWysU9uO0zAQfUfiHyy/01y2Lduo6WrVpQhp&#10;gZUWPsB1nMTC8Zix27R8PROnLV3gCZEHy5MZH58zZ7y8O3SG7RV6Dbbk2STlTFkJlbZNyb9+2by5&#10;5cwHYSthwKqSH5Xnd6vXr5a9K1QOLZhKISMQ64velbwNwRVJ4mWrOuEn4JSlZA3YiUAhNkmFoif0&#10;ziR5ms6THrByCFJ5T38fxiRfRfy6VjJ8rmuvAjMlJ24hrhjX7bAmq6UoGhSu1fJEQ/wDi05oS5de&#10;oB5EEGyH+g+oTksED3WYSOgSqGstVdRAarL0NzXPrXAqaqHmeHdpk/9/sPLT/gmZrsi7G86s6Mij&#10;LF1kQ2N65wvKP7snHKR59wjym2cW1q2wjbpHhL5VoiI6sT55cWAIPB1l2/4jVAQrdgFijw41dgMg&#10;qWeHaMXxYoU6BCbpZ57P54sZZ5JS2c0inc8GRokozocd+vBeQceGTcmRnI7gYv/ow1h6Lonkwehq&#10;o42JATbbtUG2FzQVm/id0P11mbGsL/lils8i8oucv4ZI4/c3iE4HGm+ju5LfXopEMXTtna3i8AWh&#10;zbgndcaSyHPnRge2UB2piwjj7NJbo00L+IOznua25P77TqDizHyw5MQim06HQY/BdPY2pwCvM9vr&#10;jLCSoEoeOBu36zA+jp1D3bR0Uxa1W7gn92odOzvwG1mdyNJsRm9O72gY/us4Vv167aufAAAA//8D&#10;AFBLAwQUAAYACAAAACEAxqO5ed4AAAAIAQAADwAAAGRycy9kb3ducmV2LnhtbEyPQU+DQBSE7yb+&#10;h80z8WYXsKEt5dEYTU08tvTi7cGuQGXfEnZp0V/vetLjZCYz3+S72fTiokfXWUaIFxEIzbVVHTcI&#10;p3L/sAbhPLGi3rJG+NIOdsXtTU6Zslc+6MvRNyKUsMsIofV+yKR0dasNuYUdNAfvw46GfJBjI9VI&#10;11BueplEUSoNdRwWWhr0c6vrz+NkEKouOdH3oXyNzGb/6N/m8jy9vyDe381PWxBez/4vDL/4AR2K&#10;wFTZiZUTPUIaJ8sQRVitQAQ/Xa5jEBVCsklBFrn8f6D4AQAA//8DAFBLAQItABQABgAIAAAAIQC2&#10;gziS/gAAAOEBAAATAAAAAAAAAAAAAAAAAAAAAABbQ29udGVudF9UeXBlc10ueG1sUEsBAi0AFAAG&#10;AAgAAAAhADj9If/WAAAAlAEAAAsAAAAAAAAAAAAAAAAALwEAAF9yZWxzLy5yZWxzUEsBAi0AFAAG&#10;AAgAAAAhAN16oaQbAgAANQQAAA4AAAAAAAAAAAAAAAAALgIAAGRycy9lMm9Eb2MueG1sUEsBAi0A&#10;FAAGAAgAAAAhAMajuXneAAAACAEAAA8AAAAAAAAAAAAAAAAAdQQAAGRycy9kb3ducmV2LnhtbFBL&#10;BQYAAAAABAAEAPMAAACABQAAAAA=&#10;"/>
        </w:pict>
      </w:r>
      <w:r>
        <w:rPr>
          <w:rFonts w:ascii="Times New Roman" w:hAnsi="Times New Roman" w:cs="Times New Roman"/>
          <w:sz w:val="24"/>
          <w:szCs w:val="24"/>
        </w:rPr>
        <w:pict>
          <v:rect id="1092" o:spid="_x0000_s1036" style="position:absolute;left:0;text-align:left;margin-left:143.4pt;margin-top:4.3pt;width:21.9pt;height:10.5pt;z-index:25172172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bDYHAIAADUEAAAOAAAAZHJzL2Uyb0RvYy54bWysU9uO0zAQfUfiHyy/01zasm3UdLXqUoS0&#10;wEoLH+A6TmLhG2O3afl6xk63dIEnRB4sT2Z8fOac8er2qBU5CPDSmpoWk5wSYbhtpOlq+vXL9s2C&#10;Eh+YaZiyRtT0JDy9Xb9+tRpcJUrbW9UIIAhifDW4mvYhuCrLPO+FZn5inTCYbC1oFjCELmuADYiu&#10;VVbm+dtssNA4sFx4j3/vxyRdJ/y2FTx8blsvAlE1RW4hrZDWXVyz9YpVHTDXS36mwf6BhWbS4KUX&#10;qHsWGNmD/ANKSw7W2zZMuNWZbVvJReoBuyny37p56pkTqRcUx7uLTP7/wfJPh0cgskHvSkoM0+hR&#10;kS/LKMzgfIX5J/cIsTXvHiz/5omxm56ZTtwB2KEXrEE6RazPXhyIgcejZDd8tA3Csn2wSaNjCzoC&#10;YvfkmKw4XawQx0A4/ixvFsUUDeOYKqbT6TxZlbHq+bADH94Lq0nc1BTQ6QTODg8+RDKsei5J5K2S&#10;zVYqlQLodhsF5MBwKrbpS/yxx+syZchQ0+W8nCfkFzl/DZGn728QWgYcbyV1TReXIlZF1d6ZJg1f&#10;YFKNe6SszFnGqNzowM42J1QR7Di7+NZw01v4QcmAc1tT/33PQFCiPhh0YlnMZnHQUzCb35QYwHVm&#10;d51hhiNUTQMl43YTxsexdyC7Hm8qUu/G3qF7rUzKRmdHVmeyOJtJ8PM7isN/HaeqX699/RMAAP//&#10;AwBQSwMEFAAGAAgAAAAhANHrF0XcAAAACAEAAA8AAABkcnMvZG93bnJldi54bWxMj8FOhDAQhu8m&#10;vkMzJt7cVkgIi5SN0ayJx1324m2gFVA6JbTsok/veNLbTL4//3xT7lY3irOdw+BJw/1GgbDUejNQ&#10;p+FU7+9yECEiGRw9WQ1fNsCuur4qsTD+Qgd7PsZOcAmFAjX0MU6FlKHtrcOw8ZMlZu9+dhh5nTtp&#10;ZrxwuRtlolQmHQ7EF3qc7FNv28/j4jQ0Q3LC70P9otx2n8bXtf5Y3p61vr1ZHx9ARLvGvzD86rM6&#10;VOzU+IVMEKOGJM9YPWrIMxDM01Tx0DDYZiCrUv5/oPoBAAD//wMAUEsBAi0AFAAGAAgAAAAhALaD&#10;OJL+AAAA4QEAABMAAAAAAAAAAAAAAAAAAAAAAFtDb250ZW50X1R5cGVzXS54bWxQSwECLQAUAAYA&#10;CAAAACEAOP0h/9YAAACUAQAACwAAAAAAAAAAAAAAAAAvAQAAX3JlbHMvLnJlbHNQSwECLQAUAAYA&#10;CAAAACEAaYmw2BwCAAA1BAAADgAAAAAAAAAAAAAAAAAuAgAAZHJzL2Uyb0RvYy54bWxQSwECLQAU&#10;AAYACAAAACEA0esXRdwAAAAIAQAADwAAAAAAAAAAAAAAAAB2BAAAZHJzL2Rvd25yZXYueG1sUEsF&#10;BgAAAAAEAAQA8wAAAH8FAAAAAA==&#10;"/>
        </w:pict>
      </w:r>
      <w:r>
        <w:rPr>
          <w:rFonts w:ascii="Times New Roman" w:hAnsi="Times New Roman" w:cs="Times New Roman"/>
          <w:sz w:val="24"/>
          <w:szCs w:val="24"/>
        </w:rPr>
        <w:t>Yes, I always involve                         Sometimes I involve</w:t>
      </w:r>
    </w:p>
    <w:p w:rsidR="00767C32" w:rsidRDefault="00D21709">
      <w:pPr>
        <w:pStyle w:val="NoSpacing"/>
        <w:tabs>
          <w:tab w:val="left" w:pos="81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93" o:spid="_x0000_s1035" style="position:absolute;left:0;text-align:left;margin-left:282.5pt;margin-top:4.7pt;width:24.25pt;height:9.85pt;z-index:25172480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A6dHAIAADUEAAAOAAAAZHJzL2Uyb0RvYy54bWysU8GO0zAQvSPxD5bvNEm3ZbdR09WqSxHS&#10;AistfIDrOImF4zFjt2n5esZOt3SBEyIHy5MZP795b7y8PfSG7RV6DbbixSTnTFkJtbZtxb9+2by5&#10;4cwHYWthwKqKH5Xnt6vXr5aDK9UUOjC1QkYg1peDq3gXgiuzzMtO9cJPwClLyQawF4FCbLMaxUDo&#10;vcmmef42GwBrhyCV9/T3fkzyVcJvGiXD56bxKjBTceIW0opp3cY1Wy1F2aJwnZYnGuIfWPRCW7r0&#10;DHUvgmA71H9A9VoieGjCREKfQdNoqVIP1E2R/9bNUyecSr2QON6dZfL/D1Z+2j8i0zV5V3BmRU8e&#10;FfniKgozOF9S/sk9YmzNuweQ3zyzsO6EbdUdIgydEjXRKWJ99uJADDwdZdvhI9QEK3YBkkaHBvsI&#10;SN2zQ7LieLZCHQKT9PMqv15czzmTlCqm83wxTzeI8vmwQx/eK+hZ3FQcyekELvYPPkQyonwuSeTB&#10;6HqjjUkBttu1QbYXNBWb9J3Q/WWZsWyo+GI+nSfkFzl/CZGn728QvQ403kb3Fb85F4kyqvbO1mn4&#10;gtBm3BNlY08yRuVGB7ZQH0lFhHF26a3RpgP8wdlAc1tx/30nUHFmPlhyYlHMZnHQUzCbX08pwMvM&#10;9jIjrCSoigfOxu06jI9j51C3Hd1UpN4t3JF7jU7KRmdHVieyNJtJ8NM7isN/GaeqX6999RMAAP//&#10;AwBQSwMEFAAGAAgAAAAhAOKy5ijeAAAACAEAAA8AAABkcnMvZG93bnJldi54bWxMj0FPg0AUhO8m&#10;/ofNM/FmF6gQoTwao6mJx5ZevD1gBSr7lrBLi/5611M9TmYy802+XfQgzmqyvWGEcBWAUFybpucW&#10;4VjuHp5AWEfc0GBYIXwrC9vi9ianrDEX3qvzwbXCl7DNCKFzbsyktHWnNNmVGRV779NMmpyXUyub&#10;iS6+XA8yCoJEaurZL3Q0qpdO1V+HWSNUfXSkn335Fuh0t3bvS3maP14R7++W5w0IpxZ3DcMfvkeH&#10;wjNVZubGigEhTmL/xSGkjyC8n4TrGESFEKUhyCKX/w8UvwAAAP//AwBQSwECLQAUAAYACAAAACEA&#10;toM4kv4AAADhAQAAEwAAAAAAAAAAAAAAAAAAAAAAW0NvbnRlbnRfVHlwZXNdLnhtbFBLAQItABQA&#10;BgAIAAAAIQA4/SH/1gAAAJQBAAALAAAAAAAAAAAAAAAAAC8BAABfcmVscy8ucmVsc1BLAQItABQA&#10;BgAIAAAAIQAGhA6dHAIAADUEAAAOAAAAAAAAAAAAAAAAAC4CAABkcnMvZTJvRG9jLnhtbFBLAQIt&#10;ABQABgAIAAAAIQDisuYo3gAAAAgBAAAPAAAAAAAAAAAAAAAAAHYEAABkcnMvZG93bnJldi54bWxQ&#10;SwUGAAAAAAQABADzAAAAgQUAAAAA&#10;"/>
        </w:pict>
      </w:r>
      <w:r>
        <w:rPr>
          <w:rFonts w:ascii="Times New Roman" w:hAnsi="Times New Roman" w:cs="Times New Roman"/>
          <w:sz w:val="24"/>
          <w:szCs w:val="24"/>
        </w:rPr>
        <w:pict>
          <v:rect id="1094" o:spid="_x0000_s1034" style="position:absolute;left:0;text-align:left;margin-left:149.2pt;margin-top:2.35pt;width:24.2pt;height:12.7pt;z-index:25172275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tQjHAIAADUEAAAOAAAAZHJzL2Uyb0RvYy54bWysU1Fv0zAQfkfiP1h+p0m6dlujptPUUYQ0&#10;xqTBD3AdJ7FwfObsNh2/nrPTlQ54QuTB8uXOn7/7vvPy5tAbtlfoNdiKF5OcM2Ul1Nq2Ff/6ZfPu&#10;mjMfhK2FAasq/qw8v1m9fbMcXKmm0IGpFTICsb4cXMW7EFyZZV52qhd+Ak5ZSjaAvQgUYpvVKAZC&#10;7002zfPLbACsHYJU3tPfuzHJVwm/aZQMn5vGq8BMxYlbSCumdRvXbLUUZYvCdVoeaYh/YNELbenS&#10;E9SdCILtUP8B1WuJ4KEJEwl9Bk2jpUo9UDdF/ls3T51wKvVC4nh3ksn/P1j5sH9EpmvyjuSxoieP&#10;inwxi8IMzpeUf3KPGFvz7h7kN88srDthW3WLCEOnRE10ilifvToQA09H2Xb4BDXBil2ApNGhwT4C&#10;UvfskKx4PlmhDoFJ+nmRX13MiJGkVHFZTBfJqkyUL4cd+vBBQc/ipuJITidwsb/3IZIR5UtJIg9G&#10;1xttTAqw3a4Nsr2gqdikL/GnHs/LjGVDxRfz6Twhv8r5c4g8fX+D6HWg8Ta6r/j1qUiUUbX3tk7D&#10;F4Q2454oG3uUMSo3OrCF+plURBhnl94abTrAH5wNNLcV9993AhVn5qMlJxbFLOoWUjCbX00pwPPM&#10;9jwjrCSoigfOxu06jI9j51C3Hd1UpN4t3JJ7jU7KRmdHVkeyNJtJ8OM7isN/HqeqX6999RMAAP//&#10;AwBQSwMEFAAGAAgAAAAhAP2xr4HeAAAACAEAAA8AAABkcnMvZG93bnJldi54bWxMj8FOwzAQRO9I&#10;/IO1SNyo3TQqbYhTIVCROLbphdsmNkkgXkex0wa+nuUEtx3NaPZNvptdL852DJ0nDcuFAmGp9qaj&#10;RsOp3N9tQISIZLD3ZDV82QC74voqx8z4Cx3s+RgbwSUUMtTQxjhkUoa6tQ7Dwg+W2Hv3o8PIcmyk&#10;GfHC5a6XiVJr6bAj/tDiYJ9aW38eJ6eh6pITfh/KF+W2+1V8ncuP6e1Z69ub+fEBRLRz/AvDLz6j&#10;Q8FMlZ/IBNFrSLablKMa0nsQ7K/SNU+p+FBLkEUu/w8ofgAAAP//AwBQSwECLQAUAAYACAAAACEA&#10;toM4kv4AAADhAQAAEwAAAAAAAAAAAAAAAAAAAAAAW0NvbnRlbnRfVHlwZXNdLnhtbFBLAQItABQA&#10;BgAIAAAAIQA4/SH/1gAAAJQBAAALAAAAAAAAAAAAAAAAAC8BAABfcmVscy8ucmVsc1BLAQItABQA&#10;BgAIAAAAIQBHntQjHAIAADUEAAAOAAAAAAAAAAAAAAAAAC4CAABkcnMvZTJvRG9jLnhtbFBLAQIt&#10;ABQABgAIAAAAIQD9sa+B3gAAAAgBAAAPAAAAAAAAAAAAAAAAAHYEAABkcnMvZG93bnJldi54bWxQ&#10;SwUGAAAAAAQABADzAAAAgQUAAAAA&#10;"/>
        </w:pict>
      </w:r>
      <w:r>
        <w:rPr>
          <w:rFonts w:ascii="Times New Roman" w:hAnsi="Times New Roman" w:cs="Times New Roman"/>
          <w:sz w:val="24"/>
          <w:szCs w:val="24"/>
        </w:rPr>
        <w:t>Rarely</w:t>
      </w:r>
      <w:r>
        <w:rPr>
          <w:rFonts w:ascii="Times New Roman" w:hAnsi="Times New Roman" w:cs="Times New Roman"/>
          <w:sz w:val="24"/>
          <w:szCs w:val="24"/>
        </w:rPr>
        <w:t>, I give suggestion                    I never involve</w:t>
      </w:r>
    </w:p>
    <w:p w:rsidR="00767C32" w:rsidRDefault="00D21709">
      <w:pPr>
        <w:pStyle w:val="NoSpacing"/>
        <w:numPr>
          <w:ilvl w:val="0"/>
          <w:numId w:val="4"/>
        </w:numPr>
        <w:tabs>
          <w:tab w:val="left" w:pos="810"/>
        </w:tabs>
        <w:spacing w:line="360" w:lineRule="auto"/>
        <w:ind w:left="360"/>
        <w:rPr>
          <w:rFonts w:ascii="Times New Roman" w:hAnsi="Times New Roman" w:cs="Times New Roman"/>
          <w:sz w:val="24"/>
          <w:szCs w:val="24"/>
        </w:rPr>
      </w:pPr>
      <w:r>
        <w:rPr>
          <w:rFonts w:ascii="Times New Roman" w:hAnsi="Times New Roman" w:cs="Times New Roman"/>
          <w:sz w:val="24"/>
          <w:szCs w:val="24"/>
        </w:rPr>
        <w:t>Do you involve in decision-making on sell of agricultural products and the amount of sell?</w:t>
      </w:r>
    </w:p>
    <w:p w:rsidR="00767C32" w:rsidRDefault="00D21709">
      <w:pPr>
        <w:pStyle w:val="NoSpacing"/>
        <w:tabs>
          <w:tab w:val="left" w:pos="81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95" o:spid="_x0000_s1033" style="position:absolute;left:0;text-align:left;margin-left:404.55pt;margin-top:4.2pt;width:14.95pt;height:6.9pt;z-index:251728896;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5YbGwIAADMEAAAOAAAAZHJzL2Uyb0RvYy54bWysU8GO0zAQvSPxD5bvNElpu23UdLXqUoS0&#10;wEoLH+A6TmPheMzYbVq+nrHTLV3ghMjB8mTGz++9GS9vj51hB4Veg614Mco5U1ZCre2u4l+/bN7M&#10;OfNB2FoYsKriJ+X57er1q2XvSjWGFkytkBGI9WXvKt6G4Mos87JVnfAjcMpSsgHsRKAQd1mNoif0&#10;zmTjPJ9lPWDtEKTynv7eD0m+SvhNo2T43DReBWYqTtxCWjGt27hmq6Uodyhcq+WZhvgHFp3Qli69&#10;QN2LINge9R9QnZYIHpowktBl0DRaqqSB1BT5b2qeWuFU0kLmeHexyf8/WPnp8IhM1xVfcGZFRy0q&#10;8sU0+tI7X1L6yT1iVObdA8hvnllYt8Lu1B0i9K0SNbEpYn324kAMPB1l2/4j1AQr9gGSRccGuwhI&#10;4tkxdeJ06YQ6BibpZzFfzGdTziSl5jezt6lRmSifzzr04b2CjsVNxZH6nLDF4cGHyEWUzyWJOxhd&#10;b7QxKcDddm2QHQTNxCZ9iT5JvC4zlvXkynQ8Tcgvcv4aIk/f3yA6HWi4je5IxKVIlNG0d7ZOoxeE&#10;NsOeKBt7djEaNzRgC/WJTEQYJpdeGm1awB+c9TS1Ffff9wIVZ+aDpUYsiskkjnkKJtObMQV4ndle&#10;Z4SVBFXxwNmwXYfhaewd6l1LNxVJu4U7al6jk7OxsQOrM1mazGT4+RXF0b+OU9Wvt776CQAA//8D&#10;AFBLAwQUAAYACAAAACEADzAlRt0AAAAIAQAADwAAAGRycy9kb3ducmV2LnhtbEyPwU7DMBBE70j8&#10;g7VI3KjdFKEkxKkQqEgc2/TCbRMvSSC2o9hpA1/PcqK3Hc1o9k2xXewgTjSF3jsN65UCQa7xpnet&#10;hmO1u0tBhIjO4OAdafimANvy+qrA3Piz29PpEFvBJS7kqKGLccylDE1HFsPKj+TY+/CTxchyaqWZ&#10;8MzldpCJUg/SYu/4Q4cjPXfUfB1mq6HukyP+7KtXZbPdJr4t1ef8/qL17c3y9Agi0hL/w/CHz+hQ&#10;MlPtZ2eCGDSkKltzlI97EOynm4y31RqSJAFZFvJyQPkLAAD//wMAUEsBAi0AFAAGAAgAAAAhALaD&#10;OJL+AAAA4QEAABMAAAAAAAAAAAAAAAAAAAAAAFtDb250ZW50X1R5cGVzXS54bWxQSwECLQAUAAYA&#10;CAAAACEAOP0h/9YAAACUAQAACwAAAAAAAAAAAAAAAAAvAQAAX3JlbHMvLnJlbHNQSwECLQAUAAYA&#10;CAAAACEAyIuWGxsCAAAzBAAADgAAAAAAAAAAAAAAAAAuAgAAZHJzL2Uyb0RvYy54bWxQSwECLQAU&#10;AAYACAAAACEADzAlRt0AAAAIAQAADwAAAAAAAAAAAAAAAAB1BAAAZHJzL2Rvd25yZXYueG1sUEsF&#10;BgAAAAAEAAQA8wAAAH8FAAAAAA==&#10;"/>
        </w:pict>
      </w:r>
      <w:r>
        <w:rPr>
          <w:rFonts w:ascii="Times New Roman" w:hAnsi="Times New Roman" w:cs="Times New Roman"/>
          <w:sz w:val="24"/>
          <w:szCs w:val="24"/>
        </w:rPr>
        <w:pict>
          <v:rect id="1096" o:spid="_x0000_s1032" style="position:absolute;left:0;text-align:left;margin-left:118.7pt;margin-top:3.3pt;width:21.9pt;height:9.8pt;z-index:25172582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J+fHAIAADQEAAAOAAAAZHJzL2Uyb0RvYy54bWysU9uO0zAQfUfiHyy/01xou9uo6WrVpQhp&#10;gZUWPmDqOI2FY5ux23T5esZOt3SBJ0QeLE9mfHzmnPHy5thrdpDolTU1LyY5Z9II2yizq/nXL5s3&#10;15z5AKYBbY2s+ZP0/Gb1+tVycJUsbWd1I5ERiPHV4GreheCqLPOikz34iXXSULK12EOgEHdZgzAQ&#10;eq+zMs/n2WCxcWiF9J7+3o1Jvkr4bStF+Ny2Xgama07cQloxrdu4ZqslVDsE1ylxogH/wKIHZejS&#10;M9QdBGB7VH9A9Uqg9bYNE2H7zLatEjL1QN0U+W/dPHbgZOqFxPHuLJP/f7Di0+EBmWpqTkYZ6Mmi&#10;Il/Moy6D8xWlH90Dxs68u7fim2fGrjswO3mLaIdOQkNsilifvTgQA09H2Xb4aBuChX2wSaJji30E&#10;pObZMTnxdHZCHgMT9LO8ui7ekl+CUkU5nc6TUxlUz4cd+vBe2p7FTc2RjE7gcLj3IZKB6rkkkbda&#10;NRuldQpwt11rZAegodikL/GnHi/LtGFDzRezcpaQX+T8JUSevr9B9CrQdGvVk7znIqiiau9Mk2Yv&#10;gNLjnihrc5IxKjc6sLXNE6mIdhxdemq06Sz+4Gygsa25/74HlJzpD4acWBTTaZzzFExnVyUFeJnZ&#10;XmbACIKqeeBs3K7D+Db2DtWuo5uK1Luxt+Req5Ky0dmR1YksjWYS/PSM4uxfxqnq12Nf/QQAAP//&#10;AwBQSwMEFAAGAAgAAAAhANTp83TeAAAACAEAAA8AAABkcnMvZG93bnJldi54bWxMj8FOwzAQRO9I&#10;/IO1SNyoUxeFksapEKhIHNv0wm0Tu0kgXkex0wa+nuUEt1nNaOZtvp1dL852DJ0nDctFAsJS7U1H&#10;jYZjubtbgwgRyWDvyWr4sgG2xfVVjpnxF9rb8yE2gksoZKihjXHIpAx1ax2GhR8ssXfyo8PI59hI&#10;M+KFy10vVZKk0mFHvNDiYJ9bW38eJqeh6tQRv/fla+Ied6v4Npcf0/uL1rc389MGRLRz/AvDLz6j&#10;Q8FMlZ/IBNFrUKuHe45qSFMQ7Kv1UoGoWKQKZJHL/w8UPwAAAP//AwBQSwECLQAUAAYACAAAACEA&#10;toM4kv4AAADhAQAAEwAAAAAAAAAAAAAAAAAAAAAAW0NvbnRlbnRfVHlwZXNdLnhtbFBLAQItABQA&#10;BgAIAAAAIQA4/SH/1gAAAJQBAAALAAAAAAAAAAAAAAAAAC8BAABfcmVscy8ucmVsc1BLAQItABQA&#10;BgAIAAAAIQDCfJ+fHAIAADQEAAAOAAAAAAAAAAAAAAAAAC4CAABkcnMvZTJvRG9jLnhtbFBLAQIt&#10;ABQABgAIAAAAIQDU6fN03gAAAAgBAAAPAAAAAAAAAAAAAAAAAHYEAABkcnMvZG93bnJldi54bWxQ&#10;SwUGAAAAAAQABADzAAAAgQUAAAAA&#10;"/>
        </w:pict>
      </w:r>
      <w:r>
        <w:rPr>
          <w:rFonts w:ascii="Times New Roman" w:hAnsi="Times New Roman" w:cs="Times New Roman"/>
          <w:sz w:val="24"/>
          <w:szCs w:val="24"/>
        </w:rPr>
        <w:t>I decide on my own           I decide on the amount to be sold with my husband</w:t>
      </w:r>
    </w:p>
    <w:p w:rsidR="00767C32" w:rsidRDefault="00D21709">
      <w:pPr>
        <w:pStyle w:val="NoSpacing"/>
        <w:tabs>
          <w:tab w:val="left" w:pos="81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98" o:spid="_x0000_s1031" style="position:absolute;left:0;text-align:left;margin-left:286.9pt;margin-top:3.55pt;width:17.85pt;height:9.75pt;z-index:25172684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8UyGAIAADQEAAAOAAAAZHJzL2Uyb0RvYy54bWysU9uO0zAQfUfiHyy/01xou23UdLXqUoS0&#10;wEoLH+A6TmLhG2O3afl6xk63lIt4QPjB8njGx2fOzKxuj1qRgwAvralpMckpEYbbRpqupp8/bV8t&#10;KPGBmYYpa0RNT8LT2/XLF6vBVaK0vVWNAIIgxleDq2kfgquyzPNeaOYn1gmDztaCZgFN6LIG2IDo&#10;WmVlns+zwULjwHLhPd7ej066TvhtK3j42LZeBKJqitxC2iHtu7hn6xWrOmCul/xMg/0DC82kwU8v&#10;UPcsMLIH+RuUlhyst22YcKsz27aSi5QDZlPkv2Tz1DMnUi4ojncXmfz/g+UfDo9AZFPTG0oM01ii&#10;Il8uoi6D8xW6n9wjxMy8e7D8iyfGbnpmOnEHYIdesAbZFDE+++lBNDw+JbvhvW0Qlu2DTRIdW9AR&#10;EJMnx1SJ06US4hgIx8uynM+XM0o4uory9aKcpR9Y9fzYgQ9vhdUkHmoKWOgEzg4PPkQyrHoOSeSt&#10;ks1WKpUM6HYbBeTAsCm2aZ3R/XWYMmSo6XKGf/8dIk/rTxBaBuxuJXVNF5cgVkXV3pgm9V5gUo1n&#10;pKzMWcao3FiBnW1OqCLYsXVx1PDQW/hGyYBtW1P/dc9AUKLeGazEsphOY58nYzq7KdGAa8/u2sMM&#10;R6iaBkrG4yaMs7F3ILsefypS7sbeYfVamZSNlR1ZncliaybBz2MUe//aTlE/hn39HQAA//8DAFBL&#10;AwQUAAYACAAAACEA2dmqvN4AAAAIAQAADwAAAGRycy9kb3ducmV2LnhtbEyPwU7DMBBE70j8g7VI&#10;3KjdVE1pyKZCoCJxbNMLt028JIHYjmKnDXw95gTH0Yxm3uS72fTizKPvnEVYLhQItrXTnW0QTuX+&#10;7h6ED2Q19c4ywhd72BXXVzll2l3sgc/H0IhYYn1GCG0IQyalr1s25BduYBu9dzcaClGOjdQjXWK5&#10;6WWiVCoNdTYutDTwU8v153EyCFWXnOj7UL4os92vwutcfkxvz4i3N/PjA4jAc/gLwy9+RIciMlVu&#10;stqLHmG9WUX0gLBZgoh+qrZrEBVCkqYgi1z+P1D8AAAA//8DAFBLAQItABQABgAIAAAAIQC2gziS&#10;/gAAAOEBAAATAAAAAAAAAAAAAAAAAAAAAABbQ29udGVudF9UeXBlc10ueG1sUEsBAi0AFAAGAAgA&#10;AAAhADj9If/WAAAAlAEAAAsAAAAAAAAAAAAAAAAALwEAAF9yZWxzLy5yZWxzUEsBAi0AFAAGAAgA&#10;AAAhAFZPxTIYAgAANAQAAA4AAAAAAAAAAAAAAAAALgIAAGRycy9lMm9Eb2MueG1sUEsBAi0AFAAG&#10;AAgAAAAhANnZqrzeAAAACAEAAA8AAAAAAAAAAAAAAAAAcgQAAGRycy9kb3ducmV2LnhtbFBLBQYA&#10;AAAABAAEAPMAAAB9BQAAAAA=&#10;"/>
        </w:pict>
      </w:r>
      <w:r>
        <w:rPr>
          <w:rFonts w:ascii="Times New Roman" w:hAnsi="Times New Roman" w:cs="Times New Roman"/>
          <w:sz w:val="24"/>
          <w:szCs w:val="24"/>
        </w:rPr>
        <w:pict>
          <v:rect id="1097" o:spid="_x0000_s1030" style="position:absolute;left:0;text-align:left;margin-left:121.45pt;margin-top:2.8pt;width:20.15pt;height:11.5pt;z-index:251727872;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PMKHQIAADQEAAAOAAAAZHJzL2Uyb0RvYy54bWysU1Fv0zAQfkfiP1h+p0mqplujptPUUYQ0&#10;2KTBD3Adp7FwfObsNh2/nrPTlQ54QuTB8uXOn7/7vvPy5tgbdlDoNdiaF5OcM2UlNNruav71y+bd&#10;NWc+CNsIA1bV/Fl5frN6+2Y5uEpNoQPTKGQEYn01uJp3Ibgqy7zsVC/8BJyylGwBexEoxF3WoBgI&#10;vTfZNM/n2QDYOASpvKe/d2OSrxJ+2yoZHtrWq8BMzYlbSCumdRvXbLUU1Q6F67Q80RD/wKIX2tKl&#10;Z6g7EQTbo/4DqtcSwUMbJhL6DNpWS5V6oG6K/LdunjrhVOqFxPHuLJP/f7Dy8+ERmW5qPufMip4s&#10;KvLFVdRlcL6i9JN7xNiZd/cgv3lmYd0Ju1O3iDB0SjTEpoj12asDMfB0lG2HT9AQrNgHSBIdW+wj&#10;IDXPjsmJ57MT6hiYpJ/TslzkJWeSUsVsnpfJqUxUL4cd+vBBQc/ipuZIRidwcbj3IZIR1UtJIg9G&#10;NxttTApwt10bZAdBQ7FJX+JPPV6WGcuGmi/KaZmQX+X8JUSevr9B9DrQdBvd1/z6XCSqqNp726TZ&#10;C0KbcU+UjT3JGJUbHdhC80wqIoyjS0+NNh3gD84GGtua++97gYoz89GSE4tiNotznoJZeTWlAC8z&#10;28uMsJKgah44G7frML6NvUO96+imIvVu4Zbca3VSNjo7sjqRpdFMgp+eUZz9yzhV/Xrsq58AAAD/&#10;/wMAUEsDBBQABgAIAAAAIQDK8MBW3QAAAAgBAAAPAAAAZHJzL2Rvd25yZXYueG1sTI/BTsMwEETv&#10;SPyDtUjcqIMLURviVAhUJI5teuG2iZckEK+j2GkDX497KrdZzWjmbb6ZbS+ONPrOsYb7RQKCuHam&#10;40bDodzerUD4gGywd0wafsjDpri+yjEz7sQ7Ou5DI2IJ+ww1tCEMmZS+bsmiX7iBOHqfbrQY4jk2&#10;0ox4iuW2lypJUmmx47jQ4kAvLdXf+8lqqDp1wN9d+ZbY9XYZ3ufya/p41fr2Zn5+AhFoDpcwnPEj&#10;OhSRqXITGy96DepBrWNUw2MKIvpqtVQgqrNIQRa5/P9A8QcAAP//AwBQSwECLQAUAAYACAAAACEA&#10;toM4kv4AAADhAQAAEwAAAAAAAAAAAAAAAAAAAAAAW0NvbnRlbnRfVHlwZXNdLnhtbFBLAQItABQA&#10;BgAIAAAAIQA4/SH/1gAAAJQBAAALAAAAAAAAAAAAAAAAAC8BAABfcmVscy8ucmVsc1BLAQItABQA&#10;BgAIAAAAIQBQxPMKHQIAADQEAAAOAAAAAAAAAAAAAAAAAC4CAABkcnMvZTJvRG9jLnhtbFBLAQIt&#10;ABQABgAIAAAAIQDK8MBW3QAAAAgBAAAPAAAAAAAAAAAAAAAAAHcEAABkcnMvZG93bnJldi54bWxQ&#10;SwUGAAAAAAQABADzAAAAgQUAAAAA&#10;"/>
        </w:pict>
      </w:r>
      <w:r>
        <w:rPr>
          <w:rFonts w:ascii="Times New Roman" w:hAnsi="Times New Roman" w:cs="Times New Roman"/>
          <w:sz w:val="24"/>
          <w:szCs w:val="24"/>
        </w:rPr>
        <w:t xml:space="preserve">I sometimes involve          I do not involve in decision                        </w:t>
      </w:r>
    </w:p>
    <w:p w:rsidR="00767C32" w:rsidRDefault="00D21709">
      <w:pPr>
        <w:pStyle w:val="NoSpacing"/>
        <w:numPr>
          <w:ilvl w:val="0"/>
          <w:numId w:val="4"/>
        </w:numPr>
        <w:tabs>
          <w:tab w:val="left" w:pos="810"/>
        </w:tabs>
        <w:spacing w:line="360" w:lineRule="auto"/>
        <w:ind w:left="360"/>
        <w:rPr>
          <w:rFonts w:ascii="Times New Roman" w:hAnsi="Times New Roman" w:cs="Times New Roman"/>
          <w:sz w:val="24"/>
          <w:szCs w:val="24"/>
        </w:rPr>
      </w:pPr>
      <w:r>
        <w:rPr>
          <w:rFonts w:ascii="Times New Roman" w:hAnsi="Times New Roman" w:cs="Times New Roman"/>
          <w:sz w:val="24"/>
          <w:szCs w:val="24"/>
        </w:rPr>
        <w:t>Do you decide on your expenditures of your earnings/income with your husband?</w:t>
      </w:r>
    </w:p>
    <w:p w:rsidR="00767C32" w:rsidRDefault="00D21709">
      <w:pPr>
        <w:pStyle w:val="NoSpacing"/>
        <w:tabs>
          <w:tab w:val="left" w:pos="810"/>
        </w:tabs>
        <w:spacing w:line="360" w:lineRule="auto"/>
        <w:ind w:left="360"/>
        <w:rPr>
          <w:rFonts w:ascii="Times New Roman" w:hAnsi="Times New Roman" w:cs="Times New Roman"/>
          <w:sz w:val="24"/>
          <w:szCs w:val="24"/>
        </w:rPr>
      </w:pPr>
      <w:r>
        <w:rPr>
          <w:rFonts w:ascii="Times New Roman" w:hAnsi="Times New Roman" w:cs="Times New Roman"/>
          <w:sz w:val="24"/>
          <w:szCs w:val="24"/>
        </w:rPr>
        <w:pict>
          <v:rect id="1099" o:spid="_x0000_s1029" style="position:absolute;left:0;text-align:left;margin-left:447.75pt;margin-top:3.4pt;width:20.15pt;height:9.2pt;z-index:251731968;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67sHAIAADQEAAAOAAAAZHJzL2Uyb0RvYy54bWysU8GO0zAQvSPxD5bvNEnVLm3UdLXqUoS0&#10;wEoLHzB1nMTCsc3YbVq+nrHTLV3ghMjB8mTGz2/eG69uj71mB4leWVPxYpJzJo2wtTJtxb9+2b5Z&#10;cOYDmBq0NbLiJ+n57fr1q9XgSjm1ndW1REYgxpeDq3gXgiuzzItO9uAn1klDycZiD4FCbLMaYSD0&#10;XmfTPL/JBou1Qyuk9/T3fkzydcJvGinC56bxMjBdceIW0opp3cU1W6+gbBFcp8SZBvwDix6UoUsv&#10;UPcQgO1R/QHVK4HW2yZMhO0z2zRKyNQDdVPkv3Xz1IGTqRcSx7uLTP7/wYpPh0dkqq74nDMDPVlU&#10;5Mtl1GVwvqT0k3vE2Jl3D1Z888zYTQemlXeIdugk1MSmiPXZiwMx8HSU7YaPtiZY2AebJDo22EdA&#10;ap4dkxOnixPyGJign9P5fJkTI0GporhZzJJTGZTPhx368F7ansVNxZGMTuBwePAhkoHyuSSRt1rV&#10;W6V1CrDdbTSyA9BQbNOX+FOP12XasKHiy/l0npBf5Pw1RJ6+v0H0KtB0a9VXfHEpgjKq9s7UafYC&#10;KD3uibI2ZxmjcqMDO1ufSEW04+jSU6NNZ/EHZwONbcX99z2g5Ex/MOTEspiRViykYDZ/O6UArzO7&#10;6wwYQVAVD5yN200Y38beoWo7uqlIvRt7R+41KikbnR1ZncnSaCbBz88ozv51nKp+Pfb1TwAAAP//&#10;AwBQSwMEFAAGAAgAAAAhABoFsSjdAAAACAEAAA8AAABkcnMvZG93bnJldi54bWxMj0FPg0AQhe8m&#10;/ofNmHizizQ0BVkao6mJx5ZevA0wAsrOEnZp0V/veNLbvLyXN9/Ld4sd1Jkm3zs2cL+KQBHXrum5&#10;NXAq93dbUD4gNzg4JgNf5GFXXF/lmDXuwgc6H0OrpIR9hga6EMZMa193ZNGv3Egs3rubLAaRU6ub&#10;CS9SbgcdR9FGW+xZPnQ40lNH9edxtgaqPj7h96F8iWy6X4fXpfyY356Nub1ZHh9ABVrCXxh+8QUd&#10;CmGq3MyNV4OBbZokEjWwkQXip+tEjspAnMSgi1z/H1D8AAAA//8DAFBLAQItABQABgAIAAAAIQC2&#10;gziS/gAAAOEBAAATAAAAAAAAAAAAAAAAAAAAAABbQ29udGVudF9UeXBlc10ueG1sUEsBAi0AFAAG&#10;AAgAAAAhADj9If/WAAAAlAEAAAsAAAAAAAAAAAAAAAAALwEAAF9yZWxzLy5yZWxzUEsBAi0AFAAG&#10;AAgAAAAhAKQDruwcAgAANAQAAA4AAAAAAAAAAAAAAAAALgIAAGRycy9lMm9Eb2MueG1sUEsBAi0A&#10;FAAGAAgAAAAhABoFsSjdAAAACAEAAA8AAAAAAAAAAAAAAAAAdgQAAGRycy9kb3ducmV2LnhtbFBL&#10;BQYAAAAABAAEAPMAAACABQAAAAA=&#10;"/>
        </w:pict>
      </w:r>
      <w:r>
        <w:rPr>
          <w:rFonts w:ascii="Times New Roman" w:hAnsi="Times New Roman" w:cs="Times New Roman"/>
          <w:sz w:val="24"/>
          <w:szCs w:val="24"/>
        </w:rPr>
        <w:pict>
          <v:rect id="1101" o:spid="_x0000_s1028" style="position:absolute;left:0;text-align:left;margin-left:157.5pt;margin-top:3.4pt;width:19.25pt;height:8.95pt;flip:y;z-index:25172992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LDFIQIAAD4EAAAOAAAAZHJzL2Uyb0RvYy54bWysU1Fv0zAQfkfiP1h+p0lK2m1R02nqKEIa&#10;MGnAu+s4jYXjM2e36fj1Oztd6YAnhB8sn+/8+e777hbXh96wvUKvwda8mOScKSuh0XZb869f1m8u&#10;OfNB2EYYsKrmj8rz6+XrV4vBVWoKHZhGISMQ66vB1bwLwVVZ5mWneuEn4JQlZwvYi0AmbrMGxUDo&#10;vcmmeT7PBsDGIUjlPd3ejk6+TPhtq2T43LZeBWZqTrmFtGPaN3HPlgtRbVG4TstjGuIfsuiFtvTp&#10;CepWBMF2qP+A6rVE8NCGiYQ+g7bVUqUaqJoi/62ah044lWohcrw70eT/H6z8tL9Hppual5xZ0ZNE&#10;RZEXkZfB+YrcD+4eY2Xe3YH87pmFVSfsVt0gwtAp0VA2KT578SAanp6yzfARGoIVuwCJokOLPWuN&#10;dt/iwwhNNLBD0uTxpIk6BCbpclqW5cWMM0muong7n89ibpmoIkx87NCH9wp6Fg81R5I8gYr9nQ9j&#10;6HNIKgOMbtbamGTgdrMyyPaC2mOd1hHdn4cZy4aaX82ms4T8wufPIfK0/gbR60B9bnRf88tTkKgi&#10;f+9sk7owCG3GM1VnLBX5zOGoxQaaR+ITYWxiGjo6dIA/ORuogWvuf+wEKs7MB0uaXBVlGTs+GeXs&#10;YkoGnns25x5hJUHVPHA2HldhnJKdQ73t6KdRKgs3pGOrE7MxvzGrY7LUpEmb40DFKTi3U9SvsV8+&#10;AQAA//8DAFBLAwQUAAYACAAAACEAkfxGf90AAAAIAQAADwAAAGRycy9kb3ducmV2LnhtbEyPTUvE&#10;MBCG74L/IYzgzU23H6vUposIgl4WXIW9ps3YFptJSbLd9t87nvQ4vMP7Pk+1X+woZvRhcKRgu0lA&#10;ILXODNQp+Px4uXsAEaImo0dHqGDFAPv6+qrSpXEXesf5GDvBJRRKraCPcSqlDG2PVoeNm5A4+3Le&#10;6sin76Tx+sLldpRpkuyk1QPxQq8nfO6x/T6erYLX6dC8+dSuh7zJ5bq0WZhPJ6Vub5anRxARl/j3&#10;DL/4jA41MzXuTCaIUUG2LdglKtixAedZkRUgGgVpfg+yruR/gfoHAAD//wMAUEsBAi0AFAAGAAgA&#10;AAAhALaDOJL+AAAA4QEAABMAAAAAAAAAAAAAAAAAAAAAAFtDb250ZW50X1R5cGVzXS54bWxQSwEC&#10;LQAUAAYACAAAACEAOP0h/9YAAACUAQAACwAAAAAAAAAAAAAAAAAvAQAAX3JlbHMvLnJlbHNQSwEC&#10;LQAUAAYACAAAACEANkSwxSECAAA+BAAADgAAAAAAAAAAAAAAAAAuAgAAZHJzL2Uyb0RvYy54bWxQ&#10;SwECLQAUAAYACAAAACEAkfxGf90AAAAIAQAADwAAAAAAAAAAAAAAAAB7BAAAZHJzL2Rvd25yZXYu&#10;eG1sUEsFBgAAAAAEAAQA8wAAAIUFAAAAAA==&#10;"/>
        </w:pict>
      </w:r>
      <w:r>
        <w:rPr>
          <w:rFonts w:ascii="Times New Roman" w:hAnsi="Times New Roman" w:cs="Times New Roman"/>
          <w:sz w:val="24"/>
          <w:szCs w:val="24"/>
        </w:rPr>
        <w:pict>
          <v:rect id="1100" o:spid="_x0000_s1027" style="position:absolute;left:0;text-align:left;margin-left:136.45pt;margin-top:23.55pt;width:19.05pt;height:10.95pt;z-index:251730944;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HRhGwIAADQEAAAOAAAAZHJzL2Uyb0RvYy54bWysU9tuGyEQfa/Uf0C817vrSxqvvI4ip64q&#10;pWmktB+AWXYXlWXogL12v74Ddhyn7VNVHhDDwOHMmcPiZt8btlPoNdiKF6OcM2Ul1Nq2Ff/2df3u&#10;mjMfhK2FAasqflCe3yzfvlkMrlRj6MDUChmBWF8OruJdCK7MMi871Qs/AqcsJRvAXgQKsc1qFAOh&#10;9yYb5/lVNgDWDkEq72n37pjky4TfNEqGL03jVWCm4sQtpBnTvIlztlyIskXhOi1PNMQ/sOiFtvTo&#10;GepOBMG2qP+A6rVE8NCEkYQ+g6bRUqUaqJoi/62ap044lWohcbw7y+T/H6x82D0i03XFJ5xZ0VOL&#10;iiJPugzOl5R+co8YK/PuHuR3zyysOmFbdYsIQ6dETWyKqGP26kIMPF1lm+Ez1AQrtgGSRPsG+whI&#10;xbN96sTh3Am1D0zS5nhazCczziSlisk8v5qlF0T5fNmhDx8V9CwuKo7U6AQudvc+RDKifD6SyIPR&#10;9VobkwJsNyuDbCfIFOs0Tuj+8pixbKj4fDaeJeRXOX8JkafxN4heB3K30X3Fr8+HRBlV+2Dr5L0g&#10;tDmuibKxJxmjctHDvtxAfSAVEY7Wpa9Giw7wJ2cD2bbi/sdWoOLMfLLUiXkxnUafp2A6ez+mAC8z&#10;m8uMsJKgKh44Oy5X4fg3tg5129FLRardwi11r9FJ2RdWJ7JkzST46RtF71/G6dTLZ1/+AgAA//8D&#10;AFBLAwQUAAYACAAAACEA6QZQjt8AAAAJAQAADwAAAGRycy9kb3ducmV2LnhtbEyPQU+DQBCF7yb+&#10;h82YeLO7UNMKZWiMpiYeW3rxNsAKVHaWsEuL/nrXUz1O5st738u2s+nFWY+us4wQLRQIzZWtO24Q&#10;jsXu4QmE88Q19ZY1wrd2sM1vbzJKa3vhvT4ffCNCCLuUEFrvh1RKV7XakFvYQXP4fdrRkA/n2Mh6&#10;pEsIN72MlVpJQx2HhpYG/dLq6uswGYSyi4/0sy/elEl2S/8+F6fp4xXx/m5+3oDwevZXGP70gzrk&#10;wam0E9dO9AjxOk4CivC4jkAEYBlFYVyJsEoUyDyT/xfkvwAAAP//AwBQSwECLQAUAAYACAAAACEA&#10;toM4kv4AAADhAQAAEwAAAAAAAAAAAAAAAAAAAAAAW0NvbnRlbnRfVHlwZXNdLnhtbFBLAQItABQA&#10;BgAIAAAAIQA4/SH/1gAAAJQBAAALAAAAAAAAAAAAAAAAAC8BAABfcmVscy8ucmVsc1BLAQItABQA&#10;BgAIAAAAIQCAZHRhGwIAADQEAAAOAAAAAAAAAAAAAAAAAC4CAABkcnMvZTJvRG9jLnhtbFBLAQIt&#10;ABQABgAIAAAAIQDpBlCO3wAAAAkBAAAPAAAAAAAAAAAAAAAAAHUEAABkcnMvZG93bnJldi54bWxQ&#10;SwUGAAAAAAQABADzAAAAgQUAAAAA&#10;"/>
        </w:pict>
      </w:r>
      <w:r>
        <w:rPr>
          <w:rFonts w:ascii="Times New Roman" w:hAnsi="Times New Roman" w:cs="Times New Roman"/>
          <w:sz w:val="24"/>
          <w:szCs w:val="24"/>
        </w:rPr>
        <w:t xml:space="preserve">I always decide on my own             I informed after the decision is made by my husband    </w:t>
      </w:r>
      <w:r>
        <w:rPr>
          <w:rFonts w:ascii="Times New Roman" w:hAnsi="Times New Roman" w:cs="Times New Roman"/>
          <w:sz w:val="24"/>
          <w:szCs w:val="24"/>
        </w:rPr>
        <w:t xml:space="preserve">                                      I involved in decisions</w:t>
      </w:r>
    </w:p>
    <w:p w:rsidR="00767C32" w:rsidRDefault="00767C32">
      <w:pPr>
        <w:pStyle w:val="NoSpacing"/>
        <w:tabs>
          <w:tab w:val="left" w:pos="810"/>
        </w:tabs>
        <w:spacing w:line="360" w:lineRule="auto"/>
        <w:ind w:left="360"/>
        <w:rPr>
          <w:rFonts w:ascii="Times New Roman" w:hAnsi="Times New Roman" w:cs="Times New Roman"/>
          <w:sz w:val="24"/>
          <w:szCs w:val="24"/>
        </w:rPr>
      </w:pPr>
    </w:p>
    <w:p w:rsidR="00767C32" w:rsidRDefault="00767C32">
      <w:pPr>
        <w:spacing w:line="360" w:lineRule="auto"/>
        <w:rPr>
          <w:rFonts w:ascii="Times New Roman" w:hAnsi="Times New Roman" w:cs="Times New Roman"/>
          <w:sz w:val="24"/>
          <w:szCs w:val="24"/>
        </w:rPr>
      </w:pPr>
    </w:p>
    <w:p w:rsidR="00767C32" w:rsidRDefault="00767C32">
      <w:pPr>
        <w:spacing w:line="360" w:lineRule="auto"/>
        <w:rPr>
          <w:rFonts w:ascii="Times New Roman" w:hAnsi="Times New Roman" w:cs="Times New Roman"/>
          <w:sz w:val="24"/>
          <w:szCs w:val="24"/>
        </w:rPr>
      </w:pPr>
      <w:bookmarkStart w:id="155" w:name="_Toc152964159"/>
      <w:bookmarkStart w:id="156" w:name="_Toc97256461"/>
    </w:p>
    <w:p w:rsidR="00767C32" w:rsidRDefault="00767C32">
      <w:pPr>
        <w:spacing w:line="360" w:lineRule="auto"/>
        <w:rPr>
          <w:rFonts w:ascii="Times New Roman" w:hAnsi="Times New Roman" w:cs="Times New Roman"/>
          <w:sz w:val="24"/>
          <w:szCs w:val="24"/>
        </w:rPr>
      </w:pPr>
    </w:p>
    <w:p w:rsidR="00767C32" w:rsidRDefault="00767C32">
      <w:pPr>
        <w:spacing w:line="360" w:lineRule="auto"/>
        <w:rPr>
          <w:rFonts w:ascii="Times New Roman" w:hAnsi="Times New Roman" w:cs="Times New Roman"/>
          <w:sz w:val="24"/>
          <w:szCs w:val="24"/>
        </w:rPr>
      </w:pPr>
    </w:p>
    <w:p w:rsidR="00767C32" w:rsidRDefault="00767C32">
      <w:pPr>
        <w:spacing w:line="360" w:lineRule="auto"/>
        <w:rPr>
          <w:rFonts w:ascii="Times New Roman" w:hAnsi="Times New Roman" w:cs="Times New Roman"/>
          <w:sz w:val="24"/>
          <w:szCs w:val="24"/>
        </w:rPr>
      </w:pPr>
    </w:p>
    <w:p w:rsidR="00767C32" w:rsidRDefault="00767C32">
      <w:pPr>
        <w:spacing w:line="360" w:lineRule="auto"/>
        <w:rPr>
          <w:rFonts w:ascii="Times New Roman" w:hAnsi="Times New Roman" w:cs="Times New Roman"/>
          <w:sz w:val="24"/>
          <w:szCs w:val="24"/>
        </w:rPr>
      </w:pPr>
    </w:p>
    <w:p w:rsidR="00767C32" w:rsidRDefault="00767C32">
      <w:pPr>
        <w:spacing w:line="360" w:lineRule="auto"/>
        <w:rPr>
          <w:rFonts w:ascii="Times New Roman" w:hAnsi="Times New Roman" w:cs="Times New Roman"/>
          <w:sz w:val="24"/>
          <w:szCs w:val="24"/>
        </w:rPr>
      </w:pPr>
    </w:p>
    <w:bookmarkEnd w:id="155"/>
    <w:bookmarkEnd w:id="156"/>
    <w:p w:rsidR="00767C32" w:rsidRDefault="00D21709">
      <w:pPr>
        <w:widowControl w:val="0"/>
        <w:autoSpaceDE w:val="0"/>
        <w:autoSpaceDN w:val="0"/>
        <w:adjustRightInd w:val="0"/>
        <w:spacing w:after="0"/>
        <w:jc w:val="center"/>
        <w:rPr>
          <w:rFonts w:ascii="Times New Roman" w:hAnsi="Times New Roman" w:cs="Times New Roman"/>
          <w:b/>
          <w:spacing w:val="-1"/>
          <w:sz w:val="32"/>
          <w:szCs w:val="32"/>
        </w:rPr>
      </w:pPr>
      <w:r>
        <w:rPr>
          <w:rFonts w:ascii="Times New Roman" w:hAnsi="Times New Roman" w:cs="Times New Roman"/>
          <w:b/>
          <w:spacing w:val="-1"/>
          <w:sz w:val="32"/>
          <w:szCs w:val="32"/>
        </w:rPr>
        <w:lastRenderedPageBreak/>
        <w:t>AMBO UNIVERSITY</w:t>
      </w:r>
    </w:p>
    <w:p w:rsidR="00767C32" w:rsidRDefault="00D21709">
      <w:pPr>
        <w:widowControl w:val="0"/>
        <w:autoSpaceDE w:val="0"/>
        <w:autoSpaceDN w:val="0"/>
        <w:adjustRightInd w:val="0"/>
        <w:spacing w:after="0"/>
        <w:jc w:val="center"/>
        <w:rPr>
          <w:rFonts w:ascii="Times New Roman" w:hAnsi="Times New Roman" w:cs="Times New Roman"/>
          <w:b/>
          <w:spacing w:val="-1"/>
          <w:sz w:val="32"/>
          <w:szCs w:val="32"/>
        </w:rPr>
      </w:pPr>
      <w:r>
        <w:rPr>
          <w:rFonts w:ascii="Times New Roman" w:hAnsi="Times New Roman" w:cs="Times New Roman"/>
          <w:b/>
          <w:noProof/>
          <w:spacing w:val="-1"/>
          <w:sz w:val="32"/>
          <w:szCs w:val="32"/>
          <w:lang w:val="en-GB" w:eastAsia="en-GB"/>
        </w:rPr>
        <w:drawing>
          <wp:anchor distT="0" distB="0" distL="114300" distR="114300" simplePos="0" relativeHeight="251660288" behindDoc="0" locked="0" layoutInCell="1" allowOverlap="1">
            <wp:simplePos x="0" y="0"/>
            <wp:positionH relativeFrom="column">
              <wp:posOffset>2006600</wp:posOffset>
            </wp:positionH>
            <wp:positionV relativeFrom="paragraph">
              <wp:posOffset>55245</wp:posOffset>
            </wp:positionV>
            <wp:extent cx="1924050" cy="1285875"/>
            <wp:effectExtent l="19050" t="0" r="0" b="0"/>
            <wp:wrapSquare wrapText="bothSides"/>
            <wp:docPr id="2" name="Image1" descr="F:\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descr="F:\index.jpg"/>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1924050" cy="1285875"/>
                    </a:xfrm>
                    <a:prstGeom prst="rect">
                      <a:avLst/>
                    </a:prstGeom>
                  </pic:spPr>
                </pic:pic>
              </a:graphicData>
            </a:graphic>
          </wp:anchor>
        </w:drawing>
      </w:r>
    </w:p>
    <w:p w:rsidR="00767C32" w:rsidRDefault="00767C32">
      <w:pPr>
        <w:pStyle w:val="ListParagraph"/>
        <w:tabs>
          <w:tab w:val="left" w:pos="4500"/>
        </w:tabs>
        <w:spacing w:line="360" w:lineRule="auto"/>
        <w:jc w:val="both"/>
        <w:rPr>
          <w:rFonts w:ascii="Times New Roman" w:hAnsi="Times New Roman" w:cs="Times New Roman"/>
          <w:sz w:val="32"/>
          <w:szCs w:val="32"/>
        </w:rPr>
      </w:pPr>
    </w:p>
    <w:p w:rsidR="00767C32" w:rsidRDefault="00767C32">
      <w:pPr>
        <w:pStyle w:val="ListParagraph"/>
        <w:tabs>
          <w:tab w:val="left" w:pos="4500"/>
        </w:tabs>
        <w:spacing w:line="240" w:lineRule="auto"/>
        <w:jc w:val="both"/>
        <w:rPr>
          <w:rFonts w:ascii="Times New Roman" w:hAnsi="Times New Roman" w:cs="Times New Roman"/>
          <w:sz w:val="32"/>
          <w:szCs w:val="32"/>
        </w:rPr>
      </w:pPr>
    </w:p>
    <w:p w:rsidR="00767C32" w:rsidRDefault="00767C32">
      <w:pPr>
        <w:pStyle w:val="ListParagraph"/>
        <w:tabs>
          <w:tab w:val="left" w:pos="4500"/>
        </w:tabs>
        <w:spacing w:line="240" w:lineRule="auto"/>
        <w:jc w:val="both"/>
        <w:rPr>
          <w:rFonts w:ascii="Times New Roman" w:hAnsi="Times New Roman" w:cs="Times New Roman"/>
          <w:sz w:val="32"/>
          <w:szCs w:val="32"/>
        </w:rPr>
      </w:pPr>
    </w:p>
    <w:p w:rsidR="00767C32" w:rsidRDefault="00767C32">
      <w:pPr>
        <w:pStyle w:val="ListParagraph"/>
        <w:tabs>
          <w:tab w:val="left" w:pos="4500"/>
        </w:tabs>
        <w:spacing w:line="240" w:lineRule="auto"/>
        <w:jc w:val="both"/>
        <w:rPr>
          <w:rFonts w:ascii="Times New Roman" w:hAnsi="Times New Roman" w:cs="Times New Roman"/>
          <w:sz w:val="32"/>
          <w:szCs w:val="32"/>
        </w:rPr>
      </w:pPr>
    </w:p>
    <w:p w:rsidR="00767C32" w:rsidRDefault="00D21709">
      <w:pPr>
        <w:widowControl w:val="0"/>
        <w:autoSpaceDE w:val="0"/>
        <w:autoSpaceDN w:val="0"/>
        <w:adjustRightInd w:val="0"/>
        <w:spacing w:after="0"/>
        <w:jc w:val="center"/>
        <w:rPr>
          <w:rFonts w:ascii="Times New Roman" w:hAnsi="Times New Roman" w:cs="Times New Roman"/>
          <w:b/>
          <w:spacing w:val="-1"/>
          <w:sz w:val="32"/>
          <w:szCs w:val="32"/>
        </w:rPr>
      </w:pPr>
      <w:r>
        <w:rPr>
          <w:rFonts w:ascii="Times New Roman" w:hAnsi="Times New Roman" w:cs="Times New Roman"/>
          <w:b/>
          <w:spacing w:val="-1"/>
          <w:sz w:val="32"/>
          <w:szCs w:val="32"/>
        </w:rPr>
        <w:t>SCHOOL OF GRADUATE S STUDIES</w:t>
      </w:r>
    </w:p>
    <w:p w:rsidR="00767C32" w:rsidRDefault="00D21709">
      <w:pPr>
        <w:widowControl w:val="0"/>
        <w:autoSpaceDE w:val="0"/>
        <w:autoSpaceDN w:val="0"/>
        <w:adjustRightInd w:val="0"/>
        <w:spacing w:after="0"/>
        <w:jc w:val="center"/>
        <w:rPr>
          <w:rFonts w:ascii="Times New Roman" w:hAnsi="Times New Roman" w:cs="Times New Roman"/>
          <w:b/>
          <w:spacing w:val="-1"/>
          <w:sz w:val="32"/>
          <w:szCs w:val="32"/>
        </w:rPr>
      </w:pPr>
      <w:r>
        <w:rPr>
          <w:rFonts w:ascii="Times New Roman" w:hAnsi="Times New Roman" w:cs="Times New Roman"/>
          <w:b/>
          <w:spacing w:val="-1"/>
          <w:sz w:val="32"/>
          <w:szCs w:val="32"/>
        </w:rPr>
        <w:t>FACULTY OF BUSINESS AND ECONOMICS</w:t>
      </w:r>
    </w:p>
    <w:p w:rsidR="00767C32" w:rsidRDefault="00D21709">
      <w:pPr>
        <w:widowControl w:val="0"/>
        <w:autoSpaceDE w:val="0"/>
        <w:autoSpaceDN w:val="0"/>
        <w:adjustRightInd w:val="0"/>
        <w:spacing w:after="0"/>
        <w:jc w:val="center"/>
        <w:rPr>
          <w:rFonts w:ascii="Times New Roman" w:hAnsi="Times New Roman" w:cs="Times New Roman"/>
          <w:b/>
          <w:spacing w:val="-1"/>
          <w:sz w:val="32"/>
          <w:szCs w:val="32"/>
        </w:rPr>
      </w:pPr>
      <w:r>
        <w:rPr>
          <w:rFonts w:ascii="Times New Roman" w:hAnsi="Times New Roman" w:cs="Times New Roman"/>
          <w:b/>
          <w:spacing w:val="-1"/>
          <w:sz w:val="32"/>
          <w:szCs w:val="32"/>
        </w:rPr>
        <w:t>DEPARTEMENT OF ECONOMICS</w:t>
      </w:r>
    </w:p>
    <w:p w:rsidR="00767C32" w:rsidRDefault="00767C32">
      <w:pPr>
        <w:rPr>
          <w:rFonts w:ascii="Times New Roman" w:hAnsi="Times New Roman" w:cs="Times New Roman"/>
        </w:rPr>
      </w:pPr>
      <w:bookmarkStart w:id="157" w:name="_Toc109128092"/>
    </w:p>
    <w:p w:rsidR="00767C32" w:rsidRDefault="00D21709">
      <w:pPr>
        <w:pStyle w:val="Heading1"/>
        <w:rPr>
          <w:rFonts w:ascii="Times New Roman" w:hAnsi="Times New Roman" w:cs="Times New Roman"/>
          <w:color w:val="auto"/>
        </w:rPr>
      </w:pPr>
      <w:bookmarkStart w:id="158" w:name="_Toc115951841"/>
      <w:r>
        <w:rPr>
          <w:rFonts w:ascii="Times New Roman" w:hAnsi="Times New Roman" w:cs="Times New Roman"/>
          <w:color w:val="auto"/>
        </w:rPr>
        <w:t>Appendix 2:                        Fieldwork Research Guides</w:t>
      </w:r>
      <w:bookmarkEnd w:id="157"/>
      <w:bookmarkEnd w:id="158"/>
    </w:p>
    <w:p w:rsidR="00767C32" w:rsidRDefault="00767C32">
      <w:pPr>
        <w:pStyle w:val="ListParagraph"/>
        <w:spacing w:line="360" w:lineRule="auto"/>
        <w:jc w:val="center"/>
        <w:rPr>
          <w:rFonts w:ascii="Times New Roman" w:hAnsi="Times New Roman" w:cs="Times New Roman"/>
          <w:b/>
          <w:i/>
          <w:sz w:val="24"/>
          <w:szCs w:val="24"/>
        </w:rPr>
      </w:pPr>
    </w:p>
    <w:p w:rsidR="00767C32" w:rsidRDefault="00D21709">
      <w:pPr>
        <w:pStyle w:val="ListParagraph"/>
        <w:spacing w:line="360" w:lineRule="auto"/>
        <w:jc w:val="center"/>
        <w:rPr>
          <w:rFonts w:ascii="Times New Roman" w:hAnsi="Times New Roman" w:cs="Times New Roman"/>
          <w:b/>
          <w:sz w:val="24"/>
          <w:szCs w:val="24"/>
        </w:rPr>
      </w:pPr>
      <w:r>
        <w:rPr>
          <w:rFonts w:ascii="Times New Roman" w:hAnsi="Times New Roman" w:cs="Times New Roman"/>
          <w:b/>
          <w:sz w:val="24"/>
          <w:szCs w:val="24"/>
        </w:rPr>
        <w:t>Introduction</w:t>
      </w: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 xml:space="preserve">Dear respondents, this interview is prepared for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rural land administration and registration officer and </w:t>
      </w:r>
      <w:proofErr w:type="spellStart"/>
      <w:r>
        <w:rPr>
          <w:rFonts w:ascii="Times New Roman" w:hAnsi="Times New Roman" w:cs="Times New Roman"/>
          <w:sz w:val="24"/>
          <w:szCs w:val="24"/>
        </w:rPr>
        <w:t>Ilamu</w:t>
      </w:r>
      <w:proofErr w:type="spellEnd"/>
      <w:r>
        <w:rPr>
          <w:rFonts w:ascii="Times New Roman" w:hAnsi="Times New Roman" w:cs="Times New Roman"/>
          <w:sz w:val="24"/>
          <w:szCs w:val="24"/>
        </w:rPr>
        <w:t xml:space="preserve"> Muja &amp;</w:t>
      </w:r>
      <w:proofErr w:type="spellStart"/>
      <w:r>
        <w:rPr>
          <w:rFonts w:ascii="Times New Roman" w:hAnsi="Times New Roman" w:cs="Times New Roman"/>
          <w:sz w:val="24"/>
          <w:szCs w:val="24"/>
        </w:rPr>
        <w:t>Amarokebele</w:t>
      </w:r>
      <w:proofErr w:type="spellEnd"/>
      <w:r>
        <w:rPr>
          <w:rFonts w:ascii="Times New Roman" w:hAnsi="Times New Roman" w:cs="Times New Roman"/>
          <w:sz w:val="24"/>
          <w:szCs w:val="24"/>
        </w:rPr>
        <w:t xml:space="preserve"> managers. I am third year economics student in Ambo University.</w:t>
      </w:r>
    </w:p>
    <w:p w:rsidR="00767C32" w:rsidRDefault="00D21709">
      <w:pPr>
        <w:pStyle w:val="ListParagraph"/>
        <w:widowControl w:val="0"/>
        <w:autoSpaceDE w:val="0"/>
        <w:autoSpaceDN w:val="0"/>
        <w:adjustRightInd w:val="0"/>
        <w:spacing w:after="0" w:line="360" w:lineRule="auto"/>
        <w:rPr>
          <w:rFonts w:ascii="Times New Roman" w:hAnsi="Times New Roman" w:cs="Times New Roman"/>
          <w:spacing w:val="-1"/>
          <w:sz w:val="24"/>
          <w:szCs w:val="24"/>
        </w:rPr>
      </w:pPr>
      <w:r>
        <w:rPr>
          <w:rFonts w:ascii="Times New Roman" w:hAnsi="Times New Roman" w:cs="Times New Roman"/>
          <w:sz w:val="24"/>
          <w:szCs w:val="24"/>
        </w:rPr>
        <w:t>The main purpose of this interview is to collect pri</w:t>
      </w:r>
      <w:r>
        <w:rPr>
          <w:rFonts w:ascii="Times New Roman" w:hAnsi="Times New Roman" w:cs="Times New Roman"/>
          <w:sz w:val="24"/>
          <w:szCs w:val="24"/>
        </w:rPr>
        <w:t xml:space="preserve">mary data on the issue of Practices, challenges and opportunities of women’s access to and control over land in the current land administration system: The case of </w:t>
      </w:r>
      <w:proofErr w:type="spellStart"/>
      <w:r>
        <w:rPr>
          <w:rFonts w:ascii="Times New Roman" w:hAnsi="Times New Roman" w:cs="Times New Roman"/>
          <w:sz w:val="24"/>
          <w:szCs w:val="24"/>
        </w:rPr>
        <w:t>rularkebeles</w:t>
      </w:r>
      <w:proofErr w:type="spellEnd"/>
      <w:r>
        <w:rPr>
          <w:rFonts w:ascii="Times New Roman" w:hAnsi="Times New Roman" w:cs="Times New Roman"/>
          <w:sz w:val="24"/>
          <w:szCs w:val="24"/>
        </w:rPr>
        <w:t xml:space="preserve"> in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West </w:t>
      </w:r>
      <w:proofErr w:type="spellStart"/>
      <w:r>
        <w:rPr>
          <w:rFonts w:ascii="Times New Roman" w:hAnsi="Times New Roman" w:cs="Times New Roman"/>
          <w:sz w:val="24"/>
          <w:szCs w:val="24"/>
        </w:rPr>
        <w:t>Shoa</w:t>
      </w:r>
      <w:proofErr w:type="spellEnd"/>
      <w:r>
        <w:rPr>
          <w:rFonts w:ascii="Times New Roman" w:hAnsi="Times New Roman" w:cs="Times New Roman"/>
          <w:sz w:val="24"/>
          <w:szCs w:val="24"/>
        </w:rPr>
        <w:t xml:space="preserve"> Zone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Regional, Ethiopia.  The information you </w:t>
      </w:r>
      <w:r>
        <w:rPr>
          <w:rFonts w:ascii="Times New Roman" w:hAnsi="Times New Roman" w:cs="Times New Roman"/>
          <w:sz w:val="24"/>
          <w:szCs w:val="24"/>
        </w:rPr>
        <w:t xml:space="preserve">provide is very important or highly valuable to accomplish the objective of the study. Your responses will be kept confidentially and they will be used for the purpose of the research only. </w:t>
      </w: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Thank you in advance for your cooperation!</w:t>
      </w:r>
    </w:p>
    <w:p w:rsidR="00767C32" w:rsidRDefault="00D21709">
      <w:pPr>
        <w:pStyle w:val="ListParagraph"/>
        <w:tabs>
          <w:tab w:val="left" w:pos="4500"/>
        </w:tabs>
        <w:spacing w:line="360" w:lineRule="auto"/>
        <w:rPr>
          <w:rFonts w:ascii="Times New Roman" w:hAnsi="Times New Roman" w:cs="Times New Roman"/>
          <w:b/>
          <w:sz w:val="24"/>
          <w:szCs w:val="24"/>
        </w:rPr>
      </w:pPr>
      <w:r>
        <w:rPr>
          <w:rFonts w:ascii="Times New Roman" w:hAnsi="Times New Roman" w:cs="Times New Roman"/>
          <w:b/>
          <w:sz w:val="24"/>
          <w:szCs w:val="24"/>
        </w:rPr>
        <w:t>General instruction:</w:t>
      </w: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You are not required to introduce your name (if you want).</w:t>
      </w: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 xml:space="preserve">Give your response in clear and short sentences. It is only about rural land registration and landholding certificate. Particularly the involvement of women in </w:t>
      </w:r>
      <w:proofErr w:type="spellStart"/>
      <w:proofErr w:type="gramStart"/>
      <w:r>
        <w:rPr>
          <w:rFonts w:ascii="Times New Roman" w:hAnsi="Times New Roman" w:cs="Times New Roman"/>
          <w:sz w:val="24"/>
          <w:szCs w:val="24"/>
        </w:rPr>
        <w:t>it’s</w:t>
      </w:r>
      <w:proofErr w:type="spellEnd"/>
      <w:proofErr w:type="gramEnd"/>
      <w:r>
        <w:rPr>
          <w:rFonts w:ascii="Times New Roman" w:hAnsi="Times New Roman" w:cs="Times New Roman"/>
          <w:sz w:val="24"/>
          <w:szCs w:val="24"/>
        </w:rPr>
        <w:t xml:space="preserve"> implementation. </w:t>
      </w:r>
    </w:p>
    <w:p w:rsidR="00767C32" w:rsidRDefault="00767C32">
      <w:pPr>
        <w:pStyle w:val="ListParagraph"/>
        <w:tabs>
          <w:tab w:val="left" w:pos="4500"/>
        </w:tabs>
        <w:spacing w:line="360" w:lineRule="auto"/>
        <w:rPr>
          <w:rFonts w:ascii="Times New Roman" w:hAnsi="Times New Roman" w:cs="Times New Roman"/>
          <w:sz w:val="24"/>
          <w:szCs w:val="24"/>
        </w:rPr>
      </w:pP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1.  How many h</w:t>
      </w:r>
      <w:r>
        <w:rPr>
          <w:rFonts w:ascii="Times New Roman" w:hAnsi="Times New Roman" w:cs="Times New Roman"/>
          <w:sz w:val="24"/>
          <w:szCs w:val="24"/>
        </w:rPr>
        <w:t xml:space="preserve">ouseholds are living in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rural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w:t>
      </w:r>
    </w:p>
    <w:p w:rsidR="00767C32" w:rsidRDefault="00767C32">
      <w:pPr>
        <w:pStyle w:val="ListParagraph"/>
        <w:tabs>
          <w:tab w:val="left" w:pos="4500"/>
        </w:tabs>
        <w:spacing w:line="360" w:lineRule="auto"/>
        <w:rPr>
          <w:rFonts w:ascii="Times New Roman" w:hAnsi="Times New Roman" w:cs="Times New Roman"/>
          <w:sz w:val="24"/>
          <w:szCs w:val="24"/>
        </w:rPr>
      </w:pP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2. How many of these mentioned amount households are male headed house </w:t>
      </w:r>
    </w:p>
    <w:p w:rsidR="00767C32" w:rsidRDefault="00D21709">
      <w:pPr>
        <w:pStyle w:val="ListParagraph"/>
        <w:tabs>
          <w:tab w:val="left" w:pos="4500"/>
        </w:tabs>
        <w:spacing w:line="360" w:lineRule="auto"/>
        <w:rPr>
          <w:rFonts w:ascii="Times New Roman" w:hAnsi="Times New Roman" w:cs="Times New Roman"/>
          <w:sz w:val="24"/>
          <w:szCs w:val="24"/>
        </w:rPr>
      </w:pPr>
      <w:proofErr w:type="gramStart"/>
      <w:r>
        <w:rPr>
          <w:rFonts w:ascii="Times New Roman" w:hAnsi="Times New Roman" w:cs="Times New Roman"/>
          <w:sz w:val="24"/>
          <w:szCs w:val="24"/>
        </w:rPr>
        <w:t>(MHH) and female headed house (FHH)?</w:t>
      </w:r>
      <w:proofErr w:type="gramEnd"/>
    </w:p>
    <w:p w:rsidR="00767C32" w:rsidRDefault="00767C32">
      <w:pPr>
        <w:pStyle w:val="ListParagraph"/>
        <w:tabs>
          <w:tab w:val="left" w:pos="4500"/>
        </w:tabs>
        <w:spacing w:line="360" w:lineRule="auto"/>
        <w:rPr>
          <w:rFonts w:ascii="Times New Roman" w:hAnsi="Times New Roman" w:cs="Times New Roman"/>
          <w:sz w:val="24"/>
          <w:szCs w:val="24"/>
        </w:rPr>
      </w:pP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3.  Did all households take landholding certificate? If ‘yes’ can you show me the registration</w:t>
      </w:r>
      <w:r>
        <w:rPr>
          <w:rFonts w:ascii="Times New Roman" w:hAnsi="Times New Roman" w:cs="Times New Roman"/>
          <w:sz w:val="24"/>
          <w:szCs w:val="24"/>
        </w:rPr>
        <w:t xml:space="preserve"> document or tell me the detail data, please?</w:t>
      </w:r>
    </w:p>
    <w:p w:rsidR="00767C32" w:rsidRDefault="00767C32">
      <w:pPr>
        <w:pStyle w:val="ListParagraph"/>
        <w:tabs>
          <w:tab w:val="left" w:pos="4500"/>
        </w:tabs>
        <w:spacing w:line="360" w:lineRule="auto"/>
        <w:rPr>
          <w:rFonts w:ascii="Times New Roman" w:hAnsi="Times New Roman" w:cs="Times New Roman"/>
          <w:sz w:val="24"/>
          <w:szCs w:val="24"/>
        </w:rPr>
      </w:pP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 xml:space="preserve">4. How the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land administration verify /check/ </w:t>
      </w:r>
      <w:proofErr w:type="spellStart"/>
      <w:r>
        <w:rPr>
          <w:rFonts w:ascii="Times New Roman" w:hAnsi="Times New Roman" w:cs="Times New Roman"/>
          <w:sz w:val="24"/>
          <w:szCs w:val="24"/>
        </w:rPr>
        <w:t>wether</w:t>
      </w:r>
      <w:proofErr w:type="spellEnd"/>
      <w:r>
        <w:rPr>
          <w:rFonts w:ascii="Times New Roman" w:hAnsi="Times New Roman" w:cs="Times New Roman"/>
          <w:sz w:val="24"/>
          <w:szCs w:val="24"/>
        </w:rPr>
        <w:t xml:space="preserve"> the landholding certificate is entitled to the right body/person? </w:t>
      </w:r>
    </w:p>
    <w:p w:rsidR="00767C32" w:rsidRDefault="00767C32">
      <w:pPr>
        <w:pStyle w:val="ListParagraph"/>
        <w:tabs>
          <w:tab w:val="left" w:pos="4500"/>
        </w:tabs>
        <w:spacing w:line="360" w:lineRule="auto"/>
        <w:rPr>
          <w:rFonts w:ascii="Times New Roman" w:hAnsi="Times New Roman" w:cs="Times New Roman"/>
          <w:sz w:val="24"/>
          <w:szCs w:val="24"/>
        </w:rPr>
      </w:pP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 xml:space="preserve">5. How the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xml:space="preserve"> land administration office communicates information about the r</w:t>
      </w:r>
      <w:r>
        <w:rPr>
          <w:rFonts w:ascii="Times New Roman" w:hAnsi="Times New Roman" w:cs="Times New Roman"/>
          <w:sz w:val="24"/>
          <w:szCs w:val="24"/>
        </w:rPr>
        <w:t xml:space="preserve">egistration of landholding certificate with </w:t>
      </w:r>
      <w:proofErr w:type="spellStart"/>
      <w:r>
        <w:rPr>
          <w:rFonts w:ascii="Times New Roman" w:hAnsi="Times New Roman" w:cs="Times New Roman"/>
          <w:sz w:val="24"/>
          <w:szCs w:val="24"/>
        </w:rPr>
        <w:t>rular</w:t>
      </w:r>
      <w:proofErr w:type="spellEnd"/>
      <w:r>
        <w:rPr>
          <w:rFonts w:ascii="Times New Roman" w:hAnsi="Times New Roman" w:cs="Times New Roman"/>
          <w:sz w:val="24"/>
          <w:szCs w:val="24"/>
        </w:rPr>
        <w:t xml:space="preserve"> landholding people?</w:t>
      </w:r>
    </w:p>
    <w:p w:rsidR="00767C32" w:rsidRDefault="00767C32">
      <w:pPr>
        <w:pStyle w:val="ListParagraph"/>
        <w:tabs>
          <w:tab w:val="left" w:pos="4500"/>
        </w:tabs>
        <w:spacing w:line="360" w:lineRule="auto"/>
        <w:rPr>
          <w:rFonts w:ascii="Times New Roman" w:hAnsi="Times New Roman" w:cs="Times New Roman"/>
          <w:sz w:val="24"/>
          <w:szCs w:val="24"/>
        </w:rPr>
      </w:pP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6. Do women’s right equally treated on entitlement of landholding certificate with men?</w:t>
      </w:r>
    </w:p>
    <w:p w:rsidR="00767C32" w:rsidRDefault="00767C32">
      <w:pPr>
        <w:pStyle w:val="ListParagraph"/>
        <w:tabs>
          <w:tab w:val="left" w:pos="4500"/>
        </w:tabs>
        <w:spacing w:line="360" w:lineRule="auto"/>
        <w:rPr>
          <w:rFonts w:ascii="Times New Roman" w:hAnsi="Times New Roman" w:cs="Times New Roman"/>
          <w:sz w:val="24"/>
          <w:szCs w:val="24"/>
        </w:rPr>
      </w:pPr>
    </w:p>
    <w:p w:rsidR="00767C32" w:rsidRDefault="00D21709">
      <w:pPr>
        <w:pStyle w:val="ListParagraph"/>
        <w:tabs>
          <w:tab w:val="left" w:pos="4500"/>
        </w:tabs>
        <w:spacing w:line="360" w:lineRule="auto"/>
        <w:rPr>
          <w:rFonts w:ascii="Times New Roman" w:hAnsi="Times New Roman" w:cs="Times New Roman"/>
          <w:sz w:val="24"/>
          <w:szCs w:val="24"/>
        </w:rPr>
      </w:pPr>
      <w:r>
        <w:rPr>
          <w:rFonts w:ascii="Times New Roman" w:hAnsi="Times New Roman" w:cs="Times New Roman"/>
          <w:sz w:val="24"/>
          <w:szCs w:val="24"/>
        </w:rPr>
        <w:t xml:space="preserve">7.  </w:t>
      </w:r>
      <w:proofErr w:type="gramStart"/>
      <w:r>
        <w:rPr>
          <w:rFonts w:ascii="Times New Roman" w:hAnsi="Times New Roman" w:cs="Times New Roman"/>
          <w:sz w:val="24"/>
          <w:szCs w:val="24"/>
        </w:rPr>
        <w:t>Did</w:t>
      </w:r>
      <w:proofErr w:type="gramEnd"/>
      <w:r>
        <w:rPr>
          <w:rFonts w:ascii="Times New Roman" w:hAnsi="Times New Roman" w:cs="Times New Roman"/>
          <w:sz w:val="24"/>
          <w:szCs w:val="24"/>
        </w:rPr>
        <w:t xml:space="preserve"> the office treat any complain concerning this issue?</w:t>
      </w: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pStyle w:val="ListParagraph"/>
        <w:tabs>
          <w:tab w:val="left" w:pos="4500"/>
        </w:tabs>
        <w:spacing w:line="240" w:lineRule="auto"/>
        <w:rPr>
          <w:rFonts w:ascii="Times New Roman" w:hAnsi="Times New Roman" w:cs="Times New Roman"/>
          <w:sz w:val="24"/>
          <w:szCs w:val="24"/>
        </w:rPr>
      </w:pPr>
    </w:p>
    <w:p w:rsidR="00767C32" w:rsidRDefault="00767C32">
      <w:pPr>
        <w:tabs>
          <w:tab w:val="left" w:pos="4500"/>
        </w:tabs>
        <w:spacing w:line="360" w:lineRule="auto"/>
        <w:jc w:val="both"/>
        <w:rPr>
          <w:rFonts w:ascii="Times New Roman" w:hAnsi="Times New Roman" w:cs="Times New Roman"/>
          <w:sz w:val="24"/>
          <w:szCs w:val="24"/>
        </w:rPr>
      </w:pPr>
    </w:p>
    <w:p w:rsidR="00767C32" w:rsidRDefault="00767C32">
      <w:pPr>
        <w:pStyle w:val="ListParagraph"/>
        <w:tabs>
          <w:tab w:val="left" w:pos="4500"/>
        </w:tabs>
        <w:spacing w:line="360" w:lineRule="auto"/>
        <w:jc w:val="both"/>
        <w:rPr>
          <w:rFonts w:ascii="Times New Roman" w:hAnsi="Times New Roman" w:cs="Times New Roman"/>
          <w:sz w:val="24"/>
          <w:szCs w:val="24"/>
        </w:rPr>
      </w:pPr>
    </w:p>
    <w:p w:rsidR="00767C32" w:rsidRDefault="00D21709">
      <w:pPr>
        <w:widowControl w:val="0"/>
        <w:autoSpaceDE w:val="0"/>
        <w:autoSpaceDN w:val="0"/>
        <w:adjustRightInd w:val="0"/>
        <w:spacing w:after="0"/>
        <w:jc w:val="center"/>
        <w:rPr>
          <w:rFonts w:ascii="Times New Roman" w:hAnsi="Times New Roman" w:cs="Times New Roman"/>
          <w:b/>
          <w:spacing w:val="-1"/>
          <w:sz w:val="32"/>
          <w:szCs w:val="32"/>
        </w:rPr>
      </w:pPr>
      <w:r>
        <w:rPr>
          <w:rFonts w:ascii="Times New Roman" w:hAnsi="Times New Roman" w:cs="Times New Roman"/>
          <w:b/>
          <w:spacing w:val="-1"/>
          <w:sz w:val="32"/>
          <w:szCs w:val="32"/>
        </w:rPr>
        <w:t xml:space="preserve">AMBO </w:t>
      </w:r>
      <w:r>
        <w:rPr>
          <w:rFonts w:ascii="Times New Roman" w:hAnsi="Times New Roman" w:cs="Times New Roman"/>
          <w:b/>
          <w:spacing w:val="-1"/>
          <w:sz w:val="32"/>
          <w:szCs w:val="32"/>
        </w:rPr>
        <w:t>UNIVERSITY</w:t>
      </w:r>
    </w:p>
    <w:p w:rsidR="00767C32" w:rsidRDefault="00D21709">
      <w:pPr>
        <w:widowControl w:val="0"/>
        <w:autoSpaceDE w:val="0"/>
        <w:autoSpaceDN w:val="0"/>
        <w:adjustRightInd w:val="0"/>
        <w:spacing w:after="0"/>
        <w:jc w:val="center"/>
        <w:rPr>
          <w:rFonts w:ascii="Times New Roman" w:hAnsi="Times New Roman" w:cs="Times New Roman"/>
          <w:b/>
          <w:spacing w:val="-1"/>
          <w:sz w:val="32"/>
          <w:szCs w:val="32"/>
        </w:rPr>
      </w:pPr>
      <w:r>
        <w:rPr>
          <w:rFonts w:ascii="Times New Roman" w:hAnsi="Times New Roman" w:cs="Times New Roman"/>
          <w:b/>
          <w:noProof/>
          <w:spacing w:val="-1"/>
          <w:sz w:val="32"/>
          <w:szCs w:val="32"/>
          <w:lang w:val="en-GB" w:eastAsia="en-GB"/>
        </w:rPr>
        <w:drawing>
          <wp:anchor distT="0" distB="0" distL="114300" distR="114300" simplePos="0" relativeHeight="251659264" behindDoc="0" locked="0" layoutInCell="1" allowOverlap="1">
            <wp:simplePos x="0" y="0"/>
            <wp:positionH relativeFrom="column">
              <wp:posOffset>2006600</wp:posOffset>
            </wp:positionH>
            <wp:positionV relativeFrom="paragraph">
              <wp:posOffset>55245</wp:posOffset>
            </wp:positionV>
            <wp:extent cx="1924050" cy="1285875"/>
            <wp:effectExtent l="19050" t="0" r="0" b="0"/>
            <wp:wrapSquare wrapText="bothSides"/>
            <wp:docPr id="1" name="Image1" descr="F:\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F:\index.jpg"/>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1924050" cy="1285875"/>
                    </a:xfrm>
                    <a:prstGeom prst="rect">
                      <a:avLst/>
                    </a:prstGeom>
                  </pic:spPr>
                </pic:pic>
              </a:graphicData>
            </a:graphic>
          </wp:anchor>
        </w:drawing>
      </w:r>
    </w:p>
    <w:p w:rsidR="00767C32" w:rsidRDefault="00767C32">
      <w:pPr>
        <w:pStyle w:val="ListParagraph"/>
        <w:tabs>
          <w:tab w:val="left" w:pos="4500"/>
        </w:tabs>
        <w:spacing w:line="360" w:lineRule="auto"/>
        <w:jc w:val="both"/>
        <w:rPr>
          <w:rFonts w:ascii="Times New Roman" w:hAnsi="Times New Roman" w:cs="Times New Roman"/>
          <w:sz w:val="32"/>
          <w:szCs w:val="32"/>
        </w:rPr>
      </w:pPr>
    </w:p>
    <w:p w:rsidR="00767C32" w:rsidRDefault="00767C32">
      <w:pPr>
        <w:pStyle w:val="ListParagraph"/>
        <w:tabs>
          <w:tab w:val="left" w:pos="4500"/>
        </w:tabs>
        <w:spacing w:line="240" w:lineRule="auto"/>
        <w:jc w:val="both"/>
        <w:rPr>
          <w:rFonts w:ascii="Times New Roman" w:hAnsi="Times New Roman" w:cs="Times New Roman"/>
          <w:sz w:val="32"/>
          <w:szCs w:val="32"/>
        </w:rPr>
      </w:pPr>
    </w:p>
    <w:p w:rsidR="00767C32" w:rsidRDefault="00767C32">
      <w:pPr>
        <w:pStyle w:val="ListParagraph"/>
        <w:tabs>
          <w:tab w:val="left" w:pos="4500"/>
        </w:tabs>
        <w:spacing w:line="240" w:lineRule="auto"/>
        <w:jc w:val="both"/>
        <w:rPr>
          <w:rFonts w:ascii="Times New Roman" w:hAnsi="Times New Roman" w:cs="Times New Roman"/>
          <w:sz w:val="32"/>
          <w:szCs w:val="32"/>
        </w:rPr>
      </w:pPr>
    </w:p>
    <w:p w:rsidR="00767C32" w:rsidRDefault="00767C32">
      <w:pPr>
        <w:pStyle w:val="ListParagraph"/>
        <w:tabs>
          <w:tab w:val="left" w:pos="4500"/>
        </w:tabs>
        <w:spacing w:line="240" w:lineRule="auto"/>
        <w:jc w:val="both"/>
        <w:rPr>
          <w:rFonts w:ascii="Times New Roman" w:hAnsi="Times New Roman" w:cs="Times New Roman"/>
          <w:sz w:val="32"/>
          <w:szCs w:val="32"/>
        </w:rPr>
      </w:pPr>
    </w:p>
    <w:p w:rsidR="00767C32" w:rsidRDefault="00D21709">
      <w:pPr>
        <w:widowControl w:val="0"/>
        <w:autoSpaceDE w:val="0"/>
        <w:autoSpaceDN w:val="0"/>
        <w:adjustRightInd w:val="0"/>
        <w:spacing w:after="0"/>
        <w:jc w:val="center"/>
        <w:rPr>
          <w:rFonts w:ascii="Times New Roman" w:hAnsi="Times New Roman" w:cs="Times New Roman"/>
          <w:b/>
          <w:spacing w:val="-1"/>
          <w:sz w:val="32"/>
          <w:szCs w:val="32"/>
        </w:rPr>
      </w:pPr>
      <w:r>
        <w:rPr>
          <w:rFonts w:ascii="Times New Roman" w:hAnsi="Times New Roman" w:cs="Times New Roman"/>
          <w:b/>
          <w:spacing w:val="-1"/>
          <w:sz w:val="32"/>
          <w:szCs w:val="32"/>
        </w:rPr>
        <w:t>SCHOOL OF GRADUATE S STUDIES</w:t>
      </w:r>
    </w:p>
    <w:p w:rsidR="00767C32" w:rsidRDefault="00D21709">
      <w:pPr>
        <w:widowControl w:val="0"/>
        <w:autoSpaceDE w:val="0"/>
        <w:autoSpaceDN w:val="0"/>
        <w:adjustRightInd w:val="0"/>
        <w:spacing w:after="0"/>
        <w:jc w:val="center"/>
        <w:rPr>
          <w:rFonts w:ascii="Times New Roman" w:hAnsi="Times New Roman" w:cs="Times New Roman"/>
          <w:b/>
          <w:spacing w:val="-1"/>
          <w:sz w:val="32"/>
          <w:szCs w:val="32"/>
        </w:rPr>
      </w:pPr>
      <w:r>
        <w:rPr>
          <w:rFonts w:ascii="Times New Roman" w:hAnsi="Times New Roman" w:cs="Times New Roman"/>
          <w:b/>
          <w:spacing w:val="-1"/>
          <w:sz w:val="32"/>
          <w:szCs w:val="32"/>
        </w:rPr>
        <w:t>FACULTY OF BUSINESS AND ECONOMICS</w:t>
      </w:r>
    </w:p>
    <w:p w:rsidR="00767C32" w:rsidRDefault="00D21709">
      <w:pPr>
        <w:widowControl w:val="0"/>
        <w:autoSpaceDE w:val="0"/>
        <w:autoSpaceDN w:val="0"/>
        <w:adjustRightInd w:val="0"/>
        <w:spacing w:after="0"/>
        <w:jc w:val="center"/>
        <w:rPr>
          <w:rFonts w:ascii="Times New Roman" w:hAnsi="Times New Roman" w:cs="Times New Roman"/>
          <w:b/>
          <w:spacing w:val="-1"/>
          <w:sz w:val="32"/>
          <w:szCs w:val="32"/>
        </w:rPr>
      </w:pPr>
      <w:r>
        <w:rPr>
          <w:rFonts w:ascii="Times New Roman" w:hAnsi="Times New Roman" w:cs="Times New Roman"/>
          <w:b/>
          <w:spacing w:val="-1"/>
          <w:sz w:val="32"/>
          <w:szCs w:val="32"/>
        </w:rPr>
        <w:t>DEPARTEMENT OF ECONOMICS</w:t>
      </w:r>
    </w:p>
    <w:p w:rsidR="00767C32" w:rsidRDefault="00767C32">
      <w:pPr>
        <w:pStyle w:val="ListParagraph"/>
        <w:tabs>
          <w:tab w:val="left" w:pos="4500"/>
        </w:tabs>
        <w:spacing w:line="360" w:lineRule="auto"/>
        <w:jc w:val="center"/>
        <w:rPr>
          <w:rFonts w:ascii="Times New Roman" w:hAnsi="Times New Roman" w:cs="Times New Roman"/>
          <w:b/>
          <w:sz w:val="24"/>
          <w:szCs w:val="24"/>
        </w:rPr>
      </w:pPr>
    </w:p>
    <w:p w:rsidR="00767C32" w:rsidRDefault="00D21709">
      <w:pPr>
        <w:pStyle w:val="ListParagraph"/>
        <w:tabs>
          <w:tab w:val="left" w:pos="450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Introduction</w:t>
      </w:r>
    </w:p>
    <w:p w:rsidR="00767C32" w:rsidRDefault="00D21709">
      <w:pPr>
        <w:pStyle w:val="ListParagraph"/>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Dear respondents, this guideline of focus group discussion is prepared for women of </w:t>
      </w:r>
      <w:proofErr w:type="spellStart"/>
      <w:r>
        <w:rPr>
          <w:rFonts w:ascii="Times New Roman" w:hAnsi="Times New Roman" w:cs="Times New Roman"/>
          <w:sz w:val="24"/>
          <w:szCs w:val="24"/>
        </w:rPr>
        <w:t>Ilamu</w:t>
      </w:r>
      <w:proofErr w:type="spellEnd"/>
      <w:r>
        <w:rPr>
          <w:rFonts w:ascii="Times New Roman" w:hAnsi="Times New Roman" w:cs="Times New Roman"/>
          <w:sz w:val="24"/>
          <w:szCs w:val="24"/>
        </w:rPr>
        <w:t xml:space="preserve"> Muja and </w:t>
      </w:r>
      <w:proofErr w:type="spellStart"/>
      <w:r>
        <w:rPr>
          <w:rFonts w:ascii="Times New Roman" w:hAnsi="Times New Roman" w:cs="Times New Roman"/>
          <w:sz w:val="24"/>
          <w:szCs w:val="24"/>
        </w:rPr>
        <w:t>Amarokebele</w:t>
      </w:r>
      <w:proofErr w:type="spellEnd"/>
      <w:r>
        <w:rPr>
          <w:rFonts w:ascii="Times New Roman" w:hAnsi="Times New Roman" w:cs="Times New Roman"/>
          <w:sz w:val="24"/>
          <w:szCs w:val="24"/>
        </w:rPr>
        <w:t xml:space="preserve"> in Ambo </w:t>
      </w:r>
      <w:proofErr w:type="spellStart"/>
      <w:r>
        <w:rPr>
          <w:rFonts w:ascii="Times New Roman" w:hAnsi="Times New Roman" w:cs="Times New Roman"/>
          <w:sz w:val="24"/>
          <w:szCs w:val="24"/>
        </w:rPr>
        <w:t>woreda</w:t>
      </w:r>
      <w:proofErr w:type="spellEnd"/>
      <w:r>
        <w:rPr>
          <w:rFonts w:ascii="Times New Roman" w:hAnsi="Times New Roman" w:cs="Times New Roman"/>
          <w:sz w:val="24"/>
          <w:szCs w:val="24"/>
        </w:rPr>
        <w:t>. I am third</w:t>
      </w:r>
      <w:r>
        <w:rPr>
          <w:rFonts w:ascii="Times New Roman" w:hAnsi="Times New Roman" w:cs="Times New Roman"/>
          <w:sz w:val="24"/>
          <w:szCs w:val="24"/>
        </w:rPr>
        <w:t xml:space="preserve"> year economics students in Ambo University.</w:t>
      </w:r>
    </w:p>
    <w:p w:rsidR="00767C32" w:rsidRDefault="00D21709">
      <w:pPr>
        <w:pStyle w:val="ListParagraph"/>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The main purpose of this focus group guideline is to collect primary data on the issue of practices, challenges and opportunities of women’s access to and control over land in the current land administration sys</w:t>
      </w:r>
      <w:r>
        <w:rPr>
          <w:rFonts w:ascii="Times New Roman" w:hAnsi="Times New Roman" w:cs="Times New Roman"/>
          <w:sz w:val="24"/>
          <w:szCs w:val="24"/>
        </w:rPr>
        <w:t xml:space="preserve">tem. </w:t>
      </w:r>
      <w:proofErr w:type="gramStart"/>
      <w:r>
        <w:rPr>
          <w:rFonts w:ascii="Times New Roman" w:hAnsi="Times New Roman" w:cs="Times New Roman"/>
          <w:sz w:val="24"/>
          <w:szCs w:val="24"/>
        </w:rPr>
        <w:t xml:space="preserve">In the case of rural </w:t>
      </w:r>
      <w:proofErr w:type="spellStart"/>
      <w:r>
        <w:rPr>
          <w:rFonts w:ascii="Times New Roman" w:hAnsi="Times New Roman" w:cs="Times New Roman"/>
          <w:sz w:val="24"/>
          <w:szCs w:val="24"/>
        </w:rPr>
        <w:t>kebeles</w:t>
      </w:r>
      <w:proofErr w:type="spellEnd"/>
      <w:r>
        <w:rPr>
          <w:rFonts w:ascii="Times New Roman" w:hAnsi="Times New Roman" w:cs="Times New Roman"/>
          <w:sz w:val="24"/>
          <w:szCs w:val="24"/>
        </w:rPr>
        <w:t xml:space="preserve"> in Ambo </w:t>
      </w:r>
      <w:proofErr w:type="spellStart"/>
      <w:r>
        <w:rPr>
          <w:rFonts w:ascii="Times New Roman" w:hAnsi="Times New Roman" w:cs="Times New Roman"/>
          <w:sz w:val="24"/>
          <w:szCs w:val="24"/>
        </w:rPr>
        <w:t>wereda</w:t>
      </w:r>
      <w:proofErr w:type="spellEnd"/>
      <w:r>
        <w:rPr>
          <w:rFonts w:ascii="Times New Roman" w:hAnsi="Times New Roman" w:cs="Times New Roman"/>
          <w:sz w:val="24"/>
          <w:szCs w:val="24"/>
        </w:rPr>
        <w:t xml:space="preserve">, West </w:t>
      </w:r>
      <w:proofErr w:type="spellStart"/>
      <w:r>
        <w:rPr>
          <w:rFonts w:ascii="Times New Roman" w:hAnsi="Times New Roman" w:cs="Times New Roman"/>
          <w:sz w:val="24"/>
          <w:szCs w:val="24"/>
        </w:rPr>
        <w:t>Shoa</w:t>
      </w:r>
      <w:proofErr w:type="spellEnd"/>
      <w:r>
        <w:rPr>
          <w:rFonts w:ascii="Times New Roman" w:hAnsi="Times New Roman" w:cs="Times New Roman"/>
          <w:sz w:val="24"/>
          <w:szCs w:val="24"/>
        </w:rPr>
        <w:t xml:space="preserve"> town,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Ethiopia.</w:t>
      </w:r>
      <w:proofErr w:type="gramEnd"/>
    </w:p>
    <w:p w:rsidR="00767C32" w:rsidRDefault="00D21709">
      <w:pPr>
        <w:pStyle w:val="ListParagraph"/>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information you provide is very important or highly valuable to accomplish the objective of the study. Your response will be used for the purpose of the research only. </w:t>
      </w:r>
      <w:r>
        <w:rPr>
          <w:rFonts w:ascii="Times New Roman" w:hAnsi="Times New Roman" w:cs="Times New Roman"/>
          <w:sz w:val="24"/>
          <w:szCs w:val="24"/>
        </w:rPr>
        <w:t>Thank you in advance for your cooperation!</w:t>
      </w:r>
    </w:p>
    <w:p w:rsidR="00767C32" w:rsidRDefault="00D21709">
      <w:pPr>
        <w:pStyle w:val="ListParagraph"/>
        <w:tabs>
          <w:tab w:val="left" w:pos="4500"/>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Guideline for Focus Group Discussion (FGD)</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Do you have own land?</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How do you acquire your land?</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If you own land, do you entitled and registered?</w:t>
      </w:r>
    </w:p>
    <w:p w:rsidR="00767C32" w:rsidRDefault="00D21709">
      <w:pPr>
        <w:pStyle w:val="ListParagraph"/>
        <w:tabs>
          <w:tab w:val="left" w:pos="4500"/>
        </w:tabs>
        <w:spacing w:line="360" w:lineRule="auto"/>
        <w:ind w:left="1440"/>
        <w:jc w:val="both"/>
        <w:rPr>
          <w:rFonts w:ascii="Times New Roman" w:hAnsi="Times New Roman" w:cs="Times New Roman"/>
          <w:sz w:val="24"/>
          <w:szCs w:val="24"/>
        </w:rPr>
      </w:pPr>
      <w:r>
        <w:rPr>
          <w:rFonts w:ascii="Times New Roman" w:hAnsi="Times New Roman" w:cs="Times New Roman"/>
          <w:sz w:val="24"/>
          <w:szCs w:val="24"/>
        </w:rPr>
        <w:t>(Do you have land holding certificate?</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If your answer for the above q</w:t>
      </w:r>
      <w:r>
        <w:rPr>
          <w:rFonts w:ascii="Times New Roman" w:hAnsi="Times New Roman" w:cs="Times New Roman"/>
          <w:sz w:val="24"/>
          <w:szCs w:val="24"/>
        </w:rPr>
        <w:t xml:space="preserve">uestion is ‘yes’, is the land entitled by your name or </w:t>
      </w:r>
      <w:proofErr w:type="spellStart"/>
      <w:r>
        <w:rPr>
          <w:rFonts w:ascii="Times New Roman" w:hAnsi="Times New Roman" w:cs="Times New Roman"/>
          <w:sz w:val="24"/>
          <w:szCs w:val="24"/>
        </w:rPr>
        <w:t>itentitled</w:t>
      </w:r>
      <w:proofErr w:type="spellEnd"/>
      <w:r>
        <w:rPr>
          <w:rFonts w:ascii="Times New Roman" w:hAnsi="Times New Roman" w:cs="Times New Roman"/>
          <w:sz w:val="24"/>
          <w:szCs w:val="24"/>
        </w:rPr>
        <w:t xml:space="preserve"> by the name of your spouse?</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Do you face any problem in the process of the land registration and certification?</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If ‘yes’ how could you solve the problem.</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How do you use your land?</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What type </w:t>
      </w:r>
      <w:r>
        <w:rPr>
          <w:rFonts w:ascii="Times New Roman" w:hAnsi="Times New Roman" w:cs="Times New Roman"/>
          <w:sz w:val="24"/>
          <w:szCs w:val="24"/>
        </w:rPr>
        <w:t>of crops do you produce from your land and what kinds of animals do you rare?</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How much money do you generate annually from your land?</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Do you make decision equally with your spoke on land usage and products from your land?</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What challenges do you face that h</w:t>
      </w:r>
      <w:r>
        <w:rPr>
          <w:rFonts w:ascii="Times New Roman" w:hAnsi="Times New Roman" w:cs="Times New Roman"/>
          <w:sz w:val="24"/>
          <w:szCs w:val="24"/>
        </w:rPr>
        <w:t>inders you do not to use your land effectively?</w:t>
      </w:r>
    </w:p>
    <w:p w:rsidR="00767C32" w:rsidRDefault="00D21709">
      <w:pPr>
        <w:pStyle w:val="ListParagraph"/>
        <w:numPr>
          <w:ilvl w:val="0"/>
          <w:numId w:val="5"/>
        </w:numPr>
        <w:tabs>
          <w:tab w:val="left" w:pos="4500"/>
        </w:tabs>
        <w:spacing w:line="360" w:lineRule="auto"/>
        <w:jc w:val="both"/>
        <w:rPr>
          <w:rFonts w:ascii="Times New Roman" w:hAnsi="Times New Roman" w:cs="Times New Roman"/>
          <w:sz w:val="24"/>
          <w:szCs w:val="24"/>
        </w:rPr>
      </w:pPr>
      <w:r>
        <w:rPr>
          <w:rFonts w:ascii="Times New Roman" w:hAnsi="Times New Roman" w:cs="Times New Roman"/>
          <w:sz w:val="24"/>
          <w:szCs w:val="24"/>
        </w:rPr>
        <w:t>In case you face a problem related to land usage how can you solve it?</w:t>
      </w:r>
    </w:p>
    <w:sectPr w:rsidR="00767C32">
      <w:pgSz w:w="12240" w:h="15840"/>
      <w:pgMar w:top="1440" w:right="108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1709" w:rsidRDefault="00D21709">
      <w:pPr>
        <w:spacing w:line="240" w:lineRule="auto"/>
      </w:pPr>
      <w:r>
        <w:separator/>
      </w:r>
    </w:p>
  </w:endnote>
  <w:endnote w:type="continuationSeparator" w:id="0">
    <w:p w:rsidR="00D21709" w:rsidRDefault="00D217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2467448"/>
      <w:docPartObj>
        <w:docPartGallery w:val="AutoText"/>
      </w:docPartObj>
    </w:sdtPr>
    <w:sdtEndPr/>
    <w:sdtContent>
      <w:p w:rsidR="00767C32" w:rsidRDefault="00D21709">
        <w:pPr>
          <w:pStyle w:val="Footer"/>
          <w:jc w:val="center"/>
        </w:pPr>
        <w:r>
          <w:fldChar w:fldCharType="begin"/>
        </w:r>
        <w:r>
          <w:instrText xml:space="preserve"> PAGE   \* MERGEFORMAT </w:instrText>
        </w:r>
        <w:r>
          <w:fldChar w:fldCharType="separate"/>
        </w:r>
        <w:r w:rsidR="009D413A">
          <w:rPr>
            <w:noProof/>
          </w:rPr>
          <w:t>i</w:t>
        </w:r>
        <w:r>
          <w:fldChar w:fldCharType="end"/>
        </w:r>
      </w:p>
    </w:sdtContent>
  </w:sdt>
  <w:p w:rsidR="00767C32" w:rsidRDefault="00767C3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8230515"/>
      <w:docPartObj>
        <w:docPartGallery w:val="AutoText"/>
      </w:docPartObj>
    </w:sdtPr>
    <w:sdtEndPr/>
    <w:sdtContent>
      <w:p w:rsidR="00767C32" w:rsidRDefault="00D21709">
        <w:pPr>
          <w:pStyle w:val="Footer"/>
          <w:jc w:val="center"/>
        </w:pPr>
        <w:r>
          <w:fldChar w:fldCharType="begin"/>
        </w:r>
        <w:r>
          <w:instrText xml:space="preserve"> PAGE   \* MERGEFORMAT </w:instrText>
        </w:r>
        <w:r>
          <w:fldChar w:fldCharType="separate"/>
        </w:r>
        <w:r w:rsidR="009D413A">
          <w:rPr>
            <w:noProof/>
          </w:rPr>
          <w:t>vii</w:t>
        </w:r>
        <w:r>
          <w:fldChar w:fldCharType="end"/>
        </w:r>
      </w:p>
    </w:sdtContent>
  </w:sdt>
  <w:p w:rsidR="00767C32" w:rsidRDefault="00767C3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1709" w:rsidRDefault="00D21709">
      <w:pPr>
        <w:spacing w:after="0"/>
      </w:pPr>
      <w:r>
        <w:separator/>
      </w:r>
    </w:p>
  </w:footnote>
  <w:footnote w:type="continuationSeparator" w:id="0">
    <w:p w:rsidR="00D21709" w:rsidRDefault="00D2170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7C32" w:rsidRDefault="00767C32">
    <w:pPr>
      <w:pStyle w:val="Header"/>
    </w:pPr>
  </w:p>
  <w:p w:rsidR="00767C32" w:rsidRDefault="00767C3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00000006"/>
    <w:multiLevelType w:val="multilevel"/>
    <w:tmpl w:val="0000000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0000007"/>
    <w:multiLevelType w:val="multilevel"/>
    <w:tmpl w:val="00000007"/>
    <w:lvl w:ilvl="0">
      <w:start w:val="1"/>
      <w:numFmt w:val="bullet"/>
      <w:lvlText w:val="-"/>
      <w:lvlJc w:val="left"/>
      <w:pPr>
        <w:ind w:left="720" w:hanging="360"/>
      </w:pPr>
      <w:rPr>
        <w:rFonts w:ascii="Calibri" w:eastAsia="SimSun"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00000009"/>
    <w:multiLevelType w:val="multilevel"/>
    <w:tmpl w:val="00000009"/>
    <w:lvl w:ilvl="0">
      <w:start w:val="1"/>
      <w:numFmt w:val="upperRoman"/>
      <w:lvlText w:val="%1."/>
      <w:lvlJc w:val="left"/>
      <w:pPr>
        <w:ind w:left="1080" w:hanging="720"/>
      </w:pPr>
      <w:rPr>
        <w:rFonts w:hint="default"/>
      </w:rPr>
    </w:lvl>
    <w:lvl w:ilvl="1">
      <w:start w:val="4"/>
      <w:numFmt w:val="decimal"/>
      <w:isLgl/>
      <w:lvlText w:val="%1.%2"/>
      <w:lvlJc w:val="left"/>
      <w:pPr>
        <w:ind w:left="915" w:hanging="55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065C2F45"/>
    <w:multiLevelType w:val="multilevel"/>
    <w:tmpl w:val="065C2F45"/>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num w:numId="1">
    <w:abstractNumId w:val="1"/>
  </w:num>
  <w:num w:numId="2">
    <w:abstractNumId w:val="3"/>
  </w:num>
  <w:num w:numId="3">
    <w:abstractNumId w:va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D44F4"/>
    <w:rsid w:val="00000F9A"/>
    <w:rsid w:val="000020EE"/>
    <w:rsid w:val="00015A44"/>
    <w:rsid w:val="00026994"/>
    <w:rsid w:val="00045215"/>
    <w:rsid w:val="00052416"/>
    <w:rsid w:val="00062EC9"/>
    <w:rsid w:val="000632D8"/>
    <w:rsid w:val="00066502"/>
    <w:rsid w:val="00072B88"/>
    <w:rsid w:val="00084BE0"/>
    <w:rsid w:val="00091726"/>
    <w:rsid w:val="00092E5C"/>
    <w:rsid w:val="00097D45"/>
    <w:rsid w:val="000A4B37"/>
    <w:rsid w:val="000A5100"/>
    <w:rsid w:val="000A62D0"/>
    <w:rsid w:val="000B4D62"/>
    <w:rsid w:val="000B6FDE"/>
    <w:rsid w:val="000C2FEC"/>
    <w:rsid w:val="000C44AF"/>
    <w:rsid w:val="000C50A1"/>
    <w:rsid w:val="000C7BFA"/>
    <w:rsid w:val="000D123C"/>
    <w:rsid w:val="000D372D"/>
    <w:rsid w:val="000E1287"/>
    <w:rsid w:val="000E7ED0"/>
    <w:rsid w:val="00102059"/>
    <w:rsid w:val="00104E31"/>
    <w:rsid w:val="00105DE1"/>
    <w:rsid w:val="00120FE0"/>
    <w:rsid w:val="00123B55"/>
    <w:rsid w:val="00123BF9"/>
    <w:rsid w:val="00147863"/>
    <w:rsid w:val="00154D97"/>
    <w:rsid w:val="00162CAA"/>
    <w:rsid w:val="001711BA"/>
    <w:rsid w:val="0017436B"/>
    <w:rsid w:val="001866A0"/>
    <w:rsid w:val="001909FA"/>
    <w:rsid w:val="00195680"/>
    <w:rsid w:val="001A63CD"/>
    <w:rsid w:val="001A7397"/>
    <w:rsid w:val="001B0707"/>
    <w:rsid w:val="001C1230"/>
    <w:rsid w:val="001D2EF5"/>
    <w:rsid w:val="001F24F3"/>
    <w:rsid w:val="002163E2"/>
    <w:rsid w:val="00220053"/>
    <w:rsid w:val="002319B4"/>
    <w:rsid w:val="00243BC2"/>
    <w:rsid w:val="00246688"/>
    <w:rsid w:val="00251E0B"/>
    <w:rsid w:val="002571FC"/>
    <w:rsid w:val="00267819"/>
    <w:rsid w:val="00292FC7"/>
    <w:rsid w:val="00293C2B"/>
    <w:rsid w:val="00294128"/>
    <w:rsid w:val="0029703B"/>
    <w:rsid w:val="002A45FA"/>
    <w:rsid w:val="002A608D"/>
    <w:rsid w:val="002A6DDB"/>
    <w:rsid w:val="002B20FE"/>
    <w:rsid w:val="002B3E50"/>
    <w:rsid w:val="002B4103"/>
    <w:rsid w:val="002B6F19"/>
    <w:rsid w:val="002C78C3"/>
    <w:rsid w:val="002D2BE7"/>
    <w:rsid w:val="002E0419"/>
    <w:rsid w:val="002F3848"/>
    <w:rsid w:val="002F418B"/>
    <w:rsid w:val="002F4614"/>
    <w:rsid w:val="002F5153"/>
    <w:rsid w:val="0030437B"/>
    <w:rsid w:val="003043BD"/>
    <w:rsid w:val="00313146"/>
    <w:rsid w:val="00317FE5"/>
    <w:rsid w:val="00350E11"/>
    <w:rsid w:val="00365569"/>
    <w:rsid w:val="003864C1"/>
    <w:rsid w:val="00387DE6"/>
    <w:rsid w:val="00390C41"/>
    <w:rsid w:val="00397683"/>
    <w:rsid w:val="003A6545"/>
    <w:rsid w:val="003B2184"/>
    <w:rsid w:val="003C08C2"/>
    <w:rsid w:val="003D18B5"/>
    <w:rsid w:val="003D3304"/>
    <w:rsid w:val="003D6271"/>
    <w:rsid w:val="003E1E8F"/>
    <w:rsid w:val="003F4296"/>
    <w:rsid w:val="0040495F"/>
    <w:rsid w:val="004066A9"/>
    <w:rsid w:val="00407A72"/>
    <w:rsid w:val="00407FAE"/>
    <w:rsid w:val="0041582D"/>
    <w:rsid w:val="004317E3"/>
    <w:rsid w:val="00431CCB"/>
    <w:rsid w:val="00451C27"/>
    <w:rsid w:val="004521E9"/>
    <w:rsid w:val="004542A2"/>
    <w:rsid w:val="00456F36"/>
    <w:rsid w:val="00492B02"/>
    <w:rsid w:val="00493C97"/>
    <w:rsid w:val="00493EDB"/>
    <w:rsid w:val="004969CF"/>
    <w:rsid w:val="004975CA"/>
    <w:rsid w:val="004A03D8"/>
    <w:rsid w:val="004A7BC8"/>
    <w:rsid w:val="004B5F45"/>
    <w:rsid w:val="004C2FF8"/>
    <w:rsid w:val="004D67B9"/>
    <w:rsid w:val="004E7E82"/>
    <w:rsid w:val="004F441C"/>
    <w:rsid w:val="004F501F"/>
    <w:rsid w:val="004F5823"/>
    <w:rsid w:val="005003EA"/>
    <w:rsid w:val="00502D0F"/>
    <w:rsid w:val="0051081B"/>
    <w:rsid w:val="00515D34"/>
    <w:rsid w:val="00522548"/>
    <w:rsid w:val="00543FBD"/>
    <w:rsid w:val="00563CBD"/>
    <w:rsid w:val="005739BE"/>
    <w:rsid w:val="00574202"/>
    <w:rsid w:val="00575B5C"/>
    <w:rsid w:val="0059137D"/>
    <w:rsid w:val="00592220"/>
    <w:rsid w:val="005A4B11"/>
    <w:rsid w:val="005D1FDE"/>
    <w:rsid w:val="005E0987"/>
    <w:rsid w:val="005F1CAF"/>
    <w:rsid w:val="005F2406"/>
    <w:rsid w:val="005F2907"/>
    <w:rsid w:val="00605146"/>
    <w:rsid w:val="00613EB0"/>
    <w:rsid w:val="006144C9"/>
    <w:rsid w:val="00617D34"/>
    <w:rsid w:val="00630A7C"/>
    <w:rsid w:val="006335E5"/>
    <w:rsid w:val="00633CBB"/>
    <w:rsid w:val="00633F9D"/>
    <w:rsid w:val="00655BB7"/>
    <w:rsid w:val="00661B8C"/>
    <w:rsid w:val="00670FA8"/>
    <w:rsid w:val="006763D6"/>
    <w:rsid w:val="0069148D"/>
    <w:rsid w:val="006A204C"/>
    <w:rsid w:val="006A4B43"/>
    <w:rsid w:val="006A5632"/>
    <w:rsid w:val="006B08B5"/>
    <w:rsid w:val="006D4AB2"/>
    <w:rsid w:val="006D623D"/>
    <w:rsid w:val="006D7E2C"/>
    <w:rsid w:val="006E49E1"/>
    <w:rsid w:val="00724C2D"/>
    <w:rsid w:val="00731043"/>
    <w:rsid w:val="00731E3B"/>
    <w:rsid w:val="007327B3"/>
    <w:rsid w:val="00740052"/>
    <w:rsid w:val="007553E5"/>
    <w:rsid w:val="00767C32"/>
    <w:rsid w:val="00773F22"/>
    <w:rsid w:val="007765EA"/>
    <w:rsid w:val="00794D9B"/>
    <w:rsid w:val="00796A4F"/>
    <w:rsid w:val="007A77B0"/>
    <w:rsid w:val="007B0FB9"/>
    <w:rsid w:val="007B254B"/>
    <w:rsid w:val="007B3ED7"/>
    <w:rsid w:val="007B7264"/>
    <w:rsid w:val="007C6B66"/>
    <w:rsid w:val="007D1F01"/>
    <w:rsid w:val="007D3489"/>
    <w:rsid w:val="007E50D6"/>
    <w:rsid w:val="007F73C5"/>
    <w:rsid w:val="00801F9E"/>
    <w:rsid w:val="00803103"/>
    <w:rsid w:val="00803375"/>
    <w:rsid w:val="00822F49"/>
    <w:rsid w:val="00830AD8"/>
    <w:rsid w:val="00830B20"/>
    <w:rsid w:val="008365D4"/>
    <w:rsid w:val="00837BD5"/>
    <w:rsid w:val="00843BE9"/>
    <w:rsid w:val="008650F3"/>
    <w:rsid w:val="00866131"/>
    <w:rsid w:val="008676B7"/>
    <w:rsid w:val="00882C52"/>
    <w:rsid w:val="00883BE9"/>
    <w:rsid w:val="008B253D"/>
    <w:rsid w:val="008B5BE2"/>
    <w:rsid w:val="008D6801"/>
    <w:rsid w:val="008E7A24"/>
    <w:rsid w:val="008F18F9"/>
    <w:rsid w:val="008F67F9"/>
    <w:rsid w:val="009060EE"/>
    <w:rsid w:val="00911CE0"/>
    <w:rsid w:val="0092162E"/>
    <w:rsid w:val="0092486E"/>
    <w:rsid w:val="00927911"/>
    <w:rsid w:val="00976E4B"/>
    <w:rsid w:val="0098327A"/>
    <w:rsid w:val="009835CD"/>
    <w:rsid w:val="009909E7"/>
    <w:rsid w:val="00990D20"/>
    <w:rsid w:val="009A17B9"/>
    <w:rsid w:val="009A52D6"/>
    <w:rsid w:val="009C363D"/>
    <w:rsid w:val="009C4577"/>
    <w:rsid w:val="009D413A"/>
    <w:rsid w:val="009D64CA"/>
    <w:rsid w:val="009D7414"/>
    <w:rsid w:val="009E6036"/>
    <w:rsid w:val="00A027F4"/>
    <w:rsid w:val="00A14285"/>
    <w:rsid w:val="00A326AE"/>
    <w:rsid w:val="00A32A63"/>
    <w:rsid w:val="00A41C79"/>
    <w:rsid w:val="00A42662"/>
    <w:rsid w:val="00A4475F"/>
    <w:rsid w:val="00A5781F"/>
    <w:rsid w:val="00A61089"/>
    <w:rsid w:val="00A613E2"/>
    <w:rsid w:val="00A6624D"/>
    <w:rsid w:val="00A66A84"/>
    <w:rsid w:val="00A81243"/>
    <w:rsid w:val="00A82A6E"/>
    <w:rsid w:val="00A8634B"/>
    <w:rsid w:val="00A87560"/>
    <w:rsid w:val="00A91180"/>
    <w:rsid w:val="00AA42BB"/>
    <w:rsid w:val="00AB6096"/>
    <w:rsid w:val="00AB7907"/>
    <w:rsid w:val="00AC5DF9"/>
    <w:rsid w:val="00AC7081"/>
    <w:rsid w:val="00AD3295"/>
    <w:rsid w:val="00AD669C"/>
    <w:rsid w:val="00AD7513"/>
    <w:rsid w:val="00AE193C"/>
    <w:rsid w:val="00AE7FE2"/>
    <w:rsid w:val="00AF1C64"/>
    <w:rsid w:val="00AF25CE"/>
    <w:rsid w:val="00B02A77"/>
    <w:rsid w:val="00B04646"/>
    <w:rsid w:val="00B12272"/>
    <w:rsid w:val="00B14BF4"/>
    <w:rsid w:val="00B27C13"/>
    <w:rsid w:val="00B340F8"/>
    <w:rsid w:val="00B424B6"/>
    <w:rsid w:val="00B506D9"/>
    <w:rsid w:val="00B5105F"/>
    <w:rsid w:val="00B5338B"/>
    <w:rsid w:val="00B5787B"/>
    <w:rsid w:val="00B60D56"/>
    <w:rsid w:val="00B652C5"/>
    <w:rsid w:val="00B6624F"/>
    <w:rsid w:val="00B6673B"/>
    <w:rsid w:val="00BA189A"/>
    <w:rsid w:val="00BA7C16"/>
    <w:rsid w:val="00BB0307"/>
    <w:rsid w:val="00BC0F6E"/>
    <w:rsid w:val="00BC5BD9"/>
    <w:rsid w:val="00BD1E24"/>
    <w:rsid w:val="00BE1DD1"/>
    <w:rsid w:val="00C07823"/>
    <w:rsid w:val="00C14887"/>
    <w:rsid w:val="00C218FE"/>
    <w:rsid w:val="00C347DA"/>
    <w:rsid w:val="00C44706"/>
    <w:rsid w:val="00C718FE"/>
    <w:rsid w:val="00C765CB"/>
    <w:rsid w:val="00C85372"/>
    <w:rsid w:val="00C8786F"/>
    <w:rsid w:val="00C90B5F"/>
    <w:rsid w:val="00C93639"/>
    <w:rsid w:val="00CB0936"/>
    <w:rsid w:val="00CB356E"/>
    <w:rsid w:val="00CC5E05"/>
    <w:rsid w:val="00CD77C7"/>
    <w:rsid w:val="00CF1284"/>
    <w:rsid w:val="00CF16BF"/>
    <w:rsid w:val="00D03D83"/>
    <w:rsid w:val="00D057C7"/>
    <w:rsid w:val="00D06C5A"/>
    <w:rsid w:val="00D14C11"/>
    <w:rsid w:val="00D21709"/>
    <w:rsid w:val="00D37882"/>
    <w:rsid w:val="00D436E0"/>
    <w:rsid w:val="00D54512"/>
    <w:rsid w:val="00D54A6B"/>
    <w:rsid w:val="00D60EC0"/>
    <w:rsid w:val="00D67FC4"/>
    <w:rsid w:val="00D70AE2"/>
    <w:rsid w:val="00D72D0D"/>
    <w:rsid w:val="00D826D1"/>
    <w:rsid w:val="00D86115"/>
    <w:rsid w:val="00D87DF7"/>
    <w:rsid w:val="00D95BC6"/>
    <w:rsid w:val="00DA0181"/>
    <w:rsid w:val="00DA0591"/>
    <w:rsid w:val="00DA1EDA"/>
    <w:rsid w:val="00DA3639"/>
    <w:rsid w:val="00DA4317"/>
    <w:rsid w:val="00DB7721"/>
    <w:rsid w:val="00DC5BE9"/>
    <w:rsid w:val="00DD0808"/>
    <w:rsid w:val="00DE142D"/>
    <w:rsid w:val="00DE1617"/>
    <w:rsid w:val="00DF79B9"/>
    <w:rsid w:val="00E03597"/>
    <w:rsid w:val="00E06875"/>
    <w:rsid w:val="00E12167"/>
    <w:rsid w:val="00E153F6"/>
    <w:rsid w:val="00E20F29"/>
    <w:rsid w:val="00E27048"/>
    <w:rsid w:val="00E30127"/>
    <w:rsid w:val="00E54375"/>
    <w:rsid w:val="00E5667D"/>
    <w:rsid w:val="00E572A3"/>
    <w:rsid w:val="00E77DE9"/>
    <w:rsid w:val="00E8627E"/>
    <w:rsid w:val="00E94857"/>
    <w:rsid w:val="00EA39A5"/>
    <w:rsid w:val="00EB02B2"/>
    <w:rsid w:val="00EB6D4A"/>
    <w:rsid w:val="00ED5DCB"/>
    <w:rsid w:val="00EE004F"/>
    <w:rsid w:val="00EE33EC"/>
    <w:rsid w:val="00EE50B2"/>
    <w:rsid w:val="00EF0281"/>
    <w:rsid w:val="00EF3801"/>
    <w:rsid w:val="00EF7585"/>
    <w:rsid w:val="00F016D8"/>
    <w:rsid w:val="00F10F59"/>
    <w:rsid w:val="00F4598A"/>
    <w:rsid w:val="00F47BB3"/>
    <w:rsid w:val="00F52CD2"/>
    <w:rsid w:val="00F61EB4"/>
    <w:rsid w:val="00F63DE1"/>
    <w:rsid w:val="00F6428F"/>
    <w:rsid w:val="00F67437"/>
    <w:rsid w:val="00F706AC"/>
    <w:rsid w:val="00F71763"/>
    <w:rsid w:val="00F80FA0"/>
    <w:rsid w:val="00F86098"/>
    <w:rsid w:val="00F95161"/>
    <w:rsid w:val="00FC2A25"/>
    <w:rsid w:val="00FC2B52"/>
    <w:rsid w:val="00FC32F2"/>
    <w:rsid w:val="00FC3C0D"/>
    <w:rsid w:val="00FC6268"/>
    <w:rsid w:val="00FD143A"/>
    <w:rsid w:val="00FD44F4"/>
    <w:rsid w:val="00FE0EA5"/>
    <w:rsid w:val="00FE5A1C"/>
    <w:rsid w:val="00FE7114"/>
    <w:rsid w:val="00FE75FB"/>
    <w:rsid w:val="00FF32CC"/>
    <w:rsid w:val="7E48105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92" fillcolor="white">
      <v:fill color="white"/>
    </o:shapedefaults>
    <o:shapelayout v:ext="edit">
      <o:idmap v:ext="edit" data="1"/>
      <o:rules v:ext="edit">
        <o:r id="V:Rule1" type="connector" idref="#1052"/>
        <o:r id="V:Rule2" type="connector" idref="#AutoShape 68"/>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SimSu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qFormat="1"/>
    <w:lsdException w:name="toc 2" w:semiHidden="0" w:uiPriority="39" w:unhideWhenUsed="0"/>
    <w:lsdException w:name="toc 3" w:semiHidden="0" w:uiPriority="39"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nhideWhenUsed="0"/>
    <w:lsdException w:name="header" w:semiHidden="0" w:unhideWhenUsed="0"/>
    <w:lsdException w:name="footer" w:semiHidden="0" w:unhideWhenUsed="0" w:qFormat="1"/>
    <w:lsdException w:name="caption" w:semiHidden="0" w:uiPriority="35" w:qFormat="1"/>
    <w:lsdException w:name="table of figures" w:semiHidden="0"/>
    <w:lsdException w:name="annotation reference" w:semiHidden="0" w:unhideWhenUsed="0"/>
    <w:lsdException w:name="Title" w:semiHidden="0" w:uiPriority="10" w:unhideWhenUsed="0" w:qFormat="1"/>
    <w:lsdException w:name="Default Paragraph Font" w:uiPriority="1"/>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Normal Table" w:qFormat="1"/>
    <w:lsdException w:name="annotation subject" w:semiHidden="0" w:unhideWhenUsed="0"/>
    <w:lsdException w:name="Balloon Text" w:semiHidden="0" w:unhideWhenUsed="0"/>
    <w:lsdException w:name="Table Grid" w:semiHidden="0" w:uiPriority="3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en-US" w:eastAsia="en-US"/>
    </w:rPr>
  </w:style>
  <w:style w:type="paragraph" w:styleId="Heading1">
    <w:name w:val="heading 1"/>
    <w:basedOn w:val="Normal"/>
    <w:next w:val="Normal"/>
    <w:link w:val="Heading1Char"/>
    <w:qFormat/>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
    <w:qFormat/>
    <w:pPr>
      <w:keepNext/>
      <w:keepLines/>
      <w:spacing w:before="200" w:after="0"/>
      <w:outlineLvl w:val="1"/>
    </w:pPr>
    <w:rPr>
      <w:rFonts w:ascii="Cambria" w:hAnsi="Cambria"/>
      <w:b/>
      <w:bCs/>
      <w:color w:val="4F81BD"/>
      <w:sz w:val="26"/>
      <w:szCs w:val="26"/>
    </w:rPr>
  </w:style>
  <w:style w:type="paragraph" w:styleId="Heading3">
    <w:name w:val="heading 3"/>
    <w:basedOn w:val="Normal"/>
    <w:next w:val="Normal"/>
    <w:link w:val="Heading3Char"/>
    <w:uiPriority w:val="9"/>
    <w:qFormat/>
    <w:pPr>
      <w:keepNext/>
      <w:keepLines/>
      <w:spacing w:before="200" w:after="0"/>
      <w:outlineLvl w:val="2"/>
    </w:pPr>
    <w:rPr>
      <w:rFonts w:ascii="Cambria"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line="240" w:lineRule="auto"/>
    </w:pPr>
    <w:rPr>
      <w:i/>
      <w:iCs/>
      <w:color w:val="1F497D" w:themeColor="text2"/>
      <w:sz w:val="18"/>
      <w:szCs w:val="18"/>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paragraph" w:styleId="CommentSubject">
    <w:name w:val="annotation subject"/>
    <w:basedOn w:val="CommentText"/>
    <w:next w:val="CommentText"/>
    <w:link w:val="CommentSubjectChar"/>
    <w:uiPriority w:val="99"/>
    <w:rPr>
      <w:b/>
      <w:bCs/>
    </w:rPr>
  </w:style>
  <w:style w:type="paragraph" w:styleId="Footer">
    <w:name w:val="footer"/>
    <w:basedOn w:val="Normal"/>
    <w:link w:val="FooterChar"/>
    <w:uiPriority w:val="99"/>
    <w:qFormat/>
    <w:pPr>
      <w:tabs>
        <w:tab w:val="center" w:pos="4680"/>
        <w:tab w:val="right" w:pos="9360"/>
      </w:tabs>
      <w:spacing w:after="0" w:line="240" w:lineRule="auto"/>
    </w:pPr>
  </w:style>
  <w:style w:type="paragraph" w:styleId="Header">
    <w:name w:val="header"/>
    <w:basedOn w:val="Normal"/>
    <w:link w:val="HeaderChar"/>
    <w:uiPriority w:val="99"/>
    <w:pPr>
      <w:tabs>
        <w:tab w:val="center" w:pos="4680"/>
        <w:tab w:val="right" w:pos="9360"/>
      </w:tabs>
      <w:spacing w:after="0" w:line="240" w:lineRule="auto"/>
    </w:pPr>
  </w:style>
  <w:style w:type="character" w:styleId="Hyperlink">
    <w:name w:val="Hyperlink"/>
    <w:basedOn w:val="DefaultParagraphFont"/>
    <w:uiPriority w:val="99"/>
    <w:rPr>
      <w:color w:val="0000FF"/>
      <w:u w:val="single"/>
    </w:rPr>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link w:val="TableofFiguresChar"/>
    <w:uiPriority w:val="99"/>
    <w:unhideWhenUsed/>
    <w:pPr>
      <w:spacing w:after="0"/>
    </w:pPr>
  </w:style>
  <w:style w:type="paragraph" w:styleId="TOC1">
    <w:name w:val="toc 1"/>
    <w:basedOn w:val="Normal"/>
    <w:next w:val="Normal"/>
    <w:uiPriority w:val="39"/>
    <w:qFormat/>
    <w:pPr>
      <w:spacing w:after="100"/>
    </w:pPr>
  </w:style>
  <w:style w:type="paragraph" w:styleId="TOC2">
    <w:name w:val="toc 2"/>
    <w:basedOn w:val="Normal"/>
    <w:next w:val="Normal"/>
    <w:uiPriority w:val="39"/>
    <w:pPr>
      <w:spacing w:after="100"/>
      <w:ind w:left="220"/>
    </w:pPr>
  </w:style>
  <w:style w:type="paragraph" w:styleId="TOC3">
    <w:name w:val="toc 3"/>
    <w:basedOn w:val="Normal"/>
    <w:next w:val="Normal"/>
    <w:uiPriority w:val="39"/>
    <w:qFormat/>
    <w:pPr>
      <w:spacing w:after="100"/>
      <w:ind w:left="440"/>
    </w:pPr>
  </w:style>
  <w:style w:type="character" w:customStyle="1" w:styleId="Heading1Char">
    <w:name w:val="Heading 1 Char"/>
    <w:basedOn w:val="DefaultParagraphFont"/>
    <w:link w:val="Heading1"/>
    <w:rPr>
      <w:rFonts w:ascii="Cambria" w:eastAsia="SimSun" w:hAnsi="Cambria" w:cs="SimSun"/>
      <w:b/>
      <w:bCs/>
      <w:color w:val="365F91"/>
      <w:sz w:val="28"/>
      <w:szCs w:val="28"/>
    </w:rPr>
  </w:style>
  <w:style w:type="character" w:customStyle="1" w:styleId="Heading2Char">
    <w:name w:val="Heading 2 Char"/>
    <w:basedOn w:val="DefaultParagraphFont"/>
    <w:link w:val="Heading2"/>
    <w:uiPriority w:val="9"/>
    <w:qFormat/>
    <w:rPr>
      <w:rFonts w:ascii="Cambria" w:eastAsia="SimSun" w:hAnsi="Cambria" w:cs="SimSun"/>
      <w:b/>
      <w:bCs/>
      <w:color w:val="4F81BD"/>
      <w:sz w:val="26"/>
      <w:szCs w:val="26"/>
    </w:rPr>
  </w:style>
  <w:style w:type="character" w:customStyle="1" w:styleId="Heading3Char">
    <w:name w:val="Heading 3 Char"/>
    <w:basedOn w:val="DefaultParagraphFont"/>
    <w:link w:val="Heading3"/>
    <w:uiPriority w:val="9"/>
    <w:rPr>
      <w:rFonts w:ascii="Cambria" w:eastAsia="SimSun" w:hAnsi="Cambria" w:cs="SimSun"/>
      <w:b/>
      <w:bCs/>
      <w:color w:val="4F81BD"/>
    </w:rPr>
  </w:style>
  <w:style w:type="paragraph" w:styleId="ListParagraph">
    <w:name w:val="List Paragraph"/>
    <w:basedOn w:val="Normal"/>
    <w:uiPriority w:val="34"/>
    <w:qFormat/>
    <w:pPr>
      <w:ind w:left="720"/>
      <w:contextualSpacing/>
    </w:pPr>
  </w:style>
  <w:style w:type="character" w:customStyle="1" w:styleId="Heading20">
    <w:name w:val="Heading #2_"/>
    <w:basedOn w:val="DefaultParagraphFont"/>
    <w:link w:val="Heading21"/>
    <w:rPr>
      <w:b/>
      <w:bCs/>
      <w:shd w:val="clear" w:color="auto" w:fill="FFFFFF"/>
    </w:rPr>
  </w:style>
  <w:style w:type="paragraph" w:customStyle="1" w:styleId="Heading21">
    <w:name w:val="Heading #2"/>
    <w:basedOn w:val="Normal"/>
    <w:link w:val="Heading20"/>
    <w:pPr>
      <w:widowControl w:val="0"/>
      <w:shd w:val="clear" w:color="auto" w:fill="FFFFFF"/>
      <w:spacing w:after="0" w:line="413" w:lineRule="exact"/>
      <w:ind w:hanging="274"/>
      <w:jc w:val="center"/>
      <w:outlineLvl w:val="1"/>
    </w:pPr>
    <w:rPr>
      <w:rFonts w:eastAsia="Calibri"/>
      <w:b/>
      <w:bCs/>
    </w:rPr>
  </w:style>
  <w:style w:type="character" w:customStyle="1" w:styleId="Bodytext2">
    <w:name w:val="Body text (2)_"/>
    <w:basedOn w:val="DefaultParagraphFont"/>
    <w:link w:val="Bodytext20"/>
    <w:rPr>
      <w:shd w:val="clear" w:color="auto" w:fill="FFFFFF"/>
    </w:rPr>
  </w:style>
  <w:style w:type="paragraph" w:customStyle="1" w:styleId="Bodytext20">
    <w:name w:val="Body text (2)"/>
    <w:basedOn w:val="Normal"/>
    <w:link w:val="Bodytext2"/>
    <w:pPr>
      <w:widowControl w:val="0"/>
      <w:shd w:val="clear" w:color="auto" w:fill="FFFFFF"/>
      <w:spacing w:after="0" w:line="413" w:lineRule="exact"/>
      <w:ind w:hanging="366"/>
      <w:jc w:val="both"/>
    </w:pPr>
    <w:rPr>
      <w:rFonts w:eastAsia="Calibri"/>
    </w:rPr>
  </w:style>
  <w:style w:type="character" w:customStyle="1" w:styleId="HeaderChar">
    <w:name w:val="Header Char"/>
    <w:basedOn w:val="DefaultParagraphFont"/>
    <w:link w:val="Header"/>
    <w:uiPriority w:val="99"/>
    <w:rPr>
      <w:rFonts w:eastAsia="SimSun"/>
    </w:rPr>
  </w:style>
  <w:style w:type="character" w:customStyle="1" w:styleId="FooterChar">
    <w:name w:val="Footer Char"/>
    <w:basedOn w:val="DefaultParagraphFont"/>
    <w:link w:val="Footer"/>
    <w:uiPriority w:val="99"/>
    <w:rPr>
      <w:rFonts w:eastAsia="SimSun"/>
    </w:rPr>
  </w:style>
  <w:style w:type="paragraph" w:customStyle="1" w:styleId="TOCHeading1">
    <w:name w:val="TOC Heading1"/>
    <w:basedOn w:val="Heading1"/>
    <w:next w:val="Normal"/>
    <w:uiPriority w:val="39"/>
    <w:qFormat/>
    <w:pPr>
      <w:outlineLvl w:val="9"/>
    </w:pPr>
  </w:style>
  <w:style w:type="character" w:customStyle="1" w:styleId="BalloonTextChar">
    <w:name w:val="Balloon Text Char"/>
    <w:basedOn w:val="DefaultParagraphFont"/>
    <w:link w:val="BalloonText"/>
    <w:uiPriority w:val="99"/>
    <w:qFormat/>
    <w:rPr>
      <w:rFonts w:ascii="Tahoma" w:eastAsia="SimSun" w:hAnsi="Tahoma" w:cs="Tahoma"/>
      <w:sz w:val="16"/>
      <w:szCs w:val="16"/>
    </w:rPr>
  </w:style>
  <w:style w:type="character" w:customStyle="1" w:styleId="CommentTextChar">
    <w:name w:val="Comment Text Char"/>
    <w:basedOn w:val="DefaultParagraphFont"/>
    <w:link w:val="CommentText"/>
    <w:uiPriority w:val="99"/>
    <w:rPr>
      <w:rFonts w:eastAsia="SimSun"/>
      <w:sz w:val="20"/>
      <w:szCs w:val="20"/>
    </w:rPr>
  </w:style>
  <w:style w:type="character" w:customStyle="1" w:styleId="CommentSubjectChar">
    <w:name w:val="Comment Subject Char"/>
    <w:basedOn w:val="CommentTextChar"/>
    <w:link w:val="CommentSubject"/>
    <w:uiPriority w:val="99"/>
    <w:rPr>
      <w:rFonts w:eastAsia="SimSun"/>
      <w:b/>
      <w:bCs/>
      <w:sz w:val="20"/>
      <w:szCs w:val="20"/>
    </w:rPr>
  </w:style>
  <w:style w:type="paragraph" w:styleId="NoSpacing">
    <w:name w:val="No Spacing"/>
    <w:uiPriority w:val="1"/>
    <w:qFormat/>
    <w:rPr>
      <w:rFonts w:eastAsia="Calibri"/>
      <w:sz w:val="22"/>
      <w:szCs w:val="22"/>
      <w:lang w:val="en-US" w:eastAsia="en-US"/>
    </w:rPr>
  </w:style>
  <w:style w:type="character" w:customStyle="1" w:styleId="hgkelc">
    <w:name w:val="hgkelc"/>
    <w:basedOn w:val="DefaultParagraphFont"/>
  </w:style>
  <w:style w:type="character" w:customStyle="1" w:styleId="BookTitle1">
    <w:name w:val="Book Title1"/>
    <w:basedOn w:val="DefaultParagraphFont"/>
    <w:uiPriority w:val="33"/>
    <w:qFormat/>
    <w:rPr>
      <w:b/>
      <w:bCs/>
      <w:smallCaps/>
      <w:spacing w:val="5"/>
    </w:rPr>
  </w:style>
  <w:style w:type="paragraph" w:customStyle="1" w:styleId="teble1">
    <w:name w:val="teble 1"/>
    <w:basedOn w:val="Normal"/>
    <w:qFormat/>
    <w:pPr>
      <w:tabs>
        <w:tab w:val="right" w:leader="dot" w:pos="9710"/>
      </w:tabs>
      <w:spacing w:after="0" w:line="360" w:lineRule="auto"/>
    </w:pPr>
    <w:rPr>
      <w:rFonts w:ascii="Times New Roman" w:hAnsi="Times New Roman" w:cs="Times New Roman"/>
      <w:sz w:val="24"/>
      <w:szCs w:val="24"/>
    </w:rPr>
  </w:style>
  <w:style w:type="character" w:customStyle="1" w:styleId="TableofFiguresChar">
    <w:name w:val="Table of Figures Char"/>
    <w:basedOn w:val="DefaultParagraphFont"/>
    <w:link w:val="TableofFigures"/>
    <w:uiPriority w:val="9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eg"/><Relationship Id="rId18" Type="http://schemas.openxmlformats.org/officeDocument/2006/relationships/chart" Target="charts/chart3.xm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www.fao.org/unfao/about%20%20%20%20activities_en.html" TargetMode="Externa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chart" Target="charts/chart2.xml"/><Relationship Id="rId25"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hyperlink" Target="ftp://ftp.fao.org/docrep/fao/007/ae501e/ae501e00.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yperlink" Target="http://homepages.wmich.edu/~asefa/Seminar/Papers" TargetMode="External"/><Relationship Id="rId5" Type="http://schemas.microsoft.com/office/2007/relationships/stylesWithEffects" Target="stylesWithEffects.xml"/><Relationship Id="rId15" Type="http://schemas.openxmlformats.org/officeDocument/2006/relationships/image" Target="media/image3.jpeg"/><Relationship Id="rId23" Type="http://schemas.openxmlformats.org/officeDocument/2006/relationships/hyperlink" Target="http://www-" TargetMode="External"/><Relationship Id="rId10" Type="http://schemas.openxmlformats.org/officeDocument/2006/relationships/image" Target="media/image1.jpeg"/><Relationship Id="rId19" Type="http://schemas.openxmlformats.org/officeDocument/2006/relationships/chart" Target="charts/chart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hyperlink" Target="http://www.unb.ca/PAR-L/win/femin"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Women's Means of Land acquisition </a:t>
            </a:r>
          </a:p>
        </c:rich>
      </c:tx>
      <c:overlay val="1"/>
    </c:title>
    <c:autoTitleDeleted val="0"/>
    <c:plotArea>
      <c:layout/>
      <c:pieChart>
        <c:varyColors val="1"/>
        <c:ser>
          <c:idx val="0"/>
          <c:order val="0"/>
          <c:tx>
            <c:strRef>
              <c:f>Sheet1!$B$1</c:f>
              <c:strCache>
                <c:ptCount val="1"/>
                <c:pt idx="0">
                  <c:v>Women's means of </c:v>
                </c:pt>
              </c:strCache>
            </c:strRef>
          </c:tx>
          <c:dPt>
            <c:idx val="0"/>
            <c:bubble3D val="0"/>
          </c:dPt>
          <c:dPt>
            <c:idx val="1"/>
            <c:bubble3D val="0"/>
          </c:dPt>
          <c:dPt>
            <c:idx val="2"/>
            <c:bubble3D val="0"/>
          </c:dPt>
          <c:dPt>
            <c:idx val="3"/>
            <c:bubble3D val="0"/>
          </c:dPt>
          <c:dLbls>
            <c:dLbl>
              <c:idx val="0"/>
              <c:tx>
                <c:rich>
                  <a:bodyPr/>
                  <a:lstStyle/>
                  <a:p>
                    <a:r>
                      <a:rPr lang="en-US"/>
                      <a:t>58%</a:t>
                    </a:r>
                  </a:p>
                </c:rich>
              </c:tx>
              <c:dLblPos val="bestFit"/>
              <c:showLegendKey val="1"/>
              <c:showVal val="1"/>
              <c:showCatName val="1"/>
              <c:showSerName val="1"/>
              <c:showPercent val="1"/>
              <c:showBubbleSize val="1"/>
              <c:extLst>
                <c:ext xmlns:c15="http://schemas.microsoft.com/office/drawing/2012/chart" uri="{CE6537A1-D6FC-4f65-9D91-7224C49458BB}"/>
              </c:extLst>
            </c:dLbl>
            <c:dLbl>
              <c:idx val="1"/>
              <c:tx>
                <c:rich>
                  <a:bodyPr/>
                  <a:lstStyle/>
                  <a:p>
                    <a:r>
                      <a:rPr lang="en-US"/>
                      <a:t> 23%</a:t>
                    </a:r>
                  </a:p>
                </c:rich>
              </c:tx>
              <c:dLblPos val="bestFit"/>
              <c:showLegendKey val="1"/>
              <c:showVal val="1"/>
              <c:showCatName val="1"/>
              <c:showSerName val="1"/>
              <c:showPercent val="1"/>
              <c:showBubbleSize val="1"/>
              <c:extLst>
                <c:ext xmlns:c15="http://schemas.microsoft.com/office/drawing/2012/chart" uri="{CE6537A1-D6FC-4f65-9D91-7224C49458BB}"/>
              </c:extLst>
            </c:dLbl>
            <c:dLbl>
              <c:idx val="2"/>
              <c:layout>
                <c:manualLayout>
                  <c:x val="0.10767713308362099"/>
                  <c:y val="0.101145794275716"/>
                </c:manualLayout>
              </c:layout>
              <c:tx>
                <c:rich>
                  <a:bodyPr/>
                  <a:lstStyle/>
                  <a:p>
                    <a:r>
                      <a:rPr lang="en-US"/>
                      <a:t> 10%</a:t>
                    </a:r>
                  </a:p>
                </c:rich>
              </c:tx>
              <c:dLblPos val="bestFit"/>
              <c:showLegendKey val="1"/>
              <c:showVal val="1"/>
              <c:showCatName val="1"/>
              <c:showSerName val="1"/>
              <c:showPercent val="1"/>
              <c:showBubbleSize val="1"/>
              <c:extLst>
                <c:ext xmlns:c15="http://schemas.microsoft.com/office/drawing/2012/chart" uri="{CE6537A1-D6FC-4f65-9D91-7224C49458BB}">
                  <c15:layout/>
                </c:ext>
              </c:extLst>
            </c:dLbl>
            <c:dLbl>
              <c:idx val="3"/>
              <c:layout>
                <c:manualLayout>
                  <c:x val="4.4793012636154803E-2"/>
                  <c:y val="0.14781746031746101"/>
                </c:manualLayout>
              </c:layout>
              <c:tx>
                <c:rich>
                  <a:bodyPr/>
                  <a:lstStyle/>
                  <a:p>
                    <a:r>
                      <a:rPr lang="en-US"/>
                      <a:t>  9%</a:t>
                    </a:r>
                  </a:p>
                </c:rich>
              </c:tx>
              <c:dLblPos val="bestFit"/>
              <c:showLegendKey val="1"/>
              <c:showVal val="1"/>
              <c:showCatName val="1"/>
              <c:showSerName val="1"/>
              <c:showPercent val="1"/>
              <c:showBubbleSize val="1"/>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bestFit"/>
            <c:showLegendKey val="1"/>
            <c:showVal val="1"/>
            <c:showCatName val="1"/>
            <c:showSerName val="1"/>
            <c:showPercent val="1"/>
            <c:showBubbleSize val="1"/>
            <c:showLeaderLines val="1"/>
            <c:extLst>
              <c:ext xmlns:c15="http://schemas.microsoft.com/office/drawing/2012/chart" uri="{CE6537A1-D6FC-4f65-9D91-7224C49458BB}">
                <c15:layout/>
                <c15:showLeaderLines val="1"/>
                <c15:leaderLines/>
              </c:ext>
            </c:extLst>
          </c:dLbls>
          <c:cat>
            <c:strRef>
              <c:f>Sheet1!$A$2:$A$5</c:f>
              <c:strCache>
                <c:ptCount val="4"/>
                <c:pt idx="0">
                  <c:v>Marriage</c:v>
                </c:pt>
                <c:pt idx="1">
                  <c:v>Land Distribution</c:v>
                </c:pt>
                <c:pt idx="2">
                  <c:v>Inheritance</c:v>
                </c:pt>
                <c:pt idx="3">
                  <c:v>Lease from other land holders</c:v>
                </c:pt>
              </c:strCache>
            </c:strRef>
          </c:cat>
          <c:val>
            <c:numRef>
              <c:f>Sheet1!$B$2:$B$5</c:f>
              <c:numCache>
                <c:formatCode>0%</c:formatCode>
                <c:ptCount val="4"/>
                <c:pt idx="0">
                  <c:v>0.58000000000000096</c:v>
                </c:pt>
                <c:pt idx="1">
                  <c:v>0.23</c:v>
                </c:pt>
                <c:pt idx="2">
                  <c:v>0.1</c:v>
                </c:pt>
                <c:pt idx="3">
                  <c:v>9.0000000000000094E-2</c:v>
                </c:pt>
              </c:numCache>
            </c:numRef>
          </c:val>
        </c:ser>
        <c:ser>
          <c:idx val="1"/>
          <c:order val="1"/>
          <c:dPt>
            <c:idx val="0"/>
            <c:bubble3D val="0"/>
          </c:dPt>
          <c:dPt>
            <c:idx val="1"/>
            <c:bubble3D val="0"/>
          </c:dPt>
          <c:dPt>
            <c:idx val="2"/>
            <c:bubble3D val="0"/>
          </c:dPt>
          <c:dPt>
            <c:idx val="3"/>
            <c:bubble3D val="0"/>
          </c:dPt>
          <c:cat>
            <c:strRef>
              <c:f>Sheet1!$A$2:$A$5</c:f>
              <c:strCache>
                <c:ptCount val="4"/>
                <c:pt idx="0">
                  <c:v>Marriage</c:v>
                </c:pt>
                <c:pt idx="1">
                  <c:v>Land Distribution</c:v>
                </c:pt>
                <c:pt idx="2">
                  <c:v>Inheritance</c:v>
                </c:pt>
                <c:pt idx="3">
                  <c:v>Lease from other land holders</c:v>
                </c:pt>
              </c:strCache>
            </c:strRef>
          </c:cat>
          <c:val>
            <c:numRef>
              <c:f>Sheet1!$C$2:$C$5</c:f>
              <c:numCache>
                <c:formatCode>General</c:formatCode>
                <c:ptCount val="4"/>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72213406437468497"/>
          <c:y val="0.243339895013124"/>
          <c:w val="0.233825436518142"/>
          <c:h val="0.42195100612423397"/>
        </c:manualLayout>
      </c:layout>
      <c:overlay val="1"/>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zero"/>
    <c:showDLblsOverMax val="1"/>
  </c:chart>
  <c:txPr>
    <a:bodyPr/>
    <a:lstStyle/>
    <a:p>
      <a:pPr>
        <a:defRPr lang="en-US"/>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endParaRPr lang="en-US"/>
        </a:p>
      </c:txPr>
    </c:title>
    <c:autoTitleDeleted val="0"/>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Level of Women's Decision-making on Land Use</c:v>
                </c:pt>
              </c:strCache>
            </c:strRef>
          </c:tx>
          <c:dPt>
            <c:idx val="0"/>
            <c:bubble3D val="0"/>
          </c:dPt>
          <c:dPt>
            <c:idx val="1"/>
            <c:bubble3D val="0"/>
          </c:dPt>
          <c:dPt>
            <c:idx val="2"/>
            <c:bubble3D val="0"/>
          </c:dPt>
          <c:dPt>
            <c:idx val="3"/>
            <c:bubble3D val="0"/>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Sheet1!$A$2:$A$5</c:f>
              <c:strCache>
                <c:ptCount val="4"/>
                <c:pt idx="0">
                  <c:v>yes, I always involve</c:v>
                </c:pt>
                <c:pt idx="1">
                  <c:v>sometimes I involve</c:v>
                </c:pt>
                <c:pt idx="2">
                  <c:v>rarely,I give suggestion.</c:v>
                </c:pt>
                <c:pt idx="3">
                  <c:v>I never involve</c:v>
                </c:pt>
              </c:strCache>
            </c:strRef>
          </c:cat>
          <c:val>
            <c:numRef>
              <c:f>Sheet1!$B$2:$B$5</c:f>
              <c:numCache>
                <c:formatCode>0.00%</c:formatCode>
                <c:ptCount val="4"/>
                <c:pt idx="0" formatCode="0%">
                  <c:v>0.4</c:v>
                </c:pt>
                <c:pt idx="1">
                  <c:v>0.28570000000000001</c:v>
                </c:pt>
                <c:pt idx="2">
                  <c:v>0.21429999999999999</c:v>
                </c:pt>
                <c:pt idx="3" formatCode="0%">
                  <c:v>0.1</c:v>
                </c:pt>
              </c:numCache>
            </c:numRef>
          </c:val>
        </c:ser>
        <c:dLbls>
          <c:showLegendKey val="0"/>
          <c:showVal val="1"/>
          <c:showCatName val="0"/>
          <c:showSerName val="0"/>
          <c:showPercent val="0"/>
          <c:showBubbleSize val="0"/>
          <c:showLeaderLines val="1"/>
        </c:dLbls>
      </c:pie3DChart>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zero"/>
    <c:showDLblsOverMax val="0"/>
  </c:chart>
  <c:txPr>
    <a:bodyPr/>
    <a:lstStyle/>
    <a:p>
      <a:pPr>
        <a:defRPr lang="en-US"/>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endParaRPr lang="en-US"/>
        </a:p>
      </c:txPr>
    </c:title>
    <c:autoTitleDeleted val="0"/>
    <c:view3D>
      <c:rotX val="30"/>
      <c:rotY val="0"/>
      <c:depthPercent val="100"/>
      <c:rAngAx val="0"/>
      <c:perspective val="30"/>
    </c:view3D>
    <c:floor>
      <c:thickness val="0"/>
    </c:floor>
    <c:sideWall>
      <c:thickness val="0"/>
    </c:sideWall>
    <c:backWall>
      <c:thickness val="0"/>
    </c:backWall>
    <c:plotArea>
      <c:layout/>
      <c:pie3DChart>
        <c:varyColors val="1"/>
        <c:ser>
          <c:idx val="0"/>
          <c:order val="0"/>
          <c:tx>
            <c:strRef>
              <c:f>Sheet1!$B$1</c:f>
              <c:strCache>
                <c:ptCount val="1"/>
                <c:pt idx="0">
                  <c:v>Level of Decision-making of Respondents on Sale ofAgricultural Products</c:v>
                </c:pt>
              </c:strCache>
            </c:strRef>
          </c:tx>
          <c:dPt>
            <c:idx val="0"/>
            <c:bubble3D val="0"/>
          </c:dPt>
          <c:dPt>
            <c:idx val="1"/>
            <c:bubble3D val="0"/>
          </c:dPt>
          <c:dPt>
            <c:idx val="2"/>
            <c:bubble3D val="0"/>
          </c:dPt>
          <c:dPt>
            <c:idx val="3"/>
            <c:bubble3D val="0"/>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Sheet1!$A$2:$A$5</c:f>
              <c:strCache>
                <c:ptCount val="4"/>
                <c:pt idx="0">
                  <c:v>I decide on the amount to be sold with my husband</c:v>
                </c:pt>
                <c:pt idx="1">
                  <c:v>I do not involve in decisions</c:v>
                </c:pt>
                <c:pt idx="2">
                  <c:v>I sometimes involve in decisions</c:v>
                </c:pt>
                <c:pt idx="3">
                  <c:v>I decide on my own</c:v>
                </c:pt>
              </c:strCache>
            </c:strRef>
          </c:cat>
          <c:val>
            <c:numRef>
              <c:f>Sheet1!$B$2:$B$5</c:f>
              <c:numCache>
                <c:formatCode>0.00%</c:formatCode>
                <c:ptCount val="4"/>
                <c:pt idx="0">
                  <c:v>0.36670000000000003</c:v>
                </c:pt>
                <c:pt idx="1">
                  <c:v>0.25829999999999997</c:v>
                </c:pt>
                <c:pt idx="2" formatCode="0%">
                  <c:v>0.25</c:v>
                </c:pt>
                <c:pt idx="3">
                  <c:v>0.125</c:v>
                </c:pt>
              </c:numCache>
            </c:numRef>
          </c:val>
        </c:ser>
        <c:dLbls>
          <c:showLegendKey val="0"/>
          <c:showVal val="1"/>
          <c:showCatName val="0"/>
          <c:showSerName val="0"/>
          <c:showPercent val="0"/>
          <c:showBubbleSize val="0"/>
          <c:showLeaderLines val="1"/>
        </c:dLbls>
      </c:pie3DChart>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zero"/>
    <c:showDLblsOverMax val="0"/>
  </c:chart>
  <c:txPr>
    <a:bodyPr/>
    <a:lstStyle/>
    <a:p>
      <a:pPr>
        <a:defRPr lang="en-US"/>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r>
              <a:rPr lang="en-US"/>
              <a:t>Decision-making of women on income expenditure</a:t>
            </a:r>
          </a:p>
        </c:rich>
      </c:tx>
      <c:overlay val="0"/>
    </c:title>
    <c:autoTitleDeleted val="0"/>
    <c:plotArea>
      <c:layout/>
      <c:pieChart>
        <c:varyColors val="1"/>
        <c:ser>
          <c:idx val="0"/>
          <c:order val="0"/>
          <c:tx>
            <c:strRef>
              <c:f>Sheet1!$B$1</c:f>
              <c:strCache>
                <c:ptCount val="1"/>
                <c:pt idx="0">
                  <c:v>decision-making of women on income expenditure</c:v>
                </c:pt>
              </c:strCache>
            </c:strRef>
          </c:tx>
          <c:dPt>
            <c:idx val="0"/>
            <c:bubble3D val="0"/>
          </c:dPt>
          <c:dPt>
            <c:idx val="1"/>
            <c:bubble3D val="0"/>
          </c:dPt>
          <c:dPt>
            <c:idx val="2"/>
            <c:bubble3D val="0"/>
          </c:dPt>
          <c:dPt>
            <c:idx val="3"/>
            <c:bubble3D val="0"/>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endParaRPr lang="en-US"/>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Sheet1!$A$2:$A$5</c:f>
              <c:strCache>
                <c:ptCount val="3"/>
                <c:pt idx="0">
                  <c:v>I always decide on my own</c:v>
                </c:pt>
                <c:pt idx="1">
                  <c:v>I involve in decisions</c:v>
                </c:pt>
                <c:pt idx="2">
                  <c:v>I informed after the decision is made by my husband</c:v>
                </c:pt>
              </c:strCache>
            </c:strRef>
          </c:cat>
          <c:val>
            <c:numRef>
              <c:f>Sheet1!$B$2:$B$5</c:f>
              <c:numCache>
                <c:formatCode>0.00%</c:formatCode>
                <c:ptCount val="4"/>
                <c:pt idx="0">
                  <c:v>0.16669999999999999</c:v>
                </c:pt>
                <c:pt idx="1">
                  <c:v>0.45829999999999999</c:v>
                </c:pt>
                <c:pt idx="2">
                  <c:v>0.375000000000001</c:v>
                </c:pt>
              </c:numCache>
            </c:numRef>
          </c:val>
        </c:ser>
        <c:dLbls>
          <c:showLegendKey val="0"/>
          <c:showVal val="1"/>
          <c:showCatName val="0"/>
          <c:showSerName val="0"/>
          <c:showPercent val="0"/>
          <c:showBubbleSize val="0"/>
          <c:showLeaderLines val="1"/>
        </c:dLbls>
        <c:firstSliceAng val="0"/>
      </c:pieChart>
    </c:plotArea>
    <c:legend>
      <c:legendPos val="r"/>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zero"/>
    <c:showDLblsOverMax val="0"/>
  </c:chart>
  <c:txPr>
    <a:bodyPr/>
    <a:lstStyle/>
    <a:p>
      <a:pPr>
        <a:defRPr lang="en-US"/>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9"/>
    <customShpInfo spid="_x0000_s1068"/>
    <customShpInfo spid="_x0000_s1067"/>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5A8B5E-1935-45F4-86EE-0BB8D83DCB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79</Pages>
  <Words>20219</Words>
  <Characters>115250</Characters>
  <Application>Microsoft Office Word</Application>
  <DocSecurity>0</DocSecurity>
  <Lines>960</Lines>
  <Paragraphs>270</Paragraphs>
  <ScaleCrop>false</ScaleCrop>
  <Company>home</Company>
  <LinksUpToDate>false</LinksUpToDate>
  <CharactersWithSpaces>135199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FIREEW</dc:creator>
  <cp:lastModifiedBy>Windows User</cp:lastModifiedBy>
  <cp:revision>46</cp:revision>
  <cp:lastPrinted>2023-06-27T12:45:00Z</cp:lastPrinted>
  <dcterms:created xsi:type="dcterms:W3CDTF">2022-10-06T09:38:00Z</dcterms:created>
  <dcterms:modified xsi:type="dcterms:W3CDTF">2023-07-03T00:47:00Z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-65138771</vt:i4>
  </property>
  <property fmtid="{D5CDD505-2E9C-101B-9397-08002B2CF9AE}" pid="3" name="KSOProductBuildVer">
    <vt:lpwstr>1033-11.2.0.11537</vt:lpwstr>
  </property>
  <property fmtid="{D5CDD505-2E9C-101B-9397-08002B2CF9AE}" pid="4" name="ICV">
    <vt:lpwstr>39FF86F2D6F94985978D488683A638E9</vt:lpwstr>
  </property>
</Properties>
</file>