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4572" w:rsidRPr="00000CBF" w:rsidRDefault="007E768C" w:rsidP="007E768C">
      <w:pPr>
        <w:rPr>
          <w:b/>
        </w:rPr>
      </w:pPr>
      <w:r w:rsidRPr="00000CBF">
        <w:rPr>
          <w:b/>
        </w:rPr>
        <w:t>AMBO UNIVERSITY</w:t>
      </w:r>
    </w:p>
    <w:p w:rsidR="00AE4572" w:rsidRPr="00000CBF" w:rsidRDefault="00AE4572" w:rsidP="00AE4572">
      <w:pPr>
        <w:rPr>
          <w:rFonts w:eastAsia="Calibri"/>
        </w:rPr>
      </w:pPr>
      <w:r w:rsidRPr="00000CBF">
        <w:rPr>
          <w:rFonts w:eastAsia="Calibri"/>
          <w:noProof/>
          <w:lang w:bidi="ar-SA"/>
        </w:rPr>
        <w:drawing>
          <wp:anchor distT="0" distB="0" distL="114300" distR="114300" simplePos="0" relativeHeight="251626496" behindDoc="0" locked="0" layoutInCell="1" allowOverlap="1">
            <wp:simplePos x="0" y="0"/>
            <wp:positionH relativeFrom="column">
              <wp:posOffset>2295322</wp:posOffset>
            </wp:positionH>
            <wp:positionV relativeFrom="paragraph">
              <wp:posOffset>136187</wp:posOffset>
            </wp:positionV>
            <wp:extent cx="1304115" cy="1186775"/>
            <wp:effectExtent l="19050" t="0" r="9525" b="0"/>
            <wp:wrapSquare wrapText="bothSides"/>
            <wp:docPr id="1" name="Picture 3" descr="I:\.Trashes\AMBO-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rashes\AMBO-logo.gif"/>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04925" cy="1190625"/>
                    </a:xfrm>
                    <a:prstGeom prst="rect">
                      <a:avLst/>
                    </a:prstGeom>
                    <a:noFill/>
                    <a:ln>
                      <a:noFill/>
                    </a:ln>
                  </pic:spPr>
                </pic:pic>
              </a:graphicData>
            </a:graphic>
          </wp:anchor>
        </w:drawing>
      </w:r>
    </w:p>
    <w:p w:rsidR="00AE4572" w:rsidRPr="00000CBF" w:rsidRDefault="00AE4572" w:rsidP="00AE4572">
      <w:pPr>
        <w:rPr>
          <w:rFonts w:eastAsia="Calibri"/>
        </w:rPr>
      </w:pPr>
    </w:p>
    <w:p w:rsidR="00AE4572" w:rsidRPr="00000CBF" w:rsidRDefault="00AE4572" w:rsidP="00AE4572">
      <w:pPr>
        <w:rPr>
          <w:rFonts w:eastAsia="Calibri"/>
        </w:rPr>
      </w:pPr>
    </w:p>
    <w:p w:rsidR="00AE4572" w:rsidRPr="00000CBF" w:rsidRDefault="00AE4572" w:rsidP="00AE4572">
      <w:pPr>
        <w:rPr>
          <w:rFonts w:eastAsia="Calibri"/>
        </w:rPr>
      </w:pPr>
    </w:p>
    <w:p w:rsidR="00AE4572" w:rsidRPr="00000CBF" w:rsidRDefault="00AE4572" w:rsidP="00AE4572">
      <w:pPr>
        <w:rPr>
          <w:rFonts w:eastAsia="Calibri"/>
        </w:rPr>
      </w:pPr>
    </w:p>
    <w:p w:rsidR="00AE4572" w:rsidRPr="00000CBF" w:rsidRDefault="00AE4572" w:rsidP="00AE4572">
      <w:pPr>
        <w:rPr>
          <w:rFonts w:eastAsia="Calibri"/>
        </w:rPr>
      </w:pPr>
    </w:p>
    <w:p w:rsidR="00AE4572" w:rsidRPr="00000CBF" w:rsidRDefault="00FA1049" w:rsidP="00FA1049">
      <w:pPr>
        <w:rPr>
          <w:rFonts w:eastAsia="Calibri"/>
          <w:b/>
          <w:sz w:val="28"/>
          <w:szCs w:val="28"/>
        </w:rPr>
      </w:pPr>
      <w:r w:rsidRPr="00000CBF">
        <w:rPr>
          <w:rFonts w:eastAsia="Calibri"/>
          <w:b/>
          <w:sz w:val="28"/>
          <w:szCs w:val="28"/>
        </w:rPr>
        <w:t>COLLEGE OF BUSINESS AND ECONOMICS</w:t>
      </w:r>
    </w:p>
    <w:p w:rsidR="00F7150E" w:rsidRPr="00000CBF" w:rsidRDefault="003F38C0" w:rsidP="00FA1049">
      <w:pPr>
        <w:rPr>
          <w:rFonts w:eastAsia="Calibri"/>
          <w:b/>
          <w:sz w:val="28"/>
          <w:szCs w:val="28"/>
        </w:rPr>
      </w:pPr>
      <w:r w:rsidRPr="00000CBF">
        <w:rPr>
          <w:rFonts w:eastAsia="Calibri"/>
          <w:b/>
          <w:sz w:val="28"/>
          <w:szCs w:val="28"/>
        </w:rPr>
        <w:t>D</w:t>
      </w:r>
      <w:r w:rsidR="00FA1049" w:rsidRPr="00000CBF">
        <w:rPr>
          <w:rFonts w:eastAsia="Calibri"/>
          <w:b/>
          <w:sz w:val="28"/>
          <w:szCs w:val="28"/>
        </w:rPr>
        <w:t>EPARTEMENT</w:t>
      </w:r>
      <w:r w:rsidR="00F21B8F" w:rsidRPr="00000CBF">
        <w:rPr>
          <w:rFonts w:eastAsia="Calibri"/>
          <w:b/>
          <w:sz w:val="28"/>
          <w:szCs w:val="28"/>
        </w:rPr>
        <w:t xml:space="preserve"> </w:t>
      </w:r>
      <w:r w:rsidR="00FA1049" w:rsidRPr="00000CBF">
        <w:rPr>
          <w:rFonts w:eastAsia="Calibri"/>
          <w:b/>
          <w:sz w:val="28"/>
          <w:szCs w:val="28"/>
        </w:rPr>
        <w:t>ECONOMIC</w:t>
      </w:r>
      <w:r w:rsidR="00F7150E" w:rsidRPr="00000CBF">
        <w:rPr>
          <w:rFonts w:eastAsia="Calibri"/>
          <w:b/>
          <w:sz w:val="28"/>
          <w:szCs w:val="28"/>
        </w:rPr>
        <w:t>S</w:t>
      </w:r>
    </w:p>
    <w:p w:rsidR="00AE4572" w:rsidRPr="00000CBF" w:rsidRDefault="00857A5D" w:rsidP="00FA1049">
      <w:pPr>
        <w:rPr>
          <w:rFonts w:eastAsia="Calibri"/>
          <w:b/>
          <w:sz w:val="28"/>
          <w:szCs w:val="28"/>
        </w:rPr>
      </w:pPr>
      <w:r w:rsidRPr="00000CBF">
        <w:rPr>
          <w:rFonts w:eastAsia="Calibri"/>
          <w:b/>
          <w:sz w:val="28"/>
          <w:szCs w:val="28"/>
        </w:rPr>
        <w:t>DETERMINANTS OF MICRO</w:t>
      </w:r>
      <w:r w:rsidR="00B03642" w:rsidRPr="00000CBF">
        <w:rPr>
          <w:rFonts w:eastAsia="Calibri"/>
          <w:b/>
          <w:sz w:val="28"/>
          <w:szCs w:val="28"/>
        </w:rPr>
        <w:t xml:space="preserve"> AND SMALL ENTERPRISE ACCESS FOR</w:t>
      </w:r>
      <w:r w:rsidR="00FC3B32" w:rsidRPr="00000CBF">
        <w:rPr>
          <w:rFonts w:eastAsia="Calibri"/>
          <w:b/>
          <w:sz w:val="28"/>
          <w:szCs w:val="28"/>
        </w:rPr>
        <w:t xml:space="preserve"> CREDIT </w:t>
      </w:r>
      <w:r w:rsidR="00B03642" w:rsidRPr="00000CBF">
        <w:rPr>
          <w:rFonts w:eastAsia="Calibri"/>
          <w:b/>
          <w:sz w:val="28"/>
          <w:szCs w:val="28"/>
        </w:rPr>
        <w:t>OF</w:t>
      </w:r>
      <w:r w:rsidR="00324914" w:rsidRPr="00000CBF">
        <w:rPr>
          <w:rFonts w:eastAsia="Calibri"/>
          <w:b/>
          <w:sz w:val="28"/>
          <w:szCs w:val="28"/>
        </w:rPr>
        <w:t xml:space="preserve"> MICRO FINANCE</w:t>
      </w:r>
      <w:r w:rsidR="00B03642" w:rsidRPr="00000CBF">
        <w:rPr>
          <w:rFonts w:eastAsia="Calibri"/>
          <w:b/>
          <w:sz w:val="28"/>
          <w:szCs w:val="28"/>
        </w:rPr>
        <w:t xml:space="preserve"> INSTITUYION</w:t>
      </w:r>
      <w:r w:rsidRPr="00000CBF">
        <w:rPr>
          <w:rFonts w:eastAsia="Calibri"/>
          <w:b/>
          <w:sz w:val="28"/>
          <w:szCs w:val="28"/>
        </w:rPr>
        <w:t>:  CASE STUDY DENDI DISTRICT, GINCHI TOWN</w:t>
      </w:r>
    </w:p>
    <w:p w:rsidR="0075606D" w:rsidRPr="00000CBF" w:rsidRDefault="0075606D" w:rsidP="00E02AE0">
      <w:pPr>
        <w:jc w:val="both"/>
        <w:rPr>
          <w:rFonts w:eastAsia="Calibri"/>
          <w:sz w:val="28"/>
          <w:szCs w:val="28"/>
        </w:rPr>
      </w:pPr>
    </w:p>
    <w:p w:rsidR="0075606D" w:rsidRPr="00000CBF" w:rsidRDefault="0075606D" w:rsidP="00AE4572">
      <w:pPr>
        <w:rPr>
          <w:rFonts w:eastAsia="Calibri"/>
          <w:sz w:val="28"/>
          <w:szCs w:val="28"/>
        </w:rPr>
      </w:pPr>
    </w:p>
    <w:p w:rsidR="00C43CDE" w:rsidRPr="00000CBF" w:rsidRDefault="00C43CDE" w:rsidP="00C43CDE">
      <w:pPr>
        <w:tabs>
          <w:tab w:val="left" w:pos="990"/>
        </w:tabs>
        <w:jc w:val="both"/>
        <w:rPr>
          <w:b/>
          <w:bCs/>
          <w:sz w:val="28"/>
          <w:szCs w:val="28"/>
        </w:rPr>
      </w:pPr>
      <w:r w:rsidRPr="00000CBF">
        <w:rPr>
          <w:b/>
          <w:bCs/>
          <w:sz w:val="28"/>
          <w:szCs w:val="28"/>
        </w:rPr>
        <w:t>A THESIS SUBMITTED TO DEPARTMENT OF ECONOMICS IN PARTIAL FULFILLMENT OF THE REQUIREMENTS FOR THE DEGREE OF MASTER OF SCIENCE IN DEVELOPMENT ECONOMICS</w:t>
      </w:r>
    </w:p>
    <w:p w:rsidR="00AE4572" w:rsidRPr="00000CBF" w:rsidRDefault="00AE4572" w:rsidP="00B816FE">
      <w:pPr>
        <w:jc w:val="both"/>
      </w:pPr>
    </w:p>
    <w:p w:rsidR="00AE4572" w:rsidRPr="00000CBF" w:rsidRDefault="00B816FE" w:rsidP="00AE4572">
      <w:pPr>
        <w:rPr>
          <w:b/>
          <w:sz w:val="28"/>
          <w:szCs w:val="28"/>
        </w:rPr>
      </w:pPr>
      <w:r w:rsidRPr="00000CBF">
        <w:rPr>
          <w:b/>
          <w:sz w:val="28"/>
          <w:szCs w:val="28"/>
        </w:rPr>
        <w:t>SET BY:</w:t>
      </w:r>
    </w:p>
    <w:p w:rsidR="00AE4572" w:rsidRPr="00000CBF" w:rsidRDefault="009E282C" w:rsidP="009E282C">
      <w:pPr>
        <w:rPr>
          <w:b/>
          <w:sz w:val="28"/>
          <w:szCs w:val="28"/>
        </w:rPr>
      </w:pPr>
      <w:r w:rsidRPr="00000CBF">
        <w:rPr>
          <w:b/>
          <w:sz w:val="28"/>
          <w:szCs w:val="28"/>
        </w:rPr>
        <w:t>TARIKU TABOR DEBELA</w:t>
      </w:r>
    </w:p>
    <w:p w:rsidR="00B816FE" w:rsidRPr="00000CBF" w:rsidRDefault="00B816FE" w:rsidP="009E282C">
      <w:pPr>
        <w:rPr>
          <w:b/>
          <w:sz w:val="28"/>
          <w:szCs w:val="28"/>
        </w:rPr>
      </w:pPr>
    </w:p>
    <w:p w:rsidR="00AE4572" w:rsidRPr="00000CBF" w:rsidRDefault="00B816FE" w:rsidP="00B816FE">
      <w:pPr>
        <w:rPr>
          <w:b/>
          <w:sz w:val="28"/>
          <w:szCs w:val="28"/>
        </w:rPr>
      </w:pPr>
      <w:r w:rsidRPr="00000CBF">
        <w:rPr>
          <w:b/>
          <w:sz w:val="28"/>
          <w:szCs w:val="28"/>
        </w:rPr>
        <w:t xml:space="preserve">ADVISOR: </w:t>
      </w:r>
      <w:r w:rsidRPr="00000CBF">
        <w:rPr>
          <w:rFonts w:eastAsia="Calibri"/>
          <w:b/>
          <w:sz w:val="28"/>
          <w:szCs w:val="28"/>
        </w:rPr>
        <w:t>CHALA HAILU (ASSISTANT PROFESSOR)</w:t>
      </w:r>
    </w:p>
    <w:p w:rsidR="00AE4572" w:rsidRPr="00000CBF" w:rsidRDefault="00AE4572" w:rsidP="00AE4572"/>
    <w:p w:rsidR="00AE4572" w:rsidRPr="00000CBF" w:rsidRDefault="00AE4572" w:rsidP="00AE4572"/>
    <w:p w:rsidR="007E3F18" w:rsidRPr="00000CBF" w:rsidRDefault="00AE4572" w:rsidP="00ED316D">
      <w:pPr>
        <w:jc w:val="right"/>
        <w:rPr>
          <w:rFonts w:eastAsia="Calibri"/>
        </w:rPr>
      </w:pPr>
      <w:r w:rsidRPr="00000CBF">
        <w:rPr>
          <w:rFonts w:eastAsia="Calibri"/>
        </w:rPr>
        <w:tab/>
      </w:r>
    </w:p>
    <w:p w:rsidR="007E3F18" w:rsidRPr="00000CBF" w:rsidRDefault="007E3F18" w:rsidP="00ED316D">
      <w:pPr>
        <w:jc w:val="right"/>
        <w:rPr>
          <w:rFonts w:eastAsia="Calibri"/>
        </w:rPr>
      </w:pPr>
    </w:p>
    <w:p w:rsidR="007E3F18" w:rsidRPr="00000CBF" w:rsidRDefault="007E3F18" w:rsidP="00ED316D">
      <w:pPr>
        <w:jc w:val="right"/>
        <w:rPr>
          <w:rFonts w:eastAsia="Calibri"/>
        </w:rPr>
      </w:pPr>
    </w:p>
    <w:p w:rsidR="00AE4572" w:rsidRPr="00000CBF" w:rsidRDefault="0019099B" w:rsidP="00ED316D">
      <w:pPr>
        <w:jc w:val="right"/>
        <w:rPr>
          <w:rFonts w:eastAsia="Calibri"/>
          <w:b/>
        </w:rPr>
      </w:pPr>
      <w:r>
        <w:rPr>
          <w:rFonts w:eastAsia="Calibri"/>
          <w:b/>
        </w:rPr>
        <w:t>DECE</w:t>
      </w:r>
      <w:r w:rsidR="00B816FE" w:rsidRPr="00000CBF">
        <w:rPr>
          <w:rFonts w:eastAsia="Calibri"/>
          <w:b/>
        </w:rPr>
        <w:t>MBER, 2022</w:t>
      </w:r>
    </w:p>
    <w:p w:rsidR="001522B7" w:rsidRPr="00000CBF" w:rsidRDefault="00B816FE" w:rsidP="00ED316D">
      <w:pPr>
        <w:jc w:val="right"/>
        <w:rPr>
          <w:rFonts w:eastAsia="Calibri"/>
          <w:b/>
        </w:rPr>
        <w:sectPr w:rsidR="001522B7" w:rsidRPr="00000CBF" w:rsidSect="00946AA5">
          <w:headerReference w:type="default" r:id="rId9"/>
          <w:footerReference w:type="default" r:id="rId10"/>
          <w:footerReference w:type="first" r:id="rId11"/>
          <w:pgSz w:w="12240" w:h="15840"/>
          <w:pgMar w:top="1440" w:right="1440" w:bottom="1440" w:left="1440" w:header="720" w:footer="720" w:gutter="0"/>
          <w:pgNumType w:fmt="lowerRoman" w:start="1"/>
          <w:cols w:space="720"/>
          <w:titlePg/>
          <w:docGrid w:linePitch="360"/>
        </w:sectPr>
      </w:pPr>
      <w:r w:rsidRPr="00000CBF">
        <w:rPr>
          <w:rFonts w:eastAsia="Calibri"/>
          <w:b/>
        </w:rPr>
        <w:t>AMBO</w:t>
      </w:r>
      <w:r w:rsidR="002D70F6" w:rsidRPr="00000CBF">
        <w:rPr>
          <w:rFonts w:eastAsia="Calibri"/>
          <w:b/>
        </w:rPr>
        <w:t xml:space="preserve">, ETHIOPIA </w:t>
      </w:r>
    </w:p>
    <w:p w:rsidR="00954C4D" w:rsidRPr="00000CBF" w:rsidRDefault="00954C4D" w:rsidP="00ED316D">
      <w:pPr>
        <w:jc w:val="right"/>
        <w:rPr>
          <w:rFonts w:eastAsia="Calibri"/>
          <w:b/>
        </w:rPr>
      </w:pPr>
    </w:p>
    <w:p w:rsidR="00DF4EE2" w:rsidRPr="00000CBF" w:rsidRDefault="00DF4EE2" w:rsidP="00DF4EE2">
      <w:pPr>
        <w:rPr>
          <w:rFonts w:eastAsia="Calibri"/>
          <w:b/>
          <w:sz w:val="28"/>
          <w:szCs w:val="28"/>
        </w:rPr>
      </w:pPr>
      <w:r w:rsidRPr="00000CBF">
        <w:rPr>
          <w:rFonts w:eastAsia="Calibri"/>
          <w:b/>
          <w:sz w:val="28"/>
          <w:szCs w:val="28"/>
        </w:rPr>
        <w:t>DETERMINANTS OF MICRO AND SMALL ENTERPRISE ACCESS AND CR</w:t>
      </w:r>
      <w:r w:rsidR="00324914" w:rsidRPr="00000CBF">
        <w:rPr>
          <w:rFonts w:eastAsia="Calibri"/>
          <w:b/>
          <w:sz w:val="28"/>
          <w:szCs w:val="28"/>
        </w:rPr>
        <w:t>EDIT ASSESS FROM MICRO FINANCE</w:t>
      </w:r>
      <w:r w:rsidRPr="00000CBF">
        <w:rPr>
          <w:rFonts w:eastAsia="Calibri"/>
          <w:b/>
          <w:sz w:val="28"/>
          <w:szCs w:val="28"/>
        </w:rPr>
        <w:t>:  CASE STUDY DENDI DISTRICT, GINCHI TOWN</w:t>
      </w:r>
    </w:p>
    <w:p w:rsidR="00635431" w:rsidRPr="00000CBF" w:rsidRDefault="00635431" w:rsidP="00635431">
      <w:pPr>
        <w:jc w:val="left"/>
        <w:rPr>
          <w:rFonts w:eastAsia="Calibri"/>
          <w:b/>
        </w:rPr>
      </w:pPr>
    </w:p>
    <w:p w:rsidR="00DF4EE2" w:rsidRPr="00000CBF" w:rsidRDefault="00DF4EE2" w:rsidP="00ED316D">
      <w:pPr>
        <w:jc w:val="right"/>
        <w:rPr>
          <w:rFonts w:eastAsia="Calibri"/>
          <w:sz w:val="28"/>
        </w:rPr>
      </w:pPr>
    </w:p>
    <w:p w:rsidR="00DF4EE2" w:rsidRPr="00000CBF" w:rsidRDefault="00DF4EE2" w:rsidP="00DF4EE2">
      <w:pPr>
        <w:jc w:val="both"/>
        <w:rPr>
          <w:b/>
          <w:bCs/>
          <w:sz w:val="28"/>
          <w:szCs w:val="28"/>
        </w:rPr>
      </w:pPr>
      <w:r w:rsidRPr="00000CBF">
        <w:rPr>
          <w:b/>
          <w:bCs/>
          <w:sz w:val="28"/>
          <w:szCs w:val="28"/>
        </w:rPr>
        <w:t>A THESIS SUBMITTED TO THE COLLEGE OF BUSINESS AND ECONOMICS, SCHOOL OF GRADUATE STUDIES, AMBO UNIVERSITY</w:t>
      </w:r>
    </w:p>
    <w:p w:rsidR="00DF4EE2" w:rsidRPr="00000CBF" w:rsidRDefault="00DF4EE2" w:rsidP="00DF4EE2">
      <w:pPr>
        <w:rPr>
          <w:b/>
          <w:bCs/>
          <w:i/>
        </w:rPr>
      </w:pPr>
    </w:p>
    <w:p w:rsidR="00DF4EE2" w:rsidRPr="00000CBF" w:rsidRDefault="00DF4EE2" w:rsidP="00DF4EE2">
      <w:pPr>
        <w:rPr>
          <w:b/>
          <w:bCs/>
          <w:i/>
        </w:rPr>
      </w:pPr>
    </w:p>
    <w:p w:rsidR="00DF4EE2" w:rsidRPr="00000CBF" w:rsidRDefault="00DF4EE2" w:rsidP="00DF4EE2">
      <w:pPr>
        <w:jc w:val="both"/>
        <w:rPr>
          <w:b/>
          <w:bCs/>
          <w:sz w:val="28"/>
          <w:szCs w:val="28"/>
        </w:rPr>
      </w:pPr>
      <w:r w:rsidRPr="00000CBF">
        <w:rPr>
          <w:b/>
          <w:bCs/>
          <w:sz w:val="28"/>
          <w:szCs w:val="28"/>
        </w:rPr>
        <w:t>IN PARTIAL FULFILLMENT OF THE REQUIREMENTS FOR THE DEGREE OF MASTER OF SCIENCE IN DEVELOPMENT ECONOMICS</w:t>
      </w:r>
    </w:p>
    <w:p w:rsidR="00AE4572" w:rsidRPr="00000CBF" w:rsidRDefault="00AE4572" w:rsidP="00DF4EE2">
      <w:pPr>
        <w:jc w:val="left"/>
        <w:rPr>
          <w:rFonts w:eastAsia="Calibri"/>
          <w:b/>
          <w:sz w:val="28"/>
        </w:rPr>
      </w:pPr>
    </w:p>
    <w:p w:rsidR="009B590F" w:rsidRPr="00000CBF" w:rsidRDefault="009B590F" w:rsidP="00AE4572">
      <w:pPr>
        <w:rPr>
          <w:rFonts w:eastAsia="Calibri"/>
        </w:rPr>
      </w:pPr>
    </w:p>
    <w:p w:rsidR="00DF4EE2" w:rsidRPr="00000CBF" w:rsidRDefault="00DF4EE2" w:rsidP="00DF4EE2">
      <w:pPr>
        <w:rPr>
          <w:b/>
          <w:sz w:val="28"/>
          <w:szCs w:val="28"/>
        </w:rPr>
      </w:pPr>
      <w:r w:rsidRPr="00000CBF">
        <w:rPr>
          <w:b/>
          <w:sz w:val="28"/>
          <w:szCs w:val="28"/>
        </w:rPr>
        <w:t>BY:</w:t>
      </w:r>
    </w:p>
    <w:p w:rsidR="00DF4EE2" w:rsidRPr="00000CBF" w:rsidRDefault="00DF4EE2" w:rsidP="00DF4EE2">
      <w:pPr>
        <w:rPr>
          <w:b/>
          <w:sz w:val="28"/>
          <w:szCs w:val="28"/>
        </w:rPr>
      </w:pPr>
      <w:r w:rsidRPr="00000CBF">
        <w:rPr>
          <w:b/>
          <w:sz w:val="28"/>
          <w:szCs w:val="28"/>
        </w:rPr>
        <w:t>TARIKU TABOR DEBELA</w:t>
      </w:r>
    </w:p>
    <w:p w:rsidR="00DF4EE2" w:rsidRPr="00000CBF" w:rsidRDefault="00DF4EE2" w:rsidP="00DF4EE2">
      <w:pPr>
        <w:rPr>
          <w:b/>
          <w:sz w:val="28"/>
          <w:szCs w:val="28"/>
        </w:rPr>
      </w:pPr>
    </w:p>
    <w:p w:rsidR="00DF4EE2" w:rsidRPr="00000CBF" w:rsidRDefault="00DF4EE2" w:rsidP="00324914">
      <w:pPr>
        <w:jc w:val="left"/>
        <w:rPr>
          <w:b/>
          <w:sz w:val="28"/>
          <w:szCs w:val="28"/>
        </w:rPr>
      </w:pPr>
      <w:r w:rsidRPr="00000CBF">
        <w:rPr>
          <w:b/>
          <w:sz w:val="28"/>
          <w:szCs w:val="28"/>
        </w:rPr>
        <w:t xml:space="preserve">ADVISOR: </w:t>
      </w:r>
      <w:r w:rsidR="00324914" w:rsidRPr="00000CBF">
        <w:rPr>
          <w:rFonts w:eastAsia="Calibri"/>
          <w:b/>
          <w:sz w:val="28"/>
          <w:szCs w:val="28"/>
        </w:rPr>
        <w:t>Chala Hailu (Asst.Prof</w:t>
      </w:r>
      <w:r w:rsidRPr="00000CBF">
        <w:rPr>
          <w:rFonts w:eastAsia="Calibri"/>
          <w:b/>
          <w:sz w:val="28"/>
          <w:szCs w:val="28"/>
        </w:rPr>
        <w:t>)</w:t>
      </w:r>
    </w:p>
    <w:p w:rsidR="00DF4EE2" w:rsidRPr="00000CBF" w:rsidRDefault="00DF4EE2" w:rsidP="00DF4EE2"/>
    <w:p w:rsidR="00DF4EE2" w:rsidRPr="00000CBF" w:rsidRDefault="00DF4EE2" w:rsidP="00DF4EE2"/>
    <w:p w:rsidR="00DF4EE2" w:rsidRPr="00000CBF" w:rsidRDefault="00DF4EE2" w:rsidP="00DF4EE2">
      <w:pPr>
        <w:jc w:val="right"/>
        <w:rPr>
          <w:rFonts w:eastAsia="Calibri"/>
        </w:rPr>
      </w:pPr>
      <w:r w:rsidRPr="00000CBF">
        <w:rPr>
          <w:rFonts w:eastAsia="Calibri"/>
        </w:rPr>
        <w:tab/>
      </w:r>
    </w:p>
    <w:p w:rsidR="00DF4EE2" w:rsidRPr="00000CBF" w:rsidRDefault="00DF4EE2" w:rsidP="00DF4EE2">
      <w:pPr>
        <w:jc w:val="right"/>
        <w:rPr>
          <w:rFonts w:eastAsia="Calibri"/>
        </w:rPr>
      </w:pPr>
    </w:p>
    <w:p w:rsidR="00DF4EE2" w:rsidRPr="00000CBF" w:rsidRDefault="00DF4EE2" w:rsidP="00DF4EE2">
      <w:pPr>
        <w:jc w:val="right"/>
        <w:rPr>
          <w:rFonts w:eastAsia="Calibri"/>
        </w:rPr>
      </w:pPr>
    </w:p>
    <w:p w:rsidR="00DF4EE2" w:rsidRPr="00000CBF" w:rsidRDefault="00A44854" w:rsidP="00DF4EE2">
      <w:pPr>
        <w:jc w:val="right"/>
        <w:rPr>
          <w:rFonts w:eastAsia="Calibri"/>
          <w:b/>
        </w:rPr>
      </w:pPr>
      <w:r>
        <w:rPr>
          <w:rFonts w:eastAsia="Calibri"/>
          <w:b/>
        </w:rPr>
        <w:t>DECEMBER</w:t>
      </w:r>
      <w:r w:rsidR="00274848" w:rsidRPr="00000CBF">
        <w:rPr>
          <w:rFonts w:eastAsia="Calibri"/>
          <w:b/>
        </w:rPr>
        <w:t>, 2022</w:t>
      </w:r>
    </w:p>
    <w:p w:rsidR="009B590F" w:rsidRPr="00000CBF" w:rsidRDefault="00DF4EE2" w:rsidP="00DF4EE2">
      <w:pPr>
        <w:jc w:val="right"/>
        <w:rPr>
          <w:rFonts w:eastAsia="Calibri"/>
          <w:b/>
        </w:rPr>
      </w:pPr>
      <w:r w:rsidRPr="00000CBF">
        <w:rPr>
          <w:rFonts w:eastAsia="Calibri"/>
          <w:b/>
        </w:rPr>
        <w:t>AMBO, ETHIOPIA</w:t>
      </w:r>
    </w:p>
    <w:p w:rsidR="004C3942" w:rsidRPr="00000CBF" w:rsidRDefault="004C3942" w:rsidP="00DF4EE2">
      <w:pPr>
        <w:jc w:val="right"/>
        <w:rPr>
          <w:rFonts w:eastAsia="Calibri"/>
          <w:b/>
        </w:rPr>
      </w:pPr>
    </w:p>
    <w:p w:rsidR="004C3942" w:rsidRPr="00000CBF" w:rsidRDefault="004C3942" w:rsidP="00DF4EE2">
      <w:pPr>
        <w:jc w:val="right"/>
        <w:rPr>
          <w:rFonts w:eastAsia="Calibri"/>
          <w:b/>
        </w:rPr>
      </w:pPr>
    </w:p>
    <w:p w:rsidR="004C3942" w:rsidRPr="00000CBF" w:rsidRDefault="004C3942" w:rsidP="00DF4EE2">
      <w:pPr>
        <w:jc w:val="right"/>
        <w:rPr>
          <w:rFonts w:eastAsia="Calibri"/>
          <w:b/>
        </w:rPr>
      </w:pPr>
    </w:p>
    <w:p w:rsidR="004C3942" w:rsidRPr="00000CBF" w:rsidRDefault="004C3942" w:rsidP="00DF4EE2">
      <w:pPr>
        <w:jc w:val="right"/>
        <w:rPr>
          <w:rFonts w:eastAsia="Calibri"/>
          <w:b/>
        </w:rPr>
      </w:pPr>
    </w:p>
    <w:p w:rsidR="004C3942" w:rsidRPr="00000CBF" w:rsidRDefault="004C3942" w:rsidP="00DF4EE2">
      <w:pPr>
        <w:jc w:val="right"/>
        <w:rPr>
          <w:rFonts w:eastAsia="Calibri"/>
          <w:b/>
        </w:rPr>
      </w:pPr>
    </w:p>
    <w:p w:rsidR="00E64D38" w:rsidRPr="00000CBF" w:rsidRDefault="008C4607" w:rsidP="008C4607">
      <w:pPr>
        <w:pStyle w:val="Heading1"/>
        <w:rPr>
          <w:rFonts w:ascii="Times New Roman" w:hAnsi="Times New Roman" w:cs="Times New Roman"/>
          <w:color w:val="auto"/>
        </w:rPr>
      </w:pPr>
      <w:bookmarkStart w:id="0" w:name="_Toc46533634"/>
      <w:bookmarkStart w:id="1" w:name="_Toc122422018"/>
      <w:r w:rsidRPr="00000CBF">
        <w:rPr>
          <w:rFonts w:ascii="Times New Roman" w:hAnsi="Times New Roman" w:cs="Times New Roman"/>
          <w:color w:val="auto"/>
        </w:rPr>
        <w:t>Approval Sheets</w:t>
      </w:r>
      <w:bookmarkEnd w:id="0"/>
      <w:bookmarkEnd w:id="1"/>
    </w:p>
    <w:p w:rsidR="00E64D38" w:rsidRPr="00000CBF" w:rsidRDefault="00E64D38" w:rsidP="00E64D38">
      <w:pPr>
        <w:jc w:val="both"/>
        <w:rPr>
          <w:b/>
        </w:rPr>
      </w:pPr>
      <w:r w:rsidRPr="00000CBF">
        <w:rPr>
          <w:b/>
        </w:rPr>
        <w:t>Submitted by</w:t>
      </w:r>
    </w:p>
    <w:p w:rsidR="00E64D38" w:rsidRPr="00000CBF" w:rsidRDefault="00E64D38" w:rsidP="00E64D38">
      <w:pPr>
        <w:jc w:val="both"/>
        <w:rPr>
          <w:b/>
        </w:rPr>
      </w:pPr>
      <w:r w:rsidRPr="00000CBF">
        <w:rPr>
          <w:b/>
          <w:szCs w:val="28"/>
        </w:rPr>
        <w:t>Tariku Tabor Debela</w:t>
      </w:r>
    </w:p>
    <w:p w:rsidR="00E64D38" w:rsidRPr="00000CBF" w:rsidRDefault="00E64D38" w:rsidP="00E64D38">
      <w:pPr>
        <w:jc w:val="left"/>
        <w:rPr>
          <w:b/>
        </w:rPr>
      </w:pPr>
      <w:r w:rsidRPr="00000CBF">
        <w:rPr>
          <w:b/>
        </w:rPr>
        <w:t xml:space="preserve">                                                                       _________                   ________________</w:t>
      </w:r>
    </w:p>
    <w:p w:rsidR="00E64D38" w:rsidRPr="00000CBF" w:rsidRDefault="00E64D38" w:rsidP="00E64D38">
      <w:r w:rsidRPr="00000CBF">
        <w:t>PG candidate                                           Signature                                            Date</w:t>
      </w:r>
    </w:p>
    <w:p w:rsidR="00E64D38" w:rsidRPr="00000CBF" w:rsidRDefault="00E64D38" w:rsidP="00E64D38">
      <w:pPr>
        <w:pStyle w:val="ListParagraph"/>
        <w:numPr>
          <w:ilvl w:val="0"/>
          <w:numId w:val="19"/>
        </w:numPr>
        <w:autoSpaceDE/>
        <w:autoSpaceDN/>
        <w:adjustRightInd/>
        <w:spacing w:after="200" w:line="360" w:lineRule="auto"/>
        <w:jc w:val="left"/>
      </w:pPr>
      <w:r w:rsidRPr="00000CBF">
        <w:t>Advisor</w:t>
      </w:r>
    </w:p>
    <w:p w:rsidR="00E64D38" w:rsidRPr="00000CBF" w:rsidRDefault="00324914" w:rsidP="00324914">
      <w:pPr>
        <w:jc w:val="both"/>
      </w:pPr>
      <w:r w:rsidRPr="00000CBF">
        <w:rPr>
          <w:b/>
          <w:u w:val="single"/>
        </w:rPr>
        <w:t>Chala Hailu (Asst.Prof</w:t>
      </w:r>
      <w:r w:rsidRPr="00000CBF">
        <w:t>)</w:t>
      </w:r>
      <w:r w:rsidRPr="00000CBF">
        <w:rPr>
          <w:b/>
          <w:noProof/>
          <w:u w:val="single"/>
          <w:lang w:bidi="ar-SA"/>
        </w:rPr>
        <w:drawing>
          <wp:inline distT="0" distB="0" distL="0" distR="0">
            <wp:extent cx="504825" cy="4191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04825" cy="419100"/>
                    </a:xfrm>
                    <a:prstGeom prst="rect">
                      <a:avLst/>
                    </a:prstGeom>
                    <a:noFill/>
                    <a:ln>
                      <a:noFill/>
                    </a:ln>
                  </pic:spPr>
                </pic:pic>
              </a:graphicData>
            </a:graphic>
          </wp:inline>
        </w:drawing>
      </w:r>
      <w:r w:rsidRPr="00000CBF">
        <w:rPr>
          <w:b/>
          <w:u w:val="single"/>
        </w:rPr>
        <w:t>4/11/2022</w:t>
      </w:r>
    </w:p>
    <w:p w:rsidR="00E64D38" w:rsidRPr="00000CBF" w:rsidRDefault="00E64D38" w:rsidP="00E64D38">
      <w:r w:rsidRPr="00000CBF">
        <w:t>Name                                                            Signature                                             Date</w:t>
      </w:r>
    </w:p>
    <w:p w:rsidR="00E64D38" w:rsidRPr="00000CBF" w:rsidRDefault="00E64D38" w:rsidP="00E64D38">
      <w:pPr>
        <w:pStyle w:val="ListParagraph"/>
        <w:numPr>
          <w:ilvl w:val="0"/>
          <w:numId w:val="19"/>
        </w:numPr>
        <w:autoSpaceDE/>
        <w:autoSpaceDN/>
        <w:adjustRightInd/>
        <w:spacing w:after="200" w:line="360" w:lineRule="auto"/>
        <w:jc w:val="left"/>
      </w:pPr>
      <w:r w:rsidRPr="00000CBF">
        <w:t>Examiner</w:t>
      </w:r>
    </w:p>
    <w:p w:rsidR="00E64D38" w:rsidRPr="00000CBF" w:rsidRDefault="00E64D38" w:rsidP="00E64D38">
      <w:r w:rsidRPr="00000CBF">
        <w:t>__________________________               ___________________                _________________</w:t>
      </w:r>
    </w:p>
    <w:p w:rsidR="00E64D38" w:rsidRPr="00000CBF" w:rsidRDefault="00E64D38" w:rsidP="00E64D38">
      <w:r w:rsidRPr="00000CBF">
        <w:t>Name                                                              Signature                                            Date</w:t>
      </w:r>
    </w:p>
    <w:p w:rsidR="00E64D38" w:rsidRPr="00000CBF" w:rsidRDefault="00E64D38" w:rsidP="00E64D38">
      <w:pPr>
        <w:pStyle w:val="ListParagraph"/>
        <w:numPr>
          <w:ilvl w:val="0"/>
          <w:numId w:val="19"/>
        </w:numPr>
        <w:autoSpaceDE/>
        <w:autoSpaceDN/>
        <w:adjustRightInd/>
        <w:spacing w:after="200" w:line="360" w:lineRule="auto"/>
        <w:jc w:val="left"/>
      </w:pPr>
      <w:r w:rsidRPr="00000CBF">
        <w:t>Head department</w:t>
      </w:r>
    </w:p>
    <w:p w:rsidR="00E64D38" w:rsidRPr="00000CBF" w:rsidRDefault="00E64D38" w:rsidP="00E64D38">
      <w:r w:rsidRPr="00000CBF">
        <w:t>_________________________                ____________________                  ________________</w:t>
      </w:r>
    </w:p>
    <w:p w:rsidR="00E64D38" w:rsidRPr="00000CBF" w:rsidRDefault="00E64D38" w:rsidP="00E64D38">
      <w:r w:rsidRPr="00000CBF">
        <w:t>Name                                                              Signature                                            Date</w:t>
      </w:r>
    </w:p>
    <w:p w:rsidR="00E64D38" w:rsidRPr="00000CBF" w:rsidRDefault="00E64D38" w:rsidP="00E64D38">
      <w:pPr>
        <w:pStyle w:val="ListParagraph"/>
        <w:numPr>
          <w:ilvl w:val="0"/>
          <w:numId w:val="19"/>
        </w:numPr>
        <w:autoSpaceDE/>
        <w:autoSpaceDN/>
        <w:adjustRightInd/>
        <w:spacing w:after="200" w:line="360" w:lineRule="auto"/>
        <w:jc w:val="left"/>
      </w:pPr>
      <w:r w:rsidRPr="00000CBF">
        <w:t>College/ instate dean</w:t>
      </w:r>
    </w:p>
    <w:p w:rsidR="00E64D38" w:rsidRPr="00000CBF" w:rsidRDefault="00E64D38" w:rsidP="00E64D38">
      <w:r w:rsidRPr="00000CBF">
        <w:t>_________________________                ______________________             ________________</w:t>
      </w:r>
    </w:p>
    <w:p w:rsidR="00E64D38" w:rsidRPr="00000CBF" w:rsidRDefault="00E64D38" w:rsidP="00E64D38">
      <w:r w:rsidRPr="00000CBF">
        <w:t>Name                                                              Signature                                            Date</w:t>
      </w:r>
    </w:p>
    <w:p w:rsidR="00E64D38" w:rsidRPr="00000CBF" w:rsidRDefault="00E64D38" w:rsidP="00E64D38">
      <w:pPr>
        <w:pStyle w:val="ListParagraph"/>
        <w:numPr>
          <w:ilvl w:val="0"/>
          <w:numId w:val="19"/>
        </w:numPr>
        <w:autoSpaceDE/>
        <w:autoSpaceDN/>
        <w:adjustRightInd/>
        <w:spacing w:after="200" w:line="360" w:lineRule="auto"/>
        <w:jc w:val="left"/>
        <w:rPr>
          <w:b/>
          <w:sz w:val="28"/>
          <w:szCs w:val="28"/>
        </w:rPr>
      </w:pPr>
      <w:r w:rsidRPr="00000CBF">
        <w:t xml:space="preserve"> Director, School of graduate students</w:t>
      </w:r>
    </w:p>
    <w:p w:rsidR="00E64D38" w:rsidRPr="00000CBF" w:rsidRDefault="00E64D38" w:rsidP="00E64D38">
      <w:r w:rsidRPr="00000CBF">
        <w:t>_________________________                ______________________             ________________</w:t>
      </w:r>
    </w:p>
    <w:p w:rsidR="00E64D38" w:rsidRPr="00000CBF" w:rsidRDefault="00E64D38" w:rsidP="00E64D38">
      <w:r w:rsidRPr="00000CBF">
        <w:t>Name                                                              Signature                                            Date</w:t>
      </w:r>
    </w:p>
    <w:p w:rsidR="004C3942" w:rsidRPr="00000CBF" w:rsidRDefault="004C3942" w:rsidP="004C3942">
      <w:pPr>
        <w:jc w:val="both"/>
        <w:rPr>
          <w:rFonts w:eastAsia="Calibri"/>
          <w:b/>
        </w:rPr>
      </w:pPr>
    </w:p>
    <w:p w:rsidR="004C3942" w:rsidRPr="00000CBF" w:rsidRDefault="004C3942" w:rsidP="00DF4EE2">
      <w:pPr>
        <w:jc w:val="right"/>
        <w:rPr>
          <w:rFonts w:eastAsia="Calibri"/>
          <w:b/>
        </w:rPr>
      </w:pPr>
    </w:p>
    <w:p w:rsidR="004C3942" w:rsidRPr="00000CBF" w:rsidRDefault="004C3942" w:rsidP="004C3942">
      <w:pPr>
        <w:jc w:val="left"/>
        <w:rPr>
          <w:rFonts w:eastAsia="Calibri"/>
        </w:rPr>
      </w:pPr>
    </w:p>
    <w:p w:rsidR="00A6484D" w:rsidRPr="00000CBF" w:rsidRDefault="00A6484D" w:rsidP="004C3942">
      <w:pPr>
        <w:jc w:val="left"/>
        <w:rPr>
          <w:rFonts w:eastAsia="Calibri"/>
        </w:rPr>
      </w:pPr>
    </w:p>
    <w:p w:rsidR="00A85433" w:rsidRPr="00000CBF" w:rsidRDefault="00A85433" w:rsidP="004C3942">
      <w:pPr>
        <w:jc w:val="left"/>
        <w:rPr>
          <w:rFonts w:eastAsia="Calibri"/>
        </w:rPr>
      </w:pPr>
    </w:p>
    <w:p w:rsidR="00A6484D" w:rsidRPr="00000CBF" w:rsidRDefault="00A6484D" w:rsidP="004C3942">
      <w:pPr>
        <w:jc w:val="left"/>
        <w:rPr>
          <w:rFonts w:eastAsia="Calibri"/>
        </w:rPr>
      </w:pPr>
    </w:p>
    <w:p w:rsidR="009D3919" w:rsidRPr="00000CBF" w:rsidRDefault="009D3919" w:rsidP="009D3919">
      <w:pPr>
        <w:rPr>
          <w:rFonts w:eastAsia="Calibri"/>
          <w:b/>
          <w:sz w:val="28"/>
          <w:szCs w:val="28"/>
        </w:rPr>
      </w:pPr>
      <w:bookmarkStart w:id="2" w:name="_Toc41499512"/>
      <w:r w:rsidRPr="00000CBF">
        <w:rPr>
          <w:rFonts w:eastAsia="Calibri"/>
          <w:b/>
          <w:sz w:val="28"/>
          <w:szCs w:val="28"/>
        </w:rPr>
        <w:t>AMBO UNIVERSITY</w:t>
      </w:r>
    </w:p>
    <w:p w:rsidR="009D3919" w:rsidRPr="00000CBF" w:rsidRDefault="009D3919" w:rsidP="009D3919">
      <w:pPr>
        <w:rPr>
          <w:rFonts w:eastAsia="Calibri"/>
          <w:b/>
          <w:sz w:val="28"/>
          <w:szCs w:val="28"/>
        </w:rPr>
      </w:pPr>
      <w:bookmarkStart w:id="3" w:name="_Toc426500694"/>
      <w:bookmarkStart w:id="4" w:name="_Toc14266321"/>
      <w:bookmarkStart w:id="5" w:name="_Toc14594053"/>
      <w:bookmarkStart w:id="6" w:name="_Toc17814954"/>
      <w:bookmarkStart w:id="7" w:name="_Toc17867301"/>
      <w:bookmarkStart w:id="8" w:name="_Toc20027271"/>
      <w:bookmarkStart w:id="9" w:name="_Toc20094933"/>
      <w:bookmarkStart w:id="10" w:name="_Toc20262493"/>
      <w:bookmarkEnd w:id="2"/>
      <w:r w:rsidRPr="00000CBF">
        <w:rPr>
          <w:rFonts w:eastAsia="Calibri"/>
          <w:b/>
          <w:sz w:val="28"/>
          <w:szCs w:val="28"/>
        </w:rPr>
        <w:t>SCHOOL OF GRADUATE STUDIES</w:t>
      </w:r>
      <w:bookmarkEnd w:id="3"/>
      <w:bookmarkEnd w:id="4"/>
      <w:bookmarkEnd w:id="5"/>
      <w:bookmarkEnd w:id="6"/>
      <w:bookmarkEnd w:id="7"/>
      <w:bookmarkEnd w:id="8"/>
      <w:bookmarkEnd w:id="9"/>
      <w:bookmarkEnd w:id="10"/>
    </w:p>
    <w:p w:rsidR="009D3919" w:rsidRPr="00000CBF" w:rsidRDefault="00A85433" w:rsidP="00A85433">
      <w:pPr>
        <w:pStyle w:val="Heading1"/>
        <w:rPr>
          <w:rFonts w:ascii="Times New Roman" w:hAnsi="Times New Roman" w:cs="Times New Roman"/>
          <w:color w:val="auto"/>
        </w:rPr>
      </w:pPr>
      <w:bookmarkStart w:id="11" w:name="_Toc46533635"/>
      <w:bookmarkStart w:id="12" w:name="_Toc122422019"/>
      <w:r w:rsidRPr="00000CBF">
        <w:rPr>
          <w:rFonts w:ascii="Times New Roman" w:hAnsi="Times New Roman" w:cs="Times New Roman"/>
          <w:color w:val="auto"/>
        </w:rPr>
        <w:t>Certification</w:t>
      </w:r>
      <w:bookmarkEnd w:id="11"/>
      <w:bookmarkEnd w:id="12"/>
    </w:p>
    <w:p w:rsidR="009D3919" w:rsidRPr="00000CBF" w:rsidRDefault="009D3919" w:rsidP="002E08F2">
      <w:pPr>
        <w:jc w:val="both"/>
        <w:rPr>
          <w:rFonts w:eastAsia="Calibri"/>
          <w:szCs w:val="28"/>
        </w:rPr>
      </w:pPr>
      <w:bookmarkStart w:id="13" w:name="_Toc426500696"/>
      <w:r w:rsidRPr="00000CBF">
        <w:rPr>
          <w:rFonts w:eastAsia="Times New Roman"/>
        </w:rPr>
        <w:t xml:space="preserve">As Thesis advisors, we hereby genuinely certify that we have read this thesis prepared, under our guidance, by </w:t>
      </w:r>
      <w:r w:rsidR="002E08F2" w:rsidRPr="00000CBF">
        <w:rPr>
          <w:rFonts w:eastAsia="Times New Roman"/>
          <w:bCs/>
        </w:rPr>
        <w:t>Tariku tabor Debela</w:t>
      </w:r>
      <w:r w:rsidR="007E7EF0" w:rsidRPr="00000CBF">
        <w:rPr>
          <w:rFonts w:eastAsia="Times New Roman"/>
          <w:bCs/>
        </w:rPr>
        <w:t xml:space="preserve"> </w:t>
      </w:r>
      <w:r w:rsidRPr="00000CBF">
        <w:rPr>
          <w:rFonts w:eastAsia="Times New Roman"/>
        </w:rPr>
        <w:t>entitle</w:t>
      </w:r>
      <w:r w:rsidR="00324914" w:rsidRPr="00000CBF">
        <w:rPr>
          <w:rFonts w:eastAsia="Times New Roman"/>
        </w:rPr>
        <w:t>d</w:t>
      </w:r>
      <w:r w:rsidRPr="00000CBF">
        <w:rPr>
          <w:rFonts w:eastAsia="Times New Roman"/>
          <w:b/>
          <w:color w:val="000000"/>
        </w:rPr>
        <w:t xml:space="preserve"> "</w:t>
      </w:r>
      <w:r w:rsidR="002E08F2" w:rsidRPr="00000CBF">
        <w:rPr>
          <w:rFonts w:eastAsia="Calibri"/>
          <w:szCs w:val="28"/>
        </w:rPr>
        <w:t>Determinants of Micro and Small Enterprise Access and Cr</w:t>
      </w:r>
      <w:r w:rsidR="00324914" w:rsidRPr="00000CBF">
        <w:rPr>
          <w:rFonts w:eastAsia="Calibri"/>
          <w:szCs w:val="28"/>
        </w:rPr>
        <w:t>edit Assess from Micro Finance</w:t>
      </w:r>
      <w:r w:rsidR="002E08F2" w:rsidRPr="00000CBF">
        <w:rPr>
          <w:rFonts w:eastAsia="Calibri"/>
          <w:szCs w:val="28"/>
        </w:rPr>
        <w:t>:  Case Study Dendi District, Ginchi Town</w:t>
      </w:r>
      <w:r w:rsidRPr="00000CBF">
        <w:t>”</w:t>
      </w:r>
      <w:r w:rsidRPr="00000CBF">
        <w:rPr>
          <w:sz w:val="28"/>
          <w:szCs w:val="28"/>
        </w:rPr>
        <w:t xml:space="preserve">. </w:t>
      </w:r>
      <w:r w:rsidRPr="00000CBF">
        <w:rPr>
          <w:rFonts w:eastAsia="Times New Roman"/>
        </w:rPr>
        <w:t>We recommend that it be submitted as fulfilling the thesis requirement.</w:t>
      </w:r>
      <w:bookmarkEnd w:id="13"/>
    </w:p>
    <w:p w:rsidR="009D3919" w:rsidRPr="00000CBF" w:rsidRDefault="00324914" w:rsidP="009D3919">
      <w:pPr>
        <w:jc w:val="both"/>
        <w:rPr>
          <w:rFonts w:eastAsia="Calibri"/>
          <w:b/>
        </w:rPr>
      </w:pPr>
      <w:bookmarkStart w:id="14" w:name="_Toc426500697"/>
      <w:bookmarkStart w:id="15" w:name="_Toc14266322"/>
      <w:bookmarkStart w:id="16" w:name="_Toc14594054"/>
      <w:bookmarkStart w:id="17" w:name="_Toc17814955"/>
      <w:bookmarkStart w:id="18" w:name="_Toc17867302"/>
      <w:bookmarkStart w:id="19" w:name="_Toc20027272"/>
      <w:bookmarkStart w:id="20" w:name="_Toc20094934"/>
      <w:bookmarkStart w:id="21" w:name="_Toc20262494"/>
      <w:r w:rsidRPr="00000CBF">
        <w:rPr>
          <w:rFonts w:eastAsia="Calibri"/>
          <w:b/>
          <w:u w:val="single"/>
        </w:rPr>
        <w:t>Chala Hailu (Asst.Prof</w:t>
      </w:r>
      <w:r w:rsidRPr="00000CBF">
        <w:rPr>
          <w:rFonts w:eastAsia="Calibri"/>
          <w:b/>
        </w:rPr>
        <w:t>)</w:t>
      </w:r>
      <w:r w:rsidRPr="00000CBF">
        <w:rPr>
          <w:b/>
          <w:noProof/>
          <w:u w:val="single"/>
          <w:lang w:bidi="ar-SA"/>
        </w:rPr>
        <w:drawing>
          <wp:inline distT="0" distB="0" distL="0" distR="0">
            <wp:extent cx="504825" cy="43815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04825" cy="438150"/>
                    </a:xfrm>
                    <a:prstGeom prst="rect">
                      <a:avLst/>
                    </a:prstGeom>
                    <a:noFill/>
                    <a:ln>
                      <a:noFill/>
                    </a:ln>
                  </pic:spPr>
                </pic:pic>
              </a:graphicData>
            </a:graphic>
          </wp:inline>
        </w:drawing>
      </w:r>
      <w:bookmarkEnd w:id="14"/>
      <w:bookmarkEnd w:id="15"/>
      <w:bookmarkEnd w:id="16"/>
      <w:bookmarkEnd w:id="17"/>
      <w:bookmarkEnd w:id="18"/>
      <w:bookmarkEnd w:id="19"/>
      <w:bookmarkEnd w:id="20"/>
      <w:bookmarkEnd w:id="21"/>
      <w:r w:rsidRPr="00000CBF">
        <w:rPr>
          <w:rFonts w:eastAsia="Calibri"/>
          <w:b/>
          <w:u w:val="single"/>
        </w:rPr>
        <w:t>4/11/2022</w:t>
      </w:r>
    </w:p>
    <w:p w:rsidR="009D3919" w:rsidRPr="00000CBF" w:rsidRDefault="009D3919" w:rsidP="009D3919">
      <w:pPr>
        <w:jc w:val="both"/>
        <w:rPr>
          <w:rFonts w:eastAsia="Calibri"/>
        </w:rPr>
      </w:pPr>
      <w:bookmarkStart w:id="22" w:name="_Toc426500698"/>
      <w:bookmarkStart w:id="23" w:name="_Toc14266323"/>
      <w:bookmarkStart w:id="24" w:name="_Toc14594055"/>
      <w:bookmarkStart w:id="25" w:name="_Toc17814956"/>
      <w:bookmarkStart w:id="26" w:name="_Toc17867303"/>
      <w:bookmarkStart w:id="27" w:name="_Toc20027273"/>
      <w:bookmarkStart w:id="28" w:name="_Toc20094935"/>
      <w:bookmarkStart w:id="29" w:name="_Toc20262495"/>
      <w:r w:rsidRPr="00000CBF">
        <w:rPr>
          <w:rFonts w:eastAsia="Calibri"/>
        </w:rPr>
        <w:t>Advisor                                         Signature                                         Date</w:t>
      </w:r>
      <w:bookmarkEnd w:id="22"/>
      <w:bookmarkEnd w:id="23"/>
      <w:bookmarkEnd w:id="24"/>
      <w:bookmarkEnd w:id="25"/>
      <w:bookmarkEnd w:id="26"/>
      <w:bookmarkEnd w:id="27"/>
      <w:bookmarkEnd w:id="28"/>
      <w:bookmarkEnd w:id="29"/>
    </w:p>
    <w:p w:rsidR="009D3919" w:rsidRPr="00000CBF" w:rsidRDefault="009D3919" w:rsidP="009D3919">
      <w:pPr>
        <w:jc w:val="both"/>
        <w:rPr>
          <w:rFonts w:eastAsia="Calibri"/>
        </w:rPr>
      </w:pPr>
      <w:bookmarkStart w:id="30" w:name="_Toc426500701"/>
      <w:bookmarkStart w:id="31" w:name="_Toc14266324"/>
      <w:bookmarkStart w:id="32" w:name="_Toc14594056"/>
      <w:bookmarkStart w:id="33" w:name="_Toc17814957"/>
      <w:bookmarkStart w:id="34" w:name="_Toc17867304"/>
      <w:bookmarkStart w:id="35" w:name="_Toc20027274"/>
      <w:bookmarkStart w:id="36" w:name="_Toc20094936"/>
      <w:bookmarkStart w:id="37" w:name="_Toc20262496"/>
      <w:r w:rsidRPr="00000CBF">
        <w:rPr>
          <w:rFonts w:eastAsia="Calibri"/>
        </w:rPr>
        <w:t xml:space="preserve">As member of the Board of Examiners of the MSc Thesis Open Defense Examination, We certify that we have read, evaluated the Thesis prepared by </w:t>
      </w:r>
      <w:r w:rsidR="003602EE" w:rsidRPr="00000CBF">
        <w:rPr>
          <w:rFonts w:eastAsia="Times New Roman"/>
          <w:bCs/>
        </w:rPr>
        <w:t xml:space="preserve">Tariku </w:t>
      </w:r>
      <w:r w:rsidR="00814697" w:rsidRPr="00000CBF">
        <w:rPr>
          <w:rFonts w:eastAsia="Times New Roman"/>
          <w:bCs/>
        </w:rPr>
        <w:t>T</w:t>
      </w:r>
      <w:r w:rsidR="003602EE" w:rsidRPr="00000CBF">
        <w:rPr>
          <w:rFonts w:eastAsia="Times New Roman"/>
          <w:bCs/>
        </w:rPr>
        <w:t>abor Debela</w:t>
      </w:r>
      <w:r w:rsidR="00FA30E4" w:rsidRPr="00000CBF">
        <w:rPr>
          <w:rFonts w:eastAsia="Times New Roman"/>
          <w:bCs/>
        </w:rPr>
        <w:t xml:space="preserve"> </w:t>
      </w:r>
      <w:r w:rsidRPr="00000CBF">
        <w:rPr>
          <w:rFonts w:eastAsia="Calibri"/>
        </w:rPr>
        <w:t xml:space="preserve">and examined the candidate. We recommended that the Thesis be accepted as fulfilling the Thesis requirements for </w:t>
      </w:r>
      <w:r w:rsidRPr="00000CBF">
        <w:rPr>
          <w:rFonts w:eastAsia="Calibri"/>
          <w:color w:val="000000"/>
        </w:rPr>
        <w:t xml:space="preserve">Master of Science Degree </w:t>
      </w:r>
      <w:r w:rsidRPr="00000CBF">
        <w:rPr>
          <w:rFonts w:eastAsia="Calibri"/>
        </w:rPr>
        <w:t>in Development Economics.</w:t>
      </w:r>
      <w:bookmarkEnd w:id="30"/>
      <w:bookmarkEnd w:id="31"/>
      <w:bookmarkEnd w:id="32"/>
      <w:bookmarkEnd w:id="33"/>
      <w:bookmarkEnd w:id="34"/>
      <w:bookmarkEnd w:id="35"/>
      <w:bookmarkEnd w:id="36"/>
      <w:bookmarkEnd w:id="37"/>
    </w:p>
    <w:p w:rsidR="009D3919" w:rsidRPr="00000CBF" w:rsidRDefault="009D3919" w:rsidP="009D3919">
      <w:pPr>
        <w:jc w:val="both"/>
        <w:rPr>
          <w:rFonts w:eastAsia="Calibri"/>
          <w:b/>
        </w:rPr>
      </w:pPr>
      <w:bookmarkStart w:id="38" w:name="_Toc426500702"/>
      <w:bookmarkStart w:id="39" w:name="_Toc14266325"/>
      <w:bookmarkStart w:id="40" w:name="_Toc14594057"/>
      <w:bookmarkStart w:id="41" w:name="_Toc17814958"/>
      <w:bookmarkStart w:id="42" w:name="_Toc17867305"/>
      <w:bookmarkStart w:id="43" w:name="_Toc20027275"/>
      <w:bookmarkStart w:id="44" w:name="_Toc20094937"/>
      <w:bookmarkStart w:id="45" w:name="_Toc20262497"/>
      <w:r w:rsidRPr="00000CBF">
        <w:rPr>
          <w:rFonts w:eastAsia="Calibri"/>
          <w:b/>
        </w:rPr>
        <w:t>________________________              _____________                     ____________</w:t>
      </w:r>
      <w:bookmarkEnd w:id="38"/>
      <w:bookmarkEnd w:id="39"/>
      <w:bookmarkEnd w:id="40"/>
      <w:bookmarkEnd w:id="41"/>
      <w:bookmarkEnd w:id="42"/>
      <w:bookmarkEnd w:id="43"/>
      <w:bookmarkEnd w:id="44"/>
      <w:bookmarkEnd w:id="45"/>
    </w:p>
    <w:p w:rsidR="009D3919" w:rsidRPr="00000CBF" w:rsidRDefault="009D3919" w:rsidP="009D3919">
      <w:pPr>
        <w:jc w:val="both"/>
        <w:rPr>
          <w:rFonts w:eastAsia="Calibri"/>
        </w:rPr>
      </w:pPr>
      <w:bookmarkStart w:id="46" w:name="_Toc426500703"/>
      <w:bookmarkStart w:id="47" w:name="_Toc14266326"/>
      <w:bookmarkStart w:id="48" w:name="_Toc14594058"/>
      <w:bookmarkStart w:id="49" w:name="_Toc17814959"/>
      <w:bookmarkStart w:id="50" w:name="_Toc17867306"/>
      <w:bookmarkStart w:id="51" w:name="_Toc20027276"/>
      <w:bookmarkStart w:id="52" w:name="_Toc20094938"/>
      <w:bookmarkStart w:id="53" w:name="_Toc20262498"/>
      <w:r w:rsidRPr="00000CBF">
        <w:rPr>
          <w:rFonts w:eastAsia="Calibri"/>
        </w:rPr>
        <w:t>Chairperson                                         Signature                                         Date</w:t>
      </w:r>
      <w:bookmarkEnd w:id="46"/>
      <w:bookmarkEnd w:id="47"/>
      <w:bookmarkEnd w:id="48"/>
      <w:bookmarkEnd w:id="49"/>
      <w:bookmarkEnd w:id="50"/>
      <w:bookmarkEnd w:id="51"/>
      <w:bookmarkEnd w:id="52"/>
      <w:bookmarkEnd w:id="53"/>
    </w:p>
    <w:p w:rsidR="009D3919" w:rsidRPr="00000CBF" w:rsidRDefault="009D3919" w:rsidP="009D3919">
      <w:pPr>
        <w:jc w:val="both"/>
        <w:rPr>
          <w:rFonts w:eastAsia="Calibri"/>
          <w:b/>
        </w:rPr>
      </w:pPr>
      <w:bookmarkStart w:id="54" w:name="_Toc426500704"/>
      <w:bookmarkStart w:id="55" w:name="_Toc14266327"/>
      <w:bookmarkStart w:id="56" w:name="_Toc14594059"/>
      <w:bookmarkStart w:id="57" w:name="_Toc17814960"/>
      <w:bookmarkStart w:id="58" w:name="_Toc17867307"/>
      <w:bookmarkStart w:id="59" w:name="_Toc20027277"/>
      <w:bookmarkStart w:id="60" w:name="_Toc20094939"/>
      <w:bookmarkStart w:id="61" w:name="_Toc20262499"/>
      <w:r w:rsidRPr="00000CBF">
        <w:rPr>
          <w:rFonts w:eastAsia="Calibri"/>
          <w:b/>
        </w:rPr>
        <w:t>________________________              _____________                     ____________</w:t>
      </w:r>
      <w:bookmarkEnd w:id="54"/>
      <w:bookmarkEnd w:id="55"/>
      <w:bookmarkEnd w:id="56"/>
      <w:bookmarkEnd w:id="57"/>
      <w:bookmarkEnd w:id="58"/>
      <w:bookmarkEnd w:id="59"/>
      <w:bookmarkEnd w:id="60"/>
      <w:bookmarkEnd w:id="61"/>
    </w:p>
    <w:p w:rsidR="009D3919" w:rsidRPr="00000CBF" w:rsidRDefault="009D3919" w:rsidP="009D3919">
      <w:pPr>
        <w:jc w:val="both"/>
        <w:rPr>
          <w:rFonts w:eastAsia="Calibri"/>
        </w:rPr>
      </w:pPr>
      <w:bookmarkStart w:id="62" w:name="_Toc426500705"/>
      <w:bookmarkStart w:id="63" w:name="_Toc14266328"/>
      <w:bookmarkStart w:id="64" w:name="_Toc14594060"/>
      <w:bookmarkStart w:id="65" w:name="_Toc17814961"/>
      <w:bookmarkStart w:id="66" w:name="_Toc17867308"/>
      <w:bookmarkStart w:id="67" w:name="_Toc20027278"/>
      <w:bookmarkStart w:id="68" w:name="_Toc20094940"/>
      <w:bookmarkStart w:id="69" w:name="_Toc20262500"/>
      <w:r w:rsidRPr="00000CBF">
        <w:rPr>
          <w:rFonts w:eastAsia="Calibri"/>
        </w:rPr>
        <w:t>Internal Examiner                               Signature                                         Date</w:t>
      </w:r>
      <w:bookmarkEnd w:id="62"/>
      <w:bookmarkEnd w:id="63"/>
      <w:bookmarkEnd w:id="64"/>
      <w:bookmarkEnd w:id="65"/>
      <w:bookmarkEnd w:id="66"/>
      <w:bookmarkEnd w:id="67"/>
      <w:bookmarkEnd w:id="68"/>
      <w:bookmarkEnd w:id="69"/>
    </w:p>
    <w:p w:rsidR="009D3919" w:rsidRPr="00000CBF" w:rsidRDefault="009D3919" w:rsidP="009D3919">
      <w:pPr>
        <w:jc w:val="both"/>
        <w:rPr>
          <w:rFonts w:eastAsia="Calibri"/>
        </w:rPr>
      </w:pPr>
      <w:bookmarkStart w:id="70" w:name="_Toc426500706"/>
      <w:bookmarkStart w:id="71" w:name="_Toc14266329"/>
      <w:bookmarkStart w:id="72" w:name="_Toc14594061"/>
      <w:bookmarkStart w:id="73" w:name="_Toc17814962"/>
      <w:bookmarkStart w:id="74" w:name="_Toc17867309"/>
      <w:bookmarkStart w:id="75" w:name="_Toc20027279"/>
      <w:bookmarkStart w:id="76" w:name="_Toc20094941"/>
      <w:bookmarkStart w:id="77" w:name="_Toc20262501"/>
      <w:r w:rsidRPr="00000CBF">
        <w:rPr>
          <w:rFonts w:eastAsia="Calibri"/>
        </w:rPr>
        <w:t>________________________              _____________                     ____________</w:t>
      </w:r>
      <w:bookmarkEnd w:id="70"/>
      <w:bookmarkEnd w:id="71"/>
      <w:bookmarkEnd w:id="72"/>
      <w:bookmarkEnd w:id="73"/>
      <w:bookmarkEnd w:id="74"/>
      <w:bookmarkEnd w:id="75"/>
      <w:bookmarkEnd w:id="76"/>
      <w:bookmarkEnd w:id="77"/>
    </w:p>
    <w:p w:rsidR="009D3919" w:rsidRPr="00000CBF" w:rsidRDefault="009D3919" w:rsidP="009D3919">
      <w:pPr>
        <w:jc w:val="both"/>
        <w:rPr>
          <w:rFonts w:eastAsia="Calibri"/>
        </w:rPr>
      </w:pPr>
      <w:bookmarkStart w:id="78" w:name="_Toc426500707"/>
      <w:bookmarkStart w:id="79" w:name="_Toc14266330"/>
      <w:bookmarkStart w:id="80" w:name="_Toc14594062"/>
      <w:bookmarkStart w:id="81" w:name="_Toc17814963"/>
      <w:bookmarkStart w:id="82" w:name="_Toc17867310"/>
      <w:bookmarkStart w:id="83" w:name="_Toc20027280"/>
      <w:bookmarkStart w:id="84" w:name="_Toc20094942"/>
      <w:bookmarkStart w:id="85" w:name="_Toc20262502"/>
      <w:r w:rsidRPr="00000CBF">
        <w:rPr>
          <w:rFonts w:eastAsia="Calibri"/>
        </w:rPr>
        <w:t>External Examiner                                Signature                                     Date</w:t>
      </w:r>
      <w:bookmarkEnd w:id="78"/>
      <w:bookmarkEnd w:id="79"/>
      <w:bookmarkEnd w:id="80"/>
      <w:bookmarkEnd w:id="81"/>
      <w:bookmarkEnd w:id="82"/>
      <w:bookmarkEnd w:id="83"/>
      <w:bookmarkEnd w:id="84"/>
      <w:bookmarkEnd w:id="85"/>
    </w:p>
    <w:p w:rsidR="00A6484D" w:rsidRPr="00000CBF" w:rsidRDefault="009D3919" w:rsidP="00495378">
      <w:pPr>
        <w:jc w:val="both"/>
        <w:rPr>
          <w:rFonts w:eastAsia="Calibri"/>
        </w:rPr>
      </w:pPr>
      <w:bookmarkStart w:id="86" w:name="_Toc426500708"/>
      <w:bookmarkStart w:id="87" w:name="_Toc14266331"/>
      <w:bookmarkStart w:id="88" w:name="_Toc14594063"/>
      <w:bookmarkStart w:id="89" w:name="_Toc17814964"/>
      <w:bookmarkStart w:id="90" w:name="_Toc17867311"/>
      <w:bookmarkStart w:id="91" w:name="_Toc20027281"/>
      <w:bookmarkStart w:id="92" w:name="_Toc20094943"/>
      <w:bookmarkStart w:id="93" w:name="_Toc20262503"/>
      <w:r w:rsidRPr="00000CBF">
        <w:rPr>
          <w:rFonts w:eastAsia="Calibri"/>
        </w:rPr>
        <w:t>This MSc thesis final write up contains all important comments given by professionals during the defense session and consulted with advisors.</w:t>
      </w:r>
      <w:bookmarkEnd w:id="86"/>
      <w:bookmarkEnd w:id="87"/>
      <w:bookmarkEnd w:id="88"/>
      <w:bookmarkEnd w:id="89"/>
      <w:bookmarkEnd w:id="90"/>
      <w:bookmarkEnd w:id="91"/>
      <w:bookmarkEnd w:id="92"/>
      <w:bookmarkEnd w:id="93"/>
    </w:p>
    <w:p w:rsidR="00495378" w:rsidRPr="00000CBF" w:rsidRDefault="00495378" w:rsidP="00495378">
      <w:pPr>
        <w:jc w:val="both"/>
        <w:rPr>
          <w:rFonts w:eastAsia="Calibri"/>
        </w:rPr>
        <w:sectPr w:rsidR="00495378" w:rsidRPr="00000CBF" w:rsidSect="00946AA5">
          <w:pgSz w:w="12240" w:h="15840"/>
          <w:pgMar w:top="1440" w:right="1440" w:bottom="1440" w:left="1440" w:header="720" w:footer="720" w:gutter="0"/>
          <w:pgNumType w:fmt="lowerRoman" w:start="1"/>
          <w:cols w:space="720"/>
          <w:titlePg/>
          <w:docGrid w:linePitch="360"/>
        </w:sectPr>
      </w:pPr>
    </w:p>
    <w:p w:rsidR="003C6B91" w:rsidRPr="00000CBF" w:rsidRDefault="000C506D" w:rsidP="00495378">
      <w:pPr>
        <w:pStyle w:val="Heading1"/>
        <w:rPr>
          <w:rFonts w:ascii="Times New Roman" w:hAnsi="Times New Roman" w:cs="Times New Roman"/>
          <w:color w:val="auto"/>
        </w:rPr>
      </w:pPr>
      <w:bookmarkStart w:id="94" w:name="_Toc41499513"/>
      <w:bookmarkStart w:id="95" w:name="_Toc46533636"/>
      <w:bookmarkStart w:id="96" w:name="_Toc122422020"/>
      <w:r w:rsidRPr="00000CBF">
        <w:rPr>
          <w:rFonts w:ascii="Times New Roman" w:hAnsi="Times New Roman" w:cs="Times New Roman"/>
          <w:color w:val="auto"/>
        </w:rPr>
        <w:lastRenderedPageBreak/>
        <w:t>DECLARATION OF THE AUTHOR</w:t>
      </w:r>
      <w:bookmarkEnd w:id="94"/>
      <w:bookmarkEnd w:id="95"/>
      <w:bookmarkEnd w:id="96"/>
    </w:p>
    <w:p w:rsidR="003C6B91" w:rsidRPr="00000CBF" w:rsidRDefault="003C6B91" w:rsidP="003C6B91">
      <w:pPr>
        <w:jc w:val="both"/>
      </w:pPr>
      <w:r w:rsidRPr="00000CBF">
        <w:t>I, the undersigned, declare that the thesis comprises my own work. Incompliance with internationally accepted practices, I have dually acknowledged and referred all materials used in this work. I understood that non-adherence to the principles of academic honesty and integrity, misrepresentation/ fabrication of any idea/ data/ fact source will constitute sufficient ground for disciplinary action by university and can evoke penal action from the source, which have not been properly cited or acknowledged.</w:t>
      </w:r>
    </w:p>
    <w:p w:rsidR="003C6B91" w:rsidRPr="00000CBF" w:rsidRDefault="003C6B91" w:rsidP="003C6B91">
      <w:bookmarkStart w:id="97" w:name="_Toc426500711"/>
      <w:bookmarkStart w:id="98" w:name="_Toc14266334"/>
      <w:bookmarkStart w:id="99" w:name="_Toc14594066"/>
      <w:bookmarkStart w:id="100" w:name="_Toc17814969"/>
      <w:bookmarkStart w:id="101" w:name="_Toc17867316"/>
      <w:bookmarkStart w:id="102" w:name="_Toc20026988"/>
      <w:bookmarkStart w:id="103" w:name="_Toc20027286"/>
      <w:bookmarkStart w:id="104" w:name="_Toc20094948"/>
      <w:bookmarkStart w:id="105" w:name="_Toc20262508"/>
      <w:r w:rsidRPr="00000CBF">
        <w:t xml:space="preserve"> Name of Candidate: </w:t>
      </w:r>
      <w:bookmarkEnd w:id="97"/>
      <w:bookmarkEnd w:id="98"/>
      <w:bookmarkEnd w:id="99"/>
      <w:bookmarkEnd w:id="100"/>
      <w:bookmarkEnd w:id="101"/>
      <w:bookmarkEnd w:id="102"/>
      <w:bookmarkEnd w:id="103"/>
      <w:bookmarkEnd w:id="104"/>
      <w:bookmarkEnd w:id="105"/>
      <w:r w:rsidR="00814697" w:rsidRPr="00000CBF">
        <w:rPr>
          <w:rFonts w:eastAsia="Times New Roman"/>
          <w:bCs/>
        </w:rPr>
        <w:t>Tariku Tabor Debela</w:t>
      </w:r>
    </w:p>
    <w:p w:rsidR="003C6B91" w:rsidRPr="00000CBF" w:rsidRDefault="003C6B91" w:rsidP="003C6B91">
      <w:pPr>
        <w:rPr>
          <w:b/>
        </w:rPr>
      </w:pPr>
      <w:r w:rsidRPr="00000CBF">
        <w:t xml:space="preserve">                                         Signature: ___________</w:t>
      </w:r>
      <w:bookmarkStart w:id="106" w:name="_Toc426500712"/>
      <w:bookmarkStart w:id="107" w:name="_Toc14266335"/>
      <w:bookmarkStart w:id="108" w:name="_Toc14594067"/>
      <w:bookmarkStart w:id="109" w:name="_Toc17814970"/>
      <w:bookmarkStart w:id="110" w:name="_Toc17867317"/>
      <w:bookmarkStart w:id="111" w:name="_Toc20026989"/>
      <w:bookmarkStart w:id="112" w:name="_Toc20027287"/>
      <w:bookmarkStart w:id="113" w:name="_Toc20094949"/>
      <w:bookmarkStart w:id="114" w:name="_Toc20262509"/>
      <w:r w:rsidRPr="00000CBF">
        <w:t>________________</w:t>
      </w:r>
    </w:p>
    <w:p w:rsidR="003C6B91" w:rsidRPr="00000CBF" w:rsidRDefault="003C6B91" w:rsidP="003C6B91">
      <w:pPr>
        <w:rPr>
          <w:b/>
        </w:rPr>
      </w:pPr>
      <w:r w:rsidRPr="00000CBF">
        <w:t>Place: Ambo University,</w:t>
      </w:r>
      <w:bookmarkEnd w:id="106"/>
      <w:bookmarkEnd w:id="107"/>
      <w:bookmarkEnd w:id="108"/>
      <w:bookmarkEnd w:id="109"/>
      <w:bookmarkEnd w:id="110"/>
      <w:bookmarkEnd w:id="111"/>
      <w:bookmarkEnd w:id="112"/>
      <w:bookmarkEnd w:id="113"/>
      <w:bookmarkEnd w:id="114"/>
    </w:p>
    <w:p w:rsidR="003C6B91" w:rsidRPr="00000CBF" w:rsidRDefault="003C6B91" w:rsidP="003C6B91">
      <w:bookmarkStart w:id="115" w:name="_Toc426500713"/>
      <w:bookmarkStart w:id="116" w:name="_Toc14266336"/>
      <w:bookmarkStart w:id="117" w:name="_Toc14594068"/>
      <w:bookmarkStart w:id="118" w:name="_Toc17814971"/>
      <w:bookmarkStart w:id="119" w:name="_Toc17867318"/>
      <w:bookmarkStart w:id="120" w:name="_Toc20026990"/>
      <w:bookmarkStart w:id="121" w:name="_Toc20027288"/>
      <w:bookmarkStart w:id="122" w:name="_Toc20094950"/>
      <w:bookmarkStart w:id="123" w:name="_Toc20262510"/>
      <w:r w:rsidRPr="00000CBF">
        <w:t>Date of Submission: ___</w:t>
      </w:r>
      <w:bookmarkEnd w:id="115"/>
      <w:bookmarkEnd w:id="116"/>
      <w:bookmarkEnd w:id="117"/>
      <w:bookmarkEnd w:id="118"/>
      <w:bookmarkEnd w:id="119"/>
      <w:bookmarkEnd w:id="120"/>
      <w:bookmarkEnd w:id="121"/>
      <w:bookmarkEnd w:id="122"/>
      <w:bookmarkEnd w:id="123"/>
      <w:r w:rsidRPr="00000CBF">
        <w:t>_________________</w:t>
      </w:r>
    </w:p>
    <w:p w:rsidR="003C6B91" w:rsidRPr="00000CBF" w:rsidRDefault="003C6B91" w:rsidP="003C6B91">
      <w:r w:rsidRPr="00000CBF">
        <w:t>Department: Economics</w:t>
      </w:r>
    </w:p>
    <w:p w:rsidR="00AE4572" w:rsidRPr="00000CBF" w:rsidRDefault="00AE4572" w:rsidP="00AE4572"/>
    <w:p w:rsidR="003C6B91" w:rsidRPr="00000CBF" w:rsidRDefault="003C6B91"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3B5305" w:rsidRPr="00000CBF" w:rsidRDefault="003B5305" w:rsidP="00AE4572">
      <w:pPr>
        <w:rPr>
          <w:b/>
        </w:rPr>
      </w:pPr>
    </w:p>
    <w:p w:rsidR="00012FC9" w:rsidRPr="00000CBF" w:rsidRDefault="00012FC9" w:rsidP="00012FC9">
      <w:pPr>
        <w:jc w:val="both"/>
        <w:rPr>
          <w:b/>
        </w:rPr>
      </w:pPr>
    </w:p>
    <w:p w:rsidR="0050748E" w:rsidRPr="00000CBF" w:rsidRDefault="000C506D" w:rsidP="000C506D">
      <w:pPr>
        <w:pStyle w:val="Heading1"/>
        <w:rPr>
          <w:rFonts w:ascii="Times New Roman" w:hAnsi="Times New Roman" w:cs="Times New Roman"/>
          <w:color w:val="auto"/>
        </w:rPr>
      </w:pPr>
      <w:bookmarkStart w:id="124" w:name="_Toc46533638"/>
      <w:bookmarkStart w:id="125" w:name="_Toc122422021"/>
      <w:r w:rsidRPr="00000CBF">
        <w:rPr>
          <w:rFonts w:ascii="Times New Roman" w:hAnsi="Times New Roman" w:cs="Times New Roman"/>
          <w:color w:val="auto"/>
        </w:rPr>
        <w:lastRenderedPageBreak/>
        <w:t>ACKNOWLEDGEMENTS</w:t>
      </w:r>
      <w:bookmarkEnd w:id="124"/>
      <w:bookmarkEnd w:id="125"/>
    </w:p>
    <w:p w:rsidR="0050748E" w:rsidRPr="00000CBF" w:rsidRDefault="0050748E" w:rsidP="0050748E">
      <w:pPr>
        <w:jc w:val="both"/>
      </w:pPr>
      <w:r w:rsidRPr="00000CBF">
        <w:t>A research report requires not only substantial commitment and personal sacrifice of the researcher but also it depends on support and encouragement of many others including professionals, family and colleagues. I would like to express my appreciation to the following persons for their suggestion, support and contribution.  First, I would like to thank the almighty GOD, the Compassionate, the Most Merciful and Source of Knowledge &amp; Wisdom, who bestowed upon me the health, the power of communication and the audacity to accomplish this thesis. I would like to sincerely thank my advis</w:t>
      </w:r>
      <w:r w:rsidR="00EB3D2A" w:rsidRPr="00000CBF">
        <w:t xml:space="preserve">or </w:t>
      </w:r>
      <w:r w:rsidR="00EB3D2A" w:rsidRPr="00000CBF">
        <w:rPr>
          <w:rFonts w:eastAsia="Calibri"/>
        </w:rPr>
        <w:t>Chala Hailu (Assistant Professor)</w:t>
      </w:r>
      <w:r w:rsidRPr="00000CBF">
        <w:t>for his constructive comments, valuable suggestions and good guidance. I equally thank him for his kindness and necessary encouragement.  I also would like</w:t>
      </w:r>
      <w:r w:rsidR="006F27EB" w:rsidRPr="00000CBF">
        <w:t xml:space="preserve"> to thank to the staff of Ginch</w:t>
      </w:r>
      <w:r w:rsidR="00567745" w:rsidRPr="00000CBF">
        <w:t>i</w:t>
      </w:r>
      <w:r w:rsidR="006F27EB" w:rsidRPr="00000CBF">
        <w:t xml:space="preserve"> MSE’s who gave me necessary information based my questions. </w:t>
      </w:r>
    </w:p>
    <w:p w:rsidR="0050748E" w:rsidRPr="00000CBF" w:rsidRDefault="0050748E" w:rsidP="00012FC9">
      <w:pPr>
        <w:jc w:val="both"/>
        <w:rPr>
          <w:b/>
        </w:rPr>
      </w:pPr>
    </w:p>
    <w:p w:rsidR="0050748E" w:rsidRPr="00000CBF" w:rsidRDefault="0050748E" w:rsidP="00012FC9">
      <w:pPr>
        <w:jc w:val="both"/>
        <w:rPr>
          <w:b/>
        </w:rPr>
      </w:pPr>
    </w:p>
    <w:p w:rsidR="0050748E" w:rsidRPr="00000CBF" w:rsidRDefault="0050748E"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0509B2" w:rsidRPr="00000CBF" w:rsidRDefault="000509B2" w:rsidP="00012FC9">
      <w:pPr>
        <w:jc w:val="both"/>
        <w:rPr>
          <w:b/>
        </w:rPr>
      </w:pPr>
    </w:p>
    <w:p w:rsidR="00955AC6" w:rsidRPr="00000CBF" w:rsidRDefault="00955AC6" w:rsidP="00012FC9">
      <w:pPr>
        <w:jc w:val="both"/>
        <w:rPr>
          <w:b/>
        </w:rPr>
      </w:pPr>
    </w:p>
    <w:p w:rsidR="00955AC6" w:rsidRPr="00000CBF" w:rsidRDefault="00955AC6" w:rsidP="00012FC9">
      <w:pPr>
        <w:jc w:val="both"/>
        <w:rPr>
          <w:b/>
        </w:rPr>
      </w:pPr>
    </w:p>
    <w:p w:rsidR="00955AC6" w:rsidRPr="00000CBF" w:rsidRDefault="00955AC6" w:rsidP="00012FC9">
      <w:pPr>
        <w:jc w:val="both"/>
        <w:rPr>
          <w:b/>
        </w:rPr>
      </w:pPr>
    </w:p>
    <w:p w:rsidR="00955AC6" w:rsidRPr="00000CBF" w:rsidRDefault="00955AC6" w:rsidP="00012FC9">
      <w:pPr>
        <w:jc w:val="both"/>
        <w:rPr>
          <w:b/>
        </w:rPr>
      </w:pPr>
    </w:p>
    <w:p w:rsidR="0050748E" w:rsidRPr="00000CBF" w:rsidRDefault="0050748E" w:rsidP="00012FC9">
      <w:pPr>
        <w:jc w:val="both"/>
        <w:rPr>
          <w:b/>
        </w:rPr>
      </w:pPr>
    </w:p>
    <w:p w:rsidR="00CB78B5" w:rsidRPr="00000CBF" w:rsidRDefault="000C506D" w:rsidP="000C506D">
      <w:pPr>
        <w:pStyle w:val="Heading1"/>
        <w:rPr>
          <w:rFonts w:ascii="Times New Roman" w:hAnsi="Times New Roman" w:cs="Times New Roman"/>
          <w:color w:val="auto"/>
        </w:rPr>
      </w:pPr>
      <w:bookmarkStart w:id="126" w:name="_Toc122422022"/>
      <w:r w:rsidRPr="00000CBF">
        <w:rPr>
          <w:rFonts w:ascii="Times New Roman" w:hAnsi="Times New Roman" w:cs="Times New Roman"/>
          <w:color w:val="auto"/>
        </w:rPr>
        <w:lastRenderedPageBreak/>
        <w:t>LIST OF ACRONYMS AND ABBREVIATIONS</w:t>
      </w:r>
      <w:bookmarkEnd w:id="126"/>
    </w:p>
    <w:p w:rsidR="00036252" w:rsidRPr="00000CBF" w:rsidRDefault="00036252" w:rsidP="00036252">
      <w:pPr>
        <w:jc w:val="both"/>
      </w:pPr>
      <w:r w:rsidRPr="00000CBF">
        <w:t>MFIs       Micro Financial Institutions</w:t>
      </w:r>
    </w:p>
    <w:p w:rsidR="00AE4572" w:rsidRPr="00000CBF" w:rsidRDefault="00AE4572" w:rsidP="00AE4572">
      <w:pPr>
        <w:jc w:val="both"/>
      </w:pPr>
      <w:r w:rsidRPr="00000CBF">
        <w:t>GoV</w:t>
      </w:r>
      <w:r w:rsidR="008A39E3" w:rsidRPr="00000CBF">
        <w:t>,</w:t>
      </w:r>
      <w:r w:rsidRPr="00000CBF">
        <w:t xml:space="preserve">        Government of Ethiopia </w:t>
      </w:r>
    </w:p>
    <w:p w:rsidR="00AE4572" w:rsidRPr="00000CBF" w:rsidRDefault="00AE4572" w:rsidP="00AE4572">
      <w:pPr>
        <w:jc w:val="both"/>
      </w:pPr>
      <w:r w:rsidRPr="00000CBF">
        <w:t>MSMEs   Micro, small and medium enterprises</w:t>
      </w:r>
    </w:p>
    <w:p w:rsidR="00AE4572" w:rsidRPr="00000CBF" w:rsidRDefault="00AE4572" w:rsidP="00AE4572">
      <w:pPr>
        <w:jc w:val="both"/>
      </w:pPr>
      <w:r w:rsidRPr="00000CBF">
        <w:t xml:space="preserve">NBE        National Bank of Ethiopia </w:t>
      </w:r>
    </w:p>
    <w:p w:rsidR="00AE4572" w:rsidRPr="00000CBF" w:rsidRDefault="00AE4572" w:rsidP="00AE4572">
      <w:pPr>
        <w:jc w:val="both"/>
      </w:pPr>
      <w:r w:rsidRPr="00000CBF">
        <w:t xml:space="preserve">MSE        Micro and Small enterprises </w:t>
      </w:r>
    </w:p>
    <w:p w:rsidR="00AE4572" w:rsidRPr="00000CBF" w:rsidRDefault="00AE4572" w:rsidP="00AE4572">
      <w:pPr>
        <w:jc w:val="both"/>
      </w:pPr>
      <w:r w:rsidRPr="00000CBF">
        <w:t xml:space="preserve">SSA        Sub Saharan Africa </w:t>
      </w:r>
    </w:p>
    <w:p w:rsidR="00AE4572" w:rsidRPr="00000CBF" w:rsidRDefault="00CB4EE5" w:rsidP="00AE4572">
      <w:pPr>
        <w:jc w:val="both"/>
      </w:pPr>
      <w:r w:rsidRPr="00000CBF">
        <w:t>AL         Access to Loan</w:t>
      </w:r>
    </w:p>
    <w:p w:rsidR="00AE4572" w:rsidRPr="00000CBF" w:rsidRDefault="002012B1" w:rsidP="00AE4572">
      <w:pPr>
        <w:jc w:val="both"/>
      </w:pPr>
      <w:r w:rsidRPr="00000CBF">
        <w:t>SMB     Sinqe</w:t>
      </w:r>
      <w:r w:rsidR="00202303" w:rsidRPr="00000CBF">
        <w:t xml:space="preserve">e </w:t>
      </w:r>
      <w:r w:rsidR="001326FA" w:rsidRPr="00000CBF">
        <w:t>Micro Bank</w:t>
      </w:r>
    </w:p>
    <w:p w:rsidR="00AE4572" w:rsidRPr="00000CBF" w:rsidRDefault="00AE4572" w:rsidP="00AE4572">
      <w:pPr>
        <w:jc w:val="both"/>
      </w:pPr>
    </w:p>
    <w:p w:rsidR="00AE4572" w:rsidRPr="00000CBF" w:rsidRDefault="00AE4572" w:rsidP="00AE4572">
      <w:pPr>
        <w:jc w:val="both"/>
      </w:pPr>
    </w:p>
    <w:p w:rsidR="00AE4572" w:rsidRPr="00000CBF" w:rsidRDefault="00AE4572" w:rsidP="00AE4572">
      <w:pPr>
        <w:jc w:val="both"/>
      </w:pPr>
    </w:p>
    <w:p w:rsidR="00AE4572" w:rsidRPr="00000CBF" w:rsidRDefault="00AE4572" w:rsidP="00AE4572">
      <w:pPr>
        <w:jc w:val="both"/>
      </w:pPr>
    </w:p>
    <w:p w:rsidR="00AE4572" w:rsidRPr="00000CBF" w:rsidRDefault="00AE4572" w:rsidP="00AE4572">
      <w:pPr>
        <w:jc w:val="both"/>
      </w:pPr>
    </w:p>
    <w:p w:rsidR="00AE4572" w:rsidRPr="00000CBF" w:rsidRDefault="00AE4572"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430731" w:rsidRPr="00000CBF" w:rsidRDefault="00430731" w:rsidP="00AE4572">
      <w:pPr>
        <w:jc w:val="both"/>
      </w:pPr>
    </w:p>
    <w:p w:rsidR="009C74B2" w:rsidRPr="00000CBF" w:rsidRDefault="009C74B2" w:rsidP="00AE4572">
      <w:pPr>
        <w:jc w:val="both"/>
      </w:pPr>
    </w:p>
    <w:p w:rsidR="00430731" w:rsidRPr="00000CBF" w:rsidRDefault="00430731" w:rsidP="00AE4572">
      <w:pPr>
        <w:jc w:val="both"/>
      </w:pPr>
    </w:p>
    <w:p w:rsidR="009C74B2" w:rsidRPr="00000CBF" w:rsidRDefault="000C506D" w:rsidP="000C506D">
      <w:pPr>
        <w:pStyle w:val="Heading1"/>
        <w:rPr>
          <w:rFonts w:ascii="Times New Roman" w:hAnsi="Times New Roman" w:cs="Times New Roman"/>
          <w:i/>
          <w:color w:val="auto"/>
        </w:rPr>
      </w:pPr>
      <w:bookmarkStart w:id="127" w:name="_Toc122422023"/>
      <w:r w:rsidRPr="00000CBF">
        <w:rPr>
          <w:rFonts w:ascii="Times New Roman" w:hAnsi="Times New Roman" w:cs="Times New Roman"/>
          <w:i/>
          <w:color w:val="auto"/>
        </w:rPr>
        <w:lastRenderedPageBreak/>
        <w:t>ABSTRACT</w:t>
      </w:r>
      <w:bookmarkEnd w:id="127"/>
    </w:p>
    <w:p w:rsidR="007B4F4B" w:rsidRPr="00000CBF" w:rsidRDefault="00C434B5" w:rsidP="00140A46">
      <w:pPr>
        <w:jc w:val="both"/>
        <w:rPr>
          <w:rFonts w:ascii="Nyala" w:hAnsi="Nyala"/>
          <w:sz w:val="40"/>
        </w:rPr>
      </w:pPr>
      <w:r w:rsidRPr="00000CBF">
        <w:rPr>
          <w:i/>
        </w:rPr>
        <w:t>Micro and small enterprises (MSEs) have usually been perceived as the dynamic force for sustained economic growth and job creation in developing countries. They play multifaceted role such as boosting competition, innovation, as well as development of human capital and creation of a financial system.</w:t>
      </w:r>
      <w:r w:rsidR="00140A46" w:rsidRPr="00000CBF">
        <w:rPr>
          <w:i/>
        </w:rPr>
        <w:t xml:space="preserve"> The main purpose of this study was to assess the </w:t>
      </w:r>
      <w:r w:rsidR="00140A46" w:rsidRPr="00000CBF">
        <w:rPr>
          <w:rFonts w:eastAsia="Calibri"/>
          <w:i/>
        </w:rPr>
        <w:t xml:space="preserve">determinants of micro and small enterprise access to credit from micro financial </w:t>
      </w:r>
      <w:r w:rsidR="00656FC6" w:rsidRPr="00000CBF">
        <w:rPr>
          <w:rFonts w:eastAsia="Calibri"/>
          <w:i/>
        </w:rPr>
        <w:t>in Dendi distinct Ginch</w:t>
      </w:r>
      <w:r w:rsidR="008A39E3" w:rsidRPr="00000CBF">
        <w:rPr>
          <w:rFonts w:eastAsia="Calibri"/>
          <w:i/>
        </w:rPr>
        <w:t>i</w:t>
      </w:r>
      <w:r w:rsidR="00656FC6" w:rsidRPr="00000CBF">
        <w:rPr>
          <w:rFonts w:eastAsia="Calibri"/>
          <w:i/>
        </w:rPr>
        <w:t xml:space="preserve"> Town</w:t>
      </w:r>
      <w:r w:rsidR="00C155BF" w:rsidRPr="00000CBF">
        <w:rPr>
          <w:rFonts w:eastAsia="Calibri"/>
          <w:i/>
        </w:rPr>
        <w:t>.</w:t>
      </w:r>
      <w:r w:rsidR="00656FC6" w:rsidRPr="00000CBF">
        <w:rPr>
          <w:rFonts w:eastAsia="Calibri"/>
          <w:i/>
        </w:rPr>
        <w:t xml:space="preserve"> </w:t>
      </w:r>
      <w:r w:rsidR="00C155BF" w:rsidRPr="00000CBF">
        <w:rPr>
          <w:rFonts w:eastAsia="Calibri"/>
          <w:i/>
        </w:rPr>
        <w:t>I</w:t>
      </w:r>
      <w:r w:rsidR="00656FC6" w:rsidRPr="00000CBF">
        <w:rPr>
          <w:rFonts w:eastAsia="Calibri"/>
          <w:i/>
        </w:rPr>
        <w:t xml:space="preserve">n </w:t>
      </w:r>
      <w:r w:rsidR="008B5EE8">
        <w:rPr>
          <w:rFonts w:eastAsia="Calibri"/>
          <w:i/>
        </w:rPr>
        <w:t>G</w:t>
      </w:r>
      <w:r w:rsidR="00656FC6" w:rsidRPr="00000CBF">
        <w:rPr>
          <w:rFonts w:eastAsia="Calibri"/>
          <w:i/>
        </w:rPr>
        <w:t>chich</w:t>
      </w:r>
      <w:r w:rsidR="00C155BF" w:rsidRPr="00000CBF">
        <w:rPr>
          <w:rFonts w:eastAsia="Calibri"/>
          <w:i/>
        </w:rPr>
        <w:t>i</w:t>
      </w:r>
      <w:r w:rsidR="00656FC6" w:rsidRPr="00000CBF">
        <w:rPr>
          <w:rFonts w:eastAsia="Calibri"/>
          <w:i/>
        </w:rPr>
        <w:t xml:space="preserve"> 103 respondents selected from the study area by using stratified sampling.</w:t>
      </w:r>
      <w:r w:rsidR="00AF52DC" w:rsidRPr="00000CBF">
        <w:rPr>
          <w:rFonts w:eastAsia="Calibri"/>
          <w:i/>
        </w:rPr>
        <w:t xml:space="preserve"> In this study Credits access was dependent variables and </w:t>
      </w:r>
      <w:r w:rsidR="00AF52DC" w:rsidRPr="00000CBF">
        <w:rPr>
          <w:i/>
        </w:rPr>
        <w:t xml:space="preserve">Lending procedure, Loan repayment period, Employment size, </w:t>
      </w:r>
      <w:r w:rsidR="00AF52DC" w:rsidRPr="00000CBF">
        <w:rPr>
          <w:bCs/>
          <w:i/>
        </w:rPr>
        <w:t>Education level of respondents and age of respondents as independent variables</w:t>
      </w:r>
      <w:r w:rsidR="00F448BC" w:rsidRPr="00000CBF">
        <w:rPr>
          <w:bCs/>
          <w:i/>
        </w:rPr>
        <w:t xml:space="preserve"> </w:t>
      </w:r>
      <w:r w:rsidR="00AF52DC" w:rsidRPr="00000CBF">
        <w:rPr>
          <w:bCs/>
          <w:i/>
        </w:rPr>
        <w:t>.</w:t>
      </w:r>
      <w:r w:rsidR="00641BD7" w:rsidRPr="00000CBF">
        <w:rPr>
          <w:rFonts w:eastAsia="Calibri"/>
          <w:i/>
        </w:rPr>
        <w:t>In this study both primary and secondary data was used.</w:t>
      </w:r>
      <w:r w:rsidR="00F448BC" w:rsidRPr="00000CBF">
        <w:rPr>
          <w:rFonts w:eastAsia="Calibri"/>
          <w:i/>
        </w:rPr>
        <w:t xml:space="preserve"> The objectives of this </w:t>
      </w:r>
      <w:r w:rsidR="00F448BC" w:rsidRPr="00000CBF">
        <w:rPr>
          <w:i/>
        </w:rPr>
        <w:t xml:space="preserve">research was to study the status of MS </w:t>
      </w:r>
      <w:r w:rsidR="00F448BC" w:rsidRPr="00000CBF">
        <w:rPr>
          <w:rFonts w:eastAsia="Calibri"/>
          <w:i/>
        </w:rPr>
        <w:t xml:space="preserve">, </w:t>
      </w:r>
      <w:r w:rsidR="00F448BC" w:rsidRPr="00000CBF">
        <w:rPr>
          <w:i/>
        </w:rPr>
        <w:t>to determine factors affecting MSE access to loan</w:t>
      </w:r>
      <w:r w:rsidR="00F448BC" w:rsidRPr="00000CBF">
        <w:rPr>
          <w:rFonts w:ascii="Nyala" w:hAnsi="Nyala"/>
          <w:sz w:val="40"/>
        </w:rPr>
        <w:t xml:space="preserve"> </w:t>
      </w:r>
      <w:r w:rsidR="00F448BC" w:rsidRPr="00000CBF">
        <w:rPr>
          <w:i/>
        </w:rPr>
        <w:t xml:space="preserve">from MFI’s </w:t>
      </w:r>
      <w:r w:rsidR="00F448BC" w:rsidRPr="00000CBF">
        <w:rPr>
          <w:rFonts w:eastAsia="Calibri"/>
          <w:i/>
        </w:rPr>
        <w:t xml:space="preserve"> and </w:t>
      </w:r>
      <w:r w:rsidR="00F448BC" w:rsidRPr="00000CBF">
        <w:rPr>
          <w:i/>
        </w:rPr>
        <w:t xml:space="preserve">To estimate intensity of loan utilization by Micro and Small Enterprises in the </w:t>
      </w:r>
      <w:r w:rsidR="00007648">
        <w:rPr>
          <w:rFonts w:eastAsia="Calibri"/>
          <w:i/>
        </w:rPr>
        <w:t>study area</w:t>
      </w:r>
      <w:r w:rsidR="00F448BC" w:rsidRPr="00000CBF">
        <w:rPr>
          <w:rFonts w:eastAsia="Calibri"/>
          <w:i/>
        </w:rPr>
        <w:t xml:space="preserve"> by using</w:t>
      </w:r>
      <w:r w:rsidR="00641BD7" w:rsidRPr="00000CBF">
        <w:rPr>
          <w:rFonts w:eastAsia="Calibri"/>
          <w:i/>
        </w:rPr>
        <w:t xml:space="preserve"> </w:t>
      </w:r>
      <w:r w:rsidR="00AF52DC" w:rsidRPr="00000CBF">
        <w:rPr>
          <w:rFonts w:eastAsia="Calibri"/>
          <w:i/>
        </w:rPr>
        <w:t>logistic</w:t>
      </w:r>
      <w:r w:rsidR="00F448BC" w:rsidRPr="00000CBF">
        <w:rPr>
          <w:rFonts w:eastAsia="Calibri"/>
          <w:i/>
        </w:rPr>
        <w:t xml:space="preserve"> </w:t>
      </w:r>
      <w:r w:rsidR="00AF52DC" w:rsidRPr="00000CBF">
        <w:rPr>
          <w:rFonts w:eastAsia="Calibri"/>
          <w:i/>
        </w:rPr>
        <w:t>regressions</w:t>
      </w:r>
      <w:r w:rsidR="00656FC6" w:rsidRPr="00000CBF">
        <w:rPr>
          <w:rFonts w:eastAsia="Calibri"/>
          <w:i/>
        </w:rPr>
        <w:t xml:space="preserve">. In this study </w:t>
      </w:r>
      <w:r w:rsidR="00656FC6" w:rsidRPr="00000CBF">
        <w:rPr>
          <w:i/>
        </w:rPr>
        <w:t xml:space="preserve">the majority of respondents were male when compared with female respondents (entrepreneur) and the entrepreneurs age was categorized between 40-50 years. In this study there was statistically significant relationship between credits assess and Lending procedure, Loan repayment period, Employment size, </w:t>
      </w:r>
      <w:r w:rsidR="00656FC6" w:rsidRPr="00000CBF">
        <w:rPr>
          <w:bCs/>
          <w:i/>
        </w:rPr>
        <w:t xml:space="preserve">Education level of respondents and age of respondents at 5% level of significance. </w:t>
      </w:r>
      <w:r w:rsidR="007B4F4B" w:rsidRPr="00000CBF">
        <w:rPr>
          <w:i/>
        </w:rPr>
        <w:t xml:space="preserve">Lending procedure of financial institutions is one of the major factors that affect decision of MSE operators and owner managers to apply for loan. The government in collaboration with financial institutions should therefore work to solve this problem and ease lending procedure. </w:t>
      </w:r>
    </w:p>
    <w:p w:rsidR="007B4F4B" w:rsidRPr="00000CBF" w:rsidRDefault="000C506D" w:rsidP="007B4F4B">
      <w:pPr>
        <w:spacing w:before="240"/>
        <w:ind w:left="60" w:right="60"/>
        <w:jc w:val="both"/>
        <w:rPr>
          <w:b/>
          <w:i/>
        </w:rPr>
      </w:pPr>
      <w:r w:rsidRPr="00000CBF">
        <w:rPr>
          <w:b/>
          <w:i/>
        </w:rPr>
        <w:t>Keywor</w:t>
      </w:r>
      <w:r w:rsidR="00B8689A">
        <w:rPr>
          <w:b/>
          <w:i/>
        </w:rPr>
        <w:t>d: Credit Access</w:t>
      </w:r>
      <w:r w:rsidRPr="00000CBF">
        <w:rPr>
          <w:b/>
          <w:i/>
        </w:rPr>
        <w:t>.</w:t>
      </w:r>
    </w:p>
    <w:p w:rsidR="005244D4" w:rsidRPr="00000CBF" w:rsidRDefault="005244D4" w:rsidP="007B4F4B">
      <w:pPr>
        <w:spacing w:before="240"/>
        <w:ind w:left="60" w:right="60"/>
        <w:jc w:val="both"/>
        <w:rPr>
          <w:b/>
          <w:i/>
        </w:rPr>
      </w:pPr>
    </w:p>
    <w:p w:rsidR="005244D4" w:rsidRPr="00000CBF" w:rsidRDefault="005244D4" w:rsidP="007B4F4B">
      <w:pPr>
        <w:spacing w:before="240"/>
        <w:ind w:left="60" w:right="60"/>
        <w:jc w:val="both"/>
        <w:rPr>
          <w:b/>
          <w:i/>
        </w:rPr>
      </w:pPr>
    </w:p>
    <w:p w:rsidR="005244D4" w:rsidRPr="00000CBF" w:rsidRDefault="005244D4" w:rsidP="007B4F4B">
      <w:pPr>
        <w:spacing w:before="240"/>
        <w:ind w:left="60" w:right="60"/>
        <w:jc w:val="both"/>
        <w:rPr>
          <w:b/>
          <w:i/>
        </w:rPr>
      </w:pPr>
    </w:p>
    <w:p w:rsidR="005244D4" w:rsidRPr="00000CBF" w:rsidRDefault="005244D4" w:rsidP="007B4F4B">
      <w:pPr>
        <w:spacing w:before="240"/>
        <w:ind w:left="60" w:right="60"/>
        <w:jc w:val="both"/>
        <w:rPr>
          <w:b/>
          <w:i/>
        </w:rPr>
      </w:pPr>
    </w:p>
    <w:p w:rsidR="005244D4" w:rsidRPr="00000CBF" w:rsidRDefault="005244D4" w:rsidP="007B4F4B">
      <w:pPr>
        <w:spacing w:before="240"/>
        <w:ind w:left="60" w:right="60"/>
        <w:jc w:val="both"/>
        <w:rPr>
          <w:b/>
          <w:i/>
        </w:rPr>
      </w:pPr>
    </w:p>
    <w:sdt>
      <w:sdtPr>
        <w:rPr>
          <w:rFonts w:ascii="Times New Roman" w:eastAsiaTheme="minorEastAsia" w:hAnsi="Times New Roman" w:cs="Times New Roman"/>
          <w:b w:val="0"/>
          <w:bCs w:val="0"/>
          <w:color w:val="auto"/>
          <w:sz w:val="24"/>
          <w:szCs w:val="24"/>
          <w:lang w:bidi="en-US"/>
        </w:rPr>
        <w:id w:val="209228190"/>
        <w:docPartObj>
          <w:docPartGallery w:val="Table of Contents"/>
          <w:docPartUnique/>
        </w:docPartObj>
      </w:sdtPr>
      <w:sdtEndPr>
        <w:rPr>
          <w:noProof/>
        </w:rPr>
      </w:sdtEndPr>
      <w:sdtContent>
        <w:p w:rsidR="005244D4" w:rsidRPr="00000CBF" w:rsidRDefault="005244D4">
          <w:pPr>
            <w:pStyle w:val="TOCHeading"/>
            <w:rPr>
              <w:rFonts w:ascii="Times New Roman" w:hAnsi="Times New Roman" w:cs="Times New Roman"/>
              <w:color w:val="auto"/>
            </w:rPr>
          </w:pPr>
          <w:r w:rsidRPr="00000CBF">
            <w:rPr>
              <w:rFonts w:ascii="Times New Roman" w:hAnsi="Times New Roman" w:cs="Times New Roman"/>
              <w:color w:val="auto"/>
            </w:rPr>
            <w:t>Contents</w:t>
          </w:r>
        </w:p>
        <w:p w:rsidR="00346580" w:rsidRPr="00000CBF" w:rsidRDefault="00AC6484">
          <w:pPr>
            <w:pStyle w:val="TOC1"/>
            <w:tabs>
              <w:tab w:val="right" w:leader="dot" w:pos="9350"/>
            </w:tabs>
            <w:rPr>
              <w:noProof/>
            </w:rPr>
          </w:pPr>
          <w:r w:rsidRPr="00AC6484">
            <w:fldChar w:fldCharType="begin"/>
          </w:r>
          <w:r w:rsidR="005244D4" w:rsidRPr="00000CBF">
            <w:instrText xml:space="preserve"> TOC \o "1-3" \h \z \u </w:instrText>
          </w:r>
          <w:r w:rsidRPr="00AC6484">
            <w:fldChar w:fldCharType="separate"/>
          </w:r>
          <w:hyperlink w:anchor="_Toc122422018" w:history="1">
            <w:r w:rsidR="00346580" w:rsidRPr="00000CBF">
              <w:rPr>
                <w:rStyle w:val="Hyperlink"/>
                <w:rFonts w:ascii="Times New Roman" w:hAnsi="Times New Roman" w:cs="Times New Roman"/>
                <w:noProof/>
                <w:lang w:bidi="en-US"/>
              </w:rPr>
              <w:t>Approval Sheets</w:t>
            </w:r>
            <w:r w:rsidR="00346580" w:rsidRPr="00000CBF">
              <w:rPr>
                <w:noProof/>
                <w:webHidden/>
              </w:rPr>
              <w:tab/>
            </w:r>
            <w:r w:rsidRPr="00000CBF">
              <w:rPr>
                <w:noProof/>
                <w:webHidden/>
              </w:rPr>
              <w:fldChar w:fldCharType="begin"/>
            </w:r>
            <w:r w:rsidR="00346580" w:rsidRPr="00000CBF">
              <w:rPr>
                <w:noProof/>
                <w:webHidden/>
              </w:rPr>
              <w:instrText xml:space="preserve"> PAGEREF _Toc122422018 \h </w:instrText>
            </w:r>
            <w:r w:rsidRPr="00000CBF">
              <w:rPr>
                <w:noProof/>
                <w:webHidden/>
              </w:rPr>
            </w:r>
            <w:r w:rsidRPr="00000CBF">
              <w:rPr>
                <w:noProof/>
                <w:webHidden/>
              </w:rPr>
              <w:fldChar w:fldCharType="separate"/>
            </w:r>
            <w:r w:rsidR="00346580" w:rsidRPr="00000CBF">
              <w:rPr>
                <w:noProof/>
                <w:webHidden/>
              </w:rPr>
              <w:t>ii</w:t>
            </w:r>
            <w:r w:rsidRPr="00000CBF">
              <w:rPr>
                <w:noProof/>
                <w:webHidden/>
              </w:rPr>
              <w:fldChar w:fldCharType="end"/>
            </w:r>
          </w:hyperlink>
        </w:p>
        <w:p w:rsidR="00346580" w:rsidRPr="00000CBF" w:rsidRDefault="00AC6484">
          <w:pPr>
            <w:pStyle w:val="TOC1"/>
            <w:tabs>
              <w:tab w:val="right" w:leader="dot" w:pos="9350"/>
            </w:tabs>
            <w:rPr>
              <w:noProof/>
            </w:rPr>
          </w:pPr>
          <w:hyperlink w:anchor="_Toc122422019" w:history="1">
            <w:r w:rsidR="00346580" w:rsidRPr="00000CBF">
              <w:rPr>
                <w:rStyle w:val="Hyperlink"/>
                <w:rFonts w:ascii="Times New Roman" w:hAnsi="Times New Roman" w:cs="Times New Roman"/>
                <w:noProof/>
                <w:lang w:bidi="en-US"/>
              </w:rPr>
              <w:t>Certification</w:t>
            </w:r>
            <w:r w:rsidR="00346580" w:rsidRPr="00000CBF">
              <w:rPr>
                <w:noProof/>
                <w:webHidden/>
              </w:rPr>
              <w:tab/>
            </w:r>
            <w:r w:rsidRPr="00000CBF">
              <w:rPr>
                <w:noProof/>
                <w:webHidden/>
              </w:rPr>
              <w:fldChar w:fldCharType="begin"/>
            </w:r>
            <w:r w:rsidR="00346580" w:rsidRPr="00000CBF">
              <w:rPr>
                <w:noProof/>
                <w:webHidden/>
              </w:rPr>
              <w:instrText xml:space="preserve"> PAGEREF _Toc122422019 \h </w:instrText>
            </w:r>
            <w:r w:rsidRPr="00000CBF">
              <w:rPr>
                <w:noProof/>
                <w:webHidden/>
              </w:rPr>
            </w:r>
            <w:r w:rsidRPr="00000CBF">
              <w:rPr>
                <w:noProof/>
                <w:webHidden/>
              </w:rPr>
              <w:fldChar w:fldCharType="separate"/>
            </w:r>
            <w:r w:rsidR="00346580" w:rsidRPr="00000CBF">
              <w:rPr>
                <w:noProof/>
                <w:webHidden/>
              </w:rPr>
              <w:t>iii</w:t>
            </w:r>
            <w:r w:rsidRPr="00000CBF">
              <w:rPr>
                <w:noProof/>
                <w:webHidden/>
              </w:rPr>
              <w:fldChar w:fldCharType="end"/>
            </w:r>
          </w:hyperlink>
        </w:p>
        <w:p w:rsidR="00346580" w:rsidRPr="00000CBF" w:rsidRDefault="00AC6484">
          <w:pPr>
            <w:pStyle w:val="TOC1"/>
            <w:tabs>
              <w:tab w:val="right" w:leader="dot" w:pos="9350"/>
            </w:tabs>
            <w:rPr>
              <w:noProof/>
            </w:rPr>
          </w:pPr>
          <w:hyperlink w:anchor="_Toc122422020" w:history="1">
            <w:r w:rsidR="00346580" w:rsidRPr="00000CBF">
              <w:rPr>
                <w:rStyle w:val="Hyperlink"/>
                <w:rFonts w:ascii="Times New Roman" w:hAnsi="Times New Roman" w:cs="Times New Roman"/>
                <w:noProof/>
                <w:lang w:bidi="en-US"/>
              </w:rPr>
              <w:t>DECLARATION OF THE AUTHOR</w:t>
            </w:r>
            <w:r w:rsidR="00346580" w:rsidRPr="00000CBF">
              <w:rPr>
                <w:noProof/>
                <w:webHidden/>
              </w:rPr>
              <w:tab/>
            </w:r>
            <w:r w:rsidRPr="00000CBF">
              <w:rPr>
                <w:noProof/>
                <w:webHidden/>
              </w:rPr>
              <w:fldChar w:fldCharType="begin"/>
            </w:r>
            <w:r w:rsidR="00346580" w:rsidRPr="00000CBF">
              <w:rPr>
                <w:noProof/>
                <w:webHidden/>
              </w:rPr>
              <w:instrText xml:space="preserve"> PAGEREF _Toc122422020 \h </w:instrText>
            </w:r>
            <w:r w:rsidRPr="00000CBF">
              <w:rPr>
                <w:noProof/>
                <w:webHidden/>
              </w:rPr>
            </w:r>
            <w:r w:rsidRPr="00000CBF">
              <w:rPr>
                <w:noProof/>
                <w:webHidden/>
              </w:rPr>
              <w:fldChar w:fldCharType="separate"/>
            </w:r>
            <w:r w:rsidR="00346580" w:rsidRPr="00000CBF">
              <w:rPr>
                <w:noProof/>
                <w:webHidden/>
              </w:rPr>
              <w:t>iv</w:t>
            </w:r>
            <w:r w:rsidRPr="00000CBF">
              <w:rPr>
                <w:noProof/>
                <w:webHidden/>
              </w:rPr>
              <w:fldChar w:fldCharType="end"/>
            </w:r>
          </w:hyperlink>
        </w:p>
        <w:p w:rsidR="00346580" w:rsidRPr="00000CBF" w:rsidRDefault="00AC6484">
          <w:pPr>
            <w:pStyle w:val="TOC1"/>
            <w:tabs>
              <w:tab w:val="right" w:leader="dot" w:pos="9350"/>
            </w:tabs>
            <w:rPr>
              <w:noProof/>
            </w:rPr>
          </w:pPr>
          <w:hyperlink w:anchor="_Toc122422021" w:history="1">
            <w:r w:rsidR="00346580" w:rsidRPr="00000CBF">
              <w:rPr>
                <w:rStyle w:val="Hyperlink"/>
                <w:rFonts w:ascii="Times New Roman" w:hAnsi="Times New Roman" w:cs="Times New Roman"/>
                <w:noProof/>
                <w:lang w:bidi="en-US"/>
              </w:rPr>
              <w:t>ACKNOWLEDGEMENTS</w:t>
            </w:r>
            <w:r w:rsidR="00346580" w:rsidRPr="00000CBF">
              <w:rPr>
                <w:noProof/>
                <w:webHidden/>
              </w:rPr>
              <w:tab/>
            </w:r>
            <w:r w:rsidRPr="00000CBF">
              <w:rPr>
                <w:noProof/>
                <w:webHidden/>
              </w:rPr>
              <w:fldChar w:fldCharType="begin"/>
            </w:r>
            <w:r w:rsidR="00346580" w:rsidRPr="00000CBF">
              <w:rPr>
                <w:noProof/>
                <w:webHidden/>
              </w:rPr>
              <w:instrText xml:space="preserve"> PAGEREF _Toc122422021 \h </w:instrText>
            </w:r>
            <w:r w:rsidRPr="00000CBF">
              <w:rPr>
                <w:noProof/>
                <w:webHidden/>
              </w:rPr>
            </w:r>
            <w:r w:rsidRPr="00000CBF">
              <w:rPr>
                <w:noProof/>
                <w:webHidden/>
              </w:rPr>
              <w:fldChar w:fldCharType="separate"/>
            </w:r>
            <w:r w:rsidR="00346580" w:rsidRPr="00000CBF">
              <w:rPr>
                <w:noProof/>
                <w:webHidden/>
              </w:rPr>
              <w:t>v</w:t>
            </w:r>
            <w:r w:rsidRPr="00000CBF">
              <w:rPr>
                <w:noProof/>
                <w:webHidden/>
              </w:rPr>
              <w:fldChar w:fldCharType="end"/>
            </w:r>
          </w:hyperlink>
        </w:p>
        <w:p w:rsidR="00346580" w:rsidRPr="00000CBF" w:rsidRDefault="00AC6484">
          <w:pPr>
            <w:pStyle w:val="TOC1"/>
            <w:tabs>
              <w:tab w:val="right" w:leader="dot" w:pos="9350"/>
            </w:tabs>
            <w:rPr>
              <w:noProof/>
            </w:rPr>
          </w:pPr>
          <w:hyperlink w:anchor="_Toc122422022" w:history="1">
            <w:r w:rsidR="00346580" w:rsidRPr="00000CBF">
              <w:rPr>
                <w:rStyle w:val="Hyperlink"/>
                <w:rFonts w:ascii="Times New Roman" w:hAnsi="Times New Roman" w:cs="Times New Roman"/>
                <w:noProof/>
                <w:lang w:bidi="en-US"/>
              </w:rPr>
              <w:t>LIST OF ACRONYMS AND ABBREVIATIONS</w:t>
            </w:r>
            <w:r w:rsidR="00346580" w:rsidRPr="00000CBF">
              <w:rPr>
                <w:noProof/>
                <w:webHidden/>
              </w:rPr>
              <w:tab/>
            </w:r>
            <w:r w:rsidRPr="00000CBF">
              <w:rPr>
                <w:noProof/>
                <w:webHidden/>
              </w:rPr>
              <w:fldChar w:fldCharType="begin"/>
            </w:r>
            <w:r w:rsidR="00346580" w:rsidRPr="00000CBF">
              <w:rPr>
                <w:noProof/>
                <w:webHidden/>
              </w:rPr>
              <w:instrText xml:space="preserve"> PAGEREF _Toc122422022 \h </w:instrText>
            </w:r>
            <w:r w:rsidRPr="00000CBF">
              <w:rPr>
                <w:noProof/>
                <w:webHidden/>
              </w:rPr>
            </w:r>
            <w:r w:rsidRPr="00000CBF">
              <w:rPr>
                <w:noProof/>
                <w:webHidden/>
              </w:rPr>
              <w:fldChar w:fldCharType="separate"/>
            </w:r>
            <w:r w:rsidR="00346580" w:rsidRPr="00000CBF">
              <w:rPr>
                <w:noProof/>
                <w:webHidden/>
              </w:rPr>
              <w:t>vi</w:t>
            </w:r>
            <w:r w:rsidRPr="00000CBF">
              <w:rPr>
                <w:noProof/>
                <w:webHidden/>
              </w:rPr>
              <w:fldChar w:fldCharType="end"/>
            </w:r>
          </w:hyperlink>
        </w:p>
        <w:p w:rsidR="00346580" w:rsidRPr="00000CBF" w:rsidRDefault="00AC6484">
          <w:pPr>
            <w:pStyle w:val="TOC1"/>
            <w:tabs>
              <w:tab w:val="right" w:leader="dot" w:pos="9350"/>
            </w:tabs>
            <w:rPr>
              <w:noProof/>
            </w:rPr>
          </w:pPr>
          <w:hyperlink w:anchor="_Toc122422023" w:history="1">
            <w:r w:rsidR="00346580" w:rsidRPr="00000CBF">
              <w:rPr>
                <w:rStyle w:val="Hyperlink"/>
                <w:rFonts w:ascii="Times New Roman" w:hAnsi="Times New Roman" w:cs="Times New Roman"/>
                <w:i/>
                <w:noProof/>
                <w:lang w:bidi="en-US"/>
              </w:rPr>
              <w:t>ABSTRACT</w:t>
            </w:r>
            <w:r w:rsidR="00346580" w:rsidRPr="00000CBF">
              <w:rPr>
                <w:noProof/>
                <w:webHidden/>
              </w:rPr>
              <w:tab/>
            </w:r>
            <w:r w:rsidRPr="00000CBF">
              <w:rPr>
                <w:noProof/>
                <w:webHidden/>
              </w:rPr>
              <w:fldChar w:fldCharType="begin"/>
            </w:r>
            <w:r w:rsidR="00346580" w:rsidRPr="00000CBF">
              <w:rPr>
                <w:noProof/>
                <w:webHidden/>
              </w:rPr>
              <w:instrText xml:space="preserve"> PAGEREF _Toc122422023 \h </w:instrText>
            </w:r>
            <w:r w:rsidRPr="00000CBF">
              <w:rPr>
                <w:noProof/>
                <w:webHidden/>
              </w:rPr>
            </w:r>
            <w:r w:rsidRPr="00000CBF">
              <w:rPr>
                <w:noProof/>
                <w:webHidden/>
              </w:rPr>
              <w:fldChar w:fldCharType="separate"/>
            </w:r>
            <w:r w:rsidR="00346580" w:rsidRPr="00000CBF">
              <w:rPr>
                <w:noProof/>
                <w:webHidden/>
              </w:rPr>
              <w:t>vii</w:t>
            </w:r>
            <w:r w:rsidRPr="00000CBF">
              <w:rPr>
                <w:noProof/>
                <w:webHidden/>
              </w:rPr>
              <w:fldChar w:fldCharType="end"/>
            </w:r>
          </w:hyperlink>
        </w:p>
        <w:p w:rsidR="00346580" w:rsidRPr="00000CBF" w:rsidRDefault="00AC6484">
          <w:pPr>
            <w:pStyle w:val="TOC1"/>
            <w:tabs>
              <w:tab w:val="right" w:leader="dot" w:pos="9350"/>
            </w:tabs>
            <w:rPr>
              <w:noProof/>
            </w:rPr>
          </w:pPr>
          <w:hyperlink w:anchor="_Toc122422024" w:history="1">
            <w:r w:rsidR="00346580" w:rsidRPr="00000CBF">
              <w:rPr>
                <w:rStyle w:val="Hyperlink"/>
                <w:rFonts w:ascii="Times New Roman" w:hAnsi="Times New Roman" w:cs="Times New Roman"/>
                <w:noProof/>
                <w:lang w:bidi="en-US"/>
              </w:rPr>
              <w:t>CHAPTER ONE</w:t>
            </w:r>
            <w:r w:rsidR="00346580" w:rsidRPr="00000CBF">
              <w:rPr>
                <w:noProof/>
                <w:webHidden/>
              </w:rPr>
              <w:tab/>
            </w:r>
            <w:r w:rsidRPr="00000CBF">
              <w:rPr>
                <w:noProof/>
                <w:webHidden/>
              </w:rPr>
              <w:fldChar w:fldCharType="begin"/>
            </w:r>
            <w:r w:rsidR="00346580" w:rsidRPr="00000CBF">
              <w:rPr>
                <w:noProof/>
                <w:webHidden/>
              </w:rPr>
              <w:instrText xml:space="preserve"> PAGEREF _Toc122422024 \h </w:instrText>
            </w:r>
            <w:r w:rsidRPr="00000CBF">
              <w:rPr>
                <w:noProof/>
                <w:webHidden/>
              </w:rPr>
            </w:r>
            <w:r w:rsidRPr="00000CBF">
              <w:rPr>
                <w:noProof/>
                <w:webHidden/>
              </w:rPr>
              <w:fldChar w:fldCharType="separate"/>
            </w:r>
            <w:r w:rsidR="00346580" w:rsidRPr="00000CBF">
              <w:rPr>
                <w:noProof/>
                <w:webHidden/>
              </w:rPr>
              <w:t>1</w:t>
            </w:r>
            <w:r w:rsidRPr="00000CBF">
              <w:rPr>
                <w:noProof/>
                <w:webHidden/>
              </w:rPr>
              <w:fldChar w:fldCharType="end"/>
            </w:r>
          </w:hyperlink>
        </w:p>
        <w:p w:rsidR="00346580" w:rsidRPr="00000CBF" w:rsidRDefault="00AC6484">
          <w:pPr>
            <w:pStyle w:val="TOC1"/>
            <w:tabs>
              <w:tab w:val="left" w:pos="440"/>
              <w:tab w:val="right" w:leader="dot" w:pos="9350"/>
            </w:tabs>
            <w:rPr>
              <w:noProof/>
            </w:rPr>
          </w:pPr>
          <w:hyperlink w:anchor="_Toc122422025" w:history="1">
            <w:r w:rsidR="00346580" w:rsidRPr="00000CBF">
              <w:rPr>
                <w:rStyle w:val="Hyperlink"/>
                <w:rFonts w:ascii="Times New Roman" w:hAnsi="Times New Roman" w:cs="Times New Roman"/>
                <w:noProof/>
                <w:lang w:bidi="en-US"/>
              </w:rPr>
              <w:t>1.</w:t>
            </w:r>
            <w:r w:rsidR="00346580" w:rsidRPr="00000CBF">
              <w:rPr>
                <w:noProof/>
              </w:rPr>
              <w:tab/>
            </w:r>
            <w:r w:rsidR="00346580" w:rsidRPr="00000CBF">
              <w:rPr>
                <w:rStyle w:val="Hyperlink"/>
                <w:rFonts w:ascii="Times New Roman" w:hAnsi="Times New Roman" w:cs="Times New Roman"/>
                <w:noProof/>
                <w:lang w:bidi="en-US"/>
              </w:rPr>
              <w:t>Introduction</w:t>
            </w:r>
            <w:r w:rsidR="00346580" w:rsidRPr="00000CBF">
              <w:rPr>
                <w:noProof/>
                <w:webHidden/>
              </w:rPr>
              <w:tab/>
            </w:r>
            <w:r w:rsidRPr="00000CBF">
              <w:rPr>
                <w:noProof/>
                <w:webHidden/>
              </w:rPr>
              <w:fldChar w:fldCharType="begin"/>
            </w:r>
            <w:r w:rsidR="00346580" w:rsidRPr="00000CBF">
              <w:rPr>
                <w:noProof/>
                <w:webHidden/>
              </w:rPr>
              <w:instrText xml:space="preserve"> PAGEREF _Toc122422025 \h </w:instrText>
            </w:r>
            <w:r w:rsidRPr="00000CBF">
              <w:rPr>
                <w:noProof/>
                <w:webHidden/>
              </w:rPr>
            </w:r>
            <w:r w:rsidRPr="00000CBF">
              <w:rPr>
                <w:noProof/>
                <w:webHidden/>
              </w:rPr>
              <w:fldChar w:fldCharType="separate"/>
            </w:r>
            <w:r w:rsidR="00346580" w:rsidRPr="00000CBF">
              <w:rPr>
                <w:noProof/>
                <w:webHidden/>
              </w:rPr>
              <w:t>1</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26" w:history="1">
            <w:r w:rsidR="00346580" w:rsidRPr="00000CBF">
              <w:rPr>
                <w:rStyle w:val="Hyperlink"/>
                <w:rFonts w:ascii="Times New Roman" w:hAnsi="Times New Roman" w:cs="Times New Roman"/>
                <w:noProof/>
                <w:lang w:bidi="en-US"/>
              </w:rPr>
              <w:t>1.1.</w:t>
            </w:r>
            <w:r w:rsidR="00346580" w:rsidRPr="00000CBF">
              <w:rPr>
                <w:noProof/>
              </w:rPr>
              <w:tab/>
            </w:r>
            <w:r w:rsidR="00346580" w:rsidRPr="00000CBF">
              <w:rPr>
                <w:rStyle w:val="Hyperlink"/>
                <w:rFonts w:ascii="Times New Roman" w:hAnsi="Times New Roman" w:cs="Times New Roman"/>
                <w:noProof/>
                <w:lang w:bidi="en-US"/>
              </w:rPr>
              <w:t>Background of the Study</w:t>
            </w:r>
            <w:r w:rsidR="00346580" w:rsidRPr="00000CBF">
              <w:rPr>
                <w:noProof/>
                <w:webHidden/>
              </w:rPr>
              <w:tab/>
            </w:r>
            <w:r w:rsidRPr="00000CBF">
              <w:rPr>
                <w:noProof/>
                <w:webHidden/>
              </w:rPr>
              <w:fldChar w:fldCharType="begin"/>
            </w:r>
            <w:r w:rsidR="00346580" w:rsidRPr="00000CBF">
              <w:rPr>
                <w:noProof/>
                <w:webHidden/>
              </w:rPr>
              <w:instrText xml:space="preserve"> PAGEREF _Toc122422026 \h </w:instrText>
            </w:r>
            <w:r w:rsidRPr="00000CBF">
              <w:rPr>
                <w:noProof/>
                <w:webHidden/>
              </w:rPr>
            </w:r>
            <w:r w:rsidRPr="00000CBF">
              <w:rPr>
                <w:noProof/>
                <w:webHidden/>
              </w:rPr>
              <w:fldChar w:fldCharType="separate"/>
            </w:r>
            <w:r w:rsidR="00346580" w:rsidRPr="00000CBF">
              <w:rPr>
                <w:noProof/>
                <w:webHidden/>
              </w:rPr>
              <w:t>1</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27" w:history="1">
            <w:r w:rsidR="00346580" w:rsidRPr="00000CBF">
              <w:rPr>
                <w:rStyle w:val="Hyperlink"/>
                <w:rFonts w:ascii="Times New Roman" w:hAnsi="Times New Roman" w:cs="Times New Roman"/>
                <w:noProof/>
                <w:lang w:bidi="en-US"/>
              </w:rPr>
              <w:t>1.2.</w:t>
            </w:r>
            <w:r w:rsidR="00346580" w:rsidRPr="00000CBF">
              <w:rPr>
                <w:noProof/>
              </w:rPr>
              <w:tab/>
            </w:r>
            <w:r w:rsidR="00346580" w:rsidRPr="00000CBF">
              <w:rPr>
                <w:rStyle w:val="Hyperlink"/>
                <w:rFonts w:ascii="Times New Roman" w:hAnsi="Times New Roman" w:cs="Times New Roman"/>
                <w:noProof/>
                <w:lang w:bidi="en-US"/>
              </w:rPr>
              <w:t>Research question</w:t>
            </w:r>
            <w:r w:rsidR="00346580" w:rsidRPr="00000CBF">
              <w:rPr>
                <w:noProof/>
                <w:webHidden/>
              </w:rPr>
              <w:tab/>
            </w:r>
            <w:r w:rsidRPr="00000CBF">
              <w:rPr>
                <w:noProof/>
                <w:webHidden/>
              </w:rPr>
              <w:fldChar w:fldCharType="begin"/>
            </w:r>
            <w:r w:rsidR="00346580" w:rsidRPr="00000CBF">
              <w:rPr>
                <w:noProof/>
                <w:webHidden/>
              </w:rPr>
              <w:instrText xml:space="preserve"> PAGEREF _Toc122422027 \h </w:instrText>
            </w:r>
            <w:r w:rsidRPr="00000CBF">
              <w:rPr>
                <w:noProof/>
                <w:webHidden/>
              </w:rPr>
            </w:r>
            <w:r w:rsidRPr="00000CBF">
              <w:rPr>
                <w:noProof/>
                <w:webHidden/>
              </w:rPr>
              <w:fldChar w:fldCharType="separate"/>
            </w:r>
            <w:r w:rsidR="00346580" w:rsidRPr="00000CBF">
              <w:rPr>
                <w:noProof/>
                <w:webHidden/>
              </w:rPr>
              <w:t>5</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28" w:history="1">
            <w:r w:rsidR="00346580" w:rsidRPr="00000CBF">
              <w:rPr>
                <w:rStyle w:val="Hyperlink"/>
                <w:rFonts w:ascii="Times New Roman" w:hAnsi="Times New Roman" w:cs="Times New Roman"/>
                <w:noProof/>
                <w:lang w:bidi="en-US"/>
              </w:rPr>
              <w:t>1.3.</w:t>
            </w:r>
            <w:r w:rsidR="00346580" w:rsidRPr="00000CBF">
              <w:rPr>
                <w:noProof/>
              </w:rPr>
              <w:tab/>
            </w:r>
            <w:r w:rsidR="00346580" w:rsidRPr="00000CBF">
              <w:rPr>
                <w:rStyle w:val="Hyperlink"/>
                <w:rFonts w:ascii="Times New Roman" w:hAnsi="Times New Roman" w:cs="Times New Roman"/>
                <w:noProof/>
                <w:lang w:bidi="en-US"/>
              </w:rPr>
              <w:t>Objectives of the study</w:t>
            </w:r>
            <w:r w:rsidR="00346580" w:rsidRPr="00000CBF">
              <w:rPr>
                <w:noProof/>
                <w:webHidden/>
              </w:rPr>
              <w:tab/>
            </w:r>
            <w:r w:rsidRPr="00000CBF">
              <w:rPr>
                <w:noProof/>
                <w:webHidden/>
              </w:rPr>
              <w:fldChar w:fldCharType="begin"/>
            </w:r>
            <w:r w:rsidR="00346580" w:rsidRPr="00000CBF">
              <w:rPr>
                <w:noProof/>
                <w:webHidden/>
              </w:rPr>
              <w:instrText xml:space="preserve"> PAGEREF _Toc122422028 \h </w:instrText>
            </w:r>
            <w:r w:rsidRPr="00000CBF">
              <w:rPr>
                <w:noProof/>
                <w:webHidden/>
              </w:rPr>
            </w:r>
            <w:r w:rsidRPr="00000CBF">
              <w:rPr>
                <w:noProof/>
                <w:webHidden/>
              </w:rPr>
              <w:fldChar w:fldCharType="separate"/>
            </w:r>
            <w:r w:rsidR="00346580" w:rsidRPr="00000CBF">
              <w:rPr>
                <w:noProof/>
                <w:webHidden/>
              </w:rPr>
              <w:t>5</w:t>
            </w:r>
            <w:r w:rsidRPr="00000CBF">
              <w:rPr>
                <w:noProof/>
                <w:webHidden/>
              </w:rPr>
              <w:fldChar w:fldCharType="end"/>
            </w:r>
          </w:hyperlink>
        </w:p>
        <w:p w:rsidR="00346580" w:rsidRPr="00000CBF" w:rsidRDefault="00AC6484">
          <w:pPr>
            <w:pStyle w:val="TOC3"/>
            <w:tabs>
              <w:tab w:val="left" w:pos="1320"/>
              <w:tab w:val="right" w:leader="dot" w:pos="9350"/>
            </w:tabs>
            <w:rPr>
              <w:noProof/>
            </w:rPr>
          </w:pPr>
          <w:hyperlink w:anchor="_Toc122422029" w:history="1">
            <w:r w:rsidR="00346580" w:rsidRPr="00000CBF">
              <w:rPr>
                <w:rStyle w:val="Hyperlink"/>
                <w:rFonts w:ascii="Times New Roman" w:hAnsi="Times New Roman" w:cs="Times New Roman"/>
                <w:noProof/>
                <w:lang w:bidi="en-US"/>
              </w:rPr>
              <w:t>1.3.1.</w:t>
            </w:r>
            <w:r w:rsidR="00346580" w:rsidRPr="00000CBF">
              <w:rPr>
                <w:noProof/>
              </w:rPr>
              <w:tab/>
            </w:r>
            <w:r w:rsidR="00346580" w:rsidRPr="00000CBF">
              <w:rPr>
                <w:rStyle w:val="Hyperlink"/>
                <w:rFonts w:ascii="Times New Roman" w:hAnsi="Times New Roman" w:cs="Times New Roman"/>
                <w:noProof/>
                <w:lang w:bidi="en-US"/>
              </w:rPr>
              <w:t>General objective</w:t>
            </w:r>
            <w:r w:rsidR="00346580" w:rsidRPr="00000CBF">
              <w:rPr>
                <w:noProof/>
                <w:webHidden/>
              </w:rPr>
              <w:tab/>
            </w:r>
            <w:r w:rsidRPr="00000CBF">
              <w:rPr>
                <w:noProof/>
                <w:webHidden/>
              </w:rPr>
              <w:fldChar w:fldCharType="begin"/>
            </w:r>
            <w:r w:rsidR="00346580" w:rsidRPr="00000CBF">
              <w:rPr>
                <w:noProof/>
                <w:webHidden/>
              </w:rPr>
              <w:instrText xml:space="preserve"> PAGEREF _Toc122422029 \h </w:instrText>
            </w:r>
            <w:r w:rsidRPr="00000CBF">
              <w:rPr>
                <w:noProof/>
                <w:webHidden/>
              </w:rPr>
            </w:r>
            <w:r w:rsidRPr="00000CBF">
              <w:rPr>
                <w:noProof/>
                <w:webHidden/>
              </w:rPr>
              <w:fldChar w:fldCharType="separate"/>
            </w:r>
            <w:r w:rsidR="00346580" w:rsidRPr="00000CBF">
              <w:rPr>
                <w:noProof/>
                <w:webHidden/>
              </w:rPr>
              <w:t>5</w:t>
            </w:r>
            <w:r w:rsidRPr="00000CBF">
              <w:rPr>
                <w:noProof/>
                <w:webHidden/>
              </w:rPr>
              <w:fldChar w:fldCharType="end"/>
            </w:r>
          </w:hyperlink>
        </w:p>
        <w:p w:rsidR="00346580" w:rsidRPr="00000CBF" w:rsidRDefault="00AC6484">
          <w:pPr>
            <w:pStyle w:val="TOC3"/>
            <w:tabs>
              <w:tab w:val="left" w:pos="1320"/>
              <w:tab w:val="right" w:leader="dot" w:pos="9350"/>
            </w:tabs>
            <w:rPr>
              <w:noProof/>
            </w:rPr>
          </w:pPr>
          <w:hyperlink w:anchor="_Toc122422030" w:history="1">
            <w:r w:rsidR="00346580" w:rsidRPr="00000CBF">
              <w:rPr>
                <w:rStyle w:val="Hyperlink"/>
                <w:rFonts w:ascii="Times New Roman" w:hAnsi="Times New Roman" w:cs="Times New Roman"/>
                <w:noProof/>
                <w:lang w:bidi="en-US"/>
              </w:rPr>
              <w:t>1.3.2.</w:t>
            </w:r>
            <w:r w:rsidR="00346580" w:rsidRPr="00000CBF">
              <w:rPr>
                <w:noProof/>
              </w:rPr>
              <w:tab/>
            </w:r>
            <w:r w:rsidR="00346580" w:rsidRPr="00000CBF">
              <w:rPr>
                <w:rStyle w:val="Hyperlink"/>
                <w:rFonts w:ascii="Times New Roman" w:hAnsi="Times New Roman" w:cs="Times New Roman"/>
                <w:noProof/>
                <w:lang w:bidi="en-US"/>
              </w:rPr>
              <w:t>Specific objectives</w:t>
            </w:r>
            <w:r w:rsidR="00346580" w:rsidRPr="00000CBF">
              <w:rPr>
                <w:noProof/>
                <w:webHidden/>
              </w:rPr>
              <w:tab/>
            </w:r>
            <w:r w:rsidRPr="00000CBF">
              <w:rPr>
                <w:noProof/>
                <w:webHidden/>
              </w:rPr>
              <w:fldChar w:fldCharType="begin"/>
            </w:r>
            <w:r w:rsidR="00346580" w:rsidRPr="00000CBF">
              <w:rPr>
                <w:noProof/>
                <w:webHidden/>
              </w:rPr>
              <w:instrText xml:space="preserve"> PAGEREF _Toc122422030 \h </w:instrText>
            </w:r>
            <w:r w:rsidRPr="00000CBF">
              <w:rPr>
                <w:noProof/>
                <w:webHidden/>
              </w:rPr>
            </w:r>
            <w:r w:rsidRPr="00000CBF">
              <w:rPr>
                <w:noProof/>
                <w:webHidden/>
              </w:rPr>
              <w:fldChar w:fldCharType="separate"/>
            </w:r>
            <w:r w:rsidR="00346580" w:rsidRPr="00000CBF">
              <w:rPr>
                <w:noProof/>
                <w:webHidden/>
              </w:rPr>
              <w:t>5</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31" w:history="1">
            <w:r w:rsidR="00346580" w:rsidRPr="00000CBF">
              <w:rPr>
                <w:rStyle w:val="Hyperlink"/>
                <w:rFonts w:ascii="Times New Roman" w:hAnsi="Times New Roman" w:cs="Times New Roman"/>
                <w:noProof/>
                <w:lang w:bidi="en-US"/>
              </w:rPr>
              <w:t>1.4.</w:t>
            </w:r>
            <w:r w:rsidR="00346580" w:rsidRPr="00000CBF">
              <w:rPr>
                <w:noProof/>
              </w:rPr>
              <w:tab/>
            </w:r>
            <w:r w:rsidR="00346580" w:rsidRPr="00000CBF">
              <w:rPr>
                <w:rStyle w:val="Hyperlink"/>
                <w:rFonts w:ascii="Times New Roman" w:hAnsi="Times New Roman" w:cs="Times New Roman"/>
                <w:noProof/>
                <w:lang w:bidi="en-US"/>
              </w:rPr>
              <w:t>Scope and limitations of the study</w:t>
            </w:r>
            <w:r w:rsidR="00346580" w:rsidRPr="00000CBF">
              <w:rPr>
                <w:noProof/>
                <w:webHidden/>
              </w:rPr>
              <w:tab/>
            </w:r>
            <w:r w:rsidRPr="00000CBF">
              <w:rPr>
                <w:noProof/>
                <w:webHidden/>
              </w:rPr>
              <w:fldChar w:fldCharType="begin"/>
            </w:r>
            <w:r w:rsidR="00346580" w:rsidRPr="00000CBF">
              <w:rPr>
                <w:noProof/>
                <w:webHidden/>
              </w:rPr>
              <w:instrText xml:space="preserve"> PAGEREF _Toc122422031 \h </w:instrText>
            </w:r>
            <w:r w:rsidRPr="00000CBF">
              <w:rPr>
                <w:noProof/>
                <w:webHidden/>
              </w:rPr>
            </w:r>
            <w:r w:rsidRPr="00000CBF">
              <w:rPr>
                <w:noProof/>
                <w:webHidden/>
              </w:rPr>
              <w:fldChar w:fldCharType="separate"/>
            </w:r>
            <w:r w:rsidR="00346580" w:rsidRPr="00000CBF">
              <w:rPr>
                <w:noProof/>
                <w:webHidden/>
              </w:rPr>
              <w:t>5</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32" w:history="1">
            <w:r w:rsidR="00346580" w:rsidRPr="00000CBF">
              <w:rPr>
                <w:rStyle w:val="Hyperlink"/>
                <w:rFonts w:ascii="Times New Roman" w:hAnsi="Times New Roman" w:cs="Times New Roman"/>
                <w:noProof/>
                <w:lang w:bidi="en-US"/>
              </w:rPr>
              <w:t>1.5.</w:t>
            </w:r>
            <w:r w:rsidR="00346580" w:rsidRPr="00000CBF">
              <w:rPr>
                <w:noProof/>
              </w:rPr>
              <w:tab/>
            </w:r>
            <w:r w:rsidR="00346580" w:rsidRPr="00000CBF">
              <w:rPr>
                <w:rStyle w:val="Hyperlink"/>
                <w:rFonts w:ascii="Times New Roman" w:hAnsi="Times New Roman" w:cs="Times New Roman"/>
                <w:noProof/>
                <w:lang w:bidi="en-US"/>
              </w:rPr>
              <w:t>Significance of the study</w:t>
            </w:r>
            <w:r w:rsidR="00346580" w:rsidRPr="00000CBF">
              <w:rPr>
                <w:noProof/>
                <w:webHidden/>
              </w:rPr>
              <w:tab/>
            </w:r>
            <w:r w:rsidRPr="00000CBF">
              <w:rPr>
                <w:noProof/>
                <w:webHidden/>
              </w:rPr>
              <w:fldChar w:fldCharType="begin"/>
            </w:r>
            <w:r w:rsidR="00346580" w:rsidRPr="00000CBF">
              <w:rPr>
                <w:noProof/>
                <w:webHidden/>
              </w:rPr>
              <w:instrText xml:space="preserve"> PAGEREF _Toc122422032 \h </w:instrText>
            </w:r>
            <w:r w:rsidRPr="00000CBF">
              <w:rPr>
                <w:noProof/>
                <w:webHidden/>
              </w:rPr>
            </w:r>
            <w:r w:rsidRPr="00000CBF">
              <w:rPr>
                <w:noProof/>
                <w:webHidden/>
              </w:rPr>
              <w:fldChar w:fldCharType="separate"/>
            </w:r>
            <w:r w:rsidR="00346580" w:rsidRPr="00000CBF">
              <w:rPr>
                <w:noProof/>
                <w:webHidden/>
              </w:rPr>
              <w:t>6</w:t>
            </w:r>
            <w:r w:rsidRPr="00000CBF">
              <w:rPr>
                <w:noProof/>
                <w:webHidden/>
              </w:rPr>
              <w:fldChar w:fldCharType="end"/>
            </w:r>
          </w:hyperlink>
        </w:p>
        <w:p w:rsidR="00346580" w:rsidRPr="00000CBF" w:rsidRDefault="00AC6484">
          <w:pPr>
            <w:pStyle w:val="TOC1"/>
            <w:tabs>
              <w:tab w:val="right" w:leader="dot" w:pos="9350"/>
            </w:tabs>
            <w:rPr>
              <w:noProof/>
            </w:rPr>
          </w:pPr>
          <w:hyperlink w:anchor="_Toc122422033" w:history="1">
            <w:r w:rsidR="00346580" w:rsidRPr="00000CBF">
              <w:rPr>
                <w:rStyle w:val="Hyperlink"/>
                <w:rFonts w:ascii="Times New Roman" w:hAnsi="Times New Roman" w:cs="Times New Roman"/>
                <w:noProof/>
                <w:lang w:bidi="en-US"/>
              </w:rPr>
              <w:t>CHAPTER TWO</w:t>
            </w:r>
            <w:r w:rsidR="00346580" w:rsidRPr="00000CBF">
              <w:rPr>
                <w:noProof/>
                <w:webHidden/>
              </w:rPr>
              <w:tab/>
            </w:r>
            <w:r w:rsidRPr="00000CBF">
              <w:rPr>
                <w:noProof/>
                <w:webHidden/>
              </w:rPr>
              <w:fldChar w:fldCharType="begin"/>
            </w:r>
            <w:r w:rsidR="00346580" w:rsidRPr="00000CBF">
              <w:rPr>
                <w:noProof/>
                <w:webHidden/>
              </w:rPr>
              <w:instrText xml:space="preserve"> PAGEREF _Toc122422033 \h </w:instrText>
            </w:r>
            <w:r w:rsidRPr="00000CBF">
              <w:rPr>
                <w:noProof/>
                <w:webHidden/>
              </w:rPr>
            </w:r>
            <w:r w:rsidRPr="00000CBF">
              <w:rPr>
                <w:noProof/>
                <w:webHidden/>
              </w:rPr>
              <w:fldChar w:fldCharType="separate"/>
            </w:r>
            <w:r w:rsidR="00346580" w:rsidRPr="00000CBF">
              <w:rPr>
                <w:noProof/>
                <w:webHidden/>
              </w:rPr>
              <w:t>7</w:t>
            </w:r>
            <w:r w:rsidRPr="00000CBF">
              <w:rPr>
                <w:noProof/>
                <w:webHidden/>
              </w:rPr>
              <w:fldChar w:fldCharType="end"/>
            </w:r>
          </w:hyperlink>
        </w:p>
        <w:p w:rsidR="00346580" w:rsidRPr="00000CBF" w:rsidRDefault="00AC6484" w:rsidP="00346580">
          <w:pPr>
            <w:pStyle w:val="TOC1"/>
            <w:tabs>
              <w:tab w:val="left" w:pos="440"/>
              <w:tab w:val="right" w:leader="dot" w:pos="9350"/>
            </w:tabs>
            <w:rPr>
              <w:noProof/>
            </w:rPr>
          </w:pPr>
          <w:hyperlink w:anchor="_Toc122422034" w:history="1">
            <w:r w:rsidR="00346580" w:rsidRPr="00000CBF">
              <w:rPr>
                <w:rStyle w:val="Hyperlink"/>
                <w:rFonts w:ascii="Times New Roman" w:hAnsi="Times New Roman" w:cs="Times New Roman"/>
                <w:noProof/>
                <w:lang w:bidi="en-US"/>
              </w:rPr>
              <w:t>2.</w:t>
            </w:r>
            <w:r w:rsidR="00346580" w:rsidRPr="00000CBF">
              <w:rPr>
                <w:noProof/>
              </w:rPr>
              <w:tab/>
            </w:r>
            <w:r w:rsidR="00346580" w:rsidRPr="00000CBF">
              <w:rPr>
                <w:rStyle w:val="Hyperlink"/>
                <w:rFonts w:ascii="Times New Roman" w:hAnsi="Times New Roman" w:cs="Times New Roman"/>
                <w:noProof/>
                <w:lang w:bidi="en-US"/>
              </w:rPr>
              <w:t>Literature Review</w:t>
            </w:r>
            <w:r w:rsidR="00346580" w:rsidRPr="00000CBF">
              <w:rPr>
                <w:noProof/>
                <w:webHidden/>
              </w:rPr>
              <w:tab/>
            </w:r>
            <w:r w:rsidRPr="00000CBF">
              <w:rPr>
                <w:noProof/>
                <w:webHidden/>
              </w:rPr>
              <w:fldChar w:fldCharType="begin"/>
            </w:r>
            <w:r w:rsidR="00346580" w:rsidRPr="00000CBF">
              <w:rPr>
                <w:noProof/>
                <w:webHidden/>
              </w:rPr>
              <w:instrText xml:space="preserve"> PAGEREF _Toc122422034 \h </w:instrText>
            </w:r>
            <w:r w:rsidRPr="00000CBF">
              <w:rPr>
                <w:noProof/>
                <w:webHidden/>
              </w:rPr>
            </w:r>
            <w:r w:rsidRPr="00000CBF">
              <w:rPr>
                <w:noProof/>
                <w:webHidden/>
              </w:rPr>
              <w:fldChar w:fldCharType="separate"/>
            </w:r>
            <w:r w:rsidR="00346580" w:rsidRPr="00000CBF">
              <w:rPr>
                <w:noProof/>
                <w:webHidden/>
              </w:rPr>
              <w:t>7</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36" w:history="1">
            <w:r w:rsidR="00346580" w:rsidRPr="00000CBF">
              <w:rPr>
                <w:rStyle w:val="Hyperlink"/>
                <w:rFonts w:ascii="Times New Roman" w:eastAsia="Times New Roman" w:hAnsi="Times New Roman" w:cs="Times New Roman"/>
                <w:noProof/>
                <w:lang w:bidi="en-US"/>
              </w:rPr>
              <w:t>2.2.</w:t>
            </w:r>
            <w:r w:rsidR="00346580" w:rsidRPr="00000CBF">
              <w:rPr>
                <w:noProof/>
              </w:rPr>
              <w:tab/>
            </w:r>
            <w:r w:rsidR="00346580" w:rsidRPr="00000CBF">
              <w:rPr>
                <w:rStyle w:val="Hyperlink"/>
                <w:rFonts w:ascii="Times New Roman" w:eastAsia="Times New Roman" w:hAnsi="Times New Roman" w:cs="Times New Roman"/>
                <w:noProof/>
                <w:lang w:bidi="en-US"/>
              </w:rPr>
              <w:t>Source of Finance</w:t>
            </w:r>
            <w:r w:rsidR="00346580" w:rsidRPr="00000CBF">
              <w:rPr>
                <w:noProof/>
                <w:webHidden/>
              </w:rPr>
              <w:tab/>
            </w:r>
            <w:r w:rsidRPr="00000CBF">
              <w:rPr>
                <w:noProof/>
                <w:webHidden/>
              </w:rPr>
              <w:fldChar w:fldCharType="begin"/>
            </w:r>
            <w:r w:rsidR="00346580" w:rsidRPr="00000CBF">
              <w:rPr>
                <w:noProof/>
                <w:webHidden/>
              </w:rPr>
              <w:instrText xml:space="preserve"> PAGEREF _Toc122422036 \h </w:instrText>
            </w:r>
            <w:r w:rsidRPr="00000CBF">
              <w:rPr>
                <w:noProof/>
                <w:webHidden/>
              </w:rPr>
            </w:r>
            <w:r w:rsidRPr="00000CBF">
              <w:rPr>
                <w:noProof/>
                <w:webHidden/>
              </w:rPr>
              <w:fldChar w:fldCharType="separate"/>
            </w:r>
            <w:r w:rsidR="00346580" w:rsidRPr="00000CBF">
              <w:rPr>
                <w:noProof/>
                <w:webHidden/>
              </w:rPr>
              <w:t>8</w:t>
            </w:r>
            <w:r w:rsidRPr="00000CBF">
              <w:rPr>
                <w:noProof/>
                <w:webHidden/>
              </w:rPr>
              <w:fldChar w:fldCharType="end"/>
            </w:r>
          </w:hyperlink>
        </w:p>
        <w:p w:rsidR="00346580" w:rsidRPr="00000CBF" w:rsidRDefault="00AC6484">
          <w:pPr>
            <w:pStyle w:val="TOC3"/>
            <w:tabs>
              <w:tab w:val="left" w:pos="1320"/>
              <w:tab w:val="right" w:leader="dot" w:pos="9350"/>
            </w:tabs>
            <w:rPr>
              <w:noProof/>
            </w:rPr>
          </w:pPr>
          <w:hyperlink w:anchor="_Toc122422037" w:history="1">
            <w:r w:rsidR="00346580" w:rsidRPr="00000CBF">
              <w:rPr>
                <w:rStyle w:val="Hyperlink"/>
                <w:rFonts w:ascii="Times New Roman" w:hAnsi="Times New Roman" w:cs="Times New Roman"/>
                <w:noProof/>
                <w:lang w:bidi="en-US"/>
              </w:rPr>
              <w:t>2.2.1.</w:t>
            </w:r>
            <w:r w:rsidR="00346580" w:rsidRPr="00000CBF">
              <w:rPr>
                <w:noProof/>
              </w:rPr>
              <w:tab/>
            </w:r>
            <w:r w:rsidR="00346580" w:rsidRPr="00000CBF">
              <w:rPr>
                <w:rStyle w:val="Hyperlink"/>
                <w:rFonts w:ascii="Times New Roman" w:hAnsi="Times New Roman" w:cs="Times New Roman"/>
                <w:noProof/>
                <w:lang w:bidi="en-US"/>
              </w:rPr>
              <w:t>Informal Financial Source</w:t>
            </w:r>
            <w:r w:rsidR="00346580" w:rsidRPr="00000CBF">
              <w:rPr>
                <w:noProof/>
                <w:webHidden/>
              </w:rPr>
              <w:tab/>
            </w:r>
            <w:r w:rsidRPr="00000CBF">
              <w:rPr>
                <w:noProof/>
                <w:webHidden/>
              </w:rPr>
              <w:fldChar w:fldCharType="begin"/>
            </w:r>
            <w:r w:rsidR="00346580" w:rsidRPr="00000CBF">
              <w:rPr>
                <w:noProof/>
                <w:webHidden/>
              </w:rPr>
              <w:instrText xml:space="preserve"> PAGEREF _Toc122422037 \h </w:instrText>
            </w:r>
            <w:r w:rsidRPr="00000CBF">
              <w:rPr>
                <w:noProof/>
                <w:webHidden/>
              </w:rPr>
            </w:r>
            <w:r w:rsidRPr="00000CBF">
              <w:rPr>
                <w:noProof/>
                <w:webHidden/>
              </w:rPr>
              <w:fldChar w:fldCharType="separate"/>
            </w:r>
            <w:r w:rsidR="00346580" w:rsidRPr="00000CBF">
              <w:rPr>
                <w:noProof/>
                <w:webHidden/>
              </w:rPr>
              <w:t>8</w:t>
            </w:r>
            <w:r w:rsidRPr="00000CBF">
              <w:rPr>
                <w:noProof/>
                <w:webHidden/>
              </w:rPr>
              <w:fldChar w:fldCharType="end"/>
            </w:r>
          </w:hyperlink>
        </w:p>
        <w:p w:rsidR="00346580" w:rsidRPr="00000CBF" w:rsidRDefault="00AC6484">
          <w:pPr>
            <w:pStyle w:val="TOC3"/>
            <w:tabs>
              <w:tab w:val="left" w:pos="1320"/>
              <w:tab w:val="right" w:leader="dot" w:pos="9350"/>
            </w:tabs>
            <w:rPr>
              <w:noProof/>
            </w:rPr>
          </w:pPr>
          <w:hyperlink w:anchor="_Toc122422038" w:history="1">
            <w:r w:rsidR="00346580" w:rsidRPr="00000CBF">
              <w:rPr>
                <w:rStyle w:val="Hyperlink"/>
                <w:rFonts w:ascii="Times New Roman" w:hAnsi="Times New Roman" w:cs="Times New Roman"/>
                <w:noProof/>
                <w:lang w:bidi="en-US"/>
              </w:rPr>
              <w:t>2.2.2.</w:t>
            </w:r>
            <w:r w:rsidR="00346580" w:rsidRPr="00000CBF">
              <w:rPr>
                <w:noProof/>
              </w:rPr>
              <w:tab/>
            </w:r>
            <w:r w:rsidR="00346580" w:rsidRPr="00000CBF">
              <w:rPr>
                <w:rStyle w:val="Hyperlink"/>
                <w:rFonts w:ascii="Times New Roman" w:hAnsi="Times New Roman" w:cs="Times New Roman"/>
                <w:noProof/>
                <w:lang w:bidi="en-US"/>
              </w:rPr>
              <w:t>Formal Financial Source</w:t>
            </w:r>
            <w:r w:rsidR="00346580" w:rsidRPr="00000CBF">
              <w:rPr>
                <w:noProof/>
                <w:webHidden/>
              </w:rPr>
              <w:tab/>
            </w:r>
            <w:r w:rsidRPr="00000CBF">
              <w:rPr>
                <w:noProof/>
                <w:webHidden/>
              </w:rPr>
              <w:fldChar w:fldCharType="begin"/>
            </w:r>
            <w:r w:rsidR="00346580" w:rsidRPr="00000CBF">
              <w:rPr>
                <w:noProof/>
                <w:webHidden/>
              </w:rPr>
              <w:instrText xml:space="preserve"> PAGEREF _Toc122422038 \h </w:instrText>
            </w:r>
            <w:r w:rsidRPr="00000CBF">
              <w:rPr>
                <w:noProof/>
                <w:webHidden/>
              </w:rPr>
            </w:r>
            <w:r w:rsidRPr="00000CBF">
              <w:rPr>
                <w:noProof/>
                <w:webHidden/>
              </w:rPr>
              <w:fldChar w:fldCharType="separate"/>
            </w:r>
            <w:r w:rsidR="00346580" w:rsidRPr="00000CBF">
              <w:rPr>
                <w:noProof/>
                <w:webHidden/>
              </w:rPr>
              <w:t>9</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42" w:history="1">
            <w:r w:rsidR="00346580" w:rsidRPr="00000CBF">
              <w:rPr>
                <w:rStyle w:val="Hyperlink"/>
                <w:rFonts w:ascii="Times New Roman" w:hAnsi="Times New Roman" w:cs="Times New Roman"/>
                <w:noProof/>
                <w:lang w:bidi="en-US"/>
              </w:rPr>
              <w:t>2.3.</w:t>
            </w:r>
            <w:r w:rsidR="00346580" w:rsidRPr="00000CBF">
              <w:rPr>
                <w:noProof/>
              </w:rPr>
              <w:tab/>
            </w:r>
            <w:r w:rsidR="00346580" w:rsidRPr="00000CBF">
              <w:rPr>
                <w:rStyle w:val="Hyperlink"/>
                <w:rFonts w:ascii="Times New Roman" w:eastAsiaTheme="minorHAnsi" w:hAnsi="Times New Roman" w:cs="Times New Roman"/>
                <w:noProof/>
              </w:rPr>
              <w:t>Access to Finance and Development Theories</w:t>
            </w:r>
            <w:r w:rsidR="00346580" w:rsidRPr="00000CBF">
              <w:rPr>
                <w:noProof/>
                <w:webHidden/>
              </w:rPr>
              <w:tab/>
            </w:r>
            <w:r w:rsidRPr="00000CBF">
              <w:rPr>
                <w:noProof/>
                <w:webHidden/>
              </w:rPr>
              <w:fldChar w:fldCharType="begin"/>
            </w:r>
            <w:r w:rsidR="00346580" w:rsidRPr="00000CBF">
              <w:rPr>
                <w:noProof/>
                <w:webHidden/>
              </w:rPr>
              <w:instrText xml:space="preserve"> PAGEREF _Toc122422042 \h </w:instrText>
            </w:r>
            <w:r w:rsidRPr="00000CBF">
              <w:rPr>
                <w:noProof/>
                <w:webHidden/>
              </w:rPr>
            </w:r>
            <w:r w:rsidRPr="00000CBF">
              <w:rPr>
                <w:noProof/>
                <w:webHidden/>
              </w:rPr>
              <w:fldChar w:fldCharType="separate"/>
            </w:r>
            <w:r w:rsidR="00346580" w:rsidRPr="00000CBF">
              <w:rPr>
                <w:noProof/>
                <w:webHidden/>
              </w:rPr>
              <w:t>9</w:t>
            </w:r>
            <w:r w:rsidRPr="00000CBF">
              <w:rPr>
                <w:noProof/>
                <w:webHidden/>
              </w:rPr>
              <w:fldChar w:fldCharType="end"/>
            </w:r>
          </w:hyperlink>
        </w:p>
        <w:p w:rsidR="00346580" w:rsidRPr="00000CBF" w:rsidRDefault="00AC6484">
          <w:pPr>
            <w:pStyle w:val="TOC3"/>
            <w:tabs>
              <w:tab w:val="left" w:pos="1320"/>
              <w:tab w:val="right" w:leader="dot" w:pos="9350"/>
            </w:tabs>
            <w:rPr>
              <w:noProof/>
            </w:rPr>
          </w:pPr>
          <w:hyperlink w:anchor="_Toc122422043" w:history="1">
            <w:r w:rsidR="00346580" w:rsidRPr="00000CBF">
              <w:rPr>
                <w:rStyle w:val="Hyperlink"/>
                <w:rFonts w:ascii="Times New Roman" w:hAnsi="Times New Roman" w:cs="Times New Roman"/>
                <w:noProof/>
                <w:lang w:bidi="en-US"/>
              </w:rPr>
              <w:t>2.4.1.</w:t>
            </w:r>
            <w:r w:rsidR="00346580" w:rsidRPr="00000CBF">
              <w:rPr>
                <w:noProof/>
              </w:rPr>
              <w:tab/>
            </w:r>
            <w:r w:rsidR="00346580" w:rsidRPr="00000CBF">
              <w:rPr>
                <w:rStyle w:val="Hyperlink"/>
                <w:rFonts w:ascii="Times New Roman" w:hAnsi="Times New Roman" w:cs="Times New Roman"/>
                <w:noProof/>
              </w:rPr>
              <w:t>Small and Micro Enterprise Development in Ethiopia</w:t>
            </w:r>
            <w:r w:rsidR="00346580" w:rsidRPr="00000CBF">
              <w:rPr>
                <w:noProof/>
                <w:webHidden/>
              </w:rPr>
              <w:tab/>
            </w:r>
            <w:r w:rsidRPr="00000CBF">
              <w:rPr>
                <w:noProof/>
                <w:webHidden/>
              </w:rPr>
              <w:fldChar w:fldCharType="begin"/>
            </w:r>
            <w:r w:rsidR="00346580" w:rsidRPr="00000CBF">
              <w:rPr>
                <w:noProof/>
                <w:webHidden/>
              </w:rPr>
              <w:instrText xml:space="preserve"> PAGEREF _Toc122422043 \h </w:instrText>
            </w:r>
            <w:r w:rsidRPr="00000CBF">
              <w:rPr>
                <w:noProof/>
                <w:webHidden/>
              </w:rPr>
            </w:r>
            <w:r w:rsidRPr="00000CBF">
              <w:rPr>
                <w:noProof/>
                <w:webHidden/>
              </w:rPr>
              <w:fldChar w:fldCharType="separate"/>
            </w:r>
            <w:r w:rsidR="00346580" w:rsidRPr="00000CBF">
              <w:rPr>
                <w:noProof/>
                <w:webHidden/>
              </w:rPr>
              <w:t>9</w:t>
            </w:r>
            <w:r w:rsidRPr="00000CBF">
              <w:rPr>
                <w:noProof/>
                <w:webHidden/>
              </w:rPr>
              <w:fldChar w:fldCharType="end"/>
            </w:r>
          </w:hyperlink>
        </w:p>
        <w:p w:rsidR="00346580" w:rsidRPr="00000CBF" w:rsidRDefault="00AC6484">
          <w:pPr>
            <w:pStyle w:val="TOC3"/>
            <w:tabs>
              <w:tab w:val="left" w:pos="1320"/>
              <w:tab w:val="right" w:leader="dot" w:pos="9350"/>
            </w:tabs>
            <w:rPr>
              <w:noProof/>
            </w:rPr>
          </w:pPr>
          <w:hyperlink w:anchor="_Toc122422044" w:history="1">
            <w:r w:rsidR="00346580" w:rsidRPr="00000CBF">
              <w:rPr>
                <w:rStyle w:val="Hyperlink"/>
                <w:rFonts w:ascii="Times New Roman" w:hAnsi="Times New Roman" w:cs="Times New Roman"/>
                <w:noProof/>
                <w:lang w:bidi="en-US"/>
              </w:rPr>
              <w:t>2.4.2.</w:t>
            </w:r>
            <w:r w:rsidR="00346580" w:rsidRPr="00000CBF">
              <w:rPr>
                <w:noProof/>
              </w:rPr>
              <w:tab/>
            </w:r>
            <w:r w:rsidR="00346580" w:rsidRPr="00000CBF">
              <w:rPr>
                <w:rStyle w:val="Hyperlink"/>
                <w:rFonts w:ascii="Times New Roman" w:hAnsi="Times New Roman" w:cs="Times New Roman"/>
                <w:noProof/>
                <w:lang w:bidi="en-US"/>
              </w:rPr>
              <w:t>National Policies</w:t>
            </w:r>
            <w:r w:rsidR="00346580" w:rsidRPr="00000CBF">
              <w:rPr>
                <w:noProof/>
                <w:webHidden/>
              </w:rPr>
              <w:tab/>
            </w:r>
            <w:r w:rsidRPr="00000CBF">
              <w:rPr>
                <w:noProof/>
                <w:webHidden/>
              </w:rPr>
              <w:fldChar w:fldCharType="begin"/>
            </w:r>
            <w:r w:rsidR="00346580" w:rsidRPr="00000CBF">
              <w:rPr>
                <w:noProof/>
                <w:webHidden/>
              </w:rPr>
              <w:instrText xml:space="preserve"> PAGEREF _Toc122422044 \h </w:instrText>
            </w:r>
            <w:r w:rsidRPr="00000CBF">
              <w:rPr>
                <w:noProof/>
                <w:webHidden/>
              </w:rPr>
            </w:r>
            <w:r w:rsidRPr="00000CBF">
              <w:rPr>
                <w:noProof/>
                <w:webHidden/>
              </w:rPr>
              <w:fldChar w:fldCharType="separate"/>
            </w:r>
            <w:r w:rsidR="00346580" w:rsidRPr="00000CBF">
              <w:rPr>
                <w:noProof/>
                <w:webHidden/>
              </w:rPr>
              <w:t>11</w:t>
            </w:r>
            <w:r w:rsidRPr="00000CBF">
              <w:rPr>
                <w:noProof/>
                <w:webHidden/>
              </w:rPr>
              <w:fldChar w:fldCharType="end"/>
            </w:r>
          </w:hyperlink>
        </w:p>
        <w:p w:rsidR="00346580" w:rsidRPr="00000CBF" w:rsidRDefault="00AC6484">
          <w:pPr>
            <w:pStyle w:val="TOC3"/>
            <w:tabs>
              <w:tab w:val="left" w:pos="1320"/>
              <w:tab w:val="right" w:leader="dot" w:pos="9350"/>
            </w:tabs>
            <w:rPr>
              <w:noProof/>
            </w:rPr>
          </w:pPr>
          <w:hyperlink w:anchor="_Toc122422045" w:history="1">
            <w:r w:rsidR="00346580" w:rsidRPr="00000CBF">
              <w:rPr>
                <w:rStyle w:val="Hyperlink"/>
                <w:rFonts w:ascii="Times New Roman" w:hAnsi="Times New Roman" w:cs="Times New Roman"/>
                <w:noProof/>
                <w:lang w:bidi="en-US"/>
              </w:rPr>
              <w:t>2.4.3.</w:t>
            </w:r>
            <w:r w:rsidR="00346580" w:rsidRPr="00000CBF">
              <w:rPr>
                <w:noProof/>
              </w:rPr>
              <w:tab/>
            </w:r>
            <w:r w:rsidR="00346580" w:rsidRPr="00000CBF">
              <w:rPr>
                <w:rStyle w:val="Hyperlink"/>
                <w:rFonts w:ascii="Times New Roman" w:hAnsi="Times New Roman" w:cs="Times New Roman"/>
                <w:noProof/>
                <w:lang w:bidi="en-US"/>
              </w:rPr>
              <w:t>Regional policies</w:t>
            </w:r>
            <w:r w:rsidR="00346580" w:rsidRPr="00000CBF">
              <w:rPr>
                <w:noProof/>
                <w:webHidden/>
              </w:rPr>
              <w:tab/>
            </w:r>
            <w:r w:rsidRPr="00000CBF">
              <w:rPr>
                <w:noProof/>
                <w:webHidden/>
              </w:rPr>
              <w:fldChar w:fldCharType="begin"/>
            </w:r>
            <w:r w:rsidR="00346580" w:rsidRPr="00000CBF">
              <w:rPr>
                <w:noProof/>
                <w:webHidden/>
              </w:rPr>
              <w:instrText xml:space="preserve"> PAGEREF _Toc122422045 \h </w:instrText>
            </w:r>
            <w:r w:rsidRPr="00000CBF">
              <w:rPr>
                <w:noProof/>
                <w:webHidden/>
              </w:rPr>
            </w:r>
            <w:r w:rsidRPr="00000CBF">
              <w:rPr>
                <w:noProof/>
                <w:webHidden/>
              </w:rPr>
              <w:fldChar w:fldCharType="separate"/>
            </w:r>
            <w:r w:rsidR="00346580" w:rsidRPr="00000CBF">
              <w:rPr>
                <w:noProof/>
                <w:webHidden/>
              </w:rPr>
              <w:t>11</w:t>
            </w:r>
            <w:r w:rsidRPr="00000CBF">
              <w:rPr>
                <w:noProof/>
                <w:webHidden/>
              </w:rPr>
              <w:fldChar w:fldCharType="end"/>
            </w:r>
          </w:hyperlink>
        </w:p>
        <w:p w:rsidR="00346580" w:rsidRPr="00000CBF" w:rsidRDefault="00AC6484">
          <w:pPr>
            <w:pStyle w:val="TOC3"/>
            <w:tabs>
              <w:tab w:val="left" w:pos="1320"/>
              <w:tab w:val="right" w:leader="dot" w:pos="9350"/>
            </w:tabs>
            <w:rPr>
              <w:noProof/>
            </w:rPr>
          </w:pPr>
          <w:hyperlink w:anchor="_Toc122422046" w:history="1">
            <w:r w:rsidR="00346580" w:rsidRPr="00000CBF">
              <w:rPr>
                <w:rStyle w:val="Hyperlink"/>
                <w:rFonts w:ascii="Times New Roman" w:hAnsi="Times New Roman" w:cs="Times New Roman"/>
                <w:noProof/>
                <w:lang w:bidi="en-US"/>
              </w:rPr>
              <w:t>2.4.4.</w:t>
            </w:r>
            <w:r w:rsidR="00346580" w:rsidRPr="00000CBF">
              <w:rPr>
                <w:noProof/>
              </w:rPr>
              <w:tab/>
            </w:r>
            <w:r w:rsidR="00346580" w:rsidRPr="00000CBF">
              <w:rPr>
                <w:rStyle w:val="Hyperlink"/>
                <w:rFonts w:ascii="Times New Roman" w:hAnsi="Times New Roman" w:cs="Times New Roman"/>
                <w:noProof/>
                <w:lang w:bidi="en-US"/>
              </w:rPr>
              <w:t>Performance and Historical Growth of Small and Micro Enterprises in Ethiopia</w:t>
            </w:r>
            <w:r w:rsidR="00346580" w:rsidRPr="00000CBF">
              <w:rPr>
                <w:noProof/>
                <w:webHidden/>
              </w:rPr>
              <w:tab/>
            </w:r>
            <w:r w:rsidRPr="00000CBF">
              <w:rPr>
                <w:noProof/>
                <w:webHidden/>
              </w:rPr>
              <w:fldChar w:fldCharType="begin"/>
            </w:r>
            <w:r w:rsidR="00346580" w:rsidRPr="00000CBF">
              <w:rPr>
                <w:noProof/>
                <w:webHidden/>
              </w:rPr>
              <w:instrText xml:space="preserve"> PAGEREF _Toc122422046 \h </w:instrText>
            </w:r>
            <w:r w:rsidRPr="00000CBF">
              <w:rPr>
                <w:noProof/>
                <w:webHidden/>
              </w:rPr>
            </w:r>
            <w:r w:rsidRPr="00000CBF">
              <w:rPr>
                <w:noProof/>
                <w:webHidden/>
              </w:rPr>
              <w:fldChar w:fldCharType="separate"/>
            </w:r>
            <w:r w:rsidR="00346580" w:rsidRPr="00000CBF">
              <w:rPr>
                <w:noProof/>
                <w:webHidden/>
              </w:rPr>
              <w:t>11</w:t>
            </w:r>
            <w:r w:rsidRPr="00000CBF">
              <w:rPr>
                <w:noProof/>
                <w:webHidden/>
              </w:rPr>
              <w:fldChar w:fldCharType="end"/>
            </w:r>
          </w:hyperlink>
        </w:p>
        <w:p w:rsidR="00346580" w:rsidRPr="00000CBF" w:rsidRDefault="00AC6484" w:rsidP="00346580">
          <w:pPr>
            <w:pStyle w:val="TOC2"/>
            <w:tabs>
              <w:tab w:val="left" w:pos="880"/>
              <w:tab w:val="right" w:leader="dot" w:pos="9350"/>
            </w:tabs>
            <w:rPr>
              <w:noProof/>
            </w:rPr>
          </w:pPr>
          <w:hyperlink w:anchor="_Toc122422047" w:history="1">
            <w:r w:rsidR="00346580" w:rsidRPr="00000CBF">
              <w:rPr>
                <w:rStyle w:val="Hyperlink"/>
                <w:rFonts w:ascii="Times New Roman" w:hAnsi="Times New Roman" w:cs="Times New Roman"/>
                <w:noProof/>
                <w:lang w:bidi="en-US"/>
              </w:rPr>
              <w:t>2.5.</w:t>
            </w:r>
            <w:r w:rsidR="00346580" w:rsidRPr="00000CBF">
              <w:rPr>
                <w:noProof/>
              </w:rPr>
              <w:tab/>
            </w:r>
            <w:r w:rsidR="00346580" w:rsidRPr="00000CBF">
              <w:rPr>
                <w:rStyle w:val="Hyperlink"/>
                <w:rFonts w:ascii="Times New Roman" w:hAnsi="Times New Roman" w:cs="Times New Roman"/>
                <w:noProof/>
                <w:lang w:bidi="en-US"/>
              </w:rPr>
              <w:t>Empirical Literature Review</w:t>
            </w:r>
            <w:r w:rsidR="00346580" w:rsidRPr="00000CBF">
              <w:rPr>
                <w:noProof/>
                <w:webHidden/>
              </w:rPr>
              <w:tab/>
            </w:r>
            <w:r w:rsidRPr="00000CBF">
              <w:rPr>
                <w:noProof/>
                <w:webHidden/>
              </w:rPr>
              <w:fldChar w:fldCharType="begin"/>
            </w:r>
            <w:r w:rsidR="00346580" w:rsidRPr="00000CBF">
              <w:rPr>
                <w:noProof/>
                <w:webHidden/>
              </w:rPr>
              <w:instrText xml:space="preserve"> PAGEREF _Toc122422047 \h </w:instrText>
            </w:r>
            <w:r w:rsidRPr="00000CBF">
              <w:rPr>
                <w:noProof/>
                <w:webHidden/>
              </w:rPr>
            </w:r>
            <w:r w:rsidRPr="00000CBF">
              <w:rPr>
                <w:noProof/>
                <w:webHidden/>
              </w:rPr>
              <w:fldChar w:fldCharType="separate"/>
            </w:r>
            <w:r w:rsidR="00346580" w:rsidRPr="00000CBF">
              <w:rPr>
                <w:noProof/>
                <w:webHidden/>
              </w:rPr>
              <w:t>15</w:t>
            </w:r>
            <w:r w:rsidRPr="00000CBF">
              <w:rPr>
                <w:noProof/>
                <w:webHidden/>
              </w:rPr>
              <w:fldChar w:fldCharType="end"/>
            </w:r>
          </w:hyperlink>
          <w:hyperlink w:anchor="_Toc122422048" w:history="1"/>
        </w:p>
        <w:p w:rsidR="00346580" w:rsidRPr="00000CBF" w:rsidRDefault="00AC6484">
          <w:pPr>
            <w:pStyle w:val="TOC1"/>
            <w:tabs>
              <w:tab w:val="right" w:leader="dot" w:pos="9350"/>
            </w:tabs>
            <w:rPr>
              <w:noProof/>
            </w:rPr>
          </w:pPr>
          <w:hyperlink w:anchor="_Toc122422049" w:history="1">
            <w:r w:rsidR="00346580" w:rsidRPr="00000CBF">
              <w:rPr>
                <w:rStyle w:val="Hyperlink"/>
                <w:rFonts w:ascii="Times New Roman" w:hAnsi="Times New Roman" w:cs="Times New Roman"/>
                <w:noProof/>
                <w:lang w:bidi="en-US"/>
              </w:rPr>
              <w:t>CHAPTER 3</w:t>
            </w:r>
            <w:r w:rsidR="00346580" w:rsidRPr="00000CBF">
              <w:rPr>
                <w:noProof/>
                <w:webHidden/>
              </w:rPr>
              <w:tab/>
            </w:r>
            <w:r w:rsidRPr="00000CBF">
              <w:rPr>
                <w:noProof/>
                <w:webHidden/>
              </w:rPr>
              <w:fldChar w:fldCharType="begin"/>
            </w:r>
            <w:r w:rsidR="00346580" w:rsidRPr="00000CBF">
              <w:rPr>
                <w:noProof/>
                <w:webHidden/>
              </w:rPr>
              <w:instrText xml:space="preserve"> PAGEREF _Toc122422049 \h </w:instrText>
            </w:r>
            <w:r w:rsidRPr="00000CBF">
              <w:rPr>
                <w:noProof/>
                <w:webHidden/>
              </w:rPr>
            </w:r>
            <w:r w:rsidRPr="00000CBF">
              <w:rPr>
                <w:noProof/>
                <w:webHidden/>
              </w:rPr>
              <w:fldChar w:fldCharType="separate"/>
            </w:r>
            <w:r w:rsidR="00346580" w:rsidRPr="00000CBF">
              <w:rPr>
                <w:noProof/>
                <w:webHidden/>
              </w:rPr>
              <w:t>18</w:t>
            </w:r>
            <w:r w:rsidRPr="00000CBF">
              <w:rPr>
                <w:noProof/>
                <w:webHidden/>
              </w:rPr>
              <w:fldChar w:fldCharType="end"/>
            </w:r>
          </w:hyperlink>
        </w:p>
        <w:p w:rsidR="00346580" w:rsidRPr="00000CBF" w:rsidRDefault="00AC6484">
          <w:pPr>
            <w:pStyle w:val="TOC1"/>
            <w:tabs>
              <w:tab w:val="left" w:pos="440"/>
              <w:tab w:val="right" w:leader="dot" w:pos="9350"/>
            </w:tabs>
            <w:rPr>
              <w:noProof/>
            </w:rPr>
          </w:pPr>
          <w:hyperlink w:anchor="_Toc122422050" w:history="1">
            <w:r w:rsidR="00346580" w:rsidRPr="00000CBF">
              <w:rPr>
                <w:rStyle w:val="Hyperlink"/>
                <w:rFonts w:ascii="Times New Roman" w:hAnsi="Times New Roman" w:cs="Times New Roman"/>
                <w:noProof/>
                <w:lang w:bidi="en-US"/>
              </w:rPr>
              <w:t>3.</w:t>
            </w:r>
            <w:r w:rsidR="00346580" w:rsidRPr="00000CBF">
              <w:rPr>
                <w:noProof/>
              </w:rPr>
              <w:tab/>
            </w:r>
            <w:r w:rsidR="00346580" w:rsidRPr="00000CBF">
              <w:rPr>
                <w:rStyle w:val="Hyperlink"/>
                <w:rFonts w:ascii="Times New Roman" w:hAnsi="Times New Roman" w:cs="Times New Roman"/>
                <w:noProof/>
                <w:lang w:bidi="en-US"/>
              </w:rPr>
              <w:t>Research Methodology</w:t>
            </w:r>
            <w:r w:rsidR="00346580" w:rsidRPr="00000CBF">
              <w:rPr>
                <w:noProof/>
                <w:webHidden/>
              </w:rPr>
              <w:tab/>
            </w:r>
            <w:r w:rsidRPr="00000CBF">
              <w:rPr>
                <w:noProof/>
                <w:webHidden/>
              </w:rPr>
              <w:fldChar w:fldCharType="begin"/>
            </w:r>
            <w:r w:rsidR="00346580" w:rsidRPr="00000CBF">
              <w:rPr>
                <w:noProof/>
                <w:webHidden/>
              </w:rPr>
              <w:instrText xml:space="preserve"> PAGEREF _Toc122422050 \h </w:instrText>
            </w:r>
            <w:r w:rsidRPr="00000CBF">
              <w:rPr>
                <w:noProof/>
                <w:webHidden/>
              </w:rPr>
            </w:r>
            <w:r w:rsidRPr="00000CBF">
              <w:rPr>
                <w:noProof/>
                <w:webHidden/>
              </w:rPr>
              <w:fldChar w:fldCharType="separate"/>
            </w:r>
            <w:r w:rsidR="00346580" w:rsidRPr="00000CBF">
              <w:rPr>
                <w:noProof/>
                <w:webHidden/>
              </w:rPr>
              <w:t>18</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51" w:history="1">
            <w:r w:rsidR="00346580" w:rsidRPr="00000CBF">
              <w:rPr>
                <w:rStyle w:val="Hyperlink"/>
                <w:rFonts w:ascii="Times New Roman" w:hAnsi="Times New Roman" w:cs="Times New Roman"/>
                <w:noProof/>
                <w:lang w:bidi="en-US"/>
              </w:rPr>
              <w:t>3.1.</w:t>
            </w:r>
            <w:r w:rsidR="00346580" w:rsidRPr="00000CBF">
              <w:rPr>
                <w:noProof/>
              </w:rPr>
              <w:tab/>
            </w:r>
            <w:r w:rsidR="00346580" w:rsidRPr="00000CBF">
              <w:rPr>
                <w:rStyle w:val="Hyperlink"/>
                <w:rFonts w:ascii="Times New Roman" w:hAnsi="Times New Roman" w:cs="Times New Roman"/>
                <w:noProof/>
                <w:lang w:bidi="en-US"/>
              </w:rPr>
              <w:t>Description of the Study Area</w:t>
            </w:r>
            <w:r w:rsidR="00346580" w:rsidRPr="00000CBF">
              <w:rPr>
                <w:noProof/>
                <w:webHidden/>
              </w:rPr>
              <w:tab/>
            </w:r>
            <w:r w:rsidRPr="00000CBF">
              <w:rPr>
                <w:noProof/>
                <w:webHidden/>
              </w:rPr>
              <w:fldChar w:fldCharType="begin"/>
            </w:r>
            <w:r w:rsidR="00346580" w:rsidRPr="00000CBF">
              <w:rPr>
                <w:noProof/>
                <w:webHidden/>
              </w:rPr>
              <w:instrText xml:space="preserve"> PAGEREF _Toc122422051 \h </w:instrText>
            </w:r>
            <w:r w:rsidRPr="00000CBF">
              <w:rPr>
                <w:noProof/>
                <w:webHidden/>
              </w:rPr>
            </w:r>
            <w:r w:rsidRPr="00000CBF">
              <w:rPr>
                <w:noProof/>
                <w:webHidden/>
              </w:rPr>
              <w:fldChar w:fldCharType="separate"/>
            </w:r>
            <w:r w:rsidR="00346580" w:rsidRPr="00000CBF">
              <w:rPr>
                <w:noProof/>
                <w:webHidden/>
              </w:rPr>
              <w:t>18</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52" w:history="1">
            <w:r w:rsidR="00346580" w:rsidRPr="00000CBF">
              <w:rPr>
                <w:rStyle w:val="Hyperlink"/>
                <w:rFonts w:ascii="Times New Roman" w:hAnsi="Times New Roman" w:cs="Times New Roman"/>
                <w:noProof/>
              </w:rPr>
              <w:t>3.2.</w:t>
            </w:r>
            <w:r w:rsidR="00346580" w:rsidRPr="00000CBF">
              <w:rPr>
                <w:noProof/>
              </w:rPr>
              <w:tab/>
            </w:r>
            <w:r w:rsidR="00346580" w:rsidRPr="00000CBF">
              <w:rPr>
                <w:rStyle w:val="Hyperlink"/>
                <w:rFonts w:ascii="Times New Roman" w:eastAsiaTheme="minorHAnsi" w:hAnsi="Times New Roman" w:cs="Times New Roman"/>
                <w:noProof/>
              </w:rPr>
              <w:t>Data and Source of Data</w:t>
            </w:r>
            <w:r w:rsidR="00346580" w:rsidRPr="00000CBF">
              <w:rPr>
                <w:noProof/>
                <w:webHidden/>
              </w:rPr>
              <w:tab/>
            </w:r>
            <w:r w:rsidRPr="00000CBF">
              <w:rPr>
                <w:noProof/>
                <w:webHidden/>
              </w:rPr>
              <w:fldChar w:fldCharType="begin"/>
            </w:r>
            <w:r w:rsidR="00346580" w:rsidRPr="00000CBF">
              <w:rPr>
                <w:noProof/>
                <w:webHidden/>
              </w:rPr>
              <w:instrText xml:space="preserve"> PAGEREF _Toc122422052 \h </w:instrText>
            </w:r>
            <w:r w:rsidRPr="00000CBF">
              <w:rPr>
                <w:noProof/>
                <w:webHidden/>
              </w:rPr>
            </w:r>
            <w:r w:rsidRPr="00000CBF">
              <w:rPr>
                <w:noProof/>
                <w:webHidden/>
              </w:rPr>
              <w:fldChar w:fldCharType="separate"/>
            </w:r>
            <w:r w:rsidR="00346580" w:rsidRPr="00000CBF">
              <w:rPr>
                <w:noProof/>
                <w:webHidden/>
              </w:rPr>
              <w:t>18</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53" w:history="1">
            <w:r w:rsidR="00346580" w:rsidRPr="00000CBF">
              <w:rPr>
                <w:rStyle w:val="Hyperlink"/>
                <w:rFonts w:ascii="Times New Roman" w:hAnsi="Times New Roman" w:cs="Times New Roman"/>
                <w:noProof/>
                <w:lang w:bidi="en-US"/>
              </w:rPr>
              <w:t>3.3.</w:t>
            </w:r>
            <w:r w:rsidR="00346580" w:rsidRPr="00000CBF">
              <w:rPr>
                <w:noProof/>
              </w:rPr>
              <w:tab/>
            </w:r>
            <w:r w:rsidR="00346580" w:rsidRPr="00000CBF">
              <w:rPr>
                <w:rStyle w:val="Hyperlink"/>
                <w:rFonts w:ascii="Times New Roman" w:hAnsi="Times New Roman" w:cs="Times New Roman"/>
                <w:noProof/>
                <w:lang w:bidi="en-US"/>
              </w:rPr>
              <w:t>Sampling Method and Size Determination</w:t>
            </w:r>
            <w:r w:rsidR="00346580" w:rsidRPr="00000CBF">
              <w:rPr>
                <w:noProof/>
                <w:webHidden/>
              </w:rPr>
              <w:tab/>
            </w:r>
            <w:r w:rsidRPr="00000CBF">
              <w:rPr>
                <w:noProof/>
                <w:webHidden/>
              </w:rPr>
              <w:fldChar w:fldCharType="begin"/>
            </w:r>
            <w:r w:rsidR="00346580" w:rsidRPr="00000CBF">
              <w:rPr>
                <w:noProof/>
                <w:webHidden/>
              </w:rPr>
              <w:instrText xml:space="preserve"> PAGEREF _Toc122422053 \h </w:instrText>
            </w:r>
            <w:r w:rsidRPr="00000CBF">
              <w:rPr>
                <w:noProof/>
                <w:webHidden/>
              </w:rPr>
            </w:r>
            <w:r w:rsidRPr="00000CBF">
              <w:rPr>
                <w:noProof/>
                <w:webHidden/>
              </w:rPr>
              <w:fldChar w:fldCharType="separate"/>
            </w:r>
            <w:r w:rsidR="00346580" w:rsidRPr="00000CBF">
              <w:rPr>
                <w:noProof/>
                <w:webHidden/>
              </w:rPr>
              <w:t>18</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55" w:history="1">
            <w:r w:rsidR="00346580" w:rsidRPr="00000CBF">
              <w:rPr>
                <w:rStyle w:val="Hyperlink"/>
                <w:rFonts w:ascii="Times New Roman" w:eastAsiaTheme="minorHAnsi" w:hAnsi="Times New Roman" w:cs="Times New Roman"/>
                <w:noProof/>
              </w:rPr>
              <w:t>3.4.</w:t>
            </w:r>
            <w:r w:rsidR="00346580" w:rsidRPr="00000CBF">
              <w:rPr>
                <w:noProof/>
              </w:rPr>
              <w:tab/>
            </w:r>
            <w:r w:rsidR="00346580" w:rsidRPr="00000CBF">
              <w:rPr>
                <w:rStyle w:val="Hyperlink"/>
                <w:rFonts w:ascii="Times New Roman" w:eastAsiaTheme="minorHAnsi" w:hAnsi="Times New Roman" w:cs="Times New Roman"/>
                <w:noProof/>
              </w:rPr>
              <w:t>Data Collection Tool</w:t>
            </w:r>
            <w:r w:rsidR="00346580" w:rsidRPr="00000CBF">
              <w:rPr>
                <w:noProof/>
                <w:webHidden/>
              </w:rPr>
              <w:tab/>
            </w:r>
            <w:r w:rsidRPr="00000CBF">
              <w:rPr>
                <w:noProof/>
                <w:webHidden/>
              </w:rPr>
              <w:fldChar w:fldCharType="begin"/>
            </w:r>
            <w:r w:rsidR="00346580" w:rsidRPr="00000CBF">
              <w:rPr>
                <w:noProof/>
                <w:webHidden/>
              </w:rPr>
              <w:instrText xml:space="preserve"> PAGEREF _Toc122422055 \h </w:instrText>
            </w:r>
            <w:r w:rsidRPr="00000CBF">
              <w:rPr>
                <w:noProof/>
                <w:webHidden/>
              </w:rPr>
            </w:r>
            <w:r w:rsidRPr="00000CBF">
              <w:rPr>
                <w:noProof/>
                <w:webHidden/>
              </w:rPr>
              <w:fldChar w:fldCharType="separate"/>
            </w:r>
            <w:r w:rsidR="00346580" w:rsidRPr="00000CBF">
              <w:rPr>
                <w:noProof/>
                <w:webHidden/>
              </w:rPr>
              <w:t>19</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56" w:history="1">
            <w:r w:rsidR="00346580" w:rsidRPr="00000CBF">
              <w:rPr>
                <w:rStyle w:val="Hyperlink"/>
                <w:rFonts w:ascii="Times New Roman" w:hAnsi="Times New Roman" w:cs="Times New Roman"/>
                <w:noProof/>
                <w:lang w:bidi="en-US"/>
              </w:rPr>
              <w:t>3.5.</w:t>
            </w:r>
            <w:r w:rsidR="00346580" w:rsidRPr="00000CBF">
              <w:rPr>
                <w:noProof/>
              </w:rPr>
              <w:tab/>
            </w:r>
            <w:r w:rsidR="00346580" w:rsidRPr="00000CBF">
              <w:rPr>
                <w:rStyle w:val="Hyperlink"/>
                <w:rFonts w:ascii="Times New Roman" w:hAnsi="Times New Roman" w:cs="Times New Roman"/>
                <w:noProof/>
                <w:lang w:bidi="en-US"/>
              </w:rPr>
              <w:t>Method of data Analysis</w:t>
            </w:r>
            <w:r w:rsidR="00346580" w:rsidRPr="00000CBF">
              <w:rPr>
                <w:noProof/>
                <w:webHidden/>
              </w:rPr>
              <w:tab/>
            </w:r>
            <w:r w:rsidRPr="00000CBF">
              <w:rPr>
                <w:noProof/>
                <w:webHidden/>
              </w:rPr>
              <w:fldChar w:fldCharType="begin"/>
            </w:r>
            <w:r w:rsidR="00346580" w:rsidRPr="00000CBF">
              <w:rPr>
                <w:noProof/>
                <w:webHidden/>
              </w:rPr>
              <w:instrText xml:space="preserve"> PAGEREF _Toc122422056 \h </w:instrText>
            </w:r>
            <w:r w:rsidRPr="00000CBF">
              <w:rPr>
                <w:noProof/>
                <w:webHidden/>
              </w:rPr>
            </w:r>
            <w:r w:rsidRPr="00000CBF">
              <w:rPr>
                <w:noProof/>
                <w:webHidden/>
              </w:rPr>
              <w:fldChar w:fldCharType="separate"/>
            </w:r>
            <w:r w:rsidR="00346580" w:rsidRPr="00000CBF">
              <w:rPr>
                <w:noProof/>
                <w:webHidden/>
              </w:rPr>
              <w:t>19</w:t>
            </w:r>
            <w:r w:rsidRPr="00000CBF">
              <w:rPr>
                <w:noProof/>
                <w:webHidden/>
              </w:rPr>
              <w:fldChar w:fldCharType="end"/>
            </w:r>
          </w:hyperlink>
        </w:p>
        <w:p w:rsidR="00346580" w:rsidRPr="00000CBF" w:rsidRDefault="00AC6484">
          <w:pPr>
            <w:pStyle w:val="TOC3"/>
            <w:tabs>
              <w:tab w:val="left" w:pos="1320"/>
              <w:tab w:val="right" w:leader="dot" w:pos="9350"/>
            </w:tabs>
            <w:rPr>
              <w:noProof/>
            </w:rPr>
          </w:pPr>
          <w:hyperlink w:anchor="_Toc122422057" w:history="1">
            <w:r w:rsidR="00346580" w:rsidRPr="00000CBF">
              <w:rPr>
                <w:rStyle w:val="Hyperlink"/>
                <w:rFonts w:ascii="Times New Roman" w:eastAsiaTheme="minorHAnsi" w:hAnsi="Times New Roman" w:cs="Times New Roman"/>
                <w:noProof/>
              </w:rPr>
              <w:t>3.5.1.</w:t>
            </w:r>
            <w:r w:rsidR="00346580" w:rsidRPr="00000CBF">
              <w:rPr>
                <w:noProof/>
              </w:rPr>
              <w:tab/>
            </w:r>
            <w:r w:rsidR="00346580" w:rsidRPr="00000CBF">
              <w:rPr>
                <w:rStyle w:val="Hyperlink"/>
                <w:rFonts w:ascii="Times New Roman" w:hAnsi="Times New Roman" w:cs="Times New Roman"/>
                <w:noProof/>
                <w:lang w:bidi="en-US"/>
              </w:rPr>
              <w:t>Economic Model Analysis</w:t>
            </w:r>
            <w:r w:rsidR="00346580" w:rsidRPr="00000CBF">
              <w:rPr>
                <w:noProof/>
                <w:webHidden/>
              </w:rPr>
              <w:tab/>
            </w:r>
            <w:r w:rsidRPr="00000CBF">
              <w:rPr>
                <w:noProof/>
                <w:webHidden/>
              </w:rPr>
              <w:fldChar w:fldCharType="begin"/>
            </w:r>
            <w:r w:rsidR="00346580" w:rsidRPr="00000CBF">
              <w:rPr>
                <w:noProof/>
                <w:webHidden/>
              </w:rPr>
              <w:instrText xml:space="preserve"> PAGEREF _Toc122422057 \h </w:instrText>
            </w:r>
            <w:r w:rsidRPr="00000CBF">
              <w:rPr>
                <w:noProof/>
                <w:webHidden/>
              </w:rPr>
            </w:r>
            <w:r w:rsidRPr="00000CBF">
              <w:rPr>
                <w:noProof/>
                <w:webHidden/>
              </w:rPr>
              <w:fldChar w:fldCharType="separate"/>
            </w:r>
            <w:r w:rsidR="00346580" w:rsidRPr="00000CBF">
              <w:rPr>
                <w:noProof/>
                <w:webHidden/>
              </w:rPr>
              <w:t>20</w:t>
            </w:r>
            <w:r w:rsidRPr="00000CBF">
              <w:rPr>
                <w:noProof/>
                <w:webHidden/>
              </w:rPr>
              <w:fldChar w:fldCharType="end"/>
            </w:r>
          </w:hyperlink>
        </w:p>
        <w:p w:rsidR="00346580" w:rsidRPr="00000CBF" w:rsidRDefault="00AC6484">
          <w:pPr>
            <w:pStyle w:val="TOC3"/>
            <w:tabs>
              <w:tab w:val="right" w:leader="dot" w:pos="9350"/>
            </w:tabs>
            <w:rPr>
              <w:noProof/>
            </w:rPr>
          </w:pPr>
          <w:hyperlink w:anchor="_Toc122422058" w:history="1">
            <w:r w:rsidR="00346580" w:rsidRPr="00000CBF">
              <w:rPr>
                <w:rStyle w:val="Hyperlink"/>
                <w:rFonts w:ascii="Times New Roman" w:eastAsia="Cambria" w:hAnsi="Times New Roman" w:cs="Times New Roman"/>
                <w:noProof/>
                <w:lang w:bidi="en-US"/>
              </w:rPr>
              <w:t>Model Description</w:t>
            </w:r>
            <w:r w:rsidR="00346580" w:rsidRPr="00000CBF">
              <w:rPr>
                <w:noProof/>
                <w:webHidden/>
              </w:rPr>
              <w:tab/>
            </w:r>
            <w:r w:rsidRPr="00000CBF">
              <w:rPr>
                <w:noProof/>
                <w:webHidden/>
              </w:rPr>
              <w:fldChar w:fldCharType="begin"/>
            </w:r>
            <w:r w:rsidR="00346580" w:rsidRPr="00000CBF">
              <w:rPr>
                <w:noProof/>
                <w:webHidden/>
              </w:rPr>
              <w:instrText xml:space="preserve"> PAGEREF _Toc122422058 \h </w:instrText>
            </w:r>
            <w:r w:rsidRPr="00000CBF">
              <w:rPr>
                <w:noProof/>
                <w:webHidden/>
              </w:rPr>
            </w:r>
            <w:r w:rsidRPr="00000CBF">
              <w:rPr>
                <w:noProof/>
                <w:webHidden/>
              </w:rPr>
              <w:fldChar w:fldCharType="separate"/>
            </w:r>
            <w:r w:rsidR="00346580" w:rsidRPr="00000CBF">
              <w:rPr>
                <w:noProof/>
                <w:webHidden/>
              </w:rPr>
              <w:t>21</w:t>
            </w:r>
            <w:r w:rsidRPr="00000CBF">
              <w:rPr>
                <w:noProof/>
                <w:webHidden/>
              </w:rPr>
              <w:fldChar w:fldCharType="end"/>
            </w:r>
          </w:hyperlink>
        </w:p>
        <w:p w:rsidR="00346580" w:rsidRPr="00000CBF" w:rsidRDefault="00AC6484">
          <w:pPr>
            <w:pStyle w:val="TOC3"/>
            <w:tabs>
              <w:tab w:val="right" w:leader="dot" w:pos="9350"/>
            </w:tabs>
            <w:rPr>
              <w:noProof/>
            </w:rPr>
          </w:pPr>
          <w:hyperlink w:anchor="_Toc122422059" w:history="1">
            <w:r w:rsidR="00346580" w:rsidRPr="00000CBF">
              <w:rPr>
                <w:rStyle w:val="Hyperlink"/>
                <w:rFonts w:ascii="Times New Roman" w:eastAsia="Times New Roman" w:hAnsi="Times New Roman" w:cs="Times New Roman"/>
                <w:noProof/>
                <w:lang w:bidi="en-US"/>
              </w:rPr>
              <w:t>Estimation of parameter</w:t>
            </w:r>
            <w:r w:rsidR="00346580" w:rsidRPr="00000CBF">
              <w:rPr>
                <w:noProof/>
                <w:webHidden/>
              </w:rPr>
              <w:tab/>
            </w:r>
            <w:r w:rsidRPr="00000CBF">
              <w:rPr>
                <w:noProof/>
                <w:webHidden/>
              </w:rPr>
              <w:fldChar w:fldCharType="begin"/>
            </w:r>
            <w:r w:rsidR="00346580" w:rsidRPr="00000CBF">
              <w:rPr>
                <w:noProof/>
                <w:webHidden/>
              </w:rPr>
              <w:instrText xml:space="preserve"> PAGEREF _Toc122422059 \h </w:instrText>
            </w:r>
            <w:r w:rsidRPr="00000CBF">
              <w:rPr>
                <w:noProof/>
                <w:webHidden/>
              </w:rPr>
            </w:r>
            <w:r w:rsidRPr="00000CBF">
              <w:rPr>
                <w:noProof/>
                <w:webHidden/>
              </w:rPr>
              <w:fldChar w:fldCharType="separate"/>
            </w:r>
            <w:r w:rsidR="00346580" w:rsidRPr="00000CBF">
              <w:rPr>
                <w:noProof/>
                <w:webHidden/>
              </w:rPr>
              <w:t>22</w:t>
            </w:r>
            <w:r w:rsidRPr="00000CBF">
              <w:rPr>
                <w:noProof/>
                <w:webHidden/>
              </w:rPr>
              <w:fldChar w:fldCharType="end"/>
            </w:r>
          </w:hyperlink>
        </w:p>
        <w:p w:rsidR="00346580" w:rsidRPr="00000CBF" w:rsidRDefault="00AC6484">
          <w:pPr>
            <w:pStyle w:val="TOC3"/>
            <w:tabs>
              <w:tab w:val="right" w:leader="dot" w:pos="9350"/>
            </w:tabs>
            <w:rPr>
              <w:noProof/>
            </w:rPr>
          </w:pPr>
          <w:hyperlink w:anchor="_Toc122422060" w:history="1">
            <w:r w:rsidR="00346580" w:rsidRPr="00000CBF">
              <w:rPr>
                <w:rStyle w:val="Hyperlink"/>
                <w:rFonts w:ascii="Times New Roman" w:eastAsia="Cambria" w:hAnsi="Times New Roman" w:cs="Times New Roman"/>
                <w:noProof/>
                <w:lang w:bidi="en-US"/>
              </w:rPr>
              <w:t>Goodness of fit of the model</w:t>
            </w:r>
            <w:r w:rsidR="00346580" w:rsidRPr="00000CBF">
              <w:rPr>
                <w:noProof/>
                <w:webHidden/>
              </w:rPr>
              <w:tab/>
            </w:r>
            <w:r w:rsidRPr="00000CBF">
              <w:rPr>
                <w:noProof/>
                <w:webHidden/>
              </w:rPr>
              <w:fldChar w:fldCharType="begin"/>
            </w:r>
            <w:r w:rsidR="00346580" w:rsidRPr="00000CBF">
              <w:rPr>
                <w:noProof/>
                <w:webHidden/>
              </w:rPr>
              <w:instrText xml:space="preserve"> PAGEREF _Toc122422060 \h </w:instrText>
            </w:r>
            <w:r w:rsidRPr="00000CBF">
              <w:rPr>
                <w:noProof/>
                <w:webHidden/>
              </w:rPr>
            </w:r>
            <w:r w:rsidRPr="00000CBF">
              <w:rPr>
                <w:noProof/>
                <w:webHidden/>
              </w:rPr>
              <w:fldChar w:fldCharType="separate"/>
            </w:r>
            <w:r w:rsidR="00346580" w:rsidRPr="00000CBF">
              <w:rPr>
                <w:noProof/>
                <w:webHidden/>
              </w:rPr>
              <w:t>23</w:t>
            </w:r>
            <w:r w:rsidRPr="00000CBF">
              <w:rPr>
                <w:noProof/>
                <w:webHidden/>
              </w:rPr>
              <w:fldChar w:fldCharType="end"/>
            </w:r>
          </w:hyperlink>
        </w:p>
        <w:p w:rsidR="00346580" w:rsidRPr="00000CBF" w:rsidRDefault="00AC6484">
          <w:pPr>
            <w:pStyle w:val="TOC3"/>
            <w:tabs>
              <w:tab w:val="right" w:leader="dot" w:pos="9350"/>
            </w:tabs>
            <w:rPr>
              <w:noProof/>
            </w:rPr>
          </w:pPr>
          <w:hyperlink w:anchor="_Toc122422061" w:history="1">
            <w:r w:rsidR="00346580" w:rsidRPr="00000CBF">
              <w:rPr>
                <w:rStyle w:val="Hyperlink"/>
                <w:rFonts w:ascii="Times New Roman" w:eastAsia="Cambria" w:hAnsi="Times New Roman" w:cs="Times New Roman"/>
                <w:noProof/>
                <w:lang w:bidi="en-US"/>
              </w:rPr>
              <w:t>Likelihood-ratio test</w:t>
            </w:r>
            <w:r w:rsidR="00346580" w:rsidRPr="00000CBF">
              <w:rPr>
                <w:noProof/>
                <w:webHidden/>
              </w:rPr>
              <w:tab/>
            </w:r>
            <w:r w:rsidRPr="00000CBF">
              <w:rPr>
                <w:noProof/>
                <w:webHidden/>
              </w:rPr>
              <w:fldChar w:fldCharType="begin"/>
            </w:r>
            <w:r w:rsidR="00346580" w:rsidRPr="00000CBF">
              <w:rPr>
                <w:noProof/>
                <w:webHidden/>
              </w:rPr>
              <w:instrText xml:space="preserve"> PAGEREF _Toc122422061 \h </w:instrText>
            </w:r>
            <w:r w:rsidRPr="00000CBF">
              <w:rPr>
                <w:noProof/>
                <w:webHidden/>
              </w:rPr>
            </w:r>
            <w:r w:rsidRPr="00000CBF">
              <w:rPr>
                <w:noProof/>
                <w:webHidden/>
              </w:rPr>
              <w:fldChar w:fldCharType="separate"/>
            </w:r>
            <w:r w:rsidR="00346580" w:rsidRPr="00000CBF">
              <w:rPr>
                <w:noProof/>
                <w:webHidden/>
              </w:rPr>
              <w:t>23</w:t>
            </w:r>
            <w:r w:rsidRPr="00000CBF">
              <w:rPr>
                <w:noProof/>
                <w:webHidden/>
              </w:rPr>
              <w:fldChar w:fldCharType="end"/>
            </w:r>
          </w:hyperlink>
        </w:p>
        <w:p w:rsidR="00346580" w:rsidRPr="00000CBF" w:rsidRDefault="00AC6484">
          <w:pPr>
            <w:pStyle w:val="TOC3"/>
            <w:tabs>
              <w:tab w:val="right" w:leader="dot" w:pos="9350"/>
            </w:tabs>
            <w:rPr>
              <w:noProof/>
            </w:rPr>
          </w:pPr>
          <w:hyperlink w:anchor="_Toc122422062" w:history="1">
            <w:r w:rsidR="00346580" w:rsidRPr="00000CBF">
              <w:rPr>
                <w:rStyle w:val="Hyperlink"/>
                <w:rFonts w:ascii="Times New Roman" w:eastAsia="Times New Roman" w:hAnsi="Times New Roman" w:cs="Times New Roman"/>
                <w:noProof/>
                <w:lang w:bidi="en-US"/>
              </w:rPr>
              <w:t>The Hosmer and Lemeshow Test Statistic</w:t>
            </w:r>
            <w:r w:rsidR="00346580" w:rsidRPr="00000CBF">
              <w:rPr>
                <w:noProof/>
                <w:webHidden/>
              </w:rPr>
              <w:tab/>
            </w:r>
            <w:r w:rsidRPr="00000CBF">
              <w:rPr>
                <w:noProof/>
                <w:webHidden/>
              </w:rPr>
              <w:fldChar w:fldCharType="begin"/>
            </w:r>
            <w:r w:rsidR="00346580" w:rsidRPr="00000CBF">
              <w:rPr>
                <w:noProof/>
                <w:webHidden/>
              </w:rPr>
              <w:instrText xml:space="preserve"> PAGEREF _Toc122422062 \h </w:instrText>
            </w:r>
            <w:r w:rsidRPr="00000CBF">
              <w:rPr>
                <w:noProof/>
                <w:webHidden/>
              </w:rPr>
            </w:r>
            <w:r w:rsidRPr="00000CBF">
              <w:rPr>
                <w:noProof/>
                <w:webHidden/>
              </w:rPr>
              <w:fldChar w:fldCharType="separate"/>
            </w:r>
            <w:r w:rsidR="00346580" w:rsidRPr="00000CBF">
              <w:rPr>
                <w:noProof/>
                <w:webHidden/>
              </w:rPr>
              <w:t>23</w:t>
            </w:r>
            <w:r w:rsidRPr="00000CBF">
              <w:rPr>
                <w:noProof/>
                <w:webHidden/>
              </w:rPr>
              <w:fldChar w:fldCharType="end"/>
            </w:r>
          </w:hyperlink>
        </w:p>
        <w:p w:rsidR="00346580" w:rsidRPr="00000CBF" w:rsidRDefault="00AC6484">
          <w:pPr>
            <w:pStyle w:val="TOC3"/>
            <w:tabs>
              <w:tab w:val="left" w:pos="1320"/>
              <w:tab w:val="right" w:leader="dot" w:pos="9350"/>
            </w:tabs>
            <w:rPr>
              <w:noProof/>
            </w:rPr>
          </w:pPr>
          <w:hyperlink w:anchor="_Toc122422063" w:history="1">
            <w:r w:rsidR="00346580" w:rsidRPr="00000CBF">
              <w:rPr>
                <w:rStyle w:val="Hyperlink"/>
                <w:rFonts w:ascii="Times New Roman" w:hAnsi="Times New Roman" w:cs="Times New Roman"/>
                <w:noProof/>
                <w:lang w:bidi="en-US"/>
              </w:rPr>
              <w:t>3.5.2.</w:t>
            </w:r>
            <w:r w:rsidR="00346580" w:rsidRPr="00000CBF">
              <w:rPr>
                <w:noProof/>
              </w:rPr>
              <w:tab/>
            </w:r>
            <w:r w:rsidR="00346580" w:rsidRPr="00000CBF">
              <w:rPr>
                <w:rStyle w:val="Hyperlink"/>
                <w:rFonts w:ascii="Times New Roman" w:hAnsi="Times New Roman" w:cs="Times New Roman"/>
                <w:noProof/>
                <w:lang w:bidi="en-US"/>
              </w:rPr>
              <w:t>Chi-Square</w:t>
            </w:r>
            <w:r w:rsidR="00346580" w:rsidRPr="00000CBF">
              <w:rPr>
                <w:noProof/>
                <w:webHidden/>
              </w:rPr>
              <w:tab/>
            </w:r>
            <w:r w:rsidRPr="00000CBF">
              <w:rPr>
                <w:noProof/>
                <w:webHidden/>
              </w:rPr>
              <w:fldChar w:fldCharType="begin"/>
            </w:r>
            <w:r w:rsidR="00346580" w:rsidRPr="00000CBF">
              <w:rPr>
                <w:noProof/>
                <w:webHidden/>
              </w:rPr>
              <w:instrText xml:space="preserve"> PAGEREF _Toc122422063 \h </w:instrText>
            </w:r>
            <w:r w:rsidRPr="00000CBF">
              <w:rPr>
                <w:noProof/>
                <w:webHidden/>
              </w:rPr>
            </w:r>
            <w:r w:rsidRPr="00000CBF">
              <w:rPr>
                <w:noProof/>
                <w:webHidden/>
              </w:rPr>
              <w:fldChar w:fldCharType="separate"/>
            </w:r>
            <w:r w:rsidR="00346580" w:rsidRPr="00000CBF">
              <w:rPr>
                <w:noProof/>
                <w:webHidden/>
              </w:rPr>
              <w:t>23</w:t>
            </w:r>
            <w:r w:rsidRPr="00000CBF">
              <w:rPr>
                <w:noProof/>
                <w:webHidden/>
              </w:rPr>
              <w:fldChar w:fldCharType="end"/>
            </w:r>
          </w:hyperlink>
        </w:p>
        <w:p w:rsidR="00346580" w:rsidRPr="00000CBF" w:rsidRDefault="00AC6484" w:rsidP="00346580">
          <w:pPr>
            <w:pStyle w:val="TOC2"/>
            <w:tabs>
              <w:tab w:val="left" w:pos="880"/>
              <w:tab w:val="right" w:leader="dot" w:pos="9350"/>
            </w:tabs>
            <w:rPr>
              <w:noProof/>
            </w:rPr>
          </w:pPr>
          <w:hyperlink w:anchor="_Toc122422064" w:history="1">
            <w:r w:rsidR="00346580" w:rsidRPr="00000CBF">
              <w:rPr>
                <w:rStyle w:val="Hyperlink"/>
                <w:rFonts w:ascii="Times New Roman" w:hAnsi="Times New Roman" w:cs="Times New Roman"/>
                <w:noProof/>
                <w:lang w:bidi="en-US"/>
              </w:rPr>
              <w:t>3.6.</w:t>
            </w:r>
            <w:r w:rsidR="00346580" w:rsidRPr="00000CBF">
              <w:rPr>
                <w:noProof/>
              </w:rPr>
              <w:tab/>
            </w:r>
            <w:r w:rsidR="00346580" w:rsidRPr="00000CBF">
              <w:rPr>
                <w:rStyle w:val="Hyperlink"/>
                <w:rFonts w:ascii="Times New Roman" w:hAnsi="Times New Roman" w:cs="Times New Roman"/>
                <w:noProof/>
                <w:lang w:bidi="en-US"/>
              </w:rPr>
              <w:t>Variables of the study</w:t>
            </w:r>
            <w:r w:rsidR="00346580" w:rsidRPr="00000CBF">
              <w:rPr>
                <w:noProof/>
                <w:webHidden/>
              </w:rPr>
              <w:tab/>
            </w:r>
            <w:r w:rsidRPr="00000CBF">
              <w:rPr>
                <w:noProof/>
                <w:webHidden/>
              </w:rPr>
              <w:fldChar w:fldCharType="begin"/>
            </w:r>
            <w:r w:rsidR="00346580" w:rsidRPr="00000CBF">
              <w:rPr>
                <w:noProof/>
                <w:webHidden/>
              </w:rPr>
              <w:instrText xml:space="preserve"> PAGEREF _Toc122422064 \h </w:instrText>
            </w:r>
            <w:r w:rsidRPr="00000CBF">
              <w:rPr>
                <w:noProof/>
                <w:webHidden/>
              </w:rPr>
            </w:r>
            <w:r w:rsidRPr="00000CBF">
              <w:rPr>
                <w:noProof/>
                <w:webHidden/>
              </w:rPr>
              <w:fldChar w:fldCharType="separate"/>
            </w:r>
            <w:r w:rsidR="00346580" w:rsidRPr="00000CBF">
              <w:rPr>
                <w:noProof/>
                <w:webHidden/>
              </w:rPr>
              <w:t>24</w:t>
            </w:r>
            <w:r w:rsidRPr="00000CBF">
              <w:rPr>
                <w:noProof/>
                <w:webHidden/>
              </w:rPr>
              <w:fldChar w:fldCharType="end"/>
            </w:r>
          </w:hyperlink>
        </w:p>
        <w:p w:rsidR="00346580" w:rsidRPr="00000CBF" w:rsidRDefault="00AC6484">
          <w:pPr>
            <w:pStyle w:val="TOC1"/>
            <w:tabs>
              <w:tab w:val="right" w:leader="dot" w:pos="9350"/>
            </w:tabs>
            <w:rPr>
              <w:noProof/>
            </w:rPr>
          </w:pPr>
          <w:hyperlink w:anchor="_Toc122422067" w:history="1">
            <w:r w:rsidR="00346580" w:rsidRPr="00000CBF">
              <w:rPr>
                <w:rStyle w:val="Hyperlink"/>
                <w:rFonts w:ascii="Times New Roman" w:hAnsi="Times New Roman" w:cs="Times New Roman"/>
                <w:noProof/>
                <w:lang w:bidi="en-US"/>
              </w:rPr>
              <w:t>CHAPTER FOR</w:t>
            </w:r>
            <w:r w:rsidR="00346580" w:rsidRPr="00000CBF">
              <w:rPr>
                <w:noProof/>
                <w:webHidden/>
              </w:rPr>
              <w:tab/>
            </w:r>
            <w:r w:rsidRPr="00000CBF">
              <w:rPr>
                <w:noProof/>
                <w:webHidden/>
              </w:rPr>
              <w:fldChar w:fldCharType="begin"/>
            </w:r>
            <w:r w:rsidR="00346580" w:rsidRPr="00000CBF">
              <w:rPr>
                <w:noProof/>
                <w:webHidden/>
              </w:rPr>
              <w:instrText xml:space="preserve"> PAGEREF _Toc122422067 \h </w:instrText>
            </w:r>
            <w:r w:rsidRPr="00000CBF">
              <w:rPr>
                <w:noProof/>
                <w:webHidden/>
              </w:rPr>
            </w:r>
            <w:r w:rsidRPr="00000CBF">
              <w:rPr>
                <w:noProof/>
                <w:webHidden/>
              </w:rPr>
              <w:fldChar w:fldCharType="separate"/>
            </w:r>
            <w:r w:rsidR="00346580" w:rsidRPr="00000CBF">
              <w:rPr>
                <w:noProof/>
                <w:webHidden/>
              </w:rPr>
              <w:t>26</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68" w:history="1">
            <w:r w:rsidR="00346580" w:rsidRPr="00000CBF">
              <w:rPr>
                <w:rStyle w:val="Hyperlink"/>
                <w:rFonts w:ascii="Times New Roman" w:hAnsi="Times New Roman" w:cs="Times New Roman"/>
                <w:noProof/>
                <w:lang w:bidi="en-US"/>
              </w:rPr>
              <w:t>4.1.</w:t>
            </w:r>
            <w:r w:rsidR="00346580" w:rsidRPr="00000CBF">
              <w:rPr>
                <w:noProof/>
              </w:rPr>
              <w:tab/>
            </w:r>
            <w:r w:rsidR="00346580" w:rsidRPr="00000CBF">
              <w:rPr>
                <w:rStyle w:val="Hyperlink"/>
                <w:rFonts w:ascii="Times New Roman" w:hAnsi="Times New Roman" w:cs="Times New Roman"/>
                <w:noProof/>
                <w:lang w:bidi="en-US"/>
              </w:rPr>
              <w:t>Results and Discussions</w:t>
            </w:r>
            <w:r w:rsidR="00346580" w:rsidRPr="00000CBF">
              <w:rPr>
                <w:noProof/>
                <w:webHidden/>
              </w:rPr>
              <w:tab/>
            </w:r>
            <w:r w:rsidRPr="00000CBF">
              <w:rPr>
                <w:noProof/>
                <w:webHidden/>
              </w:rPr>
              <w:fldChar w:fldCharType="begin"/>
            </w:r>
            <w:r w:rsidR="00346580" w:rsidRPr="00000CBF">
              <w:rPr>
                <w:noProof/>
                <w:webHidden/>
              </w:rPr>
              <w:instrText xml:space="preserve"> PAGEREF _Toc122422068 \h </w:instrText>
            </w:r>
            <w:r w:rsidRPr="00000CBF">
              <w:rPr>
                <w:noProof/>
                <w:webHidden/>
              </w:rPr>
            </w:r>
            <w:r w:rsidRPr="00000CBF">
              <w:rPr>
                <w:noProof/>
                <w:webHidden/>
              </w:rPr>
              <w:fldChar w:fldCharType="separate"/>
            </w:r>
            <w:r w:rsidR="00346580" w:rsidRPr="00000CBF">
              <w:rPr>
                <w:noProof/>
                <w:webHidden/>
              </w:rPr>
              <w:t>26</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69" w:history="1">
            <w:r w:rsidR="00346580" w:rsidRPr="00000CBF">
              <w:rPr>
                <w:rStyle w:val="Hyperlink"/>
                <w:rFonts w:ascii="Times New Roman" w:hAnsi="Times New Roman" w:cs="Times New Roman"/>
                <w:noProof/>
                <w:lang w:bidi="en-US"/>
              </w:rPr>
              <w:t>4.2.</w:t>
            </w:r>
            <w:r w:rsidR="00346580" w:rsidRPr="00000CBF">
              <w:rPr>
                <w:noProof/>
              </w:rPr>
              <w:tab/>
            </w:r>
            <w:r w:rsidR="00346580" w:rsidRPr="00000CBF">
              <w:rPr>
                <w:rStyle w:val="Hyperlink"/>
                <w:rFonts w:ascii="Times New Roman" w:hAnsi="Times New Roman" w:cs="Times New Roman"/>
                <w:noProof/>
                <w:lang w:bidi="en-US"/>
              </w:rPr>
              <w:t>Descriptive statistics</w:t>
            </w:r>
            <w:r w:rsidR="00346580" w:rsidRPr="00000CBF">
              <w:rPr>
                <w:noProof/>
                <w:webHidden/>
              </w:rPr>
              <w:tab/>
            </w:r>
            <w:r w:rsidRPr="00000CBF">
              <w:rPr>
                <w:noProof/>
                <w:webHidden/>
              </w:rPr>
              <w:fldChar w:fldCharType="begin"/>
            </w:r>
            <w:r w:rsidR="00346580" w:rsidRPr="00000CBF">
              <w:rPr>
                <w:noProof/>
                <w:webHidden/>
              </w:rPr>
              <w:instrText xml:space="preserve"> PAGEREF _Toc122422069 \h </w:instrText>
            </w:r>
            <w:r w:rsidRPr="00000CBF">
              <w:rPr>
                <w:noProof/>
                <w:webHidden/>
              </w:rPr>
            </w:r>
            <w:r w:rsidRPr="00000CBF">
              <w:rPr>
                <w:noProof/>
                <w:webHidden/>
              </w:rPr>
              <w:fldChar w:fldCharType="separate"/>
            </w:r>
            <w:r w:rsidR="00346580" w:rsidRPr="00000CBF">
              <w:rPr>
                <w:noProof/>
                <w:webHidden/>
              </w:rPr>
              <w:t>26</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70" w:history="1">
            <w:r w:rsidR="00346580" w:rsidRPr="00000CBF">
              <w:rPr>
                <w:rStyle w:val="Hyperlink"/>
                <w:rFonts w:ascii="Times New Roman" w:hAnsi="Times New Roman" w:cs="Times New Roman"/>
                <w:noProof/>
                <w:lang w:bidi="en-US"/>
              </w:rPr>
              <w:t>4.3.</w:t>
            </w:r>
            <w:r w:rsidR="00346580" w:rsidRPr="00000CBF">
              <w:rPr>
                <w:noProof/>
              </w:rPr>
              <w:tab/>
            </w:r>
            <w:r w:rsidR="00346580" w:rsidRPr="00000CBF">
              <w:rPr>
                <w:rStyle w:val="Hyperlink"/>
                <w:rFonts w:ascii="Times New Roman" w:hAnsi="Times New Roman" w:cs="Times New Roman"/>
                <w:noProof/>
                <w:lang w:bidi="en-US"/>
              </w:rPr>
              <w:t>Logistic regression</w:t>
            </w:r>
            <w:r w:rsidR="00346580" w:rsidRPr="00000CBF">
              <w:rPr>
                <w:noProof/>
                <w:webHidden/>
              </w:rPr>
              <w:tab/>
            </w:r>
            <w:r w:rsidRPr="00000CBF">
              <w:rPr>
                <w:noProof/>
                <w:webHidden/>
              </w:rPr>
              <w:fldChar w:fldCharType="begin"/>
            </w:r>
            <w:r w:rsidR="00346580" w:rsidRPr="00000CBF">
              <w:rPr>
                <w:noProof/>
                <w:webHidden/>
              </w:rPr>
              <w:instrText xml:space="preserve"> PAGEREF _Toc122422070 \h </w:instrText>
            </w:r>
            <w:r w:rsidRPr="00000CBF">
              <w:rPr>
                <w:noProof/>
                <w:webHidden/>
              </w:rPr>
            </w:r>
            <w:r w:rsidRPr="00000CBF">
              <w:rPr>
                <w:noProof/>
                <w:webHidden/>
              </w:rPr>
              <w:fldChar w:fldCharType="separate"/>
            </w:r>
            <w:r w:rsidR="00346580" w:rsidRPr="00000CBF">
              <w:rPr>
                <w:noProof/>
                <w:webHidden/>
              </w:rPr>
              <w:t>34</w:t>
            </w:r>
            <w:r w:rsidRPr="00000CBF">
              <w:rPr>
                <w:noProof/>
                <w:webHidden/>
              </w:rPr>
              <w:fldChar w:fldCharType="end"/>
            </w:r>
          </w:hyperlink>
        </w:p>
        <w:p w:rsidR="00346580" w:rsidRPr="00000CBF" w:rsidRDefault="00AC6484">
          <w:pPr>
            <w:pStyle w:val="TOC1"/>
            <w:tabs>
              <w:tab w:val="right" w:leader="dot" w:pos="9350"/>
            </w:tabs>
            <w:rPr>
              <w:noProof/>
            </w:rPr>
          </w:pPr>
          <w:hyperlink w:anchor="_Toc122422071" w:history="1">
            <w:r w:rsidR="00346580" w:rsidRPr="00000CBF">
              <w:rPr>
                <w:rStyle w:val="Hyperlink"/>
                <w:rFonts w:ascii="Times New Roman" w:hAnsi="Times New Roman" w:cs="Times New Roman"/>
                <w:noProof/>
                <w:lang w:bidi="en-US"/>
              </w:rPr>
              <w:t>CHAPTER 5</w:t>
            </w:r>
            <w:r w:rsidR="00346580" w:rsidRPr="00000CBF">
              <w:rPr>
                <w:noProof/>
                <w:webHidden/>
              </w:rPr>
              <w:tab/>
            </w:r>
            <w:r w:rsidRPr="00000CBF">
              <w:rPr>
                <w:noProof/>
                <w:webHidden/>
              </w:rPr>
              <w:fldChar w:fldCharType="begin"/>
            </w:r>
            <w:r w:rsidR="00346580" w:rsidRPr="00000CBF">
              <w:rPr>
                <w:noProof/>
                <w:webHidden/>
              </w:rPr>
              <w:instrText xml:space="preserve"> PAGEREF _Toc122422071 \h </w:instrText>
            </w:r>
            <w:r w:rsidRPr="00000CBF">
              <w:rPr>
                <w:noProof/>
                <w:webHidden/>
              </w:rPr>
            </w:r>
            <w:r w:rsidRPr="00000CBF">
              <w:rPr>
                <w:noProof/>
                <w:webHidden/>
              </w:rPr>
              <w:fldChar w:fldCharType="separate"/>
            </w:r>
            <w:r w:rsidR="00346580" w:rsidRPr="00000CBF">
              <w:rPr>
                <w:noProof/>
                <w:webHidden/>
              </w:rPr>
              <w:t>39</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72" w:history="1">
            <w:r w:rsidR="00346580" w:rsidRPr="00000CBF">
              <w:rPr>
                <w:rStyle w:val="Hyperlink"/>
                <w:rFonts w:ascii="Times New Roman" w:hAnsi="Times New Roman" w:cs="Times New Roman"/>
                <w:noProof/>
                <w:lang w:bidi="en-US"/>
              </w:rPr>
              <w:t>5.1.</w:t>
            </w:r>
            <w:r w:rsidR="00346580" w:rsidRPr="00000CBF">
              <w:rPr>
                <w:noProof/>
              </w:rPr>
              <w:tab/>
            </w:r>
            <w:r w:rsidR="00346580" w:rsidRPr="00000CBF">
              <w:rPr>
                <w:rStyle w:val="Hyperlink"/>
                <w:rFonts w:ascii="Times New Roman" w:hAnsi="Times New Roman" w:cs="Times New Roman"/>
                <w:noProof/>
                <w:lang w:bidi="en-US"/>
              </w:rPr>
              <w:t>Conclusions and Recommendations</w:t>
            </w:r>
            <w:r w:rsidR="00346580" w:rsidRPr="00000CBF">
              <w:rPr>
                <w:noProof/>
                <w:webHidden/>
              </w:rPr>
              <w:tab/>
            </w:r>
            <w:r w:rsidRPr="00000CBF">
              <w:rPr>
                <w:noProof/>
                <w:webHidden/>
              </w:rPr>
              <w:fldChar w:fldCharType="begin"/>
            </w:r>
            <w:r w:rsidR="00346580" w:rsidRPr="00000CBF">
              <w:rPr>
                <w:noProof/>
                <w:webHidden/>
              </w:rPr>
              <w:instrText xml:space="preserve"> PAGEREF _Toc122422072 \h </w:instrText>
            </w:r>
            <w:r w:rsidRPr="00000CBF">
              <w:rPr>
                <w:noProof/>
                <w:webHidden/>
              </w:rPr>
            </w:r>
            <w:r w:rsidRPr="00000CBF">
              <w:rPr>
                <w:noProof/>
                <w:webHidden/>
              </w:rPr>
              <w:fldChar w:fldCharType="separate"/>
            </w:r>
            <w:r w:rsidR="00346580" w:rsidRPr="00000CBF">
              <w:rPr>
                <w:noProof/>
                <w:webHidden/>
              </w:rPr>
              <w:t>39</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73" w:history="1">
            <w:r w:rsidR="00346580" w:rsidRPr="00000CBF">
              <w:rPr>
                <w:rStyle w:val="Hyperlink"/>
                <w:rFonts w:ascii="Times New Roman" w:hAnsi="Times New Roman" w:cs="Times New Roman"/>
                <w:noProof/>
                <w:lang w:bidi="en-US"/>
              </w:rPr>
              <w:t>5.2.</w:t>
            </w:r>
            <w:r w:rsidR="00346580" w:rsidRPr="00000CBF">
              <w:rPr>
                <w:noProof/>
              </w:rPr>
              <w:tab/>
            </w:r>
            <w:r w:rsidR="00346580" w:rsidRPr="00000CBF">
              <w:rPr>
                <w:rStyle w:val="Hyperlink"/>
                <w:rFonts w:ascii="Times New Roman" w:hAnsi="Times New Roman" w:cs="Times New Roman"/>
                <w:noProof/>
                <w:lang w:bidi="en-US"/>
              </w:rPr>
              <w:t>Conclusions</w:t>
            </w:r>
            <w:r w:rsidR="00346580" w:rsidRPr="00000CBF">
              <w:rPr>
                <w:noProof/>
                <w:webHidden/>
              </w:rPr>
              <w:tab/>
            </w:r>
            <w:r w:rsidRPr="00000CBF">
              <w:rPr>
                <w:noProof/>
                <w:webHidden/>
              </w:rPr>
              <w:fldChar w:fldCharType="begin"/>
            </w:r>
            <w:r w:rsidR="00346580" w:rsidRPr="00000CBF">
              <w:rPr>
                <w:noProof/>
                <w:webHidden/>
              </w:rPr>
              <w:instrText xml:space="preserve"> PAGEREF _Toc122422073 \h </w:instrText>
            </w:r>
            <w:r w:rsidRPr="00000CBF">
              <w:rPr>
                <w:noProof/>
                <w:webHidden/>
              </w:rPr>
            </w:r>
            <w:r w:rsidRPr="00000CBF">
              <w:rPr>
                <w:noProof/>
                <w:webHidden/>
              </w:rPr>
              <w:fldChar w:fldCharType="separate"/>
            </w:r>
            <w:r w:rsidR="00346580" w:rsidRPr="00000CBF">
              <w:rPr>
                <w:noProof/>
                <w:webHidden/>
              </w:rPr>
              <w:t>39</w:t>
            </w:r>
            <w:r w:rsidRPr="00000CBF">
              <w:rPr>
                <w:noProof/>
                <w:webHidden/>
              </w:rPr>
              <w:fldChar w:fldCharType="end"/>
            </w:r>
          </w:hyperlink>
        </w:p>
        <w:p w:rsidR="00346580" w:rsidRPr="00000CBF" w:rsidRDefault="00AC6484">
          <w:pPr>
            <w:pStyle w:val="TOC2"/>
            <w:tabs>
              <w:tab w:val="left" w:pos="880"/>
              <w:tab w:val="right" w:leader="dot" w:pos="9350"/>
            </w:tabs>
            <w:rPr>
              <w:noProof/>
            </w:rPr>
          </w:pPr>
          <w:hyperlink w:anchor="_Toc122422074" w:history="1">
            <w:r w:rsidR="00346580" w:rsidRPr="00000CBF">
              <w:rPr>
                <w:rStyle w:val="Hyperlink"/>
                <w:rFonts w:ascii="Times New Roman" w:hAnsi="Times New Roman" w:cs="Times New Roman"/>
                <w:noProof/>
                <w:lang w:bidi="en-US"/>
              </w:rPr>
              <w:t>5.3.</w:t>
            </w:r>
            <w:r w:rsidR="00346580" w:rsidRPr="00000CBF">
              <w:rPr>
                <w:noProof/>
              </w:rPr>
              <w:tab/>
            </w:r>
            <w:r w:rsidR="00346580" w:rsidRPr="00000CBF">
              <w:rPr>
                <w:rStyle w:val="Hyperlink"/>
                <w:rFonts w:ascii="Times New Roman" w:hAnsi="Times New Roman" w:cs="Times New Roman"/>
                <w:noProof/>
                <w:lang w:bidi="en-US"/>
              </w:rPr>
              <w:t>Recommendations</w:t>
            </w:r>
            <w:r w:rsidR="00346580" w:rsidRPr="00000CBF">
              <w:rPr>
                <w:noProof/>
                <w:webHidden/>
              </w:rPr>
              <w:tab/>
            </w:r>
            <w:r w:rsidRPr="00000CBF">
              <w:rPr>
                <w:noProof/>
                <w:webHidden/>
              </w:rPr>
              <w:fldChar w:fldCharType="begin"/>
            </w:r>
            <w:r w:rsidR="00346580" w:rsidRPr="00000CBF">
              <w:rPr>
                <w:noProof/>
                <w:webHidden/>
              </w:rPr>
              <w:instrText xml:space="preserve"> PAGEREF _Toc122422074 \h </w:instrText>
            </w:r>
            <w:r w:rsidRPr="00000CBF">
              <w:rPr>
                <w:noProof/>
                <w:webHidden/>
              </w:rPr>
            </w:r>
            <w:r w:rsidRPr="00000CBF">
              <w:rPr>
                <w:noProof/>
                <w:webHidden/>
              </w:rPr>
              <w:fldChar w:fldCharType="separate"/>
            </w:r>
            <w:r w:rsidR="00346580" w:rsidRPr="00000CBF">
              <w:rPr>
                <w:noProof/>
                <w:webHidden/>
              </w:rPr>
              <w:t>40</w:t>
            </w:r>
            <w:r w:rsidRPr="00000CBF">
              <w:rPr>
                <w:noProof/>
                <w:webHidden/>
              </w:rPr>
              <w:fldChar w:fldCharType="end"/>
            </w:r>
          </w:hyperlink>
        </w:p>
        <w:p w:rsidR="00346580" w:rsidRPr="00000CBF" w:rsidRDefault="00AC6484">
          <w:pPr>
            <w:pStyle w:val="TOC1"/>
            <w:tabs>
              <w:tab w:val="right" w:leader="dot" w:pos="9350"/>
            </w:tabs>
            <w:rPr>
              <w:noProof/>
            </w:rPr>
          </w:pPr>
          <w:hyperlink w:anchor="_Toc122422075" w:history="1">
            <w:r w:rsidR="00346580" w:rsidRPr="00000CBF">
              <w:rPr>
                <w:rStyle w:val="Hyperlink"/>
                <w:rFonts w:ascii="Times New Roman" w:hAnsi="Times New Roman" w:cs="Times New Roman"/>
                <w:noProof/>
                <w:lang w:val="en-GB"/>
              </w:rPr>
              <w:t>References</w:t>
            </w:r>
            <w:r w:rsidR="00346580" w:rsidRPr="00000CBF">
              <w:rPr>
                <w:noProof/>
                <w:webHidden/>
              </w:rPr>
              <w:tab/>
            </w:r>
            <w:r w:rsidRPr="00000CBF">
              <w:rPr>
                <w:noProof/>
                <w:webHidden/>
              </w:rPr>
              <w:fldChar w:fldCharType="begin"/>
            </w:r>
            <w:r w:rsidR="00346580" w:rsidRPr="00000CBF">
              <w:rPr>
                <w:noProof/>
                <w:webHidden/>
              </w:rPr>
              <w:instrText xml:space="preserve"> PAGEREF _Toc122422075 \h </w:instrText>
            </w:r>
            <w:r w:rsidRPr="00000CBF">
              <w:rPr>
                <w:noProof/>
                <w:webHidden/>
              </w:rPr>
            </w:r>
            <w:r w:rsidRPr="00000CBF">
              <w:rPr>
                <w:noProof/>
                <w:webHidden/>
              </w:rPr>
              <w:fldChar w:fldCharType="separate"/>
            </w:r>
            <w:r w:rsidR="00346580" w:rsidRPr="00000CBF">
              <w:rPr>
                <w:noProof/>
                <w:webHidden/>
              </w:rPr>
              <w:t>41</w:t>
            </w:r>
            <w:r w:rsidRPr="00000CBF">
              <w:rPr>
                <w:noProof/>
                <w:webHidden/>
              </w:rPr>
              <w:fldChar w:fldCharType="end"/>
            </w:r>
          </w:hyperlink>
        </w:p>
        <w:p w:rsidR="005244D4" w:rsidRPr="00000CBF" w:rsidRDefault="00AC6484">
          <w:r w:rsidRPr="00000CBF">
            <w:rPr>
              <w:b/>
              <w:bCs/>
              <w:noProof/>
            </w:rPr>
            <w:fldChar w:fldCharType="end"/>
          </w:r>
        </w:p>
      </w:sdtContent>
    </w:sdt>
    <w:p w:rsidR="005244D4" w:rsidRPr="00000CBF" w:rsidRDefault="005244D4" w:rsidP="007B4F4B">
      <w:pPr>
        <w:spacing w:before="240"/>
        <w:ind w:left="60" w:right="60"/>
        <w:jc w:val="both"/>
        <w:rPr>
          <w:b/>
          <w:i/>
        </w:rPr>
      </w:pPr>
    </w:p>
    <w:p w:rsidR="00656FC6" w:rsidRPr="00000CBF" w:rsidRDefault="00656FC6" w:rsidP="00656FC6">
      <w:pPr>
        <w:jc w:val="both"/>
        <w:rPr>
          <w:bCs/>
          <w:i/>
        </w:rPr>
      </w:pPr>
    </w:p>
    <w:p w:rsidR="008173B8" w:rsidRPr="00000CBF" w:rsidRDefault="008173B8" w:rsidP="00656FC6">
      <w:pPr>
        <w:jc w:val="both"/>
        <w:rPr>
          <w:rFonts w:eastAsia="Calibri"/>
          <w:i/>
        </w:rPr>
      </w:pPr>
    </w:p>
    <w:p w:rsidR="00F738A7" w:rsidRPr="00000CBF" w:rsidRDefault="00F738A7" w:rsidP="00AE4572">
      <w:pPr>
        <w:jc w:val="both"/>
        <w:sectPr w:rsidR="00F738A7" w:rsidRPr="00000CBF" w:rsidSect="001522B7">
          <w:pgSz w:w="12240" w:h="15840"/>
          <w:pgMar w:top="1440" w:right="1440" w:bottom="1440" w:left="1440" w:header="720" w:footer="720" w:gutter="0"/>
          <w:pgNumType w:fmt="lowerRoman" w:start="4"/>
          <w:cols w:space="720"/>
          <w:docGrid w:linePitch="360"/>
        </w:sectPr>
      </w:pPr>
    </w:p>
    <w:p w:rsidR="00AE4572" w:rsidRPr="00000CBF" w:rsidRDefault="00AE4572" w:rsidP="00AE4572">
      <w:pPr>
        <w:jc w:val="both"/>
      </w:pPr>
    </w:p>
    <w:p w:rsidR="00AE4572" w:rsidRPr="00000CBF" w:rsidRDefault="00AE4572" w:rsidP="00AE4572">
      <w:pPr>
        <w:jc w:val="both"/>
      </w:pPr>
    </w:p>
    <w:p w:rsidR="00C30391" w:rsidRPr="00000CBF" w:rsidRDefault="00A16FA6" w:rsidP="00C55175">
      <w:pPr>
        <w:pStyle w:val="Heading1"/>
        <w:spacing w:before="0"/>
        <w:rPr>
          <w:rFonts w:ascii="Times New Roman" w:hAnsi="Times New Roman" w:cs="Times New Roman"/>
          <w:color w:val="auto"/>
        </w:rPr>
      </w:pPr>
      <w:bookmarkStart w:id="128" w:name="_Toc122422024"/>
      <w:r w:rsidRPr="00000CBF">
        <w:rPr>
          <w:rFonts w:ascii="Times New Roman" w:hAnsi="Times New Roman" w:cs="Times New Roman"/>
          <w:color w:val="auto"/>
        </w:rPr>
        <w:t>CHAPTER ONE</w:t>
      </w:r>
      <w:bookmarkEnd w:id="128"/>
    </w:p>
    <w:p w:rsidR="00A16FA6" w:rsidRPr="00000CBF" w:rsidRDefault="00C30391" w:rsidP="00C55175">
      <w:pPr>
        <w:pStyle w:val="Heading1"/>
        <w:numPr>
          <w:ilvl w:val="0"/>
          <w:numId w:val="20"/>
        </w:numPr>
        <w:spacing w:before="0"/>
        <w:rPr>
          <w:rFonts w:ascii="Times New Roman" w:hAnsi="Times New Roman" w:cs="Times New Roman"/>
          <w:color w:val="auto"/>
        </w:rPr>
      </w:pPr>
      <w:bookmarkStart w:id="129" w:name="_Toc122422025"/>
      <w:r w:rsidRPr="00000CBF">
        <w:rPr>
          <w:rFonts w:ascii="Times New Roman" w:hAnsi="Times New Roman" w:cs="Times New Roman"/>
          <w:color w:val="auto"/>
        </w:rPr>
        <w:t>Introduction</w:t>
      </w:r>
      <w:bookmarkEnd w:id="129"/>
    </w:p>
    <w:p w:rsidR="00AE4572" w:rsidRPr="00000CBF" w:rsidRDefault="00C30391" w:rsidP="00961C41">
      <w:pPr>
        <w:pStyle w:val="Heading2"/>
        <w:numPr>
          <w:ilvl w:val="1"/>
          <w:numId w:val="20"/>
        </w:numPr>
        <w:spacing w:before="0"/>
        <w:jc w:val="left"/>
        <w:rPr>
          <w:rFonts w:ascii="Times New Roman" w:hAnsi="Times New Roman" w:cs="Times New Roman"/>
          <w:color w:val="auto"/>
          <w:sz w:val="28"/>
          <w:szCs w:val="28"/>
        </w:rPr>
      </w:pPr>
      <w:bookmarkStart w:id="130" w:name="_Toc103849863"/>
      <w:bookmarkStart w:id="131" w:name="_Toc115272612"/>
      <w:bookmarkStart w:id="132" w:name="_Toc122422026"/>
      <w:r w:rsidRPr="00000CBF">
        <w:rPr>
          <w:rFonts w:ascii="Times New Roman" w:hAnsi="Times New Roman" w:cs="Times New Roman"/>
          <w:color w:val="auto"/>
          <w:sz w:val="28"/>
          <w:szCs w:val="28"/>
        </w:rPr>
        <w:t>Background of the Study</w:t>
      </w:r>
      <w:bookmarkEnd w:id="130"/>
      <w:bookmarkEnd w:id="131"/>
      <w:bookmarkEnd w:id="132"/>
    </w:p>
    <w:p w:rsidR="00AE4572" w:rsidRPr="00000CBF" w:rsidRDefault="00AE4572" w:rsidP="00AE4572">
      <w:pPr>
        <w:jc w:val="both"/>
      </w:pPr>
      <w:r w:rsidRPr="00000CBF">
        <w:t xml:space="preserve">Micro and small enterprises (MSEs) have usually been perceived as the dynamic force for sustained economic growth and job creation in developing countries. They play multifaceted role </w:t>
      </w:r>
    </w:p>
    <w:p w:rsidR="00AE4572" w:rsidRPr="00000CBF" w:rsidRDefault="00C90BF3" w:rsidP="00AE4572">
      <w:pPr>
        <w:pStyle w:val="Default"/>
        <w:spacing w:line="360" w:lineRule="auto"/>
        <w:jc w:val="both"/>
        <w:rPr>
          <w:color w:val="auto"/>
        </w:rPr>
      </w:pPr>
      <w:r w:rsidRPr="00000CBF">
        <w:rPr>
          <w:color w:val="auto"/>
        </w:rPr>
        <w:t>Such</w:t>
      </w:r>
      <w:r w:rsidR="00AE4572" w:rsidRPr="00000CBF">
        <w:rPr>
          <w:color w:val="auto"/>
        </w:rPr>
        <w:t xml:space="preserve"> as boosting competition, innovation, as well as development of human capital and</w:t>
      </w:r>
      <w:r w:rsidRPr="00000CBF">
        <w:rPr>
          <w:color w:val="auto"/>
        </w:rPr>
        <w:t xml:space="preserve"> creation of a financial system. </w:t>
      </w:r>
      <w:r w:rsidR="00AE4572" w:rsidRPr="00000CBF">
        <w:rPr>
          <w:color w:val="auto"/>
        </w:rPr>
        <w:t xml:space="preserve"> With increased urban population dynamics of Sub-Saharan A</w:t>
      </w:r>
      <w:r w:rsidR="0026644B" w:rsidRPr="00000CBF">
        <w:rPr>
          <w:color w:val="auto"/>
        </w:rPr>
        <w:t xml:space="preserve">frica (SSA), the importance of </w:t>
      </w:r>
      <w:r w:rsidR="00AE4572" w:rsidRPr="00000CBF">
        <w:rPr>
          <w:color w:val="auto"/>
        </w:rPr>
        <w:t>M</w:t>
      </w:r>
      <w:r w:rsidR="0026644B" w:rsidRPr="00000CBF">
        <w:rPr>
          <w:color w:val="auto"/>
        </w:rPr>
        <w:t>S</w:t>
      </w:r>
      <w:r w:rsidR="00AE4572" w:rsidRPr="00000CBF">
        <w:rPr>
          <w:color w:val="auto"/>
        </w:rPr>
        <w:t>Es is also growing. In SSA, given the rapid rural-urban migration and defici</w:t>
      </w:r>
      <w:r w:rsidR="0026644B" w:rsidRPr="00000CBF">
        <w:rPr>
          <w:color w:val="auto"/>
        </w:rPr>
        <w:t xml:space="preserve">ency to absorb this migration, </w:t>
      </w:r>
      <w:r w:rsidR="00AE4572" w:rsidRPr="00000CBF">
        <w:rPr>
          <w:color w:val="auto"/>
        </w:rPr>
        <w:t>M</w:t>
      </w:r>
      <w:r w:rsidR="0026644B" w:rsidRPr="00000CBF">
        <w:rPr>
          <w:color w:val="auto"/>
        </w:rPr>
        <w:t>S</w:t>
      </w:r>
      <w:r w:rsidR="00AE4572" w:rsidRPr="00000CBF">
        <w:rPr>
          <w:color w:val="auto"/>
        </w:rPr>
        <w:t>Es have become important urban economic activities particularly in providing urban employment. In similar case, in</w:t>
      </w:r>
      <w:r w:rsidR="0026644B" w:rsidRPr="00000CBF">
        <w:rPr>
          <w:color w:val="auto"/>
        </w:rPr>
        <w:t xml:space="preserve"> cities and towns of Ethiopia, </w:t>
      </w:r>
      <w:r w:rsidR="00AE4572" w:rsidRPr="00000CBF">
        <w:rPr>
          <w:color w:val="auto"/>
        </w:rPr>
        <w:t>M</w:t>
      </w:r>
      <w:r w:rsidR="0026644B" w:rsidRPr="00000CBF">
        <w:rPr>
          <w:color w:val="auto"/>
        </w:rPr>
        <w:t>S</w:t>
      </w:r>
      <w:r w:rsidR="00AE4572" w:rsidRPr="00000CBF">
        <w:rPr>
          <w:color w:val="auto"/>
        </w:rPr>
        <w:t>Es and the informal sector are the predominant income generating activities and thus they have a significant contribution to local economic development and used as the basic means of survival (Gebre-egiziabher and Demeke, 2004).</w:t>
      </w:r>
    </w:p>
    <w:p w:rsidR="00DB5A29" w:rsidRPr="00000CBF" w:rsidRDefault="00A46E49" w:rsidP="00A46E49">
      <w:pPr>
        <w:pStyle w:val="Default"/>
        <w:spacing w:line="360" w:lineRule="auto"/>
        <w:jc w:val="both"/>
        <w:rPr>
          <w:color w:val="auto"/>
          <w:szCs w:val="23"/>
        </w:rPr>
      </w:pPr>
      <w:r w:rsidRPr="00000CBF">
        <w:rPr>
          <w:color w:val="auto"/>
          <w:szCs w:val="23"/>
        </w:rPr>
        <w:t>According to Anyanwu (2004) microfinance institutions (MFIs) are regarded as the main source of funding micro enterprises with the aim to help in developing self-employment opportunities. For instance, microfinance institution has emerged as an instrument to expand financial service for rural and urban households and providing access to financial services that leads to improvement in household.</w:t>
      </w:r>
    </w:p>
    <w:p w:rsidR="002D1226" w:rsidRPr="00000CBF" w:rsidRDefault="002D1226" w:rsidP="002D1226">
      <w:pPr>
        <w:jc w:val="both"/>
        <w:rPr>
          <w:rFonts w:eastAsiaTheme="minorHAnsi"/>
          <w:color w:val="404040"/>
          <w:lang w:bidi="ar-SA"/>
        </w:rPr>
      </w:pPr>
      <w:r w:rsidRPr="00000CBF">
        <w:rPr>
          <w:rFonts w:eastAsiaTheme="minorHAnsi"/>
          <w:color w:val="404040"/>
          <w:lang w:bidi="ar-SA"/>
        </w:rPr>
        <w:t>The role of MSEs in Ethiopia is anticipated to go beyond generating employment for the urban unemployed. Rather, the sector is at the center in paving the way to create an industry-led economy. In line with the vision of being a leading country in Africa in light manufacturing industries by2025, the manufacturing MSEs have been given great emphasis. As a result, the federal implementing agency has been restructured, which resulted in the replacement of FeMSEDA with two separate federal agencies: the Federal Small and Medium Manufacturing Industry Development Agency (FeSMMIDA) and the Federal Urban Job Creation and Food Security Agency (FUJCFoSA). FeSMMIDA is accountable to the Ministry of Industry and is mandated to foster small and medium manufacturing enterprises (FDRE,2016a; 2016b).</w:t>
      </w:r>
    </w:p>
    <w:p w:rsidR="00204B50" w:rsidRPr="00000CBF" w:rsidRDefault="00204B50" w:rsidP="00204B50">
      <w:pPr>
        <w:jc w:val="both"/>
        <w:rPr>
          <w:rFonts w:eastAsiaTheme="minorHAnsi"/>
          <w:szCs w:val="20"/>
          <w:lang w:bidi="ar-SA"/>
        </w:rPr>
      </w:pPr>
      <w:r w:rsidRPr="002857A8">
        <w:rPr>
          <w:rFonts w:eastAsiaTheme="minorHAnsi"/>
          <w:szCs w:val="20"/>
          <w:lang w:bidi="ar-SA"/>
        </w:rPr>
        <w:t>According to the MSEs</w:t>
      </w:r>
      <w:r w:rsidR="00EF3A24" w:rsidRPr="002857A8">
        <w:rPr>
          <w:rFonts w:eastAsiaTheme="minorHAnsi"/>
          <w:szCs w:val="20"/>
          <w:lang w:bidi="ar-SA"/>
        </w:rPr>
        <w:t xml:space="preserve"> </w:t>
      </w:r>
      <w:r w:rsidR="00F6707A" w:rsidRPr="002857A8">
        <w:rPr>
          <w:rFonts w:eastAsiaTheme="minorHAnsi"/>
          <w:szCs w:val="20"/>
          <w:lang w:bidi="ar-SA"/>
        </w:rPr>
        <w:t>Development</w:t>
      </w:r>
      <w:r w:rsidRPr="002857A8">
        <w:rPr>
          <w:rFonts w:eastAsiaTheme="minorHAnsi"/>
          <w:szCs w:val="20"/>
          <w:lang w:bidi="ar-SA"/>
        </w:rPr>
        <w:t xml:space="preserve"> strategy of Ethiopia, the main objectives of SME´s are: (I) to create job opportunities for the </w:t>
      </w:r>
      <w:r w:rsidR="00CF7965" w:rsidRPr="002857A8">
        <w:rPr>
          <w:rFonts w:eastAsiaTheme="minorHAnsi"/>
          <w:szCs w:val="20"/>
          <w:lang w:bidi="ar-SA"/>
        </w:rPr>
        <w:t>nation, to</w:t>
      </w:r>
      <w:r w:rsidRPr="002857A8">
        <w:rPr>
          <w:rFonts w:eastAsiaTheme="minorHAnsi"/>
          <w:szCs w:val="20"/>
          <w:lang w:bidi="ar-SA"/>
        </w:rPr>
        <w:t xml:space="preserve"> enhance the economic growth of the people and to </w:t>
      </w:r>
      <w:r w:rsidRPr="00000CBF">
        <w:rPr>
          <w:rFonts w:eastAsiaTheme="minorHAnsi"/>
          <w:szCs w:val="20"/>
          <w:lang w:bidi="ar-SA"/>
        </w:rPr>
        <w:lastRenderedPageBreak/>
        <w:t xml:space="preserve">reduce poverty and fair distribution of wealth. (II)Competitive and continual economic growth for the country and (III) improve the lively hood of the </w:t>
      </w:r>
      <w:r w:rsidR="00CF7965" w:rsidRPr="00000CBF">
        <w:rPr>
          <w:rFonts w:eastAsiaTheme="minorHAnsi"/>
          <w:szCs w:val="20"/>
          <w:lang w:bidi="ar-SA"/>
        </w:rPr>
        <w:t>enterprise itself</w:t>
      </w:r>
      <w:r w:rsidRPr="00000CBF">
        <w:rPr>
          <w:rFonts w:eastAsiaTheme="minorHAnsi"/>
          <w:szCs w:val="20"/>
          <w:lang w:bidi="ar-SA"/>
        </w:rPr>
        <w:t xml:space="preserve">. In spite of the enormous importance of the micro, small and medium enterprises (MSME) sector to </w:t>
      </w:r>
      <w:r w:rsidR="00CF7965" w:rsidRPr="00000CBF">
        <w:rPr>
          <w:rFonts w:eastAsiaTheme="minorHAnsi"/>
          <w:szCs w:val="20"/>
          <w:lang w:bidi="ar-SA"/>
        </w:rPr>
        <w:t>the national</w:t>
      </w:r>
      <w:r w:rsidRPr="00000CBF">
        <w:rPr>
          <w:rFonts w:eastAsiaTheme="minorHAnsi"/>
          <w:szCs w:val="20"/>
          <w:lang w:bidi="ar-SA"/>
        </w:rPr>
        <w:t xml:space="preserve"> economy with regards to job creation and the alleviation of abject poverty, the sector is facing </w:t>
      </w:r>
      <w:r w:rsidR="00CF7965" w:rsidRPr="00000CBF">
        <w:rPr>
          <w:rFonts w:eastAsiaTheme="minorHAnsi"/>
          <w:szCs w:val="20"/>
          <w:lang w:bidi="ar-SA"/>
        </w:rPr>
        <w:t>financial challenges</w:t>
      </w:r>
      <w:r w:rsidRPr="00000CBF">
        <w:rPr>
          <w:rFonts w:eastAsiaTheme="minorHAnsi"/>
          <w:szCs w:val="20"/>
          <w:lang w:bidi="ar-SA"/>
        </w:rPr>
        <w:t xml:space="preserve">, which hindered its role in the economy. Accessing finance is a make-or-break issue for large </w:t>
      </w:r>
      <w:r w:rsidR="00CF7965" w:rsidRPr="00000CBF">
        <w:rPr>
          <w:rFonts w:eastAsiaTheme="minorHAnsi"/>
          <w:szCs w:val="20"/>
          <w:lang w:bidi="ar-SA"/>
        </w:rPr>
        <w:t>number micro</w:t>
      </w:r>
      <w:r w:rsidRPr="00000CBF">
        <w:rPr>
          <w:rFonts w:eastAsiaTheme="minorHAnsi"/>
          <w:szCs w:val="20"/>
          <w:lang w:bidi="ar-SA"/>
        </w:rPr>
        <w:t xml:space="preserve"> and small enterprises (MSEs) in the developing world. Although, MSEs are major contributors to </w:t>
      </w:r>
      <w:r w:rsidR="00CF7965" w:rsidRPr="00000CBF">
        <w:rPr>
          <w:rFonts w:eastAsiaTheme="minorHAnsi"/>
          <w:szCs w:val="20"/>
          <w:lang w:bidi="ar-SA"/>
        </w:rPr>
        <w:t>the gross</w:t>
      </w:r>
      <w:r w:rsidRPr="00000CBF">
        <w:rPr>
          <w:rFonts w:eastAsiaTheme="minorHAnsi"/>
          <w:szCs w:val="20"/>
          <w:lang w:bidi="ar-SA"/>
        </w:rPr>
        <w:t xml:space="preserve"> domestic product (GDP) and employment in economies around the world, their financial needs </w:t>
      </w:r>
      <w:r w:rsidR="00CF7965" w:rsidRPr="00000CBF">
        <w:rPr>
          <w:rFonts w:eastAsiaTheme="minorHAnsi"/>
          <w:szCs w:val="20"/>
          <w:lang w:bidi="ar-SA"/>
        </w:rPr>
        <w:t>are underserved</w:t>
      </w:r>
      <w:r w:rsidRPr="00000CBF">
        <w:rPr>
          <w:rFonts w:eastAsiaTheme="minorHAnsi"/>
          <w:szCs w:val="20"/>
          <w:lang w:bidi="ar-SA"/>
        </w:rPr>
        <w:t xml:space="preserve">, which holds back their growth. Where financing is available, it is usually out of reach because </w:t>
      </w:r>
      <w:r w:rsidR="00CF7965" w:rsidRPr="00000CBF">
        <w:rPr>
          <w:rFonts w:eastAsiaTheme="minorHAnsi"/>
          <w:szCs w:val="20"/>
          <w:lang w:bidi="ar-SA"/>
        </w:rPr>
        <w:t>of short</w:t>
      </w:r>
      <w:r w:rsidRPr="00000CBF">
        <w:rPr>
          <w:rFonts w:eastAsiaTheme="minorHAnsi"/>
          <w:szCs w:val="20"/>
          <w:lang w:bidi="ar-SA"/>
        </w:rPr>
        <w:t xml:space="preserve"> payback periods and excessive collateral requirements.</w:t>
      </w:r>
    </w:p>
    <w:p w:rsidR="00E212A2" w:rsidRPr="00000CBF" w:rsidRDefault="00204B50" w:rsidP="00204B50">
      <w:pPr>
        <w:jc w:val="both"/>
        <w:rPr>
          <w:rFonts w:eastAsiaTheme="minorHAnsi"/>
          <w:szCs w:val="20"/>
          <w:lang w:bidi="ar-SA"/>
        </w:rPr>
      </w:pPr>
      <w:r w:rsidRPr="00000CBF">
        <w:rPr>
          <w:rFonts w:eastAsiaTheme="minorHAnsi"/>
          <w:szCs w:val="20"/>
          <w:lang w:bidi="ar-SA"/>
        </w:rPr>
        <w:t xml:space="preserve">Access to financing is recognized as the leading barrier to small businesses growth in Ethiopia, alike </w:t>
      </w:r>
      <w:r w:rsidR="00CF7965" w:rsidRPr="00000CBF">
        <w:rPr>
          <w:rFonts w:eastAsiaTheme="minorHAnsi"/>
          <w:szCs w:val="20"/>
          <w:lang w:bidi="ar-SA"/>
        </w:rPr>
        <w:t>most other</w:t>
      </w:r>
      <w:r w:rsidRPr="00000CBF">
        <w:rPr>
          <w:rFonts w:eastAsiaTheme="minorHAnsi"/>
          <w:szCs w:val="20"/>
          <w:lang w:bidi="ar-SA"/>
        </w:rPr>
        <w:t xml:space="preserve"> developing and under-developed countries. Small businesses, in most cases, manage to start a </w:t>
      </w:r>
      <w:r w:rsidR="00CF7965" w:rsidRPr="00000CBF">
        <w:rPr>
          <w:rFonts w:eastAsiaTheme="minorHAnsi"/>
          <w:szCs w:val="20"/>
          <w:lang w:bidi="ar-SA"/>
        </w:rPr>
        <w:t>business with</w:t>
      </w:r>
      <w:r w:rsidRPr="00000CBF">
        <w:rPr>
          <w:rFonts w:eastAsiaTheme="minorHAnsi"/>
          <w:szCs w:val="20"/>
          <w:lang w:bidi="ar-SA"/>
        </w:rPr>
        <w:t xml:space="preserve"> resources from informal sector, but find it extremely difficult to survive and expand without </w:t>
      </w:r>
      <w:r w:rsidR="00CF7965" w:rsidRPr="00000CBF">
        <w:rPr>
          <w:rFonts w:eastAsiaTheme="minorHAnsi"/>
          <w:szCs w:val="20"/>
          <w:lang w:bidi="ar-SA"/>
        </w:rPr>
        <w:t>further financial</w:t>
      </w:r>
      <w:r w:rsidRPr="00000CBF">
        <w:rPr>
          <w:rFonts w:eastAsiaTheme="minorHAnsi"/>
          <w:szCs w:val="20"/>
          <w:lang w:bidi="ar-SA"/>
        </w:rPr>
        <w:t xml:space="preserve"> assist from the institutional lenders (Fetene, 2010). The formal financial institutions in Ethiopia </w:t>
      </w:r>
      <w:r w:rsidR="00CF7965" w:rsidRPr="00000CBF">
        <w:rPr>
          <w:rFonts w:eastAsiaTheme="minorHAnsi"/>
          <w:szCs w:val="20"/>
          <w:lang w:bidi="ar-SA"/>
        </w:rPr>
        <w:t>have-not</w:t>
      </w:r>
      <w:r w:rsidRPr="00000CBF">
        <w:rPr>
          <w:rFonts w:eastAsiaTheme="minorHAnsi"/>
          <w:szCs w:val="20"/>
          <w:lang w:bidi="ar-SA"/>
        </w:rPr>
        <w:t xml:space="preserve"> been able to meet the credit needs of the MSEs. The main sources of startup </w:t>
      </w:r>
      <w:r w:rsidR="00CF7965" w:rsidRPr="00000CBF">
        <w:rPr>
          <w:rFonts w:eastAsiaTheme="minorHAnsi"/>
          <w:szCs w:val="20"/>
          <w:lang w:bidi="ar-SA"/>
        </w:rPr>
        <w:t>and expansion</w:t>
      </w:r>
      <w:r w:rsidRPr="00000CBF">
        <w:rPr>
          <w:rFonts w:eastAsiaTheme="minorHAnsi"/>
          <w:szCs w:val="20"/>
          <w:lang w:bidi="ar-SA"/>
        </w:rPr>
        <w:t xml:space="preserve"> finance or funds for most MSEs in Ethiopia are personal savings followed by iqub/idir, family </w:t>
      </w:r>
      <w:r w:rsidR="00CF7965" w:rsidRPr="00000CBF">
        <w:rPr>
          <w:rFonts w:eastAsiaTheme="minorHAnsi"/>
          <w:szCs w:val="20"/>
          <w:lang w:bidi="ar-SA"/>
        </w:rPr>
        <w:t>and friends</w:t>
      </w:r>
      <w:r w:rsidRPr="00000CBF">
        <w:rPr>
          <w:rFonts w:eastAsiaTheme="minorHAnsi"/>
          <w:szCs w:val="20"/>
          <w:lang w:bidi="ar-SA"/>
        </w:rPr>
        <w:t xml:space="preserve">/relatives. Nevertheless, the supply of credit from the informal institutions is often so constrained to </w:t>
      </w:r>
      <w:r w:rsidR="00CF7965" w:rsidRPr="00000CBF">
        <w:rPr>
          <w:rFonts w:eastAsiaTheme="minorHAnsi"/>
          <w:szCs w:val="20"/>
          <w:lang w:bidi="ar-SA"/>
        </w:rPr>
        <w:t>meet the</w:t>
      </w:r>
      <w:r w:rsidRPr="00000CBF">
        <w:rPr>
          <w:rFonts w:eastAsiaTheme="minorHAnsi"/>
          <w:szCs w:val="20"/>
          <w:lang w:bidi="ar-SA"/>
        </w:rPr>
        <w:t xml:space="preserve"> credit needs of the MSEs (Admasu, 2012).</w:t>
      </w:r>
    </w:p>
    <w:p w:rsidR="00AE4572" w:rsidRPr="00000CBF" w:rsidRDefault="00AE4572" w:rsidP="00204B50">
      <w:pPr>
        <w:pStyle w:val="Default"/>
        <w:spacing w:line="360" w:lineRule="auto"/>
        <w:jc w:val="both"/>
        <w:rPr>
          <w:color w:val="auto"/>
        </w:rPr>
      </w:pPr>
      <w:r w:rsidRPr="00000CBF">
        <w:rPr>
          <w:color w:val="auto"/>
        </w:rPr>
        <w:t xml:space="preserve">In Ethiopia, despite </w:t>
      </w:r>
      <w:r w:rsidR="004D7AA4" w:rsidRPr="00000CBF">
        <w:rPr>
          <w:color w:val="auto"/>
        </w:rPr>
        <w:t xml:space="preserve">the enormous importance of the </w:t>
      </w:r>
      <w:r w:rsidRPr="00000CBF">
        <w:rPr>
          <w:color w:val="auto"/>
        </w:rPr>
        <w:t>M</w:t>
      </w:r>
      <w:r w:rsidR="004D7AA4" w:rsidRPr="00000CBF">
        <w:rPr>
          <w:color w:val="auto"/>
        </w:rPr>
        <w:t>S</w:t>
      </w:r>
      <w:r w:rsidRPr="00000CBF">
        <w:rPr>
          <w:color w:val="auto"/>
        </w:rPr>
        <w:t>E sector to the national economy with regards to job creati</w:t>
      </w:r>
      <w:r w:rsidR="004D7AA4" w:rsidRPr="00000CBF">
        <w:rPr>
          <w:color w:val="auto"/>
        </w:rPr>
        <w:t xml:space="preserve">on and the alleviation of poverty, many of the </w:t>
      </w:r>
      <w:r w:rsidRPr="00000CBF">
        <w:rPr>
          <w:color w:val="auto"/>
        </w:rPr>
        <w:t>M</w:t>
      </w:r>
      <w:r w:rsidR="004D7AA4" w:rsidRPr="00000CBF">
        <w:rPr>
          <w:color w:val="auto"/>
        </w:rPr>
        <w:t>S</w:t>
      </w:r>
      <w:r w:rsidRPr="00000CBF">
        <w:rPr>
          <w:color w:val="auto"/>
        </w:rPr>
        <w:t xml:space="preserve">Es are unable to realize their full potential due to the existence of different factors that inhibit their growth and performance. One of the leading factors contributing to the unimpressive growth and performance of the enterprises is limited access to finance (Wolday and Gebrehiwot, 2004). </w:t>
      </w:r>
    </w:p>
    <w:p w:rsidR="002E0D2A" w:rsidRPr="00000CBF" w:rsidRDefault="005921C1" w:rsidP="002E0D2A">
      <w:pPr>
        <w:jc w:val="both"/>
      </w:pPr>
      <w:r w:rsidRPr="00000CBF">
        <w:rPr>
          <w:rFonts w:eastAsiaTheme="minorHAnsi"/>
          <w:szCs w:val="20"/>
          <w:lang w:bidi="ar-SA"/>
        </w:rPr>
        <w:t xml:space="preserve">Although significant number of researches in Ethiopia have identified finance as one of the main </w:t>
      </w:r>
      <w:r w:rsidR="00CF7965" w:rsidRPr="00000CBF">
        <w:rPr>
          <w:rFonts w:eastAsiaTheme="minorHAnsi"/>
          <w:szCs w:val="20"/>
          <w:lang w:bidi="ar-SA"/>
        </w:rPr>
        <w:t>factors that</w:t>
      </w:r>
      <w:r w:rsidRPr="00000CBF">
        <w:rPr>
          <w:rFonts w:eastAsiaTheme="minorHAnsi"/>
          <w:szCs w:val="20"/>
          <w:lang w:bidi="ar-SA"/>
        </w:rPr>
        <w:t xml:space="preserve"> affect success, performance and growth of MSEs (Admasu, 2012; Fetene,2010;Gedam, 2010), there is little empirical evidence on factors affecting Micro and Small Enterprises access to and use of </w:t>
      </w:r>
      <w:r w:rsidR="00CF7965" w:rsidRPr="00000CBF">
        <w:rPr>
          <w:rFonts w:eastAsiaTheme="minorHAnsi"/>
          <w:szCs w:val="20"/>
          <w:lang w:bidi="ar-SA"/>
        </w:rPr>
        <w:t>credit from</w:t>
      </w:r>
      <w:r w:rsidR="00764265" w:rsidRPr="00000CBF">
        <w:rPr>
          <w:rFonts w:eastAsiaTheme="minorHAnsi"/>
          <w:szCs w:val="20"/>
          <w:lang w:bidi="ar-SA"/>
        </w:rPr>
        <w:t xml:space="preserve"> </w:t>
      </w:r>
      <w:bookmarkStart w:id="133" w:name="_Toc103849864"/>
      <w:bookmarkStart w:id="134" w:name="_Toc115272613"/>
      <w:r w:rsidR="002E0D2A" w:rsidRPr="00000CBF">
        <w:rPr>
          <w:rFonts w:eastAsiaTheme="minorHAnsi"/>
          <w:szCs w:val="20"/>
          <w:lang w:bidi="ar-SA"/>
        </w:rPr>
        <w:t>MFI. As information gathered the status of credit for MSE in the study area was no this mach satisfactory. This study therefore aims to assess factors affecting Micro and Sma</w:t>
      </w:r>
      <w:r w:rsidR="00BB1D61">
        <w:rPr>
          <w:rFonts w:eastAsiaTheme="minorHAnsi"/>
          <w:szCs w:val="20"/>
          <w:lang w:bidi="ar-SA"/>
        </w:rPr>
        <w:t xml:space="preserve">ll Enterprises access to </w:t>
      </w:r>
      <w:r w:rsidR="002E0D2A" w:rsidRPr="00000CBF">
        <w:rPr>
          <w:rFonts w:eastAsiaTheme="minorHAnsi"/>
          <w:szCs w:val="20"/>
          <w:lang w:bidi="ar-SA"/>
        </w:rPr>
        <w:t>credit in Ginchi Town and to recommend suitable measures to be taken.</w:t>
      </w:r>
    </w:p>
    <w:p w:rsidR="009B23B0" w:rsidRPr="008B32CC" w:rsidRDefault="00AE4572" w:rsidP="002E0D2A">
      <w:pPr>
        <w:jc w:val="both"/>
        <w:rPr>
          <w:rFonts w:eastAsiaTheme="minorHAnsi"/>
          <w:b/>
          <w:szCs w:val="20"/>
          <w:lang w:bidi="ar-SA"/>
        </w:rPr>
      </w:pPr>
      <w:r w:rsidRPr="008B32CC">
        <w:rPr>
          <w:b/>
          <w:sz w:val="28"/>
        </w:rPr>
        <w:lastRenderedPageBreak/>
        <w:t>Statement of the problem</w:t>
      </w:r>
      <w:bookmarkEnd w:id="133"/>
      <w:bookmarkEnd w:id="134"/>
    </w:p>
    <w:p w:rsidR="009B23B0" w:rsidRPr="00000CBF" w:rsidRDefault="00913C82" w:rsidP="00FC55FB">
      <w:pPr>
        <w:jc w:val="both"/>
        <w:rPr>
          <w:rFonts w:eastAsiaTheme="minorHAnsi"/>
          <w:lang w:bidi="ar-SA"/>
        </w:rPr>
      </w:pPr>
      <w:r w:rsidRPr="00000CBF">
        <w:rPr>
          <w:rFonts w:eastAsiaTheme="minorHAnsi"/>
          <w:lang w:bidi="ar-SA"/>
        </w:rPr>
        <w:t>Notably</w:t>
      </w:r>
      <w:r w:rsidR="009B23B0" w:rsidRPr="00000CBF">
        <w:rPr>
          <w:rFonts w:eastAsiaTheme="minorHAnsi"/>
          <w:lang w:bidi="ar-SA"/>
        </w:rPr>
        <w:t>, Micro and Small enterprises are a basic issue, which are the sources of job</w:t>
      </w:r>
      <w:r w:rsidR="00E85693" w:rsidRPr="00000CBF">
        <w:rPr>
          <w:rFonts w:eastAsiaTheme="minorHAnsi"/>
          <w:lang w:bidi="ar-SA"/>
        </w:rPr>
        <w:t xml:space="preserve"> </w:t>
      </w:r>
      <w:r w:rsidR="009B23B0" w:rsidRPr="00000CBF">
        <w:rPr>
          <w:rFonts w:eastAsiaTheme="minorHAnsi"/>
          <w:lang w:bidi="ar-SA"/>
        </w:rPr>
        <w:t>possibility for labor force and great proportion income creation for society. Analyses of</w:t>
      </w:r>
      <w:r w:rsidR="00E85693" w:rsidRPr="00000CBF">
        <w:rPr>
          <w:rFonts w:eastAsiaTheme="minorHAnsi"/>
          <w:lang w:bidi="ar-SA"/>
        </w:rPr>
        <w:t xml:space="preserve"> </w:t>
      </w:r>
      <w:r w:rsidR="009B23B0" w:rsidRPr="00000CBF">
        <w:rPr>
          <w:rFonts w:eastAsiaTheme="minorHAnsi"/>
          <w:lang w:bidi="ar-SA"/>
        </w:rPr>
        <w:t>studies confirm that the aid of MSEs in this view have long been acknowledged all over the</w:t>
      </w:r>
      <w:r w:rsidR="00E85693" w:rsidRPr="00000CBF">
        <w:rPr>
          <w:rFonts w:eastAsiaTheme="minorHAnsi"/>
          <w:lang w:bidi="ar-SA"/>
        </w:rPr>
        <w:t xml:space="preserve"> </w:t>
      </w:r>
      <w:r w:rsidR="009B23B0" w:rsidRPr="00000CBF">
        <w:rPr>
          <w:rFonts w:eastAsiaTheme="minorHAnsi"/>
          <w:lang w:bidi="ar-SA"/>
        </w:rPr>
        <w:t>world (Liedholm, 2001; ILO, 2003a; Mazumdar, 2003).</w:t>
      </w:r>
    </w:p>
    <w:p w:rsidR="009B23B0" w:rsidRPr="00000CBF" w:rsidRDefault="009B23B0" w:rsidP="00FC55FB">
      <w:pPr>
        <w:jc w:val="both"/>
        <w:rPr>
          <w:rFonts w:eastAsiaTheme="minorHAnsi"/>
          <w:lang w:bidi="ar-SA"/>
        </w:rPr>
      </w:pPr>
      <w:r w:rsidRPr="00000CBF">
        <w:rPr>
          <w:rFonts w:eastAsiaTheme="minorHAnsi"/>
          <w:lang w:bidi="ar-SA"/>
        </w:rPr>
        <w:t>Although, MSEs great</w:t>
      </w:r>
      <w:r w:rsidR="00E85693" w:rsidRPr="00000CBF">
        <w:rPr>
          <w:rFonts w:eastAsiaTheme="minorHAnsi"/>
          <w:lang w:bidi="ar-SA"/>
        </w:rPr>
        <w:t xml:space="preserve"> </w:t>
      </w:r>
      <w:r w:rsidRPr="00000CBF">
        <w:rPr>
          <w:rFonts w:eastAsiaTheme="minorHAnsi"/>
          <w:lang w:bidi="ar-SA"/>
        </w:rPr>
        <w:t>contribution</w:t>
      </w:r>
      <w:r w:rsidR="00E85693" w:rsidRPr="00000CBF">
        <w:rPr>
          <w:rFonts w:eastAsiaTheme="minorHAnsi"/>
          <w:lang w:bidi="ar-SA"/>
        </w:rPr>
        <w:t xml:space="preserve"> </w:t>
      </w:r>
      <w:r w:rsidRPr="00000CBF">
        <w:rPr>
          <w:rFonts w:eastAsiaTheme="minorHAnsi"/>
          <w:lang w:bidi="ar-SA"/>
        </w:rPr>
        <w:t>in</w:t>
      </w:r>
      <w:r w:rsidR="00E85693" w:rsidRPr="00000CBF">
        <w:rPr>
          <w:rFonts w:eastAsiaTheme="minorHAnsi"/>
          <w:lang w:bidi="ar-SA"/>
        </w:rPr>
        <w:t xml:space="preserve"> </w:t>
      </w:r>
      <w:r w:rsidRPr="00000CBF">
        <w:rPr>
          <w:rFonts w:eastAsiaTheme="minorHAnsi"/>
          <w:lang w:bidi="ar-SA"/>
        </w:rPr>
        <w:t>countries</w:t>
      </w:r>
      <w:r w:rsidR="00E85693" w:rsidRPr="00000CBF">
        <w:rPr>
          <w:rFonts w:eastAsiaTheme="minorHAnsi"/>
          <w:lang w:bidi="ar-SA"/>
        </w:rPr>
        <w:t xml:space="preserve"> </w:t>
      </w:r>
      <w:r w:rsidRPr="00000CBF">
        <w:rPr>
          <w:rFonts w:eastAsiaTheme="minorHAnsi"/>
          <w:lang w:bidi="ar-SA"/>
        </w:rPr>
        <w:t>enhancement</w:t>
      </w:r>
      <w:r w:rsidR="00E85693" w:rsidRPr="00000CBF">
        <w:rPr>
          <w:rFonts w:eastAsiaTheme="minorHAnsi"/>
          <w:lang w:bidi="ar-SA"/>
        </w:rPr>
        <w:t xml:space="preserve"> </w:t>
      </w:r>
      <w:r w:rsidRPr="00000CBF">
        <w:rPr>
          <w:rFonts w:eastAsiaTheme="minorHAnsi"/>
          <w:lang w:bidi="ar-SA"/>
        </w:rPr>
        <w:t>and</w:t>
      </w:r>
      <w:r w:rsidR="00E85693" w:rsidRPr="00000CBF">
        <w:rPr>
          <w:rFonts w:eastAsiaTheme="minorHAnsi"/>
          <w:lang w:bidi="ar-SA"/>
        </w:rPr>
        <w:t xml:space="preserve"> </w:t>
      </w:r>
      <w:r w:rsidRPr="00000CBF">
        <w:rPr>
          <w:rFonts w:eastAsiaTheme="minorHAnsi"/>
          <w:lang w:bidi="ar-SA"/>
        </w:rPr>
        <w:t>economic</w:t>
      </w:r>
      <w:r w:rsidR="00E85693" w:rsidRPr="00000CBF">
        <w:rPr>
          <w:rFonts w:eastAsiaTheme="minorHAnsi"/>
          <w:lang w:bidi="ar-SA"/>
        </w:rPr>
        <w:t xml:space="preserve"> </w:t>
      </w:r>
      <w:r w:rsidRPr="00000CBF">
        <w:rPr>
          <w:rFonts w:eastAsiaTheme="minorHAnsi"/>
          <w:lang w:bidi="ar-SA"/>
        </w:rPr>
        <w:t>growth,</w:t>
      </w:r>
      <w:r w:rsidR="00E85693" w:rsidRPr="00000CBF">
        <w:rPr>
          <w:rFonts w:eastAsiaTheme="minorHAnsi"/>
          <w:lang w:bidi="ar-SA"/>
        </w:rPr>
        <w:t xml:space="preserve"> </w:t>
      </w:r>
      <w:r w:rsidRPr="00000CBF">
        <w:rPr>
          <w:rFonts w:eastAsiaTheme="minorHAnsi"/>
          <w:lang w:bidi="ar-SA"/>
        </w:rPr>
        <w:t>their</w:t>
      </w:r>
      <w:r w:rsidR="00E85693" w:rsidRPr="00000CBF">
        <w:rPr>
          <w:rFonts w:eastAsiaTheme="minorHAnsi"/>
          <w:lang w:bidi="ar-SA"/>
        </w:rPr>
        <w:t xml:space="preserve"> </w:t>
      </w:r>
      <w:r w:rsidRPr="00000CBF">
        <w:rPr>
          <w:rFonts w:eastAsiaTheme="minorHAnsi"/>
          <w:lang w:bidi="ar-SA"/>
        </w:rPr>
        <w:t>enlargement and progress in emerging countries were mainly influenced by right</w:t>
      </w:r>
      <w:r w:rsidR="00E85693" w:rsidRPr="00000CBF">
        <w:rPr>
          <w:rFonts w:eastAsiaTheme="minorHAnsi"/>
          <w:lang w:bidi="ar-SA"/>
        </w:rPr>
        <w:t xml:space="preserve"> </w:t>
      </w:r>
      <w:r w:rsidRPr="00000CBF">
        <w:rPr>
          <w:rFonts w:eastAsiaTheme="minorHAnsi"/>
          <w:lang w:bidi="ar-SA"/>
        </w:rPr>
        <w:t>to</w:t>
      </w:r>
      <w:r w:rsidR="00E85693" w:rsidRPr="00000CBF">
        <w:rPr>
          <w:rFonts w:eastAsiaTheme="minorHAnsi"/>
          <w:lang w:bidi="ar-SA"/>
        </w:rPr>
        <w:t xml:space="preserve"> </w:t>
      </w:r>
      <w:r w:rsidRPr="00000CBF">
        <w:rPr>
          <w:rFonts w:eastAsiaTheme="minorHAnsi"/>
          <w:lang w:bidi="ar-SA"/>
        </w:rPr>
        <w:t>use</w:t>
      </w:r>
      <w:r w:rsidR="00E85693" w:rsidRPr="00000CBF">
        <w:rPr>
          <w:rFonts w:eastAsiaTheme="minorHAnsi"/>
          <w:lang w:bidi="ar-SA"/>
        </w:rPr>
        <w:t xml:space="preserve"> </w:t>
      </w:r>
      <w:r w:rsidRPr="00000CBF">
        <w:rPr>
          <w:rFonts w:eastAsiaTheme="minorHAnsi"/>
          <w:lang w:bidi="ar-SA"/>
        </w:rPr>
        <w:t>of</w:t>
      </w:r>
      <w:r w:rsidR="00E85693" w:rsidRPr="00000CBF">
        <w:rPr>
          <w:rFonts w:eastAsiaTheme="minorHAnsi"/>
          <w:lang w:bidi="ar-SA"/>
        </w:rPr>
        <w:t xml:space="preserve"> </w:t>
      </w:r>
      <w:r w:rsidRPr="00000CBF">
        <w:rPr>
          <w:rFonts w:eastAsiaTheme="minorHAnsi"/>
          <w:lang w:bidi="ar-SA"/>
        </w:rPr>
        <w:t>finance,</w:t>
      </w:r>
      <w:r w:rsidR="00E85693" w:rsidRPr="00000CBF">
        <w:rPr>
          <w:rFonts w:eastAsiaTheme="minorHAnsi"/>
          <w:lang w:bidi="ar-SA"/>
        </w:rPr>
        <w:t xml:space="preserve"> </w:t>
      </w:r>
      <w:r w:rsidRPr="00000CBF">
        <w:rPr>
          <w:rFonts w:eastAsiaTheme="minorHAnsi"/>
          <w:lang w:bidi="ar-SA"/>
        </w:rPr>
        <w:t>poor</w:t>
      </w:r>
      <w:r w:rsidR="00E85693" w:rsidRPr="00000CBF">
        <w:rPr>
          <w:rFonts w:eastAsiaTheme="minorHAnsi"/>
          <w:lang w:bidi="ar-SA"/>
        </w:rPr>
        <w:t xml:space="preserve"> </w:t>
      </w:r>
      <w:r w:rsidRPr="00000CBF">
        <w:rPr>
          <w:rFonts w:eastAsiaTheme="minorHAnsi"/>
          <w:lang w:bidi="ar-SA"/>
        </w:rPr>
        <w:t>decision-making</w:t>
      </w:r>
      <w:r w:rsidR="00E85693" w:rsidRPr="00000CBF">
        <w:rPr>
          <w:rFonts w:eastAsiaTheme="minorHAnsi"/>
          <w:lang w:bidi="ar-SA"/>
        </w:rPr>
        <w:t xml:space="preserve"> </w:t>
      </w:r>
      <w:r w:rsidRPr="00000CBF">
        <w:rPr>
          <w:rFonts w:eastAsiaTheme="minorHAnsi"/>
          <w:lang w:bidi="ar-SA"/>
        </w:rPr>
        <w:t>ability,</w:t>
      </w:r>
      <w:r w:rsidR="00E85693" w:rsidRPr="00000CBF">
        <w:rPr>
          <w:rFonts w:eastAsiaTheme="minorHAnsi"/>
          <w:lang w:bidi="ar-SA"/>
        </w:rPr>
        <w:t xml:space="preserve"> </w:t>
      </w:r>
      <w:r w:rsidRPr="00000CBF">
        <w:rPr>
          <w:rFonts w:eastAsiaTheme="minorHAnsi"/>
          <w:lang w:bidi="ar-SA"/>
        </w:rPr>
        <w:t>and</w:t>
      </w:r>
      <w:r w:rsidR="00E85693" w:rsidRPr="00000CBF">
        <w:rPr>
          <w:rFonts w:eastAsiaTheme="minorHAnsi"/>
          <w:lang w:bidi="ar-SA"/>
        </w:rPr>
        <w:t xml:space="preserve"> </w:t>
      </w:r>
      <w:r w:rsidRPr="00000CBF">
        <w:rPr>
          <w:rFonts w:eastAsiaTheme="minorHAnsi"/>
          <w:lang w:bidi="ar-SA"/>
        </w:rPr>
        <w:t>lack</w:t>
      </w:r>
      <w:r w:rsidR="00E85693" w:rsidRPr="00000CBF">
        <w:rPr>
          <w:rFonts w:eastAsiaTheme="minorHAnsi"/>
          <w:lang w:bidi="ar-SA"/>
        </w:rPr>
        <w:t xml:space="preserve"> </w:t>
      </w:r>
      <w:r w:rsidRPr="00000CBF">
        <w:rPr>
          <w:rFonts w:eastAsiaTheme="minorHAnsi"/>
          <w:lang w:bidi="ar-SA"/>
        </w:rPr>
        <w:t>of</w:t>
      </w:r>
      <w:r w:rsidR="00E85693" w:rsidRPr="00000CBF">
        <w:rPr>
          <w:rFonts w:eastAsiaTheme="minorHAnsi"/>
          <w:lang w:bidi="ar-SA"/>
        </w:rPr>
        <w:t xml:space="preserve"> </w:t>
      </w:r>
      <w:r w:rsidRPr="00000CBF">
        <w:rPr>
          <w:rFonts w:eastAsiaTheme="minorHAnsi"/>
          <w:lang w:bidi="ar-SA"/>
        </w:rPr>
        <w:t>training</w:t>
      </w:r>
      <w:r w:rsidR="00E85693" w:rsidRPr="00000CBF">
        <w:rPr>
          <w:rFonts w:eastAsiaTheme="minorHAnsi"/>
          <w:lang w:bidi="ar-SA"/>
        </w:rPr>
        <w:t xml:space="preserve"> </w:t>
      </w:r>
      <w:r w:rsidRPr="00000CBF">
        <w:rPr>
          <w:rFonts w:eastAsiaTheme="minorHAnsi"/>
          <w:lang w:bidi="ar-SA"/>
        </w:rPr>
        <w:t>opportunities</w:t>
      </w:r>
      <w:r w:rsidR="00E85693" w:rsidRPr="00000CBF">
        <w:rPr>
          <w:rFonts w:eastAsiaTheme="minorHAnsi"/>
          <w:lang w:bidi="ar-SA"/>
        </w:rPr>
        <w:t xml:space="preserve"> </w:t>
      </w:r>
      <w:r w:rsidRPr="00000CBF">
        <w:rPr>
          <w:rFonts w:eastAsiaTheme="minorHAnsi"/>
          <w:lang w:bidi="ar-SA"/>
        </w:rPr>
        <w:t>and</w:t>
      </w:r>
      <w:r w:rsidR="00E85693" w:rsidRPr="00000CBF">
        <w:rPr>
          <w:rFonts w:eastAsiaTheme="minorHAnsi"/>
          <w:lang w:bidi="ar-SA"/>
        </w:rPr>
        <w:t xml:space="preserve"> </w:t>
      </w:r>
      <w:r w:rsidRPr="00000CBF">
        <w:rPr>
          <w:rFonts w:eastAsiaTheme="minorHAnsi"/>
          <w:lang w:bidi="ar-SA"/>
        </w:rPr>
        <w:t>increasing</w:t>
      </w:r>
      <w:r w:rsidR="00E85693" w:rsidRPr="00000CBF">
        <w:rPr>
          <w:rFonts w:eastAsiaTheme="minorHAnsi"/>
          <w:lang w:bidi="ar-SA"/>
        </w:rPr>
        <w:t xml:space="preserve"> </w:t>
      </w:r>
      <w:r w:rsidRPr="00000CBF">
        <w:rPr>
          <w:rFonts w:eastAsiaTheme="minorHAnsi"/>
          <w:lang w:bidi="ar-SA"/>
        </w:rPr>
        <w:t>price</w:t>
      </w:r>
      <w:r w:rsidR="00E85693" w:rsidRPr="00000CBF">
        <w:rPr>
          <w:rFonts w:eastAsiaTheme="minorHAnsi"/>
          <w:lang w:bidi="ar-SA"/>
        </w:rPr>
        <w:t xml:space="preserve"> </w:t>
      </w:r>
      <w:r w:rsidRPr="00000CBF">
        <w:rPr>
          <w:rFonts w:eastAsiaTheme="minorHAnsi"/>
          <w:lang w:bidi="ar-SA"/>
        </w:rPr>
        <w:t>of</w:t>
      </w:r>
      <w:r w:rsidR="00E85693" w:rsidRPr="00000CBF">
        <w:rPr>
          <w:rFonts w:eastAsiaTheme="minorHAnsi"/>
          <w:lang w:bidi="ar-SA"/>
        </w:rPr>
        <w:t xml:space="preserve"> </w:t>
      </w:r>
      <w:r w:rsidRPr="00000CBF">
        <w:rPr>
          <w:rFonts w:eastAsiaTheme="minorHAnsi"/>
          <w:lang w:bidi="ar-SA"/>
        </w:rPr>
        <w:t>inputs</w:t>
      </w:r>
      <w:r w:rsidR="00E85693" w:rsidRPr="00000CBF">
        <w:rPr>
          <w:rFonts w:eastAsiaTheme="minorHAnsi"/>
          <w:lang w:bidi="ar-SA"/>
        </w:rPr>
        <w:t xml:space="preserve"> </w:t>
      </w:r>
      <w:r w:rsidRPr="00000CBF">
        <w:rPr>
          <w:rFonts w:eastAsiaTheme="minorHAnsi"/>
          <w:lang w:bidi="ar-SA"/>
        </w:rPr>
        <w:t>(Cook,2000).Supplementary</w:t>
      </w:r>
      <w:r w:rsidR="00E85693" w:rsidRPr="00000CBF">
        <w:rPr>
          <w:rFonts w:eastAsiaTheme="minorHAnsi"/>
          <w:lang w:bidi="ar-SA"/>
        </w:rPr>
        <w:t xml:space="preserve"> </w:t>
      </w:r>
      <w:r w:rsidRPr="00000CBF">
        <w:rPr>
          <w:rFonts w:eastAsiaTheme="minorHAnsi"/>
          <w:lang w:bidi="ar-SA"/>
        </w:rPr>
        <w:t>studies</w:t>
      </w:r>
      <w:r w:rsidR="00E85693" w:rsidRPr="00000CBF">
        <w:rPr>
          <w:rFonts w:eastAsiaTheme="minorHAnsi"/>
          <w:lang w:bidi="ar-SA"/>
        </w:rPr>
        <w:t xml:space="preserve"> </w:t>
      </w:r>
      <w:r w:rsidRPr="00000CBF">
        <w:rPr>
          <w:rFonts w:eastAsiaTheme="minorHAnsi"/>
          <w:lang w:bidi="ar-SA"/>
        </w:rPr>
        <w:t>executed</w:t>
      </w:r>
      <w:r w:rsidR="00E85693" w:rsidRPr="00000CBF">
        <w:rPr>
          <w:rFonts w:eastAsiaTheme="minorHAnsi"/>
          <w:lang w:bidi="ar-SA"/>
        </w:rPr>
        <w:t xml:space="preserve"> </w:t>
      </w:r>
      <w:r w:rsidRPr="00000CBF">
        <w:rPr>
          <w:rFonts w:eastAsiaTheme="minorHAnsi"/>
          <w:lang w:bidi="ar-SA"/>
        </w:rPr>
        <w:t>recommend</w:t>
      </w:r>
      <w:r w:rsidR="00E85693" w:rsidRPr="00000CBF">
        <w:rPr>
          <w:rFonts w:eastAsiaTheme="minorHAnsi"/>
          <w:lang w:bidi="ar-SA"/>
        </w:rPr>
        <w:t xml:space="preserve"> </w:t>
      </w:r>
      <w:r w:rsidRPr="00000CBF">
        <w:rPr>
          <w:rFonts w:eastAsiaTheme="minorHAnsi"/>
          <w:lang w:bidi="ar-SA"/>
        </w:rPr>
        <w:t>that</w:t>
      </w:r>
      <w:r w:rsidR="00E85693" w:rsidRPr="00000CBF">
        <w:rPr>
          <w:rFonts w:eastAsiaTheme="minorHAnsi"/>
          <w:lang w:bidi="ar-SA"/>
        </w:rPr>
        <w:t xml:space="preserve"> </w:t>
      </w:r>
      <w:r w:rsidRPr="00000CBF">
        <w:rPr>
          <w:rFonts w:eastAsiaTheme="minorHAnsi"/>
          <w:lang w:bidi="ar-SA"/>
        </w:rPr>
        <w:t>finance</w:t>
      </w:r>
      <w:r w:rsidR="00E85693" w:rsidRPr="00000CBF">
        <w:rPr>
          <w:rFonts w:eastAsiaTheme="minorHAnsi"/>
          <w:lang w:bidi="ar-SA"/>
        </w:rPr>
        <w:t xml:space="preserve"> </w:t>
      </w:r>
      <w:r w:rsidRPr="00000CBF">
        <w:rPr>
          <w:rFonts w:eastAsiaTheme="minorHAnsi"/>
          <w:lang w:bidi="ar-SA"/>
        </w:rPr>
        <w:t>is</w:t>
      </w:r>
      <w:r w:rsidR="00E85693" w:rsidRPr="00000CBF">
        <w:rPr>
          <w:rFonts w:eastAsiaTheme="minorHAnsi"/>
          <w:lang w:bidi="ar-SA"/>
        </w:rPr>
        <w:t xml:space="preserve"> </w:t>
      </w:r>
      <w:r w:rsidRPr="00000CBF">
        <w:rPr>
          <w:rFonts w:eastAsiaTheme="minorHAnsi"/>
          <w:lang w:bidi="ar-SA"/>
        </w:rPr>
        <w:t>the</w:t>
      </w:r>
      <w:r w:rsidR="00E85693" w:rsidRPr="00000CBF">
        <w:rPr>
          <w:rFonts w:eastAsiaTheme="minorHAnsi"/>
          <w:lang w:bidi="ar-SA"/>
        </w:rPr>
        <w:t xml:space="preserve"> </w:t>
      </w:r>
      <w:r w:rsidRPr="00000CBF">
        <w:rPr>
          <w:rFonts w:eastAsiaTheme="minorHAnsi"/>
          <w:lang w:bidi="ar-SA"/>
        </w:rPr>
        <w:t>most</w:t>
      </w:r>
      <w:r w:rsidR="00E85693" w:rsidRPr="00000CBF">
        <w:rPr>
          <w:rFonts w:eastAsiaTheme="minorHAnsi"/>
          <w:lang w:bidi="ar-SA"/>
        </w:rPr>
        <w:t xml:space="preserve"> </w:t>
      </w:r>
      <w:r w:rsidRPr="00000CBF">
        <w:rPr>
          <w:rFonts w:eastAsiaTheme="minorHAnsi"/>
          <w:lang w:bidi="ar-SA"/>
        </w:rPr>
        <w:t>imperative</w:t>
      </w:r>
      <w:r w:rsidR="00E85693" w:rsidRPr="00000CBF">
        <w:rPr>
          <w:rFonts w:eastAsiaTheme="minorHAnsi"/>
          <w:lang w:bidi="ar-SA"/>
        </w:rPr>
        <w:t xml:space="preserve"> </w:t>
      </w:r>
      <w:r w:rsidRPr="00000CBF">
        <w:rPr>
          <w:rFonts w:eastAsiaTheme="minorHAnsi"/>
          <w:lang w:bidi="ar-SA"/>
        </w:rPr>
        <w:t>requirement</w:t>
      </w:r>
      <w:r w:rsidR="00E85693" w:rsidRPr="00000CBF">
        <w:rPr>
          <w:rFonts w:eastAsiaTheme="minorHAnsi"/>
          <w:lang w:bidi="ar-SA"/>
        </w:rPr>
        <w:t xml:space="preserve"> </w:t>
      </w:r>
      <w:r w:rsidRPr="00000CBF">
        <w:rPr>
          <w:rFonts w:eastAsiaTheme="minorHAnsi"/>
          <w:lang w:bidi="ar-SA"/>
        </w:rPr>
        <w:t>for</w:t>
      </w:r>
      <w:r w:rsidR="00E85693" w:rsidRPr="00000CBF">
        <w:rPr>
          <w:rFonts w:eastAsiaTheme="minorHAnsi"/>
          <w:lang w:bidi="ar-SA"/>
        </w:rPr>
        <w:t xml:space="preserve"> </w:t>
      </w:r>
      <w:r w:rsidRPr="00000CBF">
        <w:rPr>
          <w:rFonts w:eastAsiaTheme="minorHAnsi"/>
          <w:lang w:bidi="ar-SA"/>
        </w:rPr>
        <w:t>the</w:t>
      </w:r>
      <w:r w:rsidR="00E85693" w:rsidRPr="00000CBF">
        <w:rPr>
          <w:rFonts w:eastAsiaTheme="minorHAnsi"/>
          <w:lang w:bidi="ar-SA"/>
        </w:rPr>
        <w:t xml:space="preserve"> </w:t>
      </w:r>
      <w:r w:rsidRPr="00000CBF">
        <w:rPr>
          <w:rFonts w:eastAsiaTheme="minorHAnsi"/>
          <w:lang w:bidi="ar-SA"/>
        </w:rPr>
        <w:t>MSE</w:t>
      </w:r>
      <w:r w:rsidR="00E85693" w:rsidRPr="00000CBF">
        <w:rPr>
          <w:rFonts w:eastAsiaTheme="minorHAnsi"/>
          <w:lang w:bidi="ar-SA"/>
        </w:rPr>
        <w:t xml:space="preserve">  </w:t>
      </w:r>
      <w:r w:rsidRPr="00000CBF">
        <w:rPr>
          <w:rFonts w:eastAsiaTheme="minorHAnsi"/>
          <w:lang w:bidi="ar-SA"/>
        </w:rPr>
        <w:t>sector(GreenetaI.,2002).The</w:t>
      </w:r>
      <w:r w:rsidR="00E85693" w:rsidRPr="00000CBF">
        <w:rPr>
          <w:rFonts w:eastAsiaTheme="minorHAnsi"/>
          <w:lang w:bidi="ar-SA"/>
        </w:rPr>
        <w:t xml:space="preserve"> </w:t>
      </w:r>
      <w:r w:rsidRPr="00000CBF">
        <w:rPr>
          <w:rFonts w:eastAsiaTheme="minorHAnsi"/>
          <w:lang w:bidi="ar-SA"/>
        </w:rPr>
        <w:t>MSEs</w:t>
      </w:r>
      <w:r w:rsidR="00E85693" w:rsidRPr="00000CBF">
        <w:rPr>
          <w:rFonts w:eastAsiaTheme="minorHAnsi"/>
          <w:lang w:bidi="ar-SA"/>
        </w:rPr>
        <w:t xml:space="preserve"> </w:t>
      </w:r>
      <w:r w:rsidRPr="00000CBF">
        <w:rPr>
          <w:rFonts w:eastAsiaTheme="minorHAnsi"/>
          <w:lang w:bidi="ar-SA"/>
        </w:rPr>
        <w:t>have</w:t>
      </w:r>
      <w:r w:rsidR="00E85693" w:rsidRPr="00000CBF">
        <w:rPr>
          <w:rFonts w:eastAsiaTheme="minorHAnsi"/>
          <w:lang w:bidi="ar-SA"/>
        </w:rPr>
        <w:t xml:space="preserve"> </w:t>
      </w:r>
      <w:r w:rsidRPr="00000CBF">
        <w:rPr>
          <w:rFonts w:eastAsiaTheme="minorHAnsi"/>
          <w:lang w:bidi="ar-SA"/>
        </w:rPr>
        <w:t>extremely</w:t>
      </w:r>
      <w:r w:rsidR="00E85693" w:rsidRPr="00000CBF">
        <w:rPr>
          <w:rFonts w:eastAsiaTheme="minorHAnsi"/>
          <w:lang w:bidi="ar-SA"/>
        </w:rPr>
        <w:t xml:space="preserve"> </w:t>
      </w:r>
      <w:r w:rsidRPr="00000CBF">
        <w:rPr>
          <w:rFonts w:eastAsiaTheme="minorHAnsi"/>
          <w:lang w:bidi="ar-SA"/>
        </w:rPr>
        <w:t>narrow</w:t>
      </w:r>
      <w:r w:rsidR="00E85693" w:rsidRPr="00000CBF">
        <w:rPr>
          <w:rFonts w:eastAsiaTheme="minorHAnsi"/>
          <w:lang w:bidi="ar-SA"/>
        </w:rPr>
        <w:t xml:space="preserve"> </w:t>
      </w:r>
      <w:r w:rsidRPr="00000CBF">
        <w:rPr>
          <w:rFonts w:eastAsiaTheme="minorHAnsi"/>
          <w:lang w:bidi="ar-SA"/>
        </w:rPr>
        <w:t>right</w:t>
      </w:r>
      <w:r w:rsidR="00E85693" w:rsidRPr="00000CBF">
        <w:rPr>
          <w:rFonts w:eastAsiaTheme="minorHAnsi"/>
          <w:lang w:bidi="ar-SA"/>
        </w:rPr>
        <w:t xml:space="preserve"> </w:t>
      </w:r>
      <w:r w:rsidRPr="00000CBF">
        <w:rPr>
          <w:rFonts w:eastAsiaTheme="minorHAnsi"/>
          <w:lang w:bidi="ar-SA"/>
        </w:rPr>
        <w:t>to</w:t>
      </w:r>
      <w:r w:rsidR="00E85693" w:rsidRPr="00000CBF">
        <w:rPr>
          <w:rFonts w:eastAsiaTheme="minorHAnsi"/>
          <w:lang w:bidi="ar-SA"/>
        </w:rPr>
        <w:t xml:space="preserve"> </w:t>
      </w:r>
      <w:r w:rsidRPr="00000CBF">
        <w:rPr>
          <w:rFonts w:eastAsiaTheme="minorHAnsi"/>
          <w:lang w:bidi="ar-SA"/>
        </w:rPr>
        <w:t>use</w:t>
      </w:r>
      <w:r w:rsidR="00E85693" w:rsidRPr="00000CBF">
        <w:rPr>
          <w:rFonts w:eastAsiaTheme="minorHAnsi"/>
          <w:lang w:bidi="ar-SA"/>
        </w:rPr>
        <w:t xml:space="preserve"> </w:t>
      </w:r>
      <w:r w:rsidRPr="00000CBF">
        <w:rPr>
          <w:rFonts w:eastAsiaTheme="minorHAnsi"/>
          <w:lang w:bidi="ar-SA"/>
        </w:rPr>
        <w:t>financial</w:t>
      </w:r>
      <w:r w:rsidR="00E85693" w:rsidRPr="00000CBF">
        <w:rPr>
          <w:rFonts w:eastAsiaTheme="minorHAnsi"/>
          <w:lang w:bidi="ar-SA"/>
        </w:rPr>
        <w:t xml:space="preserve"> </w:t>
      </w:r>
      <w:r w:rsidRPr="00000CBF">
        <w:rPr>
          <w:rFonts w:eastAsiaTheme="minorHAnsi"/>
          <w:lang w:bidi="ar-SA"/>
        </w:rPr>
        <w:t>services</w:t>
      </w:r>
      <w:r w:rsidR="00E85693" w:rsidRPr="00000CBF">
        <w:rPr>
          <w:rFonts w:eastAsiaTheme="minorHAnsi"/>
          <w:lang w:bidi="ar-SA"/>
        </w:rPr>
        <w:t xml:space="preserve"> </w:t>
      </w:r>
      <w:r w:rsidRPr="00000CBF">
        <w:rPr>
          <w:rFonts w:eastAsiaTheme="minorHAnsi"/>
          <w:lang w:bidi="ar-SA"/>
        </w:rPr>
        <w:t>from</w:t>
      </w:r>
      <w:r w:rsidR="00E85693" w:rsidRPr="00000CBF">
        <w:rPr>
          <w:rFonts w:eastAsiaTheme="minorHAnsi"/>
          <w:lang w:bidi="ar-SA"/>
        </w:rPr>
        <w:t xml:space="preserve"> </w:t>
      </w:r>
      <w:r w:rsidRPr="00000CBF">
        <w:rPr>
          <w:rFonts w:eastAsiaTheme="minorHAnsi"/>
          <w:lang w:bidi="ar-SA"/>
        </w:rPr>
        <w:t>formal</w:t>
      </w:r>
      <w:r w:rsidR="00E85693" w:rsidRPr="00000CBF">
        <w:rPr>
          <w:rFonts w:eastAsiaTheme="minorHAnsi"/>
          <w:lang w:bidi="ar-SA"/>
        </w:rPr>
        <w:t xml:space="preserve"> </w:t>
      </w:r>
      <w:r w:rsidRPr="00000CBF">
        <w:rPr>
          <w:rFonts w:eastAsiaTheme="minorHAnsi"/>
          <w:lang w:bidi="ar-SA"/>
        </w:rPr>
        <w:t>financial</w:t>
      </w:r>
      <w:r w:rsidR="00E85693" w:rsidRPr="00000CBF">
        <w:rPr>
          <w:rFonts w:eastAsiaTheme="minorHAnsi"/>
          <w:lang w:bidi="ar-SA"/>
        </w:rPr>
        <w:t xml:space="preserve"> </w:t>
      </w:r>
      <w:r w:rsidRPr="00000CBF">
        <w:rPr>
          <w:rFonts w:eastAsiaTheme="minorHAnsi"/>
          <w:lang w:bidi="ar-SA"/>
        </w:rPr>
        <w:t>institutions with jointly their operational and investment desires (Kessy and Temu,2010</w:t>
      </w:r>
    </w:p>
    <w:p w:rsidR="00A17E10" w:rsidRPr="00000CBF" w:rsidRDefault="00A17E10" w:rsidP="00A17E10">
      <w:pPr>
        <w:jc w:val="both"/>
        <w:rPr>
          <w:rFonts w:eastAsiaTheme="minorHAnsi"/>
          <w:szCs w:val="20"/>
          <w:lang w:bidi="ar-SA"/>
        </w:rPr>
      </w:pPr>
      <w:r w:rsidRPr="00000CBF">
        <w:rPr>
          <w:rFonts w:eastAsiaTheme="minorHAnsi"/>
          <w:szCs w:val="20"/>
          <w:lang w:bidi="ar-SA"/>
        </w:rPr>
        <w:t>Despite the role of SMEs in the Ethiopian economy, they have not performed creditable well and hence has not</w:t>
      </w:r>
      <w:r w:rsidR="001721A0" w:rsidRPr="00000CBF">
        <w:rPr>
          <w:rFonts w:eastAsiaTheme="minorHAnsi"/>
          <w:szCs w:val="20"/>
          <w:lang w:bidi="ar-SA"/>
        </w:rPr>
        <w:t xml:space="preserve"> </w:t>
      </w:r>
      <w:r w:rsidRPr="00000CBF">
        <w:rPr>
          <w:rFonts w:eastAsiaTheme="minorHAnsi"/>
          <w:szCs w:val="20"/>
          <w:lang w:bidi="ar-SA"/>
        </w:rPr>
        <w:t>played expected vital and vibrant role in the growth and development of the country. The financial constraints</w:t>
      </w:r>
      <w:r w:rsidR="001721A0" w:rsidRPr="00000CBF">
        <w:rPr>
          <w:rFonts w:eastAsiaTheme="minorHAnsi"/>
          <w:szCs w:val="20"/>
          <w:lang w:bidi="ar-SA"/>
        </w:rPr>
        <w:t xml:space="preserve"> </w:t>
      </w:r>
      <w:r w:rsidRPr="00000CBF">
        <w:rPr>
          <w:rFonts w:eastAsiaTheme="minorHAnsi"/>
          <w:szCs w:val="20"/>
          <w:lang w:bidi="ar-SA"/>
        </w:rPr>
        <w:t>they face in their operations are daunting and this has had a negative impact on their</w:t>
      </w:r>
      <w:r w:rsidR="001721A0" w:rsidRPr="00000CBF">
        <w:rPr>
          <w:rFonts w:eastAsiaTheme="minorHAnsi"/>
          <w:szCs w:val="20"/>
          <w:lang w:bidi="ar-SA"/>
        </w:rPr>
        <w:t xml:space="preserve"> </w:t>
      </w:r>
      <w:r w:rsidRPr="00000CBF">
        <w:rPr>
          <w:rFonts w:eastAsiaTheme="minorHAnsi"/>
          <w:szCs w:val="20"/>
          <w:lang w:bidi="ar-SA"/>
        </w:rPr>
        <w:t>development and also</w:t>
      </w:r>
      <w:r w:rsidR="001721A0" w:rsidRPr="00000CBF">
        <w:rPr>
          <w:rFonts w:eastAsiaTheme="minorHAnsi"/>
          <w:szCs w:val="20"/>
          <w:lang w:bidi="ar-SA"/>
        </w:rPr>
        <w:t xml:space="preserve"> </w:t>
      </w:r>
      <w:r w:rsidRPr="00000CBF">
        <w:rPr>
          <w:rFonts w:eastAsiaTheme="minorHAnsi"/>
          <w:szCs w:val="20"/>
          <w:lang w:bidi="ar-SA"/>
        </w:rPr>
        <w:t>limited their potential to drive the national economy as expected. This is worrying for a developing economy</w:t>
      </w:r>
      <w:r w:rsidR="001721A0" w:rsidRPr="00000CBF">
        <w:rPr>
          <w:rFonts w:eastAsiaTheme="minorHAnsi"/>
          <w:szCs w:val="20"/>
          <w:lang w:bidi="ar-SA"/>
        </w:rPr>
        <w:t xml:space="preserve"> </w:t>
      </w:r>
      <w:r w:rsidRPr="00000CBF">
        <w:rPr>
          <w:rFonts w:eastAsiaTheme="minorHAnsi"/>
          <w:szCs w:val="20"/>
          <w:lang w:bidi="ar-SA"/>
        </w:rPr>
        <w:t>without the requisite infrastructure and technology to attract big businesses in large numbers. In Ethiopian</w:t>
      </w:r>
      <w:r w:rsidR="001721A0" w:rsidRPr="00000CBF">
        <w:rPr>
          <w:rFonts w:eastAsiaTheme="minorHAnsi"/>
          <w:szCs w:val="20"/>
          <w:lang w:bidi="ar-SA"/>
        </w:rPr>
        <w:t xml:space="preserve"> </w:t>
      </w:r>
      <w:r w:rsidRPr="00000CBF">
        <w:rPr>
          <w:rFonts w:eastAsiaTheme="minorHAnsi"/>
          <w:szCs w:val="20"/>
          <w:lang w:bidi="ar-SA"/>
        </w:rPr>
        <w:t>context, as to the Ethiopian government’s strategy, Growth and</w:t>
      </w:r>
      <w:r w:rsidR="001721A0" w:rsidRPr="00000CBF">
        <w:rPr>
          <w:rFonts w:eastAsiaTheme="minorHAnsi"/>
          <w:szCs w:val="20"/>
          <w:lang w:bidi="ar-SA"/>
        </w:rPr>
        <w:t xml:space="preserve"> </w:t>
      </w:r>
      <w:r w:rsidRPr="00000CBF">
        <w:rPr>
          <w:rFonts w:eastAsiaTheme="minorHAnsi"/>
          <w:szCs w:val="20"/>
          <w:lang w:bidi="ar-SA"/>
        </w:rPr>
        <w:t>Transformation plan, micro and small enterprises</w:t>
      </w:r>
      <w:r w:rsidR="001721A0" w:rsidRPr="00000CBF">
        <w:rPr>
          <w:rFonts w:eastAsiaTheme="minorHAnsi"/>
          <w:szCs w:val="20"/>
          <w:lang w:bidi="ar-SA"/>
        </w:rPr>
        <w:t xml:space="preserve"> </w:t>
      </w:r>
      <w:r w:rsidRPr="00000CBF">
        <w:rPr>
          <w:rFonts w:eastAsiaTheme="minorHAnsi"/>
          <w:szCs w:val="20"/>
          <w:lang w:bidi="ar-SA"/>
        </w:rPr>
        <w:t>are the bridge to achieve the goals of the government (MoFED, 2011). But most SMEs in the country lack the</w:t>
      </w:r>
      <w:r w:rsidR="001721A0" w:rsidRPr="00000CBF">
        <w:rPr>
          <w:rFonts w:eastAsiaTheme="minorHAnsi"/>
          <w:szCs w:val="20"/>
          <w:lang w:bidi="ar-SA"/>
        </w:rPr>
        <w:t xml:space="preserve"> </w:t>
      </w:r>
      <w:r w:rsidRPr="00000CBF">
        <w:rPr>
          <w:rFonts w:eastAsiaTheme="minorHAnsi"/>
          <w:szCs w:val="20"/>
          <w:lang w:bidi="ar-SA"/>
        </w:rPr>
        <w:t>capacity in terms of qualified personnel to manage their activities. As a result, they are unable to publish the</w:t>
      </w:r>
      <w:r w:rsidR="001721A0" w:rsidRPr="00000CBF">
        <w:rPr>
          <w:rFonts w:eastAsiaTheme="minorHAnsi"/>
          <w:szCs w:val="20"/>
          <w:lang w:bidi="ar-SA"/>
        </w:rPr>
        <w:t xml:space="preserve"> </w:t>
      </w:r>
      <w:r w:rsidRPr="00000CBF">
        <w:rPr>
          <w:rFonts w:eastAsiaTheme="minorHAnsi"/>
          <w:szCs w:val="20"/>
          <w:lang w:bidi="ar-SA"/>
        </w:rPr>
        <w:t>same quality of financial information as those big firms and as such are not able to provide audited financial</w:t>
      </w:r>
      <w:r w:rsidR="001721A0" w:rsidRPr="00000CBF">
        <w:rPr>
          <w:rFonts w:eastAsiaTheme="minorHAnsi"/>
          <w:szCs w:val="20"/>
          <w:lang w:bidi="ar-SA"/>
        </w:rPr>
        <w:t xml:space="preserve"> </w:t>
      </w:r>
      <w:r w:rsidRPr="00000CBF">
        <w:rPr>
          <w:rFonts w:eastAsiaTheme="minorHAnsi"/>
          <w:szCs w:val="20"/>
          <w:lang w:bidi="ar-SA"/>
        </w:rPr>
        <w:t>statement, which is one of the critical requirements in accessing credit from the financial institution.</w:t>
      </w:r>
    </w:p>
    <w:p w:rsidR="00A66338" w:rsidRPr="00000CBF" w:rsidRDefault="00AE4572" w:rsidP="00AE4572">
      <w:pPr>
        <w:pStyle w:val="Default"/>
        <w:spacing w:line="360" w:lineRule="auto"/>
        <w:jc w:val="both"/>
        <w:rPr>
          <w:color w:val="auto"/>
        </w:rPr>
      </w:pPr>
      <w:r w:rsidRPr="00000CBF">
        <w:rPr>
          <w:color w:val="auto"/>
        </w:rPr>
        <w:t xml:space="preserve">Several studies have been carried out internationally and locally on the determinants of access to  loan from </w:t>
      </w:r>
      <w:r w:rsidR="005911D1" w:rsidRPr="00000CBF">
        <w:rPr>
          <w:color w:val="auto"/>
        </w:rPr>
        <w:t>MFI</w:t>
      </w:r>
      <w:r w:rsidRPr="00000CBF">
        <w:rPr>
          <w:color w:val="auto"/>
        </w:rPr>
        <w:t>. For example, internationally Haron</w:t>
      </w:r>
      <w:r w:rsidRPr="00000CBF">
        <w:rPr>
          <w:i/>
          <w:color w:val="auto"/>
        </w:rPr>
        <w:t xml:space="preserve">et al </w:t>
      </w:r>
      <w:r w:rsidRPr="00000CBF">
        <w:rPr>
          <w:color w:val="auto"/>
        </w:rPr>
        <w:t xml:space="preserve">(2013) examined the </w:t>
      </w:r>
      <w:r w:rsidR="005911D1" w:rsidRPr="00000CBF">
        <w:rPr>
          <w:color w:val="auto"/>
        </w:rPr>
        <w:t xml:space="preserve">factors influencing micro and small </w:t>
      </w:r>
      <w:r w:rsidRPr="00000CBF">
        <w:rPr>
          <w:color w:val="auto"/>
        </w:rPr>
        <w:t xml:space="preserve"> enterprises in obtaining loan and established that getting the collateral, good relationship with financial institution and having a good financial record where some of the factors that influence lending to MSEs. </w:t>
      </w:r>
      <w:r w:rsidR="00312271" w:rsidRPr="00000CBF">
        <w:rPr>
          <w:color w:val="auto"/>
        </w:rPr>
        <w:t xml:space="preserve">Sun </w:t>
      </w:r>
      <w:r w:rsidR="00312271" w:rsidRPr="00000CBF">
        <w:rPr>
          <w:i/>
          <w:color w:val="auto"/>
        </w:rPr>
        <w:t>et al</w:t>
      </w:r>
      <w:r w:rsidR="00312271" w:rsidRPr="00000CBF">
        <w:rPr>
          <w:color w:val="auto"/>
        </w:rPr>
        <w:t xml:space="preserve">., 2013 </w:t>
      </w:r>
      <w:r w:rsidRPr="00000CBF">
        <w:rPr>
          <w:color w:val="auto"/>
        </w:rPr>
        <w:t>also established that MSEs</w:t>
      </w:r>
      <w:r w:rsidR="00BF3047" w:rsidRPr="00000CBF">
        <w:rPr>
          <w:color w:val="auto"/>
        </w:rPr>
        <w:t xml:space="preserve"> </w:t>
      </w:r>
      <w:r w:rsidR="00CF7965" w:rsidRPr="00000CBF">
        <w:rPr>
          <w:color w:val="auto"/>
        </w:rPr>
        <w:t>Financing</w:t>
      </w:r>
      <w:r w:rsidRPr="00000CBF">
        <w:rPr>
          <w:color w:val="auto"/>
        </w:rPr>
        <w:t xml:space="preserve"> verifies the severity of credit constraints in small businesses and that bank lending policies using </w:t>
      </w:r>
      <w:r w:rsidRPr="00000CBF">
        <w:rPr>
          <w:color w:val="auto"/>
        </w:rPr>
        <w:lastRenderedPageBreak/>
        <w:t xml:space="preserve">fixed assets as the collateral exacerbate the plight of small business financing. However, these studies are based on MSE in different </w:t>
      </w:r>
      <w:r w:rsidR="005911D1" w:rsidRPr="00000CBF">
        <w:rPr>
          <w:color w:val="auto"/>
        </w:rPr>
        <w:t>towns</w:t>
      </w:r>
      <w:r w:rsidR="00A66338" w:rsidRPr="00000CBF">
        <w:rPr>
          <w:color w:val="auto"/>
        </w:rPr>
        <w:t>.</w:t>
      </w:r>
    </w:p>
    <w:p w:rsidR="00400683" w:rsidRPr="00000CBF" w:rsidRDefault="00951002" w:rsidP="00400683">
      <w:pPr>
        <w:jc w:val="both"/>
        <w:rPr>
          <w:rFonts w:eastAsiaTheme="minorHAnsi"/>
          <w:lang w:bidi="ar-SA"/>
        </w:rPr>
      </w:pPr>
      <w:r w:rsidRPr="00000CBF">
        <w:rPr>
          <w:rFonts w:eastAsiaTheme="minorHAnsi"/>
          <w:lang w:bidi="ar-SA"/>
        </w:rPr>
        <w:t>Despite the remarkable achievement of MFIs in providing financial services to the MSEs during the five-year MSE development strategy, the demand for loan has been far beyond their capacity. MSE operators identified the lack of financial access as the key challenge in starting new businesses and expanding their existing capacity and capability. On top of insufficient liquidity in the entire financial sector, MFIs have faced a number of challenges including: information asymmetry, which led to moral hazard and adverse selection problems, lack of property collateral to reduce the risk of lenders, lack of commitment to self-employment and marketable skills (particularly the MSE owners), lack of a sustainable and dynamic system to coordinate and provide quality government support services, inadequate capacity of MFIs to</w:t>
      </w:r>
      <w:r w:rsidR="008D1A77" w:rsidRPr="00000CBF">
        <w:rPr>
          <w:rFonts w:eastAsiaTheme="minorHAnsi"/>
          <w:lang w:bidi="ar-SA"/>
        </w:rPr>
        <w:t xml:space="preserve"> </w:t>
      </w:r>
      <w:r w:rsidRPr="00000CBF">
        <w:rPr>
          <w:rFonts w:eastAsiaTheme="minorHAnsi"/>
          <w:lang w:bidi="ar-SA"/>
        </w:rPr>
        <w:t>provide innovative and quality financial services, etc. Although the above</w:t>
      </w:r>
      <w:r w:rsidR="008D1A77" w:rsidRPr="00000CBF">
        <w:rPr>
          <w:rFonts w:eastAsiaTheme="minorHAnsi"/>
          <w:lang w:bidi="ar-SA"/>
        </w:rPr>
        <w:t xml:space="preserve"> </w:t>
      </w:r>
      <w:r w:rsidRPr="00000CBF">
        <w:rPr>
          <w:rFonts w:eastAsiaTheme="minorHAnsi"/>
          <w:lang w:bidi="ar-SA"/>
        </w:rPr>
        <w:t>problems have been identified in various government reports and forums,</w:t>
      </w:r>
      <w:r w:rsidR="008D1A77" w:rsidRPr="00000CBF">
        <w:rPr>
          <w:rFonts w:eastAsiaTheme="minorHAnsi"/>
          <w:lang w:bidi="ar-SA"/>
        </w:rPr>
        <w:t xml:space="preserve"> </w:t>
      </w:r>
      <w:r w:rsidRPr="00000CBF">
        <w:rPr>
          <w:rFonts w:eastAsiaTheme="minorHAnsi"/>
          <w:lang w:bidi="ar-SA"/>
        </w:rPr>
        <w:t>there has been limited effort to collect detailed field-level data and research</w:t>
      </w:r>
      <w:r w:rsidR="008D1A77" w:rsidRPr="00000CBF">
        <w:rPr>
          <w:rFonts w:eastAsiaTheme="minorHAnsi"/>
          <w:lang w:bidi="ar-SA"/>
        </w:rPr>
        <w:t xml:space="preserve"> </w:t>
      </w:r>
      <w:r w:rsidRPr="00000CBF">
        <w:rPr>
          <w:rFonts w:eastAsiaTheme="minorHAnsi"/>
          <w:lang w:bidi="ar-SA"/>
        </w:rPr>
        <w:t>output to identify the root causes and make evidence-based decisions.</w:t>
      </w:r>
      <w:r w:rsidR="008D1A77" w:rsidRPr="00000CBF">
        <w:rPr>
          <w:rFonts w:eastAsiaTheme="minorHAnsi"/>
          <w:lang w:bidi="ar-SA"/>
        </w:rPr>
        <w:t xml:space="preserve"> </w:t>
      </w:r>
      <w:r w:rsidRPr="00000CBF">
        <w:rPr>
          <w:rFonts w:eastAsiaTheme="minorHAnsi"/>
          <w:lang w:bidi="ar-SA"/>
        </w:rPr>
        <w:t>Moreover, given the heterogeneous character of MSEs, their specific</w:t>
      </w:r>
      <w:r w:rsidR="008D1A77" w:rsidRPr="00000CBF">
        <w:rPr>
          <w:rFonts w:eastAsiaTheme="minorHAnsi"/>
          <w:lang w:bidi="ar-SA"/>
        </w:rPr>
        <w:t xml:space="preserve"> </w:t>
      </w:r>
      <w:r w:rsidRPr="00000CBF">
        <w:rPr>
          <w:rFonts w:eastAsiaTheme="minorHAnsi"/>
          <w:lang w:bidi="ar-SA"/>
        </w:rPr>
        <w:t>challenges to gain financial access (disaggregated by size, sector, gender,</w:t>
      </w:r>
      <w:r w:rsidR="008D1A77" w:rsidRPr="00000CBF">
        <w:rPr>
          <w:rFonts w:eastAsiaTheme="minorHAnsi"/>
          <w:lang w:bidi="ar-SA"/>
        </w:rPr>
        <w:t xml:space="preserve"> </w:t>
      </w:r>
      <w:r w:rsidRPr="00000CBF">
        <w:rPr>
          <w:rFonts w:eastAsiaTheme="minorHAnsi"/>
          <w:lang w:bidi="ar-SA"/>
        </w:rPr>
        <w:t xml:space="preserve">ownership structure, etc) have not been properly investigated. </w:t>
      </w:r>
    </w:p>
    <w:p w:rsidR="00AE4572" w:rsidRPr="00000CBF" w:rsidRDefault="00951002" w:rsidP="00400683">
      <w:pPr>
        <w:jc w:val="both"/>
        <w:rPr>
          <w:rFonts w:eastAsia="TimesNewRoman"/>
          <w:color w:val="000000"/>
          <w:lang w:bidi="ar-SA"/>
        </w:rPr>
      </w:pPr>
      <w:r w:rsidRPr="00000CBF">
        <w:rPr>
          <w:rFonts w:eastAsiaTheme="minorHAnsi"/>
          <w:lang w:bidi="ar-SA"/>
        </w:rPr>
        <w:t>The limited</w:t>
      </w:r>
      <w:r w:rsidR="008D1A77" w:rsidRPr="00000CBF">
        <w:rPr>
          <w:rFonts w:eastAsiaTheme="minorHAnsi"/>
          <w:lang w:bidi="ar-SA"/>
        </w:rPr>
        <w:t xml:space="preserve"> </w:t>
      </w:r>
      <w:r w:rsidRPr="00000CBF">
        <w:rPr>
          <w:rFonts w:eastAsiaTheme="minorHAnsi"/>
          <w:lang w:bidi="ar-SA"/>
        </w:rPr>
        <w:t>attention given to research by government, finance providers and other</w:t>
      </w:r>
      <w:r w:rsidR="008D1A77" w:rsidRPr="00000CBF">
        <w:rPr>
          <w:rFonts w:eastAsiaTheme="minorHAnsi"/>
          <w:lang w:bidi="ar-SA"/>
        </w:rPr>
        <w:t xml:space="preserve"> </w:t>
      </w:r>
      <w:r w:rsidRPr="00000CBF">
        <w:rPr>
          <w:rFonts w:eastAsiaTheme="minorHAnsi"/>
          <w:lang w:bidi="ar-SA"/>
        </w:rPr>
        <w:t>development partners has also contributed to the research gaps on the</w:t>
      </w:r>
      <w:r w:rsidR="008D1A77" w:rsidRPr="00000CBF">
        <w:rPr>
          <w:rFonts w:eastAsiaTheme="minorHAnsi"/>
          <w:lang w:bidi="ar-SA"/>
        </w:rPr>
        <w:t xml:space="preserve"> </w:t>
      </w:r>
      <w:r w:rsidRPr="00000CBF">
        <w:rPr>
          <w:rFonts w:eastAsiaTheme="minorHAnsi"/>
          <w:lang w:bidi="ar-SA"/>
        </w:rPr>
        <w:t>development of MSEs in Ethiopia. The study aims to examine the factors that</w:t>
      </w:r>
      <w:r w:rsidR="008D1A77" w:rsidRPr="00000CBF">
        <w:rPr>
          <w:rFonts w:eastAsiaTheme="minorHAnsi"/>
          <w:lang w:bidi="ar-SA"/>
        </w:rPr>
        <w:t xml:space="preserve"> </w:t>
      </w:r>
      <w:r w:rsidRPr="00000CBF">
        <w:rPr>
          <w:rFonts w:eastAsiaTheme="minorHAnsi"/>
          <w:lang w:bidi="ar-SA"/>
        </w:rPr>
        <w:t>influence access and size of loan, and proposes interventions to address the</w:t>
      </w:r>
      <w:r w:rsidR="008D1A77" w:rsidRPr="00000CBF">
        <w:rPr>
          <w:rFonts w:eastAsiaTheme="minorHAnsi"/>
          <w:lang w:bidi="ar-SA"/>
        </w:rPr>
        <w:t xml:space="preserve"> </w:t>
      </w:r>
      <w:r w:rsidRPr="00000CBF">
        <w:rPr>
          <w:rFonts w:eastAsiaTheme="minorHAnsi"/>
          <w:lang w:bidi="ar-SA"/>
        </w:rPr>
        <w:t>fin</w:t>
      </w:r>
      <w:r w:rsidR="008D1A77" w:rsidRPr="00000CBF">
        <w:rPr>
          <w:rFonts w:eastAsiaTheme="minorHAnsi"/>
          <w:lang w:bidi="ar-SA"/>
        </w:rPr>
        <w:t xml:space="preserve">ancing challenges of  </w:t>
      </w:r>
      <w:r w:rsidRPr="00000CBF">
        <w:rPr>
          <w:rFonts w:eastAsiaTheme="minorHAnsi"/>
          <w:lang w:bidi="ar-SA"/>
        </w:rPr>
        <w:t xml:space="preserve"> MSEs.</w:t>
      </w:r>
      <w:r w:rsidR="00754F5B" w:rsidRPr="00000CBF">
        <w:rPr>
          <w:rFonts w:eastAsia="TimesNewRoman"/>
          <w:color w:val="000000"/>
          <w:lang w:bidi="ar-SA"/>
        </w:rPr>
        <w:t xml:space="preserve"> Ethiopian government is doing all its best to support MSEs. Despite its efforts, many research outputs conducted in Ethiopia indicates that access to finance is still the bottleneck for MSEs.</w:t>
      </w:r>
      <w:r w:rsidR="00EC6654" w:rsidRPr="00000CBF">
        <w:rPr>
          <w:rFonts w:eastAsia="TimesNewRoman"/>
          <w:color w:val="000000"/>
          <w:lang w:bidi="ar-SA"/>
        </w:rPr>
        <w:t xml:space="preserve"> </w:t>
      </w:r>
      <w:r w:rsidR="00754F5B" w:rsidRPr="00000CBF">
        <w:rPr>
          <w:rFonts w:eastAsia="TimesNewRoman"/>
          <w:color w:val="000000"/>
          <w:lang w:bidi="ar-SA"/>
        </w:rPr>
        <w:t>For instance, according to a recent survey by Federal MSE Development Agency (2013)</w:t>
      </w:r>
      <w:r w:rsidR="00E10CA7" w:rsidRPr="00000CBF">
        <w:rPr>
          <w:rFonts w:eastAsia="TimesNewRoman"/>
          <w:color w:val="000000"/>
          <w:lang w:bidi="ar-SA"/>
        </w:rPr>
        <w:t xml:space="preserve"> </w:t>
      </w:r>
      <w:r w:rsidR="00754F5B" w:rsidRPr="00000CBF">
        <w:rPr>
          <w:rFonts w:eastAsia="TimesNewRoman"/>
          <w:color w:val="000000"/>
          <w:lang w:bidi="ar-SA"/>
        </w:rPr>
        <w:t>,shortage of finance (42 percent) was principal challenge followed by lack of working premise</w:t>
      </w:r>
      <w:r w:rsidR="00E10CA7" w:rsidRPr="00000CBF">
        <w:rPr>
          <w:rFonts w:eastAsia="TimesNewRoman"/>
          <w:color w:val="000000"/>
          <w:lang w:bidi="ar-SA"/>
        </w:rPr>
        <w:t xml:space="preserve"> </w:t>
      </w:r>
      <w:r w:rsidR="00754F5B" w:rsidRPr="00000CBF">
        <w:rPr>
          <w:rFonts w:eastAsia="TimesNewRoman"/>
          <w:color w:val="000000"/>
          <w:lang w:bidi="ar-SA"/>
        </w:rPr>
        <w:t>(28.3 percent) and lack of access to market (18.1 percent) for MSEs in the regional cites..On the other hand, there are few studies that investigated the status of the problem in west showa</w:t>
      </w:r>
      <w:r w:rsidR="00E10CA7" w:rsidRPr="00000CBF">
        <w:rPr>
          <w:rFonts w:eastAsia="TimesNewRoman"/>
          <w:color w:val="000000"/>
          <w:lang w:bidi="ar-SA"/>
        </w:rPr>
        <w:t xml:space="preserve"> </w:t>
      </w:r>
      <w:r w:rsidR="00EC6654" w:rsidRPr="00000CBF">
        <w:rPr>
          <w:rFonts w:eastAsia="TimesNewRoman"/>
          <w:color w:val="000000"/>
          <w:lang w:bidi="ar-SA"/>
        </w:rPr>
        <w:t xml:space="preserve"> </w:t>
      </w:r>
      <w:r w:rsidR="00754F5B" w:rsidRPr="00000CBF">
        <w:rPr>
          <w:rFonts w:eastAsia="TimesNewRoman"/>
          <w:color w:val="000000"/>
          <w:lang w:bidi="ar-SA"/>
        </w:rPr>
        <w:t xml:space="preserve">Ginchi town. </w:t>
      </w:r>
    </w:p>
    <w:p w:rsidR="0003162B" w:rsidRPr="00000CBF" w:rsidRDefault="00510598" w:rsidP="00AE4572">
      <w:pPr>
        <w:jc w:val="both"/>
        <w:rPr>
          <w:rFonts w:eastAsiaTheme="minorHAnsi"/>
          <w:lang w:bidi="ar-SA"/>
        </w:rPr>
      </w:pPr>
      <w:r w:rsidRPr="00000CBF">
        <w:rPr>
          <w:rFonts w:eastAsiaTheme="minorHAnsi"/>
          <w:lang w:bidi="ar-SA"/>
        </w:rPr>
        <w:t xml:space="preserve">The above mentioned </w:t>
      </w:r>
      <w:r w:rsidR="008D1A77" w:rsidRPr="00000CBF">
        <w:rPr>
          <w:rFonts w:eastAsiaTheme="minorHAnsi"/>
          <w:lang w:bidi="ar-SA"/>
        </w:rPr>
        <w:t xml:space="preserve">idea </w:t>
      </w:r>
      <w:r w:rsidRPr="00000CBF">
        <w:rPr>
          <w:rFonts w:eastAsiaTheme="minorHAnsi"/>
          <w:lang w:bidi="ar-SA"/>
        </w:rPr>
        <w:t xml:space="preserve">indicate that it is quite important to thoroughly investigate factors affecting Micro and Small Enterprises access to </w:t>
      </w:r>
      <w:r w:rsidR="0018166A" w:rsidRPr="00000CBF">
        <w:rPr>
          <w:rFonts w:eastAsiaTheme="minorHAnsi"/>
          <w:lang w:bidi="ar-SA"/>
        </w:rPr>
        <w:t>credit</w:t>
      </w:r>
      <w:r w:rsidR="008D1A77" w:rsidRPr="00000CBF">
        <w:rPr>
          <w:rFonts w:eastAsiaTheme="minorHAnsi"/>
          <w:lang w:bidi="ar-SA"/>
        </w:rPr>
        <w:t xml:space="preserve"> of MFI</w:t>
      </w:r>
      <w:r w:rsidR="0018166A" w:rsidRPr="00000CBF">
        <w:rPr>
          <w:rFonts w:eastAsiaTheme="minorHAnsi"/>
          <w:lang w:bidi="ar-SA"/>
        </w:rPr>
        <w:t xml:space="preserve"> in</w:t>
      </w:r>
      <w:r w:rsidRPr="00000CBF">
        <w:rPr>
          <w:rFonts w:eastAsiaTheme="minorHAnsi"/>
          <w:lang w:bidi="ar-SA"/>
        </w:rPr>
        <w:t xml:space="preserve"> Ginchi. Moreover, as per knowledge or information of </w:t>
      </w:r>
      <w:r w:rsidR="00AF553C" w:rsidRPr="00000CBF">
        <w:rPr>
          <w:rFonts w:eastAsiaTheme="minorHAnsi"/>
          <w:lang w:bidi="ar-SA"/>
        </w:rPr>
        <w:t>researcher,</w:t>
      </w:r>
      <w:r w:rsidRPr="00000CBF">
        <w:rPr>
          <w:rFonts w:eastAsiaTheme="minorHAnsi"/>
          <w:lang w:bidi="ar-SA"/>
        </w:rPr>
        <w:t xml:space="preserve"> there was no </w:t>
      </w:r>
      <w:r w:rsidR="00DF2C6B">
        <w:rPr>
          <w:rFonts w:eastAsiaTheme="minorHAnsi"/>
          <w:lang w:bidi="ar-SA"/>
        </w:rPr>
        <w:t>study conducted so far in the</w:t>
      </w:r>
      <w:r w:rsidRPr="00000CBF">
        <w:rPr>
          <w:rFonts w:eastAsiaTheme="minorHAnsi"/>
          <w:lang w:bidi="ar-SA"/>
        </w:rPr>
        <w:t xml:space="preserve"> town on this </w:t>
      </w:r>
      <w:r w:rsidRPr="00000CBF">
        <w:rPr>
          <w:rFonts w:eastAsiaTheme="minorHAnsi"/>
          <w:lang w:bidi="ar-SA"/>
        </w:rPr>
        <w:lastRenderedPageBreak/>
        <w:t>issue.</w:t>
      </w:r>
      <w:r w:rsidR="005249BA">
        <w:rPr>
          <w:rFonts w:eastAsiaTheme="minorHAnsi"/>
          <w:lang w:bidi="ar-SA"/>
        </w:rPr>
        <w:t xml:space="preserve"> Therefore</w:t>
      </w:r>
      <w:r w:rsidR="00E10CA7" w:rsidRPr="00000CBF">
        <w:rPr>
          <w:rFonts w:eastAsiaTheme="minorHAnsi"/>
          <w:lang w:bidi="ar-SA"/>
        </w:rPr>
        <w:t xml:space="preserve"> this research aimed to fulfilled the above research gap particularly credit access for MSE of MFI in the study area.</w:t>
      </w:r>
    </w:p>
    <w:p w:rsidR="00C71408" w:rsidRPr="00000CBF" w:rsidRDefault="00C71408" w:rsidP="00AE4572">
      <w:pPr>
        <w:jc w:val="both"/>
        <w:rPr>
          <w:rFonts w:eastAsiaTheme="minorHAnsi"/>
          <w:lang w:bidi="ar-SA"/>
        </w:rPr>
      </w:pPr>
    </w:p>
    <w:p w:rsidR="00563BB7" w:rsidRPr="00000CBF" w:rsidRDefault="00563BB7" w:rsidP="008855DC">
      <w:pPr>
        <w:pStyle w:val="Heading2"/>
        <w:numPr>
          <w:ilvl w:val="1"/>
          <w:numId w:val="20"/>
        </w:numPr>
        <w:jc w:val="left"/>
        <w:rPr>
          <w:rFonts w:ascii="Times New Roman" w:hAnsi="Times New Roman" w:cs="Times New Roman"/>
          <w:color w:val="auto"/>
          <w:sz w:val="28"/>
        </w:rPr>
      </w:pPr>
      <w:bookmarkStart w:id="135" w:name="_Toc115272614"/>
      <w:bookmarkStart w:id="136" w:name="_Toc122422027"/>
      <w:r w:rsidRPr="00000CBF">
        <w:rPr>
          <w:rFonts w:ascii="Times New Roman" w:hAnsi="Times New Roman" w:cs="Times New Roman"/>
          <w:color w:val="auto"/>
          <w:sz w:val="28"/>
        </w:rPr>
        <w:t>Research question</w:t>
      </w:r>
      <w:bookmarkEnd w:id="135"/>
      <w:bookmarkEnd w:id="136"/>
    </w:p>
    <w:p w:rsidR="008855DC" w:rsidRPr="00000CBF" w:rsidRDefault="00A94A51" w:rsidP="00A94A51">
      <w:pPr>
        <w:pStyle w:val="CommentText"/>
        <w:spacing w:line="360" w:lineRule="auto"/>
        <w:ind w:left="720"/>
        <w:jc w:val="both"/>
        <w:rPr>
          <w:sz w:val="24"/>
          <w:szCs w:val="24"/>
        </w:rPr>
      </w:pPr>
      <w:r w:rsidRPr="00000CBF">
        <w:rPr>
          <w:sz w:val="24"/>
          <w:szCs w:val="24"/>
        </w:rPr>
        <w:t>-</w:t>
      </w:r>
      <w:r w:rsidR="00877D58" w:rsidRPr="00000CBF">
        <w:rPr>
          <w:sz w:val="24"/>
          <w:szCs w:val="24"/>
        </w:rPr>
        <w:t>What are the cha</w:t>
      </w:r>
      <w:r w:rsidR="00161F1B" w:rsidRPr="00000CBF">
        <w:rPr>
          <w:sz w:val="24"/>
          <w:szCs w:val="24"/>
        </w:rPr>
        <w:t>racteristics of Micro and Small</w:t>
      </w:r>
      <w:r w:rsidR="00877D58" w:rsidRPr="00000CBF">
        <w:rPr>
          <w:sz w:val="24"/>
          <w:szCs w:val="24"/>
        </w:rPr>
        <w:t xml:space="preserve"> Enterprises enable to obtain access MFI’s for Credit?</w:t>
      </w:r>
    </w:p>
    <w:p w:rsidR="008855DC" w:rsidRPr="00000CBF" w:rsidRDefault="00A94A51" w:rsidP="00A94A51">
      <w:pPr>
        <w:pStyle w:val="CommentText"/>
        <w:spacing w:line="360" w:lineRule="auto"/>
        <w:ind w:left="720"/>
        <w:jc w:val="both"/>
        <w:rPr>
          <w:sz w:val="24"/>
          <w:szCs w:val="24"/>
        </w:rPr>
      </w:pPr>
      <w:r w:rsidRPr="00000CBF">
        <w:rPr>
          <w:sz w:val="24"/>
        </w:rPr>
        <w:t>-</w:t>
      </w:r>
      <w:r w:rsidR="00877D58" w:rsidRPr="00000CBF">
        <w:rPr>
          <w:sz w:val="24"/>
        </w:rPr>
        <w:t xml:space="preserve">What are the factors that determine </w:t>
      </w:r>
      <w:r w:rsidR="009D5E97" w:rsidRPr="00000CBF">
        <w:rPr>
          <w:sz w:val="24"/>
        </w:rPr>
        <w:t>MSE</w:t>
      </w:r>
      <w:r w:rsidR="00877D58" w:rsidRPr="00000CBF">
        <w:rPr>
          <w:sz w:val="24"/>
        </w:rPr>
        <w:t xml:space="preserve"> to access loan from MFI’s?</w:t>
      </w:r>
    </w:p>
    <w:p w:rsidR="00877D58" w:rsidRPr="00000CBF" w:rsidRDefault="00877D58" w:rsidP="00A94A51">
      <w:pPr>
        <w:pStyle w:val="CommentText"/>
        <w:spacing w:line="360" w:lineRule="auto"/>
        <w:ind w:left="720"/>
        <w:jc w:val="both"/>
        <w:rPr>
          <w:sz w:val="24"/>
          <w:szCs w:val="24"/>
        </w:rPr>
      </w:pPr>
    </w:p>
    <w:p w:rsidR="0028437A" w:rsidRPr="00000CBF" w:rsidRDefault="0028437A" w:rsidP="00264927">
      <w:pPr>
        <w:pStyle w:val="Default"/>
        <w:spacing w:line="360" w:lineRule="auto"/>
        <w:jc w:val="both"/>
      </w:pPr>
    </w:p>
    <w:p w:rsidR="00AE4572" w:rsidRPr="00000CBF" w:rsidRDefault="00AE4572" w:rsidP="00433414">
      <w:pPr>
        <w:pStyle w:val="Heading2"/>
        <w:numPr>
          <w:ilvl w:val="1"/>
          <w:numId w:val="20"/>
        </w:numPr>
        <w:jc w:val="left"/>
        <w:rPr>
          <w:rFonts w:ascii="Times New Roman" w:hAnsi="Times New Roman" w:cs="Times New Roman"/>
          <w:color w:val="auto"/>
          <w:sz w:val="28"/>
        </w:rPr>
      </w:pPr>
      <w:bookmarkStart w:id="137" w:name="_Toc103849865"/>
      <w:bookmarkStart w:id="138" w:name="_Toc115272615"/>
      <w:bookmarkStart w:id="139" w:name="_Toc122422028"/>
      <w:r w:rsidRPr="00000CBF">
        <w:rPr>
          <w:rFonts w:ascii="Times New Roman" w:hAnsi="Times New Roman" w:cs="Times New Roman"/>
          <w:color w:val="auto"/>
          <w:sz w:val="28"/>
        </w:rPr>
        <w:t>Objectives of the study</w:t>
      </w:r>
      <w:bookmarkEnd w:id="137"/>
      <w:bookmarkEnd w:id="138"/>
      <w:bookmarkEnd w:id="139"/>
    </w:p>
    <w:p w:rsidR="00AE4572" w:rsidRPr="00000CBF" w:rsidRDefault="00AE4572" w:rsidP="00433414">
      <w:pPr>
        <w:pStyle w:val="Heading3"/>
        <w:numPr>
          <w:ilvl w:val="2"/>
          <w:numId w:val="20"/>
        </w:numPr>
        <w:jc w:val="left"/>
        <w:rPr>
          <w:rFonts w:ascii="Times New Roman" w:hAnsi="Times New Roman" w:cs="Times New Roman"/>
          <w:color w:val="auto"/>
          <w:sz w:val="28"/>
        </w:rPr>
      </w:pPr>
      <w:bookmarkStart w:id="140" w:name="_Toc103849866"/>
      <w:bookmarkStart w:id="141" w:name="_Toc115272616"/>
      <w:bookmarkStart w:id="142" w:name="_Toc122422029"/>
      <w:r w:rsidRPr="00000CBF">
        <w:rPr>
          <w:rFonts w:ascii="Times New Roman" w:hAnsi="Times New Roman" w:cs="Times New Roman"/>
          <w:color w:val="auto"/>
          <w:sz w:val="28"/>
        </w:rPr>
        <w:t>General objective</w:t>
      </w:r>
      <w:bookmarkEnd w:id="140"/>
      <w:bookmarkEnd w:id="141"/>
      <w:bookmarkEnd w:id="142"/>
    </w:p>
    <w:p w:rsidR="000C4F18" w:rsidRPr="00000CBF" w:rsidRDefault="007C15F5" w:rsidP="008D1855">
      <w:pPr>
        <w:pStyle w:val="ListParagraph"/>
        <w:numPr>
          <w:ilvl w:val="0"/>
          <w:numId w:val="15"/>
        </w:numPr>
        <w:spacing w:line="360" w:lineRule="auto"/>
        <w:jc w:val="both"/>
      </w:pPr>
      <w:r w:rsidRPr="00000CBF">
        <w:t>The general</w:t>
      </w:r>
      <w:r w:rsidR="00AE4572" w:rsidRPr="00000CBF">
        <w:t xml:space="preserve"> objectiv</w:t>
      </w:r>
      <w:r w:rsidR="009033C9" w:rsidRPr="00000CBF">
        <w:t>e of the study was to</w:t>
      </w:r>
      <w:r w:rsidR="0005217B" w:rsidRPr="00000CBF">
        <w:t xml:space="preserve"> assess factors affecting</w:t>
      </w:r>
      <w:r w:rsidR="00FE7A5D" w:rsidRPr="00000CBF">
        <w:t xml:space="preserve"> </w:t>
      </w:r>
      <w:r w:rsidR="0005217B" w:rsidRPr="00000CBF">
        <w:t>MS</w:t>
      </w:r>
      <w:r w:rsidR="00FE7A5D" w:rsidRPr="00000CBF">
        <w:t xml:space="preserve"> access to credit form MFI in Ginchi Town.</w:t>
      </w:r>
    </w:p>
    <w:p w:rsidR="00AE4572" w:rsidRPr="00000CBF" w:rsidRDefault="00AE4572" w:rsidP="008D1855">
      <w:pPr>
        <w:pStyle w:val="Heading3"/>
        <w:numPr>
          <w:ilvl w:val="2"/>
          <w:numId w:val="20"/>
        </w:numPr>
        <w:jc w:val="left"/>
        <w:rPr>
          <w:rFonts w:ascii="Times New Roman" w:hAnsi="Times New Roman" w:cs="Times New Roman"/>
          <w:color w:val="auto"/>
          <w:sz w:val="28"/>
        </w:rPr>
      </w:pPr>
      <w:bookmarkStart w:id="143" w:name="_Toc103849867"/>
      <w:bookmarkStart w:id="144" w:name="_Toc115272617"/>
      <w:bookmarkStart w:id="145" w:name="_Toc122422030"/>
      <w:r w:rsidRPr="00000CBF">
        <w:rPr>
          <w:rFonts w:ascii="Times New Roman" w:hAnsi="Times New Roman" w:cs="Times New Roman"/>
          <w:color w:val="auto"/>
          <w:sz w:val="28"/>
        </w:rPr>
        <w:t>Specific objectives</w:t>
      </w:r>
      <w:bookmarkEnd w:id="143"/>
      <w:bookmarkEnd w:id="144"/>
      <w:bookmarkEnd w:id="145"/>
    </w:p>
    <w:p w:rsidR="004D130D" w:rsidRPr="00000CBF" w:rsidRDefault="00E94AB8" w:rsidP="00E94AB8">
      <w:pPr>
        <w:pStyle w:val="Default"/>
        <w:spacing w:line="360" w:lineRule="auto"/>
        <w:ind w:left="720"/>
        <w:rPr>
          <w:color w:val="auto"/>
        </w:rPr>
      </w:pPr>
      <w:r w:rsidRPr="00000CBF">
        <w:rPr>
          <w:color w:val="auto"/>
        </w:rPr>
        <w:t>-</w:t>
      </w:r>
      <w:r w:rsidR="00D633A1" w:rsidRPr="00000CBF">
        <w:rPr>
          <w:color w:val="auto"/>
        </w:rPr>
        <w:t xml:space="preserve">To </w:t>
      </w:r>
      <w:r w:rsidR="000C4F18" w:rsidRPr="00000CBF">
        <w:rPr>
          <w:color w:val="auto"/>
        </w:rPr>
        <w:t xml:space="preserve">study </w:t>
      </w:r>
      <w:r w:rsidR="00BF3047" w:rsidRPr="00000CBF">
        <w:rPr>
          <w:color w:val="auto"/>
        </w:rPr>
        <w:t xml:space="preserve">the </w:t>
      </w:r>
      <w:r w:rsidR="00423C77" w:rsidRPr="00000CBF">
        <w:rPr>
          <w:color w:val="auto"/>
        </w:rPr>
        <w:t xml:space="preserve">status of </w:t>
      </w:r>
      <w:r w:rsidR="00D633A1" w:rsidRPr="00000CBF">
        <w:rPr>
          <w:color w:val="auto"/>
        </w:rPr>
        <w:t>M</w:t>
      </w:r>
      <w:r w:rsidR="00423C77" w:rsidRPr="00000CBF">
        <w:rPr>
          <w:color w:val="auto"/>
        </w:rPr>
        <w:t>S</w:t>
      </w:r>
      <w:r w:rsidR="004D130D" w:rsidRPr="00000CBF">
        <w:rPr>
          <w:color w:val="auto"/>
        </w:rPr>
        <w:t xml:space="preserve">E in the </w:t>
      </w:r>
      <w:r w:rsidR="004D130D" w:rsidRPr="00000CBF">
        <w:rPr>
          <w:rFonts w:eastAsia="Calibri"/>
        </w:rPr>
        <w:t>Dendi distinct Ginch Town</w:t>
      </w:r>
    </w:p>
    <w:p w:rsidR="004D130D" w:rsidRPr="00000CBF" w:rsidRDefault="00E94AB8" w:rsidP="00E94AB8">
      <w:pPr>
        <w:pStyle w:val="Default"/>
        <w:spacing w:line="360" w:lineRule="auto"/>
        <w:ind w:left="720"/>
        <w:rPr>
          <w:color w:val="auto"/>
        </w:rPr>
      </w:pPr>
      <w:r w:rsidRPr="00000CBF">
        <w:t>-</w:t>
      </w:r>
      <w:r w:rsidR="009F5FF9" w:rsidRPr="00000CBF">
        <w:t xml:space="preserve">To </w:t>
      </w:r>
      <w:r w:rsidR="004D130D" w:rsidRPr="00000CBF">
        <w:t>d</w:t>
      </w:r>
      <w:r w:rsidR="000C4F18" w:rsidRPr="00000CBF">
        <w:t xml:space="preserve">etermine </w:t>
      </w:r>
      <w:r w:rsidR="009F5FF9" w:rsidRPr="00000CBF">
        <w:t xml:space="preserve">factors affecting </w:t>
      </w:r>
      <w:r w:rsidR="00D633A1" w:rsidRPr="00000CBF">
        <w:t>M</w:t>
      </w:r>
      <w:r w:rsidR="009F5FF9" w:rsidRPr="00000CBF">
        <w:t>S</w:t>
      </w:r>
      <w:r w:rsidR="00D633A1" w:rsidRPr="00000CBF">
        <w:t>E access to loan from MFI’s</w:t>
      </w:r>
      <w:r w:rsidR="004D130D" w:rsidRPr="00000CBF">
        <w:t xml:space="preserve"> in the </w:t>
      </w:r>
      <w:r w:rsidR="004D130D" w:rsidRPr="00000CBF">
        <w:rPr>
          <w:rFonts w:eastAsia="Calibri"/>
        </w:rPr>
        <w:t>Dendi distinct Ginch Town.</w:t>
      </w:r>
    </w:p>
    <w:p w:rsidR="00AE4572" w:rsidRPr="00000CBF" w:rsidRDefault="00AE4572" w:rsidP="00E94AB8">
      <w:pPr>
        <w:pStyle w:val="Default"/>
        <w:spacing w:line="360" w:lineRule="auto"/>
        <w:ind w:left="720"/>
        <w:rPr>
          <w:color w:val="auto"/>
        </w:rPr>
      </w:pPr>
    </w:p>
    <w:p w:rsidR="000C1579" w:rsidRPr="00000CBF" w:rsidRDefault="00AE4572" w:rsidP="00F12032">
      <w:pPr>
        <w:pStyle w:val="Heading2"/>
        <w:numPr>
          <w:ilvl w:val="1"/>
          <w:numId w:val="20"/>
        </w:numPr>
        <w:jc w:val="left"/>
        <w:rPr>
          <w:rFonts w:ascii="Times New Roman" w:hAnsi="Times New Roman" w:cs="Times New Roman"/>
          <w:color w:val="auto"/>
          <w:sz w:val="24"/>
        </w:rPr>
      </w:pPr>
      <w:bookmarkStart w:id="146" w:name="_Toc103849868"/>
      <w:bookmarkStart w:id="147" w:name="_Toc115272618"/>
      <w:bookmarkStart w:id="148" w:name="_Toc122422031"/>
      <w:r w:rsidRPr="00000CBF">
        <w:rPr>
          <w:rFonts w:ascii="Times New Roman" w:hAnsi="Times New Roman" w:cs="Times New Roman"/>
          <w:color w:val="auto"/>
          <w:sz w:val="28"/>
        </w:rPr>
        <w:t>Scope and limitations of the study</w:t>
      </w:r>
      <w:bookmarkEnd w:id="146"/>
      <w:bookmarkEnd w:id="147"/>
      <w:bookmarkEnd w:id="148"/>
    </w:p>
    <w:p w:rsidR="000C1579" w:rsidRPr="00000CBF" w:rsidRDefault="000C1579" w:rsidP="00B02BC1">
      <w:pPr>
        <w:jc w:val="both"/>
        <w:rPr>
          <w:rFonts w:eastAsiaTheme="minorHAnsi"/>
          <w:lang w:bidi="ar-SA"/>
        </w:rPr>
      </w:pPr>
      <w:r w:rsidRPr="00000CBF">
        <w:rPr>
          <w:rFonts w:eastAsiaTheme="minorHAnsi"/>
          <w:lang w:bidi="ar-SA"/>
        </w:rPr>
        <w:t xml:space="preserve">The study focus on </w:t>
      </w:r>
      <w:r w:rsidR="00EC64F6" w:rsidRPr="00000CBF">
        <w:rPr>
          <w:rFonts w:eastAsiaTheme="minorHAnsi"/>
          <w:lang w:bidi="ar-SA"/>
        </w:rPr>
        <w:t xml:space="preserve">micro and </w:t>
      </w:r>
      <w:r w:rsidRPr="00000CBF">
        <w:rPr>
          <w:rFonts w:eastAsiaTheme="minorHAnsi"/>
          <w:lang w:bidi="ar-SA"/>
        </w:rPr>
        <w:t xml:space="preserve">small </w:t>
      </w:r>
      <w:r w:rsidR="00EC64F6" w:rsidRPr="00000CBF">
        <w:t>Enterprises</w:t>
      </w:r>
      <w:r w:rsidR="005D31D9" w:rsidRPr="00000CBF">
        <w:t xml:space="preserve"> </w:t>
      </w:r>
      <w:r w:rsidR="00683D44" w:rsidRPr="00000CBF">
        <w:rPr>
          <w:rFonts w:eastAsiaTheme="minorHAnsi"/>
          <w:lang w:bidi="ar-SA"/>
        </w:rPr>
        <w:t>operators</w:t>
      </w:r>
      <w:r w:rsidR="005D31D9" w:rsidRPr="00000CBF">
        <w:rPr>
          <w:rFonts w:eastAsiaTheme="minorHAnsi"/>
          <w:lang w:bidi="ar-SA"/>
        </w:rPr>
        <w:t xml:space="preserve"> </w:t>
      </w:r>
      <w:r w:rsidRPr="00000CBF">
        <w:rPr>
          <w:rFonts w:eastAsiaTheme="minorHAnsi"/>
          <w:lang w:bidi="ar-SA"/>
        </w:rPr>
        <w:t xml:space="preserve">in </w:t>
      </w:r>
      <w:r w:rsidR="00EC64F6" w:rsidRPr="00000CBF">
        <w:rPr>
          <w:rFonts w:eastAsiaTheme="minorHAnsi"/>
          <w:lang w:bidi="ar-SA"/>
        </w:rPr>
        <w:t xml:space="preserve">Ginchi </w:t>
      </w:r>
      <w:r w:rsidR="00E94345" w:rsidRPr="00000CBF">
        <w:rPr>
          <w:rFonts w:eastAsiaTheme="minorHAnsi"/>
          <w:lang w:bidi="ar-SA"/>
        </w:rPr>
        <w:t>town</w:t>
      </w:r>
      <w:r w:rsidRPr="00000CBF">
        <w:rPr>
          <w:rFonts w:eastAsiaTheme="minorHAnsi"/>
          <w:lang w:bidi="ar-SA"/>
        </w:rPr>
        <w:t xml:space="preserve"> and challenge</w:t>
      </w:r>
      <w:r w:rsidR="00EC64F6" w:rsidRPr="00000CBF">
        <w:rPr>
          <w:rFonts w:eastAsiaTheme="minorHAnsi"/>
          <w:lang w:bidi="ar-SA"/>
        </w:rPr>
        <w:t>s</w:t>
      </w:r>
      <w:r w:rsidRPr="00000CBF">
        <w:rPr>
          <w:rFonts w:eastAsiaTheme="minorHAnsi"/>
          <w:lang w:bidi="ar-SA"/>
        </w:rPr>
        <w:t xml:space="preserve"> they face</w:t>
      </w:r>
      <w:r w:rsidR="00EC64F6" w:rsidRPr="00000CBF">
        <w:rPr>
          <w:rFonts w:eastAsiaTheme="minorHAnsi"/>
          <w:lang w:bidi="ar-SA"/>
        </w:rPr>
        <w:t>d</w:t>
      </w:r>
      <w:r w:rsidRPr="00000CBF">
        <w:rPr>
          <w:rFonts w:eastAsiaTheme="minorHAnsi"/>
          <w:lang w:bidi="ar-SA"/>
        </w:rPr>
        <w:t xml:space="preserve"> in the process</w:t>
      </w:r>
      <w:r w:rsidR="005D31D9" w:rsidRPr="00000CBF">
        <w:rPr>
          <w:rFonts w:eastAsiaTheme="minorHAnsi"/>
          <w:lang w:bidi="ar-SA"/>
        </w:rPr>
        <w:t xml:space="preserve"> </w:t>
      </w:r>
      <w:r w:rsidRPr="00000CBF">
        <w:rPr>
          <w:rFonts w:eastAsiaTheme="minorHAnsi"/>
          <w:lang w:bidi="ar-SA"/>
        </w:rPr>
        <w:t>of accessing</w:t>
      </w:r>
      <w:r w:rsidR="00EC64F6" w:rsidRPr="00000CBF">
        <w:rPr>
          <w:rFonts w:eastAsiaTheme="minorHAnsi"/>
          <w:lang w:bidi="ar-SA"/>
        </w:rPr>
        <w:t xml:space="preserve"> credit</w:t>
      </w:r>
      <w:r w:rsidR="00572AC9" w:rsidRPr="00000CBF">
        <w:rPr>
          <w:rFonts w:eastAsiaTheme="minorHAnsi"/>
          <w:lang w:bidi="ar-SA"/>
        </w:rPr>
        <w:t xml:space="preserve"> from MFIs</w:t>
      </w:r>
      <w:r w:rsidRPr="00000CBF">
        <w:rPr>
          <w:rFonts w:eastAsiaTheme="minorHAnsi"/>
          <w:lang w:bidi="ar-SA"/>
        </w:rPr>
        <w:t xml:space="preserve">. The total number of </w:t>
      </w:r>
      <w:r w:rsidR="006C6126" w:rsidRPr="00000CBF">
        <w:rPr>
          <w:rFonts w:eastAsiaTheme="minorHAnsi"/>
          <w:lang w:bidi="ar-SA"/>
        </w:rPr>
        <w:t xml:space="preserve">micro and </w:t>
      </w:r>
      <w:r w:rsidRPr="00000CBF">
        <w:rPr>
          <w:rFonts w:eastAsiaTheme="minorHAnsi"/>
          <w:lang w:bidi="ar-SA"/>
        </w:rPr>
        <w:t xml:space="preserve">small </w:t>
      </w:r>
      <w:r w:rsidR="00EC64F6" w:rsidRPr="00000CBF">
        <w:t>Enterprises</w:t>
      </w:r>
      <w:r w:rsidR="005D31D9" w:rsidRPr="00000CBF">
        <w:t xml:space="preserve"> </w:t>
      </w:r>
      <w:r w:rsidR="00572AC9" w:rsidRPr="00000CBF">
        <w:rPr>
          <w:rFonts w:eastAsiaTheme="minorHAnsi"/>
          <w:lang w:bidi="ar-SA"/>
        </w:rPr>
        <w:t>registered in the town</w:t>
      </w:r>
      <w:r w:rsidRPr="00000CBF">
        <w:rPr>
          <w:rFonts w:eastAsiaTheme="minorHAnsi"/>
          <w:lang w:bidi="ar-SA"/>
        </w:rPr>
        <w:t xml:space="preserve"> is over </w:t>
      </w:r>
      <w:r w:rsidR="00683D44" w:rsidRPr="00000CBF">
        <w:rPr>
          <w:rFonts w:eastAsiaTheme="minorHAnsi"/>
          <w:lang w:bidi="ar-SA"/>
        </w:rPr>
        <w:t>208</w:t>
      </w:r>
      <w:r w:rsidRPr="00000CBF">
        <w:rPr>
          <w:rFonts w:eastAsiaTheme="minorHAnsi"/>
          <w:lang w:bidi="ar-SA"/>
        </w:rPr>
        <w:t xml:space="preserve"> out</w:t>
      </w:r>
      <w:r w:rsidR="005D31D9" w:rsidRPr="00000CBF">
        <w:rPr>
          <w:rFonts w:eastAsiaTheme="minorHAnsi"/>
          <w:lang w:bidi="ar-SA"/>
        </w:rPr>
        <w:t xml:space="preserve"> </w:t>
      </w:r>
      <w:r w:rsidRPr="00000CBF">
        <w:rPr>
          <w:rFonts w:eastAsiaTheme="minorHAnsi"/>
          <w:lang w:bidi="ar-SA"/>
        </w:rPr>
        <w:t xml:space="preserve">of which the </w:t>
      </w:r>
      <w:r w:rsidR="00683D44" w:rsidRPr="00000CBF">
        <w:rPr>
          <w:rFonts w:eastAsiaTheme="minorHAnsi"/>
          <w:lang w:bidi="ar-SA"/>
        </w:rPr>
        <w:t>103</w:t>
      </w:r>
      <w:r w:rsidRPr="00000CBF">
        <w:rPr>
          <w:rFonts w:eastAsiaTheme="minorHAnsi"/>
          <w:lang w:bidi="ar-SA"/>
        </w:rPr>
        <w:t>w</w:t>
      </w:r>
      <w:r w:rsidR="005E5574" w:rsidRPr="00000CBF">
        <w:rPr>
          <w:rFonts w:eastAsiaTheme="minorHAnsi"/>
          <w:lang w:bidi="ar-SA"/>
        </w:rPr>
        <w:t>ill</w:t>
      </w:r>
      <w:r w:rsidR="0018166A" w:rsidRPr="00000CBF">
        <w:rPr>
          <w:rFonts w:eastAsiaTheme="minorHAnsi"/>
          <w:lang w:bidi="ar-SA"/>
        </w:rPr>
        <w:t>select</w:t>
      </w:r>
      <w:r w:rsidR="00B02BC1" w:rsidRPr="00000CBF">
        <w:rPr>
          <w:rFonts w:eastAsiaTheme="minorHAnsi"/>
          <w:szCs w:val="20"/>
          <w:lang w:bidi="ar-SA"/>
        </w:rPr>
        <w:t>byusing</w:t>
      </w:r>
      <w:r w:rsidR="00B11EC5" w:rsidRPr="00000CBF">
        <w:rPr>
          <w:rFonts w:eastAsiaTheme="minorHAnsi"/>
          <w:szCs w:val="20"/>
          <w:lang w:bidi="ar-SA"/>
        </w:rPr>
        <w:t>stratified random</w:t>
      </w:r>
      <w:r w:rsidR="005D31D9" w:rsidRPr="00000CBF">
        <w:rPr>
          <w:rFonts w:eastAsiaTheme="minorHAnsi"/>
          <w:szCs w:val="20"/>
          <w:lang w:bidi="ar-SA"/>
        </w:rPr>
        <w:t xml:space="preserve"> </w:t>
      </w:r>
      <w:r w:rsidR="00B02BC1" w:rsidRPr="00000CBF">
        <w:rPr>
          <w:rFonts w:eastAsiaTheme="minorHAnsi"/>
          <w:szCs w:val="20"/>
          <w:lang w:bidi="ar-SA"/>
        </w:rPr>
        <w:t>sampling</w:t>
      </w:r>
      <w:r w:rsidR="005D31D9" w:rsidRPr="00000CBF">
        <w:rPr>
          <w:rFonts w:eastAsiaTheme="minorHAnsi"/>
          <w:szCs w:val="20"/>
          <w:lang w:bidi="ar-SA"/>
        </w:rPr>
        <w:t xml:space="preserve"> </w:t>
      </w:r>
      <w:r w:rsidR="00B02BC1" w:rsidRPr="00000CBF">
        <w:rPr>
          <w:rFonts w:eastAsiaTheme="minorHAnsi"/>
          <w:szCs w:val="20"/>
          <w:lang w:bidi="ar-SA"/>
        </w:rPr>
        <w:t>technique</w:t>
      </w:r>
      <w:r w:rsidRPr="00000CBF">
        <w:rPr>
          <w:rFonts w:eastAsiaTheme="minorHAnsi"/>
          <w:lang w:bidi="ar-SA"/>
        </w:rPr>
        <w:t xml:space="preserve">. Even though access to </w:t>
      </w:r>
      <w:r w:rsidR="00B02BC1" w:rsidRPr="00000CBF">
        <w:rPr>
          <w:rFonts w:eastAsiaTheme="minorHAnsi"/>
          <w:lang w:bidi="ar-SA"/>
        </w:rPr>
        <w:t>credit</w:t>
      </w:r>
      <w:r w:rsidRPr="00000CBF">
        <w:rPr>
          <w:rFonts w:eastAsiaTheme="minorHAnsi"/>
          <w:lang w:bidi="ar-SA"/>
        </w:rPr>
        <w:t xml:space="preserve"> can be</w:t>
      </w:r>
      <w:r w:rsidR="005D31D9" w:rsidRPr="00000CBF">
        <w:rPr>
          <w:rFonts w:eastAsiaTheme="minorHAnsi"/>
          <w:lang w:bidi="ar-SA"/>
        </w:rPr>
        <w:t xml:space="preserve"> </w:t>
      </w:r>
      <w:r w:rsidRPr="00000CBF">
        <w:rPr>
          <w:rFonts w:eastAsiaTheme="minorHAnsi"/>
          <w:lang w:bidi="ar-SA"/>
        </w:rPr>
        <w:t>measured through both the supply side and demand side, the scope of the research is limited to</w:t>
      </w:r>
      <w:r w:rsidR="005D31D9" w:rsidRPr="00000CBF">
        <w:rPr>
          <w:rFonts w:eastAsiaTheme="minorHAnsi"/>
          <w:lang w:bidi="ar-SA"/>
        </w:rPr>
        <w:t xml:space="preserve"> </w:t>
      </w:r>
      <w:r w:rsidRPr="00000CBF">
        <w:rPr>
          <w:rFonts w:eastAsiaTheme="minorHAnsi"/>
          <w:lang w:bidi="ar-SA"/>
        </w:rPr>
        <w:t>the demand side only. This, on the other hand, is to say that the supply side needs further</w:t>
      </w:r>
      <w:r w:rsidR="005D31D9" w:rsidRPr="00000CBF">
        <w:rPr>
          <w:rFonts w:eastAsiaTheme="minorHAnsi"/>
          <w:lang w:bidi="ar-SA"/>
        </w:rPr>
        <w:t xml:space="preserve"> </w:t>
      </w:r>
      <w:r w:rsidRPr="00000CBF">
        <w:rPr>
          <w:rFonts w:eastAsiaTheme="minorHAnsi"/>
          <w:lang w:bidi="ar-SA"/>
        </w:rPr>
        <w:t>research which is the mainly concerned with financing technology financial institutions use to</w:t>
      </w:r>
      <w:r w:rsidR="005D31D9" w:rsidRPr="00000CBF">
        <w:rPr>
          <w:rFonts w:eastAsiaTheme="minorHAnsi"/>
          <w:lang w:bidi="ar-SA"/>
        </w:rPr>
        <w:t xml:space="preserve"> </w:t>
      </w:r>
      <w:r w:rsidR="00B02BC1" w:rsidRPr="00000CBF">
        <w:rPr>
          <w:rFonts w:eastAsiaTheme="minorHAnsi"/>
          <w:lang w:bidi="ar-SA"/>
        </w:rPr>
        <w:t>satisfy their customers</w:t>
      </w:r>
      <w:r w:rsidRPr="00000CBF">
        <w:rPr>
          <w:rFonts w:eastAsiaTheme="minorHAnsi"/>
          <w:lang w:bidi="ar-SA"/>
        </w:rPr>
        <w:t>.</w:t>
      </w:r>
    </w:p>
    <w:p w:rsidR="00AE4572" w:rsidRPr="00000CBF" w:rsidRDefault="00AE4572" w:rsidP="00AE4572">
      <w:pPr>
        <w:pStyle w:val="Default"/>
        <w:spacing w:line="360" w:lineRule="auto"/>
        <w:jc w:val="both"/>
      </w:pPr>
    </w:p>
    <w:p w:rsidR="00AE4572" w:rsidRPr="00000CBF" w:rsidRDefault="00AE4572" w:rsidP="00AE4572">
      <w:pPr>
        <w:jc w:val="both"/>
        <w:rPr>
          <w:lang w:bidi="ar-SA"/>
        </w:rPr>
      </w:pPr>
      <w:r w:rsidRPr="00000CBF">
        <w:lastRenderedPageBreak/>
        <w:t xml:space="preserve">The main challenge the researcher will encounter in this research may be </w:t>
      </w:r>
      <w:r w:rsidRPr="00000CBF">
        <w:rPr>
          <w:lang w:bidi="ar-SA"/>
        </w:rPr>
        <w:t>lack of sufficient research conducted on the study</w:t>
      </w:r>
      <w:r w:rsidR="0058715F" w:rsidRPr="00000CBF">
        <w:rPr>
          <w:lang w:bidi="ar-SA"/>
        </w:rPr>
        <w:t xml:space="preserve"> area</w:t>
      </w:r>
      <w:r w:rsidRPr="00000CBF">
        <w:rPr>
          <w:lang w:bidi="ar-SA"/>
        </w:rPr>
        <w:t>,</w:t>
      </w:r>
      <w:r w:rsidR="00477FAA" w:rsidRPr="00000CBF">
        <w:rPr>
          <w:lang w:bidi="ar-SA"/>
        </w:rPr>
        <w:t xml:space="preserve"> </w:t>
      </w:r>
      <w:r w:rsidRPr="00000CBF">
        <w:t xml:space="preserve">lack of proper </w:t>
      </w:r>
      <w:r w:rsidR="0058715F" w:rsidRPr="00000CBF">
        <w:t xml:space="preserve">documentation of the </w:t>
      </w:r>
      <w:r w:rsidRPr="00000CBF">
        <w:t>M</w:t>
      </w:r>
      <w:r w:rsidR="0058715F" w:rsidRPr="00000CBF">
        <w:t xml:space="preserve">SEs </w:t>
      </w:r>
      <w:r w:rsidRPr="00000CBF">
        <w:t xml:space="preserve"> , Low access to adequate information due to confidentiality of the necessary data </w:t>
      </w:r>
      <w:r w:rsidR="00B26219" w:rsidRPr="00000CBF">
        <w:t xml:space="preserve">in the study area and </w:t>
      </w:r>
      <w:r w:rsidR="009522C8" w:rsidRPr="00000CBF">
        <w:t xml:space="preserve">Lack of experience in this kind of field study </w:t>
      </w:r>
      <w:r w:rsidRPr="00000CBF">
        <w:t>and lack of time, Etc.</w:t>
      </w:r>
    </w:p>
    <w:p w:rsidR="00AE4572" w:rsidRPr="00000CBF" w:rsidRDefault="00F8005B" w:rsidP="00993B36">
      <w:pPr>
        <w:pStyle w:val="Heading2"/>
        <w:numPr>
          <w:ilvl w:val="1"/>
          <w:numId w:val="20"/>
        </w:numPr>
        <w:jc w:val="left"/>
        <w:rPr>
          <w:rFonts w:ascii="Times New Roman" w:hAnsi="Times New Roman" w:cs="Times New Roman"/>
          <w:color w:val="auto"/>
          <w:sz w:val="28"/>
        </w:rPr>
      </w:pPr>
      <w:bookmarkStart w:id="149" w:name="_Toc122422032"/>
      <w:r w:rsidRPr="00000CBF">
        <w:rPr>
          <w:rFonts w:ascii="Times New Roman" w:hAnsi="Times New Roman" w:cs="Times New Roman"/>
          <w:color w:val="auto"/>
          <w:sz w:val="28"/>
        </w:rPr>
        <w:t>Significance of the study</w:t>
      </w:r>
      <w:bookmarkEnd w:id="149"/>
    </w:p>
    <w:p w:rsidR="00AE4572" w:rsidRPr="00000CBF" w:rsidRDefault="00AE4572" w:rsidP="00AE4572">
      <w:pPr>
        <w:jc w:val="both"/>
      </w:pPr>
      <w:r w:rsidRPr="00000CBF">
        <w:t xml:space="preserve">  Micro and small scale enterprises (MSEs) are </w:t>
      </w:r>
      <w:r w:rsidR="00E66C65" w:rsidRPr="00000CBF">
        <w:t>means of support</w:t>
      </w:r>
      <w:r w:rsidRPr="00000CBF">
        <w:t xml:space="preserve"> of most economies in the world. The study will contrib</w:t>
      </w:r>
      <w:r w:rsidR="0034014B" w:rsidRPr="00000CBF">
        <w:t xml:space="preserve">ute in many important areas of </w:t>
      </w:r>
      <w:r w:rsidRPr="00000CBF">
        <w:t>M</w:t>
      </w:r>
      <w:r w:rsidR="0034014B" w:rsidRPr="00000CBF">
        <w:t>S</w:t>
      </w:r>
      <w:r w:rsidRPr="00000CBF">
        <w:t>Es</w:t>
      </w:r>
      <w:r w:rsidR="003F0522" w:rsidRPr="00000CBF">
        <w:t xml:space="preserve"> </w:t>
      </w:r>
      <w:r w:rsidR="0018166A" w:rsidRPr="00000CBF">
        <w:t>Studies</w:t>
      </w:r>
      <w:r w:rsidRPr="00000CBF">
        <w:t>. It increases the understanding of how MSEs</w:t>
      </w:r>
      <w:r w:rsidR="00957654" w:rsidRPr="00000CBF">
        <w:t xml:space="preserve"> important</w:t>
      </w:r>
      <w:r w:rsidRPr="00000CBF">
        <w:t xml:space="preserve"> </w:t>
      </w:r>
      <w:r w:rsidR="00957654" w:rsidRPr="00000CBF">
        <w:t xml:space="preserve"> </w:t>
      </w:r>
      <w:r w:rsidRPr="00000CBF">
        <w:t xml:space="preserve"> and, it will pave the way forward for the </w:t>
      </w:r>
      <w:r w:rsidR="003E52BE" w:rsidRPr="00000CBF">
        <w:t>Ginchi town Astedader, MFIs in the town</w:t>
      </w:r>
      <w:r w:rsidRPr="00000CBF">
        <w:t>, entrepreneurs and to the general public at large to understand the different roles of SMEs on transforming the countries development policy from agriculture-led economy to industry-led economy.</w:t>
      </w:r>
    </w:p>
    <w:p w:rsidR="006440DE" w:rsidRPr="00000CBF" w:rsidRDefault="006440DE" w:rsidP="006440DE">
      <w:pPr>
        <w:spacing w:line="240" w:lineRule="auto"/>
        <w:jc w:val="left"/>
        <w:rPr>
          <w:rFonts w:eastAsiaTheme="minorHAnsi"/>
          <w:lang w:bidi="ar-SA"/>
        </w:rPr>
      </w:pPr>
    </w:p>
    <w:p w:rsidR="006440DE" w:rsidRPr="00000CBF" w:rsidRDefault="00187A5A" w:rsidP="00637AA5">
      <w:pPr>
        <w:jc w:val="both"/>
        <w:rPr>
          <w:b/>
          <w:sz w:val="28"/>
        </w:rPr>
      </w:pPr>
      <w:r w:rsidRPr="00000CBF">
        <w:rPr>
          <w:rFonts w:eastAsiaTheme="minorHAnsi"/>
          <w:szCs w:val="22"/>
          <w:lang w:bidi="ar-SA"/>
        </w:rPr>
        <w:t xml:space="preserve">The study also will be </w:t>
      </w:r>
      <w:r w:rsidR="006440DE" w:rsidRPr="00000CBF">
        <w:rPr>
          <w:rFonts w:eastAsiaTheme="minorHAnsi"/>
          <w:szCs w:val="22"/>
          <w:lang w:bidi="ar-SA"/>
        </w:rPr>
        <w:t xml:space="preserve"> benefit of small businesses since issues raised will help them know what to do in order to gain better access to credit and also know the pitfalls to avoid when trying to get credit from microfinance institutions</w:t>
      </w:r>
    </w:p>
    <w:p w:rsidR="0094790F" w:rsidRPr="00000CBF" w:rsidRDefault="00637AA5" w:rsidP="00AE4572">
      <w:pPr>
        <w:jc w:val="both"/>
      </w:pPr>
      <w:r w:rsidRPr="00000CBF">
        <w:t>The</w:t>
      </w:r>
      <w:r w:rsidR="00AE4572" w:rsidRPr="00000CBF">
        <w:t xml:space="preserve"> study will also provide literature review for </w:t>
      </w:r>
      <w:r w:rsidR="0034014B" w:rsidRPr="00000CBF">
        <w:t>farther</w:t>
      </w:r>
      <w:r w:rsidR="00AE4572" w:rsidRPr="00000CBF">
        <w:t xml:space="preserve"> study related subject matter in future</w:t>
      </w:r>
      <w:r w:rsidR="0034014B" w:rsidRPr="00000CBF">
        <w:t xml:space="preserve"> in the study area</w:t>
      </w:r>
      <w:r w:rsidR="00AE4572" w:rsidRPr="00000CBF">
        <w:t xml:space="preserve">. </w:t>
      </w:r>
    </w:p>
    <w:p w:rsidR="0094790F" w:rsidRPr="00000CBF" w:rsidRDefault="0094790F" w:rsidP="00AE4572">
      <w:pPr>
        <w:jc w:val="both"/>
      </w:pPr>
    </w:p>
    <w:p w:rsidR="0094790F" w:rsidRPr="00000CBF" w:rsidRDefault="0094790F" w:rsidP="00AE4572">
      <w:pPr>
        <w:jc w:val="both"/>
      </w:pPr>
    </w:p>
    <w:p w:rsidR="0094790F" w:rsidRPr="00000CBF" w:rsidRDefault="0094790F" w:rsidP="00AE4572">
      <w:pPr>
        <w:jc w:val="both"/>
      </w:pPr>
    </w:p>
    <w:p w:rsidR="0094790F" w:rsidRPr="00000CBF" w:rsidRDefault="0094790F" w:rsidP="00AE4572">
      <w:pPr>
        <w:jc w:val="both"/>
      </w:pPr>
    </w:p>
    <w:p w:rsidR="0094790F" w:rsidRPr="00000CBF" w:rsidRDefault="0094790F" w:rsidP="00AE4572">
      <w:pPr>
        <w:jc w:val="both"/>
      </w:pPr>
    </w:p>
    <w:p w:rsidR="0094790F" w:rsidRPr="00000CBF" w:rsidRDefault="0094790F" w:rsidP="00AE4572">
      <w:pPr>
        <w:jc w:val="both"/>
      </w:pPr>
    </w:p>
    <w:p w:rsidR="0094790F" w:rsidRPr="00000CBF" w:rsidRDefault="0094790F" w:rsidP="00AE4572">
      <w:pPr>
        <w:jc w:val="both"/>
      </w:pPr>
    </w:p>
    <w:p w:rsidR="0094790F" w:rsidRPr="00000CBF" w:rsidRDefault="0094790F" w:rsidP="00AE4572">
      <w:pPr>
        <w:jc w:val="both"/>
      </w:pPr>
    </w:p>
    <w:p w:rsidR="00AE4572" w:rsidRPr="00000CBF" w:rsidRDefault="00AE4572" w:rsidP="00AE4572">
      <w:pPr>
        <w:pStyle w:val="Default"/>
        <w:spacing w:after="45" w:line="360" w:lineRule="auto"/>
      </w:pPr>
    </w:p>
    <w:p w:rsidR="007C0831" w:rsidRPr="00000CBF" w:rsidRDefault="007C0831" w:rsidP="00AE4572">
      <w:pPr>
        <w:pStyle w:val="Default"/>
        <w:spacing w:after="45" w:line="360" w:lineRule="auto"/>
      </w:pPr>
    </w:p>
    <w:p w:rsidR="007C0831" w:rsidRPr="00000CBF" w:rsidRDefault="007C0831" w:rsidP="00AE4572">
      <w:pPr>
        <w:pStyle w:val="Default"/>
        <w:spacing w:after="45" w:line="360" w:lineRule="auto"/>
      </w:pPr>
    </w:p>
    <w:p w:rsidR="00993B36" w:rsidRPr="00000CBF" w:rsidRDefault="00993B36" w:rsidP="00AE4572">
      <w:pPr>
        <w:pStyle w:val="Default"/>
        <w:spacing w:after="45" w:line="360" w:lineRule="auto"/>
      </w:pPr>
    </w:p>
    <w:p w:rsidR="00AE4572" w:rsidRPr="00000CBF" w:rsidRDefault="00AE4572" w:rsidP="00407FA8">
      <w:pPr>
        <w:pStyle w:val="Default"/>
        <w:spacing w:line="360" w:lineRule="auto"/>
        <w:outlineLvl w:val="0"/>
      </w:pPr>
    </w:p>
    <w:p w:rsidR="008467EE" w:rsidRPr="00000CBF" w:rsidRDefault="008467EE" w:rsidP="00993B36">
      <w:pPr>
        <w:pStyle w:val="Heading1"/>
        <w:spacing w:before="0"/>
        <w:rPr>
          <w:rFonts w:ascii="Times New Roman" w:hAnsi="Times New Roman" w:cs="Times New Roman"/>
          <w:color w:val="auto"/>
        </w:rPr>
      </w:pPr>
      <w:bookmarkStart w:id="150" w:name="_Toc122422033"/>
      <w:r w:rsidRPr="00000CBF">
        <w:rPr>
          <w:rFonts w:ascii="Times New Roman" w:hAnsi="Times New Roman" w:cs="Times New Roman"/>
          <w:color w:val="auto"/>
        </w:rPr>
        <w:lastRenderedPageBreak/>
        <w:t>CHAPTER TWO</w:t>
      </w:r>
      <w:bookmarkEnd w:id="150"/>
    </w:p>
    <w:p w:rsidR="00AE4572" w:rsidRPr="00000CBF" w:rsidRDefault="00993B36" w:rsidP="00993B36">
      <w:pPr>
        <w:pStyle w:val="Heading1"/>
        <w:numPr>
          <w:ilvl w:val="0"/>
          <w:numId w:val="20"/>
        </w:numPr>
        <w:spacing w:before="0"/>
        <w:rPr>
          <w:rFonts w:ascii="Times New Roman" w:hAnsi="Times New Roman" w:cs="Times New Roman"/>
          <w:color w:val="auto"/>
        </w:rPr>
      </w:pPr>
      <w:bookmarkStart w:id="151" w:name="_Toc103849870"/>
      <w:bookmarkStart w:id="152" w:name="_Toc115272620"/>
      <w:bookmarkStart w:id="153" w:name="_Toc122422034"/>
      <w:r w:rsidRPr="00000CBF">
        <w:rPr>
          <w:rFonts w:ascii="Times New Roman" w:hAnsi="Times New Roman" w:cs="Times New Roman"/>
          <w:color w:val="auto"/>
        </w:rPr>
        <w:t>Literature Review</w:t>
      </w:r>
      <w:bookmarkEnd w:id="151"/>
      <w:bookmarkEnd w:id="152"/>
      <w:bookmarkEnd w:id="153"/>
    </w:p>
    <w:p w:rsidR="00AF64EF" w:rsidRPr="00000CBF" w:rsidRDefault="00AF64EF" w:rsidP="00AF64EF">
      <w:pPr>
        <w:pStyle w:val="ListParagraph"/>
        <w:numPr>
          <w:ilvl w:val="1"/>
          <w:numId w:val="20"/>
        </w:numPr>
        <w:jc w:val="left"/>
      </w:pPr>
      <w:r w:rsidRPr="00000CBF">
        <w:rPr>
          <w:sz w:val="28"/>
        </w:rPr>
        <w:t>Concepts and Definitions</w:t>
      </w:r>
    </w:p>
    <w:p w:rsidR="00D16B3F" w:rsidRPr="00000CBF" w:rsidRDefault="00D16B3F" w:rsidP="00D16B3F">
      <w:pPr>
        <w:pStyle w:val="Default"/>
        <w:spacing w:line="360" w:lineRule="auto"/>
        <w:jc w:val="both"/>
        <w:outlineLvl w:val="1"/>
        <w:rPr>
          <w:b/>
        </w:rPr>
      </w:pPr>
      <w:bookmarkStart w:id="154" w:name="_Toc110269715"/>
      <w:bookmarkStart w:id="155" w:name="_Toc110337551"/>
      <w:bookmarkStart w:id="156" w:name="_Toc113032659"/>
      <w:bookmarkStart w:id="157" w:name="_Toc115272622"/>
      <w:bookmarkStart w:id="158" w:name="_Toc118286909"/>
      <w:bookmarkStart w:id="159" w:name="_Toc122422035"/>
      <w:r w:rsidRPr="00000CBF">
        <w:t>There is no single and universally acceptable definition of a small enterprise (Ayyagari, 2007). Since, the criteria and ways of categorizing enterprises as micro and small from institution to institution and from country to country depend essentially on the country’s level of</w:t>
      </w:r>
      <w:r w:rsidR="00182F4E" w:rsidRPr="00000CBF">
        <w:t xml:space="preserve"> </w:t>
      </w:r>
      <w:r w:rsidRPr="00000CBF">
        <w:t>development. Even within the same country, definitions also change overtime due to changes in price levels, advances in technology or other considerations (Emma I. et al., 2009). Firms differ in their levels of capitalization, sales and employment. Hence, definitions that employ measures of size (number of employees, turnover, profitability, net worth, etc.) when applied to one sector could lead to all firms being classified as small, while the same size definition when applied to a different sector could lead to a different result.</w:t>
      </w:r>
      <w:bookmarkEnd w:id="154"/>
      <w:bookmarkEnd w:id="155"/>
      <w:bookmarkEnd w:id="156"/>
      <w:bookmarkEnd w:id="157"/>
      <w:bookmarkEnd w:id="158"/>
      <w:bookmarkEnd w:id="159"/>
    </w:p>
    <w:p w:rsidR="00E90276" w:rsidRPr="00000CBF" w:rsidRDefault="00312609" w:rsidP="00E90276">
      <w:pPr>
        <w:jc w:val="both"/>
        <w:rPr>
          <w:rFonts w:eastAsiaTheme="minorHAnsi"/>
          <w:color w:val="000000"/>
          <w:lang w:bidi="ar-SA"/>
        </w:rPr>
      </w:pPr>
      <w:r w:rsidRPr="00000CBF">
        <w:rPr>
          <w:rFonts w:eastAsiaTheme="minorHAnsi"/>
          <w:szCs w:val="20"/>
          <w:lang w:bidi="ar-SA"/>
        </w:rPr>
        <w:t xml:space="preserve">However, </w:t>
      </w:r>
      <w:r w:rsidR="00E90276" w:rsidRPr="00000CBF">
        <w:rPr>
          <w:rFonts w:eastAsiaTheme="minorHAnsi"/>
          <w:color w:val="000000"/>
          <w:lang w:bidi="ar-SA"/>
        </w:rPr>
        <w:t>In 1997, Ethiopia defined Micro Enterprises as enterprises with a total asset of less</w:t>
      </w:r>
      <w:r w:rsidR="00B6109D" w:rsidRPr="00000CBF">
        <w:rPr>
          <w:rFonts w:eastAsiaTheme="minorHAnsi"/>
          <w:color w:val="000000"/>
          <w:lang w:bidi="ar-SA"/>
        </w:rPr>
        <w:t xml:space="preserve"> </w:t>
      </w:r>
      <w:r w:rsidR="00E90276" w:rsidRPr="00000CBF">
        <w:rPr>
          <w:rFonts w:eastAsiaTheme="minorHAnsi"/>
          <w:color w:val="000000"/>
          <w:lang w:bidi="ar-SA"/>
        </w:rPr>
        <w:t>than 20,000 Birr ($1200) and Small Enterprises as Enterprises with a total asset of 500,000Birr ($30,000) or less. In this definition, the only base used is the total asset, unlike the</w:t>
      </w:r>
      <w:r w:rsidR="00B6109D" w:rsidRPr="00000CBF">
        <w:rPr>
          <w:rFonts w:eastAsiaTheme="minorHAnsi"/>
          <w:color w:val="000000"/>
          <w:lang w:bidi="ar-SA"/>
        </w:rPr>
        <w:t xml:space="preserve"> </w:t>
      </w:r>
      <w:r w:rsidR="00E90276" w:rsidRPr="00000CBF">
        <w:rPr>
          <w:rFonts w:eastAsiaTheme="minorHAnsi"/>
          <w:color w:val="000000"/>
          <w:lang w:bidi="ar-SA"/>
        </w:rPr>
        <w:t>international organization’s definition base. In order to align the definition with at least</w:t>
      </w:r>
      <w:r w:rsidR="00B6109D" w:rsidRPr="00000CBF">
        <w:rPr>
          <w:rFonts w:eastAsiaTheme="minorHAnsi"/>
          <w:color w:val="000000"/>
          <w:lang w:bidi="ar-SA"/>
        </w:rPr>
        <w:t xml:space="preserve"> </w:t>
      </w:r>
      <w:r w:rsidR="00E90276" w:rsidRPr="00000CBF">
        <w:rPr>
          <w:rFonts w:eastAsiaTheme="minorHAnsi"/>
          <w:color w:val="000000"/>
          <w:lang w:bidi="ar-SA"/>
        </w:rPr>
        <w:t>a few countries and international organizations, the country has revised the definition of</w:t>
      </w:r>
      <w:r w:rsidR="00B6109D" w:rsidRPr="00000CBF">
        <w:rPr>
          <w:rFonts w:eastAsiaTheme="minorHAnsi"/>
          <w:color w:val="000000"/>
          <w:lang w:bidi="ar-SA"/>
        </w:rPr>
        <w:t xml:space="preserve"> </w:t>
      </w:r>
      <w:r w:rsidR="00E90276" w:rsidRPr="00000CBF">
        <w:rPr>
          <w:rFonts w:eastAsiaTheme="minorHAnsi"/>
          <w:color w:val="000000"/>
          <w:lang w:bidi="ar-SA"/>
        </w:rPr>
        <w:t>Micro and Small Enterprises in 2011 (</w:t>
      </w:r>
      <w:r w:rsidR="00E90276" w:rsidRPr="00000CBF">
        <w:rPr>
          <w:rFonts w:eastAsiaTheme="minorHAnsi"/>
          <w:lang w:bidi="ar-SA"/>
        </w:rPr>
        <w:t>Esubalew and Raghurama 2020</w:t>
      </w:r>
      <w:r w:rsidR="00E90276" w:rsidRPr="00000CBF">
        <w:rPr>
          <w:rFonts w:eastAsiaTheme="minorHAnsi"/>
          <w:color w:val="000000"/>
          <w:lang w:bidi="ar-SA"/>
        </w:rPr>
        <w:t>) (as listed in the below Table).</w:t>
      </w:r>
    </w:p>
    <w:p w:rsidR="00E90276" w:rsidRPr="00000CBF" w:rsidRDefault="00E90276" w:rsidP="00E90276">
      <w:pPr>
        <w:jc w:val="both"/>
        <w:rPr>
          <w:rFonts w:eastAsiaTheme="minorHAnsi"/>
          <w:color w:val="000000"/>
          <w:lang w:bidi="ar-SA"/>
        </w:rPr>
      </w:pPr>
      <w:r w:rsidRPr="00000CBF">
        <w:rPr>
          <w:rFonts w:eastAsiaTheme="minorHAnsi"/>
          <w:color w:val="000000"/>
          <w:lang w:bidi="ar-SA"/>
        </w:rPr>
        <w:t>However,</w:t>
      </w:r>
      <w:r w:rsidR="00B6109D" w:rsidRPr="00000CBF">
        <w:rPr>
          <w:rFonts w:eastAsiaTheme="minorHAnsi"/>
          <w:color w:val="000000"/>
          <w:lang w:bidi="ar-SA"/>
        </w:rPr>
        <w:t xml:space="preserve"> </w:t>
      </w:r>
      <w:r w:rsidRPr="00000CBF">
        <w:rPr>
          <w:rFonts w:eastAsiaTheme="minorHAnsi"/>
          <w:color w:val="000000"/>
          <w:lang w:bidi="ar-SA"/>
        </w:rPr>
        <w:t>the newly established definition only focuses on Micro and Small Enterprises and it does</w:t>
      </w:r>
      <w:r w:rsidR="00B6109D" w:rsidRPr="00000CBF">
        <w:rPr>
          <w:rFonts w:eastAsiaTheme="minorHAnsi"/>
          <w:color w:val="000000"/>
          <w:lang w:bidi="ar-SA"/>
        </w:rPr>
        <w:t xml:space="preserve"> </w:t>
      </w:r>
      <w:r w:rsidRPr="00000CBF">
        <w:rPr>
          <w:rFonts w:eastAsiaTheme="minorHAnsi"/>
          <w:color w:val="000000"/>
          <w:lang w:bidi="ar-SA"/>
        </w:rPr>
        <w:t>not put any demarcation between Small and Medium, and Medium and Large Enterprises.</w:t>
      </w:r>
    </w:p>
    <w:p w:rsidR="00E90276" w:rsidRPr="00000CBF" w:rsidRDefault="00E90276" w:rsidP="00E90276">
      <w:pPr>
        <w:jc w:val="both"/>
        <w:rPr>
          <w:rFonts w:eastAsiaTheme="minorHAnsi"/>
          <w:color w:val="000000"/>
          <w:lang w:bidi="ar-SA"/>
        </w:rPr>
      </w:pPr>
      <w:r w:rsidRPr="00000CBF">
        <w:rPr>
          <w:rFonts w:eastAsiaTheme="minorHAnsi"/>
          <w:color w:val="000000"/>
          <w:lang w:bidi="ar-SA"/>
        </w:rPr>
        <w:t>According to the ministry of trade and industry development bureau (MOTI) the new</w:t>
      </w:r>
      <w:r w:rsidR="00B6109D" w:rsidRPr="00000CBF">
        <w:rPr>
          <w:rFonts w:eastAsiaTheme="minorHAnsi"/>
          <w:color w:val="000000"/>
          <w:lang w:bidi="ar-SA"/>
        </w:rPr>
        <w:t xml:space="preserve"> </w:t>
      </w:r>
      <w:r w:rsidR="00386FEC" w:rsidRPr="00000CBF">
        <w:rPr>
          <w:rFonts w:eastAsiaTheme="minorHAnsi"/>
          <w:color w:val="000000"/>
          <w:lang w:bidi="ar-SA"/>
        </w:rPr>
        <w:t xml:space="preserve">Small and </w:t>
      </w:r>
      <w:r w:rsidRPr="00000CBF">
        <w:rPr>
          <w:rFonts w:eastAsiaTheme="minorHAnsi"/>
          <w:color w:val="000000"/>
          <w:lang w:bidi="ar-SA"/>
        </w:rPr>
        <w:t>Micro Enterprises Development Strategy of Ethiopia (published 2011); the working</w:t>
      </w:r>
      <w:r w:rsidR="00B6109D" w:rsidRPr="00000CBF">
        <w:rPr>
          <w:rFonts w:eastAsiaTheme="minorHAnsi"/>
          <w:color w:val="000000"/>
          <w:lang w:bidi="ar-SA"/>
        </w:rPr>
        <w:t xml:space="preserve"> </w:t>
      </w:r>
      <w:r w:rsidRPr="00000CBF">
        <w:rPr>
          <w:rFonts w:eastAsiaTheme="minorHAnsi"/>
          <w:color w:val="000000"/>
          <w:lang w:bidi="ar-SA"/>
        </w:rPr>
        <w:t xml:space="preserve">definition of MSEs is based on capital and labor. </w:t>
      </w:r>
    </w:p>
    <w:p w:rsidR="00B11EC5" w:rsidRPr="00000CBF" w:rsidRDefault="00B11EC5" w:rsidP="00E90276">
      <w:pPr>
        <w:jc w:val="both"/>
        <w:rPr>
          <w:rFonts w:eastAsiaTheme="minorHAnsi"/>
          <w:color w:val="000000"/>
          <w:lang w:bidi="ar-SA"/>
        </w:rPr>
      </w:pPr>
    </w:p>
    <w:p w:rsidR="00B11EC5" w:rsidRPr="00000CBF" w:rsidRDefault="00B11EC5" w:rsidP="00E90276">
      <w:pPr>
        <w:jc w:val="both"/>
        <w:rPr>
          <w:rFonts w:eastAsiaTheme="minorHAnsi"/>
          <w:color w:val="000000"/>
          <w:lang w:bidi="ar-SA"/>
        </w:rPr>
      </w:pPr>
    </w:p>
    <w:p w:rsidR="00B11EC5" w:rsidRPr="00000CBF" w:rsidRDefault="00B11EC5" w:rsidP="00E90276">
      <w:pPr>
        <w:jc w:val="both"/>
        <w:rPr>
          <w:rFonts w:eastAsiaTheme="minorHAnsi"/>
          <w:color w:val="000000"/>
          <w:lang w:bidi="ar-SA"/>
        </w:rPr>
      </w:pPr>
    </w:p>
    <w:p w:rsidR="00B11EC5" w:rsidRPr="00000CBF" w:rsidRDefault="00B11EC5" w:rsidP="00E90276">
      <w:pPr>
        <w:jc w:val="both"/>
        <w:rPr>
          <w:rFonts w:eastAsiaTheme="minorHAnsi"/>
          <w:color w:val="000000"/>
          <w:lang w:bidi="ar-SA"/>
        </w:rPr>
      </w:pPr>
    </w:p>
    <w:p w:rsidR="00B11EC5" w:rsidRPr="00000CBF" w:rsidRDefault="00B11EC5" w:rsidP="00E90276">
      <w:pPr>
        <w:jc w:val="both"/>
        <w:rPr>
          <w:rFonts w:eastAsiaTheme="minorHAnsi"/>
          <w:color w:val="000000"/>
          <w:lang w:bidi="ar-SA"/>
        </w:rPr>
      </w:pPr>
    </w:p>
    <w:p w:rsidR="00B11EC5" w:rsidRPr="00000CBF" w:rsidRDefault="00B11EC5" w:rsidP="00E90276">
      <w:pPr>
        <w:jc w:val="both"/>
        <w:rPr>
          <w:rFonts w:eastAsiaTheme="minorHAnsi"/>
          <w:color w:val="000000"/>
          <w:lang w:bidi="ar-SA"/>
        </w:rPr>
      </w:pPr>
    </w:p>
    <w:p w:rsidR="00B11EC5" w:rsidRPr="00000CBF" w:rsidRDefault="00B11EC5" w:rsidP="00E90276">
      <w:pPr>
        <w:jc w:val="both"/>
        <w:rPr>
          <w:rFonts w:eastAsiaTheme="minorHAnsi"/>
          <w:color w:val="000000"/>
          <w:lang w:bidi="ar-SA"/>
        </w:rPr>
      </w:pPr>
    </w:p>
    <w:p w:rsidR="0058715F" w:rsidRPr="00000CBF" w:rsidRDefault="0058715F" w:rsidP="00AE4572">
      <w:pPr>
        <w:jc w:val="both"/>
        <w:rPr>
          <w:rFonts w:eastAsia="Times New Roman"/>
        </w:rPr>
      </w:pPr>
    </w:p>
    <w:p w:rsidR="002A2338" w:rsidRPr="00000CBF" w:rsidRDefault="002A2338" w:rsidP="002A2338">
      <w:pPr>
        <w:jc w:val="both"/>
        <w:rPr>
          <w:lang w:bidi="ar-SA"/>
        </w:rPr>
      </w:pPr>
      <w:r w:rsidRPr="00000CBF">
        <w:rPr>
          <w:lang w:bidi="ar-SA"/>
        </w:rPr>
        <w:lastRenderedPageBreak/>
        <w:t>Characteristics of of MSE Interns of Manpower and Total Asset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15"/>
        <w:gridCol w:w="1915"/>
        <w:gridCol w:w="1915"/>
        <w:gridCol w:w="1915"/>
      </w:tblGrid>
      <w:tr w:rsidR="002A2338" w:rsidRPr="00000CBF" w:rsidTr="007C15F5">
        <w:tc>
          <w:tcPr>
            <w:tcW w:w="1915" w:type="dxa"/>
            <w:tcBorders>
              <w:top w:val="single" w:sz="4" w:space="0" w:color="auto"/>
              <w:bottom w:val="single" w:sz="4" w:space="0" w:color="auto"/>
            </w:tcBorders>
          </w:tcPr>
          <w:p w:rsidR="002A2338" w:rsidRPr="00000CBF" w:rsidRDefault="002A2338" w:rsidP="007C15F5">
            <w:pPr>
              <w:rPr>
                <w:lang w:bidi="ar-SA"/>
              </w:rPr>
            </w:pPr>
            <w:r w:rsidRPr="00000CBF">
              <w:rPr>
                <w:lang w:bidi="ar-SA"/>
              </w:rPr>
              <w:t>Level of the enterprise</w:t>
            </w:r>
          </w:p>
        </w:tc>
        <w:tc>
          <w:tcPr>
            <w:tcW w:w="1915" w:type="dxa"/>
            <w:tcBorders>
              <w:top w:val="single" w:sz="4" w:space="0" w:color="auto"/>
              <w:bottom w:val="single" w:sz="4" w:space="0" w:color="auto"/>
            </w:tcBorders>
          </w:tcPr>
          <w:p w:rsidR="002A2338" w:rsidRPr="00000CBF" w:rsidRDefault="002A2338" w:rsidP="007C15F5">
            <w:pPr>
              <w:rPr>
                <w:lang w:bidi="ar-SA"/>
              </w:rPr>
            </w:pPr>
            <w:r w:rsidRPr="00000CBF">
              <w:rPr>
                <w:lang w:bidi="ar-SA"/>
              </w:rPr>
              <w:t>Sector</w:t>
            </w:r>
          </w:p>
        </w:tc>
        <w:tc>
          <w:tcPr>
            <w:tcW w:w="1915" w:type="dxa"/>
            <w:tcBorders>
              <w:top w:val="single" w:sz="4" w:space="0" w:color="auto"/>
              <w:bottom w:val="single" w:sz="4" w:space="0" w:color="auto"/>
            </w:tcBorders>
          </w:tcPr>
          <w:p w:rsidR="002A2338" w:rsidRPr="00000CBF" w:rsidRDefault="002A2338" w:rsidP="007C15F5">
            <w:pPr>
              <w:rPr>
                <w:lang w:bidi="ar-SA"/>
              </w:rPr>
            </w:pPr>
            <w:r w:rsidRPr="00000CBF">
              <w:rPr>
                <w:lang w:bidi="ar-SA"/>
              </w:rPr>
              <w:t>Manpower</w:t>
            </w:r>
          </w:p>
        </w:tc>
        <w:tc>
          <w:tcPr>
            <w:tcW w:w="1915" w:type="dxa"/>
            <w:tcBorders>
              <w:top w:val="single" w:sz="4" w:space="0" w:color="auto"/>
              <w:bottom w:val="single" w:sz="4" w:space="0" w:color="auto"/>
            </w:tcBorders>
          </w:tcPr>
          <w:p w:rsidR="002A2338" w:rsidRPr="00000CBF" w:rsidRDefault="002A2338" w:rsidP="009A3A84">
            <w:pPr>
              <w:jc w:val="both"/>
              <w:rPr>
                <w:lang w:bidi="ar-SA"/>
              </w:rPr>
            </w:pPr>
            <w:r w:rsidRPr="00000CBF">
              <w:rPr>
                <w:lang w:bidi="ar-SA"/>
              </w:rPr>
              <w:t>Total assets</w:t>
            </w:r>
          </w:p>
        </w:tc>
      </w:tr>
      <w:tr w:rsidR="002A2338" w:rsidRPr="00000CBF" w:rsidTr="007C15F5">
        <w:tc>
          <w:tcPr>
            <w:tcW w:w="1915" w:type="dxa"/>
            <w:vMerge w:val="restart"/>
            <w:tcBorders>
              <w:top w:val="single" w:sz="4" w:space="0" w:color="auto"/>
            </w:tcBorders>
          </w:tcPr>
          <w:p w:rsidR="002A2338" w:rsidRPr="00000CBF" w:rsidRDefault="002A2338" w:rsidP="007C15F5">
            <w:pPr>
              <w:rPr>
                <w:lang w:bidi="ar-SA"/>
              </w:rPr>
            </w:pPr>
            <w:r w:rsidRPr="00000CBF">
              <w:rPr>
                <w:lang w:bidi="ar-SA"/>
              </w:rPr>
              <w:t>Micro Enterprise</w:t>
            </w:r>
          </w:p>
          <w:p w:rsidR="002A2338" w:rsidRPr="00000CBF" w:rsidRDefault="002A2338" w:rsidP="007C15F5">
            <w:pPr>
              <w:rPr>
                <w:lang w:bidi="ar-SA"/>
              </w:rPr>
            </w:pPr>
          </w:p>
        </w:tc>
        <w:tc>
          <w:tcPr>
            <w:tcW w:w="1915" w:type="dxa"/>
            <w:tcBorders>
              <w:top w:val="single" w:sz="4" w:space="0" w:color="auto"/>
            </w:tcBorders>
          </w:tcPr>
          <w:p w:rsidR="002A2338" w:rsidRPr="00000CBF" w:rsidRDefault="002A2338" w:rsidP="007C15F5">
            <w:pPr>
              <w:rPr>
                <w:b/>
                <w:bCs/>
                <w:lang w:bidi="ar-SA"/>
              </w:rPr>
            </w:pPr>
            <w:r w:rsidRPr="00000CBF">
              <w:rPr>
                <w:lang w:bidi="ar-SA"/>
              </w:rPr>
              <w:t>Industry</w:t>
            </w:r>
          </w:p>
        </w:tc>
        <w:tc>
          <w:tcPr>
            <w:tcW w:w="1915" w:type="dxa"/>
            <w:tcBorders>
              <w:top w:val="single" w:sz="4" w:space="0" w:color="auto"/>
            </w:tcBorders>
          </w:tcPr>
          <w:p w:rsidR="002A2338" w:rsidRPr="00000CBF" w:rsidRDefault="002A2338" w:rsidP="007C15F5">
            <w:pPr>
              <w:pStyle w:val="Default"/>
              <w:spacing w:line="360" w:lineRule="auto"/>
            </w:pPr>
            <w:r w:rsidRPr="00000CBF">
              <w:t>≤5</w:t>
            </w:r>
          </w:p>
        </w:tc>
        <w:tc>
          <w:tcPr>
            <w:tcW w:w="1915" w:type="dxa"/>
            <w:tcBorders>
              <w:top w:val="single" w:sz="4" w:space="0" w:color="auto"/>
            </w:tcBorders>
          </w:tcPr>
          <w:p w:rsidR="002A2338" w:rsidRPr="00000CBF" w:rsidRDefault="002A2338" w:rsidP="009A3A84">
            <w:pPr>
              <w:jc w:val="both"/>
              <w:rPr>
                <w:lang w:bidi="ar-SA"/>
              </w:rPr>
            </w:pPr>
            <w:r w:rsidRPr="00000CBF">
              <w:rPr>
                <w:lang w:bidi="ar-SA"/>
              </w:rPr>
              <w:t>≤ ETB 100,000</w:t>
            </w:r>
          </w:p>
        </w:tc>
      </w:tr>
      <w:tr w:rsidR="002A2338" w:rsidRPr="00000CBF" w:rsidTr="007C15F5">
        <w:tc>
          <w:tcPr>
            <w:tcW w:w="1915" w:type="dxa"/>
            <w:vMerge/>
          </w:tcPr>
          <w:p w:rsidR="002A2338" w:rsidRPr="00000CBF" w:rsidRDefault="002A2338" w:rsidP="007C15F5">
            <w:pPr>
              <w:rPr>
                <w:lang w:bidi="ar-SA"/>
              </w:rPr>
            </w:pPr>
          </w:p>
        </w:tc>
        <w:tc>
          <w:tcPr>
            <w:tcW w:w="1915" w:type="dxa"/>
          </w:tcPr>
          <w:p w:rsidR="002A2338" w:rsidRPr="00000CBF" w:rsidRDefault="002A2338" w:rsidP="007C15F5">
            <w:pPr>
              <w:rPr>
                <w:b/>
                <w:bCs/>
                <w:lang w:bidi="ar-SA"/>
              </w:rPr>
            </w:pPr>
            <w:r w:rsidRPr="00000CBF">
              <w:rPr>
                <w:lang w:bidi="ar-SA"/>
              </w:rPr>
              <w:t>Service</w:t>
            </w:r>
          </w:p>
        </w:tc>
        <w:tc>
          <w:tcPr>
            <w:tcW w:w="1915" w:type="dxa"/>
          </w:tcPr>
          <w:p w:rsidR="002A2338" w:rsidRPr="00000CBF" w:rsidRDefault="002A2338" w:rsidP="007C15F5">
            <w:pPr>
              <w:jc w:val="left"/>
              <w:rPr>
                <w:b/>
                <w:bCs/>
                <w:lang w:bidi="ar-SA"/>
              </w:rPr>
            </w:pPr>
            <w:r w:rsidRPr="00000CBF">
              <w:t>≤5</w:t>
            </w:r>
          </w:p>
        </w:tc>
        <w:tc>
          <w:tcPr>
            <w:tcW w:w="1915" w:type="dxa"/>
          </w:tcPr>
          <w:p w:rsidR="002A2338" w:rsidRPr="00000CBF" w:rsidRDefault="002A2338" w:rsidP="009A3A84">
            <w:pPr>
              <w:jc w:val="both"/>
              <w:rPr>
                <w:lang w:bidi="ar-SA"/>
              </w:rPr>
            </w:pPr>
            <w:r w:rsidRPr="00000CBF">
              <w:rPr>
                <w:lang w:bidi="ar-SA"/>
              </w:rPr>
              <w:t>≤ETB 50.000</w:t>
            </w:r>
          </w:p>
        </w:tc>
      </w:tr>
      <w:tr w:rsidR="002A2338" w:rsidRPr="00000CBF" w:rsidTr="007C15F5">
        <w:tc>
          <w:tcPr>
            <w:tcW w:w="1915" w:type="dxa"/>
            <w:vMerge w:val="restart"/>
          </w:tcPr>
          <w:p w:rsidR="002A2338" w:rsidRPr="00000CBF" w:rsidRDefault="002A2338" w:rsidP="007C15F5">
            <w:pPr>
              <w:rPr>
                <w:lang w:bidi="ar-SA"/>
              </w:rPr>
            </w:pPr>
            <w:r w:rsidRPr="00000CBF">
              <w:rPr>
                <w:lang w:bidi="ar-SA"/>
              </w:rPr>
              <w:t>Small Enterprise</w:t>
            </w:r>
          </w:p>
          <w:p w:rsidR="002A2338" w:rsidRPr="00000CBF" w:rsidRDefault="002A2338" w:rsidP="007C15F5">
            <w:pPr>
              <w:rPr>
                <w:lang w:bidi="ar-SA"/>
              </w:rPr>
            </w:pPr>
          </w:p>
        </w:tc>
        <w:tc>
          <w:tcPr>
            <w:tcW w:w="1915" w:type="dxa"/>
          </w:tcPr>
          <w:p w:rsidR="002A2338" w:rsidRPr="00000CBF" w:rsidRDefault="002A2338" w:rsidP="007C15F5">
            <w:pPr>
              <w:rPr>
                <w:b/>
                <w:bCs/>
                <w:lang w:bidi="ar-SA"/>
              </w:rPr>
            </w:pPr>
            <w:r w:rsidRPr="00000CBF">
              <w:rPr>
                <w:lang w:bidi="ar-SA"/>
              </w:rPr>
              <w:t>Industry</w:t>
            </w:r>
          </w:p>
        </w:tc>
        <w:tc>
          <w:tcPr>
            <w:tcW w:w="1915" w:type="dxa"/>
          </w:tcPr>
          <w:p w:rsidR="002A2338" w:rsidRPr="00000CBF" w:rsidRDefault="002A2338" w:rsidP="007C15F5">
            <w:pPr>
              <w:jc w:val="left"/>
              <w:rPr>
                <w:lang w:bidi="ar-SA"/>
              </w:rPr>
            </w:pPr>
            <w:r w:rsidRPr="00000CBF">
              <w:rPr>
                <w:lang w:bidi="ar-SA"/>
              </w:rPr>
              <w:t>6-30</w:t>
            </w:r>
          </w:p>
        </w:tc>
        <w:tc>
          <w:tcPr>
            <w:tcW w:w="1915" w:type="dxa"/>
          </w:tcPr>
          <w:p w:rsidR="002A2338" w:rsidRPr="00000CBF" w:rsidRDefault="00FE42CF" w:rsidP="008651D3">
            <w:pPr>
              <w:jc w:val="both"/>
              <w:rPr>
                <w:lang w:bidi="ar-SA"/>
              </w:rPr>
            </w:pPr>
            <w:r w:rsidRPr="00000CBF">
              <w:rPr>
                <w:lang w:bidi="ar-SA"/>
              </w:rPr>
              <w:t>≤</w:t>
            </w:r>
            <w:r w:rsidR="008651D3" w:rsidRPr="00000CBF">
              <w:rPr>
                <w:lang w:bidi="ar-SA"/>
              </w:rPr>
              <w:t>ETB</w:t>
            </w:r>
            <w:r w:rsidR="002A2338" w:rsidRPr="00000CBF">
              <w:rPr>
                <w:lang w:bidi="ar-SA"/>
              </w:rPr>
              <w:t>1.5 million</w:t>
            </w:r>
          </w:p>
        </w:tc>
      </w:tr>
      <w:tr w:rsidR="002A2338" w:rsidRPr="00000CBF" w:rsidTr="007C15F5">
        <w:tc>
          <w:tcPr>
            <w:tcW w:w="1915" w:type="dxa"/>
            <w:vMerge/>
          </w:tcPr>
          <w:p w:rsidR="002A2338" w:rsidRPr="00000CBF" w:rsidRDefault="002A2338" w:rsidP="007C15F5">
            <w:pPr>
              <w:rPr>
                <w:lang w:bidi="ar-SA"/>
              </w:rPr>
            </w:pPr>
          </w:p>
        </w:tc>
        <w:tc>
          <w:tcPr>
            <w:tcW w:w="1915" w:type="dxa"/>
          </w:tcPr>
          <w:p w:rsidR="002A2338" w:rsidRPr="00000CBF" w:rsidRDefault="002A2338" w:rsidP="007C15F5">
            <w:pPr>
              <w:rPr>
                <w:b/>
                <w:bCs/>
                <w:lang w:bidi="ar-SA"/>
              </w:rPr>
            </w:pPr>
            <w:r w:rsidRPr="00000CBF">
              <w:rPr>
                <w:lang w:bidi="ar-SA"/>
              </w:rPr>
              <w:t>Service</w:t>
            </w:r>
          </w:p>
        </w:tc>
        <w:tc>
          <w:tcPr>
            <w:tcW w:w="1915" w:type="dxa"/>
          </w:tcPr>
          <w:p w:rsidR="002A2338" w:rsidRPr="00000CBF" w:rsidRDefault="002A2338" w:rsidP="008651D3">
            <w:pPr>
              <w:jc w:val="both"/>
              <w:rPr>
                <w:lang w:bidi="ar-SA"/>
              </w:rPr>
            </w:pPr>
            <w:r w:rsidRPr="00000CBF">
              <w:rPr>
                <w:lang w:bidi="ar-SA"/>
              </w:rPr>
              <w:t>6-30</w:t>
            </w:r>
          </w:p>
        </w:tc>
        <w:tc>
          <w:tcPr>
            <w:tcW w:w="1915" w:type="dxa"/>
          </w:tcPr>
          <w:p w:rsidR="002A2338" w:rsidRPr="00000CBF" w:rsidRDefault="00FE42CF" w:rsidP="009A3A84">
            <w:pPr>
              <w:jc w:val="both"/>
              <w:rPr>
                <w:b/>
                <w:bCs/>
                <w:lang w:bidi="ar-SA"/>
              </w:rPr>
            </w:pPr>
            <w:r w:rsidRPr="00000CBF">
              <w:rPr>
                <w:lang w:bidi="ar-SA"/>
              </w:rPr>
              <w:t>≤</w:t>
            </w:r>
            <w:r w:rsidR="002A2338" w:rsidRPr="00000CBF">
              <w:rPr>
                <w:lang w:bidi="ar-SA"/>
              </w:rPr>
              <w:t>ETB 500,000</w:t>
            </w:r>
          </w:p>
        </w:tc>
      </w:tr>
      <w:tr w:rsidR="002A2338" w:rsidRPr="00000CBF" w:rsidTr="007C15F5">
        <w:tc>
          <w:tcPr>
            <w:tcW w:w="1915" w:type="dxa"/>
            <w:vMerge w:val="restart"/>
          </w:tcPr>
          <w:p w:rsidR="002A2338" w:rsidRPr="00000CBF" w:rsidRDefault="00B241A0" w:rsidP="00731AD9">
            <w:pPr>
              <w:jc w:val="both"/>
              <w:rPr>
                <w:lang w:bidi="ar-SA"/>
              </w:rPr>
            </w:pPr>
            <w:r w:rsidRPr="00000CBF">
              <w:rPr>
                <w:rFonts w:eastAsiaTheme="minorHAnsi"/>
                <w:bCs/>
                <w:lang w:bidi="ar-SA"/>
              </w:rPr>
              <w:t>Medium Enterprise</w:t>
            </w:r>
          </w:p>
        </w:tc>
        <w:tc>
          <w:tcPr>
            <w:tcW w:w="1915" w:type="dxa"/>
          </w:tcPr>
          <w:p w:rsidR="002A2338" w:rsidRPr="00000CBF" w:rsidRDefault="003C5F3C" w:rsidP="003C5F3C">
            <w:pPr>
              <w:rPr>
                <w:lang w:bidi="ar-SA"/>
              </w:rPr>
            </w:pPr>
            <w:r w:rsidRPr="00000CBF">
              <w:rPr>
                <w:rFonts w:eastAsiaTheme="minorHAnsi"/>
                <w:lang w:bidi="ar-SA"/>
              </w:rPr>
              <w:t>Industry</w:t>
            </w:r>
          </w:p>
        </w:tc>
        <w:tc>
          <w:tcPr>
            <w:tcW w:w="1915" w:type="dxa"/>
          </w:tcPr>
          <w:p w:rsidR="002A2338" w:rsidRPr="00000CBF" w:rsidRDefault="003C5F3C" w:rsidP="003C5F3C">
            <w:pPr>
              <w:jc w:val="both"/>
              <w:rPr>
                <w:lang w:bidi="ar-SA"/>
              </w:rPr>
            </w:pPr>
            <w:r w:rsidRPr="00000CBF">
              <w:rPr>
                <w:rFonts w:eastAsiaTheme="minorHAnsi"/>
                <w:lang w:bidi="ar-SA"/>
              </w:rPr>
              <w:t>31-100</w:t>
            </w:r>
          </w:p>
        </w:tc>
        <w:tc>
          <w:tcPr>
            <w:tcW w:w="1915" w:type="dxa"/>
          </w:tcPr>
          <w:p w:rsidR="002A2338" w:rsidRPr="00000CBF" w:rsidRDefault="003C5F3C" w:rsidP="003C5F3C">
            <w:pPr>
              <w:jc w:val="both"/>
              <w:rPr>
                <w:lang w:bidi="ar-SA"/>
              </w:rPr>
            </w:pPr>
            <w:r w:rsidRPr="00000CBF">
              <w:rPr>
                <w:rFonts w:eastAsiaTheme="minorHAnsi"/>
                <w:lang w:bidi="ar-SA"/>
              </w:rPr>
              <w:t>&gt;ETB1.5 million</w:t>
            </w:r>
          </w:p>
        </w:tc>
      </w:tr>
      <w:tr w:rsidR="002A2338" w:rsidRPr="00000CBF" w:rsidTr="007C15F5">
        <w:tc>
          <w:tcPr>
            <w:tcW w:w="1915" w:type="dxa"/>
            <w:vMerge/>
            <w:tcBorders>
              <w:bottom w:val="single" w:sz="4" w:space="0" w:color="auto"/>
            </w:tcBorders>
          </w:tcPr>
          <w:p w:rsidR="002A2338" w:rsidRPr="00000CBF" w:rsidRDefault="002A2338" w:rsidP="003C5F3C">
            <w:pPr>
              <w:rPr>
                <w:lang w:bidi="ar-SA"/>
              </w:rPr>
            </w:pPr>
          </w:p>
        </w:tc>
        <w:tc>
          <w:tcPr>
            <w:tcW w:w="1915" w:type="dxa"/>
            <w:tcBorders>
              <w:bottom w:val="single" w:sz="4" w:space="0" w:color="auto"/>
            </w:tcBorders>
          </w:tcPr>
          <w:p w:rsidR="002A2338" w:rsidRPr="00000CBF" w:rsidRDefault="003C5F3C" w:rsidP="003C5F3C">
            <w:pPr>
              <w:rPr>
                <w:lang w:bidi="ar-SA"/>
              </w:rPr>
            </w:pPr>
            <w:r w:rsidRPr="00000CBF">
              <w:rPr>
                <w:rFonts w:eastAsiaTheme="minorHAnsi"/>
                <w:lang w:bidi="ar-SA"/>
              </w:rPr>
              <w:t>Service</w:t>
            </w:r>
          </w:p>
        </w:tc>
        <w:tc>
          <w:tcPr>
            <w:tcW w:w="1915" w:type="dxa"/>
            <w:tcBorders>
              <w:bottom w:val="single" w:sz="4" w:space="0" w:color="auto"/>
            </w:tcBorders>
          </w:tcPr>
          <w:p w:rsidR="002A2338" w:rsidRPr="00000CBF" w:rsidRDefault="003C5F3C" w:rsidP="003C5F3C">
            <w:pPr>
              <w:jc w:val="both"/>
              <w:rPr>
                <w:lang w:bidi="ar-SA"/>
              </w:rPr>
            </w:pPr>
            <w:r w:rsidRPr="00000CBF">
              <w:rPr>
                <w:rFonts w:eastAsiaTheme="minorHAnsi"/>
                <w:lang w:bidi="ar-SA"/>
              </w:rPr>
              <w:t>31-100</w:t>
            </w:r>
          </w:p>
        </w:tc>
        <w:tc>
          <w:tcPr>
            <w:tcW w:w="1915" w:type="dxa"/>
            <w:tcBorders>
              <w:bottom w:val="single" w:sz="4" w:space="0" w:color="auto"/>
            </w:tcBorders>
          </w:tcPr>
          <w:p w:rsidR="002A2338" w:rsidRPr="00000CBF" w:rsidRDefault="003C5F3C" w:rsidP="003C5F3C">
            <w:pPr>
              <w:jc w:val="both"/>
              <w:rPr>
                <w:lang w:bidi="ar-SA"/>
              </w:rPr>
            </w:pPr>
            <w:r w:rsidRPr="00000CBF">
              <w:rPr>
                <w:rFonts w:eastAsiaTheme="minorHAnsi"/>
                <w:lang w:bidi="ar-SA"/>
              </w:rPr>
              <w:t>&gt; ETB 500,000</w:t>
            </w:r>
          </w:p>
        </w:tc>
      </w:tr>
    </w:tbl>
    <w:p w:rsidR="002A2338" w:rsidRPr="00000CBF" w:rsidRDefault="00F2122F" w:rsidP="002A2338">
      <w:pPr>
        <w:jc w:val="left"/>
        <w:rPr>
          <w:i/>
          <w:lang w:bidi="ar-SA"/>
        </w:rPr>
      </w:pPr>
      <w:r w:rsidRPr="00000CBF">
        <w:rPr>
          <w:i/>
          <w:lang w:bidi="ar-SA"/>
        </w:rPr>
        <w:t>Source :</w:t>
      </w:r>
      <w:r w:rsidR="00D32FA6" w:rsidRPr="00000CBF">
        <w:rPr>
          <w:i/>
          <w:lang w:bidi="ar-SA"/>
        </w:rPr>
        <w:t xml:space="preserve"> </w:t>
      </w:r>
      <w:r w:rsidRPr="00000CBF">
        <w:rPr>
          <w:i/>
          <w:lang w:bidi="ar-SA"/>
        </w:rPr>
        <w:t>FeMSEDA</w:t>
      </w:r>
    </w:p>
    <w:p w:rsidR="00AE4572" w:rsidRPr="00000CBF" w:rsidRDefault="00931B33" w:rsidP="003E7228">
      <w:pPr>
        <w:pStyle w:val="Heading2"/>
        <w:numPr>
          <w:ilvl w:val="1"/>
          <w:numId w:val="20"/>
        </w:numPr>
        <w:jc w:val="left"/>
        <w:rPr>
          <w:rFonts w:ascii="Times New Roman" w:eastAsia="Times New Roman" w:hAnsi="Times New Roman" w:cs="Times New Roman"/>
          <w:color w:val="auto"/>
          <w:sz w:val="32"/>
        </w:rPr>
      </w:pPr>
      <w:bookmarkStart w:id="160" w:name="_Toc122422036"/>
      <w:r w:rsidRPr="00000CBF">
        <w:rPr>
          <w:rFonts w:ascii="Times New Roman" w:eastAsia="Times New Roman" w:hAnsi="Times New Roman" w:cs="Times New Roman"/>
          <w:color w:val="auto"/>
          <w:sz w:val="28"/>
        </w:rPr>
        <w:t>Source of Finance</w:t>
      </w:r>
      <w:bookmarkEnd w:id="160"/>
    </w:p>
    <w:p w:rsidR="00AE4572" w:rsidRPr="00000CBF" w:rsidRDefault="00AE4572" w:rsidP="003E7228">
      <w:pPr>
        <w:pStyle w:val="Heading3"/>
        <w:numPr>
          <w:ilvl w:val="2"/>
          <w:numId w:val="20"/>
        </w:numPr>
        <w:jc w:val="both"/>
        <w:rPr>
          <w:rFonts w:ascii="Times New Roman" w:hAnsi="Times New Roman" w:cs="Times New Roman"/>
        </w:rPr>
      </w:pPr>
      <w:bookmarkStart w:id="161" w:name="_Toc103849873"/>
      <w:bookmarkStart w:id="162" w:name="_Toc115272623"/>
      <w:bookmarkStart w:id="163" w:name="_Toc122422037"/>
      <w:r w:rsidRPr="00000CBF">
        <w:rPr>
          <w:rFonts w:ascii="Times New Roman" w:hAnsi="Times New Roman" w:cs="Times New Roman"/>
          <w:color w:val="auto"/>
          <w:sz w:val="28"/>
        </w:rPr>
        <w:t>Informal Financial Source</w:t>
      </w:r>
      <w:bookmarkEnd w:id="161"/>
      <w:bookmarkEnd w:id="162"/>
      <w:bookmarkEnd w:id="163"/>
      <w:r w:rsidRPr="00000CBF">
        <w:rPr>
          <w:rFonts w:ascii="Times New Roman" w:hAnsi="Times New Roman" w:cs="Times New Roman"/>
        </w:rPr>
        <w:tab/>
      </w:r>
    </w:p>
    <w:p w:rsidR="00AE4572" w:rsidRPr="00000CBF" w:rsidRDefault="00AE4572" w:rsidP="003E7228">
      <w:pPr>
        <w:pStyle w:val="Default"/>
        <w:spacing w:line="360" w:lineRule="auto"/>
        <w:jc w:val="both"/>
      </w:pPr>
      <w:r w:rsidRPr="00000CBF">
        <w:t>Informal finance is a broad concept that encompasses the wide range of financial activities and services that take place beyond the scope of a country's formalized financial institutions and lie outside</w:t>
      </w:r>
      <w:r w:rsidR="003E7228" w:rsidRPr="00000CBF">
        <w:t xml:space="preserve"> financial sector regulations.  </w:t>
      </w:r>
      <w:r w:rsidRPr="00000CBF">
        <w:t>The popular view of informal finance is of powerful moneylenders who exploit the poor through usurious interest and unfair seizure of collateral. In fact, informal finance is both extensive and diverse. The informal sector accounts for most of the financial services provided to the non-corporate sector. In addition to family and friends, who provide a large percentage of the loans, informal finance consists of professional money lenders, pawnbrokers, trades people, and associations of acquaintances. (Meghana et al 2008).</w:t>
      </w:r>
    </w:p>
    <w:p w:rsidR="003623BC" w:rsidRPr="00000CBF" w:rsidRDefault="003623BC" w:rsidP="003E7228">
      <w:pPr>
        <w:pStyle w:val="Default"/>
        <w:spacing w:line="360" w:lineRule="auto"/>
        <w:jc w:val="both"/>
      </w:pPr>
    </w:p>
    <w:p w:rsidR="003623BC" w:rsidRPr="00000CBF" w:rsidRDefault="003623BC" w:rsidP="003E7228">
      <w:pPr>
        <w:pStyle w:val="Default"/>
        <w:spacing w:line="360" w:lineRule="auto"/>
        <w:jc w:val="both"/>
      </w:pPr>
    </w:p>
    <w:p w:rsidR="008467EE" w:rsidRPr="00000CBF" w:rsidRDefault="00AE4572" w:rsidP="00E213FD">
      <w:pPr>
        <w:pStyle w:val="Heading3"/>
        <w:numPr>
          <w:ilvl w:val="2"/>
          <w:numId w:val="20"/>
        </w:numPr>
        <w:jc w:val="left"/>
        <w:rPr>
          <w:rFonts w:ascii="Times New Roman" w:hAnsi="Times New Roman" w:cs="Times New Roman"/>
        </w:rPr>
      </w:pPr>
      <w:bookmarkStart w:id="164" w:name="_Toc103849874"/>
      <w:bookmarkStart w:id="165" w:name="_Toc115272624"/>
      <w:bookmarkStart w:id="166" w:name="_Toc122422038"/>
      <w:r w:rsidRPr="00000CBF">
        <w:rPr>
          <w:rFonts w:ascii="Times New Roman" w:hAnsi="Times New Roman" w:cs="Times New Roman"/>
          <w:color w:val="auto"/>
          <w:sz w:val="28"/>
        </w:rPr>
        <w:t>Formal Financial Source</w:t>
      </w:r>
      <w:bookmarkEnd w:id="164"/>
      <w:bookmarkEnd w:id="165"/>
      <w:bookmarkEnd w:id="166"/>
      <w:r w:rsidRPr="00000CBF">
        <w:rPr>
          <w:rFonts w:ascii="Times New Roman" w:hAnsi="Times New Roman" w:cs="Times New Roman"/>
        </w:rPr>
        <w:tab/>
      </w:r>
      <w:r w:rsidRPr="00000CBF">
        <w:rPr>
          <w:rFonts w:ascii="Times New Roman" w:hAnsi="Times New Roman" w:cs="Times New Roman"/>
        </w:rPr>
        <w:tab/>
      </w:r>
    </w:p>
    <w:p w:rsidR="003623BC" w:rsidRPr="00000CBF" w:rsidRDefault="00AE4572" w:rsidP="003623BC">
      <w:pPr>
        <w:tabs>
          <w:tab w:val="left" w:pos="192"/>
          <w:tab w:val="center" w:pos="4680"/>
        </w:tabs>
        <w:autoSpaceDE/>
        <w:autoSpaceDN/>
        <w:adjustRightInd/>
        <w:jc w:val="both"/>
        <w:outlineLvl w:val="2"/>
      </w:pPr>
      <w:bookmarkStart w:id="167" w:name="_Toc118286913"/>
      <w:bookmarkStart w:id="168" w:name="_Toc122422039"/>
      <w:r w:rsidRPr="00000CBF">
        <w:t>As indicated by Cook and Nixson (2000), some of the types of formal financial institutions include,</w:t>
      </w:r>
      <w:bookmarkEnd w:id="167"/>
      <w:bookmarkEnd w:id="168"/>
    </w:p>
    <w:p w:rsidR="003623BC" w:rsidRPr="00000CBF" w:rsidRDefault="003623BC" w:rsidP="003623BC">
      <w:pPr>
        <w:tabs>
          <w:tab w:val="left" w:pos="192"/>
          <w:tab w:val="center" w:pos="4680"/>
        </w:tabs>
        <w:autoSpaceDE/>
        <w:autoSpaceDN/>
        <w:adjustRightInd/>
        <w:jc w:val="both"/>
        <w:outlineLvl w:val="2"/>
      </w:pPr>
      <w:bookmarkStart w:id="169" w:name="_Toc122422040"/>
      <w:r w:rsidRPr="00000CBF">
        <w:t>.</w:t>
      </w:r>
      <w:r w:rsidR="00AE4572" w:rsidRPr="00000CBF">
        <w:rPr>
          <w:bCs/>
        </w:rPr>
        <w:t xml:space="preserve">Commercial </w:t>
      </w:r>
      <w:r w:rsidR="008467EE" w:rsidRPr="00000CBF">
        <w:rPr>
          <w:bCs/>
        </w:rPr>
        <w:t>banks</w:t>
      </w:r>
      <w:r w:rsidR="008467EE" w:rsidRPr="00000CBF">
        <w:t>: -</w:t>
      </w:r>
      <w:r w:rsidR="00AE4572" w:rsidRPr="00000CBF">
        <w:t>banks with a full banking license. Majority state-owned banks are included in this category when they perform a broad set of retail banking functions</w:t>
      </w:r>
      <w:bookmarkEnd w:id="169"/>
    </w:p>
    <w:p w:rsidR="00AE4572" w:rsidRPr="00000CBF" w:rsidRDefault="002C49F0" w:rsidP="003623BC">
      <w:pPr>
        <w:tabs>
          <w:tab w:val="left" w:pos="192"/>
          <w:tab w:val="center" w:pos="4680"/>
        </w:tabs>
        <w:autoSpaceDE/>
        <w:autoSpaceDN/>
        <w:adjustRightInd/>
        <w:jc w:val="both"/>
        <w:outlineLvl w:val="2"/>
      </w:pPr>
      <w:bookmarkStart w:id="170" w:name="_Toc122422041"/>
      <w:r w:rsidRPr="00000CBF">
        <w:t>.</w:t>
      </w:r>
      <w:r w:rsidR="008467EE" w:rsidRPr="00000CBF">
        <w:rPr>
          <w:bCs/>
        </w:rPr>
        <w:t>Cooperatives</w:t>
      </w:r>
      <w:r w:rsidR="008467EE" w:rsidRPr="00000CBF">
        <w:rPr>
          <w:b/>
          <w:bCs/>
        </w:rPr>
        <w:t xml:space="preserve">: - </w:t>
      </w:r>
      <w:r w:rsidR="008467EE" w:rsidRPr="00000CBF">
        <w:rPr>
          <w:bCs/>
        </w:rPr>
        <w:t>institutions</w:t>
      </w:r>
      <w:r w:rsidR="00B421ED" w:rsidRPr="00000CBF">
        <w:rPr>
          <w:bCs/>
        </w:rPr>
        <w:t xml:space="preserve"> </w:t>
      </w:r>
      <w:r w:rsidR="00AE4572" w:rsidRPr="00000CBF">
        <w:t>with a mutual ownership structure, including credit unions.</w:t>
      </w:r>
      <w:bookmarkEnd w:id="170"/>
      <w:r w:rsidR="00AE4572" w:rsidRPr="00000CBF">
        <w:t xml:space="preserve"> </w:t>
      </w:r>
    </w:p>
    <w:p w:rsidR="00AE4572" w:rsidRPr="00000CBF" w:rsidRDefault="00AE4572" w:rsidP="00AE4572">
      <w:pPr>
        <w:pStyle w:val="Default"/>
        <w:spacing w:after="183" w:line="360" w:lineRule="auto"/>
        <w:jc w:val="both"/>
      </w:pPr>
      <w:r w:rsidRPr="00000CBF">
        <w:rPr>
          <w:bCs/>
        </w:rPr>
        <w:lastRenderedPageBreak/>
        <w:t xml:space="preserve">Specialized state financial </w:t>
      </w:r>
      <w:r w:rsidR="008467EE" w:rsidRPr="00000CBF">
        <w:rPr>
          <w:bCs/>
        </w:rPr>
        <w:t>institutions</w:t>
      </w:r>
      <w:r w:rsidR="008467EE" w:rsidRPr="00000CBF">
        <w:t xml:space="preserve">: </w:t>
      </w:r>
      <w:r w:rsidRPr="00000CBF">
        <w:t xml:space="preserve"> specialized financial institutions fully owned by the state or extensions of the government whose main purpose is to lend in support of economic development or to provide savings, payment, and deposit services to the public. This group includes postal banks, government savings banks, small and medium-size enterprise lending facilities, agricultural banks, and development banks. </w:t>
      </w:r>
    </w:p>
    <w:p w:rsidR="00AE4572" w:rsidRPr="00000CBF" w:rsidRDefault="00AE4572" w:rsidP="00AE4572">
      <w:pPr>
        <w:pStyle w:val="Default"/>
        <w:spacing w:line="360" w:lineRule="auto"/>
        <w:jc w:val="both"/>
      </w:pPr>
      <w:r w:rsidRPr="00000CBF">
        <w:rPr>
          <w:bCs/>
        </w:rPr>
        <w:t>Microfinance institutions</w:t>
      </w:r>
      <w:r w:rsidRPr="00000CBF">
        <w:t xml:space="preserve">: financial institutions whose primary business model is to lend to and possibly take deposits from the poor. </w:t>
      </w:r>
    </w:p>
    <w:p w:rsidR="00AE4572" w:rsidRPr="00000CBF" w:rsidRDefault="00C30525" w:rsidP="00C02B52">
      <w:pPr>
        <w:pStyle w:val="Heading2"/>
        <w:numPr>
          <w:ilvl w:val="1"/>
          <w:numId w:val="20"/>
        </w:numPr>
        <w:jc w:val="left"/>
        <w:rPr>
          <w:rFonts w:ascii="Times New Roman" w:hAnsi="Times New Roman" w:cs="Times New Roman"/>
          <w:color w:val="auto"/>
          <w:sz w:val="36"/>
        </w:rPr>
      </w:pPr>
      <w:bookmarkStart w:id="171" w:name="_Toc115272625"/>
      <w:bookmarkStart w:id="172" w:name="_Toc122422042"/>
      <w:r w:rsidRPr="00000CBF">
        <w:rPr>
          <w:rFonts w:ascii="Times New Roman" w:eastAsiaTheme="minorHAnsi" w:hAnsi="Times New Roman" w:cs="Times New Roman"/>
          <w:color w:val="auto"/>
          <w:sz w:val="28"/>
          <w:lang w:bidi="ar-SA"/>
        </w:rPr>
        <w:t>A</w:t>
      </w:r>
      <w:r w:rsidR="007B2C78" w:rsidRPr="00000CBF">
        <w:rPr>
          <w:rFonts w:ascii="Times New Roman" w:eastAsiaTheme="minorHAnsi" w:hAnsi="Times New Roman" w:cs="Times New Roman"/>
          <w:color w:val="auto"/>
          <w:sz w:val="28"/>
          <w:lang w:bidi="ar-SA"/>
        </w:rPr>
        <w:t xml:space="preserve">ccess to </w:t>
      </w:r>
      <w:r w:rsidRPr="00000CBF">
        <w:rPr>
          <w:rFonts w:ascii="Times New Roman" w:eastAsiaTheme="minorHAnsi" w:hAnsi="Times New Roman" w:cs="Times New Roman"/>
          <w:color w:val="auto"/>
          <w:sz w:val="28"/>
          <w:lang w:bidi="ar-SA"/>
        </w:rPr>
        <w:t>F</w:t>
      </w:r>
      <w:r w:rsidR="007B2C78" w:rsidRPr="00000CBF">
        <w:rPr>
          <w:rFonts w:ascii="Times New Roman" w:eastAsiaTheme="minorHAnsi" w:hAnsi="Times New Roman" w:cs="Times New Roman"/>
          <w:color w:val="auto"/>
          <w:sz w:val="28"/>
          <w:lang w:bidi="ar-SA"/>
        </w:rPr>
        <w:t>inance and</w:t>
      </w:r>
      <w:r w:rsidRPr="00000CBF">
        <w:rPr>
          <w:rFonts w:ascii="Times New Roman" w:eastAsiaTheme="minorHAnsi" w:hAnsi="Times New Roman" w:cs="Times New Roman"/>
          <w:color w:val="auto"/>
          <w:sz w:val="28"/>
          <w:lang w:bidi="ar-SA"/>
        </w:rPr>
        <w:t xml:space="preserve"> D</w:t>
      </w:r>
      <w:r w:rsidR="007B2C78" w:rsidRPr="00000CBF">
        <w:rPr>
          <w:rFonts w:ascii="Times New Roman" w:eastAsiaTheme="minorHAnsi" w:hAnsi="Times New Roman" w:cs="Times New Roman"/>
          <w:color w:val="auto"/>
          <w:sz w:val="28"/>
          <w:lang w:bidi="ar-SA"/>
        </w:rPr>
        <w:t>evelopment Theories</w:t>
      </w:r>
      <w:bookmarkEnd w:id="171"/>
      <w:bookmarkEnd w:id="172"/>
    </w:p>
    <w:p w:rsidR="001C528A" w:rsidRPr="00000CBF" w:rsidRDefault="00C30525" w:rsidP="001C528A">
      <w:pPr>
        <w:jc w:val="both"/>
        <w:rPr>
          <w:rFonts w:eastAsiaTheme="minorHAnsi"/>
          <w:lang w:bidi="ar-SA"/>
        </w:rPr>
      </w:pPr>
      <w:r w:rsidRPr="00000CBF">
        <w:rPr>
          <w:rFonts w:eastAsiaTheme="minorHAnsi"/>
          <w:lang w:bidi="ar-SA"/>
        </w:rPr>
        <w:t xml:space="preserve">Finance is at the core of the development process (World Bank, 2008). Backed by sold empirical evidence, development practitioners are becoming increasing by convinced that efficient, </w:t>
      </w:r>
      <w:r w:rsidR="008467EE" w:rsidRPr="00000CBF">
        <w:rPr>
          <w:rFonts w:eastAsiaTheme="minorHAnsi"/>
          <w:lang w:bidi="ar-SA"/>
        </w:rPr>
        <w:t>well-functioning</w:t>
      </w:r>
      <w:r w:rsidRPr="00000CBF">
        <w:rPr>
          <w:rFonts w:eastAsiaTheme="minorHAnsi"/>
          <w:lang w:bidi="ar-SA"/>
        </w:rPr>
        <w:t xml:space="preserve"> financial systems are crucial in </w:t>
      </w:r>
      <w:r w:rsidR="00030449" w:rsidRPr="00000CBF">
        <w:rPr>
          <w:rFonts w:eastAsiaTheme="minorHAnsi"/>
          <w:lang w:bidi="ar-SA"/>
        </w:rPr>
        <w:t>channeling</w:t>
      </w:r>
      <w:r w:rsidRPr="00000CBF">
        <w:rPr>
          <w:rFonts w:eastAsiaTheme="minorHAnsi"/>
          <w:lang w:bidi="ar-SA"/>
        </w:rPr>
        <w:t xml:space="preserve"> funds to the most productive uses and in allocating risks to those who can best bear them, thus boosting economic growth improving opportunities and income distribution and reducing poverty. This is the reason why the World</w:t>
      </w:r>
      <w:r w:rsidR="001C528A" w:rsidRPr="00000CBF">
        <w:rPr>
          <w:rFonts w:eastAsiaTheme="minorHAnsi"/>
          <w:lang w:bidi="ar-SA"/>
        </w:rPr>
        <w:t xml:space="preserve"> </w:t>
      </w:r>
      <w:r w:rsidRPr="00000CBF">
        <w:rPr>
          <w:rFonts w:eastAsiaTheme="minorHAnsi"/>
          <w:lang w:bidi="ar-SA"/>
        </w:rPr>
        <w:t>Bank and other international institutions are awarding the Microfinance and other financial institutions, for their goo</w:t>
      </w:r>
      <w:r w:rsidR="00EB4EFA" w:rsidRPr="00000CBF">
        <w:rPr>
          <w:rFonts w:eastAsiaTheme="minorHAnsi"/>
          <w:lang w:bidi="ar-SA"/>
        </w:rPr>
        <w:t xml:space="preserve">d deed in developing </w:t>
      </w:r>
      <w:bookmarkStart w:id="173" w:name="_Toc103849879"/>
      <w:bookmarkStart w:id="174" w:name="_Toc115272626"/>
      <w:r w:rsidR="001C528A" w:rsidRPr="00000CBF">
        <w:rPr>
          <w:rFonts w:eastAsiaTheme="minorHAnsi"/>
          <w:lang w:bidi="ar-SA"/>
        </w:rPr>
        <w:t>countries</w:t>
      </w:r>
    </w:p>
    <w:p w:rsidR="00AE4572" w:rsidRPr="00000CBF" w:rsidRDefault="00AE4572" w:rsidP="001C528A">
      <w:pPr>
        <w:pStyle w:val="ListParagraph"/>
        <w:numPr>
          <w:ilvl w:val="1"/>
          <w:numId w:val="20"/>
        </w:numPr>
        <w:jc w:val="both"/>
        <w:rPr>
          <w:sz w:val="28"/>
        </w:rPr>
      </w:pPr>
      <w:r w:rsidRPr="00000CBF">
        <w:rPr>
          <w:sz w:val="28"/>
        </w:rPr>
        <w:t>Policy Environment</w:t>
      </w:r>
      <w:bookmarkEnd w:id="173"/>
      <w:bookmarkEnd w:id="174"/>
    </w:p>
    <w:p w:rsidR="00AE4572" w:rsidRPr="00000CBF" w:rsidRDefault="00AE4572" w:rsidP="00EB4EFA">
      <w:pPr>
        <w:pStyle w:val="Heading3"/>
        <w:numPr>
          <w:ilvl w:val="2"/>
          <w:numId w:val="20"/>
        </w:numPr>
        <w:spacing w:before="0"/>
        <w:jc w:val="both"/>
        <w:rPr>
          <w:rFonts w:ascii="Times New Roman" w:hAnsi="Times New Roman" w:cs="Times New Roman"/>
          <w:color w:val="auto"/>
          <w:sz w:val="28"/>
        </w:rPr>
      </w:pPr>
      <w:bookmarkStart w:id="175" w:name="_Toc103849880"/>
      <w:bookmarkStart w:id="176" w:name="_Toc115272627"/>
      <w:bookmarkStart w:id="177" w:name="_Toc122422043"/>
      <w:r w:rsidRPr="00000CBF">
        <w:rPr>
          <w:rFonts w:ascii="Times New Roman" w:hAnsi="Times New Roman" w:cs="Times New Roman"/>
          <w:color w:val="auto"/>
          <w:sz w:val="28"/>
          <w:lang w:bidi="ar-SA"/>
        </w:rPr>
        <w:t xml:space="preserve">Small and Micro Enterprise Development </w:t>
      </w:r>
      <w:bookmarkEnd w:id="175"/>
      <w:r w:rsidR="00292A5B" w:rsidRPr="00000CBF">
        <w:rPr>
          <w:rFonts w:ascii="Times New Roman" w:hAnsi="Times New Roman" w:cs="Times New Roman"/>
          <w:color w:val="auto"/>
          <w:sz w:val="28"/>
          <w:lang w:bidi="ar-SA"/>
        </w:rPr>
        <w:t>in Ethiopia</w:t>
      </w:r>
      <w:bookmarkEnd w:id="176"/>
      <w:bookmarkEnd w:id="177"/>
    </w:p>
    <w:p w:rsidR="0094790F" w:rsidRPr="00000CBF" w:rsidRDefault="00AE4572" w:rsidP="00AE4572">
      <w:pPr>
        <w:jc w:val="both"/>
        <w:rPr>
          <w:lang w:bidi="ar-SA"/>
        </w:rPr>
      </w:pPr>
      <w:r w:rsidRPr="00000CBF">
        <w:rPr>
          <w:lang w:bidi="ar-SA"/>
        </w:rPr>
        <w:t xml:space="preserve">There were no state policies to support the SME sector, although the former Handicraft and Small Scale Development Agency (HASIDA) was responsible for supporting handicrafts and small scale industries, and especially the development of cooperatives along Socialist lines, with branch offices in major towns and provinces across the country. Since then, the GoE has recognized the role of the MSME sector, especially in the context of stimulating employment, the pre-eminent economic concern. </w:t>
      </w:r>
    </w:p>
    <w:p w:rsidR="00292A5B" w:rsidRPr="00000CBF" w:rsidRDefault="00AE4572" w:rsidP="00116794">
      <w:pPr>
        <w:jc w:val="both"/>
      </w:pPr>
      <w:r w:rsidRPr="00000CBF">
        <w:rPr>
          <w:lang w:bidi="ar-SA"/>
        </w:rPr>
        <w:t>Today, there are various policy frameworks which connect with MSME development, the key one being is the Micro and Small Enterprise (MS</w:t>
      </w:r>
      <w:r w:rsidR="00030449" w:rsidRPr="00000CBF">
        <w:rPr>
          <w:lang w:bidi="ar-SA"/>
        </w:rPr>
        <w:t xml:space="preserve">E) Development Strategy. The </w:t>
      </w:r>
      <w:r w:rsidR="0018166A" w:rsidRPr="00000CBF">
        <w:rPr>
          <w:lang w:bidi="ar-SA"/>
        </w:rPr>
        <w:t>Gov’t</w:t>
      </w:r>
      <w:r w:rsidRPr="00000CBF">
        <w:rPr>
          <w:lang w:bidi="ar-SA"/>
        </w:rPr>
        <w:t xml:space="preserve"> formulated the first MSE Development Strategy in 1997, including establishing institutions to implement it. The current MSE Strategy was revised in 2011 in order to address some of the perceived weaknesses, such a slack of plan, resources, monitoring and evaluation, coordination, etc. The vision of the current MSE Development Strategy is: “</w:t>
      </w:r>
      <w:r w:rsidRPr="00000CBF">
        <w:rPr>
          <w:i/>
          <w:iCs/>
          <w:lang w:bidi="ar-SA"/>
        </w:rPr>
        <w:t>to create a competitive and convenient base for industrial development</w:t>
      </w:r>
      <w:r w:rsidRPr="00000CBF">
        <w:rPr>
          <w:lang w:bidi="ar-SA"/>
        </w:rPr>
        <w:t xml:space="preserve">” </w:t>
      </w:r>
      <w:r w:rsidR="0094790F" w:rsidRPr="00000CBF">
        <w:rPr>
          <w:lang w:bidi="ar-SA"/>
        </w:rPr>
        <w:t xml:space="preserve">with the objectives </w:t>
      </w:r>
      <w:r w:rsidR="00E46F8B" w:rsidRPr="00000CBF">
        <w:rPr>
          <w:lang w:bidi="ar-SA"/>
        </w:rPr>
        <w:t>of,</w:t>
      </w:r>
      <w:r w:rsidR="00A506CC" w:rsidRPr="00000CBF">
        <w:rPr>
          <w:lang w:bidi="ar-SA"/>
        </w:rPr>
        <w:t xml:space="preserve"> </w:t>
      </w:r>
      <w:r w:rsidRPr="00000CBF">
        <w:t xml:space="preserve">Support equitable </w:t>
      </w:r>
      <w:r w:rsidRPr="00000CBF">
        <w:lastRenderedPageBreak/>
        <w:t>development, improve incomes and reduce poverty through creating job opportunities</w:t>
      </w:r>
      <w:r w:rsidR="00E46F8B" w:rsidRPr="00000CBF">
        <w:t xml:space="preserve">, </w:t>
      </w:r>
      <w:r w:rsidRPr="00000CBF">
        <w:t>Expand the development of MSEs in urban areas by creating developmental investors;</w:t>
      </w:r>
      <w:r w:rsidR="00E46F8B" w:rsidRPr="00000CBF">
        <w:t xml:space="preserve"> and </w:t>
      </w:r>
      <w:r w:rsidRPr="00000CBF">
        <w:t>Facilitate economic growth and lay the foundation for industrial development by supporting the dev</w:t>
      </w:r>
      <w:r w:rsidR="006019F4" w:rsidRPr="00000CBF">
        <w:t>elopment of a viable MSE sector (</w:t>
      </w:r>
      <w:r w:rsidR="00292A5B" w:rsidRPr="00000CBF">
        <w:rPr>
          <w:lang w:bidi="ar-SA"/>
        </w:rPr>
        <w:t>Small and Micro Enterprise Development Strategy</w:t>
      </w:r>
      <w:r w:rsidR="006019F4" w:rsidRPr="00000CBF">
        <w:rPr>
          <w:lang w:bidi="ar-SA"/>
        </w:rPr>
        <w:t>,</w:t>
      </w:r>
      <w:r w:rsidR="00292A5B" w:rsidRPr="00000CBF">
        <w:rPr>
          <w:lang w:bidi="ar-SA"/>
        </w:rPr>
        <w:t>2021)</w:t>
      </w:r>
    </w:p>
    <w:p w:rsidR="00AE4572" w:rsidRPr="00000CBF" w:rsidRDefault="00AE4572" w:rsidP="00AE4572">
      <w:pPr>
        <w:jc w:val="both"/>
        <w:rPr>
          <w:b/>
        </w:rPr>
      </w:pPr>
      <w:r w:rsidRPr="00000CBF">
        <w:rPr>
          <w:b/>
        </w:rPr>
        <w:t>The directions for MSE development are:</w:t>
      </w:r>
      <w:r w:rsidR="00CC33E6" w:rsidRPr="00000CBF">
        <w:rPr>
          <w:b/>
        </w:rPr>
        <w:t>-</w:t>
      </w:r>
      <w:r w:rsidRPr="00000CBF">
        <w:t>Rapid development by saving capital and developing a sustainable and fast growth cycle by strengthening technology and capability</w:t>
      </w:r>
      <w:r w:rsidR="00CC33E6" w:rsidRPr="00000CBF">
        <w:t xml:space="preserve">, </w:t>
      </w:r>
      <w:r w:rsidRPr="00000CBF">
        <w:t xml:space="preserve">SMEs have key roles to solve urban unemployment and play important potential functions in supplying intermediate inputs and </w:t>
      </w:r>
      <w:r w:rsidR="00030449" w:rsidRPr="00000CBF">
        <w:t>labor</w:t>
      </w:r>
      <w:r w:rsidRPr="00000CBF">
        <w:t xml:space="preserve"> to the manufacturing sector</w:t>
      </w:r>
      <w:r w:rsidR="00CC33E6" w:rsidRPr="00000CBF">
        <w:t xml:space="preserve">, </w:t>
      </w:r>
      <w:r w:rsidRPr="00000CBF">
        <w:t>Provide self-employment opportunities to university and TVET graduates by developing young people’s skills and innovation</w:t>
      </w:r>
      <w:r w:rsidR="00CC33E6" w:rsidRPr="00000CBF">
        <w:t xml:space="preserve">, </w:t>
      </w:r>
      <w:r w:rsidRPr="00000CBF">
        <w:t>Realize human capital and technological development via TVET colleges/institutions delivery o</w:t>
      </w:r>
      <w:r w:rsidR="00CC33E6" w:rsidRPr="00000CBF">
        <w:t xml:space="preserve">f Industrial Extension Services and </w:t>
      </w:r>
      <w:r w:rsidRPr="00000CBF">
        <w:t>Integrate the MSE sector with agriculture, as well as medium and high-level industry</w:t>
      </w:r>
    </w:p>
    <w:p w:rsidR="00AE4572" w:rsidRPr="00000CBF" w:rsidRDefault="00AE4572" w:rsidP="00AE4572">
      <w:pPr>
        <w:jc w:val="both"/>
      </w:pPr>
      <w:r w:rsidRPr="00000CBF">
        <w:rPr>
          <w:lang w:bidi="ar-SA"/>
        </w:rPr>
        <w:t>Depending on local conditions, the revised strategy sought to coordinate and develop MSEs specifically for the purpose of supporting employment creation as a means to reduce poverty. It included various other elements. The SME strategy defined the different stages of enterprise growth and the type of government support requ</w:t>
      </w:r>
      <w:r w:rsidR="009B2D31" w:rsidRPr="00000CBF">
        <w:rPr>
          <w:lang w:bidi="ar-SA"/>
        </w:rPr>
        <w:t xml:space="preserve">ired for each stage, as </w:t>
      </w:r>
      <w:r w:rsidRPr="00000CBF">
        <w:t>Start-up: organization into groups, licensing (as association or private company), business plan, workin</w:t>
      </w:r>
      <w:r w:rsidR="009B2D31" w:rsidRPr="00000CBF">
        <w:t xml:space="preserve">g premises and start operations, </w:t>
      </w:r>
      <w:r w:rsidRPr="00000CBF">
        <w:t>Growth: effective use of inputs, competitiveness (price, quality and supply),sustained profitability, increase in assets and manpower, use of book-keep</w:t>
      </w:r>
      <w:r w:rsidR="009B2D31" w:rsidRPr="00000CBF">
        <w:t xml:space="preserve">ing system, etc. and </w:t>
      </w:r>
      <w:r w:rsidRPr="00000CBF">
        <w:t>Maturity: enterprises make additional investment and meet the conditions for gradu</w:t>
      </w:r>
      <w:r w:rsidR="009B2D31" w:rsidRPr="00000CBF">
        <w:t>ating to the next higher level Creating</w:t>
      </w:r>
      <w:r w:rsidRPr="00000CBF">
        <w:t xml:space="preserve"> job opportunities</w:t>
      </w:r>
      <w:r w:rsidR="002F557A" w:rsidRPr="00000CBF">
        <w:rPr>
          <w:lang w:bidi="ar-SA"/>
        </w:rPr>
        <w:t xml:space="preserve"> (Small and Micro Enterprise Development Strategy,2021)</w:t>
      </w:r>
    </w:p>
    <w:p w:rsidR="00AE4572" w:rsidRPr="00000CBF" w:rsidRDefault="00AE4572" w:rsidP="003E6E2F">
      <w:pPr>
        <w:pStyle w:val="Heading3"/>
        <w:numPr>
          <w:ilvl w:val="2"/>
          <w:numId w:val="20"/>
        </w:numPr>
        <w:jc w:val="left"/>
        <w:rPr>
          <w:rFonts w:ascii="Times New Roman" w:hAnsi="Times New Roman" w:cs="Times New Roman"/>
          <w:color w:val="auto"/>
          <w:sz w:val="28"/>
        </w:rPr>
      </w:pPr>
      <w:bookmarkStart w:id="178" w:name="_Toc103849881"/>
      <w:bookmarkStart w:id="179" w:name="_Toc115272628"/>
      <w:bookmarkStart w:id="180" w:name="_Toc122422044"/>
      <w:r w:rsidRPr="00000CBF">
        <w:rPr>
          <w:rFonts w:ascii="Times New Roman" w:hAnsi="Times New Roman" w:cs="Times New Roman"/>
          <w:color w:val="auto"/>
          <w:sz w:val="28"/>
        </w:rPr>
        <w:t>National Policies</w:t>
      </w:r>
      <w:bookmarkEnd w:id="178"/>
      <w:bookmarkEnd w:id="179"/>
      <w:bookmarkEnd w:id="180"/>
    </w:p>
    <w:p w:rsidR="00AF0E5B" w:rsidRPr="00000CBF" w:rsidRDefault="00AE4572" w:rsidP="00AE4572">
      <w:pPr>
        <w:jc w:val="both"/>
      </w:pPr>
      <w:r w:rsidRPr="00000CBF">
        <w:t xml:space="preserve">The manufacturing sector of the economy is coordinated by the Ministry of Industry and Bureau of Trade and Industry at the federal and regional levels respectively. The Ministry of Industry established FeMSEDA, an agency responsible for coordinating and organizing micro and small enterprises at the federal level. The government has set up ReMSEDA to coordinate and organize SMEs at regional, zonal, and grass root level. The agency has now been devolved into two: the Micro and Urban Employment Generation Agency, which is responsible for coordinating and organizing micro and employment generation enterprises in urban areas; and </w:t>
      </w:r>
      <w:r w:rsidRPr="00000CBF">
        <w:lastRenderedPageBreak/>
        <w:t>the Small and Medium Enterprise Development Agency. Both are accountable to the Ministry of Industry</w:t>
      </w:r>
      <w:r w:rsidR="00056846" w:rsidRPr="00000CBF">
        <w:rPr>
          <w:lang w:bidi="ar-SA"/>
        </w:rPr>
        <w:t xml:space="preserve"> Small and Micro Enterprise Development Strategy, 2021</w:t>
      </w:r>
    </w:p>
    <w:p w:rsidR="00AE4572" w:rsidRPr="00000CBF" w:rsidRDefault="00AE4572" w:rsidP="00780B1F">
      <w:pPr>
        <w:pStyle w:val="Heading3"/>
        <w:numPr>
          <w:ilvl w:val="2"/>
          <w:numId w:val="20"/>
        </w:numPr>
        <w:jc w:val="left"/>
        <w:rPr>
          <w:rFonts w:ascii="Times New Roman" w:hAnsi="Times New Roman" w:cs="Times New Roman"/>
          <w:color w:val="auto"/>
          <w:sz w:val="28"/>
        </w:rPr>
      </w:pPr>
      <w:bookmarkStart w:id="181" w:name="_Toc103849882"/>
      <w:bookmarkStart w:id="182" w:name="_Toc115272629"/>
      <w:bookmarkStart w:id="183" w:name="_Toc122422045"/>
      <w:r w:rsidRPr="00000CBF">
        <w:rPr>
          <w:rFonts w:ascii="Times New Roman" w:hAnsi="Times New Roman" w:cs="Times New Roman"/>
          <w:color w:val="auto"/>
          <w:sz w:val="28"/>
        </w:rPr>
        <w:t>Regional policies</w:t>
      </w:r>
      <w:bookmarkEnd w:id="181"/>
      <w:bookmarkEnd w:id="182"/>
      <w:bookmarkEnd w:id="183"/>
    </w:p>
    <w:p w:rsidR="002553A1" w:rsidRPr="00000CBF" w:rsidRDefault="00AE4572" w:rsidP="002553A1">
      <w:pPr>
        <w:jc w:val="both"/>
        <w:rPr>
          <w:rFonts w:eastAsiaTheme="minorHAnsi"/>
          <w:color w:val="1A1A1A"/>
          <w:lang w:bidi="ar-SA"/>
        </w:rPr>
      </w:pPr>
      <w:r w:rsidRPr="00000CBF">
        <w:t xml:space="preserve">The regions are determined on the basis of ethnicity and language, which inevitably means that the regions vary greatly in size and population..The regional governments are responsible for implementing economic and social development policies. Each region has a Regional Council and its members are directly elected to represent woredas. Each region prepares a regional SME strategy, usually closely reflecting the federal MSE strategy, and coordinates its implementation </w:t>
      </w:r>
      <w:r w:rsidR="00B241A0" w:rsidRPr="00000CBF">
        <w:t>through a regional SME Council</w:t>
      </w:r>
      <w:r w:rsidR="00B241A0" w:rsidRPr="00000CBF">
        <w:rPr>
          <w:rFonts w:ascii="Calibri" w:eastAsiaTheme="minorHAnsi" w:hAnsi="Calibri" w:cs="Calibri"/>
          <w:color w:val="1A1A1A"/>
          <w:sz w:val="20"/>
          <w:szCs w:val="20"/>
          <w:lang w:bidi="ar-SA"/>
        </w:rPr>
        <w:t xml:space="preserve"> agency</w:t>
      </w:r>
      <w:r w:rsidR="00B73442" w:rsidRPr="00000CBF">
        <w:rPr>
          <w:rFonts w:eastAsiaTheme="minorHAnsi"/>
          <w:color w:val="1A1A1A"/>
          <w:lang w:bidi="ar-SA"/>
        </w:rPr>
        <w:t xml:space="preserve"> (FeSMMIPA and FeUJCFSA).</w:t>
      </w:r>
    </w:p>
    <w:p w:rsidR="002553A1" w:rsidRPr="00000CBF" w:rsidRDefault="002553A1" w:rsidP="002553A1">
      <w:pPr>
        <w:jc w:val="both"/>
        <w:rPr>
          <w:rFonts w:eastAsiaTheme="minorHAnsi"/>
          <w:color w:val="1A1A1A"/>
          <w:lang w:bidi="ar-SA"/>
        </w:rPr>
      </w:pPr>
    </w:p>
    <w:p w:rsidR="002553A1" w:rsidRPr="00000CBF" w:rsidRDefault="002553A1" w:rsidP="002553A1">
      <w:pPr>
        <w:pStyle w:val="ListParagraph"/>
        <w:numPr>
          <w:ilvl w:val="2"/>
          <w:numId w:val="20"/>
        </w:numPr>
        <w:jc w:val="both"/>
      </w:pPr>
      <w:r w:rsidRPr="00000CBF">
        <w:rPr>
          <w:sz w:val="28"/>
        </w:rPr>
        <w:t>Performance and Historical Growth of Small and Micro Enterprises in Ethiopia</w:t>
      </w:r>
    </w:p>
    <w:p w:rsidR="00E21E65" w:rsidRPr="00000CBF" w:rsidRDefault="00AE4572" w:rsidP="002553A1">
      <w:pPr>
        <w:pStyle w:val="ListParagraph"/>
        <w:ind w:left="900"/>
        <w:jc w:val="both"/>
      </w:pPr>
      <w:r w:rsidRPr="00000CBF">
        <w:rPr>
          <w:b/>
        </w:rPr>
        <w:tab/>
      </w:r>
    </w:p>
    <w:p w:rsidR="00E21E65" w:rsidRPr="00000CBF" w:rsidRDefault="00E21E65" w:rsidP="0072719D">
      <w:pPr>
        <w:jc w:val="both"/>
        <w:rPr>
          <w:rFonts w:eastAsiaTheme="minorHAnsi"/>
          <w:lang w:bidi="ar-SA"/>
        </w:rPr>
      </w:pPr>
      <w:r w:rsidRPr="00000CBF">
        <w:rPr>
          <w:rFonts w:eastAsiaTheme="minorHAnsi"/>
          <w:lang w:bidi="ar-SA"/>
        </w:rPr>
        <w:t xml:space="preserve">Designing and implementing appropriate economic policies, strategies, and legal </w:t>
      </w:r>
      <w:r w:rsidR="0018166A" w:rsidRPr="00000CBF">
        <w:rPr>
          <w:rFonts w:eastAsiaTheme="minorHAnsi"/>
          <w:lang w:bidi="ar-SA"/>
        </w:rPr>
        <w:t>and regulatory</w:t>
      </w:r>
      <w:r w:rsidRPr="00000CBF">
        <w:rPr>
          <w:rFonts w:eastAsiaTheme="minorHAnsi"/>
          <w:lang w:bidi="ar-SA"/>
        </w:rPr>
        <w:t xml:space="preserve"> framework are </w:t>
      </w:r>
      <w:r w:rsidRPr="00000CBF">
        <w:rPr>
          <w:rFonts w:eastAsiaTheme="minorHAnsi"/>
          <w:i/>
          <w:iCs/>
          <w:lang w:bidi="ar-SA"/>
        </w:rPr>
        <w:t xml:space="preserve">prerequisites </w:t>
      </w:r>
      <w:r w:rsidRPr="00000CBF">
        <w:rPr>
          <w:rFonts w:eastAsiaTheme="minorHAnsi"/>
          <w:lang w:bidi="ar-SA"/>
        </w:rPr>
        <w:t xml:space="preserve">for creating an enabling environment </w:t>
      </w:r>
      <w:r w:rsidR="0018166A" w:rsidRPr="00000CBF">
        <w:rPr>
          <w:rFonts w:eastAsiaTheme="minorHAnsi"/>
          <w:lang w:bidi="ar-SA"/>
        </w:rPr>
        <w:t>to promote</w:t>
      </w:r>
      <w:r w:rsidRPr="00000CBF">
        <w:rPr>
          <w:rFonts w:eastAsiaTheme="minorHAnsi"/>
          <w:lang w:bidi="ar-SA"/>
        </w:rPr>
        <w:t xml:space="preserve"> MSEs. In Ethiopia it could be argued that deliberate effort to promote MSEs</w:t>
      </w:r>
      <w:r w:rsidR="00182F4E" w:rsidRPr="00000CBF">
        <w:rPr>
          <w:rFonts w:eastAsiaTheme="minorHAnsi"/>
          <w:lang w:bidi="ar-SA"/>
        </w:rPr>
        <w:t xml:space="preserve"> </w:t>
      </w:r>
      <w:r w:rsidRPr="00000CBF">
        <w:rPr>
          <w:rFonts w:eastAsiaTheme="minorHAnsi"/>
          <w:lang w:bidi="ar-SA"/>
        </w:rPr>
        <w:t>is relatively recent. In line with its ideology, policies and regulations of the Derg</w:t>
      </w:r>
      <w:r w:rsidR="00182F4E" w:rsidRPr="00000CBF">
        <w:rPr>
          <w:rFonts w:eastAsiaTheme="minorHAnsi"/>
          <w:lang w:bidi="ar-SA"/>
        </w:rPr>
        <w:t xml:space="preserve"> </w:t>
      </w:r>
      <w:r w:rsidRPr="00000CBF">
        <w:rPr>
          <w:rFonts w:eastAsiaTheme="minorHAnsi"/>
          <w:lang w:bidi="ar-SA"/>
        </w:rPr>
        <w:t>regime aimed at curtailing (if not eliminating) the private sector. Restrictive policies</w:t>
      </w:r>
      <w:r w:rsidR="00182F4E" w:rsidRPr="00000CBF">
        <w:rPr>
          <w:rFonts w:eastAsiaTheme="minorHAnsi"/>
          <w:lang w:bidi="ar-SA"/>
        </w:rPr>
        <w:t xml:space="preserve"> </w:t>
      </w:r>
      <w:r w:rsidRPr="00000CBF">
        <w:rPr>
          <w:rFonts w:eastAsiaTheme="minorHAnsi"/>
          <w:lang w:bidi="ar-SA"/>
        </w:rPr>
        <w:t>such as fixing a ceiling on industrial capital, introducing one man–one license rule,</w:t>
      </w:r>
      <w:r w:rsidR="00182F4E" w:rsidRPr="00000CBF">
        <w:rPr>
          <w:rFonts w:eastAsiaTheme="minorHAnsi"/>
          <w:lang w:bidi="ar-SA"/>
        </w:rPr>
        <w:t xml:space="preserve"> favoring</w:t>
      </w:r>
      <w:r w:rsidRPr="00000CBF">
        <w:rPr>
          <w:rFonts w:eastAsiaTheme="minorHAnsi"/>
          <w:lang w:bidi="ar-SA"/>
        </w:rPr>
        <w:t xml:space="preserve"> state/parastatal organizations in availing foreign exchange and bank loans,</w:t>
      </w:r>
      <w:r w:rsidR="00182F4E" w:rsidRPr="00000CBF">
        <w:rPr>
          <w:rFonts w:eastAsiaTheme="minorHAnsi"/>
          <w:lang w:bidi="ar-SA"/>
        </w:rPr>
        <w:t xml:space="preserve"> </w:t>
      </w:r>
      <w:r w:rsidRPr="00000CBF">
        <w:rPr>
          <w:rFonts w:eastAsiaTheme="minorHAnsi"/>
          <w:lang w:bidi="ar-SA"/>
        </w:rPr>
        <w:t>limits on single borrower loans3, restrictions on license and investments, absolute</w:t>
      </w:r>
      <w:r w:rsidR="00182F4E" w:rsidRPr="00000CBF">
        <w:rPr>
          <w:rFonts w:eastAsiaTheme="minorHAnsi"/>
          <w:lang w:bidi="ar-SA"/>
        </w:rPr>
        <w:t xml:space="preserve"> </w:t>
      </w:r>
      <w:r w:rsidRPr="00000CBF">
        <w:rPr>
          <w:rFonts w:eastAsiaTheme="minorHAnsi"/>
          <w:lang w:bidi="ar-SA"/>
        </w:rPr>
        <w:t>priority given to the public sector in access to trained qualified manpower, etc. were in</w:t>
      </w:r>
    </w:p>
    <w:p w:rsidR="00E21E65" w:rsidRPr="00000CBF" w:rsidRDefault="00E21E65" w:rsidP="00AF0E5B">
      <w:pPr>
        <w:jc w:val="both"/>
        <w:rPr>
          <w:rFonts w:eastAsiaTheme="minorHAnsi"/>
          <w:lang w:bidi="ar-SA"/>
        </w:rPr>
      </w:pPr>
      <w:r w:rsidRPr="00000CBF">
        <w:rPr>
          <w:rFonts w:eastAsiaTheme="minorHAnsi"/>
          <w:lang w:bidi="ar-SA"/>
        </w:rPr>
        <w:t>place. In general, the legal requirements to obtain licenses during the Derg were</w:t>
      </w:r>
      <w:r w:rsidR="00182F4E" w:rsidRPr="00000CBF">
        <w:rPr>
          <w:rFonts w:eastAsiaTheme="minorHAnsi"/>
          <w:lang w:bidi="ar-SA"/>
        </w:rPr>
        <w:t xml:space="preserve"> </w:t>
      </w:r>
      <w:r w:rsidRPr="00000CBF">
        <w:rPr>
          <w:rFonts w:eastAsiaTheme="minorHAnsi"/>
          <w:lang w:bidi="ar-SA"/>
        </w:rPr>
        <w:t>bureaucratic which discouraged the participation of micro and small enterprise</w:t>
      </w:r>
      <w:r w:rsidR="004E0B31" w:rsidRPr="00000CBF">
        <w:rPr>
          <w:rFonts w:eastAsiaTheme="minorHAnsi"/>
          <w:lang w:bidi="ar-SA"/>
        </w:rPr>
        <w:t xml:space="preserve"> </w:t>
      </w:r>
      <w:r w:rsidRPr="00000CBF">
        <w:rPr>
          <w:rFonts w:eastAsiaTheme="minorHAnsi"/>
          <w:lang w:bidi="ar-SA"/>
        </w:rPr>
        <w:t>operators. The tight foreign exchange control and heavy import restrictions (both</w:t>
      </w:r>
      <w:r w:rsidR="004E0B31" w:rsidRPr="00000CBF">
        <w:rPr>
          <w:rFonts w:eastAsiaTheme="minorHAnsi"/>
          <w:lang w:bidi="ar-SA"/>
        </w:rPr>
        <w:t xml:space="preserve"> </w:t>
      </w:r>
      <w:r w:rsidRPr="00000CBF">
        <w:rPr>
          <w:rFonts w:eastAsiaTheme="minorHAnsi"/>
          <w:lang w:bidi="ar-SA"/>
        </w:rPr>
        <w:t>inputs and other commodities) had created scarcity of imported commodities and</w:t>
      </w:r>
      <w:r w:rsidR="004E0B31" w:rsidRPr="00000CBF">
        <w:rPr>
          <w:rFonts w:eastAsiaTheme="minorHAnsi"/>
          <w:lang w:bidi="ar-SA"/>
        </w:rPr>
        <w:t xml:space="preserve"> </w:t>
      </w:r>
      <w:r w:rsidRPr="00000CBF">
        <w:rPr>
          <w:rFonts w:eastAsiaTheme="minorHAnsi"/>
          <w:lang w:bidi="ar-SA"/>
        </w:rPr>
        <w:t>corrupt and rent seeking business comm</w:t>
      </w:r>
      <w:r w:rsidR="0072719D" w:rsidRPr="00000CBF">
        <w:rPr>
          <w:rFonts w:eastAsiaTheme="minorHAnsi"/>
          <w:lang w:bidi="ar-SA"/>
        </w:rPr>
        <w:t>unity (Gebrehiwot 1997).</w:t>
      </w:r>
    </w:p>
    <w:p w:rsidR="00E21E65" w:rsidRPr="00000CBF" w:rsidRDefault="00E21E65" w:rsidP="00AD32BD">
      <w:pPr>
        <w:jc w:val="both"/>
        <w:rPr>
          <w:rFonts w:eastAsiaTheme="minorHAnsi"/>
          <w:lang w:bidi="ar-SA"/>
        </w:rPr>
      </w:pPr>
      <w:r w:rsidRPr="00000CBF">
        <w:rPr>
          <w:rFonts w:eastAsiaTheme="minorHAnsi"/>
          <w:lang w:bidi="ar-SA"/>
        </w:rPr>
        <w:t>Following the regime change in 1992, drastic measures, intended to transform the</w:t>
      </w:r>
      <w:r w:rsidR="004E0B31" w:rsidRPr="00000CBF">
        <w:rPr>
          <w:rFonts w:eastAsiaTheme="minorHAnsi"/>
          <w:lang w:bidi="ar-SA"/>
        </w:rPr>
        <w:t xml:space="preserve"> </w:t>
      </w:r>
      <w:r w:rsidRPr="00000CBF">
        <w:rPr>
          <w:rFonts w:eastAsiaTheme="minorHAnsi"/>
          <w:lang w:bidi="ar-SA"/>
        </w:rPr>
        <w:t>command economy to a market-led one, many of which are bound to affect MSEs,</w:t>
      </w:r>
      <w:r w:rsidR="00A31344" w:rsidRPr="00000CBF">
        <w:rPr>
          <w:rFonts w:eastAsiaTheme="minorHAnsi"/>
          <w:lang w:bidi="ar-SA"/>
        </w:rPr>
        <w:t xml:space="preserve"> </w:t>
      </w:r>
      <w:r w:rsidRPr="00000CBF">
        <w:rPr>
          <w:rFonts w:eastAsiaTheme="minorHAnsi"/>
          <w:lang w:bidi="ar-SA"/>
        </w:rPr>
        <w:t xml:space="preserve">were taken. The main </w:t>
      </w:r>
      <w:r w:rsidR="008D28B4" w:rsidRPr="00000CBF">
        <w:rPr>
          <w:rFonts w:eastAsiaTheme="minorHAnsi"/>
          <w:lang w:bidi="ar-SA"/>
        </w:rPr>
        <w:t>macro-economic</w:t>
      </w:r>
      <w:r w:rsidRPr="00000CBF">
        <w:rPr>
          <w:rFonts w:eastAsiaTheme="minorHAnsi"/>
          <w:lang w:bidi="ar-SA"/>
        </w:rPr>
        <w:t xml:space="preserve"> reforms and restructuring that, directly or</w:t>
      </w:r>
      <w:r w:rsidR="004E0B31" w:rsidRPr="00000CBF">
        <w:rPr>
          <w:rFonts w:eastAsiaTheme="minorHAnsi"/>
          <w:lang w:bidi="ar-SA"/>
        </w:rPr>
        <w:t xml:space="preserve"> </w:t>
      </w:r>
      <w:r w:rsidRPr="00000CBF">
        <w:rPr>
          <w:rFonts w:eastAsiaTheme="minorHAnsi"/>
          <w:lang w:bidi="ar-SA"/>
        </w:rPr>
        <w:t>indirectly, affect the development of MSEs include: adoption of market economic</w:t>
      </w:r>
      <w:r w:rsidR="004E0B31" w:rsidRPr="00000CBF">
        <w:rPr>
          <w:rFonts w:eastAsiaTheme="minorHAnsi"/>
          <w:lang w:bidi="ar-SA"/>
        </w:rPr>
        <w:t xml:space="preserve"> </w:t>
      </w:r>
      <w:r w:rsidRPr="00000CBF">
        <w:rPr>
          <w:rFonts w:eastAsiaTheme="minorHAnsi"/>
          <w:lang w:bidi="ar-SA"/>
        </w:rPr>
        <w:t xml:space="preserve">policy; deregulation of domestic prices; devaluation of the local currency; </w:t>
      </w:r>
      <w:r w:rsidR="00F86EEC" w:rsidRPr="00000CBF">
        <w:rPr>
          <w:rFonts w:eastAsiaTheme="minorHAnsi"/>
          <w:lang w:bidi="ar-SA"/>
        </w:rPr>
        <w:t xml:space="preserve">privatization </w:t>
      </w:r>
      <w:r w:rsidRPr="00000CBF">
        <w:rPr>
          <w:rFonts w:eastAsiaTheme="minorHAnsi"/>
          <w:lang w:bidi="ar-SA"/>
        </w:rPr>
        <w:t xml:space="preserve">of public enterprises; decentralization and devolution of </w:t>
      </w:r>
      <w:r w:rsidRPr="00000CBF">
        <w:rPr>
          <w:rFonts w:eastAsiaTheme="minorHAnsi"/>
          <w:lang w:bidi="ar-SA"/>
        </w:rPr>
        <w:lastRenderedPageBreak/>
        <w:t xml:space="preserve">power and the formation </w:t>
      </w:r>
      <w:r w:rsidR="0018166A" w:rsidRPr="00000CBF">
        <w:rPr>
          <w:rFonts w:eastAsiaTheme="minorHAnsi"/>
          <w:lang w:bidi="ar-SA"/>
        </w:rPr>
        <w:t>of regional</w:t>
      </w:r>
      <w:r w:rsidRPr="00000CBF">
        <w:rPr>
          <w:rFonts w:eastAsiaTheme="minorHAnsi"/>
          <w:lang w:bidi="ar-SA"/>
        </w:rPr>
        <w:t xml:space="preserve"> states; formulation of a new </w:t>
      </w:r>
      <w:r w:rsidR="004E0B31" w:rsidRPr="00000CBF">
        <w:rPr>
          <w:rFonts w:eastAsiaTheme="minorHAnsi"/>
          <w:lang w:bidi="ar-SA"/>
        </w:rPr>
        <w:t>labor</w:t>
      </w:r>
      <w:r w:rsidRPr="00000CBF">
        <w:rPr>
          <w:rFonts w:eastAsiaTheme="minorHAnsi"/>
          <w:lang w:bidi="ar-SA"/>
        </w:rPr>
        <w:t xml:space="preserve"> law; financial sector reforms including the</w:t>
      </w:r>
      <w:r w:rsidR="004E0B31" w:rsidRPr="00000CBF">
        <w:rPr>
          <w:rFonts w:eastAsiaTheme="minorHAnsi"/>
          <w:lang w:bidi="ar-SA"/>
        </w:rPr>
        <w:t xml:space="preserve"> </w:t>
      </w:r>
      <w:r w:rsidRPr="00000CBF">
        <w:rPr>
          <w:rFonts w:eastAsiaTheme="minorHAnsi"/>
          <w:lang w:bidi="ar-SA"/>
        </w:rPr>
        <w:t>opening of private banks, insurance companies and microfinance institutions. There</w:t>
      </w:r>
      <w:r w:rsidR="004E0B31" w:rsidRPr="00000CBF">
        <w:rPr>
          <w:rFonts w:eastAsiaTheme="minorHAnsi"/>
          <w:lang w:bidi="ar-SA"/>
        </w:rPr>
        <w:t xml:space="preserve"> </w:t>
      </w:r>
      <w:r w:rsidRPr="00000CBF">
        <w:rPr>
          <w:rFonts w:eastAsiaTheme="minorHAnsi"/>
          <w:lang w:bidi="ar-SA"/>
        </w:rPr>
        <w:t>forms also included the monetary management and liberalization of interest rates</w:t>
      </w:r>
      <w:r w:rsidR="004E0B31" w:rsidRPr="00000CBF">
        <w:rPr>
          <w:rFonts w:eastAsiaTheme="minorHAnsi"/>
          <w:lang w:bidi="ar-SA"/>
        </w:rPr>
        <w:t xml:space="preserve"> </w:t>
      </w:r>
      <w:r w:rsidRPr="00000CBF">
        <w:rPr>
          <w:rFonts w:eastAsiaTheme="minorHAnsi"/>
          <w:lang w:bidi="ar-SA"/>
        </w:rPr>
        <w:t>and foreign exchange market; fiscal policy reform including tax reform, budgetary</w:t>
      </w:r>
      <w:r w:rsidR="004E0B31" w:rsidRPr="00000CBF">
        <w:rPr>
          <w:rFonts w:eastAsiaTheme="minorHAnsi"/>
          <w:lang w:bidi="ar-SA"/>
        </w:rPr>
        <w:t xml:space="preserve"> </w:t>
      </w:r>
      <w:r w:rsidRPr="00000CBF">
        <w:rPr>
          <w:rFonts w:eastAsiaTheme="minorHAnsi"/>
          <w:lang w:bidi="ar-SA"/>
        </w:rPr>
        <w:t>restructuring and reduction of government deficits; introduction of investment laws to</w:t>
      </w:r>
      <w:r w:rsidR="004E0B31" w:rsidRPr="00000CBF">
        <w:rPr>
          <w:rFonts w:eastAsiaTheme="minorHAnsi"/>
          <w:lang w:bidi="ar-SA"/>
        </w:rPr>
        <w:t xml:space="preserve"> </w:t>
      </w:r>
      <w:r w:rsidRPr="00000CBF">
        <w:rPr>
          <w:rFonts w:eastAsiaTheme="minorHAnsi"/>
          <w:lang w:bidi="ar-SA"/>
        </w:rPr>
        <w:t>encourage private (both domestic and foreign) investment; liberalization and</w:t>
      </w:r>
      <w:r w:rsidR="004E0B31" w:rsidRPr="00000CBF">
        <w:rPr>
          <w:rFonts w:eastAsiaTheme="minorHAnsi"/>
          <w:lang w:bidi="ar-SA"/>
        </w:rPr>
        <w:t xml:space="preserve"> </w:t>
      </w:r>
      <w:r w:rsidRPr="00000CBF">
        <w:rPr>
          <w:rFonts w:eastAsiaTheme="minorHAnsi"/>
          <w:lang w:bidi="ar-SA"/>
        </w:rPr>
        <w:t xml:space="preserve">promotion of foreign trade; and promotion of </w:t>
      </w:r>
      <w:r w:rsidR="00030449" w:rsidRPr="00000CBF">
        <w:rPr>
          <w:rFonts w:eastAsiaTheme="minorHAnsi"/>
          <w:lang w:bidi="ar-SA"/>
        </w:rPr>
        <w:t>favorable</w:t>
      </w:r>
      <w:r w:rsidRPr="00000CBF">
        <w:rPr>
          <w:rFonts w:eastAsiaTheme="minorHAnsi"/>
          <w:lang w:bidi="ar-SA"/>
        </w:rPr>
        <w:t xml:space="preserve"> economic environment and</w:t>
      </w:r>
      <w:r w:rsidR="004E0B31" w:rsidRPr="00000CBF">
        <w:rPr>
          <w:rFonts w:eastAsiaTheme="minorHAnsi"/>
          <w:lang w:bidi="ar-SA"/>
        </w:rPr>
        <w:t xml:space="preserve"> </w:t>
      </w:r>
      <w:r w:rsidRPr="00000CBF">
        <w:rPr>
          <w:rFonts w:eastAsiaTheme="minorHAnsi"/>
          <w:lang w:bidi="ar-SA"/>
        </w:rPr>
        <w:t>bilateral, regional and multilateral international relations. There are also MSE</w:t>
      </w:r>
      <w:r w:rsidR="00F86EEC" w:rsidRPr="00000CBF">
        <w:rPr>
          <w:rFonts w:eastAsiaTheme="minorHAnsi"/>
          <w:lang w:bidi="ar-SA"/>
        </w:rPr>
        <w:t xml:space="preserve"> focused </w:t>
      </w:r>
      <w:r w:rsidRPr="00000CBF">
        <w:rPr>
          <w:rFonts w:eastAsiaTheme="minorHAnsi"/>
          <w:lang w:bidi="ar-SA"/>
        </w:rPr>
        <w:t>measures including the issuance of the National Micro and Small</w:t>
      </w:r>
      <w:r w:rsidR="004E0B31" w:rsidRPr="00000CBF">
        <w:rPr>
          <w:rFonts w:eastAsiaTheme="minorHAnsi"/>
          <w:lang w:bidi="ar-SA"/>
        </w:rPr>
        <w:t xml:space="preserve"> </w:t>
      </w:r>
      <w:r w:rsidRPr="00000CBF">
        <w:rPr>
          <w:rFonts w:eastAsiaTheme="minorHAnsi"/>
          <w:lang w:bidi="ar-SA"/>
        </w:rPr>
        <w:t>Enterprises Strategy (19974) and establishment of the Federal Micro and Small</w:t>
      </w:r>
      <w:r w:rsidR="004E0B31" w:rsidRPr="00000CBF">
        <w:rPr>
          <w:rFonts w:eastAsiaTheme="minorHAnsi"/>
          <w:lang w:bidi="ar-SA"/>
        </w:rPr>
        <w:t xml:space="preserve"> </w:t>
      </w:r>
      <w:r w:rsidRPr="00000CBF">
        <w:rPr>
          <w:rFonts w:eastAsiaTheme="minorHAnsi"/>
          <w:lang w:bidi="ar-SA"/>
        </w:rPr>
        <w:t>Enterprises Development Agency.</w:t>
      </w:r>
    </w:p>
    <w:p w:rsidR="00AD32BD" w:rsidRPr="00000CBF" w:rsidRDefault="00AD32BD" w:rsidP="00CE631A">
      <w:pPr>
        <w:spacing w:line="240" w:lineRule="auto"/>
        <w:jc w:val="both"/>
        <w:rPr>
          <w:rFonts w:eastAsiaTheme="minorHAnsi"/>
          <w:sz w:val="19"/>
          <w:szCs w:val="19"/>
          <w:lang w:bidi="ar-SA"/>
        </w:rPr>
      </w:pPr>
    </w:p>
    <w:p w:rsidR="00E21E65" w:rsidRPr="00000CBF" w:rsidRDefault="00E21E65" w:rsidP="00CE631A">
      <w:pPr>
        <w:jc w:val="both"/>
        <w:rPr>
          <w:rFonts w:eastAsiaTheme="minorHAnsi"/>
          <w:lang w:bidi="ar-SA"/>
        </w:rPr>
      </w:pPr>
      <w:r w:rsidRPr="00000CBF">
        <w:rPr>
          <w:rFonts w:eastAsiaTheme="minorHAnsi"/>
          <w:lang w:bidi="ar-SA"/>
        </w:rPr>
        <w:t>The strategy stresses that “various policy, structural and institutional related problems</w:t>
      </w:r>
      <w:r w:rsidR="004E0B31" w:rsidRPr="00000CBF">
        <w:rPr>
          <w:rFonts w:eastAsiaTheme="minorHAnsi"/>
          <w:lang w:bidi="ar-SA"/>
        </w:rPr>
        <w:t xml:space="preserve"> </w:t>
      </w:r>
      <w:r w:rsidRPr="00000CBF">
        <w:rPr>
          <w:rFonts w:eastAsiaTheme="minorHAnsi"/>
          <w:lang w:bidi="ar-SA"/>
        </w:rPr>
        <w:t>and bottlenecks” have constrained the role of the MSE sector in and contribution to</w:t>
      </w:r>
      <w:r w:rsidR="004E0B31" w:rsidRPr="00000CBF">
        <w:rPr>
          <w:rFonts w:eastAsiaTheme="minorHAnsi"/>
          <w:lang w:bidi="ar-SA"/>
        </w:rPr>
        <w:t xml:space="preserve"> </w:t>
      </w:r>
      <w:r w:rsidRPr="00000CBF">
        <w:rPr>
          <w:rFonts w:eastAsiaTheme="minorHAnsi"/>
          <w:lang w:bidi="ar-SA"/>
        </w:rPr>
        <w:t>the national economy. It thus primarily aims at creating enabling legal, institution</w:t>
      </w:r>
      <w:r w:rsidR="004E0B31" w:rsidRPr="00000CBF">
        <w:rPr>
          <w:rFonts w:eastAsiaTheme="minorHAnsi"/>
          <w:lang w:bidi="ar-SA"/>
        </w:rPr>
        <w:t xml:space="preserve"> </w:t>
      </w:r>
      <w:r w:rsidRPr="00000CBF">
        <w:rPr>
          <w:rFonts w:eastAsiaTheme="minorHAnsi"/>
          <w:lang w:bidi="ar-SA"/>
        </w:rPr>
        <w:t>a</w:t>
      </w:r>
      <w:r w:rsidR="004E0B31" w:rsidRPr="00000CBF">
        <w:rPr>
          <w:rFonts w:eastAsiaTheme="minorHAnsi"/>
          <w:lang w:bidi="ar-SA"/>
        </w:rPr>
        <w:t xml:space="preserve"> </w:t>
      </w:r>
      <w:r w:rsidRPr="00000CBF">
        <w:rPr>
          <w:rFonts w:eastAsiaTheme="minorHAnsi"/>
          <w:lang w:bidi="ar-SA"/>
        </w:rPr>
        <w:t>land other supportive environments for the development of MSEs. The specific</w:t>
      </w:r>
      <w:r w:rsidR="004E0B31" w:rsidRPr="00000CBF">
        <w:rPr>
          <w:rFonts w:eastAsiaTheme="minorHAnsi"/>
          <w:lang w:bidi="ar-SA"/>
        </w:rPr>
        <w:t xml:space="preserve"> </w:t>
      </w:r>
      <w:r w:rsidRPr="00000CBF">
        <w:rPr>
          <w:rFonts w:eastAsiaTheme="minorHAnsi"/>
          <w:lang w:bidi="ar-SA"/>
        </w:rPr>
        <w:t>objectives of the strategy include: facilitating economic growth and bring about</w:t>
      </w:r>
      <w:r w:rsidR="004E0B31" w:rsidRPr="00000CBF">
        <w:rPr>
          <w:rFonts w:eastAsiaTheme="minorHAnsi"/>
          <w:lang w:bidi="ar-SA"/>
        </w:rPr>
        <w:t xml:space="preserve"> </w:t>
      </w:r>
      <w:r w:rsidRPr="00000CBF">
        <w:rPr>
          <w:rFonts w:eastAsiaTheme="minorHAnsi"/>
          <w:lang w:bidi="ar-SA"/>
        </w:rPr>
        <w:t>equitable development; creating long-term jobs; strengthening cooperation between</w:t>
      </w:r>
      <w:r w:rsidR="004E0B31" w:rsidRPr="00000CBF">
        <w:rPr>
          <w:rFonts w:eastAsiaTheme="minorHAnsi"/>
          <w:lang w:bidi="ar-SA"/>
        </w:rPr>
        <w:t xml:space="preserve"> </w:t>
      </w:r>
      <w:r w:rsidRPr="00000CBF">
        <w:rPr>
          <w:rFonts w:eastAsiaTheme="minorHAnsi"/>
          <w:lang w:bidi="ar-SA"/>
        </w:rPr>
        <w:t>MSEs; providing the basis for medium and large scale enterprises; promoting</w:t>
      </w:r>
      <w:r w:rsidR="004E0B31" w:rsidRPr="00000CBF">
        <w:rPr>
          <w:rFonts w:eastAsiaTheme="minorHAnsi"/>
          <w:lang w:bidi="ar-SA"/>
        </w:rPr>
        <w:t xml:space="preserve"> </w:t>
      </w:r>
      <w:r w:rsidRPr="00000CBF">
        <w:rPr>
          <w:rFonts w:eastAsiaTheme="minorHAnsi"/>
          <w:lang w:bidi="ar-SA"/>
        </w:rPr>
        <w:t>exports; and balancing preferential treatment between MSE and bigger enterprises.</w:t>
      </w:r>
      <w:r w:rsidR="004E0B31" w:rsidRPr="00000CBF">
        <w:rPr>
          <w:rFonts w:eastAsiaTheme="minorHAnsi"/>
          <w:lang w:bidi="ar-SA"/>
        </w:rPr>
        <w:t xml:space="preserve"> </w:t>
      </w:r>
      <w:r w:rsidRPr="00000CBF">
        <w:rPr>
          <w:rFonts w:eastAsiaTheme="minorHAnsi"/>
          <w:lang w:bidi="ar-SA"/>
        </w:rPr>
        <w:t>The intended MSE support include creating legal framework; improving access to</w:t>
      </w:r>
    </w:p>
    <w:p w:rsidR="00E21E65" w:rsidRPr="00000CBF" w:rsidRDefault="00E21E65" w:rsidP="00CE631A">
      <w:pPr>
        <w:jc w:val="both"/>
        <w:rPr>
          <w:rFonts w:eastAsiaTheme="minorHAnsi"/>
          <w:lang w:bidi="ar-SA"/>
        </w:rPr>
      </w:pPr>
      <w:r w:rsidRPr="00000CBF">
        <w:rPr>
          <w:rFonts w:eastAsiaTheme="minorHAnsi"/>
          <w:lang w:bidi="ar-SA"/>
        </w:rPr>
        <w:t>finance; introducing different incentive schemes; encouraging partnerships; providing</w:t>
      </w:r>
      <w:r w:rsidR="004E0B31" w:rsidRPr="00000CBF">
        <w:rPr>
          <w:rFonts w:eastAsiaTheme="minorHAnsi"/>
          <w:lang w:bidi="ar-SA"/>
        </w:rPr>
        <w:t xml:space="preserve"> </w:t>
      </w:r>
      <w:r w:rsidRPr="00000CBF">
        <w:rPr>
          <w:rFonts w:eastAsiaTheme="minorHAnsi"/>
          <w:lang w:bidi="ar-SA"/>
        </w:rPr>
        <w:t>training in entrepreneurship, skills, and management; improving access to</w:t>
      </w:r>
      <w:r w:rsidR="004E0B31" w:rsidRPr="00000CBF">
        <w:rPr>
          <w:rFonts w:eastAsiaTheme="minorHAnsi"/>
          <w:lang w:bidi="ar-SA"/>
        </w:rPr>
        <w:t xml:space="preserve"> </w:t>
      </w:r>
      <w:r w:rsidRPr="00000CBF">
        <w:rPr>
          <w:rFonts w:eastAsiaTheme="minorHAnsi"/>
          <w:lang w:bidi="ar-SA"/>
        </w:rPr>
        <w:t>appropriate technology, information, advice and markets; and developing</w:t>
      </w:r>
      <w:r w:rsidR="004E0B31" w:rsidRPr="00000CBF">
        <w:rPr>
          <w:rFonts w:eastAsiaTheme="minorHAnsi"/>
          <w:lang w:bidi="ar-SA"/>
        </w:rPr>
        <w:t xml:space="preserve"> </w:t>
      </w:r>
      <w:r w:rsidRPr="00000CBF">
        <w:rPr>
          <w:rFonts w:eastAsiaTheme="minorHAnsi"/>
          <w:lang w:bidi="ar-SA"/>
        </w:rPr>
        <w:t>infrastructure. The strategy also states its intention to strengthen private sector associations and chambers. A number of institutions are expected to be involved in</w:t>
      </w:r>
      <w:r w:rsidR="004E0B31" w:rsidRPr="00000CBF">
        <w:rPr>
          <w:rFonts w:eastAsiaTheme="minorHAnsi"/>
          <w:lang w:bidi="ar-SA"/>
        </w:rPr>
        <w:t xml:space="preserve"> </w:t>
      </w:r>
      <w:r w:rsidRPr="00000CBF">
        <w:rPr>
          <w:rFonts w:eastAsiaTheme="minorHAnsi"/>
          <w:lang w:bidi="ar-SA"/>
        </w:rPr>
        <w:t>providing support to the MSEs.</w:t>
      </w:r>
    </w:p>
    <w:p w:rsidR="00E21E65" w:rsidRPr="00000CBF" w:rsidRDefault="00E21E65" w:rsidP="00242291">
      <w:pPr>
        <w:jc w:val="both"/>
        <w:rPr>
          <w:rFonts w:eastAsiaTheme="minorHAnsi"/>
          <w:lang w:bidi="ar-SA"/>
        </w:rPr>
      </w:pPr>
      <w:r w:rsidRPr="00000CBF">
        <w:rPr>
          <w:rFonts w:eastAsiaTheme="minorHAnsi"/>
          <w:lang w:bidi="ar-SA"/>
        </w:rPr>
        <w:t>The strategy is based on the new approach to MSE development. As stated in the</w:t>
      </w:r>
      <w:r w:rsidR="004E0B31" w:rsidRPr="00000CBF">
        <w:rPr>
          <w:rFonts w:eastAsiaTheme="minorHAnsi"/>
          <w:lang w:bidi="ar-SA"/>
        </w:rPr>
        <w:t xml:space="preserve"> </w:t>
      </w:r>
      <w:r w:rsidRPr="00000CBF">
        <w:rPr>
          <w:rFonts w:eastAsiaTheme="minorHAnsi"/>
          <w:lang w:bidi="ar-SA"/>
        </w:rPr>
        <w:t>strategy, the fundamental principles guiding interventions by stakeholders(government, private sector, NGOs, Associations, Chambers and others) include: that</w:t>
      </w:r>
      <w:r w:rsidR="00974A94" w:rsidRPr="00000CBF">
        <w:rPr>
          <w:rFonts w:eastAsiaTheme="minorHAnsi"/>
          <w:lang w:bidi="ar-SA"/>
        </w:rPr>
        <w:t xml:space="preserve"> </w:t>
      </w:r>
      <w:r w:rsidRPr="00000CBF">
        <w:rPr>
          <w:rFonts w:eastAsiaTheme="minorHAnsi"/>
          <w:lang w:bidi="ar-SA"/>
        </w:rPr>
        <w:t>support to the MSE operators will be based on private sector development; that all</w:t>
      </w:r>
      <w:r w:rsidR="00974A94" w:rsidRPr="00000CBF">
        <w:rPr>
          <w:rFonts w:eastAsiaTheme="minorHAnsi"/>
          <w:lang w:bidi="ar-SA"/>
        </w:rPr>
        <w:t xml:space="preserve"> </w:t>
      </w:r>
      <w:r w:rsidRPr="00000CBF">
        <w:rPr>
          <w:rFonts w:eastAsiaTheme="minorHAnsi"/>
          <w:lang w:bidi="ar-SA"/>
        </w:rPr>
        <w:t>support to the MSE sector should be designed to be all-round; that support services</w:t>
      </w:r>
      <w:r w:rsidR="00974A94" w:rsidRPr="00000CBF">
        <w:rPr>
          <w:rFonts w:eastAsiaTheme="minorHAnsi"/>
          <w:lang w:bidi="ar-SA"/>
        </w:rPr>
        <w:t xml:space="preserve"> </w:t>
      </w:r>
      <w:r w:rsidRPr="00000CBF">
        <w:rPr>
          <w:rFonts w:eastAsiaTheme="minorHAnsi"/>
          <w:lang w:bidi="ar-SA"/>
        </w:rPr>
        <w:t>should, as much as possible, be based on fees; that addressing marketing problems</w:t>
      </w:r>
      <w:r w:rsidR="00974A94" w:rsidRPr="00000CBF">
        <w:rPr>
          <w:rFonts w:eastAsiaTheme="minorHAnsi"/>
          <w:lang w:bidi="ar-SA"/>
        </w:rPr>
        <w:t xml:space="preserve"> </w:t>
      </w:r>
      <w:r w:rsidRPr="00000CBF">
        <w:rPr>
          <w:rFonts w:eastAsiaTheme="minorHAnsi"/>
          <w:lang w:bidi="ar-SA"/>
        </w:rPr>
        <w:t>of MSE operators will be given due consideration;</w:t>
      </w:r>
      <w:r w:rsidR="00242291" w:rsidRPr="00000CBF">
        <w:rPr>
          <w:rFonts w:eastAsiaTheme="minorHAnsi"/>
          <w:lang w:bidi="ar-SA"/>
        </w:rPr>
        <w:t xml:space="preserve"> that emphasis will be given to </w:t>
      </w:r>
      <w:r w:rsidRPr="00000CBF">
        <w:rPr>
          <w:rFonts w:eastAsiaTheme="minorHAnsi"/>
          <w:lang w:bidi="ar-SA"/>
        </w:rPr>
        <w:t>the</w:t>
      </w:r>
      <w:r w:rsidR="00974A94" w:rsidRPr="00000CBF">
        <w:rPr>
          <w:rFonts w:eastAsiaTheme="minorHAnsi"/>
          <w:lang w:bidi="ar-SA"/>
        </w:rPr>
        <w:t xml:space="preserve"> </w:t>
      </w:r>
      <w:r w:rsidRPr="00000CBF">
        <w:rPr>
          <w:rFonts w:eastAsiaTheme="minorHAnsi"/>
          <w:lang w:bidi="ar-SA"/>
        </w:rPr>
        <w:t>advancement of women; that supporting institutions should provide solid services to</w:t>
      </w:r>
      <w:r w:rsidR="00974A94" w:rsidRPr="00000CBF">
        <w:rPr>
          <w:rFonts w:eastAsiaTheme="minorHAnsi"/>
          <w:lang w:bidi="ar-SA"/>
        </w:rPr>
        <w:t xml:space="preserve"> </w:t>
      </w:r>
      <w:r w:rsidRPr="00000CBF">
        <w:rPr>
          <w:rFonts w:eastAsiaTheme="minorHAnsi"/>
          <w:lang w:bidi="ar-SA"/>
        </w:rPr>
        <w:t>the MSE operators using adequately skilled and trained staff; that the private sector</w:t>
      </w:r>
      <w:r w:rsidR="00974A94" w:rsidRPr="00000CBF">
        <w:rPr>
          <w:rFonts w:eastAsiaTheme="minorHAnsi"/>
          <w:lang w:bidi="ar-SA"/>
        </w:rPr>
        <w:t xml:space="preserve"> </w:t>
      </w:r>
      <w:r w:rsidRPr="00000CBF">
        <w:rPr>
          <w:rFonts w:eastAsiaTheme="minorHAnsi"/>
          <w:lang w:bidi="ar-SA"/>
        </w:rPr>
        <w:t xml:space="preserve">will be </w:t>
      </w:r>
      <w:r w:rsidRPr="00000CBF">
        <w:rPr>
          <w:rFonts w:eastAsiaTheme="minorHAnsi"/>
          <w:lang w:bidi="ar-SA"/>
        </w:rPr>
        <w:lastRenderedPageBreak/>
        <w:t>involved in the supply of commercial BDS to MSE operators; and that</w:t>
      </w:r>
      <w:r w:rsidR="00974A94" w:rsidRPr="00000CBF">
        <w:rPr>
          <w:rFonts w:eastAsiaTheme="minorHAnsi"/>
          <w:lang w:bidi="ar-SA"/>
        </w:rPr>
        <w:t xml:space="preserve"> </w:t>
      </w:r>
      <w:r w:rsidRPr="00000CBF">
        <w:rPr>
          <w:rFonts w:eastAsiaTheme="minorHAnsi"/>
          <w:lang w:bidi="ar-SA"/>
        </w:rPr>
        <w:t>cooperative ventures should be facilitated.</w:t>
      </w:r>
    </w:p>
    <w:p w:rsidR="00242291" w:rsidRPr="00000CBF" w:rsidRDefault="00242291" w:rsidP="00E21E65">
      <w:pPr>
        <w:spacing w:line="240" w:lineRule="auto"/>
        <w:jc w:val="left"/>
        <w:rPr>
          <w:rFonts w:eastAsiaTheme="minorHAnsi"/>
          <w:sz w:val="19"/>
          <w:szCs w:val="19"/>
          <w:lang w:bidi="ar-SA"/>
        </w:rPr>
      </w:pPr>
    </w:p>
    <w:p w:rsidR="00242291" w:rsidRPr="00000CBF" w:rsidRDefault="00E21E65" w:rsidP="00AF0E5B">
      <w:pPr>
        <w:jc w:val="both"/>
        <w:rPr>
          <w:rFonts w:eastAsiaTheme="minorHAnsi"/>
          <w:lang w:bidi="ar-SA"/>
        </w:rPr>
      </w:pPr>
      <w:r w:rsidRPr="00000CBF">
        <w:rPr>
          <w:rFonts w:eastAsiaTheme="minorHAnsi"/>
          <w:lang w:bidi="ar-SA"/>
        </w:rPr>
        <w:t xml:space="preserve">The industrial development strategy, issued in 20036, </w:t>
      </w:r>
      <w:r w:rsidR="004D13E3" w:rsidRPr="00000CBF">
        <w:rPr>
          <w:rFonts w:eastAsiaTheme="minorHAnsi"/>
          <w:lang w:bidi="ar-SA"/>
        </w:rPr>
        <w:t>recognizes</w:t>
      </w:r>
      <w:r w:rsidRPr="00000CBF">
        <w:rPr>
          <w:rFonts w:eastAsiaTheme="minorHAnsi"/>
          <w:lang w:bidi="ar-SA"/>
        </w:rPr>
        <w:t xml:space="preserve"> the promotion of</w:t>
      </w:r>
      <w:r w:rsidR="00974A94" w:rsidRPr="00000CBF">
        <w:rPr>
          <w:rFonts w:eastAsiaTheme="minorHAnsi"/>
          <w:lang w:bidi="ar-SA"/>
        </w:rPr>
        <w:t xml:space="preserve"> </w:t>
      </w:r>
      <w:r w:rsidRPr="00000CBF">
        <w:rPr>
          <w:rFonts w:eastAsiaTheme="minorHAnsi"/>
          <w:lang w:bidi="ar-SA"/>
        </w:rPr>
        <w:t>MSEs as an important instrument to create productive private sector and</w:t>
      </w:r>
      <w:r w:rsidR="00974A94" w:rsidRPr="00000CBF">
        <w:rPr>
          <w:rFonts w:eastAsiaTheme="minorHAnsi"/>
          <w:lang w:bidi="ar-SA"/>
        </w:rPr>
        <w:t xml:space="preserve"> </w:t>
      </w:r>
      <w:r w:rsidRPr="00000CBF">
        <w:rPr>
          <w:rFonts w:eastAsiaTheme="minorHAnsi"/>
          <w:lang w:bidi="ar-SA"/>
        </w:rPr>
        <w:t>entrepreneurship, hence accords it due emphasis and priority. It promises to make</w:t>
      </w:r>
      <w:r w:rsidR="00974A94" w:rsidRPr="00000CBF">
        <w:rPr>
          <w:rFonts w:eastAsiaTheme="minorHAnsi"/>
          <w:lang w:bidi="ar-SA"/>
        </w:rPr>
        <w:t xml:space="preserve"> </w:t>
      </w:r>
      <w:r w:rsidRPr="00000CBF">
        <w:rPr>
          <w:rFonts w:eastAsiaTheme="minorHAnsi"/>
          <w:lang w:bidi="ar-SA"/>
        </w:rPr>
        <w:t>every effort to support this sector through provision of infrastructure (working</w:t>
      </w:r>
      <w:r w:rsidR="00974A94" w:rsidRPr="00000CBF">
        <w:rPr>
          <w:rFonts w:eastAsiaTheme="minorHAnsi"/>
          <w:lang w:bidi="ar-SA"/>
        </w:rPr>
        <w:t xml:space="preserve"> </w:t>
      </w:r>
      <w:r w:rsidRPr="00000CBF">
        <w:rPr>
          <w:rFonts w:eastAsiaTheme="minorHAnsi"/>
          <w:lang w:bidi="ar-SA"/>
        </w:rPr>
        <w:t>premises and land), financial facilities, supply of raw materials, training, etc. Federal</w:t>
      </w:r>
      <w:r w:rsidR="00974A94" w:rsidRPr="00000CBF">
        <w:rPr>
          <w:rFonts w:eastAsiaTheme="minorHAnsi"/>
          <w:lang w:bidi="ar-SA"/>
        </w:rPr>
        <w:t xml:space="preserve"> </w:t>
      </w:r>
      <w:r w:rsidRPr="00000CBF">
        <w:rPr>
          <w:rFonts w:eastAsiaTheme="minorHAnsi"/>
          <w:lang w:bidi="ar-SA"/>
        </w:rPr>
        <w:t>and regional governments are expected to coordinate the support services.</w:t>
      </w:r>
      <w:r w:rsidR="00974A94" w:rsidRPr="00000CBF">
        <w:rPr>
          <w:rFonts w:eastAsiaTheme="minorHAnsi"/>
          <w:lang w:bidi="ar-SA"/>
        </w:rPr>
        <w:t xml:space="preserve"> </w:t>
      </w:r>
      <w:r w:rsidRPr="00000CBF">
        <w:rPr>
          <w:rFonts w:eastAsiaTheme="minorHAnsi"/>
          <w:lang w:bidi="ar-SA"/>
        </w:rPr>
        <w:t>Taken at face value, it would appear that these measures would go a long way in</w:t>
      </w:r>
      <w:r w:rsidR="00974A94" w:rsidRPr="00000CBF">
        <w:rPr>
          <w:rFonts w:eastAsiaTheme="minorHAnsi"/>
          <w:lang w:bidi="ar-SA"/>
        </w:rPr>
        <w:t xml:space="preserve"> </w:t>
      </w:r>
      <w:r w:rsidRPr="00000CBF">
        <w:rPr>
          <w:rFonts w:eastAsiaTheme="minorHAnsi"/>
          <w:lang w:bidi="ar-SA"/>
        </w:rPr>
        <w:t>promoting MSEs in the country. However, a study by the ECA (2001) concluded that</w:t>
      </w:r>
      <w:r w:rsidR="00974A94" w:rsidRPr="00000CBF">
        <w:rPr>
          <w:rFonts w:eastAsiaTheme="minorHAnsi"/>
          <w:lang w:bidi="ar-SA"/>
        </w:rPr>
        <w:t xml:space="preserve"> </w:t>
      </w:r>
      <w:r w:rsidRPr="00000CBF">
        <w:rPr>
          <w:rFonts w:eastAsiaTheme="minorHAnsi"/>
          <w:lang w:bidi="ar-SA"/>
        </w:rPr>
        <w:t>countries such as Cameron, Ethiopia, Gabon, Nigeria, Senegal and Uganda have</w:t>
      </w:r>
      <w:r w:rsidR="00974A94" w:rsidRPr="00000CBF">
        <w:rPr>
          <w:rFonts w:eastAsiaTheme="minorHAnsi"/>
          <w:lang w:bidi="ar-SA"/>
        </w:rPr>
        <w:t xml:space="preserve"> </w:t>
      </w:r>
      <w:r w:rsidRPr="00000CBF">
        <w:rPr>
          <w:rFonts w:eastAsiaTheme="minorHAnsi"/>
          <w:lang w:bidi="ar-SA"/>
        </w:rPr>
        <w:t>shown that the policy environment in which MSEs operate proves to be a major</w:t>
      </w:r>
      <w:r w:rsidR="00974A94" w:rsidRPr="00000CBF">
        <w:rPr>
          <w:rFonts w:eastAsiaTheme="minorHAnsi"/>
          <w:lang w:bidi="ar-SA"/>
        </w:rPr>
        <w:t xml:space="preserve"> </w:t>
      </w:r>
      <w:r w:rsidRPr="00000CBF">
        <w:rPr>
          <w:rFonts w:eastAsiaTheme="minorHAnsi"/>
          <w:lang w:bidi="ar-SA"/>
        </w:rPr>
        <w:t xml:space="preserve">handicap for their expansion and growth. </w:t>
      </w:r>
    </w:p>
    <w:p w:rsidR="00AE4572" w:rsidRPr="00000CBF" w:rsidRDefault="00AE4572" w:rsidP="00AE4572">
      <w:pPr>
        <w:jc w:val="both"/>
        <w:rPr>
          <w:lang w:bidi="ar-SA"/>
        </w:rPr>
      </w:pPr>
      <w:r w:rsidRPr="00000CBF">
        <w:rPr>
          <w:lang w:bidi="ar-SA"/>
        </w:rPr>
        <w:t>Micro and small enterprises (SMEs) are considered as spring board for broad-based growth and hence aggregate productivity increase. Cognizant of this, the government of Ethiopia has emphasized the role of SMEs and provided all round support to this sector. Accordingly, during 2019/20 alone, a total of 111,547 new micro and small scale enterprises (SMEs) employing about 1.6 million people were established. These enterprises received more than Birr 7.7 billion in loans during the review fiscal year.</w:t>
      </w:r>
    </w:p>
    <w:p w:rsidR="00AE4572" w:rsidRPr="00000CBF" w:rsidRDefault="00AE4572" w:rsidP="00AE4572">
      <w:pPr>
        <w:jc w:val="both"/>
        <w:rPr>
          <w:lang w:bidi="ar-SA"/>
        </w:rPr>
      </w:pPr>
      <w:r w:rsidRPr="00000CBF">
        <w:rPr>
          <w:lang w:bidi="ar-SA"/>
        </w:rPr>
        <w:t>In terms of regional distribution, 33.4 percent of the newly established SMEs were located in Amhara followed by Oromia   27.7   percent, Tigra 16.6 percent then Addis, Ababa 12.3 percent,</w:t>
      </w:r>
    </w:p>
    <w:p w:rsidR="00AE4572" w:rsidRPr="00000CBF" w:rsidRDefault="00AE4572" w:rsidP="00AE4572">
      <w:pPr>
        <w:jc w:val="both"/>
        <w:rPr>
          <w:lang w:bidi="ar-SA"/>
        </w:rPr>
      </w:pPr>
      <w:r w:rsidRPr="00000CBF">
        <w:rPr>
          <w:lang w:bidi="ar-SA"/>
        </w:rPr>
        <w:t xml:space="preserve">SNNPR 6.2 percent, Somali 2 percent and other regions 1.8   percent. Of the total jobs created by these enterprises, about 30.2 percent was in Oromia, 20.4 percent in Amhara, 19.5 percent in Addis Ababa, 19.1 percent in SNNPR, 4.2 percent in Tigray, 2.1 percent in Somalia and 2 percent in Afar </w:t>
      </w:r>
      <w:r w:rsidR="005A1121" w:rsidRPr="00000CBF">
        <w:rPr>
          <w:lang w:bidi="ar-SA"/>
        </w:rPr>
        <w:t>region. (</w:t>
      </w:r>
      <w:r w:rsidRPr="00000CBF">
        <w:rPr>
          <w:lang w:bidi="ar-SA"/>
        </w:rPr>
        <w:t>Source 2019/20 Annual Report of NBE)</w:t>
      </w:r>
    </w:p>
    <w:p w:rsidR="00717881" w:rsidRPr="00000CBF" w:rsidRDefault="00717881" w:rsidP="00717881">
      <w:pPr>
        <w:spacing w:line="240" w:lineRule="auto"/>
        <w:jc w:val="left"/>
        <w:rPr>
          <w:rFonts w:ascii="Book Antiqua" w:eastAsiaTheme="minorHAnsi" w:hAnsi="Book Antiqua" w:cs="Book Antiqua"/>
          <w:color w:val="000000"/>
          <w:lang w:bidi="ar-SA"/>
        </w:rPr>
      </w:pPr>
    </w:p>
    <w:p w:rsidR="00717881" w:rsidRPr="00000CBF" w:rsidRDefault="00717881" w:rsidP="00717881">
      <w:pPr>
        <w:spacing w:line="240" w:lineRule="auto"/>
        <w:jc w:val="left"/>
        <w:rPr>
          <w:rFonts w:ascii="Book Antiqua" w:eastAsiaTheme="minorHAnsi" w:hAnsi="Book Antiqua" w:cs="Book Antiqua"/>
          <w:color w:val="000000"/>
          <w:lang w:bidi="ar-SA"/>
        </w:rPr>
      </w:pPr>
      <w:r w:rsidRPr="00000CBF">
        <w:rPr>
          <w:rFonts w:ascii="Book Antiqua" w:eastAsiaTheme="minorHAnsi" w:hAnsi="Book Antiqua" w:cs="Book Antiqua"/>
          <w:color w:val="000000"/>
          <w:lang w:bidi="ar-SA"/>
        </w:rPr>
        <w:t xml:space="preserve"> </w:t>
      </w:r>
    </w:p>
    <w:p w:rsidR="00717881" w:rsidRPr="00000CBF" w:rsidRDefault="00717881" w:rsidP="00717881">
      <w:pPr>
        <w:pStyle w:val="Default"/>
        <w:spacing w:line="360" w:lineRule="auto"/>
        <w:jc w:val="both"/>
        <w:rPr>
          <w:rFonts w:eastAsiaTheme="minorHAnsi"/>
          <w:lang w:bidi="ar-SA"/>
        </w:rPr>
      </w:pPr>
      <w:r w:rsidRPr="00000CBF">
        <w:rPr>
          <w:rFonts w:eastAsiaTheme="minorHAnsi"/>
          <w:lang w:bidi="ar-SA"/>
        </w:rPr>
        <w:t>The promotion of MSEs is one of the strategic directions pursued by the government during the GTP implementation period (2010/11-2014/15), focusing on promoting the development and competitiveness of MSEs. The various business and public development programs have been used to promote the development of SMEs and generate employment opportunities.</w:t>
      </w:r>
      <w:r w:rsidRPr="00000CBF">
        <w:t xml:space="preserve"> </w:t>
      </w:r>
      <w:r w:rsidRPr="00000CBF">
        <w:rPr>
          <w:rFonts w:eastAsiaTheme="minorHAnsi"/>
          <w:lang w:bidi="ar-SA"/>
        </w:rPr>
        <w:t>Of SMEs, the small scale and cottage ma</w:t>
      </w:r>
      <w:r w:rsidR="00764B84" w:rsidRPr="00000CBF">
        <w:rPr>
          <w:rFonts w:eastAsiaTheme="minorHAnsi"/>
          <w:lang w:bidi="ar-SA"/>
        </w:rPr>
        <w:t>nufactur</w:t>
      </w:r>
      <w:r w:rsidRPr="00000CBF">
        <w:rPr>
          <w:rFonts w:eastAsiaTheme="minorHAnsi"/>
          <w:lang w:bidi="ar-SA"/>
        </w:rPr>
        <w:t>ing industries ha</w:t>
      </w:r>
      <w:r w:rsidR="009C2E3C" w:rsidRPr="00000CBF">
        <w:rPr>
          <w:rFonts w:eastAsiaTheme="minorHAnsi"/>
          <w:lang w:bidi="ar-SA"/>
        </w:rPr>
        <w:t>s grown, on average, by 4.8 per</w:t>
      </w:r>
      <w:r w:rsidRPr="00000CBF">
        <w:rPr>
          <w:rFonts w:eastAsiaTheme="minorHAnsi"/>
          <w:lang w:bidi="ar-SA"/>
        </w:rPr>
        <w:t xml:space="preserve">cent </w:t>
      </w:r>
      <w:r w:rsidRPr="00000CBF">
        <w:rPr>
          <w:rFonts w:eastAsiaTheme="minorHAnsi"/>
          <w:lang w:bidi="ar-SA"/>
        </w:rPr>
        <w:lastRenderedPageBreak/>
        <w:t xml:space="preserve">during the first three GTP implementation years which is lower than the average growth (6.0 percent) registered during preceding plan (PASDEP) period despite heavy promotion activities. Moreover, SMEs engaged in manufacturing activities have been growing by rate slower than the growth by large and medium scale manufacturing industries over the last decade. </w:t>
      </w:r>
    </w:p>
    <w:p w:rsidR="00567454" w:rsidRPr="00000CBF" w:rsidRDefault="00717881" w:rsidP="00717881">
      <w:pPr>
        <w:jc w:val="both"/>
        <w:rPr>
          <w:rFonts w:eastAsiaTheme="minorHAnsi"/>
          <w:color w:val="000000"/>
          <w:lang w:bidi="ar-SA"/>
        </w:rPr>
      </w:pPr>
      <w:r w:rsidRPr="00000CBF">
        <w:rPr>
          <w:rFonts w:eastAsiaTheme="minorHAnsi"/>
          <w:color w:val="000000"/>
          <w:lang w:bidi="ar-SA"/>
        </w:rPr>
        <w:t>The share of manufacturing SMEs in GDP Despite the significance of their number in the economy, their share in GDP is lower than the share of large and medium scale manufacturing industries throughout the period.</w:t>
      </w:r>
      <w:r w:rsidR="00764B84" w:rsidRPr="00000CBF">
        <w:rPr>
          <w:rFonts w:eastAsiaTheme="minorHAnsi"/>
          <w:color w:val="000000"/>
          <w:lang w:bidi="ar-SA"/>
        </w:rPr>
        <w:t xml:space="preserve"> </w:t>
      </w: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rFonts w:eastAsiaTheme="minorHAnsi"/>
          <w:color w:val="000000"/>
          <w:lang w:bidi="ar-SA"/>
        </w:rPr>
      </w:pPr>
    </w:p>
    <w:p w:rsidR="00F77AC8" w:rsidRPr="00000CBF" w:rsidRDefault="00F77AC8" w:rsidP="00717881">
      <w:pPr>
        <w:jc w:val="both"/>
        <w:rPr>
          <w:lang w:bidi="ar-SA"/>
        </w:rPr>
      </w:pPr>
    </w:p>
    <w:p w:rsidR="00293CE9" w:rsidRPr="00000CBF" w:rsidRDefault="00293CE9" w:rsidP="00717881">
      <w:pPr>
        <w:jc w:val="both"/>
        <w:rPr>
          <w:lang w:bidi="ar-SA"/>
        </w:rPr>
      </w:pPr>
    </w:p>
    <w:p w:rsidR="00293CE9" w:rsidRPr="00000CBF" w:rsidRDefault="00293CE9" w:rsidP="00717881">
      <w:pPr>
        <w:jc w:val="both"/>
        <w:rPr>
          <w:lang w:bidi="ar-SA"/>
        </w:rPr>
      </w:pPr>
    </w:p>
    <w:p w:rsidR="00293CE9" w:rsidRPr="00000CBF" w:rsidRDefault="00293CE9" w:rsidP="00717881">
      <w:pPr>
        <w:jc w:val="both"/>
        <w:rPr>
          <w:lang w:bidi="ar-SA"/>
        </w:rPr>
      </w:pPr>
    </w:p>
    <w:p w:rsidR="00293CE9" w:rsidRPr="00000CBF" w:rsidRDefault="00293CE9" w:rsidP="00717881">
      <w:pPr>
        <w:jc w:val="both"/>
        <w:rPr>
          <w:lang w:bidi="ar-SA"/>
        </w:rPr>
      </w:pPr>
    </w:p>
    <w:p w:rsidR="00293CE9" w:rsidRPr="00000CBF" w:rsidRDefault="00293CE9" w:rsidP="00717881">
      <w:pPr>
        <w:jc w:val="both"/>
        <w:rPr>
          <w:lang w:bidi="ar-SA"/>
        </w:rPr>
      </w:pPr>
    </w:p>
    <w:p w:rsidR="00293CE9" w:rsidRPr="00000CBF" w:rsidRDefault="00293CE9" w:rsidP="00717881">
      <w:pPr>
        <w:jc w:val="both"/>
        <w:rPr>
          <w:lang w:bidi="ar-SA"/>
        </w:rPr>
      </w:pPr>
    </w:p>
    <w:p w:rsidR="00293CE9" w:rsidRPr="00000CBF" w:rsidRDefault="00293CE9" w:rsidP="00717881">
      <w:pPr>
        <w:jc w:val="both"/>
        <w:rPr>
          <w:lang w:bidi="ar-SA"/>
        </w:rPr>
      </w:pPr>
    </w:p>
    <w:p w:rsidR="00567454" w:rsidRPr="00000CBF" w:rsidRDefault="00567454" w:rsidP="00AE4572">
      <w:pPr>
        <w:jc w:val="both"/>
        <w:rPr>
          <w:lang w:bidi="ar-SA"/>
        </w:rPr>
      </w:pPr>
    </w:p>
    <w:p w:rsidR="00AE4572" w:rsidRPr="00000CBF" w:rsidRDefault="00AE4572" w:rsidP="00343969">
      <w:pPr>
        <w:pStyle w:val="Heading2"/>
        <w:numPr>
          <w:ilvl w:val="1"/>
          <w:numId w:val="20"/>
        </w:numPr>
        <w:jc w:val="left"/>
        <w:rPr>
          <w:rFonts w:ascii="Times New Roman" w:hAnsi="Times New Roman" w:cs="Times New Roman"/>
          <w:color w:val="auto"/>
          <w:sz w:val="28"/>
        </w:rPr>
      </w:pPr>
      <w:bookmarkStart w:id="184" w:name="_Toc115272630"/>
      <w:bookmarkStart w:id="185" w:name="_Toc122422047"/>
      <w:r w:rsidRPr="00000CBF">
        <w:rPr>
          <w:rFonts w:ascii="Times New Roman" w:hAnsi="Times New Roman" w:cs="Times New Roman"/>
          <w:color w:val="auto"/>
          <w:sz w:val="28"/>
        </w:rPr>
        <w:lastRenderedPageBreak/>
        <w:t>Empirical Literature Review</w:t>
      </w:r>
      <w:bookmarkEnd w:id="184"/>
      <w:bookmarkEnd w:id="185"/>
    </w:p>
    <w:p w:rsidR="000357AF" w:rsidRPr="00000CBF" w:rsidRDefault="000357AF" w:rsidP="00B567C5">
      <w:pPr>
        <w:jc w:val="left"/>
        <w:rPr>
          <w:rFonts w:eastAsiaTheme="minorHAnsi"/>
          <w:color w:val="000000"/>
          <w:szCs w:val="20"/>
          <w:lang w:bidi="ar-SA"/>
        </w:rPr>
      </w:pPr>
      <w:r w:rsidRPr="00000CBF">
        <w:rPr>
          <w:rFonts w:eastAsiaTheme="minorHAnsi"/>
          <w:bCs/>
          <w:color w:val="000000"/>
          <w:sz w:val="28"/>
          <w:szCs w:val="20"/>
          <w:lang w:bidi="ar-SA"/>
        </w:rPr>
        <w:t>Credit history</w:t>
      </w:r>
      <w:r w:rsidRPr="00000CBF">
        <w:rPr>
          <w:rFonts w:eastAsiaTheme="minorHAnsi"/>
          <w:b/>
          <w:bCs/>
          <w:color w:val="000000"/>
          <w:szCs w:val="20"/>
          <w:lang w:bidi="ar-SA"/>
        </w:rPr>
        <w:t xml:space="preserve">: </w:t>
      </w:r>
    </w:p>
    <w:p w:rsidR="00407EF3" w:rsidRPr="00000CBF" w:rsidRDefault="000357AF" w:rsidP="00B567C5">
      <w:pPr>
        <w:autoSpaceDE/>
        <w:autoSpaceDN/>
        <w:adjustRightInd/>
        <w:jc w:val="both"/>
        <w:outlineLvl w:val="1"/>
        <w:rPr>
          <w:rFonts w:eastAsiaTheme="minorHAnsi"/>
          <w:color w:val="000000"/>
          <w:szCs w:val="20"/>
          <w:lang w:bidi="ar-SA"/>
        </w:rPr>
      </w:pPr>
      <w:bookmarkStart w:id="186" w:name="_Toc113032668"/>
      <w:bookmarkStart w:id="187" w:name="_Toc115272631"/>
      <w:bookmarkStart w:id="188" w:name="_Toc118286921"/>
      <w:bookmarkStart w:id="189" w:name="_Toc122422048"/>
      <w:r w:rsidRPr="00000CBF">
        <w:rPr>
          <w:rFonts w:eastAsiaTheme="minorHAnsi"/>
          <w:color w:val="000000"/>
          <w:szCs w:val="20"/>
          <w:lang w:bidi="ar-SA"/>
        </w:rPr>
        <w:t>It refers to a borrower's reputation or track record for repaying debts. According to Karen M. and Brayden M.(2014), credit score appears on the borrower's credit reports which contain detailed information about how much an applicant has borrowed in the past and whether they have repaid loans on time to the creditors. These reports also contain information on collection accounts and bankruptcies, and they retain most information for seven to 10 years. A consumer's credit history includes the number and types of credit accounts, how long each account has been open, amounts of available credit used and the number of recent credit inquiries (Kessey D., 2015).</w:t>
      </w:r>
      <w:bookmarkEnd w:id="186"/>
      <w:bookmarkEnd w:id="187"/>
      <w:bookmarkEnd w:id="188"/>
      <w:bookmarkEnd w:id="189"/>
    </w:p>
    <w:p w:rsidR="00AF0E5B" w:rsidRPr="00000CBF" w:rsidRDefault="00AF0E5B" w:rsidP="00B567C5">
      <w:pPr>
        <w:autoSpaceDE/>
        <w:autoSpaceDN/>
        <w:adjustRightInd/>
        <w:jc w:val="both"/>
        <w:outlineLvl w:val="1"/>
        <w:rPr>
          <w:rFonts w:eastAsiaTheme="minorHAnsi"/>
          <w:color w:val="000000"/>
          <w:szCs w:val="20"/>
          <w:lang w:bidi="ar-SA"/>
        </w:rPr>
      </w:pPr>
    </w:p>
    <w:p w:rsidR="00AE4572" w:rsidRPr="00000CBF" w:rsidRDefault="00AE4572" w:rsidP="00AF0E5B">
      <w:pPr>
        <w:jc w:val="both"/>
      </w:pPr>
      <w:r w:rsidRPr="00000CBF">
        <w:t>According to the study conducted by Brehanu and Mesfin (2015), Micro and small enterprise in Dilla Town, has inadequacy of finance when starting and operating the projects. The formal financial institutions have not been able to meet the credit needs of the MSEs because MSEs are not able to fulfill the requirements such as business plan, governance systems, collateral and other accountability issues which are related to business risk management. On the other study conducted by Selamawit, et.al (2014), concludes that the major source of startup finance and also working capital is own savings. The major source of credit for startup on the other hand is family and friends followed by microfinance and ‘Equb’. The major source of credit for working capital is also informal financial institutions. Age of the entrepreneur, educational level of the entrepreneur, possession of fixed asset, employment size of MSEs, perceptions about lending procedure and loan repayment period had statistically significant effects on access to credit from formal financial institutions. In contrast gender of the entrepreneur, firm age, sector and perception about interest rate had no effect on MSEs’ access to credit from formal financial institutions. The difficulties faced by MSEs in accessing credit facilities are attributed to their perceived higher risk profile. Lending institutions regard MSEs as riskier enterprises for anumber of reasons which include: uncertain competitive environment; inadequate accounting systems; more unpredictable operating environment in the developing and emerging markets; assets not properly registered; delayed payments for the products and services rendered; less equipped in terms of both human and financial resources to withstand economic resources (Van Aardt and Fatoki, 2012 sited in</w:t>
      </w:r>
      <w:r w:rsidR="007A3AF7" w:rsidRPr="00000CBF">
        <w:t xml:space="preserve"> </w:t>
      </w:r>
      <w:r w:rsidRPr="00000CBF">
        <w:t xml:space="preserve">nternational Journal of Scientific and Research Publications, Volume 4, Issue 12, December 2014 ). </w:t>
      </w:r>
    </w:p>
    <w:p w:rsidR="002C7A91" w:rsidRPr="00000CBF" w:rsidRDefault="002C7A91" w:rsidP="00B478E2">
      <w:pPr>
        <w:jc w:val="both"/>
      </w:pPr>
      <w:r w:rsidRPr="00000CBF">
        <w:lastRenderedPageBreak/>
        <w:t>According to Wanjohi &amp; Mugure, (2008), Lack of access to credit facilities is almost universally indicated as key problem for small and micro enterprises. In most cases, even where credit is available mainly through banks, the entrepreneurs may lack freedom of choice because the banks’ lending conditions may force the purchase of heavy, immovable equipment that can serve as collateral for the bank. Credit constraints operate in variety of ways in Kenya where undeveloped capital market forces entrepreneurs to rely on self-financing or borrowing from friends and relatives. Lack of access to long-term credit for micro, small and medium enterprise forces them to rely on high cost short term finance.</w:t>
      </w:r>
    </w:p>
    <w:p w:rsidR="000100B0" w:rsidRPr="00000CBF" w:rsidRDefault="002C7A91" w:rsidP="00B478E2">
      <w:pPr>
        <w:jc w:val="both"/>
      </w:pPr>
      <w:r w:rsidRPr="00000CBF">
        <w:t>In Fetene (2010) findings Ethiopian small businesses are lagging behind every other sector. Their growth is sluggish, marketability of their product is limited because of quality, competition, lack of market (deficient in place to market their product), the access that they have for input was limited and expensive in put price and their access as well as use of finance is extremely limited.</w:t>
      </w:r>
    </w:p>
    <w:p w:rsidR="000100B0" w:rsidRPr="00000CBF" w:rsidRDefault="002C7A91" w:rsidP="00B478E2">
      <w:pPr>
        <w:jc w:val="both"/>
        <w:rPr>
          <w:lang w:val="en-GB" w:bidi="ar-SA"/>
        </w:rPr>
      </w:pPr>
      <w:r w:rsidRPr="00000CBF">
        <w:t>In Jane Anne Wangui, et.al (2014),study revealed that the key challenges hindering micro and small enterprises in Kangemi Harambee Market in Nairobi City Kenya from accessing credit facilities to be high cost of repayment, strict collateral requirements, unwillingness of people to act as guarantors, high credit facilities’ processing fees and short repayment period.</w:t>
      </w:r>
    </w:p>
    <w:p w:rsidR="00AE4572" w:rsidRPr="00000CBF" w:rsidRDefault="00AE4572" w:rsidP="00AE4572">
      <w:r w:rsidRPr="00000CBF">
        <w:rPr>
          <w:lang w:val="en-GB" w:bidi="ar-SA"/>
        </w:rPr>
        <w:tab/>
      </w:r>
    </w:p>
    <w:p w:rsidR="009B2D31" w:rsidRPr="00000CBF" w:rsidRDefault="009B2D31" w:rsidP="00AE4572">
      <w:pPr>
        <w:jc w:val="both"/>
      </w:pPr>
    </w:p>
    <w:p w:rsidR="009B2D31" w:rsidRPr="00000CBF" w:rsidRDefault="009B2D31" w:rsidP="00AE4572">
      <w:pPr>
        <w:jc w:val="both"/>
      </w:pPr>
    </w:p>
    <w:p w:rsidR="006C4179" w:rsidRPr="00000CBF" w:rsidRDefault="006C4179" w:rsidP="00AE4572">
      <w:pPr>
        <w:jc w:val="both"/>
      </w:pPr>
    </w:p>
    <w:p w:rsidR="006C4179" w:rsidRPr="00000CBF" w:rsidRDefault="006C4179" w:rsidP="00AE4572">
      <w:pPr>
        <w:jc w:val="both"/>
      </w:pPr>
    </w:p>
    <w:p w:rsidR="006C4179" w:rsidRPr="00000CBF" w:rsidRDefault="006C4179" w:rsidP="00AE4572">
      <w:pPr>
        <w:jc w:val="both"/>
      </w:pPr>
    </w:p>
    <w:p w:rsidR="006C4179" w:rsidRPr="00000CBF" w:rsidRDefault="006C4179" w:rsidP="00AE4572">
      <w:pPr>
        <w:jc w:val="both"/>
      </w:pPr>
    </w:p>
    <w:p w:rsidR="006C4179" w:rsidRPr="00000CBF" w:rsidRDefault="006C4179" w:rsidP="00AE4572">
      <w:pPr>
        <w:jc w:val="both"/>
      </w:pPr>
    </w:p>
    <w:p w:rsidR="006C4179" w:rsidRPr="00000CBF" w:rsidRDefault="006C4179" w:rsidP="00AE4572">
      <w:pPr>
        <w:jc w:val="both"/>
      </w:pPr>
    </w:p>
    <w:p w:rsidR="006C4179" w:rsidRPr="00000CBF" w:rsidRDefault="006C4179" w:rsidP="00AE4572">
      <w:pPr>
        <w:jc w:val="both"/>
      </w:pPr>
    </w:p>
    <w:p w:rsidR="006C4179" w:rsidRPr="00000CBF" w:rsidRDefault="006C4179" w:rsidP="00AE4572">
      <w:pPr>
        <w:jc w:val="both"/>
      </w:pPr>
    </w:p>
    <w:p w:rsidR="006C4179" w:rsidRPr="00000CBF" w:rsidRDefault="006C4179" w:rsidP="00AE4572">
      <w:pPr>
        <w:jc w:val="both"/>
      </w:pPr>
    </w:p>
    <w:p w:rsidR="006C4179" w:rsidRPr="00000CBF" w:rsidRDefault="006C4179" w:rsidP="00AE4572">
      <w:pPr>
        <w:jc w:val="both"/>
      </w:pPr>
    </w:p>
    <w:p w:rsidR="00B150B9" w:rsidRPr="00000CBF" w:rsidRDefault="00B150B9" w:rsidP="00AE4572">
      <w:pPr>
        <w:jc w:val="both"/>
      </w:pPr>
    </w:p>
    <w:p w:rsidR="008D6292" w:rsidRPr="00000CBF" w:rsidRDefault="008D6292" w:rsidP="00D8291B"/>
    <w:p w:rsidR="009B2D31" w:rsidRPr="00000CBF" w:rsidRDefault="00E3448D" w:rsidP="00D8291B">
      <w:pPr>
        <w:rPr>
          <w:b/>
          <w:sz w:val="28"/>
        </w:rPr>
      </w:pPr>
      <w:r w:rsidRPr="00000CBF">
        <w:rPr>
          <w:b/>
          <w:sz w:val="28"/>
        </w:rPr>
        <w:lastRenderedPageBreak/>
        <w:t>Conceptual Frame work</w:t>
      </w:r>
    </w:p>
    <w:p w:rsidR="007C77AD" w:rsidRPr="00000CBF" w:rsidRDefault="008B65C8" w:rsidP="00D8291B">
      <w:pPr>
        <w:rPr>
          <w:b/>
          <w:sz w:val="28"/>
        </w:rPr>
      </w:pPr>
      <w:r w:rsidRPr="00000CBF">
        <w:rPr>
          <w:sz w:val="28"/>
          <w:szCs w:val="28"/>
        </w:rPr>
        <w:t>Demographic</w:t>
      </w:r>
      <w:r w:rsidR="002D4F9C">
        <w:rPr>
          <w:b/>
          <w:sz w:val="28"/>
        </w:rPr>
        <w:t>,</w:t>
      </w:r>
      <w:r w:rsidR="007C77AD" w:rsidRPr="00000CBF">
        <w:rPr>
          <w:b/>
          <w:sz w:val="28"/>
        </w:rPr>
        <w:t xml:space="preserve"> and institutional factors </w:t>
      </w:r>
    </w:p>
    <w:p w:rsidR="00051B0E" w:rsidRPr="00000CBF" w:rsidRDefault="00051B0E" w:rsidP="00AE4572">
      <w:pPr>
        <w:jc w:val="both"/>
        <w:rPr>
          <w:sz w:val="28"/>
        </w:rPr>
      </w:pPr>
    </w:p>
    <w:p w:rsidR="00051B0E" w:rsidRPr="00000CBF" w:rsidRDefault="009138E9" w:rsidP="005942CB">
      <w:pPr>
        <w:autoSpaceDE/>
        <w:autoSpaceDN/>
        <w:adjustRightInd/>
        <w:spacing w:line="240" w:lineRule="auto"/>
        <w:jc w:val="both"/>
        <w:rPr>
          <w:rFonts w:eastAsia="Times New Roman"/>
          <w:color w:val="000000"/>
          <w:sz w:val="28"/>
          <w:szCs w:val="22"/>
          <w:lang w:bidi="ar-SA"/>
        </w:rPr>
      </w:pPr>
      <w:r w:rsidRPr="00000CBF">
        <w:rPr>
          <w:rFonts w:eastAsia="Times New Roman"/>
          <w:color w:val="000000"/>
          <w:sz w:val="22"/>
          <w:szCs w:val="22"/>
          <w:lang w:bidi="ar-SA"/>
        </w:rPr>
        <w:t>INDEPENDENT VARIABLES</w:t>
      </w:r>
    </w:p>
    <w:p w:rsidR="00C65578" w:rsidRPr="00000CBF" w:rsidRDefault="00AC6484" w:rsidP="00AE4572">
      <w:pPr>
        <w:jc w:val="both"/>
        <w:rPr>
          <w:sz w:val="28"/>
        </w:rPr>
      </w:pPr>
      <w:r>
        <w:rPr>
          <w:noProof/>
          <w:sz w:val="28"/>
          <w:lang w:bidi="ar-SA"/>
        </w:rPr>
        <w:pict>
          <v:rect id="Rectangle 3" o:spid="_x0000_s1026" style="position:absolute;left:0;text-align:left;margin-left:-3pt;margin-top:19.15pt;width:136.5pt;height:157.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">
            <v:textbox style="mso-next-textbox:#Rectangle 3">
              <w:txbxContent>
                <w:p w:rsidR="006C7A5D" w:rsidRPr="00580883" w:rsidRDefault="006C7A5D" w:rsidP="00900839">
                  <w:pPr>
                    <w:ind w:left="40"/>
                    <w:jc w:val="left"/>
                    <w:rPr>
                      <w:b/>
                      <w:i/>
                    </w:rPr>
                  </w:pPr>
                  <w:r w:rsidRPr="00580883">
                    <w:rPr>
                      <w:b/>
                      <w:i/>
                    </w:rPr>
                    <w:t>Age of operator</w:t>
                  </w:r>
                </w:p>
                <w:p w:rsidR="006C7A5D" w:rsidRDefault="006C7A5D" w:rsidP="00580883">
                  <w:pPr>
                    <w:jc w:val="both"/>
                    <w:rPr>
                      <w:rFonts w:eastAsia="Times New Roman"/>
                      <w:b/>
                      <w:bCs/>
                      <w:i/>
                      <w:color w:val="000000"/>
                      <w:lang w:val="en-GB" w:bidi="ar-SA"/>
                    </w:rPr>
                  </w:pPr>
                </w:p>
                <w:p w:rsidR="006C7A5D" w:rsidRDefault="006C7A5D" w:rsidP="00580883">
                  <w:pPr>
                    <w:jc w:val="both"/>
                    <w:rPr>
                      <w:rFonts w:eastAsia="Times New Roman"/>
                      <w:b/>
                      <w:bCs/>
                      <w:i/>
                      <w:color w:val="000000"/>
                      <w:lang w:val="en-GB" w:bidi="ar-SA"/>
                    </w:rPr>
                  </w:pPr>
                  <w:r w:rsidRPr="00AB6A28">
                    <w:rPr>
                      <w:rFonts w:eastAsia="Times New Roman"/>
                      <w:b/>
                      <w:bCs/>
                      <w:i/>
                      <w:color w:val="000000"/>
                      <w:lang w:val="en-GB" w:bidi="ar-SA"/>
                    </w:rPr>
                    <w:t>Age of the enterprise</w:t>
                  </w:r>
                </w:p>
                <w:p w:rsidR="006C7A5D" w:rsidRDefault="006C7A5D" w:rsidP="00580883">
                  <w:pPr>
                    <w:ind w:left="40"/>
                    <w:jc w:val="left"/>
                    <w:rPr>
                      <w:rFonts w:eastAsia="Times New Roman"/>
                      <w:b/>
                      <w:bCs/>
                      <w:i/>
                      <w:color w:val="000000"/>
                      <w:lang w:val="en-GB" w:bidi="ar-SA"/>
                    </w:rPr>
                  </w:pPr>
                </w:p>
                <w:p w:rsidR="006C7A5D" w:rsidRDefault="006C7A5D" w:rsidP="00580883">
                  <w:pPr>
                    <w:ind w:left="40"/>
                    <w:jc w:val="left"/>
                    <w:rPr>
                      <w:rFonts w:eastAsia="Times New Roman"/>
                      <w:b/>
                      <w:bCs/>
                      <w:i/>
                      <w:color w:val="000000"/>
                      <w:lang w:val="en-GB" w:bidi="ar-SA"/>
                    </w:rPr>
                  </w:pPr>
                  <w:r w:rsidRPr="00AB6A28">
                    <w:rPr>
                      <w:rFonts w:eastAsia="Times New Roman"/>
                      <w:b/>
                      <w:bCs/>
                      <w:i/>
                      <w:color w:val="000000"/>
                      <w:lang w:val="en-GB" w:bidi="ar-SA"/>
                    </w:rPr>
                    <w:t>Gender</w:t>
                  </w:r>
                  <w:r>
                    <w:rPr>
                      <w:rFonts w:eastAsia="Times New Roman"/>
                      <w:b/>
                      <w:bCs/>
                      <w:i/>
                      <w:color w:val="000000"/>
                      <w:lang w:val="en-GB" w:bidi="ar-SA"/>
                    </w:rPr>
                    <w:t xml:space="preserve"> of respondents </w:t>
                  </w:r>
                </w:p>
                <w:p w:rsidR="006C7A5D" w:rsidRDefault="006C7A5D" w:rsidP="00580883">
                  <w:pPr>
                    <w:autoSpaceDE/>
                    <w:autoSpaceDN/>
                    <w:adjustRightInd/>
                    <w:spacing w:line="240" w:lineRule="auto"/>
                    <w:jc w:val="left"/>
                    <w:rPr>
                      <w:rFonts w:eastAsia="Times New Roman"/>
                      <w:b/>
                      <w:bCs/>
                      <w:i/>
                      <w:color w:val="000000"/>
                      <w:lang w:val="en-GB" w:bidi="ar-SA"/>
                    </w:rPr>
                  </w:pPr>
                </w:p>
                <w:p w:rsidR="006C7A5D" w:rsidRPr="00152677" w:rsidRDefault="006C7A5D" w:rsidP="00580883">
                  <w:pPr>
                    <w:autoSpaceDE/>
                    <w:autoSpaceDN/>
                    <w:adjustRightInd/>
                    <w:spacing w:line="240" w:lineRule="auto"/>
                    <w:jc w:val="left"/>
                    <w:rPr>
                      <w:rFonts w:eastAsia="Times New Roman"/>
                      <w:b/>
                      <w:bCs/>
                      <w:i/>
                      <w:color w:val="000000"/>
                      <w:lang w:val="en-GB" w:bidi="ar-SA"/>
                    </w:rPr>
                  </w:pPr>
                  <w:r w:rsidRPr="00AB6A28">
                    <w:rPr>
                      <w:rFonts w:eastAsia="Times New Roman"/>
                      <w:b/>
                      <w:bCs/>
                      <w:i/>
                      <w:color w:val="000000"/>
                      <w:lang w:val="en-GB" w:bidi="ar-SA"/>
                    </w:rPr>
                    <w:t>Education</w:t>
                  </w:r>
                  <w:r>
                    <w:rPr>
                      <w:rFonts w:eastAsia="Times New Roman"/>
                      <w:b/>
                      <w:bCs/>
                      <w:i/>
                      <w:color w:val="000000"/>
                      <w:lang w:val="en-GB" w:bidi="ar-SA"/>
                    </w:rPr>
                    <w:t xml:space="preserve"> level of respondents </w:t>
                  </w:r>
                </w:p>
                <w:p w:rsidR="006C7A5D" w:rsidRPr="00152677" w:rsidRDefault="006C7A5D" w:rsidP="00580883">
                  <w:pPr>
                    <w:ind w:left="40"/>
                    <w:jc w:val="left"/>
                    <w:rPr>
                      <w:i/>
                    </w:rPr>
                  </w:pPr>
                </w:p>
                <w:p w:rsidR="006C7A5D" w:rsidRPr="00900839" w:rsidRDefault="006C7A5D" w:rsidP="00580883"/>
                <w:p w:rsidR="006C7A5D" w:rsidRDefault="006C7A5D" w:rsidP="00900839">
                  <w:pPr>
                    <w:ind w:left="40"/>
                    <w:jc w:val="left"/>
                    <w:rPr>
                      <w:i/>
                    </w:rPr>
                  </w:pPr>
                </w:p>
                <w:p w:rsidR="006C7A5D" w:rsidRPr="00152677" w:rsidRDefault="006C7A5D" w:rsidP="00900839">
                  <w:pPr>
                    <w:ind w:left="40"/>
                    <w:jc w:val="left"/>
                    <w:rPr>
                      <w:i/>
                    </w:rPr>
                  </w:pPr>
                </w:p>
                <w:p w:rsidR="006C7A5D" w:rsidRDefault="006C7A5D"/>
              </w:txbxContent>
            </v:textbox>
          </v:rect>
        </w:pict>
      </w:r>
    </w:p>
    <w:p w:rsidR="00051B0E" w:rsidRPr="00000CBF" w:rsidRDefault="00051B0E" w:rsidP="00AE4572">
      <w:pPr>
        <w:jc w:val="both"/>
        <w:rPr>
          <w:sz w:val="28"/>
        </w:rPr>
      </w:pPr>
    </w:p>
    <w:p w:rsidR="00051B0E" w:rsidRPr="00000CBF" w:rsidRDefault="00051B0E" w:rsidP="00AE4572">
      <w:pPr>
        <w:jc w:val="both"/>
        <w:rPr>
          <w:sz w:val="28"/>
        </w:rPr>
      </w:pPr>
    </w:p>
    <w:p w:rsidR="00EA1495" w:rsidRPr="00000CBF" w:rsidRDefault="00736278" w:rsidP="00AE4572">
      <w:pPr>
        <w:jc w:val="both"/>
        <w:rPr>
          <w:b/>
          <w:sz w:val="28"/>
        </w:rPr>
      </w:pPr>
      <w:r w:rsidRPr="00000CBF">
        <w:rPr>
          <w:b/>
        </w:rPr>
        <w:t>Dependent variable</w:t>
      </w:r>
    </w:p>
    <w:p w:rsidR="00051B0E" w:rsidRPr="00000CBF" w:rsidRDefault="00AC6484" w:rsidP="00AE4572">
      <w:pPr>
        <w:jc w:val="both"/>
        <w:rPr>
          <w:sz w:val="28"/>
        </w:rPr>
      </w:pPr>
      <w:r>
        <w:rPr>
          <w:noProof/>
          <w:sz w:val="28"/>
          <w:lang w:bidi="ar-SA"/>
        </w:rPr>
        <w:pict>
          <v:rect id="Rectangle 2" o:spid="_x0000_s1027" style="position:absolute;left:0;text-align:left;margin-left:227.25pt;margin-top:.65pt;width:90.75pt;height:83.25pt;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">
            <v:textbox>
              <w:txbxContent>
                <w:p w:rsidR="006C7A5D" w:rsidRDefault="006C7A5D" w:rsidP="00476392">
                  <w:pPr>
                    <w:jc w:val="both"/>
                    <w:rPr>
                      <w:rFonts w:ascii="Calibri" w:eastAsia="Times New Roman" w:hAnsi="Calibri" w:cs="Calibri"/>
                      <w:color w:val="000000"/>
                      <w:sz w:val="22"/>
                      <w:szCs w:val="22"/>
                      <w:lang w:bidi="ar-SA"/>
                    </w:rPr>
                  </w:pPr>
                </w:p>
                <w:p w:rsidR="006C7A5D" w:rsidRPr="00580883" w:rsidRDefault="006C7A5D" w:rsidP="00476392">
                  <w:pPr>
                    <w:jc w:val="both"/>
                    <w:rPr>
                      <w:b/>
                    </w:rPr>
                  </w:pPr>
                  <w:r w:rsidRPr="00580883">
                    <w:rPr>
                      <w:rFonts w:eastAsia="Times New Roman"/>
                      <w:b/>
                      <w:color w:val="000000"/>
                      <w:sz w:val="22"/>
                      <w:szCs w:val="22"/>
                      <w:lang w:bidi="ar-SA"/>
                    </w:rPr>
                    <w:t>Credit access from MFIs</w:t>
                  </w:r>
                </w:p>
              </w:txbxContent>
            </v:textbox>
          </v:rect>
        </w:pict>
      </w:r>
    </w:p>
    <w:p w:rsidR="00051B0E" w:rsidRPr="00000CBF" w:rsidRDefault="00AC6484" w:rsidP="00AE4572">
      <w:pPr>
        <w:jc w:val="both"/>
        <w:rPr>
          <w:sz w:val="28"/>
        </w:rPr>
      </w:pPr>
      <w:r>
        <w:rPr>
          <w:noProof/>
          <w:sz w:val="28"/>
          <w:lang w:bidi="ar-SA"/>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5" o:spid="_x0000_s1048" type="#_x0000_t13" style="position:absolute;left:0;text-align:left;margin-left:132.75pt;margin-top:3.35pt;width:95.25pt;height:8.25pt;z-index:2516725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" adj="20665" fillcolor="white [3201]" strokecolor="#f79646 [3209]" strokeweight="2pt">
            <v:path arrowok="t"/>
          </v:shape>
        </w:pict>
      </w:r>
    </w:p>
    <w:p w:rsidR="00051B0E" w:rsidRPr="00000CBF" w:rsidRDefault="00051B0E" w:rsidP="00AE4572">
      <w:pPr>
        <w:jc w:val="both"/>
        <w:rPr>
          <w:sz w:val="28"/>
        </w:rPr>
      </w:pPr>
    </w:p>
    <w:p w:rsidR="00051B0E" w:rsidRPr="00000CBF" w:rsidRDefault="00AC6484" w:rsidP="00AE4572">
      <w:pPr>
        <w:jc w:val="both"/>
        <w:rPr>
          <w:sz w:val="28"/>
        </w:rPr>
      </w:pPr>
      <w:r>
        <w:rPr>
          <w:noProof/>
          <w:sz w:val="28"/>
          <w:lang w:bidi="ar-SA"/>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24" o:spid="_x0000_s1047" type="#_x0000_t68" style="position:absolute;left:0;text-align:left;margin-left:265.5pt;margin-top:12.05pt;width:15pt;height:61.5pt;z-index:251671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" adj="2634" fillcolor="white [3201]" strokecolor="#f79646 [3209]" strokeweight="2pt">
            <v:path arrowok="t"/>
          </v:shape>
        </w:pict>
      </w:r>
    </w:p>
    <w:p w:rsidR="00051B0E" w:rsidRPr="00000CBF" w:rsidRDefault="00051B0E" w:rsidP="00AE4572">
      <w:pPr>
        <w:jc w:val="both"/>
        <w:rPr>
          <w:sz w:val="28"/>
        </w:rPr>
      </w:pPr>
    </w:p>
    <w:p w:rsidR="00051B0E" w:rsidRPr="00000CBF" w:rsidRDefault="00AC6484" w:rsidP="00AE4572">
      <w:pPr>
        <w:jc w:val="both"/>
        <w:rPr>
          <w:sz w:val="28"/>
        </w:rPr>
      </w:pPr>
      <w:r>
        <w:rPr>
          <w:noProof/>
          <w:sz w:val="28"/>
          <w:lang w:bidi="ar-SA"/>
        </w:rPr>
        <w:pict>
          <v:line id="Straight Connector 20" o:spid="_x0000_s1046" style="position:absolute;left:0;text-align:left;flip:x;z-index:251669504;visibility:visible" from="131.25pt,23.35pt" to="132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" strokecolor="#4579b8 [3044]">
            <o:lock v:ext="edit" shapetype="f"/>
          </v:line>
        </w:pict>
      </w:r>
      <w:r>
        <w:rPr>
          <w:noProof/>
          <w:sz w:val="28"/>
          <w:lang w:bidi="ar-SA"/>
        </w:rPr>
        <w:pict>
          <v:line id="Straight Connector 18" o:spid="_x0000_s1045" style="position:absolute;left:0;text-align:left;z-index:251668480;visibility:visible;mso-width-relative:margin;mso-height-relative:margin" from="131.25pt,24.1pt" to="466.5pt,2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" strokecolor="#4579b8 [3044]">
            <o:lock v:ext="edit" shapetype="f"/>
          </v:line>
        </w:pict>
      </w:r>
    </w:p>
    <w:p w:rsidR="00BD1E57" w:rsidRPr="00000CBF" w:rsidRDefault="00AC6484" w:rsidP="00AE4572">
      <w:pPr>
        <w:jc w:val="both"/>
      </w:pPr>
      <w:r>
        <w:rPr>
          <w:noProof/>
          <w:lang w:bidi="ar-SA"/>
        </w:rPr>
        <w:pict>
          <v:line id="Straight Connector 21" o:spid="_x0000_s1044" style="position:absolute;left:0;text-align:left;z-index:251670528;visibility:visible;mso-wrap-distance-left:3.17497mm;mso-wrap-distance-right:3.17497mm" from="467.5pt,3pt" to="467.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" strokecolor="#4579b8 [3044]">
            <o:lock v:ext="edit" shapetype="f"/>
          </v:line>
        </w:pict>
      </w:r>
      <w:r w:rsidRPr="00AC6484">
        <w:rPr>
          <w:noProof/>
          <w:sz w:val="28"/>
          <w:lang w:bidi="ar-SA"/>
        </w:rPr>
        <w:pict>
          <v:rect id="Rectangle 7" o:spid="_x0000_s1028" style="position:absolute;left:0;text-align:left;margin-left:131.25pt;margin-top:11.7pt;width:95pt;height:44.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">
            <v:textbox>
              <w:txbxContent>
                <w:p w:rsidR="006C7A5D" w:rsidRPr="00152677" w:rsidRDefault="006C7A5D" w:rsidP="00900839">
                  <w:pPr>
                    <w:ind w:left="40"/>
                    <w:jc w:val="left"/>
                    <w:rPr>
                      <w:rFonts w:eastAsia="Times New Roman"/>
                      <w:b/>
                      <w:bCs/>
                      <w:i/>
                      <w:color w:val="000000"/>
                      <w:lang w:val="en-GB" w:bidi="ar-SA"/>
                    </w:rPr>
                  </w:pPr>
                  <w:r w:rsidRPr="00AB6A28">
                    <w:rPr>
                      <w:rFonts w:eastAsia="Times New Roman"/>
                      <w:b/>
                      <w:bCs/>
                      <w:i/>
                      <w:color w:val="000000"/>
                      <w:lang w:val="en-GB" w:bidi="ar-SA"/>
                    </w:rPr>
                    <w:t>Lending procedures</w:t>
                  </w:r>
                </w:p>
                <w:p w:rsidR="006C7A5D" w:rsidRPr="00900839" w:rsidRDefault="006C7A5D" w:rsidP="00900839"/>
              </w:txbxContent>
            </v:textbox>
          </v:rect>
        </w:pict>
      </w:r>
      <w:r w:rsidRPr="00AC6484">
        <w:rPr>
          <w:rFonts w:eastAsia="Times New Roman"/>
          <w:b/>
          <w:bCs/>
          <w:i/>
          <w:noProof/>
          <w:color w:val="000000"/>
          <w:lang w:bidi="ar-SA"/>
        </w:rPr>
        <w:pict>
          <v:rect id="Rectangle 9" o:spid="_x0000_s1029" style="position:absolute;left:0;text-align:left;margin-left:374.85pt;margin-top:11.9pt;width:92.5pt;height:42.25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">
            <v:textbox>
              <w:txbxContent>
                <w:p w:rsidR="006C7A5D" w:rsidRPr="00900839" w:rsidRDefault="006C7A5D" w:rsidP="00900839">
                  <w:r w:rsidRPr="00AB6A28">
                    <w:rPr>
                      <w:rFonts w:eastAsia="Times New Roman"/>
                      <w:b/>
                      <w:bCs/>
                      <w:i/>
                      <w:color w:val="000000"/>
                      <w:lang w:val="en-GB" w:bidi="ar-SA"/>
                    </w:rPr>
                    <w:t>Loan repayment period</w:t>
                  </w:r>
                </w:p>
              </w:txbxContent>
            </v:textbox>
          </v:rect>
        </w:pict>
      </w:r>
    </w:p>
    <w:tbl>
      <w:tblPr>
        <w:tblpPr w:leftFromText="180" w:rightFromText="180" w:vertAnchor="text" w:tblpY="1"/>
        <w:tblOverlap w:val="never"/>
        <w:tblW w:w="3180" w:type="dxa"/>
        <w:tblLook w:val="04A0"/>
      </w:tblPr>
      <w:tblGrid>
        <w:gridCol w:w="3180"/>
      </w:tblGrid>
      <w:tr w:rsidR="00AB6A28" w:rsidRPr="00000CBF" w:rsidTr="00AB6A28">
        <w:trPr>
          <w:trHeight w:val="405"/>
        </w:trPr>
        <w:tc>
          <w:tcPr>
            <w:tcW w:w="3180" w:type="dxa"/>
            <w:tcBorders>
              <w:top w:val="nil"/>
              <w:left w:val="nil"/>
              <w:bottom w:val="nil"/>
              <w:right w:val="nil"/>
            </w:tcBorders>
            <w:shd w:val="clear" w:color="auto" w:fill="auto"/>
            <w:noWrap/>
            <w:vAlign w:val="bottom"/>
            <w:hideMark/>
          </w:tcPr>
          <w:p w:rsidR="00AB6A28" w:rsidRPr="00000CBF" w:rsidRDefault="00AB6A28" w:rsidP="00AB6A28">
            <w:pPr>
              <w:autoSpaceDE/>
              <w:autoSpaceDN/>
              <w:adjustRightInd/>
              <w:spacing w:line="240" w:lineRule="auto"/>
              <w:jc w:val="left"/>
              <w:rPr>
                <w:rFonts w:eastAsia="Times New Roman"/>
                <w:b/>
                <w:bCs/>
                <w:i/>
                <w:color w:val="000000"/>
                <w:lang w:bidi="ar-SA"/>
              </w:rPr>
            </w:pPr>
          </w:p>
        </w:tc>
      </w:tr>
      <w:tr w:rsidR="00AB6A28" w:rsidRPr="00000CBF" w:rsidTr="00AB6A28">
        <w:trPr>
          <w:trHeight w:val="315"/>
        </w:trPr>
        <w:tc>
          <w:tcPr>
            <w:tcW w:w="3180" w:type="dxa"/>
            <w:tcBorders>
              <w:top w:val="nil"/>
              <w:left w:val="nil"/>
              <w:bottom w:val="nil"/>
              <w:right w:val="nil"/>
            </w:tcBorders>
            <w:shd w:val="clear" w:color="auto" w:fill="auto"/>
            <w:noWrap/>
            <w:vAlign w:val="bottom"/>
            <w:hideMark/>
          </w:tcPr>
          <w:p w:rsidR="00AB6A28" w:rsidRPr="00000CBF" w:rsidRDefault="00AB6A28" w:rsidP="00051B0E">
            <w:pPr>
              <w:autoSpaceDE/>
              <w:autoSpaceDN/>
              <w:adjustRightInd/>
              <w:spacing w:line="240" w:lineRule="auto"/>
              <w:jc w:val="left"/>
              <w:rPr>
                <w:rFonts w:eastAsia="Times New Roman"/>
                <w:b/>
                <w:bCs/>
                <w:i/>
                <w:color w:val="000000"/>
                <w:lang w:bidi="ar-SA"/>
              </w:rPr>
            </w:pPr>
          </w:p>
        </w:tc>
      </w:tr>
      <w:tr w:rsidR="00AB6A28" w:rsidRPr="00000CBF" w:rsidTr="00AB6A28">
        <w:trPr>
          <w:trHeight w:val="375"/>
        </w:trPr>
        <w:tc>
          <w:tcPr>
            <w:tcW w:w="3180" w:type="dxa"/>
            <w:tcBorders>
              <w:top w:val="nil"/>
              <w:left w:val="nil"/>
              <w:bottom w:val="nil"/>
              <w:right w:val="nil"/>
            </w:tcBorders>
            <w:shd w:val="clear" w:color="auto" w:fill="auto"/>
            <w:noWrap/>
            <w:vAlign w:val="bottom"/>
            <w:hideMark/>
          </w:tcPr>
          <w:p w:rsidR="00AB6A28" w:rsidRPr="00000CBF" w:rsidRDefault="00AB6A28" w:rsidP="00AB6A28">
            <w:pPr>
              <w:autoSpaceDE/>
              <w:autoSpaceDN/>
              <w:adjustRightInd/>
              <w:spacing w:line="240" w:lineRule="auto"/>
              <w:jc w:val="left"/>
              <w:rPr>
                <w:rFonts w:eastAsia="Times New Roman"/>
                <w:b/>
                <w:bCs/>
                <w:i/>
                <w:color w:val="000000"/>
                <w:lang w:bidi="ar-SA"/>
              </w:rPr>
            </w:pPr>
          </w:p>
        </w:tc>
      </w:tr>
      <w:tr w:rsidR="00AB6A28" w:rsidRPr="00000CBF" w:rsidTr="00AB6A28">
        <w:trPr>
          <w:trHeight w:val="375"/>
        </w:trPr>
        <w:tc>
          <w:tcPr>
            <w:tcW w:w="3180" w:type="dxa"/>
            <w:tcBorders>
              <w:top w:val="nil"/>
              <w:left w:val="nil"/>
              <w:bottom w:val="nil"/>
              <w:right w:val="nil"/>
            </w:tcBorders>
            <w:shd w:val="clear" w:color="auto" w:fill="auto"/>
            <w:noWrap/>
            <w:vAlign w:val="bottom"/>
            <w:hideMark/>
          </w:tcPr>
          <w:p w:rsidR="00AB6A28" w:rsidRPr="00000CBF" w:rsidRDefault="00AB6A28" w:rsidP="00AB6A28">
            <w:pPr>
              <w:autoSpaceDE/>
              <w:autoSpaceDN/>
              <w:adjustRightInd/>
              <w:spacing w:line="240" w:lineRule="auto"/>
              <w:jc w:val="left"/>
              <w:rPr>
                <w:rFonts w:eastAsia="Times New Roman"/>
                <w:b/>
                <w:bCs/>
                <w:i/>
                <w:color w:val="000000"/>
                <w:lang w:bidi="ar-SA"/>
              </w:rPr>
            </w:pPr>
          </w:p>
        </w:tc>
      </w:tr>
      <w:tr w:rsidR="00AB6A28" w:rsidRPr="00000CBF" w:rsidTr="00AB6A28">
        <w:trPr>
          <w:trHeight w:val="420"/>
        </w:trPr>
        <w:tc>
          <w:tcPr>
            <w:tcW w:w="3180" w:type="dxa"/>
            <w:tcBorders>
              <w:top w:val="nil"/>
              <w:left w:val="nil"/>
              <w:bottom w:val="nil"/>
              <w:right w:val="nil"/>
            </w:tcBorders>
            <w:shd w:val="clear" w:color="auto" w:fill="auto"/>
            <w:noWrap/>
            <w:vAlign w:val="bottom"/>
            <w:hideMark/>
          </w:tcPr>
          <w:p w:rsidR="00AB6A28" w:rsidRPr="00000CBF" w:rsidRDefault="00AB6A28" w:rsidP="00AB6A28">
            <w:pPr>
              <w:autoSpaceDE/>
              <w:autoSpaceDN/>
              <w:adjustRightInd/>
              <w:spacing w:line="240" w:lineRule="auto"/>
              <w:jc w:val="left"/>
              <w:rPr>
                <w:rFonts w:eastAsia="Times New Roman"/>
                <w:b/>
                <w:bCs/>
                <w:i/>
                <w:color w:val="000000"/>
                <w:lang w:bidi="ar-SA"/>
              </w:rPr>
            </w:pPr>
          </w:p>
        </w:tc>
      </w:tr>
      <w:tr w:rsidR="00AB6A28" w:rsidRPr="00000CBF" w:rsidTr="00AB6A28">
        <w:trPr>
          <w:trHeight w:val="315"/>
        </w:trPr>
        <w:tc>
          <w:tcPr>
            <w:tcW w:w="3180" w:type="dxa"/>
            <w:tcBorders>
              <w:top w:val="nil"/>
              <w:left w:val="nil"/>
              <w:bottom w:val="nil"/>
              <w:right w:val="nil"/>
            </w:tcBorders>
            <w:shd w:val="clear" w:color="auto" w:fill="auto"/>
            <w:noWrap/>
            <w:vAlign w:val="bottom"/>
            <w:hideMark/>
          </w:tcPr>
          <w:p w:rsidR="00AB6A28" w:rsidRPr="00000CBF" w:rsidRDefault="00AB6A28" w:rsidP="00AB6A28">
            <w:pPr>
              <w:autoSpaceDE/>
              <w:autoSpaceDN/>
              <w:adjustRightInd/>
              <w:spacing w:line="240" w:lineRule="auto"/>
              <w:jc w:val="left"/>
              <w:rPr>
                <w:rFonts w:eastAsia="Times New Roman"/>
                <w:b/>
                <w:bCs/>
                <w:i/>
                <w:color w:val="000000"/>
                <w:lang w:bidi="ar-SA"/>
              </w:rPr>
            </w:pPr>
          </w:p>
        </w:tc>
      </w:tr>
    </w:tbl>
    <w:p w:rsidR="00AE4572" w:rsidRPr="00000CBF" w:rsidRDefault="00AE4572" w:rsidP="00AE4572">
      <w:pPr>
        <w:jc w:val="both"/>
      </w:pPr>
    </w:p>
    <w:p w:rsidR="0039047A" w:rsidRPr="00000CBF" w:rsidRDefault="0039047A" w:rsidP="00AE4572">
      <w:pPr>
        <w:jc w:val="both"/>
      </w:pPr>
    </w:p>
    <w:p w:rsidR="0039047A" w:rsidRPr="00000CBF" w:rsidRDefault="0039047A" w:rsidP="00AE4572">
      <w:pPr>
        <w:jc w:val="both"/>
      </w:pPr>
    </w:p>
    <w:p w:rsidR="0039047A" w:rsidRPr="00000CBF" w:rsidRDefault="0039047A" w:rsidP="00AE4572">
      <w:pPr>
        <w:jc w:val="both"/>
      </w:pPr>
    </w:p>
    <w:p w:rsidR="0039047A" w:rsidRPr="00000CBF" w:rsidRDefault="0039047A" w:rsidP="00AE4572">
      <w:pPr>
        <w:jc w:val="both"/>
      </w:pPr>
    </w:p>
    <w:p w:rsidR="0039047A" w:rsidRPr="00000CBF" w:rsidRDefault="0039047A" w:rsidP="00AE4572">
      <w:pPr>
        <w:jc w:val="both"/>
      </w:pPr>
    </w:p>
    <w:p w:rsidR="0039047A" w:rsidRPr="00000CBF" w:rsidRDefault="0039047A" w:rsidP="00AE4572">
      <w:pPr>
        <w:jc w:val="both"/>
      </w:pPr>
    </w:p>
    <w:p w:rsidR="0039047A" w:rsidRPr="00000CBF" w:rsidRDefault="0039047A" w:rsidP="00AE4572">
      <w:pPr>
        <w:jc w:val="both"/>
      </w:pPr>
    </w:p>
    <w:p w:rsidR="0039047A" w:rsidRPr="00000CBF" w:rsidRDefault="0039047A" w:rsidP="00AE4572">
      <w:pPr>
        <w:jc w:val="both"/>
      </w:pPr>
    </w:p>
    <w:p w:rsidR="0039047A" w:rsidRPr="00000CBF" w:rsidRDefault="0039047A" w:rsidP="00AE4572">
      <w:pPr>
        <w:jc w:val="both"/>
      </w:pPr>
    </w:p>
    <w:p w:rsidR="0039047A" w:rsidRPr="00000CBF" w:rsidRDefault="0039047A" w:rsidP="00AE4572">
      <w:pPr>
        <w:jc w:val="both"/>
      </w:pPr>
    </w:p>
    <w:p w:rsidR="0039047A" w:rsidRPr="00000CBF" w:rsidRDefault="0039047A" w:rsidP="00AE4572">
      <w:pPr>
        <w:jc w:val="both"/>
      </w:pPr>
    </w:p>
    <w:p w:rsidR="003537D8" w:rsidRPr="00000CBF" w:rsidRDefault="003537D8" w:rsidP="00AE4572">
      <w:pPr>
        <w:jc w:val="both"/>
      </w:pPr>
    </w:p>
    <w:p w:rsidR="000D2A36" w:rsidRPr="00000CBF" w:rsidRDefault="000D2A36" w:rsidP="00AE4572">
      <w:pPr>
        <w:jc w:val="both"/>
      </w:pPr>
    </w:p>
    <w:p w:rsidR="0039047A" w:rsidRPr="00000CBF" w:rsidRDefault="0039047A" w:rsidP="00AE4572">
      <w:pPr>
        <w:jc w:val="both"/>
      </w:pPr>
    </w:p>
    <w:p w:rsidR="0039047A" w:rsidRPr="00000CBF" w:rsidRDefault="0039047A" w:rsidP="00AE4572">
      <w:pPr>
        <w:jc w:val="both"/>
      </w:pPr>
    </w:p>
    <w:p w:rsidR="001C6320" w:rsidRPr="00000CBF" w:rsidRDefault="001C6320" w:rsidP="0013152A">
      <w:pPr>
        <w:pStyle w:val="Heading1"/>
        <w:spacing w:before="0"/>
        <w:rPr>
          <w:rFonts w:ascii="Times New Roman" w:hAnsi="Times New Roman" w:cs="Times New Roman"/>
          <w:color w:val="auto"/>
        </w:rPr>
      </w:pPr>
      <w:bookmarkStart w:id="190" w:name="_Toc122422049"/>
      <w:bookmarkStart w:id="191" w:name="_Toc103849884"/>
      <w:bookmarkStart w:id="192" w:name="_Toc115272632"/>
      <w:r w:rsidRPr="00000CBF">
        <w:rPr>
          <w:rFonts w:ascii="Times New Roman" w:hAnsi="Times New Roman" w:cs="Times New Roman"/>
          <w:color w:val="auto"/>
        </w:rPr>
        <w:t>CHAPTER 3</w:t>
      </w:r>
      <w:bookmarkEnd w:id="190"/>
    </w:p>
    <w:p w:rsidR="00AE4572" w:rsidRPr="00000CBF" w:rsidRDefault="0013152A" w:rsidP="0013152A">
      <w:pPr>
        <w:pStyle w:val="Heading1"/>
        <w:numPr>
          <w:ilvl w:val="0"/>
          <w:numId w:val="12"/>
        </w:numPr>
        <w:spacing w:before="0"/>
        <w:rPr>
          <w:rFonts w:ascii="Times New Roman" w:hAnsi="Times New Roman" w:cs="Times New Roman"/>
          <w:color w:val="auto"/>
        </w:rPr>
      </w:pPr>
      <w:bookmarkStart w:id="193" w:name="_Toc122422050"/>
      <w:r w:rsidRPr="00000CBF">
        <w:rPr>
          <w:rFonts w:ascii="Times New Roman" w:hAnsi="Times New Roman" w:cs="Times New Roman"/>
          <w:color w:val="auto"/>
        </w:rPr>
        <w:t>Research Methodology</w:t>
      </w:r>
      <w:bookmarkEnd w:id="191"/>
      <w:bookmarkEnd w:id="192"/>
      <w:bookmarkEnd w:id="193"/>
    </w:p>
    <w:p w:rsidR="00262727" w:rsidRPr="00000CBF" w:rsidRDefault="00AE4572" w:rsidP="0013152A">
      <w:pPr>
        <w:pStyle w:val="Heading2"/>
        <w:numPr>
          <w:ilvl w:val="1"/>
          <w:numId w:val="12"/>
        </w:numPr>
        <w:jc w:val="both"/>
        <w:rPr>
          <w:rFonts w:ascii="Times New Roman" w:hAnsi="Times New Roman" w:cs="Times New Roman"/>
          <w:color w:val="auto"/>
          <w:sz w:val="28"/>
        </w:rPr>
      </w:pPr>
      <w:bookmarkStart w:id="194" w:name="_Toc103849885"/>
      <w:bookmarkStart w:id="195" w:name="_Toc115272633"/>
      <w:bookmarkStart w:id="196" w:name="_Toc122422051"/>
      <w:r w:rsidRPr="00000CBF">
        <w:rPr>
          <w:rFonts w:ascii="Times New Roman" w:hAnsi="Times New Roman" w:cs="Times New Roman"/>
          <w:color w:val="auto"/>
          <w:sz w:val="28"/>
        </w:rPr>
        <w:t>Description of the Study Area</w:t>
      </w:r>
      <w:bookmarkEnd w:id="194"/>
      <w:bookmarkEnd w:id="195"/>
      <w:bookmarkEnd w:id="196"/>
    </w:p>
    <w:p w:rsidR="00262727" w:rsidRPr="00000CBF" w:rsidRDefault="00262727" w:rsidP="00262727">
      <w:pPr>
        <w:spacing w:before="240"/>
        <w:jc w:val="both"/>
        <w:rPr>
          <w:rFonts w:eastAsia="Times New Roman"/>
          <w:bCs/>
        </w:rPr>
      </w:pPr>
      <w:r w:rsidRPr="00000CBF">
        <w:rPr>
          <w:rFonts w:eastAsia="Times New Roman"/>
          <w:bCs/>
        </w:rPr>
        <w:t>The study will be conducted in Oromia region, West shewa zone, Dendi Woreda with particular reference to Ginchi town</w:t>
      </w:r>
      <w:r w:rsidR="00F659A3" w:rsidRPr="00000CBF">
        <w:rPr>
          <w:rFonts w:eastAsia="Times New Roman"/>
          <w:bCs/>
        </w:rPr>
        <w:t>.</w:t>
      </w:r>
      <w:r w:rsidRPr="00000CBF">
        <w:rPr>
          <w:rFonts w:eastAsia="Times New Roman"/>
          <w:bCs/>
        </w:rPr>
        <w:t xml:space="preserve"> Ginchi is the capital city </w:t>
      </w:r>
      <w:r w:rsidR="00F659A3" w:rsidRPr="00000CBF">
        <w:rPr>
          <w:rFonts w:eastAsia="Times New Roman"/>
          <w:bCs/>
        </w:rPr>
        <w:t xml:space="preserve">of the </w:t>
      </w:r>
      <w:r w:rsidR="00812402" w:rsidRPr="00000CBF">
        <w:rPr>
          <w:rFonts w:eastAsia="Times New Roman"/>
          <w:bCs/>
        </w:rPr>
        <w:t xml:space="preserve">district </w:t>
      </w:r>
      <w:r w:rsidRPr="00000CBF">
        <w:rPr>
          <w:rFonts w:eastAsia="Times New Roman"/>
          <w:bCs/>
        </w:rPr>
        <w:t xml:space="preserve">with the total population size of the woreda contains male 84,900, female 80,903 and total population is 165,803.  </w:t>
      </w:r>
    </w:p>
    <w:p w:rsidR="001B1BE0" w:rsidRPr="00000CBF" w:rsidRDefault="00262727" w:rsidP="00010577">
      <w:pPr>
        <w:spacing w:before="240"/>
        <w:jc w:val="both"/>
        <w:rPr>
          <w:lang w:bidi="ar-SA"/>
        </w:rPr>
      </w:pPr>
      <w:r w:rsidRPr="00000CBF">
        <w:rPr>
          <w:rFonts w:eastAsia="Times New Roman"/>
          <w:bCs/>
        </w:rPr>
        <w:t xml:space="preserve"> Distance from zonal capital/Ambo is 35 km while distance from regio</w:t>
      </w:r>
      <w:r w:rsidR="00F659A3" w:rsidRPr="00000CBF">
        <w:rPr>
          <w:rFonts w:eastAsia="Times New Roman"/>
          <w:bCs/>
        </w:rPr>
        <w:t>nal capital city</w:t>
      </w:r>
      <w:r w:rsidR="00153889">
        <w:rPr>
          <w:rFonts w:eastAsia="Times New Roman"/>
          <w:bCs/>
        </w:rPr>
        <w:t>/Finfinne</w:t>
      </w:r>
      <w:r w:rsidR="00F659A3" w:rsidRPr="00000CBF">
        <w:rPr>
          <w:rFonts w:eastAsia="Times New Roman"/>
          <w:bCs/>
        </w:rPr>
        <w:t xml:space="preserve"> is 72</w:t>
      </w:r>
      <w:r w:rsidRPr="00000CBF">
        <w:rPr>
          <w:rFonts w:eastAsia="Times New Roman"/>
          <w:bCs/>
        </w:rPr>
        <w:t xml:space="preserve"> km. The district is bounded by west Ambo Woreda and Ilfata</w:t>
      </w:r>
      <w:r w:rsidR="00812402" w:rsidRPr="00000CBF">
        <w:rPr>
          <w:rFonts w:eastAsia="Times New Roman"/>
          <w:bCs/>
        </w:rPr>
        <w:t xml:space="preserve"> </w:t>
      </w:r>
      <w:r w:rsidRPr="00000CBF">
        <w:rPr>
          <w:rFonts w:eastAsia="Times New Roman"/>
          <w:bCs/>
        </w:rPr>
        <w:t>Woreda, East Ejersa</w:t>
      </w:r>
      <w:r w:rsidR="00206E0E">
        <w:rPr>
          <w:rFonts w:eastAsia="Times New Roman"/>
          <w:bCs/>
        </w:rPr>
        <w:t xml:space="preserve"> </w:t>
      </w:r>
      <w:r w:rsidRPr="00000CBF">
        <w:rPr>
          <w:rFonts w:eastAsia="Times New Roman"/>
          <w:bCs/>
        </w:rPr>
        <w:t>Lafo</w:t>
      </w:r>
      <w:r w:rsidR="00812402" w:rsidRPr="00000CBF">
        <w:rPr>
          <w:rFonts w:eastAsia="Times New Roman"/>
          <w:bCs/>
        </w:rPr>
        <w:t xml:space="preserve"> </w:t>
      </w:r>
      <w:r w:rsidRPr="00000CBF">
        <w:rPr>
          <w:rFonts w:eastAsia="Times New Roman"/>
          <w:bCs/>
        </w:rPr>
        <w:t>Woreda, North Jeldu</w:t>
      </w:r>
      <w:r w:rsidR="00812402" w:rsidRPr="00000CBF">
        <w:rPr>
          <w:rFonts w:eastAsia="Times New Roman"/>
          <w:bCs/>
        </w:rPr>
        <w:t xml:space="preserve"> Woreda, and South</w:t>
      </w:r>
      <w:r w:rsidRPr="00000CBF">
        <w:rPr>
          <w:rFonts w:eastAsia="Times New Roman"/>
          <w:bCs/>
        </w:rPr>
        <w:t xml:space="preserve"> West Shoa</w:t>
      </w:r>
      <w:r w:rsidR="00812402" w:rsidRPr="00000CBF">
        <w:rPr>
          <w:rFonts w:eastAsia="Times New Roman"/>
          <w:bCs/>
        </w:rPr>
        <w:t xml:space="preserve"> </w:t>
      </w:r>
      <w:r w:rsidRPr="00000CBF">
        <w:rPr>
          <w:rFonts w:eastAsia="Times New Roman"/>
          <w:bCs/>
        </w:rPr>
        <w:t>Zone.The farming system is mixed type of livestock rearing and farming. (CSA, 2007</w:t>
      </w:r>
      <w:r w:rsidR="00010577" w:rsidRPr="00000CBF">
        <w:rPr>
          <w:rFonts w:eastAsia="Times New Roman"/>
          <w:bCs/>
        </w:rPr>
        <w:t>.</w:t>
      </w:r>
    </w:p>
    <w:p w:rsidR="000408AD" w:rsidRPr="00000CBF" w:rsidRDefault="0013152A" w:rsidP="0013152A">
      <w:pPr>
        <w:pStyle w:val="Heading2"/>
        <w:numPr>
          <w:ilvl w:val="1"/>
          <w:numId w:val="12"/>
        </w:numPr>
        <w:jc w:val="left"/>
        <w:rPr>
          <w:rFonts w:ascii="Times New Roman" w:hAnsi="Times New Roman" w:cs="Times New Roman"/>
          <w:color w:val="auto"/>
          <w:sz w:val="28"/>
          <w:lang w:bidi="ar-SA"/>
        </w:rPr>
      </w:pPr>
      <w:bookmarkStart w:id="197" w:name="_Toc122422052"/>
      <w:r w:rsidRPr="00000CBF">
        <w:rPr>
          <w:rFonts w:ascii="Times New Roman" w:eastAsiaTheme="minorHAnsi" w:hAnsi="Times New Roman" w:cs="Times New Roman"/>
          <w:color w:val="auto"/>
          <w:sz w:val="28"/>
          <w:lang w:bidi="ar-SA"/>
        </w:rPr>
        <w:t>Data</w:t>
      </w:r>
      <w:r w:rsidR="00150436" w:rsidRPr="00000CBF">
        <w:rPr>
          <w:rFonts w:ascii="Times New Roman" w:eastAsiaTheme="minorHAnsi" w:hAnsi="Times New Roman" w:cs="Times New Roman"/>
          <w:color w:val="auto"/>
          <w:sz w:val="28"/>
          <w:lang w:bidi="ar-SA"/>
        </w:rPr>
        <w:t xml:space="preserve"> and Source</w:t>
      </w:r>
      <w:r w:rsidRPr="00000CBF">
        <w:rPr>
          <w:rFonts w:ascii="Times New Roman" w:eastAsiaTheme="minorHAnsi" w:hAnsi="Times New Roman" w:cs="Times New Roman"/>
          <w:color w:val="auto"/>
          <w:sz w:val="28"/>
          <w:lang w:bidi="ar-SA"/>
        </w:rPr>
        <w:t xml:space="preserve"> of Data</w:t>
      </w:r>
      <w:bookmarkEnd w:id="197"/>
    </w:p>
    <w:p w:rsidR="00AE4572" w:rsidRPr="00000CBF" w:rsidRDefault="0040365E" w:rsidP="00B07526">
      <w:pPr>
        <w:jc w:val="both"/>
        <w:rPr>
          <w:rFonts w:eastAsiaTheme="minorHAnsi"/>
          <w:szCs w:val="20"/>
          <w:lang w:bidi="ar-SA"/>
        </w:rPr>
      </w:pPr>
      <w:r w:rsidRPr="00000CBF">
        <w:t xml:space="preserve">The </w:t>
      </w:r>
      <w:r w:rsidR="00153889" w:rsidRPr="00000CBF">
        <w:t>researcher employee</w:t>
      </w:r>
      <w:r w:rsidRPr="00000CBF">
        <w:t xml:space="preserve"> </w:t>
      </w:r>
      <w:r w:rsidRPr="00000CBF">
        <w:rPr>
          <w:rFonts w:eastAsiaTheme="minorHAnsi"/>
          <w:szCs w:val="20"/>
          <w:lang w:bidi="ar-SA"/>
        </w:rPr>
        <w:t>quantitative data and</w:t>
      </w:r>
      <w:r w:rsidR="009A542B" w:rsidRPr="00000CBF">
        <w:rPr>
          <w:rFonts w:eastAsiaTheme="minorHAnsi"/>
          <w:szCs w:val="20"/>
          <w:lang w:bidi="ar-SA"/>
        </w:rPr>
        <w:t xml:space="preserve"> some aspect</w:t>
      </w:r>
      <w:r w:rsidR="00B31178" w:rsidRPr="00000CBF">
        <w:rPr>
          <w:rFonts w:eastAsiaTheme="minorHAnsi"/>
          <w:szCs w:val="20"/>
          <w:lang w:bidi="ar-SA"/>
        </w:rPr>
        <w:t xml:space="preserve"> </w:t>
      </w:r>
      <w:r w:rsidR="009A542B" w:rsidRPr="00000CBF">
        <w:rPr>
          <w:rFonts w:eastAsiaTheme="minorHAnsi"/>
          <w:szCs w:val="20"/>
          <w:lang w:bidi="ar-SA"/>
        </w:rPr>
        <w:t>of</w:t>
      </w:r>
      <w:r w:rsidR="00B31178" w:rsidRPr="00000CBF">
        <w:rPr>
          <w:rFonts w:eastAsiaTheme="minorHAnsi"/>
          <w:szCs w:val="20"/>
          <w:lang w:bidi="ar-SA"/>
        </w:rPr>
        <w:t xml:space="preserve"> </w:t>
      </w:r>
      <w:r w:rsidR="00150436" w:rsidRPr="00000CBF">
        <w:rPr>
          <w:rFonts w:eastAsiaTheme="minorHAnsi"/>
          <w:szCs w:val="20"/>
          <w:lang w:bidi="ar-SA"/>
        </w:rPr>
        <w:t>qualitative data. The data</w:t>
      </w:r>
      <w:r w:rsidRPr="00000CBF">
        <w:rPr>
          <w:rFonts w:eastAsiaTheme="minorHAnsi"/>
          <w:szCs w:val="20"/>
          <w:lang w:bidi="ar-SA"/>
        </w:rPr>
        <w:t xml:space="preserve"> </w:t>
      </w:r>
      <w:r w:rsidR="004D7E33" w:rsidRPr="00000CBF">
        <w:rPr>
          <w:rFonts w:eastAsiaTheme="minorHAnsi"/>
          <w:szCs w:val="20"/>
          <w:lang w:bidi="ar-SA"/>
        </w:rPr>
        <w:t xml:space="preserve">was </w:t>
      </w:r>
      <w:r w:rsidR="00156303" w:rsidRPr="00000CBF">
        <w:rPr>
          <w:rFonts w:eastAsiaTheme="minorHAnsi"/>
          <w:szCs w:val="20"/>
          <w:lang w:bidi="ar-SA"/>
        </w:rPr>
        <w:t>collect</w:t>
      </w:r>
      <w:r w:rsidR="004D7E33" w:rsidRPr="00000CBF">
        <w:rPr>
          <w:rFonts w:eastAsiaTheme="minorHAnsi"/>
          <w:szCs w:val="20"/>
          <w:lang w:bidi="ar-SA"/>
        </w:rPr>
        <w:t>ed</w:t>
      </w:r>
      <w:r w:rsidR="00150436" w:rsidRPr="00000CBF">
        <w:rPr>
          <w:rFonts w:eastAsiaTheme="minorHAnsi"/>
          <w:szCs w:val="20"/>
          <w:lang w:bidi="ar-SA"/>
        </w:rPr>
        <w:t xml:space="preserve"> from primary sources. In order to assess the factors affectin</w:t>
      </w:r>
      <w:r w:rsidRPr="00000CBF">
        <w:rPr>
          <w:rFonts w:eastAsiaTheme="minorHAnsi"/>
          <w:szCs w:val="20"/>
          <w:lang w:bidi="ar-SA"/>
        </w:rPr>
        <w:t xml:space="preserve">g micro and small enterprises to access and use of credit, primary data </w:t>
      </w:r>
      <w:r w:rsidR="00B31178" w:rsidRPr="00000CBF">
        <w:rPr>
          <w:rFonts w:eastAsiaTheme="minorHAnsi"/>
          <w:szCs w:val="20"/>
          <w:lang w:bidi="ar-SA"/>
        </w:rPr>
        <w:t xml:space="preserve">was obtained </w:t>
      </w:r>
      <w:r w:rsidR="00150436" w:rsidRPr="00000CBF">
        <w:rPr>
          <w:rFonts w:eastAsiaTheme="minorHAnsi"/>
          <w:szCs w:val="20"/>
          <w:lang w:bidi="ar-SA"/>
        </w:rPr>
        <w:t xml:space="preserve">by semi structured questionnaire and </w:t>
      </w:r>
      <w:r w:rsidRPr="00000CBF">
        <w:t>focused group discussion (FGD)</w:t>
      </w:r>
      <w:r w:rsidR="00B31178" w:rsidRPr="00000CBF">
        <w:t xml:space="preserve"> </w:t>
      </w:r>
      <w:r w:rsidR="00150436" w:rsidRPr="00000CBF">
        <w:rPr>
          <w:rFonts w:eastAsiaTheme="minorHAnsi"/>
          <w:szCs w:val="20"/>
          <w:lang w:bidi="ar-SA"/>
        </w:rPr>
        <w:t>with</w:t>
      </w:r>
      <w:r w:rsidR="00B31178" w:rsidRPr="00000CBF">
        <w:rPr>
          <w:rFonts w:eastAsiaTheme="minorHAnsi"/>
          <w:szCs w:val="20"/>
          <w:lang w:bidi="ar-SA"/>
        </w:rPr>
        <w:t xml:space="preserve"> </w:t>
      </w:r>
      <w:r w:rsidR="00150436" w:rsidRPr="00000CBF">
        <w:rPr>
          <w:rFonts w:eastAsiaTheme="minorHAnsi"/>
          <w:szCs w:val="20"/>
          <w:lang w:bidi="ar-SA"/>
        </w:rPr>
        <w:t xml:space="preserve">the respondents. The respondents </w:t>
      </w:r>
      <w:r w:rsidRPr="00000CBF">
        <w:rPr>
          <w:rFonts w:eastAsiaTheme="minorHAnsi"/>
          <w:szCs w:val="20"/>
          <w:lang w:bidi="ar-SA"/>
        </w:rPr>
        <w:t>are</w:t>
      </w:r>
      <w:r w:rsidR="00150436" w:rsidRPr="00000CBF">
        <w:rPr>
          <w:rFonts w:eastAsiaTheme="minorHAnsi"/>
          <w:szCs w:val="20"/>
          <w:lang w:bidi="ar-SA"/>
        </w:rPr>
        <w:t xml:space="preserve"> micro and small enterprises in the study area from</w:t>
      </w:r>
      <w:r w:rsidR="00A75F44" w:rsidRPr="00000CBF">
        <w:rPr>
          <w:rFonts w:eastAsiaTheme="minorHAnsi"/>
          <w:szCs w:val="20"/>
          <w:lang w:bidi="ar-SA"/>
        </w:rPr>
        <w:t xml:space="preserve"> Ginchi</w:t>
      </w:r>
      <w:r w:rsidR="00150436" w:rsidRPr="00000CBF">
        <w:rPr>
          <w:rFonts w:eastAsiaTheme="minorHAnsi"/>
          <w:szCs w:val="20"/>
          <w:lang w:bidi="ar-SA"/>
        </w:rPr>
        <w:t xml:space="preserve"> Town </w:t>
      </w:r>
      <w:r w:rsidRPr="00000CBF">
        <w:rPr>
          <w:rFonts w:eastAsiaTheme="minorHAnsi"/>
          <w:szCs w:val="20"/>
          <w:lang w:bidi="ar-SA"/>
        </w:rPr>
        <w:t>MSE</w:t>
      </w:r>
      <w:r w:rsidR="00156303" w:rsidRPr="00000CBF">
        <w:rPr>
          <w:rFonts w:eastAsiaTheme="minorHAnsi"/>
          <w:szCs w:val="20"/>
          <w:lang w:bidi="ar-SA"/>
        </w:rPr>
        <w:t>S and employee</w:t>
      </w:r>
      <w:r w:rsidR="00B07526" w:rsidRPr="00000CBF">
        <w:rPr>
          <w:rFonts w:eastAsiaTheme="minorHAnsi"/>
          <w:szCs w:val="20"/>
          <w:lang w:bidi="ar-SA"/>
        </w:rPr>
        <w:t xml:space="preserve"> cross-sectional data</w:t>
      </w:r>
      <w:r w:rsidR="00150436" w:rsidRPr="00000CBF">
        <w:rPr>
          <w:rFonts w:eastAsiaTheme="minorHAnsi"/>
          <w:szCs w:val="20"/>
          <w:lang w:bidi="ar-SA"/>
        </w:rPr>
        <w:t>.</w:t>
      </w:r>
    </w:p>
    <w:p w:rsidR="00D30F48" w:rsidRPr="00000CBF" w:rsidRDefault="00EA4278" w:rsidP="00B07526">
      <w:pPr>
        <w:pStyle w:val="Heading2"/>
        <w:numPr>
          <w:ilvl w:val="1"/>
          <w:numId w:val="12"/>
        </w:numPr>
        <w:jc w:val="left"/>
        <w:rPr>
          <w:rFonts w:ascii="Times New Roman" w:hAnsi="Times New Roman" w:cs="Times New Roman"/>
          <w:color w:val="auto"/>
          <w:sz w:val="28"/>
        </w:rPr>
      </w:pPr>
      <w:bookmarkStart w:id="198" w:name="_Toc122422053"/>
      <w:r w:rsidRPr="00000CBF">
        <w:rPr>
          <w:rFonts w:ascii="Times New Roman" w:hAnsi="Times New Roman" w:cs="Times New Roman"/>
          <w:color w:val="auto"/>
          <w:sz w:val="28"/>
        </w:rPr>
        <w:t>Sampli</w:t>
      </w:r>
      <w:r w:rsidR="00B07526" w:rsidRPr="00000CBF">
        <w:rPr>
          <w:rFonts w:ascii="Times New Roman" w:hAnsi="Times New Roman" w:cs="Times New Roman"/>
          <w:color w:val="auto"/>
          <w:sz w:val="28"/>
        </w:rPr>
        <w:t>ng Method and Size Determination</w:t>
      </w:r>
      <w:bookmarkEnd w:id="198"/>
    </w:p>
    <w:p w:rsidR="005B5123" w:rsidRPr="00000CBF" w:rsidRDefault="00D30F48" w:rsidP="00563709">
      <w:pPr>
        <w:tabs>
          <w:tab w:val="left" w:pos="2057"/>
          <w:tab w:val="center" w:pos="4680"/>
        </w:tabs>
        <w:autoSpaceDE/>
        <w:autoSpaceDN/>
        <w:adjustRightInd/>
        <w:jc w:val="both"/>
        <w:outlineLvl w:val="1"/>
        <w:rPr>
          <w:b/>
        </w:rPr>
      </w:pPr>
      <w:bookmarkStart w:id="199" w:name="_Toc115272634"/>
      <w:bookmarkStart w:id="200" w:name="_Toc122422054"/>
      <w:r w:rsidRPr="00000CBF">
        <w:t xml:space="preserve">The study </w:t>
      </w:r>
      <w:r w:rsidR="00FF7524" w:rsidRPr="00000CBF">
        <w:t xml:space="preserve">was focused </w:t>
      </w:r>
      <w:r w:rsidRPr="00000CBF">
        <w:t>on enterprises engaged on production sector. Hence, the targe</w:t>
      </w:r>
      <w:r w:rsidR="00B82848" w:rsidRPr="00000CBF">
        <w:t xml:space="preserve">t population of the study for </w:t>
      </w:r>
      <w:r w:rsidR="004438FC" w:rsidRPr="00000CBF">
        <w:t>MSE’s</w:t>
      </w:r>
      <w:r w:rsidR="0018166A" w:rsidRPr="00000CBF">
        <w:t xml:space="preserve"> dwells</w:t>
      </w:r>
      <w:r w:rsidRPr="00000CBF">
        <w:t xml:space="preserve"> on the production sector such as manufacturing,</w:t>
      </w:r>
      <w:r w:rsidR="00FF7524" w:rsidRPr="00000CBF">
        <w:t xml:space="preserve"> </w:t>
      </w:r>
      <w:r w:rsidR="0018166A" w:rsidRPr="00000CBF">
        <w:t>construction,</w:t>
      </w:r>
      <w:r w:rsidRPr="00000CBF">
        <w:t xml:space="preserve"> urban agriculture </w:t>
      </w:r>
      <w:r w:rsidR="00B82848" w:rsidRPr="00000CBF">
        <w:t xml:space="preserve">and dairy </w:t>
      </w:r>
      <w:r w:rsidRPr="00000CBF">
        <w:t>that</w:t>
      </w:r>
      <w:r w:rsidR="00B82848" w:rsidRPr="00000CBF">
        <w:t xml:space="preserve"> are currently operating in Ginchi</w:t>
      </w:r>
      <w:r w:rsidRPr="00000CBF">
        <w:t xml:space="preserve"> Town.</w:t>
      </w:r>
      <w:bookmarkEnd w:id="199"/>
      <w:r w:rsidR="00F83ECB" w:rsidRPr="00000CBF">
        <w:t xml:space="preserve"> </w:t>
      </w:r>
      <w:r w:rsidR="00FF5235" w:rsidRPr="00000CBF">
        <w:rPr>
          <w:rFonts w:eastAsiaTheme="minorHAnsi"/>
          <w:lang w:bidi="ar-SA"/>
        </w:rPr>
        <w:t>As per the information availed from the Ginchi</w:t>
      </w:r>
      <w:r w:rsidR="0018454D" w:rsidRPr="00000CBF">
        <w:rPr>
          <w:rFonts w:eastAsiaTheme="minorHAnsi"/>
          <w:lang w:bidi="ar-SA"/>
        </w:rPr>
        <w:t xml:space="preserve"> MSEs office, there are about 80</w:t>
      </w:r>
      <w:r w:rsidR="00FF5235" w:rsidRPr="00000CBF">
        <w:rPr>
          <w:rFonts w:eastAsiaTheme="minorHAnsi"/>
          <w:lang w:bidi="ar-SA"/>
        </w:rPr>
        <w:t xml:space="preserve"> MSEs</w:t>
      </w:r>
      <w:r w:rsidR="00FF7524" w:rsidRPr="00000CBF">
        <w:rPr>
          <w:rFonts w:eastAsiaTheme="minorHAnsi"/>
          <w:lang w:bidi="ar-SA"/>
        </w:rPr>
        <w:t xml:space="preserve"> </w:t>
      </w:r>
      <w:r w:rsidR="00B82848" w:rsidRPr="00000CBF">
        <w:rPr>
          <w:rFonts w:eastAsiaTheme="minorHAnsi"/>
          <w:lang w:bidi="ar-SA"/>
        </w:rPr>
        <w:t>operates in Ginchi</w:t>
      </w:r>
      <w:r w:rsidR="00FF5235" w:rsidRPr="00000CBF">
        <w:rPr>
          <w:rFonts w:eastAsiaTheme="minorHAnsi"/>
          <w:lang w:bidi="ar-SA"/>
        </w:rPr>
        <w:t xml:space="preserve"> which are registe</w:t>
      </w:r>
      <w:r w:rsidR="00B82848" w:rsidRPr="00000CBF">
        <w:rPr>
          <w:rFonts w:eastAsiaTheme="minorHAnsi"/>
          <w:lang w:bidi="ar-SA"/>
        </w:rPr>
        <w:t>red and renewed license for 2014</w:t>
      </w:r>
      <w:r w:rsidR="00FF5235" w:rsidRPr="00000CBF">
        <w:rPr>
          <w:rFonts w:eastAsiaTheme="minorHAnsi"/>
          <w:lang w:bidi="ar-SA"/>
        </w:rPr>
        <w:t xml:space="preserve"> E.C. The following tables depict the</w:t>
      </w:r>
      <w:r w:rsidR="00FF7524" w:rsidRPr="00000CBF">
        <w:rPr>
          <w:rFonts w:eastAsiaTheme="minorHAnsi"/>
          <w:lang w:bidi="ar-SA"/>
        </w:rPr>
        <w:t xml:space="preserve"> </w:t>
      </w:r>
      <w:r w:rsidR="00FF5235" w:rsidRPr="00000CBF">
        <w:rPr>
          <w:rFonts w:eastAsiaTheme="minorHAnsi"/>
          <w:lang w:bidi="ar-SA"/>
        </w:rPr>
        <w:t>distribution of MSEs by sector</w:t>
      </w:r>
      <w:r w:rsidR="00E430DD" w:rsidRPr="00000CBF">
        <w:rPr>
          <w:b/>
        </w:rPr>
        <w:t>.</w:t>
      </w:r>
      <w:bookmarkEnd w:id="200"/>
    </w:p>
    <w:p w:rsidR="00964A2C" w:rsidRPr="00000CBF" w:rsidRDefault="00185C95" w:rsidP="00964A2C">
      <w:pPr>
        <w:jc w:val="left"/>
        <w:rPr>
          <w:rFonts w:eastAsiaTheme="minorHAnsi"/>
          <w:szCs w:val="20"/>
          <w:lang w:bidi="ar-SA"/>
        </w:rPr>
      </w:pPr>
      <w:r w:rsidRPr="00000CBF">
        <w:rPr>
          <w:rFonts w:eastAsiaTheme="minorHAnsi"/>
          <w:szCs w:val="20"/>
          <w:lang w:bidi="ar-SA"/>
        </w:rPr>
        <w:t xml:space="preserve">As exhibited in the next </w:t>
      </w:r>
      <w:r w:rsidR="00C0143E" w:rsidRPr="00000CBF">
        <w:rPr>
          <w:rFonts w:eastAsiaTheme="minorHAnsi"/>
          <w:szCs w:val="20"/>
          <w:lang w:bidi="ar-SA"/>
        </w:rPr>
        <w:t xml:space="preserve">table, the target population </w:t>
      </w:r>
      <w:r w:rsidR="003F3299" w:rsidRPr="00000CBF">
        <w:rPr>
          <w:rFonts w:eastAsiaTheme="minorHAnsi"/>
          <w:szCs w:val="20"/>
          <w:lang w:bidi="ar-SA"/>
        </w:rPr>
        <w:t>for the study is comprised of 208</w:t>
      </w:r>
      <w:r w:rsidR="00C0143E" w:rsidRPr="00000CBF">
        <w:rPr>
          <w:rFonts w:eastAsiaTheme="minorHAnsi"/>
          <w:szCs w:val="20"/>
          <w:lang w:bidi="ar-SA"/>
        </w:rPr>
        <w:t xml:space="preserve"> (MSEs) as sampling frame for the study.</w:t>
      </w:r>
      <w:r w:rsidR="00F83ECB" w:rsidRPr="00000CBF">
        <w:rPr>
          <w:rFonts w:eastAsiaTheme="minorHAnsi"/>
          <w:szCs w:val="20"/>
          <w:lang w:bidi="ar-SA"/>
        </w:rPr>
        <w:t xml:space="preserve"> </w:t>
      </w:r>
      <w:r w:rsidR="00C0143E" w:rsidRPr="00000CBF">
        <w:rPr>
          <w:rFonts w:eastAsiaTheme="minorHAnsi"/>
          <w:szCs w:val="20"/>
          <w:lang w:bidi="ar-SA"/>
        </w:rPr>
        <w:t xml:space="preserve">Hence, </w:t>
      </w:r>
      <w:r w:rsidR="0018166A" w:rsidRPr="00000CBF">
        <w:rPr>
          <w:rFonts w:eastAsiaTheme="minorHAnsi"/>
          <w:szCs w:val="20"/>
          <w:lang w:bidi="ar-SA"/>
        </w:rPr>
        <w:t>the</w:t>
      </w:r>
      <w:r w:rsidR="00964A2C" w:rsidRPr="00000CBF">
        <w:rPr>
          <w:rFonts w:eastAsiaTheme="minorHAnsi"/>
          <w:szCs w:val="20"/>
          <w:lang w:bidi="ar-SA"/>
        </w:rPr>
        <w:t xml:space="preserve"> researcher used stratified random sampling method to </w:t>
      </w:r>
      <w:r w:rsidR="00964A2C" w:rsidRPr="00000CBF">
        <w:rPr>
          <w:rFonts w:eastAsiaTheme="minorHAnsi"/>
          <w:szCs w:val="20"/>
          <w:lang w:bidi="ar-SA"/>
        </w:rPr>
        <w:lastRenderedPageBreak/>
        <w:t>select the sample size and grouped the population in to strata. At the end by using proportiona</w:t>
      </w:r>
      <w:r w:rsidR="003F3299" w:rsidRPr="00000CBF">
        <w:rPr>
          <w:rFonts w:eastAsiaTheme="minorHAnsi"/>
          <w:szCs w:val="20"/>
          <w:lang w:bidi="ar-SA"/>
        </w:rPr>
        <w:t>te stratified random sampling 103</w:t>
      </w:r>
      <w:r w:rsidR="00964A2C" w:rsidRPr="00000CBF">
        <w:rPr>
          <w:rFonts w:eastAsiaTheme="minorHAnsi"/>
          <w:szCs w:val="20"/>
          <w:lang w:bidi="ar-SA"/>
        </w:rPr>
        <w:t xml:space="preserve"> respondents selected.</w:t>
      </w:r>
    </w:p>
    <w:p w:rsidR="005B5123" w:rsidRPr="00000CBF" w:rsidRDefault="005B5123" w:rsidP="00AE4572">
      <w:pPr>
        <w:jc w:val="both"/>
        <w:rPr>
          <w:lang w:bidi="ar-SA"/>
        </w:rPr>
      </w:pPr>
      <w:r w:rsidRPr="00000CBF">
        <w:rPr>
          <w:rFonts w:eastAsiaTheme="minorHAnsi"/>
          <w:szCs w:val="20"/>
          <w:lang w:bidi="ar-SA"/>
        </w:rPr>
        <w:t>The total sample size was calculated using Slovin’s sampling formula</w:t>
      </w:r>
      <w:r w:rsidRPr="00000CBF">
        <w:rPr>
          <w:rFonts w:eastAsiaTheme="minorHAnsi"/>
          <w:sz w:val="20"/>
          <w:szCs w:val="20"/>
          <w:lang w:bidi="ar-SA"/>
        </w:rPr>
        <w:t>:</w:t>
      </w:r>
    </w:p>
    <w:p w:rsidR="00AE4572" w:rsidRPr="00000CBF" w:rsidRDefault="00AE4572" w:rsidP="00476AA4">
      <w:pPr>
        <w:jc w:val="left"/>
        <w:rPr>
          <w:lang w:bidi="ar-SA"/>
        </w:rPr>
      </w:pPr>
      <w:r w:rsidRPr="00000CBF">
        <w:rPr>
          <w:lang w:bidi="ar-SA"/>
        </w:rPr>
        <w:t>n = N/1+Ne</w:t>
      </w:r>
      <w:r w:rsidRPr="00000CBF">
        <w:rPr>
          <w:vertAlign w:val="superscript"/>
          <w:lang w:bidi="ar-SA"/>
        </w:rPr>
        <w:t>2</w:t>
      </w:r>
    </w:p>
    <w:p w:rsidR="00AE4572" w:rsidRPr="00000CBF" w:rsidRDefault="00AE4572" w:rsidP="00AE4572">
      <w:pPr>
        <w:jc w:val="both"/>
        <w:rPr>
          <w:lang w:bidi="ar-SA"/>
        </w:rPr>
      </w:pPr>
      <w:r w:rsidRPr="00000CBF">
        <w:rPr>
          <w:lang w:bidi="ar-SA"/>
        </w:rPr>
        <w:t>n – Sample size</w:t>
      </w:r>
    </w:p>
    <w:p w:rsidR="00AE4572" w:rsidRPr="00000CBF" w:rsidRDefault="00AE4572" w:rsidP="00AE4572">
      <w:pPr>
        <w:jc w:val="both"/>
        <w:rPr>
          <w:lang w:bidi="ar-SA"/>
        </w:rPr>
      </w:pPr>
      <w:r w:rsidRPr="00000CBF">
        <w:rPr>
          <w:lang w:bidi="ar-SA"/>
        </w:rPr>
        <w:t>N – Population</w:t>
      </w:r>
      <w:r w:rsidR="005B5123" w:rsidRPr="00000CBF">
        <w:rPr>
          <w:lang w:bidi="ar-SA"/>
        </w:rPr>
        <w:t xml:space="preserve"> Size</w:t>
      </w:r>
    </w:p>
    <w:p w:rsidR="00AE4572" w:rsidRPr="00000CBF" w:rsidRDefault="004728E4" w:rsidP="00AE4572">
      <w:pPr>
        <w:jc w:val="both"/>
        <w:rPr>
          <w:lang w:bidi="ar-SA"/>
        </w:rPr>
      </w:pPr>
      <w:r w:rsidRPr="00000CBF">
        <w:rPr>
          <w:lang w:bidi="ar-SA"/>
        </w:rPr>
        <w:t>e – Margin error of 0.7</w:t>
      </w:r>
      <w:r w:rsidR="00AE4572" w:rsidRPr="00000CBF">
        <w:rPr>
          <w:lang w:bidi="ar-SA"/>
        </w:rPr>
        <w:t>%</w:t>
      </w:r>
    </w:p>
    <w:p w:rsidR="00AE4572" w:rsidRPr="00000CBF" w:rsidRDefault="008B7042" w:rsidP="00AE4572">
      <w:pPr>
        <w:jc w:val="both"/>
        <w:rPr>
          <w:vertAlign w:val="superscript"/>
          <w:lang w:bidi="ar-SA"/>
        </w:rPr>
      </w:pPr>
      <w:r w:rsidRPr="00000CBF">
        <w:rPr>
          <w:lang w:bidi="ar-SA"/>
        </w:rPr>
        <w:t xml:space="preserve">= </w:t>
      </w:r>
      <w:r w:rsidR="00A14C60" w:rsidRPr="00000CBF">
        <w:rPr>
          <w:lang w:bidi="ar-SA"/>
        </w:rPr>
        <w:t>208</w:t>
      </w:r>
      <w:r w:rsidR="004728E4" w:rsidRPr="00000CBF">
        <w:rPr>
          <w:lang w:bidi="ar-SA"/>
        </w:rPr>
        <w:t>/1+</w:t>
      </w:r>
      <w:r w:rsidR="00A14C60" w:rsidRPr="00000CBF">
        <w:rPr>
          <w:lang w:bidi="ar-SA"/>
        </w:rPr>
        <w:t>208</w:t>
      </w:r>
      <w:r w:rsidR="004F61C0" w:rsidRPr="00000CBF">
        <w:rPr>
          <w:lang w:bidi="ar-SA"/>
        </w:rPr>
        <w:t>(0.07</w:t>
      </w:r>
      <w:r w:rsidR="00AE4572" w:rsidRPr="00000CBF">
        <w:rPr>
          <w:lang w:bidi="ar-SA"/>
        </w:rPr>
        <w:t>)</w:t>
      </w:r>
      <w:r w:rsidR="00AE4572" w:rsidRPr="00000CBF">
        <w:rPr>
          <w:vertAlign w:val="superscript"/>
          <w:lang w:bidi="ar-SA"/>
        </w:rPr>
        <w:t>2</w:t>
      </w:r>
    </w:p>
    <w:p w:rsidR="005224F3" w:rsidRPr="00000CBF" w:rsidRDefault="004728E4" w:rsidP="00692C1B">
      <w:pPr>
        <w:pStyle w:val="ListParagraph"/>
        <w:tabs>
          <w:tab w:val="left" w:pos="2057"/>
          <w:tab w:val="center" w:pos="4680"/>
        </w:tabs>
        <w:ind w:left="360"/>
        <w:jc w:val="both"/>
      </w:pPr>
      <w:r w:rsidRPr="00000CBF">
        <w:t>Sampl</w:t>
      </w:r>
      <w:r w:rsidR="00A14C60" w:rsidRPr="00000CBF">
        <w:t>e size =103</w:t>
      </w:r>
      <w:r w:rsidR="00AE4572" w:rsidRPr="00000CBF">
        <w:t xml:space="preserve"> respondents</w:t>
      </w:r>
    </w:p>
    <w:p w:rsidR="00006B7E" w:rsidRPr="00000CBF" w:rsidRDefault="00476AA4" w:rsidP="00006B7E">
      <w:pPr>
        <w:spacing w:line="240" w:lineRule="auto"/>
        <w:jc w:val="left"/>
        <w:rPr>
          <w:rFonts w:eastAsiaTheme="minorHAnsi"/>
          <w:sz w:val="32"/>
          <w:szCs w:val="20"/>
          <w:lang w:bidi="ar-SA"/>
        </w:rPr>
      </w:pPr>
      <w:r w:rsidRPr="00000CBF">
        <w:rPr>
          <w:lang w:val="en-GB"/>
        </w:rPr>
        <w:t>Table 2.1.Description of Sample siz</w:t>
      </w:r>
      <w:r w:rsidR="000D055D" w:rsidRPr="00000CBF">
        <w:rPr>
          <w:lang w:val="en-GB"/>
        </w:rPr>
        <w:t>e</w:t>
      </w:r>
    </w:p>
    <w:tbl>
      <w:tblPr>
        <w:tblW w:w="6305" w:type="dxa"/>
        <w:tblLayout w:type="fixed"/>
        <w:tblLook w:val="04A0"/>
      </w:tblPr>
      <w:tblGrid>
        <w:gridCol w:w="700"/>
        <w:gridCol w:w="2275"/>
        <w:gridCol w:w="1216"/>
        <w:gridCol w:w="2114"/>
      </w:tblGrid>
      <w:tr w:rsidR="00006B7E" w:rsidRPr="00000CBF" w:rsidTr="003E7128">
        <w:trPr>
          <w:trHeight w:val="539"/>
        </w:trPr>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6B7E" w:rsidRPr="00000CBF" w:rsidRDefault="00006B7E" w:rsidP="003E7128">
            <w:pPr>
              <w:autoSpaceDE/>
              <w:autoSpaceDN/>
              <w:adjustRightInd/>
              <w:spacing w:line="240" w:lineRule="auto"/>
              <w:rPr>
                <w:rFonts w:eastAsia="Times New Roman"/>
                <w:color w:val="000000"/>
                <w:lang w:bidi="ar-SA"/>
              </w:rPr>
            </w:pPr>
            <w:r w:rsidRPr="00000CBF">
              <w:rPr>
                <w:rFonts w:eastAsia="Times New Roman"/>
                <w:color w:val="000000"/>
                <w:lang w:bidi="ar-SA"/>
              </w:rPr>
              <w:t>No</w:t>
            </w:r>
          </w:p>
        </w:tc>
        <w:tc>
          <w:tcPr>
            <w:tcW w:w="2275" w:type="dxa"/>
            <w:tcBorders>
              <w:top w:val="single" w:sz="4" w:space="0" w:color="auto"/>
              <w:left w:val="nil"/>
              <w:bottom w:val="single" w:sz="4" w:space="0" w:color="auto"/>
              <w:right w:val="single" w:sz="4" w:space="0" w:color="auto"/>
            </w:tcBorders>
            <w:shd w:val="clear" w:color="auto" w:fill="auto"/>
            <w:noWrap/>
            <w:vAlign w:val="bottom"/>
            <w:hideMark/>
          </w:tcPr>
          <w:p w:rsidR="00006B7E" w:rsidRPr="00000CBF" w:rsidRDefault="00006B7E" w:rsidP="003E7128">
            <w:pPr>
              <w:autoSpaceDE/>
              <w:autoSpaceDN/>
              <w:adjustRightInd/>
              <w:spacing w:line="240" w:lineRule="auto"/>
              <w:rPr>
                <w:rFonts w:eastAsia="Times New Roman"/>
                <w:color w:val="000000"/>
                <w:lang w:bidi="ar-SA"/>
              </w:rPr>
            </w:pPr>
            <w:r w:rsidRPr="00000CBF">
              <w:rPr>
                <w:rFonts w:eastAsia="Times New Roman"/>
                <w:color w:val="000000"/>
                <w:lang w:bidi="ar-SA"/>
              </w:rPr>
              <w:t>Description</w:t>
            </w:r>
          </w:p>
        </w:tc>
        <w:tc>
          <w:tcPr>
            <w:tcW w:w="1216" w:type="dxa"/>
            <w:tcBorders>
              <w:top w:val="single" w:sz="4" w:space="0" w:color="auto"/>
              <w:left w:val="nil"/>
              <w:bottom w:val="single" w:sz="4" w:space="0" w:color="auto"/>
              <w:right w:val="single" w:sz="4" w:space="0" w:color="auto"/>
            </w:tcBorders>
            <w:shd w:val="clear" w:color="auto" w:fill="auto"/>
            <w:noWrap/>
            <w:vAlign w:val="bottom"/>
            <w:hideMark/>
          </w:tcPr>
          <w:p w:rsidR="00006B7E" w:rsidRPr="00000CBF" w:rsidRDefault="00006B7E" w:rsidP="003E7128">
            <w:r w:rsidRPr="00000CBF">
              <w:t>Business</w:t>
            </w:r>
          </w:p>
          <w:p w:rsidR="00006B7E" w:rsidRPr="00000CBF" w:rsidRDefault="00006B7E" w:rsidP="003E7128">
            <w:pPr>
              <w:autoSpaceDE/>
              <w:autoSpaceDN/>
              <w:adjustRightInd/>
              <w:spacing w:line="240" w:lineRule="auto"/>
              <w:rPr>
                <w:rFonts w:eastAsia="Times New Roman"/>
                <w:color w:val="000000"/>
                <w:lang w:bidi="ar-SA"/>
              </w:rPr>
            </w:pPr>
            <w:r w:rsidRPr="00000CBF">
              <w:t>Group</w:t>
            </w:r>
          </w:p>
        </w:tc>
        <w:tc>
          <w:tcPr>
            <w:tcW w:w="2114" w:type="dxa"/>
            <w:tcBorders>
              <w:top w:val="single" w:sz="4" w:space="0" w:color="auto"/>
              <w:bottom w:val="single" w:sz="4" w:space="0" w:color="auto"/>
              <w:right w:val="single" w:sz="4" w:space="0" w:color="auto"/>
            </w:tcBorders>
            <w:shd w:val="clear" w:color="auto" w:fill="auto"/>
          </w:tcPr>
          <w:p w:rsidR="00006B7E" w:rsidRPr="00000CBF" w:rsidRDefault="00A60205" w:rsidP="003E7128">
            <w:pPr>
              <w:autoSpaceDE/>
              <w:autoSpaceDN/>
              <w:adjustRightInd/>
              <w:spacing w:after="200" w:line="276" w:lineRule="auto"/>
            </w:pPr>
            <w:r w:rsidRPr="00000CBF">
              <w:rPr>
                <w:rFonts w:eastAsiaTheme="minorHAnsi"/>
                <w:bCs/>
                <w:lang w:bidi="ar-SA"/>
              </w:rPr>
              <w:t>Sample size 48.5</w:t>
            </w:r>
            <w:r w:rsidR="00006B7E" w:rsidRPr="00000CBF">
              <w:rPr>
                <w:rFonts w:eastAsiaTheme="minorHAnsi"/>
                <w:bCs/>
                <w:lang w:bidi="ar-SA"/>
              </w:rPr>
              <w:t>%</w:t>
            </w:r>
          </w:p>
        </w:tc>
      </w:tr>
      <w:tr w:rsidR="00006B7E" w:rsidRPr="00000CBF" w:rsidTr="003E7128">
        <w:trPr>
          <w:trHeight w:val="30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006B7E" w:rsidRPr="00000CBF" w:rsidRDefault="00006B7E" w:rsidP="003E7128">
            <w:pPr>
              <w:autoSpaceDE/>
              <w:autoSpaceDN/>
              <w:adjustRightInd/>
              <w:spacing w:line="240" w:lineRule="auto"/>
              <w:rPr>
                <w:rFonts w:eastAsia="Times New Roman"/>
                <w:color w:val="000000"/>
                <w:lang w:bidi="ar-SA"/>
              </w:rPr>
            </w:pPr>
            <w:r w:rsidRPr="00000CBF">
              <w:rPr>
                <w:rFonts w:eastAsia="Times New Roman"/>
                <w:color w:val="000000"/>
                <w:lang w:bidi="ar-SA"/>
              </w:rPr>
              <w:t>1</w:t>
            </w:r>
          </w:p>
        </w:tc>
        <w:tc>
          <w:tcPr>
            <w:tcW w:w="2275" w:type="dxa"/>
            <w:tcBorders>
              <w:top w:val="nil"/>
              <w:left w:val="nil"/>
              <w:bottom w:val="single" w:sz="4" w:space="0" w:color="auto"/>
              <w:right w:val="single" w:sz="4" w:space="0" w:color="auto"/>
            </w:tcBorders>
            <w:shd w:val="clear" w:color="auto" w:fill="auto"/>
            <w:noWrap/>
            <w:vAlign w:val="bottom"/>
            <w:hideMark/>
          </w:tcPr>
          <w:p w:rsidR="00006B7E" w:rsidRPr="00000CBF" w:rsidRDefault="00006B7E" w:rsidP="003E7128">
            <w:pPr>
              <w:autoSpaceDE/>
              <w:autoSpaceDN/>
              <w:adjustRightInd/>
              <w:spacing w:line="240" w:lineRule="auto"/>
              <w:rPr>
                <w:rFonts w:eastAsia="Times New Roman"/>
                <w:color w:val="000000"/>
                <w:lang w:bidi="ar-SA"/>
              </w:rPr>
            </w:pPr>
            <w:r w:rsidRPr="00000CBF">
              <w:rPr>
                <w:rFonts w:eastAsia="Times New Roman"/>
                <w:color w:val="000000"/>
                <w:lang w:bidi="ar-SA"/>
              </w:rPr>
              <w:t>Manufacturing</w:t>
            </w:r>
          </w:p>
        </w:tc>
        <w:tc>
          <w:tcPr>
            <w:tcW w:w="1216" w:type="dxa"/>
            <w:tcBorders>
              <w:top w:val="single" w:sz="4" w:space="0" w:color="auto"/>
              <w:left w:val="nil"/>
              <w:bottom w:val="single" w:sz="4" w:space="0" w:color="auto"/>
              <w:right w:val="single" w:sz="4" w:space="0" w:color="auto"/>
            </w:tcBorders>
            <w:shd w:val="clear" w:color="auto" w:fill="auto"/>
            <w:noWrap/>
            <w:vAlign w:val="bottom"/>
            <w:hideMark/>
          </w:tcPr>
          <w:p w:rsidR="00006B7E" w:rsidRPr="00000CBF" w:rsidRDefault="00006B7E" w:rsidP="003E7128">
            <w:pPr>
              <w:autoSpaceDE/>
              <w:autoSpaceDN/>
              <w:adjustRightInd/>
              <w:spacing w:line="240" w:lineRule="auto"/>
              <w:rPr>
                <w:rFonts w:eastAsia="Times New Roman"/>
                <w:color w:val="000000"/>
                <w:lang w:bidi="ar-SA"/>
              </w:rPr>
            </w:pPr>
            <w:r w:rsidRPr="00000CBF">
              <w:rPr>
                <w:rFonts w:eastAsia="Times New Roman"/>
                <w:color w:val="000000"/>
                <w:lang w:bidi="ar-SA"/>
              </w:rPr>
              <w:t>22</w:t>
            </w:r>
          </w:p>
        </w:tc>
        <w:tc>
          <w:tcPr>
            <w:tcW w:w="2114" w:type="dxa"/>
            <w:tcBorders>
              <w:top w:val="single" w:sz="4" w:space="0" w:color="auto"/>
              <w:bottom w:val="single" w:sz="4" w:space="0" w:color="auto"/>
              <w:right w:val="single" w:sz="4" w:space="0" w:color="auto"/>
            </w:tcBorders>
            <w:shd w:val="clear" w:color="auto" w:fill="auto"/>
          </w:tcPr>
          <w:p w:rsidR="00006B7E" w:rsidRPr="00000CBF" w:rsidRDefault="00A60205" w:rsidP="003E7128">
            <w:pPr>
              <w:autoSpaceDE/>
              <w:autoSpaceDN/>
              <w:adjustRightInd/>
              <w:spacing w:after="200" w:line="276" w:lineRule="auto"/>
            </w:pPr>
            <w:r w:rsidRPr="00000CBF">
              <w:t>11</w:t>
            </w:r>
          </w:p>
        </w:tc>
      </w:tr>
      <w:tr w:rsidR="00006B7E" w:rsidRPr="00000CBF" w:rsidTr="003E7128">
        <w:trPr>
          <w:trHeight w:val="269"/>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006B7E" w:rsidRPr="00000CBF" w:rsidRDefault="00006B7E" w:rsidP="003E7128">
            <w:pPr>
              <w:autoSpaceDE/>
              <w:autoSpaceDN/>
              <w:adjustRightInd/>
              <w:spacing w:line="240" w:lineRule="auto"/>
              <w:rPr>
                <w:rFonts w:eastAsia="Times New Roman"/>
                <w:color w:val="000000"/>
                <w:lang w:bidi="ar-SA"/>
              </w:rPr>
            </w:pPr>
            <w:r w:rsidRPr="00000CBF">
              <w:rPr>
                <w:rFonts w:eastAsia="Times New Roman"/>
                <w:color w:val="000000"/>
                <w:lang w:bidi="ar-SA"/>
              </w:rPr>
              <w:t>2</w:t>
            </w:r>
          </w:p>
        </w:tc>
        <w:tc>
          <w:tcPr>
            <w:tcW w:w="2275" w:type="dxa"/>
            <w:tcBorders>
              <w:top w:val="nil"/>
              <w:left w:val="nil"/>
              <w:bottom w:val="single" w:sz="4" w:space="0" w:color="auto"/>
              <w:right w:val="single" w:sz="4" w:space="0" w:color="auto"/>
            </w:tcBorders>
            <w:shd w:val="clear" w:color="auto" w:fill="auto"/>
            <w:noWrap/>
            <w:vAlign w:val="bottom"/>
            <w:hideMark/>
          </w:tcPr>
          <w:p w:rsidR="00006B7E" w:rsidRPr="00000CBF" w:rsidRDefault="00006B7E" w:rsidP="003E7128">
            <w:pPr>
              <w:autoSpaceDE/>
              <w:autoSpaceDN/>
              <w:adjustRightInd/>
              <w:spacing w:line="240" w:lineRule="auto"/>
              <w:rPr>
                <w:rFonts w:eastAsia="Times New Roman"/>
                <w:color w:val="000000"/>
                <w:lang w:bidi="ar-SA"/>
              </w:rPr>
            </w:pPr>
            <w:r w:rsidRPr="00000CBF">
              <w:rPr>
                <w:rFonts w:eastAsia="Times New Roman"/>
                <w:color w:val="000000"/>
                <w:lang w:bidi="ar-SA"/>
              </w:rPr>
              <w:t>Construction</w:t>
            </w:r>
          </w:p>
        </w:tc>
        <w:tc>
          <w:tcPr>
            <w:tcW w:w="1216" w:type="dxa"/>
            <w:tcBorders>
              <w:top w:val="nil"/>
              <w:left w:val="nil"/>
              <w:bottom w:val="single" w:sz="4" w:space="0" w:color="auto"/>
              <w:right w:val="single" w:sz="4" w:space="0" w:color="auto"/>
            </w:tcBorders>
            <w:shd w:val="clear" w:color="auto" w:fill="auto"/>
            <w:noWrap/>
            <w:vAlign w:val="bottom"/>
            <w:hideMark/>
          </w:tcPr>
          <w:p w:rsidR="00006B7E" w:rsidRPr="00000CBF" w:rsidRDefault="00006B7E" w:rsidP="003E7128">
            <w:pPr>
              <w:autoSpaceDE/>
              <w:autoSpaceDN/>
              <w:adjustRightInd/>
              <w:spacing w:line="240" w:lineRule="auto"/>
              <w:rPr>
                <w:rFonts w:eastAsia="Times New Roman"/>
                <w:color w:val="000000"/>
                <w:lang w:bidi="ar-SA"/>
              </w:rPr>
            </w:pPr>
            <w:r w:rsidRPr="00000CBF">
              <w:rPr>
                <w:rFonts w:eastAsia="Times New Roman"/>
                <w:color w:val="000000"/>
                <w:lang w:bidi="ar-SA"/>
              </w:rPr>
              <w:t>31</w:t>
            </w:r>
          </w:p>
        </w:tc>
        <w:tc>
          <w:tcPr>
            <w:tcW w:w="2114" w:type="dxa"/>
            <w:tcBorders>
              <w:top w:val="single" w:sz="4" w:space="0" w:color="auto"/>
              <w:bottom w:val="single" w:sz="4" w:space="0" w:color="auto"/>
              <w:right w:val="single" w:sz="4" w:space="0" w:color="auto"/>
            </w:tcBorders>
            <w:shd w:val="clear" w:color="auto" w:fill="auto"/>
          </w:tcPr>
          <w:p w:rsidR="00006B7E" w:rsidRPr="00000CBF" w:rsidRDefault="00A60205" w:rsidP="003E7128">
            <w:pPr>
              <w:autoSpaceDE/>
              <w:autoSpaceDN/>
              <w:adjustRightInd/>
              <w:spacing w:after="200" w:line="276" w:lineRule="auto"/>
            </w:pPr>
            <w:r w:rsidRPr="00000CBF">
              <w:t>1</w:t>
            </w:r>
            <w:r w:rsidR="00251EF0" w:rsidRPr="00000CBF">
              <w:t>6</w:t>
            </w:r>
          </w:p>
        </w:tc>
      </w:tr>
      <w:tr w:rsidR="00006B7E" w:rsidRPr="00000CBF" w:rsidTr="003E7128">
        <w:trPr>
          <w:trHeight w:val="30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006B7E" w:rsidRPr="00000CBF" w:rsidRDefault="00006B7E" w:rsidP="003E7128">
            <w:pPr>
              <w:autoSpaceDE/>
              <w:autoSpaceDN/>
              <w:adjustRightInd/>
              <w:spacing w:line="240" w:lineRule="auto"/>
              <w:rPr>
                <w:rFonts w:eastAsia="Times New Roman"/>
                <w:color w:val="000000"/>
                <w:lang w:bidi="ar-SA"/>
              </w:rPr>
            </w:pPr>
            <w:r w:rsidRPr="00000CBF">
              <w:rPr>
                <w:rFonts w:eastAsia="Times New Roman"/>
                <w:color w:val="000000"/>
                <w:lang w:bidi="ar-SA"/>
              </w:rPr>
              <w:t>3</w:t>
            </w:r>
          </w:p>
        </w:tc>
        <w:tc>
          <w:tcPr>
            <w:tcW w:w="2275" w:type="dxa"/>
            <w:tcBorders>
              <w:top w:val="nil"/>
              <w:left w:val="nil"/>
              <w:bottom w:val="single" w:sz="4" w:space="0" w:color="auto"/>
              <w:right w:val="single" w:sz="4" w:space="0" w:color="auto"/>
            </w:tcBorders>
            <w:shd w:val="clear" w:color="auto" w:fill="auto"/>
            <w:noWrap/>
            <w:vAlign w:val="bottom"/>
            <w:hideMark/>
          </w:tcPr>
          <w:p w:rsidR="00006B7E" w:rsidRPr="00000CBF" w:rsidRDefault="00CB4926" w:rsidP="003E7128">
            <w:pPr>
              <w:autoSpaceDE/>
              <w:autoSpaceDN/>
              <w:adjustRightInd/>
              <w:spacing w:line="240" w:lineRule="auto"/>
              <w:rPr>
                <w:rFonts w:eastAsia="Times New Roman"/>
                <w:color w:val="000000"/>
                <w:lang w:bidi="ar-SA"/>
              </w:rPr>
            </w:pPr>
            <w:r w:rsidRPr="00000CBF">
              <w:rPr>
                <w:rFonts w:eastAsia="Times New Roman"/>
                <w:color w:val="000000"/>
                <w:lang w:bidi="ar-SA"/>
              </w:rPr>
              <w:t xml:space="preserve">Animals </w:t>
            </w:r>
            <w:r>
              <w:rPr>
                <w:rFonts w:eastAsia="Times New Roman"/>
                <w:color w:val="000000"/>
                <w:lang w:bidi="ar-SA"/>
              </w:rPr>
              <w:t xml:space="preserve">and </w:t>
            </w:r>
            <w:r w:rsidR="00006B7E" w:rsidRPr="00000CBF">
              <w:rPr>
                <w:rFonts w:eastAsia="Times New Roman"/>
                <w:color w:val="000000"/>
                <w:lang w:bidi="ar-SA"/>
              </w:rPr>
              <w:t>Agriculture</w:t>
            </w:r>
          </w:p>
        </w:tc>
        <w:tc>
          <w:tcPr>
            <w:tcW w:w="1216" w:type="dxa"/>
            <w:tcBorders>
              <w:top w:val="nil"/>
              <w:left w:val="nil"/>
              <w:bottom w:val="single" w:sz="4" w:space="0" w:color="auto"/>
              <w:right w:val="single" w:sz="4" w:space="0" w:color="auto"/>
            </w:tcBorders>
            <w:shd w:val="clear" w:color="auto" w:fill="auto"/>
            <w:noWrap/>
            <w:vAlign w:val="bottom"/>
            <w:hideMark/>
          </w:tcPr>
          <w:p w:rsidR="00006B7E" w:rsidRPr="00000CBF" w:rsidRDefault="00006B7E" w:rsidP="003E7128">
            <w:pPr>
              <w:autoSpaceDE/>
              <w:autoSpaceDN/>
              <w:adjustRightInd/>
              <w:spacing w:line="240" w:lineRule="auto"/>
              <w:rPr>
                <w:rFonts w:eastAsia="Times New Roman"/>
                <w:color w:val="000000"/>
                <w:lang w:bidi="ar-SA"/>
              </w:rPr>
            </w:pPr>
          </w:p>
          <w:p w:rsidR="00D10326" w:rsidRPr="00000CBF" w:rsidRDefault="00CB4926" w:rsidP="003E7128">
            <w:pPr>
              <w:autoSpaceDE/>
              <w:autoSpaceDN/>
              <w:adjustRightInd/>
              <w:spacing w:line="240" w:lineRule="auto"/>
              <w:rPr>
                <w:rFonts w:eastAsia="Times New Roman"/>
                <w:color w:val="000000"/>
                <w:lang w:bidi="ar-SA"/>
              </w:rPr>
            </w:pPr>
            <w:r>
              <w:rPr>
                <w:rFonts w:eastAsia="Times New Roman"/>
                <w:color w:val="000000"/>
                <w:lang w:bidi="ar-SA"/>
              </w:rPr>
              <w:t>31</w:t>
            </w:r>
          </w:p>
        </w:tc>
        <w:tc>
          <w:tcPr>
            <w:tcW w:w="2114" w:type="dxa"/>
            <w:tcBorders>
              <w:top w:val="single" w:sz="4" w:space="0" w:color="auto"/>
              <w:bottom w:val="single" w:sz="4" w:space="0" w:color="auto"/>
              <w:right w:val="single" w:sz="4" w:space="0" w:color="auto"/>
            </w:tcBorders>
            <w:shd w:val="clear" w:color="auto" w:fill="auto"/>
          </w:tcPr>
          <w:p w:rsidR="00006B7E" w:rsidRPr="00000CBF" w:rsidRDefault="00006B7E" w:rsidP="003E7128">
            <w:pPr>
              <w:autoSpaceDE/>
              <w:autoSpaceDN/>
              <w:adjustRightInd/>
              <w:spacing w:after="200" w:line="276" w:lineRule="auto"/>
            </w:pPr>
            <w:r w:rsidRPr="00000CBF">
              <w:t>1</w:t>
            </w:r>
            <w:r w:rsidR="00CB4926">
              <w:t>5</w:t>
            </w:r>
          </w:p>
        </w:tc>
      </w:tr>
      <w:tr w:rsidR="00782BA7" w:rsidRPr="00000CBF" w:rsidTr="003E7128">
        <w:trPr>
          <w:trHeight w:val="332"/>
        </w:trPr>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2BA7" w:rsidRPr="00000CBF" w:rsidRDefault="00CB4926" w:rsidP="003E7128">
            <w:pPr>
              <w:autoSpaceDE/>
              <w:autoSpaceDN/>
              <w:adjustRightInd/>
              <w:spacing w:line="240" w:lineRule="auto"/>
              <w:rPr>
                <w:rFonts w:eastAsia="Times New Roman"/>
                <w:color w:val="000000"/>
                <w:lang w:bidi="ar-SA"/>
              </w:rPr>
            </w:pPr>
            <w:r>
              <w:rPr>
                <w:rFonts w:eastAsia="Times New Roman"/>
                <w:color w:val="000000"/>
                <w:lang w:bidi="ar-SA"/>
              </w:rPr>
              <w:t>4</w:t>
            </w:r>
          </w:p>
        </w:tc>
        <w:tc>
          <w:tcPr>
            <w:tcW w:w="2275" w:type="dxa"/>
            <w:tcBorders>
              <w:top w:val="single" w:sz="4" w:space="0" w:color="auto"/>
              <w:left w:val="single" w:sz="4" w:space="0" w:color="auto"/>
              <w:bottom w:val="single" w:sz="4" w:space="0" w:color="auto"/>
              <w:right w:val="single" w:sz="4" w:space="0" w:color="auto"/>
            </w:tcBorders>
            <w:shd w:val="clear" w:color="auto" w:fill="auto"/>
            <w:vAlign w:val="bottom"/>
          </w:tcPr>
          <w:p w:rsidR="00782BA7" w:rsidRPr="00000CBF" w:rsidRDefault="00FD15BE" w:rsidP="003E7128">
            <w:pPr>
              <w:autoSpaceDE/>
              <w:autoSpaceDN/>
              <w:adjustRightInd/>
              <w:spacing w:line="240" w:lineRule="auto"/>
              <w:rPr>
                <w:rFonts w:eastAsia="Times New Roman"/>
                <w:color w:val="000000"/>
                <w:lang w:bidi="ar-SA"/>
              </w:rPr>
            </w:pPr>
            <w:r w:rsidRPr="00000CBF">
              <w:rPr>
                <w:rFonts w:eastAsia="Times New Roman"/>
                <w:color w:val="000000"/>
                <w:lang w:bidi="ar-SA"/>
              </w:rPr>
              <w:t>Services</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bottom"/>
          </w:tcPr>
          <w:p w:rsidR="00782BA7" w:rsidRPr="00000CBF" w:rsidRDefault="00FD15BE" w:rsidP="003E7128">
            <w:pPr>
              <w:autoSpaceDE/>
              <w:autoSpaceDN/>
              <w:adjustRightInd/>
              <w:spacing w:line="240" w:lineRule="auto"/>
              <w:rPr>
                <w:rFonts w:eastAsia="Times New Roman"/>
                <w:color w:val="000000"/>
                <w:lang w:bidi="ar-SA"/>
              </w:rPr>
            </w:pPr>
            <w:r w:rsidRPr="00000CBF">
              <w:rPr>
                <w:rFonts w:eastAsia="Times New Roman"/>
                <w:color w:val="000000"/>
                <w:lang w:bidi="ar-SA"/>
              </w:rPr>
              <w:t>62</w:t>
            </w:r>
          </w:p>
        </w:tc>
        <w:tc>
          <w:tcPr>
            <w:tcW w:w="2114" w:type="dxa"/>
            <w:tcBorders>
              <w:top w:val="single" w:sz="4" w:space="0" w:color="auto"/>
              <w:bottom w:val="single" w:sz="4" w:space="0" w:color="auto"/>
              <w:right w:val="single" w:sz="4" w:space="0" w:color="auto"/>
            </w:tcBorders>
            <w:shd w:val="clear" w:color="auto" w:fill="auto"/>
          </w:tcPr>
          <w:p w:rsidR="00782BA7" w:rsidRPr="00000CBF" w:rsidRDefault="00A60205" w:rsidP="003E7128">
            <w:pPr>
              <w:autoSpaceDE/>
              <w:autoSpaceDN/>
              <w:adjustRightInd/>
              <w:spacing w:after="200" w:line="276" w:lineRule="auto"/>
            </w:pPr>
            <w:r w:rsidRPr="00000CBF">
              <w:t>3</w:t>
            </w:r>
            <w:r w:rsidR="00710B4E" w:rsidRPr="00000CBF">
              <w:t>1</w:t>
            </w:r>
          </w:p>
        </w:tc>
      </w:tr>
      <w:tr w:rsidR="00782BA7" w:rsidRPr="00000CBF" w:rsidTr="003E7128">
        <w:trPr>
          <w:trHeight w:val="332"/>
        </w:trPr>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BA7" w:rsidRPr="00000CBF" w:rsidRDefault="005122BF" w:rsidP="003E7128">
            <w:pPr>
              <w:autoSpaceDE/>
              <w:autoSpaceDN/>
              <w:adjustRightInd/>
              <w:spacing w:line="240" w:lineRule="auto"/>
              <w:rPr>
                <w:rFonts w:eastAsia="Times New Roman"/>
                <w:color w:val="000000"/>
                <w:lang w:bidi="ar-SA"/>
              </w:rPr>
            </w:pPr>
            <w:r>
              <w:rPr>
                <w:rFonts w:eastAsia="Times New Roman"/>
                <w:color w:val="000000"/>
                <w:lang w:bidi="ar-SA"/>
              </w:rPr>
              <w:t>5</w:t>
            </w:r>
          </w:p>
        </w:tc>
        <w:tc>
          <w:tcPr>
            <w:tcW w:w="2275" w:type="dxa"/>
            <w:tcBorders>
              <w:top w:val="single" w:sz="4" w:space="0" w:color="auto"/>
              <w:left w:val="single" w:sz="4" w:space="0" w:color="auto"/>
              <w:bottom w:val="single" w:sz="4" w:space="0" w:color="auto"/>
              <w:right w:val="single" w:sz="4" w:space="0" w:color="auto"/>
            </w:tcBorders>
            <w:shd w:val="clear" w:color="auto" w:fill="auto"/>
            <w:vAlign w:val="bottom"/>
          </w:tcPr>
          <w:p w:rsidR="00782BA7" w:rsidRPr="00000CBF" w:rsidRDefault="00D34CA4" w:rsidP="003E7128">
            <w:pPr>
              <w:autoSpaceDE/>
              <w:autoSpaceDN/>
              <w:adjustRightInd/>
              <w:spacing w:line="240" w:lineRule="auto"/>
              <w:rPr>
                <w:rFonts w:eastAsia="Times New Roman"/>
                <w:color w:val="000000"/>
                <w:lang w:bidi="ar-SA"/>
              </w:rPr>
            </w:pPr>
            <w:r w:rsidRPr="00000CBF">
              <w:rPr>
                <w:rFonts w:eastAsia="Times New Roman"/>
                <w:color w:val="000000"/>
                <w:lang w:bidi="ar-SA"/>
              </w:rPr>
              <w:t>Dairy</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bottom"/>
          </w:tcPr>
          <w:p w:rsidR="00782BA7" w:rsidRPr="00000CBF" w:rsidRDefault="00FD15BE" w:rsidP="003E7128">
            <w:pPr>
              <w:autoSpaceDE/>
              <w:autoSpaceDN/>
              <w:adjustRightInd/>
              <w:spacing w:line="240" w:lineRule="auto"/>
              <w:rPr>
                <w:rFonts w:eastAsia="Times New Roman"/>
                <w:color w:val="000000"/>
                <w:lang w:bidi="ar-SA"/>
              </w:rPr>
            </w:pPr>
            <w:r w:rsidRPr="00000CBF">
              <w:rPr>
                <w:rFonts w:eastAsia="Times New Roman"/>
                <w:color w:val="000000"/>
                <w:lang w:bidi="ar-SA"/>
              </w:rPr>
              <w:t>60</w:t>
            </w:r>
          </w:p>
        </w:tc>
        <w:tc>
          <w:tcPr>
            <w:tcW w:w="2114" w:type="dxa"/>
            <w:tcBorders>
              <w:top w:val="single" w:sz="4" w:space="0" w:color="auto"/>
              <w:bottom w:val="single" w:sz="4" w:space="0" w:color="auto"/>
              <w:right w:val="single" w:sz="4" w:space="0" w:color="auto"/>
            </w:tcBorders>
            <w:shd w:val="clear" w:color="auto" w:fill="auto"/>
          </w:tcPr>
          <w:p w:rsidR="00782BA7" w:rsidRPr="00000CBF" w:rsidRDefault="00710B4E" w:rsidP="003E7128">
            <w:pPr>
              <w:autoSpaceDE/>
              <w:autoSpaceDN/>
              <w:adjustRightInd/>
              <w:spacing w:after="200" w:line="276" w:lineRule="auto"/>
            </w:pPr>
            <w:r w:rsidRPr="00000CBF">
              <w:t>30</w:t>
            </w:r>
          </w:p>
        </w:tc>
      </w:tr>
      <w:tr w:rsidR="00782BA7" w:rsidRPr="00000CBF" w:rsidTr="003E7128">
        <w:trPr>
          <w:trHeight w:val="332"/>
        </w:trPr>
        <w:tc>
          <w:tcPr>
            <w:tcW w:w="29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782BA7" w:rsidRPr="00000CBF" w:rsidRDefault="00782BA7" w:rsidP="003E7128">
            <w:pPr>
              <w:autoSpaceDE/>
              <w:autoSpaceDN/>
              <w:adjustRightInd/>
              <w:spacing w:line="240" w:lineRule="auto"/>
              <w:rPr>
                <w:rFonts w:eastAsia="Times New Roman"/>
                <w:color w:val="000000"/>
                <w:lang w:bidi="ar-SA"/>
              </w:rPr>
            </w:pPr>
            <w:r w:rsidRPr="00000CBF">
              <w:rPr>
                <w:rFonts w:eastAsia="Times New Roman"/>
                <w:color w:val="000000"/>
                <w:lang w:bidi="ar-SA"/>
              </w:rPr>
              <w:t>Total</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bottom"/>
          </w:tcPr>
          <w:p w:rsidR="00782BA7" w:rsidRPr="00000CBF" w:rsidRDefault="00447216" w:rsidP="003E7128">
            <w:pPr>
              <w:autoSpaceDE/>
              <w:autoSpaceDN/>
              <w:adjustRightInd/>
              <w:spacing w:line="240" w:lineRule="auto"/>
              <w:rPr>
                <w:rFonts w:eastAsia="Times New Roman"/>
                <w:color w:val="000000"/>
                <w:lang w:bidi="ar-SA"/>
              </w:rPr>
            </w:pPr>
            <w:r w:rsidRPr="00000CBF">
              <w:rPr>
                <w:rFonts w:eastAsia="Times New Roman"/>
                <w:color w:val="000000"/>
                <w:lang w:bidi="ar-SA"/>
              </w:rPr>
              <w:t>208</w:t>
            </w:r>
          </w:p>
        </w:tc>
        <w:tc>
          <w:tcPr>
            <w:tcW w:w="2114" w:type="dxa"/>
            <w:tcBorders>
              <w:top w:val="single" w:sz="4" w:space="0" w:color="auto"/>
              <w:bottom w:val="single" w:sz="4" w:space="0" w:color="auto"/>
              <w:right w:val="single" w:sz="4" w:space="0" w:color="auto"/>
            </w:tcBorders>
            <w:shd w:val="clear" w:color="auto" w:fill="auto"/>
          </w:tcPr>
          <w:p w:rsidR="00782BA7" w:rsidRPr="00000CBF" w:rsidRDefault="004C4EBD" w:rsidP="003E7128">
            <w:pPr>
              <w:autoSpaceDE/>
              <w:autoSpaceDN/>
              <w:adjustRightInd/>
              <w:spacing w:after="200" w:line="276" w:lineRule="auto"/>
            </w:pPr>
            <w:r w:rsidRPr="00000CBF">
              <w:t>10</w:t>
            </w:r>
            <w:r w:rsidR="009016A9" w:rsidRPr="00000CBF">
              <w:t>3</w:t>
            </w:r>
          </w:p>
        </w:tc>
      </w:tr>
    </w:tbl>
    <w:p w:rsidR="00E430DD" w:rsidRPr="00000CBF" w:rsidRDefault="00006B7E" w:rsidP="00822535">
      <w:pPr>
        <w:tabs>
          <w:tab w:val="left" w:pos="2057"/>
          <w:tab w:val="center" w:pos="4680"/>
        </w:tabs>
        <w:jc w:val="both"/>
        <w:rPr>
          <w:rFonts w:eastAsiaTheme="minorHAnsi"/>
          <w:sz w:val="20"/>
          <w:szCs w:val="20"/>
          <w:lang w:bidi="ar-SA"/>
        </w:rPr>
      </w:pPr>
      <w:r w:rsidRPr="00000CBF">
        <w:rPr>
          <w:rFonts w:eastAsiaTheme="minorHAnsi"/>
          <w:szCs w:val="20"/>
          <w:lang w:bidi="ar-SA"/>
        </w:rPr>
        <w:t xml:space="preserve">Source: </w:t>
      </w:r>
      <w:r w:rsidR="000D055D" w:rsidRPr="00000CBF">
        <w:rPr>
          <w:rFonts w:eastAsiaTheme="minorHAnsi"/>
          <w:szCs w:val="20"/>
          <w:lang w:bidi="ar-SA"/>
        </w:rPr>
        <w:t>Ginchi MSEs</w:t>
      </w:r>
      <w:r w:rsidR="00640028" w:rsidRPr="00000CBF">
        <w:rPr>
          <w:rFonts w:eastAsiaTheme="minorHAnsi"/>
          <w:szCs w:val="20"/>
          <w:lang w:bidi="ar-SA"/>
        </w:rPr>
        <w:t xml:space="preserve"> </w:t>
      </w:r>
      <w:r w:rsidR="000D055D" w:rsidRPr="00000CBF">
        <w:rPr>
          <w:rFonts w:eastAsiaTheme="minorHAnsi"/>
          <w:szCs w:val="20"/>
          <w:lang w:bidi="ar-SA"/>
        </w:rPr>
        <w:t>Office</w:t>
      </w:r>
      <w:r w:rsidR="00640028" w:rsidRPr="00000CBF">
        <w:rPr>
          <w:rFonts w:eastAsiaTheme="minorHAnsi"/>
          <w:szCs w:val="20"/>
          <w:lang w:bidi="ar-SA"/>
        </w:rPr>
        <w:t xml:space="preserve"> (20</w:t>
      </w:r>
      <w:r w:rsidRPr="00000CBF">
        <w:rPr>
          <w:rFonts w:eastAsiaTheme="minorHAnsi"/>
          <w:szCs w:val="20"/>
          <w:lang w:bidi="ar-SA"/>
        </w:rPr>
        <w:t>14</w:t>
      </w:r>
      <w:r w:rsidRPr="00000CBF">
        <w:rPr>
          <w:rFonts w:eastAsiaTheme="minorHAnsi"/>
          <w:sz w:val="20"/>
          <w:szCs w:val="20"/>
          <w:lang w:bidi="ar-SA"/>
        </w:rPr>
        <w:t>)</w:t>
      </w:r>
    </w:p>
    <w:p w:rsidR="00470B0A" w:rsidRPr="00000CBF" w:rsidRDefault="00470B0A" w:rsidP="00F73FED">
      <w:pPr>
        <w:pStyle w:val="Heading2"/>
        <w:numPr>
          <w:ilvl w:val="1"/>
          <w:numId w:val="12"/>
        </w:numPr>
        <w:jc w:val="left"/>
        <w:rPr>
          <w:rFonts w:ascii="Times New Roman" w:eastAsiaTheme="minorHAnsi" w:hAnsi="Times New Roman" w:cs="Times New Roman"/>
          <w:color w:val="auto"/>
          <w:sz w:val="28"/>
          <w:lang w:bidi="ar-SA"/>
        </w:rPr>
      </w:pPr>
      <w:bookmarkStart w:id="201" w:name="_Toc122422055"/>
      <w:r w:rsidRPr="00000CBF">
        <w:rPr>
          <w:rFonts w:ascii="Times New Roman" w:eastAsiaTheme="minorHAnsi" w:hAnsi="Times New Roman" w:cs="Times New Roman"/>
          <w:color w:val="auto"/>
          <w:sz w:val="28"/>
          <w:lang w:bidi="ar-SA"/>
        </w:rPr>
        <w:t xml:space="preserve">Data Collection </w:t>
      </w:r>
      <w:r w:rsidR="00476AA4" w:rsidRPr="00000CBF">
        <w:rPr>
          <w:rFonts w:ascii="Times New Roman" w:eastAsiaTheme="minorHAnsi" w:hAnsi="Times New Roman" w:cs="Times New Roman"/>
          <w:color w:val="auto"/>
          <w:sz w:val="28"/>
          <w:lang w:bidi="ar-SA"/>
        </w:rPr>
        <w:t>Tool</w:t>
      </w:r>
      <w:bookmarkEnd w:id="201"/>
    </w:p>
    <w:p w:rsidR="00857286" w:rsidRPr="00000CBF" w:rsidRDefault="00723A56" w:rsidP="008F2FBE">
      <w:pPr>
        <w:jc w:val="both"/>
        <w:rPr>
          <w:rFonts w:eastAsiaTheme="minorHAnsi"/>
          <w:lang w:bidi="ar-SA"/>
        </w:rPr>
      </w:pPr>
      <w:r w:rsidRPr="00000CBF">
        <w:rPr>
          <w:rFonts w:eastAsia="TimesNewRoman"/>
          <w:lang w:bidi="ar-SA"/>
        </w:rPr>
        <w:t>The main tool to be used to collect</w:t>
      </w:r>
      <w:r w:rsidR="003E66F8" w:rsidRPr="00000CBF">
        <w:rPr>
          <w:rFonts w:eastAsia="TimesNewRoman"/>
          <w:lang w:bidi="ar-SA"/>
        </w:rPr>
        <w:t xml:space="preserve"> </w:t>
      </w:r>
      <w:r w:rsidRPr="00000CBF">
        <w:rPr>
          <w:rFonts w:eastAsiaTheme="minorHAnsi"/>
          <w:lang w:bidi="ar-SA"/>
        </w:rPr>
        <w:t>primary data is distributing</w:t>
      </w:r>
      <w:r w:rsidR="003E66F8" w:rsidRPr="00000CBF">
        <w:rPr>
          <w:rFonts w:eastAsiaTheme="minorHAnsi"/>
          <w:lang w:bidi="ar-SA"/>
        </w:rPr>
        <w:t xml:space="preserve"> </w:t>
      </w:r>
      <w:r w:rsidR="00470B0A" w:rsidRPr="00000CBF">
        <w:rPr>
          <w:rFonts w:eastAsia="TimesNewRoman"/>
          <w:lang w:bidi="ar-SA"/>
        </w:rPr>
        <w:t>semi- structured questionnaire</w:t>
      </w:r>
      <w:r w:rsidRPr="00000CBF">
        <w:rPr>
          <w:rFonts w:eastAsiaTheme="minorHAnsi"/>
          <w:lang w:bidi="ar-SA"/>
        </w:rPr>
        <w:t xml:space="preserve"> to the operators of the micro and small enterprises (MSEs) managers or owners in the study area</w:t>
      </w:r>
      <w:r w:rsidR="003E66F8" w:rsidRPr="00000CBF">
        <w:rPr>
          <w:rFonts w:eastAsiaTheme="minorHAnsi"/>
          <w:lang w:bidi="ar-SA"/>
        </w:rPr>
        <w:t xml:space="preserve"> </w:t>
      </w:r>
      <w:r w:rsidR="00695E86" w:rsidRPr="00000CBF">
        <w:rPr>
          <w:rFonts w:eastAsiaTheme="minorHAnsi"/>
          <w:lang w:bidi="ar-SA"/>
        </w:rPr>
        <w:t xml:space="preserve">and </w:t>
      </w:r>
      <w:r w:rsidR="00695E86" w:rsidRPr="00000CBF">
        <w:t>focused group discussion (FGD)</w:t>
      </w:r>
      <w:r w:rsidR="00857286" w:rsidRPr="00000CBF">
        <w:t xml:space="preserve"> with a group contains 8-10 </w:t>
      </w:r>
      <w:r w:rsidR="00857286" w:rsidRPr="00000CBF">
        <w:rPr>
          <w:rFonts w:eastAsiaTheme="minorHAnsi"/>
          <w:lang w:bidi="ar-SA"/>
        </w:rPr>
        <w:t>micro and small enterprises (MSEs)</w:t>
      </w:r>
      <w:r w:rsidR="000D055D" w:rsidRPr="00000CBF">
        <w:rPr>
          <w:rFonts w:eastAsiaTheme="minorHAnsi"/>
          <w:lang w:bidi="ar-SA"/>
        </w:rPr>
        <w:t xml:space="preserve"> </w:t>
      </w:r>
      <w:r w:rsidR="00857286" w:rsidRPr="00000CBF">
        <w:rPr>
          <w:rFonts w:eastAsiaTheme="minorHAnsi"/>
          <w:lang w:bidi="ar-SA"/>
        </w:rPr>
        <w:t>operators</w:t>
      </w:r>
      <w:r w:rsidR="00F91AAB" w:rsidRPr="00000CBF">
        <w:rPr>
          <w:rFonts w:eastAsiaTheme="minorHAnsi"/>
          <w:lang w:bidi="ar-SA"/>
        </w:rPr>
        <w:t>.</w:t>
      </w:r>
    </w:p>
    <w:p w:rsidR="00AE4572" w:rsidRPr="00000CBF" w:rsidRDefault="000F0986" w:rsidP="000F0986">
      <w:pPr>
        <w:pStyle w:val="Heading2"/>
        <w:numPr>
          <w:ilvl w:val="1"/>
          <w:numId w:val="12"/>
        </w:numPr>
        <w:jc w:val="left"/>
        <w:rPr>
          <w:rFonts w:ascii="Times New Roman" w:hAnsi="Times New Roman" w:cs="Times New Roman"/>
          <w:color w:val="auto"/>
          <w:sz w:val="28"/>
        </w:rPr>
      </w:pPr>
      <w:bookmarkStart w:id="202" w:name="_Toc122422056"/>
      <w:r w:rsidRPr="00000CBF">
        <w:rPr>
          <w:rFonts w:ascii="Times New Roman" w:hAnsi="Times New Roman" w:cs="Times New Roman"/>
          <w:color w:val="auto"/>
          <w:sz w:val="28"/>
        </w:rPr>
        <w:t>Method of data Analysis</w:t>
      </w:r>
      <w:bookmarkEnd w:id="202"/>
      <w:r w:rsidR="00AE4572" w:rsidRPr="00000CBF">
        <w:tab/>
      </w:r>
    </w:p>
    <w:p w:rsidR="00A138F5" w:rsidRPr="00000CBF" w:rsidRDefault="00CD74C3" w:rsidP="00B44E40">
      <w:pPr>
        <w:jc w:val="both"/>
        <w:rPr>
          <w:rFonts w:eastAsiaTheme="minorHAnsi"/>
          <w:szCs w:val="20"/>
          <w:lang w:bidi="ar-SA"/>
        </w:rPr>
      </w:pPr>
      <w:r w:rsidRPr="00000CBF">
        <w:rPr>
          <w:rFonts w:eastAsiaTheme="minorHAnsi"/>
          <w:szCs w:val="20"/>
          <w:lang w:bidi="ar-SA"/>
        </w:rPr>
        <w:t>The researcher e</w:t>
      </w:r>
      <w:r w:rsidR="00030449" w:rsidRPr="00000CBF">
        <w:rPr>
          <w:rFonts w:eastAsiaTheme="minorHAnsi"/>
          <w:szCs w:val="20"/>
          <w:lang w:bidi="ar-SA"/>
        </w:rPr>
        <w:t xml:space="preserve">mployee descriptive statistics </w:t>
      </w:r>
      <w:r w:rsidRPr="00000CBF">
        <w:rPr>
          <w:rFonts w:eastAsiaTheme="minorHAnsi"/>
          <w:szCs w:val="20"/>
          <w:lang w:bidi="ar-SA"/>
        </w:rPr>
        <w:t>to summarize the data collected from the sample respondents such as Frequency, cross tabulation, mean, ratio,</w:t>
      </w:r>
      <w:r w:rsidRPr="00000CBF">
        <w:t xml:space="preserve"> minimum, maximum</w:t>
      </w:r>
      <w:r w:rsidRPr="00000CBF">
        <w:rPr>
          <w:rFonts w:eastAsiaTheme="minorHAnsi"/>
          <w:szCs w:val="20"/>
          <w:lang w:bidi="ar-SA"/>
        </w:rPr>
        <w:t xml:space="preserve"> standard deviation, and percentages. Al</w:t>
      </w:r>
      <w:r w:rsidR="008D4BB6" w:rsidRPr="00000CBF">
        <w:rPr>
          <w:rFonts w:eastAsiaTheme="minorHAnsi"/>
          <w:szCs w:val="20"/>
          <w:lang w:bidi="ar-SA"/>
        </w:rPr>
        <w:t>so</w:t>
      </w:r>
      <w:r w:rsidR="005C5BB5" w:rsidRPr="00000CBF">
        <w:rPr>
          <w:rFonts w:eastAsiaTheme="minorHAnsi"/>
          <w:szCs w:val="20"/>
          <w:lang w:bidi="ar-SA"/>
        </w:rPr>
        <w:t>,</w:t>
      </w:r>
      <w:r w:rsidR="00C760BC" w:rsidRPr="00000CBF">
        <w:rPr>
          <w:rFonts w:eastAsiaTheme="minorHAnsi"/>
          <w:szCs w:val="20"/>
          <w:lang w:bidi="ar-SA"/>
        </w:rPr>
        <w:t xml:space="preserve"> inferential statistics</w:t>
      </w:r>
      <w:r w:rsidR="004F1E26" w:rsidRPr="00000CBF">
        <w:rPr>
          <w:rFonts w:eastAsiaTheme="minorHAnsi"/>
          <w:szCs w:val="20"/>
          <w:lang w:bidi="ar-SA"/>
        </w:rPr>
        <w:t xml:space="preserve"> </w:t>
      </w:r>
      <w:r w:rsidRPr="00000CBF">
        <w:rPr>
          <w:rFonts w:eastAsiaTheme="minorHAnsi"/>
          <w:szCs w:val="20"/>
          <w:lang w:bidi="ar-SA"/>
        </w:rPr>
        <w:t xml:space="preserve">Chi-square test </w:t>
      </w:r>
      <w:r w:rsidR="005C5BB5" w:rsidRPr="00000CBF">
        <w:rPr>
          <w:rFonts w:eastAsiaTheme="minorHAnsi"/>
          <w:szCs w:val="20"/>
          <w:lang w:bidi="ar-SA"/>
        </w:rPr>
        <w:t xml:space="preserve">and </w:t>
      </w:r>
      <w:r w:rsidR="00C760BC" w:rsidRPr="00000CBF">
        <w:rPr>
          <w:rFonts w:eastAsiaTheme="minorHAnsi"/>
          <w:szCs w:val="20"/>
          <w:lang w:bidi="ar-SA"/>
        </w:rPr>
        <w:t>Logistics</w:t>
      </w:r>
      <w:r w:rsidR="005C5BB5" w:rsidRPr="00000CBF">
        <w:rPr>
          <w:rFonts w:eastAsiaTheme="minorHAnsi"/>
          <w:szCs w:val="20"/>
          <w:lang w:bidi="ar-SA"/>
        </w:rPr>
        <w:t xml:space="preserve"> regression </w:t>
      </w:r>
      <w:r w:rsidRPr="00000CBF">
        <w:rPr>
          <w:rFonts w:eastAsiaTheme="minorHAnsi"/>
          <w:szCs w:val="20"/>
          <w:lang w:bidi="ar-SA"/>
        </w:rPr>
        <w:t xml:space="preserve">will used </w:t>
      </w:r>
      <w:r w:rsidR="00413C40" w:rsidRPr="00000CBF">
        <w:rPr>
          <w:rFonts w:eastAsiaTheme="minorHAnsi"/>
          <w:szCs w:val="20"/>
          <w:lang w:bidi="ar-SA"/>
        </w:rPr>
        <w:t>to assess factors determine</w:t>
      </w:r>
      <w:r w:rsidRPr="00000CBF">
        <w:rPr>
          <w:rFonts w:eastAsiaTheme="minorHAnsi"/>
          <w:szCs w:val="20"/>
          <w:lang w:bidi="ar-SA"/>
        </w:rPr>
        <w:t xml:space="preserve"> access to credit in various explanatory variables. </w:t>
      </w:r>
      <w:bookmarkStart w:id="203" w:name="_Toc103849892"/>
      <w:bookmarkStart w:id="204" w:name="_Toc115272636"/>
    </w:p>
    <w:p w:rsidR="00AE4572" w:rsidRPr="00000CBF" w:rsidRDefault="00AE4572" w:rsidP="00C803C5">
      <w:pPr>
        <w:pStyle w:val="Heading3"/>
        <w:numPr>
          <w:ilvl w:val="2"/>
          <w:numId w:val="12"/>
        </w:numPr>
        <w:jc w:val="left"/>
        <w:rPr>
          <w:rFonts w:ascii="Times New Roman" w:eastAsiaTheme="minorHAnsi" w:hAnsi="Times New Roman" w:cs="Times New Roman"/>
          <w:szCs w:val="20"/>
          <w:lang w:bidi="ar-SA"/>
        </w:rPr>
      </w:pPr>
      <w:bookmarkStart w:id="205" w:name="_Toc122422057"/>
      <w:r w:rsidRPr="00000CBF">
        <w:rPr>
          <w:rFonts w:ascii="Times New Roman" w:hAnsi="Times New Roman" w:cs="Times New Roman"/>
          <w:color w:val="auto"/>
          <w:sz w:val="28"/>
        </w:rPr>
        <w:lastRenderedPageBreak/>
        <w:t>Economic Model Analysis</w:t>
      </w:r>
      <w:bookmarkEnd w:id="203"/>
      <w:bookmarkEnd w:id="204"/>
      <w:bookmarkEnd w:id="205"/>
      <w:r w:rsidRPr="00000CBF">
        <w:rPr>
          <w:rFonts w:ascii="Times New Roman" w:hAnsi="Times New Roman" w:cs="Times New Roman"/>
          <w:color w:val="auto"/>
          <w:sz w:val="28"/>
        </w:rPr>
        <w:tab/>
      </w:r>
      <w:r w:rsidRPr="00000CBF">
        <w:rPr>
          <w:rFonts w:ascii="Times New Roman" w:hAnsi="Times New Roman" w:cs="Times New Roman"/>
        </w:rPr>
        <w:tab/>
      </w:r>
      <w:r w:rsidRPr="00000CBF">
        <w:rPr>
          <w:rFonts w:ascii="Times New Roman" w:hAnsi="Times New Roman" w:cs="Times New Roman"/>
        </w:rPr>
        <w:tab/>
      </w:r>
    </w:p>
    <w:p w:rsidR="00AE4572" w:rsidRPr="00000CBF" w:rsidRDefault="00AE4572" w:rsidP="00AE4572">
      <w:pPr>
        <w:jc w:val="both"/>
        <w:rPr>
          <w:lang w:bidi="ar-SA"/>
        </w:rPr>
      </w:pPr>
      <w:r w:rsidRPr="00000CBF">
        <w:rPr>
          <w:lang w:bidi="ar-SA"/>
        </w:rPr>
        <w:t>The study will determine the factors that influe</w:t>
      </w:r>
      <w:r w:rsidR="00036252" w:rsidRPr="00000CBF">
        <w:rPr>
          <w:lang w:bidi="ar-SA"/>
        </w:rPr>
        <w:t>nce MSE</w:t>
      </w:r>
      <w:r w:rsidR="00B150B9" w:rsidRPr="00000CBF">
        <w:rPr>
          <w:lang w:bidi="ar-SA"/>
        </w:rPr>
        <w:t>’</w:t>
      </w:r>
      <w:r w:rsidR="00036252" w:rsidRPr="00000CBF">
        <w:rPr>
          <w:lang w:bidi="ar-SA"/>
        </w:rPr>
        <w:t>s access to loan from MFI</w:t>
      </w:r>
      <w:r w:rsidR="002B6CE7" w:rsidRPr="00000CBF">
        <w:rPr>
          <w:lang w:bidi="ar-SA"/>
        </w:rPr>
        <w:t xml:space="preserve"> in Ginchi town</w:t>
      </w:r>
      <w:r w:rsidRPr="00000CBF">
        <w:rPr>
          <w:lang w:bidi="ar-SA"/>
        </w:rPr>
        <w:t xml:space="preserve"> by using Logistic regression model. Access to loan in this study refers to actual receipt of loan from </w:t>
      </w:r>
      <w:r w:rsidR="00036252" w:rsidRPr="00000CBF">
        <w:rPr>
          <w:lang w:bidi="ar-SA"/>
        </w:rPr>
        <w:t>MFI</w:t>
      </w:r>
      <w:r w:rsidRPr="00000CBF">
        <w:rPr>
          <w:lang w:bidi="ar-SA"/>
        </w:rPr>
        <w:t xml:space="preserve">. The response variable in this case is dichotomous (binary choice variable); includes a "yes" or "no" type variable. The three most commonly used approaches to estimate such dummy dependent variable regression models are (a) the linear probability model (LPM), (b) the logit, and (c) the probit. They are applicable in a wide variety of fields (Gujarati, 2004). According to Brooks (2008), LMP is a simple and obvious, but unfortunately a flawed method for dealing with binary dependent variables. Brooks (2008) further argued that, both the logit and probit are non-linear models and is estimated using Maximum Likelihood (ML) method. These two models are able to overcome the limitation of the LMP by using a function that effectively transforms the regression model so that the fitted values are bounded within the (0, 1) interval. In addition, Wooldridge (2002) noted that both Logit and probit models guarantee that the estimated probabilities lie between the logical limit of 0 and 1. </w:t>
      </w:r>
    </w:p>
    <w:p w:rsidR="00AE4572" w:rsidRPr="00000CBF" w:rsidRDefault="00AE4572" w:rsidP="00AE4572">
      <w:pPr>
        <w:jc w:val="both"/>
        <w:rPr>
          <w:lang w:bidi="ar-SA"/>
        </w:rPr>
      </w:pPr>
      <w:r w:rsidRPr="00000CBF">
        <w:rPr>
          <w:lang w:bidi="ar-SA"/>
        </w:rPr>
        <w:t xml:space="preserve">Due to these advantages, the Logit and the probit models are the most frequently used models when the dependent variable happens to be dichotomous (Maddala, 1983; Gujarati, 2004). The logit and probit models are quite similar in most applications. The main difference between the two is in the nature of their distribution of the errors, which is captured by Cumulative Distribution Function (CDF). Probit has a normal distribution while logit has a logistic (slightly flatter tails) distribution and therefore, the choice of probit versus logit regression depends largely on the distribution assumption one makes. Due to its comparative mathematical simplicity, many researchers have used the logit regression model in practice. Sirak and Rice (1994) argues that logistic regression is powerful, convenient and flexible and is often chosen if the dependent variables is of categorical nature and/or it is not normally distributed. Therefore, since the dependent variable in this study is categorical, a binary </w:t>
      </w:r>
      <w:r w:rsidR="009A1A42" w:rsidRPr="00000CBF">
        <w:rPr>
          <w:lang w:bidi="ar-SA"/>
        </w:rPr>
        <w:t>Logit</w:t>
      </w:r>
      <w:r w:rsidRPr="00000CBF">
        <w:rPr>
          <w:lang w:bidi="ar-SA"/>
        </w:rPr>
        <w:t xml:space="preserve"> model was used to identify the determinants</w:t>
      </w:r>
      <w:r w:rsidR="00A646DF" w:rsidRPr="00000CBF">
        <w:rPr>
          <w:lang w:bidi="ar-SA"/>
        </w:rPr>
        <w:t xml:space="preserve"> of MSEs access to loan from MFIs</w:t>
      </w:r>
      <w:r w:rsidRPr="00000CBF">
        <w:rPr>
          <w:lang w:bidi="ar-SA"/>
        </w:rPr>
        <w:t xml:space="preserve">. </w:t>
      </w:r>
    </w:p>
    <w:p w:rsidR="002048E3" w:rsidRPr="00000CBF" w:rsidRDefault="002048E3" w:rsidP="00DF4452">
      <w:pPr>
        <w:jc w:val="both"/>
        <w:rPr>
          <w:rFonts w:eastAsiaTheme="minorHAnsi"/>
          <w:lang w:bidi="ar-SA"/>
        </w:rPr>
      </w:pPr>
      <w:r w:rsidRPr="00000CBF">
        <w:rPr>
          <w:rFonts w:eastAsiaTheme="minorHAnsi"/>
          <w:lang w:bidi="ar-SA"/>
        </w:rPr>
        <w:t>The logit model is used to derive determinants of access to credit by ensures that the probability lies in the</w:t>
      </w:r>
      <w:r w:rsidR="00695EDF">
        <w:rPr>
          <w:rFonts w:eastAsiaTheme="minorHAnsi"/>
          <w:lang w:bidi="ar-SA"/>
        </w:rPr>
        <w:t xml:space="preserve"> </w:t>
      </w:r>
      <w:r w:rsidRPr="00000CBF">
        <w:rPr>
          <w:rFonts w:eastAsiaTheme="minorHAnsi"/>
          <w:lang w:bidi="ar-SA"/>
        </w:rPr>
        <w:t>interval of 0</w:t>
      </w:r>
      <w:r w:rsidR="00DF4452" w:rsidRPr="00000CBF">
        <w:rPr>
          <w:rFonts w:eastAsiaTheme="minorHAnsi"/>
          <w:lang w:bidi="ar-SA"/>
        </w:rPr>
        <w:t xml:space="preserve"> and 1 (Field, 2009).Access to loan or </w:t>
      </w:r>
      <w:r w:rsidRPr="00000CBF">
        <w:rPr>
          <w:rFonts w:eastAsiaTheme="minorHAnsi"/>
          <w:lang w:bidi="ar-SA"/>
        </w:rPr>
        <w:t>out</w:t>
      </w:r>
      <w:r w:rsidR="00DF4452" w:rsidRPr="00000CBF">
        <w:rPr>
          <w:rFonts w:eastAsiaTheme="minorHAnsi"/>
          <w:lang w:bidi="ar-SA"/>
        </w:rPr>
        <w:t xml:space="preserve">comes </w:t>
      </w:r>
      <w:r w:rsidR="00524181" w:rsidRPr="00000CBF">
        <w:rPr>
          <w:rFonts w:eastAsiaTheme="minorHAnsi"/>
          <w:lang w:bidi="ar-SA"/>
        </w:rPr>
        <w:t>(1,0) in which the expression AC</w:t>
      </w:r>
      <w:r w:rsidRPr="00000CBF">
        <w:rPr>
          <w:rFonts w:eastAsiaTheme="minorHAnsi"/>
          <w:lang w:bidi="ar-SA"/>
        </w:rPr>
        <w:t>=1 represents an event that a</w:t>
      </w:r>
      <w:r w:rsidR="009A1A42" w:rsidRPr="00000CBF">
        <w:rPr>
          <w:rFonts w:eastAsiaTheme="minorHAnsi"/>
          <w:lang w:bidi="ar-SA"/>
        </w:rPr>
        <w:t xml:space="preserve"> </w:t>
      </w:r>
      <w:r w:rsidR="00524181" w:rsidRPr="00000CBF">
        <w:rPr>
          <w:rFonts w:eastAsiaTheme="minorHAnsi"/>
          <w:lang w:bidi="ar-SA"/>
        </w:rPr>
        <w:t>firm has accessed to loan and AC</w:t>
      </w:r>
      <w:r w:rsidRPr="00000CBF">
        <w:rPr>
          <w:rFonts w:eastAsiaTheme="minorHAnsi"/>
          <w:lang w:bidi="ar-SA"/>
        </w:rPr>
        <w:t>=0represents an event that is not. Binary logistic regression analysis is used for pr</w:t>
      </w:r>
      <w:r w:rsidR="00DF4452" w:rsidRPr="00000CBF">
        <w:rPr>
          <w:rFonts w:eastAsiaTheme="minorHAnsi"/>
          <w:lang w:bidi="ar-SA"/>
        </w:rPr>
        <w:t>edicting the prob</w:t>
      </w:r>
      <w:r w:rsidR="00524181" w:rsidRPr="00000CBF">
        <w:rPr>
          <w:rFonts w:eastAsiaTheme="minorHAnsi"/>
          <w:lang w:bidi="ar-SA"/>
        </w:rPr>
        <w:t>ability that AC</w:t>
      </w:r>
      <w:r w:rsidRPr="00000CBF">
        <w:rPr>
          <w:rFonts w:eastAsiaTheme="minorHAnsi"/>
          <w:lang w:bidi="ar-SA"/>
        </w:rPr>
        <w:t>=1for known values of predictor variables</w:t>
      </w:r>
      <w:r w:rsidR="00DF4452" w:rsidRPr="00000CBF">
        <w:rPr>
          <w:rFonts w:eastAsia="CambriaMath"/>
          <w:lang w:bidi="ar-SA"/>
        </w:rPr>
        <w:t>x</w:t>
      </w:r>
      <w:r w:rsidR="00DF4452" w:rsidRPr="00000CBF">
        <w:rPr>
          <w:rFonts w:eastAsia="CambriaMath"/>
          <w:vertAlign w:val="subscript"/>
          <w:lang w:bidi="ar-SA"/>
        </w:rPr>
        <w:t>1</w:t>
      </w:r>
      <w:r w:rsidR="00DF4452" w:rsidRPr="00000CBF">
        <w:rPr>
          <w:rFonts w:eastAsia="CambriaMath"/>
          <w:lang w:bidi="ar-SA"/>
        </w:rPr>
        <w:t>…x</w:t>
      </w:r>
      <w:r w:rsidR="00DF4452" w:rsidRPr="00000CBF">
        <w:rPr>
          <w:rFonts w:eastAsia="CambriaMath"/>
          <w:vertAlign w:val="subscript"/>
          <w:lang w:bidi="ar-SA"/>
        </w:rPr>
        <w:t>k</w:t>
      </w:r>
      <w:r w:rsidR="00DF4452" w:rsidRPr="00000CBF">
        <w:rPr>
          <w:rFonts w:eastAsia="CambriaMath"/>
          <w:lang w:bidi="ar-SA"/>
        </w:rPr>
        <w:t>.</w:t>
      </w:r>
      <w:r w:rsidR="009A1A42" w:rsidRPr="00000CBF">
        <w:rPr>
          <w:rFonts w:eastAsia="CambriaMath"/>
          <w:lang w:bidi="ar-SA"/>
        </w:rPr>
        <w:t xml:space="preserve"> </w:t>
      </w:r>
      <w:r w:rsidRPr="00000CBF">
        <w:rPr>
          <w:rFonts w:eastAsiaTheme="minorHAnsi"/>
          <w:lang w:bidi="ar-SA"/>
        </w:rPr>
        <w:t xml:space="preserve">The technique enables us to identify the </w:t>
      </w:r>
      <w:r w:rsidRPr="00000CBF">
        <w:rPr>
          <w:rFonts w:eastAsiaTheme="minorHAnsi"/>
          <w:lang w:bidi="ar-SA"/>
        </w:rPr>
        <w:lastRenderedPageBreak/>
        <w:t>most influential predictor</w:t>
      </w:r>
      <w:r w:rsidR="00EC6F73">
        <w:rPr>
          <w:rFonts w:eastAsiaTheme="minorHAnsi"/>
          <w:lang w:bidi="ar-SA"/>
        </w:rPr>
        <w:t xml:space="preserve"> </w:t>
      </w:r>
      <w:r w:rsidRPr="00000CBF">
        <w:rPr>
          <w:rFonts w:eastAsiaTheme="minorHAnsi"/>
          <w:lang w:bidi="ar-SA"/>
        </w:rPr>
        <w:t>variable</w:t>
      </w:r>
      <w:r w:rsidR="00524181" w:rsidRPr="00000CBF">
        <w:rPr>
          <w:rFonts w:eastAsiaTheme="minorHAnsi"/>
          <w:lang w:bidi="ar-SA"/>
        </w:rPr>
        <w:t>s affecting access to credit (AC</w:t>
      </w:r>
      <w:r w:rsidRPr="00000CBF">
        <w:rPr>
          <w:rFonts w:eastAsiaTheme="minorHAnsi"/>
          <w:lang w:bidi="ar-SA"/>
        </w:rPr>
        <w:t>=1). In binary logistic regre</w:t>
      </w:r>
      <w:r w:rsidR="00524181" w:rsidRPr="00000CBF">
        <w:rPr>
          <w:rFonts w:eastAsiaTheme="minorHAnsi"/>
          <w:lang w:bidi="ar-SA"/>
        </w:rPr>
        <w:t>ssion, the dependent variable AC</w:t>
      </w:r>
      <w:r w:rsidRPr="00000CBF">
        <w:rPr>
          <w:rFonts w:eastAsiaTheme="minorHAnsi"/>
          <w:lang w:bidi="ar-SA"/>
        </w:rPr>
        <w:t xml:space="preserve"> is defined as</w:t>
      </w:r>
      <w:r w:rsidR="00EC6F73">
        <w:rPr>
          <w:rFonts w:eastAsiaTheme="minorHAnsi"/>
          <w:lang w:bidi="ar-SA"/>
        </w:rPr>
        <w:t xml:space="preserve"> </w:t>
      </w:r>
      <w:r w:rsidRPr="00000CBF">
        <w:rPr>
          <w:rFonts w:eastAsiaTheme="minorHAnsi"/>
          <w:lang w:bidi="ar-SA"/>
        </w:rPr>
        <w:t>follows:</w:t>
      </w:r>
    </w:p>
    <w:p w:rsidR="002048E3" w:rsidRPr="00000CBF" w:rsidRDefault="00524181" w:rsidP="002048E3">
      <w:pPr>
        <w:jc w:val="left"/>
        <w:rPr>
          <w:rFonts w:eastAsia="CambriaMath"/>
          <w:lang w:bidi="ar-SA"/>
        </w:rPr>
      </w:pPr>
      <w:r w:rsidRPr="00000CBF">
        <w:rPr>
          <w:rFonts w:eastAsia="CambriaMath"/>
          <w:lang w:bidi="ar-SA"/>
        </w:rPr>
        <w:t>AC</w:t>
      </w:r>
      <w:r w:rsidR="00DF4452" w:rsidRPr="00000CBF">
        <w:rPr>
          <w:rFonts w:eastAsia="CambriaMath"/>
          <w:lang w:bidi="ar-SA"/>
        </w:rPr>
        <w:t xml:space="preserve"> = </w:t>
      </w:r>
      <w:r w:rsidR="00DF4452" w:rsidRPr="00000CBF">
        <w:rPr>
          <w:rFonts w:eastAsia="CambriaMath"/>
          <w:lang w:bidi="ar-SA"/>
        </w:rPr>
        <w:tab/>
        <w:t>1 if the MSE enterprises</w:t>
      </w:r>
      <w:r w:rsidR="00EC6F73">
        <w:rPr>
          <w:rFonts w:eastAsia="CambriaMath"/>
          <w:lang w:bidi="ar-SA"/>
        </w:rPr>
        <w:t xml:space="preserve"> </w:t>
      </w:r>
      <w:r w:rsidR="00DF4452" w:rsidRPr="00000CBF">
        <w:rPr>
          <w:rFonts w:eastAsia="CambriaMath"/>
          <w:lang w:bidi="ar-SA"/>
        </w:rPr>
        <w:t>access to loan</w:t>
      </w:r>
    </w:p>
    <w:p w:rsidR="002048E3" w:rsidRPr="00000CBF" w:rsidRDefault="00524181" w:rsidP="002048E3">
      <w:pPr>
        <w:jc w:val="left"/>
        <w:rPr>
          <w:rFonts w:eastAsiaTheme="minorHAnsi"/>
          <w:lang w:bidi="ar-SA"/>
        </w:rPr>
      </w:pPr>
      <w:r w:rsidRPr="00000CBF">
        <w:rPr>
          <w:rFonts w:eastAsia="CambriaMath"/>
          <w:lang w:bidi="ar-SA"/>
        </w:rPr>
        <w:t xml:space="preserve"> AC</w:t>
      </w:r>
      <w:r w:rsidR="00DF4452" w:rsidRPr="00000CBF">
        <w:rPr>
          <w:rFonts w:eastAsia="CambriaMath"/>
          <w:lang w:bidi="ar-SA"/>
        </w:rPr>
        <w:t xml:space="preserve">=    </w:t>
      </w:r>
      <w:r w:rsidR="002048E3" w:rsidRPr="00000CBF">
        <w:rPr>
          <w:rFonts w:eastAsia="CambriaMath"/>
          <w:lang w:bidi="ar-SA"/>
        </w:rPr>
        <w:t>0 otherwise</w:t>
      </w:r>
      <w:r w:rsidR="00EC6F73">
        <w:rPr>
          <w:rFonts w:eastAsia="CambriaMath"/>
          <w:lang w:bidi="ar-SA"/>
        </w:rPr>
        <w:t xml:space="preserve"> </w:t>
      </w:r>
      <w:r w:rsidR="00EC6F73" w:rsidRPr="00000CBF">
        <w:rPr>
          <w:rFonts w:eastAsiaTheme="minorHAnsi"/>
          <w:lang w:bidi="ar-SA"/>
        </w:rPr>
        <w:t>Generally</w:t>
      </w:r>
      <w:r w:rsidR="002048E3" w:rsidRPr="00000CBF">
        <w:rPr>
          <w:rFonts w:eastAsiaTheme="minorHAnsi"/>
          <w:lang w:bidi="ar-SA"/>
        </w:rPr>
        <w:t>, the binary logistic regression of dichoto</w:t>
      </w:r>
      <w:r w:rsidR="00DF4452" w:rsidRPr="00000CBF">
        <w:rPr>
          <w:rFonts w:eastAsiaTheme="minorHAnsi"/>
          <w:lang w:bidi="ar-SA"/>
        </w:rPr>
        <w:t>mous outcome variable A</w:t>
      </w:r>
      <w:r w:rsidRPr="00000CBF">
        <w:rPr>
          <w:rFonts w:eastAsiaTheme="minorHAnsi"/>
          <w:lang w:bidi="ar-SA"/>
        </w:rPr>
        <w:t>C</w:t>
      </w:r>
      <w:r w:rsidR="00DF4452" w:rsidRPr="00000CBF">
        <w:rPr>
          <w:rFonts w:eastAsiaTheme="minorHAnsi"/>
          <w:lang w:bidi="ar-SA"/>
        </w:rPr>
        <w:t xml:space="preserve"> on the</w:t>
      </w:r>
      <w:r w:rsidR="00EC6F73">
        <w:rPr>
          <w:rFonts w:eastAsiaTheme="minorHAnsi"/>
          <w:lang w:bidi="ar-SA"/>
        </w:rPr>
        <w:t xml:space="preserve"> </w:t>
      </w:r>
      <w:r w:rsidR="002048E3" w:rsidRPr="00000CBF">
        <w:rPr>
          <w:rFonts w:eastAsiaTheme="minorHAnsi"/>
          <w:lang w:bidi="ar-SA"/>
        </w:rPr>
        <w:t>combination of k discrete</w:t>
      </w:r>
      <w:r w:rsidR="00EC6F73">
        <w:rPr>
          <w:rFonts w:eastAsiaTheme="minorHAnsi"/>
          <w:lang w:bidi="ar-SA"/>
        </w:rPr>
        <w:t xml:space="preserve"> </w:t>
      </w:r>
      <w:r w:rsidR="002048E3" w:rsidRPr="00000CBF">
        <w:rPr>
          <w:rFonts w:eastAsiaTheme="minorHAnsi"/>
          <w:lang w:bidi="ar-SA"/>
        </w:rPr>
        <w:t xml:space="preserve">and continuous independent variables </w:t>
      </w:r>
      <w:r w:rsidR="00616735" w:rsidRPr="00000CBF">
        <w:rPr>
          <w:rFonts w:eastAsia="CambriaMath"/>
          <w:lang w:bidi="ar-SA"/>
        </w:rPr>
        <w:t>X</w:t>
      </w:r>
      <w:r w:rsidR="005E32C0" w:rsidRPr="00000CBF">
        <w:rPr>
          <w:rFonts w:eastAsia="CambriaMath"/>
          <w:vertAlign w:val="subscript"/>
          <w:lang w:bidi="ar-SA"/>
        </w:rPr>
        <w:t>1</w:t>
      </w:r>
      <w:r w:rsidR="00616735" w:rsidRPr="00000CBF">
        <w:rPr>
          <w:rFonts w:eastAsia="CambriaMath"/>
          <w:lang w:bidi="ar-SA"/>
        </w:rPr>
        <w:t>,X</w:t>
      </w:r>
      <w:r w:rsidR="00616735" w:rsidRPr="00000CBF">
        <w:rPr>
          <w:rFonts w:eastAsia="CambriaMath"/>
          <w:vertAlign w:val="subscript"/>
          <w:lang w:bidi="ar-SA"/>
        </w:rPr>
        <w:t>2</w:t>
      </w:r>
      <w:r w:rsidR="002048E3" w:rsidRPr="00000CBF">
        <w:rPr>
          <w:rFonts w:eastAsia="CambriaMath"/>
          <w:lang w:bidi="ar-SA"/>
        </w:rPr>
        <w:t xml:space="preserve">,……, </w:t>
      </w:r>
      <w:r w:rsidR="00616735" w:rsidRPr="00000CBF">
        <w:rPr>
          <w:rFonts w:eastAsia="CambriaMath"/>
          <w:lang w:bidi="ar-SA"/>
        </w:rPr>
        <w:t>X</w:t>
      </w:r>
      <w:r w:rsidR="00616735" w:rsidRPr="00000CBF">
        <w:rPr>
          <w:rFonts w:eastAsia="CambriaMath"/>
          <w:vertAlign w:val="subscript"/>
          <w:lang w:bidi="ar-SA"/>
        </w:rPr>
        <w:t>K</w:t>
      </w:r>
      <w:r w:rsidR="002048E3" w:rsidRPr="00000CBF">
        <w:rPr>
          <w:rFonts w:eastAsiaTheme="minorHAnsi"/>
          <w:lang w:bidi="ar-SA"/>
        </w:rPr>
        <w:t>is defined by the following logit function:</w:t>
      </w:r>
    </w:p>
    <w:p w:rsidR="002048E3" w:rsidRPr="00000CBF" w:rsidRDefault="00616735" w:rsidP="002048E3">
      <w:pPr>
        <w:jc w:val="left"/>
        <w:rPr>
          <w:rFonts w:eastAsia="CambriaMath"/>
          <w:lang w:bidi="ar-SA"/>
        </w:rPr>
      </w:pPr>
      <w:r w:rsidRPr="00000CBF">
        <w:rPr>
          <w:rFonts w:eastAsia="CambriaMath"/>
          <w:lang w:val="it-IT" w:bidi="ar-SA"/>
        </w:rPr>
        <w:t>Logi (pi)= ln (</w:t>
      </w:r>
      <m:oMath>
        <m:f>
          <m:fPr>
            <m:ctrlPr>
              <w:rPr>
                <w:rFonts w:ascii="Cambria Math" w:eastAsia="CambriaMath" w:hAnsi="Cambria Math"/>
                <w:lang w:bidi="ar-SA"/>
              </w:rPr>
            </m:ctrlPr>
          </m:fPr>
          <m:num>
            <m:r>
              <w:rPr>
                <w:rFonts w:ascii="Cambria Math" w:eastAsia="CambriaMath" w:hAnsi="Cambria Math"/>
                <w:lang w:bidi="ar-SA"/>
              </w:rPr>
              <m:t>pi</m:t>
            </m:r>
          </m:num>
          <m:den>
            <m:r>
              <w:rPr>
                <w:rFonts w:ascii="Cambria Math" w:eastAsia="CambriaMath"/>
                <w:lang w:val="it-IT" w:bidi="ar-SA"/>
              </w:rPr>
              <m:t>1</m:t>
            </m:r>
            <m:r>
              <w:rPr>
                <w:rFonts w:eastAsia="CambriaMath"/>
                <w:lang w:val="it-IT" w:bidi="ar-SA"/>
              </w:rPr>
              <m:t>-</m:t>
            </m:r>
            <m:r>
              <w:rPr>
                <w:rFonts w:ascii="Cambria Math" w:eastAsia="CambriaMath" w:hAnsi="Cambria Math"/>
                <w:lang w:bidi="ar-SA"/>
              </w:rPr>
              <m:t>pi</m:t>
            </m:r>
          </m:den>
        </m:f>
        <m:r>
          <w:rPr>
            <w:rFonts w:ascii="Cambria Math" w:eastAsia="CambriaMath"/>
            <w:lang w:val="it-IT" w:bidi="ar-SA"/>
          </w:rPr>
          <m:t>)=</m:t>
        </m:r>
      </m:oMath>
      <w:r w:rsidRPr="00000CBF">
        <w:t>β</w:t>
      </w:r>
      <w:r w:rsidRPr="00000CBF">
        <w:rPr>
          <w:lang w:val="it-IT"/>
        </w:rPr>
        <w:t>0+</w:t>
      </w:r>
      <w:r w:rsidRPr="00000CBF">
        <w:t>β</w:t>
      </w:r>
      <w:r w:rsidRPr="00000CBF">
        <w:rPr>
          <w:vertAlign w:val="subscript"/>
          <w:lang w:val="it-IT"/>
        </w:rPr>
        <w:t>1</w:t>
      </w:r>
      <w:r w:rsidRPr="00000CBF">
        <w:rPr>
          <w:lang w:val="it-IT"/>
        </w:rPr>
        <w:t>X</w:t>
      </w:r>
      <w:r w:rsidRPr="00000CBF">
        <w:rPr>
          <w:vertAlign w:val="subscript"/>
          <w:lang w:val="it-IT"/>
        </w:rPr>
        <w:t xml:space="preserve">1 </w:t>
      </w:r>
      <w:r w:rsidRPr="00000CBF">
        <w:rPr>
          <w:lang w:val="it-IT"/>
        </w:rPr>
        <w:t>+</w:t>
      </w:r>
      <w:r w:rsidRPr="00000CBF">
        <w:t>β</w:t>
      </w:r>
      <w:r w:rsidRPr="00000CBF">
        <w:rPr>
          <w:vertAlign w:val="subscript"/>
          <w:lang w:val="it-IT"/>
        </w:rPr>
        <w:t>2</w:t>
      </w:r>
      <w:r w:rsidRPr="00000CBF">
        <w:rPr>
          <w:lang w:val="it-IT"/>
        </w:rPr>
        <w:t>X</w:t>
      </w:r>
      <w:r w:rsidRPr="00000CBF">
        <w:rPr>
          <w:vertAlign w:val="subscript"/>
          <w:lang w:val="it-IT"/>
        </w:rPr>
        <w:t>2</w:t>
      </w:r>
      <w:r w:rsidRPr="00000CBF">
        <w:rPr>
          <w:lang w:val="it-IT"/>
        </w:rPr>
        <w:t xml:space="preserve">…… </w:t>
      </w:r>
      <w:r w:rsidRPr="00000CBF">
        <w:t>β</w:t>
      </w:r>
      <w:r w:rsidR="00D02843" w:rsidRPr="00000CBF">
        <w:rPr>
          <w:vertAlign w:val="subscript"/>
        </w:rPr>
        <w:t>k</w:t>
      </w:r>
      <w:r w:rsidRPr="00000CBF">
        <w:t>X</w:t>
      </w:r>
      <w:r w:rsidRPr="00000CBF">
        <w:rPr>
          <w:vertAlign w:val="subscript"/>
        </w:rPr>
        <w:t>k</w:t>
      </w:r>
      <w:r w:rsidRPr="00000CBF">
        <w:t>………………</w:t>
      </w:r>
      <w:r w:rsidR="00A31D52" w:rsidRPr="00000CBF">
        <w:t>,,</w:t>
      </w:r>
      <w:r w:rsidRPr="00000CBF">
        <w:t>eqn(1)</w:t>
      </w:r>
    </w:p>
    <w:p w:rsidR="002048E3" w:rsidRPr="00000CBF" w:rsidRDefault="002048E3" w:rsidP="002048E3">
      <w:pPr>
        <w:jc w:val="left"/>
        <w:rPr>
          <w:rFonts w:eastAsiaTheme="minorHAnsi"/>
          <w:lang w:bidi="ar-SA"/>
        </w:rPr>
      </w:pPr>
      <w:r w:rsidRPr="00000CBF">
        <w:rPr>
          <w:rFonts w:eastAsiaTheme="minorHAnsi"/>
          <w:lang w:bidi="ar-SA"/>
        </w:rPr>
        <w:t>T</w:t>
      </w:r>
      <w:r w:rsidR="00457309" w:rsidRPr="00000CBF">
        <w:rPr>
          <w:rFonts w:eastAsiaTheme="minorHAnsi"/>
          <w:lang w:bidi="ar-SA"/>
        </w:rPr>
        <w:t>he probability of MSE accessed to loan</w:t>
      </w:r>
      <w:r w:rsidRPr="00000CBF">
        <w:rPr>
          <w:rFonts w:eastAsiaTheme="minorHAnsi"/>
          <w:lang w:bidi="ar-SA"/>
        </w:rPr>
        <w:t xml:space="preserve"> is given by the statistical expressions:</w:t>
      </w:r>
    </w:p>
    <w:p w:rsidR="002048E3" w:rsidRPr="00000CBF" w:rsidRDefault="00457309" w:rsidP="002048E3">
      <w:pPr>
        <w:jc w:val="left"/>
        <w:rPr>
          <w:rFonts w:eastAsia="CambriaMath"/>
          <w:lang w:bidi="ar-SA"/>
        </w:rPr>
      </w:pPr>
      <w:r w:rsidRPr="00000CBF">
        <w:rPr>
          <w:rFonts w:eastAsia="CambriaMath"/>
          <w:lang w:bidi="ar-SA"/>
        </w:rPr>
        <w:t xml:space="preserve">Pr(Y = 1) = </w:t>
      </w:r>
      <m:oMath>
        <m:f>
          <m:fPr>
            <m:ctrlPr>
              <w:rPr>
                <w:rFonts w:ascii="Cambria Math" w:eastAsia="CambriaMath" w:hAnsi="Cambria Math"/>
                <w:lang w:bidi="ar-SA"/>
              </w:rPr>
            </m:ctrlPr>
          </m:fPr>
          <m:num>
            <m:r>
              <w:rPr>
                <w:rFonts w:ascii="Cambria Math" w:eastAsia="CambriaMath"/>
                <w:lang w:bidi="ar-SA"/>
              </w:rPr>
              <m:t>1</m:t>
            </m:r>
          </m:num>
          <m:den>
            <m:r>
              <m:rPr>
                <m:sty m:val="p"/>
              </m:rPr>
              <w:rPr>
                <w:rFonts w:ascii="Cambria Math" w:eastAsia="CambriaMath"/>
                <w:lang w:bidi="ar-SA"/>
              </w:rPr>
              <m:t>1</m:t>
            </m:r>
            <m:r>
              <m:rPr>
                <m:sty m:val="p"/>
              </m:rPr>
              <w:rPr>
                <w:rFonts w:eastAsia="CambriaMath"/>
                <w:lang w:bidi="ar-SA"/>
              </w:rPr>
              <m:t>-</m:t>
            </m:r>
            <m:r>
              <m:rPr>
                <m:sty m:val="p"/>
              </m:rPr>
              <w:rPr>
                <w:rFonts w:ascii="Cambria Math" w:eastAsia="CambriaMath"/>
                <w:lang w:bidi="ar-SA"/>
              </w:rPr>
              <m:t>exp</m:t>
            </m:r>
            <m:r>
              <m:rPr>
                <m:sty m:val="p"/>
              </m:rPr>
              <w:rPr>
                <w:rFonts w:eastAsia="CambriaMath" w:hAnsi="Cambria Math"/>
                <w:lang w:bidi="ar-SA"/>
              </w:rPr>
              <m:t>⁡</m:t>
            </m:r>
            <m:r>
              <m:rPr>
                <m:sty m:val="p"/>
              </m:rPr>
              <w:rPr>
                <w:rFonts w:ascii="Cambria Math" w:eastAsia="CambriaMath"/>
                <w:lang w:bidi="ar-SA"/>
              </w:rPr>
              <m:t>(</m:t>
            </m:r>
            <m:r>
              <m:rPr>
                <m:sty m:val="p"/>
              </m:rPr>
              <w:rPr>
                <w:rFonts w:eastAsia="CambriaMath"/>
                <w:lang w:bidi="ar-SA"/>
              </w:rPr>
              <m:t>-</m:t>
            </m:r>
            <m:r>
              <m:rPr>
                <m:sty m:val="p"/>
              </m:rPr>
              <w:rPr>
                <w:rFonts w:ascii="Cambria Math" w:eastAsia="CambriaMath"/>
                <w:lang w:bidi="ar-SA"/>
              </w:rPr>
              <m:t>)z</m:t>
            </m:r>
          </m:den>
        </m:f>
        <m:r>
          <w:rPr>
            <w:rFonts w:ascii="Cambria Math" w:eastAsia="CambriaMath"/>
            <w:lang w:bidi="ar-SA"/>
          </w:rPr>
          <m:t>,,,.</m:t>
        </m:r>
        <m:r>
          <w:rPr>
            <w:rFonts w:ascii="Cambria Math" w:eastAsia="CambriaMath" w:hAnsi="Cambria Math"/>
            <w:lang w:bidi="ar-SA"/>
          </w:rPr>
          <m:t>eqn</m:t>
        </m:r>
        <m:r>
          <w:rPr>
            <w:rFonts w:ascii="Cambria Math" w:eastAsia="CambriaMath"/>
            <w:lang w:bidi="ar-SA"/>
          </w:rPr>
          <m:t>(2)</m:t>
        </m:r>
      </m:oMath>
    </w:p>
    <w:p w:rsidR="002048E3" w:rsidRPr="00000CBF" w:rsidRDefault="002048E3" w:rsidP="002048E3">
      <w:pPr>
        <w:jc w:val="left"/>
        <w:rPr>
          <w:rFonts w:eastAsia="CambriaMath"/>
          <w:lang w:bidi="ar-SA"/>
        </w:rPr>
      </w:pPr>
      <w:r w:rsidRPr="00000CBF">
        <w:rPr>
          <w:rFonts w:eastAsiaTheme="minorHAnsi"/>
          <w:i/>
          <w:iCs/>
          <w:lang w:bidi="ar-SA"/>
        </w:rPr>
        <w:t>Where</w:t>
      </w:r>
      <w:r w:rsidR="00695EDF">
        <w:rPr>
          <w:rFonts w:eastAsiaTheme="minorHAnsi"/>
          <w:i/>
          <w:iCs/>
          <w:lang w:bidi="ar-SA"/>
        </w:rPr>
        <w:t xml:space="preserve"> </w:t>
      </w:r>
      <w:r w:rsidR="001952BE" w:rsidRPr="00000CBF">
        <w:rPr>
          <w:rFonts w:eastAsia="CambriaMath"/>
          <w:lang w:bidi="ar-SA"/>
        </w:rPr>
        <w:t>Z</w:t>
      </w:r>
      <w:r w:rsidRPr="00000CBF">
        <w:rPr>
          <w:rFonts w:eastAsia="CambriaMath"/>
          <w:lang w:bidi="ar-SA"/>
        </w:rPr>
        <w:t>=</w:t>
      </w:r>
      <w:r w:rsidR="00E915F3" w:rsidRPr="00000CBF">
        <w:rPr>
          <w:rFonts w:eastAsia="CambriaMath"/>
          <w:lang w:bidi="ar-SA"/>
        </w:rPr>
        <w:t>Ḃ</w:t>
      </w:r>
      <w:r w:rsidR="001952BE" w:rsidRPr="00000CBF">
        <w:rPr>
          <w:rFonts w:eastAsia="CambriaMath"/>
          <w:lang w:bidi="ar-SA"/>
        </w:rPr>
        <w:t>o+</w:t>
      </w:r>
      <w:r w:rsidR="00E915F3" w:rsidRPr="00000CBF">
        <w:rPr>
          <w:rFonts w:eastAsia="CambriaMath"/>
          <w:lang w:bidi="ar-SA"/>
        </w:rPr>
        <w:t>Ḃ</w:t>
      </w:r>
      <w:r w:rsidR="001952BE" w:rsidRPr="00000CBF">
        <w:rPr>
          <w:rFonts w:eastAsia="CambriaMath"/>
          <w:vertAlign w:val="subscript"/>
          <w:lang w:bidi="ar-SA"/>
        </w:rPr>
        <w:t>1</w:t>
      </w:r>
      <w:r w:rsidR="001952BE" w:rsidRPr="00000CBF">
        <w:rPr>
          <w:rFonts w:eastAsia="CambriaMath"/>
          <w:lang w:bidi="ar-SA"/>
        </w:rPr>
        <w:t>X</w:t>
      </w:r>
      <w:r w:rsidR="001952BE" w:rsidRPr="00000CBF">
        <w:rPr>
          <w:rFonts w:eastAsia="CambriaMath"/>
          <w:vertAlign w:val="subscript"/>
          <w:lang w:bidi="ar-SA"/>
        </w:rPr>
        <w:t>1</w:t>
      </w:r>
      <w:r w:rsidR="001952BE" w:rsidRPr="00000CBF">
        <w:rPr>
          <w:rFonts w:eastAsia="CambriaMath"/>
          <w:lang w:bidi="ar-SA"/>
        </w:rPr>
        <w:t>+</w:t>
      </w:r>
      <w:r w:rsidR="00E915F3" w:rsidRPr="00000CBF">
        <w:rPr>
          <w:rFonts w:eastAsia="CambriaMath"/>
          <w:lang w:bidi="ar-SA"/>
        </w:rPr>
        <w:t>Ḃ</w:t>
      </w:r>
      <w:r w:rsidR="001952BE" w:rsidRPr="00000CBF">
        <w:rPr>
          <w:rFonts w:eastAsia="CambriaMath"/>
          <w:vertAlign w:val="subscript"/>
          <w:lang w:bidi="ar-SA"/>
        </w:rPr>
        <w:t>2</w:t>
      </w:r>
      <w:r w:rsidR="001952BE" w:rsidRPr="00000CBF">
        <w:rPr>
          <w:rFonts w:eastAsia="CambriaMath"/>
          <w:lang w:bidi="ar-SA"/>
        </w:rPr>
        <w:t>X</w:t>
      </w:r>
      <w:r w:rsidR="001952BE" w:rsidRPr="00000CBF">
        <w:rPr>
          <w:rFonts w:eastAsia="CambriaMath"/>
          <w:vertAlign w:val="subscript"/>
          <w:lang w:bidi="ar-SA"/>
        </w:rPr>
        <w:t>2</w:t>
      </w:r>
      <w:r w:rsidR="001952BE" w:rsidRPr="00000CBF">
        <w:rPr>
          <w:rFonts w:eastAsia="CambriaMath"/>
          <w:lang w:bidi="ar-SA"/>
        </w:rPr>
        <w:t>+</w:t>
      </w:r>
      <w:r w:rsidR="00E915F3" w:rsidRPr="00000CBF">
        <w:rPr>
          <w:rFonts w:eastAsia="CambriaMath"/>
          <w:lang w:bidi="ar-SA"/>
        </w:rPr>
        <w:t>Ḃ</w:t>
      </w:r>
      <w:r w:rsidR="001952BE" w:rsidRPr="00000CBF">
        <w:rPr>
          <w:rFonts w:eastAsia="CambriaMath"/>
          <w:vertAlign w:val="subscript"/>
          <w:lang w:bidi="ar-SA"/>
        </w:rPr>
        <w:t>k</w:t>
      </w:r>
      <w:r w:rsidR="001952BE" w:rsidRPr="00000CBF">
        <w:rPr>
          <w:rFonts w:eastAsia="CambriaMath"/>
          <w:lang w:bidi="ar-SA"/>
        </w:rPr>
        <w:t>X</w:t>
      </w:r>
      <w:r w:rsidR="001952BE" w:rsidRPr="00000CBF">
        <w:rPr>
          <w:rFonts w:eastAsia="CambriaMath"/>
          <w:vertAlign w:val="subscript"/>
          <w:lang w:bidi="ar-SA"/>
        </w:rPr>
        <w:t>k</w:t>
      </w:r>
      <w:r w:rsidR="001952BE" w:rsidRPr="00000CBF">
        <w:rPr>
          <w:rFonts w:eastAsia="CambriaMath"/>
          <w:lang w:bidi="ar-SA"/>
        </w:rPr>
        <w:t>……………………………………eqn(3)</w:t>
      </w:r>
    </w:p>
    <w:p w:rsidR="002048E3" w:rsidRPr="00000CBF" w:rsidRDefault="002048E3" w:rsidP="002048E3">
      <w:pPr>
        <w:jc w:val="left"/>
        <w:rPr>
          <w:rFonts w:eastAsiaTheme="minorHAnsi"/>
          <w:lang w:bidi="ar-SA"/>
        </w:rPr>
      </w:pPr>
      <w:r w:rsidRPr="00000CBF">
        <w:rPr>
          <w:rFonts w:eastAsiaTheme="minorHAnsi"/>
          <w:lang w:bidi="ar-SA"/>
        </w:rPr>
        <w:t>Using equation (3), the pro</w:t>
      </w:r>
      <w:r w:rsidR="00EF03A7" w:rsidRPr="00000CBF">
        <w:rPr>
          <w:rFonts w:eastAsiaTheme="minorHAnsi"/>
          <w:lang w:bidi="ar-SA"/>
        </w:rPr>
        <w:t xml:space="preserve">bability of </w:t>
      </w:r>
      <w:r w:rsidR="00524181" w:rsidRPr="00000CBF">
        <w:rPr>
          <w:rFonts w:eastAsiaTheme="minorHAnsi"/>
          <w:lang w:bidi="ar-SA"/>
        </w:rPr>
        <w:t>AC</w:t>
      </w:r>
      <w:r w:rsidRPr="00000CBF">
        <w:rPr>
          <w:rFonts w:eastAsiaTheme="minorHAnsi"/>
          <w:lang w:bidi="ar-SA"/>
        </w:rPr>
        <w:t>=1 (the probability of MSE firm credit participation), given the values</w:t>
      </w:r>
    </w:p>
    <w:p w:rsidR="00CE2D40" w:rsidRPr="00000CBF" w:rsidRDefault="002048E3" w:rsidP="00CE2D40">
      <w:pPr>
        <w:jc w:val="left"/>
        <w:rPr>
          <w:rFonts w:eastAsiaTheme="minorHAnsi"/>
        </w:rPr>
      </w:pPr>
      <w:r w:rsidRPr="00000CBF">
        <w:rPr>
          <w:rFonts w:eastAsiaTheme="minorHAnsi"/>
          <w:lang w:bidi="ar-SA"/>
        </w:rPr>
        <w:t xml:space="preserve">contributing variables for access to credit by the MSE firms </w:t>
      </w:r>
      <w:r w:rsidR="001E62F2" w:rsidRPr="00000CBF">
        <w:rPr>
          <w:rFonts w:eastAsia="CambriaMath"/>
          <w:lang w:bidi="ar-SA"/>
        </w:rPr>
        <w:t xml:space="preserve"> X</w:t>
      </w:r>
      <w:r w:rsidR="001E62F2" w:rsidRPr="00000CBF">
        <w:rPr>
          <w:rFonts w:eastAsia="CambriaMath"/>
          <w:vertAlign w:val="subscript"/>
          <w:lang w:bidi="ar-SA"/>
        </w:rPr>
        <w:t>1</w:t>
      </w:r>
      <w:r w:rsidR="001E62F2" w:rsidRPr="00000CBF">
        <w:rPr>
          <w:rFonts w:eastAsia="CambriaMath"/>
          <w:lang w:bidi="ar-SA"/>
        </w:rPr>
        <w:t>,X</w:t>
      </w:r>
      <w:r w:rsidR="001E62F2" w:rsidRPr="00000CBF">
        <w:rPr>
          <w:rFonts w:eastAsia="CambriaMath"/>
          <w:vertAlign w:val="subscript"/>
          <w:lang w:bidi="ar-SA"/>
        </w:rPr>
        <w:t>2</w:t>
      </w:r>
      <w:r w:rsidR="001E62F2" w:rsidRPr="00000CBF">
        <w:rPr>
          <w:rFonts w:eastAsia="CambriaMath"/>
          <w:lang w:bidi="ar-SA"/>
        </w:rPr>
        <w:t>………..X</w:t>
      </w:r>
      <w:r w:rsidR="001E62F2" w:rsidRPr="00000CBF">
        <w:rPr>
          <w:rFonts w:eastAsia="CambriaMath"/>
          <w:vertAlign w:val="subscript"/>
          <w:lang w:bidi="ar-SA"/>
        </w:rPr>
        <w:t>K</w:t>
      </w:r>
      <w:r w:rsidRPr="00000CBF">
        <w:rPr>
          <w:rFonts w:eastAsiaTheme="minorHAnsi"/>
          <w:lang w:bidi="ar-SA"/>
        </w:rPr>
        <w:t xml:space="preserve"> can be done for any randomly selected</w:t>
      </w:r>
      <w:r w:rsidR="00294C77" w:rsidRPr="00000CBF">
        <w:rPr>
          <w:rFonts w:eastAsiaTheme="minorHAnsi"/>
          <w:lang w:bidi="ar-SA"/>
        </w:rPr>
        <w:t xml:space="preserve"> </w:t>
      </w:r>
      <w:r w:rsidRPr="00000CBF">
        <w:rPr>
          <w:rFonts w:eastAsiaTheme="minorHAnsi"/>
        </w:rPr>
        <w:t>MSE firm in this study.</w:t>
      </w:r>
      <w:bookmarkStart w:id="206" w:name="_Toc106110284"/>
    </w:p>
    <w:p w:rsidR="00872DBD" w:rsidRPr="00000CBF" w:rsidRDefault="00872DBD" w:rsidP="009B34E7">
      <w:pPr>
        <w:pStyle w:val="Heading3"/>
        <w:autoSpaceDE/>
        <w:autoSpaceDN/>
        <w:adjustRightInd/>
        <w:spacing w:line="276" w:lineRule="auto"/>
        <w:jc w:val="left"/>
        <w:rPr>
          <w:rFonts w:ascii="Times New Roman" w:eastAsia="Times New Roman" w:hAnsi="Times New Roman" w:cs="Times New Roman"/>
          <w:color w:val="auto"/>
          <w:sz w:val="28"/>
        </w:rPr>
      </w:pPr>
      <w:bookmarkStart w:id="207" w:name="_Toc106110285"/>
      <w:bookmarkStart w:id="208" w:name="_Toc122422058"/>
      <w:bookmarkEnd w:id="206"/>
      <w:r w:rsidRPr="00000CBF">
        <w:rPr>
          <w:rFonts w:ascii="Times New Roman" w:eastAsia="Cambria" w:hAnsi="Times New Roman" w:cs="Times New Roman"/>
          <w:color w:val="auto"/>
          <w:sz w:val="28"/>
        </w:rPr>
        <w:t>Model Descriptio</w:t>
      </w:r>
      <w:bookmarkEnd w:id="207"/>
      <w:bookmarkEnd w:id="208"/>
      <w:r w:rsidR="00061EE0" w:rsidRPr="00000CBF">
        <w:rPr>
          <w:rFonts w:ascii="Times New Roman" w:eastAsia="Cambria" w:hAnsi="Times New Roman" w:cs="Times New Roman"/>
          <w:color w:val="auto"/>
          <w:sz w:val="28"/>
        </w:rPr>
        <w:t>n</w:t>
      </w:r>
    </w:p>
    <w:p w:rsidR="00872DBD" w:rsidRPr="00000CBF" w:rsidRDefault="00872DBD" w:rsidP="00872DBD">
      <w:pPr>
        <w:jc w:val="both"/>
        <w:rPr>
          <w:rFonts w:eastAsia="Times New Roman"/>
        </w:rPr>
      </w:pPr>
      <w:r w:rsidRPr="00000CBF">
        <w:rPr>
          <w:rFonts w:eastAsia="Times New Roman"/>
        </w:rPr>
        <w:t xml:space="preserve">Binary logistic regression is most useful when you want to model the event probability for a categorical response variable with two outcomes.  Since the probability of an event must lie between 0 and 1, it is impractical to model probabilities with linear regression techniques, because the linear regression model allows the dependent variable to take values greater than 1 or less than 0. The logistic regression model is a type of generalized linear model that extends the linear regression model by linking the range of real numbers to the 0-1 range.                     </w:t>
      </w:r>
    </w:p>
    <w:p w:rsidR="00872DBD" w:rsidRPr="00000CBF" w:rsidRDefault="00872DBD" w:rsidP="00872DBD">
      <w:pPr>
        <w:spacing w:before="240"/>
        <w:jc w:val="both"/>
        <w:rPr>
          <w:rFonts w:eastAsia="Times New Roman"/>
        </w:rPr>
      </w:pPr>
      <w:r w:rsidRPr="00000CBF">
        <w:rPr>
          <w:rFonts w:eastAsia="Times New Roman"/>
        </w:rPr>
        <w:t>By inverting the definition of the logistic is given by:</w:t>
      </w:r>
    </w:p>
    <w:p w:rsidR="00872DBD" w:rsidRPr="00000CBF" w:rsidRDefault="00872DBD" w:rsidP="00872DBD">
      <w:pPr>
        <w:spacing w:before="240"/>
        <w:rPr>
          <w:rFonts w:eastAsia="Times New Roman"/>
        </w:rPr>
      </w:pPr>
      <w:r w:rsidRPr="00000CBF">
        <w:object w:dxaOrig="4394" w:dyaOrig="1343">
          <v:rect id="rectole0000000001" o:spid="_x0000_i1025" style="width:314.25pt;height:67.5pt" o:ole="" o:preferrelative="t" stroked="f">
            <v:imagedata r:id="rId13" o:title=""/>
          </v:rect>
          <o:OLEObject Type="Embed" ProgID="StaticMetafile" ShapeID="rectole0000000001" DrawAspect="Content" ObjectID="_1733670692" r:id="rId14"/>
        </w:object>
      </w:r>
    </w:p>
    <w:p w:rsidR="00CE2D40" w:rsidRPr="00000CBF" w:rsidRDefault="00872DBD" w:rsidP="00CE2D40">
      <w:pPr>
        <w:jc w:val="left"/>
        <w:rPr>
          <w:rFonts w:eastAsia="Times New Roman"/>
        </w:rPr>
      </w:pPr>
      <w:r w:rsidRPr="00000CBF">
        <w:rPr>
          <w:rFonts w:eastAsia="Times New Roman"/>
        </w:rPr>
        <w:t xml:space="preserve">Suppose that </w:t>
      </w:r>
      <w:r w:rsidR="00CE2D40" w:rsidRPr="00000CBF">
        <w:rPr>
          <w:rFonts w:eastAsia="Times New Roman"/>
        </w:rPr>
        <w:t xml:space="preserve">Access to credit denoted </w:t>
      </w:r>
      <w:r w:rsidRPr="00000CBF">
        <w:rPr>
          <w:rFonts w:eastAsia="Times New Roman"/>
        </w:rPr>
        <w:t>by “</w:t>
      </w:r>
      <w:r w:rsidR="003C3284" w:rsidRPr="00000CBF">
        <w:rPr>
          <w:rFonts w:eastAsia="Times New Roman"/>
        </w:rPr>
        <w:t>AC</w:t>
      </w:r>
      <w:r w:rsidRPr="00000CBF">
        <w:rPr>
          <w:rFonts w:eastAsia="Times New Roman"/>
        </w:rPr>
        <w:t xml:space="preserve">” which has binary values. When </w:t>
      </w:r>
      <w:r w:rsidR="003C3284" w:rsidRPr="00000CBF">
        <w:rPr>
          <w:rFonts w:eastAsia="Times New Roman"/>
        </w:rPr>
        <w:t>AC</w:t>
      </w:r>
      <w:r w:rsidRPr="00000CBF">
        <w:rPr>
          <w:rFonts w:eastAsia="Times New Roman"/>
        </w:rPr>
        <w:t>=1, it shows</w:t>
      </w:r>
    </w:p>
    <w:p w:rsidR="00872DBD" w:rsidRPr="00000CBF" w:rsidRDefault="00CE2D40" w:rsidP="00CE2D40">
      <w:pPr>
        <w:jc w:val="left"/>
        <w:rPr>
          <w:rFonts w:eastAsia="CambriaMath"/>
          <w:lang w:bidi="ar-SA"/>
        </w:rPr>
      </w:pPr>
      <w:r w:rsidRPr="00000CBF">
        <w:rPr>
          <w:rFonts w:eastAsia="CambriaMath"/>
          <w:lang w:bidi="ar-SA"/>
        </w:rPr>
        <w:t xml:space="preserve">AC = </w:t>
      </w:r>
      <w:r w:rsidRPr="00000CBF">
        <w:rPr>
          <w:rFonts w:eastAsia="CambriaMath"/>
          <w:lang w:bidi="ar-SA"/>
        </w:rPr>
        <w:tab/>
        <w:t>1 if the MSE enterprises access to loan</w:t>
      </w:r>
      <w:r w:rsidR="00CD3BD3" w:rsidRPr="00000CBF">
        <w:rPr>
          <w:rFonts w:eastAsia="CambriaMath"/>
          <w:lang w:bidi="ar-SA"/>
        </w:rPr>
        <w:t xml:space="preserve"> </w:t>
      </w:r>
      <w:r w:rsidR="00872DBD" w:rsidRPr="00000CBF">
        <w:rPr>
          <w:rFonts w:eastAsia="Times New Roman"/>
        </w:rPr>
        <w:t xml:space="preserve">and </w:t>
      </w:r>
      <w:r w:rsidRPr="00000CBF">
        <w:rPr>
          <w:rFonts w:eastAsia="CambriaMath"/>
          <w:lang w:bidi="ar-SA"/>
        </w:rPr>
        <w:t>AC=    0 otherwise</w:t>
      </w:r>
    </w:p>
    <w:p w:rsidR="00A6561A" w:rsidRPr="00000CBF" w:rsidRDefault="00872DBD" w:rsidP="00872DBD">
      <w:pPr>
        <w:spacing w:before="240"/>
        <w:jc w:val="both"/>
        <w:rPr>
          <w:rFonts w:eastAsia="CambriaMath"/>
          <w:lang w:bidi="ar-SA"/>
        </w:rPr>
      </w:pPr>
      <w:r w:rsidRPr="00000CBF">
        <w:rPr>
          <w:rFonts w:eastAsia="Times New Roman"/>
        </w:rPr>
        <w:t xml:space="preserve">If </w:t>
      </w:r>
      <w:r w:rsidRPr="00000CBF">
        <w:object w:dxaOrig="273" w:dyaOrig="235">
          <v:rect id="rectole0000000002" o:spid="_x0000_i1026" style="width:13.5pt;height:12pt" o:ole="" o:preferrelative="t" stroked="f">
            <v:imagedata r:id="rId15" o:title=""/>
          </v:rect>
          <o:OLEObject Type="Embed" ProgID="StaticMetafile" ShapeID="rectole0000000002" DrawAspect="Content" ObjectID="_1733670693" r:id="rId16"/>
        </w:object>
      </w:r>
      <w:r w:rsidRPr="00000CBF">
        <w:rPr>
          <w:rFonts w:eastAsia="Times New Roman"/>
        </w:rPr>
        <w:t xml:space="preserve"> is the probability that the </w:t>
      </w:r>
      <w:r w:rsidR="00A6561A" w:rsidRPr="00000CBF">
        <w:rPr>
          <w:rFonts w:eastAsia="CambriaMath"/>
          <w:lang w:bidi="ar-SA"/>
        </w:rPr>
        <w:t>MSE enterprises access to loan</w:t>
      </w:r>
    </w:p>
    <w:p w:rsidR="00872DBD" w:rsidRPr="00000CBF" w:rsidRDefault="00872DBD" w:rsidP="00872DBD">
      <w:pPr>
        <w:spacing w:before="240"/>
        <w:jc w:val="both"/>
        <w:rPr>
          <w:rFonts w:eastAsia="Times New Roman"/>
        </w:rPr>
      </w:pPr>
      <w:r w:rsidRPr="00000CBF">
        <w:rPr>
          <w:rFonts w:eastAsia="Times New Roman"/>
        </w:rPr>
        <w:lastRenderedPageBreak/>
        <w:t xml:space="preserve"> (1- </w:t>
      </w:r>
      <w:r w:rsidRPr="00000CBF">
        <w:object w:dxaOrig="273" w:dyaOrig="235">
          <v:rect id="rectole0000000003" o:spid="_x0000_i1027" style="width:13.5pt;height:12pt" o:ole="" o:preferrelative="t" stroked="f">
            <v:imagedata r:id="rId15" o:title=""/>
          </v:rect>
          <o:OLEObject Type="Embed" ProgID="StaticMetafile" ShapeID="rectole0000000003" DrawAspect="Content" ObjectID="_1733670694" r:id="rId17"/>
        </w:object>
      </w:r>
      <w:r w:rsidRPr="00000CBF">
        <w:rPr>
          <w:rFonts w:eastAsia="Times New Roman"/>
        </w:rPr>
        <w:t xml:space="preserve">) will be the probability that </w:t>
      </w:r>
      <w:r w:rsidR="00A6561A" w:rsidRPr="00000CBF">
        <w:rPr>
          <w:rFonts w:eastAsia="CambriaMath"/>
          <w:lang w:bidi="ar-SA"/>
        </w:rPr>
        <w:t>MSE enterprises not access to loan</w:t>
      </w:r>
    </w:p>
    <w:p w:rsidR="00872DBD" w:rsidRPr="00000CBF" w:rsidRDefault="00872DBD" w:rsidP="00872DBD">
      <w:pPr>
        <w:spacing w:before="240"/>
        <w:jc w:val="both"/>
        <w:rPr>
          <w:rFonts w:eastAsia="Times New Roman"/>
        </w:rPr>
      </w:pPr>
      <w:r w:rsidRPr="00000CBF">
        <w:rPr>
          <w:rFonts w:eastAsia="Times New Roman"/>
        </w:rPr>
        <w:t>This means</w:t>
      </w:r>
    </w:p>
    <w:p w:rsidR="00872DBD" w:rsidRPr="00000CBF" w:rsidRDefault="00872DBD" w:rsidP="00872DBD">
      <w:pPr>
        <w:spacing w:before="240"/>
        <w:jc w:val="both"/>
        <w:rPr>
          <w:rFonts w:eastAsia="Times New Roman"/>
        </w:rPr>
      </w:pPr>
      <w:r w:rsidRPr="00000CBF">
        <w:rPr>
          <w:position w:val="-28"/>
        </w:rPr>
        <w:object w:dxaOrig="92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75pt;height:33pt" o:ole="">
            <v:imagedata r:id="rId18" o:title=""/>
          </v:shape>
          <o:OLEObject Type="Embed" ProgID="Equation.3" ShapeID="_x0000_i1028" DrawAspect="Content" ObjectID="_1733670695" r:id="rId19"/>
        </w:object>
      </w:r>
    </w:p>
    <w:p w:rsidR="00872DBD" w:rsidRPr="00000CBF" w:rsidRDefault="00872DBD" w:rsidP="00872DBD">
      <w:pPr>
        <w:spacing w:before="240"/>
        <w:jc w:val="both"/>
        <w:rPr>
          <w:rFonts w:eastAsia="Times New Roman"/>
        </w:rPr>
      </w:pPr>
      <w:r w:rsidRPr="00000CBF">
        <w:rPr>
          <w:rFonts w:eastAsia="Times New Roman"/>
        </w:rPr>
        <w:t xml:space="preserve">In terms of odd </w:t>
      </w:r>
      <w:r w:rsidR="009B34E7" w:rsidRPr="00000CBF">
        <w:rPr>
          <w:rFonts w:eastAsia="Times New Roman"/>
        </w:rPr>
        <w:t>ratio,</w:t>
      </w:r>
      <w:r w:rsidRPr="00000CBF">
        <w:rPr>
          <w:rFonts w:eastAsia="Times New Roman"/>
        </w:rPr>
        <w:t xml:space="preserve"> the logistic regression model can be written as</w:t>
      </w:r>
    </w:p>
    <w:p w:rsidR="00872DBD" w:rsidRPr="00000CBF" w:rsidRDefault="00872DBD" w:rsidP="00872DBD">
      <w:pPr>
        <w:spacing w:before="240"/>
        <w:jc w:val="both"/>
        <w:rPr>
          <w:rFonts w:eastAsia="Times New Roman"/>
        </w:rPr>
      </w:pPr>
      <w:r w:rsidRPr="00000CBF">
        <w:rPr>
          <w:rFonts w:eastAsia="Times New Roman"/>
          <w:position w:val="-28"/>
        </w:rPr>
        <w:object w:dxaOrig="4800" w:dyaOrig="660">
          <v:shape id="_x0000_i1029" type="#_x0000_t75" style="width:240pt;height:33pt" o:ole="">
            <v:imagedata r:id="rId20" o:title=""/>
          </v:shape>
          <o:OLEObject Type="Embed" ProgID="Equation.3" ShapeID="_x0000_i1029" DrawAspect="Content" ObjectID="_1733670696" r:id="rId21"/>
        </w:object>
      </w:r>
    </w:p>
    <w:p w:rsidR="00872DBD" w:rsidRPr="00000CBF" w:rsidRDefault="00872DBD" w:rsidP="00872DBD">
      <w:pPr>
        <w:spacing w:before="240"/>
        <w:jc w:val="both"/>
        <w:rPr>
          <w:rFonts w:eastAsia="Times New Roman"/>
        </w:rPr>
      </w:pPr>
      <w:r w:rsidRPr="00000CBF">
        <w:rPr>
          <w:rFonts w:eastAsia="Times New Roman"/>
        </w:rPr>
        <w:t>Which means that exp (</w:t>
      </w:r>
      <w:r w:rsidRPr="00000CBF">
        <w:object w:dxaOrig="286" w:dyaOrig="378">
          <v:rect id="rectole0000000006" o:spid="_x0000_i1030" style="width:14.25pt;height:18.75pt" o:ole="" o:preferrelative="t" stroked="f">
            <v:imagedata r:id="rId22" o:title=""/>
          </v:rect>
          <o:OLEObject Type="Embed" ProgID="StaticMetafile" ShapeID="rectole0000000006" DrawAspect="Content" ObjectID="_1733670697" r:id="rId23"/>
        </w:object>
      </w:r>
      <w:r w:rsidRPr="00000CBF">
        <w:rPr>
          <w:rFonts w:eastAsia="Times New Roman"/>
        </w:rPr>
        <w:t xml:space="preserve">), </w:t>
      </w:r>
      <w:r w:rsidRPr="00000CBF">
        <w:object w:dxaOrig="130" w:dyaOrig="273">
          <v:rect id="rectole0000000007" o:spid="_x0000_i1031" style="width:6.75pt;height:13.5pt" o:ole="" o:preferrelative="t" stroked="f">
            <v:imagedata r:id="rId24" o:title=""/>
          </v:rect>
          <o:OLEObject Type="Embed" ProgID="StaticMetafile" ShapeID="rectole0000000007" DrawAspect="Content" ObjectID="_1733670698" r:id="rId25"/>
        </w:object>
      </w:r>
      <w:r w:rsidRPr="00000CBF">
        <w:object w:dxaOrig="170" w:dyaOrig="339">
          <v:rect id="rectole0000000008" o:spid="_x0000_i1032" style="width:8.25pt;height:17.25pt" o:ole="" o:preferrelative="t" stroked="f">
            <v:imagedata r:id="rId26" o:title=""/>
          </v:rect>
          <o:OLEObject Type="Embed" ProgID="StaticMetafile" ShapeID="rectole0000000008" DrawAspect="Content" ObjectID="_1733670699" r:id="rId27"/>
        </w:object>
      </w:r>
      <w:r w:rsidRPr="00000CBF">
        <w:rPr>
          <w:rFonts w:eastAsia="Times New Roman"/>
        </w:rPr>
        <w:t xml:space="preserve">=1, 2... K is the factor by which the odd of occurrence of success change by a unit increases in the  </w:t>
      </w:r>
      <w:r w:rsidRPr="00000CBF">
        <w:object w:dxaOrig="273" w:dyaOrig="312">
          <v:rect id="rectole0000000009" o:spid="_x0000_i1033" style="width:13.5pt;height:15.75pt" o:ole="" o:preferrelative="t" stroked="f">
            <v:imagedata r:id="rId28" o:title=""/>
          </v:rect>
          <o:OLEObject Type="Embed" ProgID="StaticMetafile" ShapeID="rectole0000000009" DrawAspect="Content" ObjectID="_1733670700" r:id="rId29"/>
        </w:object>
      </w:r>
      <w:r w:rsidRPr="00000CBF">
        <w:rPr>
          <w:rFonts w:eastAsia="Times New Roman"/>
        </w:rPr>
        <w:t xml:space="preserve">  independent variable.</w:t>
      </w:r>
    </w:p>
    <w:p w:rsidR="00872DBD" w:rsidRPr="00000CBF" w:rsidRDefault="00872DBD" w:rsidP="009B34E7">
      <w:pPr>
        <w:pStyle w:val="Heading3"/>
        <w:autoSpaceDE/>
        <w:autoSpaceDN/>
        <w:adjustRightInd/>
        <w:spacing w:line="276" w:lineRule="auto"/>
        <w:jc w:val="left"/>
        <w:rPr>
          <w:rFonts w:ascii="Times New Roman" w:eastAsia="Times New Roman" w:hAnsi="Times New Roman" w:cs="Times New Roman"/>
          <w:sz w:val="28"/>
          <w:szCs w:val="28"/>
        </w:rPr>
      </w:pPr>
      <w:bookmarkStart w:id="209" w:name="_Toc106110286"/>
      <w:bookmarkStart w:id="210" w:name="_Toc122422059"/>
      <w:r w:rsidRPr="00000CBF">
        <w:rPr>
          <w:rFonts w:ascii="Times New Roman" w:eastAsia="Times New Roman" w:hAnsi="Times New Roman" w:cs="Times New Roman"/>
          <w:color w:val="auto"/>
          <w:sz w:val="28"/>
          <w:szCs w:val="28"/>
        </w:rPr>
        <w:t>Estimation of parameter</w:t>
      </w:r>
      <w:bookmarkEnd w:id="209"/>
      <w:bookmarkEnd w:id="210"/>
    </w:p>
    <w:p w:rsidR="00872DBD" w:rsidRPr="00000CBF" w:rsidRDefault="00872DBD" w:rsidP="00872DBD">
      <w:pPr>
        <w:spacing w:before="240"/>
        <w:jc w:val="both"/>
        <w:rPr>
          <w:rFonts w:eastAsia="Times New Roman"/>
        </w:rPr>
      </w:pPr>
      <w:r w:rsidRPr="00000CBF">
        <w:rPr>
          <w:rFonts w:eastAsia="Times New Roman"/>
        </w:rPr>
        <w:t xml:space="preserve">For a binary random variable “Y’ assuming value as either 1 or 0, the probability </w:t>
      </w:r>
      <w:r w:rsidRPr="00000CBF">
        <w:rPr>
          <w:rFonts w:eastAsia="Times New Roman"/>
          <w:position w:val="-10"/>
        </w:rPr>
        <w:object w:dxaOrig="859" w:dyaOrig="320">
          <v:shape id="_x0000_i1034" type="#_x0000_t75" style="width:42.75pt;height:15.75pt" o:ole="">
            <v:imagedata r:id="rId30" o:title=""/>
          </v:shape>
          <o:OLEObject Type="Embed" ProgID="Equation.3" ShapeID="_x0000_i1034" DrawAspect="Content" ObjectID="_1733670701" r:id="rId31"/>
        </w:object>
      </w:r>
      <w:r w:rsidRPr="00000CBF">
        <w:rPr>
          <w:rFonts w:eastAsia="Times New Roman"/>
        </w:rPr>
        <w:t xml:space="preserve"> is given as</w:t>
      </w:r>
    </w:p>
    <w:p w:rsidR="00872DBD" w:rsidRPr="00000CBF" w:rsidRDefault="00872DBD" w:rsidP="00872DBD">
      <w:pPr>
        <w:spacing w:before="240"/>
        <w:jc w:val="both"/>
        <w:rPr>
          <w:rFonts w:eastAsia="Times New Roman"/>
        </w:rPr>
      </w:pPr>
      <w:r w:rsidRPr="00000CBF">
        <w:rPr>
          <w:position w:val="-28"/>
        </w:rPr>
        <w:object w:dxaOrig="6540" w:dyaOrig="660">
          <v:shape id="_x0000_i1035" type="#_x0000_t75" style="width:327pt;height:33pt" o:ole="">
            <v:imagedata r:id="rId32" o:title=""/>
          </v:shape>
          <o:OLEObject Type="Embed" ProgID="Equation.3" ShapeID="_x0000_i1035" DrawAspect="Content" ObjectID="_1733670702" r:id="rId33"/>
        </w:object>
      </w:r>
    </w:p>
    <w:p w:rsidR="00872DBD" w:rsidRPr="00000CBF" w:rsidRDefault="00872DBD" w:rsidP="00872DBD">
      <w:pPr>
        <w:jc w:val="both"/>
        <w:rPr>
          <w:rFonts w:eastAsia="Times New Roman"/>
        </w:rPr>
      </w:pPr>
      <w:r w:rsidRPr="00000CBF">
        <w:rPr>
          <w:rFonts w:eastAsia="Times New Roman"/>
        </w:rPr>
        <w:t>The maximum likelihood and non-iterative weighted least squares are the two most computing estimation methods used in fitting logistic regression model (Hosmer and Lemeshow, 1989).</w:t>
      </w:r>
    </w:p>
    <w:p w:rsidR="00872DBD" w:rsidRPr="00000CBF" w:rsidRDefault="00872DBD" w:rsidP="009B34E7">
      <w:pPr>
        <w:pStyle w:val="Heading3"/>
        <w:autoSpaceDE/>
        <w:autoSpaceDN/>
        <w:adjustRightInd/>
        <w:spacing w:line="276" w:lineRule="auto"/>
        <w:jc w:val="left"/>
        <w:rPr>
          <w:rFonts w:ascii="Times New Roman" w:eastAsia="Times New Roman" w:hAnsi="Times New Roman" w:cs="Times New Roman"/>
          <w:color w:val="auto"/>
          <w:sz w:val="32"/>
        </w:rPr>
      </w:pPr>
      <w:bookmarkStart w:id="211" w:name="_Toc106110287"/>
      <w:bookmarkStart w:id="212" w:name="_Toc122422060"/>
      <w:r w:rsidRPr="00000CBF">
        <w:rPr>
          <w:rFonts w:ascii="Times New Roman" w:eastAsia="Cambria" w:hAnsi="Times New Roman" w:cs="Times New Roman"/>
          <w:color w:val="auto"/>
          <w:sz w:val="28"/>
        </w:rPr>
        <w:t>Goodness of fit of the model</w:t>
      </w:r>
      <w:bookmarkEnd w:id="211"/>
      <w:bookmarkEnd w:id="212"/>
    </w:p>
    <w:p w:rsidR="00872DBD" w:rsidRPr="00000CBF" w:rsidRDefault="00872DBD" w:rsidP="00872DBD">
      <w:pPr>
        <w:jc w:val="both"/>
        <w:rPr>
          <w:rFonts w:eastAsia="Times New Roman"/>
        </w:rPr>
      </w:pPr>
      <w:r w:rsidRPr="00000CBF">
        <w:rPr>
          <w:rFonts w:eastAsia="Times New Roman"/>
        </w:rPr>
        <w:t xml:space="preserve">Assessing goodness of fit involves investigating how close values predicted by the model with that of observed values (Be wick and Jonathan, 2005). The comparison of observed to predicted values using the likelihood function is based on the statistic called deviance. </w:t>
      </w:r>
    </w:p>
    <w:p w:rsidR="00872DBD" w:rsidRPr="00000CBF" w:rsidRDefault="00872DBD" w:rsidP="009B34E7">
      <w:pPr>
        <w:pStyle w:val="Heading3"/>
        <w:autoSpaceDE/>
        <w:autoSpaceDN/>
        <w:adjustRightInd/>
        <w:spacing w:line="276" w:lineRule="auto"/>
        <w:jc w:val="left"/>
        <w:rPr>
          <w:rFonts w:ascii="Times New Roman" w:eastAsia="Times New Roman" w:hAnsi="Times New Roman" w:cs="Times New Roman"/>
          <w:color w:val="auto"/>
          <w:sz w:val="28"/>
        </w:rPr>
      </w:pPr>
      <w:bookmarkStart w:id="213" w:name="_Toc106110288"/>
      <w:bookmarkStart w:id="214" w:name="_Toc122422061"/>
      <w:r w:rsidRPr="00000CBF">
        <w:rPr>
          <w:rFonts w:ascii="Times New Roman" w:eastAsia="Cambria" w:hAnsi="Times New Roman" w:cs="Times New Roman"/>
          <w:color w:val="auto"/>
          <w:sz w:val="28"/>
        </w:rPr>
        <w:t>Likelihood-ratio test</w:t>
      </w:r>
      <w:bookmarkEnd w:id="213"/>
      <w:bookmarkEnd w:id="214"/>
    </w:p>
    <w:p w:rsidR="00872DBD" w:rsidRPr="00000CBF" w:rsidRDefault="00872DBD" w:rsidP="00872DBD">
      <w:pPr>
        <w:jc w:val="both"/>
        <w:rPr>
          <w:rFonts w:eastAsia="Times New Roman"/>
        </w:rPr>
      </w:pPr>
      <w:r w:rsidRPr="00000CBF">
        <w:rPr>
          <w:rFonts w:eastAsia="Times New Roman"/>
        </w:rPr>
        <w:t xml:space="preserve">The likelihood ratio test statistic is the test statistic commonly used for assessing the overall fit of the logistic regression model. The likelihood-ratio test uses the ratio of the maximized value of the likelihood function for the full model (L1) over the maximized value of the likelihood function for the simpler model (L0). </w:t>
      </w:r>
    </w:p>
    <w:p w:rsidR="00872DBD" w:rsidRPr="00000CBF" w:rsidRDefault="00872DBD" w:rsidP="00872DBD">
      <w:pPr>
        <w:jc w:val="both"/>
        <w:rPr>
          <w:rFonts w:eastAsia="Times New Roman"/>
        </w:rPr>
      </w:pPr>
      <w:r w:rsidRPr="00000CBF">
        <w:rPr>
          <w:rFonts w:eastAsia="Times New Roman"/>
        </w:rPr>
        <w:lastRenderedPageBreak/>
        <w:t>It is compared with a distribution with 1 degree of freedom. This log transformation of the likelihood functions yields a chi-squared</w:t>
      </w:r>
    </w:p>
    <w:p w:rsidR="00872DBD" w:rsidRPr="00000CBF" w:rsidRDefault="00872DBD" w:rsidP="009B34E7">
      <w:pPr>
        <w:pStyle w:val="Heading3"/>
        <w:autoSpaceDE/>
        <w:autoSpaceDN/>
        <w:adjustRightInd/>
        <w:spacing w:line="276" w:lineRule="auto"/>
        <w:jc w:val="left"/>
        <w:rPr>
          <w:rFonts w:ascii="Times New Roman" w:eastAsia="Times New Roman" w:hAnsi="Times New Roman" w:cs="Times New Roman"/>
          <w:color w:val="auto"/>
          <w:sz w:val="28"/>
        </w:rPr>
      </w:pPr>
      <w:bookmarkStart w:id="215" w:name="_Toc106110289"/>
      <w:bookmarkStart w:id="216" w:name="_Toc122422062"/>
      <w:r w:rsidRPr="00000CBF">
        <w:rPr>
          <w:rFonts w:ascii="Times New Roman" w:eastAsia="Times New Roman" w:hAnsi="Times New Roman" w:cs="Times New Roman"/>
          <w:color w:val="auto"/>
          <w:sz w:val="28"/>
        </w:rPr>
        <w:t>The Hosmer and Lemeshow Test Statistic</w:t>
      </w:r>
      <w:bookmarkEnd w:id="215"/>
      <w:bookmarkEnd w:id="216"/>
    </w:p>
    <w:p w:rsidR="00872DBD" w:rsidRPr="00000CBF" w:rsidRDefault="00872DBD" w:rsidP="00A6561A">
      <w:pPr>
        <w:jc w:val="both"/>
        <w:rPr>
          <w:rFonts w:eastAsia="Times New Roman"/>
        </w:rPr>
      </w:pPr>
      <w:r w:rsidRPr="00000CBF">
        <w:rPr>
          <w:rFonts w:eastAsia="Times New Roman"/>
        </w:rPr>
        <w:t>The final measure of model fit is the Hosmer and Lemeshow goodness-of-fit statistic, which measures the correspondence between the actual and predicted values of the dependent variable. The Hosmer and Lemeshow test statistics provides the number of responses among the covariate patterns, and is the average estimated probability.</w:t>
      </w:r>
    </w:p>
    <w:p w:rsidR="00872DBD" w:rsidRPr="00000CBF" w:rsidRDefault="00872DBD" w:rsidP="009B34E7">
      <w:pPr>
        <w:autoSpaceDE/>
        <w:autoSpaceDN/>
        <w:adjustRightInd/>
        <w:spacing w:after="200"/>
        <w:jc w:val="both"/>
        <w:rPr>
          <w:rFonts w:eastAsia="Times New Roman"/>
        </w:rPr>
      </w:pPr>
      <w:r w:rsidRPr="00000CBF">
        <w:rPr>
          <w:b/>
          <w:sz w:val="28"/>
        </w:rPr>
        <w:t>The Wald Statistic</w:t>
      </w:r>
    </w:p>
    <w:p w:rsidR="00872DBD" w:rsidRPr="00000CBF" w:rsidRDefault="00872DBD" w:rsidP="00A6561A">
      <w:pPr>
        <w:jc w:val="both"/>
        <w:rPr>
          <w:rFonts w:eastAsia="Times New Roman"/>
        </w:rPr>
      </w:pPr>
      <w:r w:rsidRPr="00000CBF">
        <w:rPr>
          <w:rFonts w:eastAsia="Times New Roman"/>
        </w:rPr>
        <w:t xml:space="preserve">The Wald statistic is an alternative test, which is commonly used to test the significance of individual logistic regression coefficients for each independent variable (that is to test the null hypothesis in logistic regression model that a particular logit coefficient is zero). If the Wald test is not significant, then these explanatory variables can be omitted from the model. </w:t>
      </w:r>
    </w:p>
    <w:p w:rsidR="00872DBD" w:rsidRPr="00000CBF" w:rsidRDefault="00872DBD" w:rsidP="00F83071">
      <w:pPr>
        <w:pStyle w:val="Heading3"/>
        <w:numPr>
          <w:ilvl w:val="2"/>
          <w:numId w:val="12"/>
        </w:numPr>
        <w:jc w:val="left"/>
        <w:rPr>
          <w:rFonts w:ascii="Times New Roman" w:hAnsi="Times New Roman" w:cs="Times New Roman"/>
          <w:color w:val="auto"/>
          <w:sz w:val="28"/>
        </w:rPr>
      </w:pPr>
      <w:bookmarkStart w:id="217" w:name="_Toc106110290"/>
      <w:bookmarkStart w:id="218" w:name="_Toc122422063"/>
      <w:r w:rsidRPr="00000CBF">
        <w:rPr>
          <w:rFonts w:ascii="Times New Roman" w:hAnsi="Times New Roman" w:cs="Times New Roman"/>
          <w:color w:val="auto"/>
          <w:sz w:val="28"/>
        </w:rPr>
        <w:t>Chi-Square</w:t>
      </w:r>
      <w:bookmarkEnd w:id="217"/>
      <w:bookmarkEnd w:id="218"/>
    </w:p>
    <w:p w:rsidR="00872DBD" w:rsidRPr="00000CBF" w:rsidRDefault="00872DBD" w:rsidP="00A6561A">
      <w:pPr>
        <w:jc w:val="both"/>
        <w:rPr>
          <w:rFonts w:eastAsia="Times New Roman"/>
        </w:rPr>
      </w:pPr>
      <w:r w:rsidRPr="00000CBF">
        <w:rPr>
          <w:rFonts w:eastAsia="Times New Roman"/>
        </w:rPr>
        <w:t>Chi-square test is used to assess whether two attributes are associated or not.</w:t>
      </w:r>
    </w:p>
    <w:p w:rsidR="00872DBD" w:rsidRPr="00000CBF" w:rsidRDefault="00872DBD" w:rsidP="00A6561A">
      <w:pPr>
        <w:jc w:val="both"/>
        <w:rPr>
          <w:rFonts w:eastAsia="Times New Roman"/>
        </w:rPr>
      </w:pPr>
      <w:r w:rsidRPr="00000CBF">
        <w:rPr>
          <w:rFonts w:eastAsia="Times New Roman"/>
        </w:rPr>
        <w:t xml:space="preserve">Here chi-square test use for the test of independency and dependent variable that the researcher using hypothesis test is the following like that null hypothesis and alternative hypothesis. </w:t>
      </w:r>
    </w:p>
    <w:p w:rsidR="00872DBD" w:rsidRPr="00000CBF" w:rsidRDefault="00872DBD" w:rsidP="00A6561A">
      <w:pPr>
        <w:jc w:val="both"/>
        <w:rPr>
          <w:rFonts w:eastAsia="Times New Roman"/>
        </w:rPr>
      </w:pPr>
      <w:r w:rsidRPr="00000CBF">
        <w:rPr>
          <w:rFonts w:eastAsia="Times New Roman"/>
        </w:rPr>
        <w:t>Null hypothesis (H</w:t>
      </w:r>
      <w:r w:rsidRPr="00000CBF">
        <w:rPr>
          <w:rFonts w:eastAsia="Times New Roman"/>
          <w:vertAlign w:val="subscript"/>
        </w:rPr>
        <w:t>o</w:t>
      </w:r>
      <w:r w:rsidRPr="00000CBF">
        <w:rPr>
          <w:rFonts w:eastAsia="Times New Roman"/>
        </w:rPr>
        <w:t>): The two variables of the element are no significance association verses alternative hypothesis (H</w:t>
      </w:r>
      <w:r w:rsidRPr="00000CBF">
        <w:rPr>
          <w:rFonts w:eastAsia="Times New Roman"/>
          <w:vertAlign w:val="subscript"/>
        </w:rPr>
        <w:t>1</w:t>
      </w:r>
      <w:r w:rsidRPr="00000CBF">
        <w:rPr>
          <w:rFonts w:eastAsia="Times New Roman"/>
        </w:rPr>
        <w:t>): The two variables of the element are significance association.</w:t>
      </w:r>
    </w:p>
    <w:p w:rsidR="00872DBD" w:rsidRPr="00000CBF" w:rsidRDefault="00872DBD" w:rsidP="00A6561A">
      <w:pPr>
        <w:tabs>
          <w:tab w:val="left" w:pos="360"/>
        </w:tabs>
        <w:jc w:val="both"/>
        <w:rPr>
          <w:rFonts w:eastAsia="Times New Roman"/>
        </w:rPr>
      </w:pPr>
      <w:r w:rsidRPr="00000CBF">
        <w:rPr>
          <w:rFonts w:eastAsia="Times New Roman"/>
        </w:rPr>
        <w:t xml:space="preserve"> Level of significance α= 0.05  </w:t>
      </w:r>
    </w:p>
    <w:p w:rsidR="00872DBD" w:rsidRPr="00000CBF" w:rsidRDefault="00872DBD" w:rsidP="00A6561A">
      <w:pPr>
        <w:tabs>
          <w:tab w:val="left" w:pos="360"/>
        </w:tabs>
        <w:jc w:val="both"/>
        <w:rPr>
          <w:rFonts w:eastAsia="Times New Roman"/>
        </w:rPr>
      </w:pPr>
      <w:r w:rsidRPr="00000CBF">
        <w:rPr>
          <w:rFonts w:eastAsia="Times New Roman"/>
        </w:rPr>
        <w:t xml:space="preserve">Test of statistics chi-square test means   </w:t>
      </w:r>
      <w:r w:rsidRPr="00000CBF">
        <w:object w:dxaOrig="1956" w:dyaOrig="821">
          <v:rect id="rectole0000000013" o:spid="_x0000_i1036" style="width:97.5pt;height:41.25pt" o:ole="" o:preferrelative="t" stroked="f">
            <v:imagedata r:id="rId34" o:title=""/>
          </v:rect>
          <o:OLEObject Type="Embed" ProgID="StaticMetafile" ShapeID="rectole0000000013" DrawAspect="Content" ObjectID="_1733670703" r:id="rId35"/>
        </w:object>
      </w:r>
    </w:p>
    <w:p w:rsidR="00872DBD" w:rsidRPr="00000CBF" w:rsidRDefault="00872DBD" w:rsidP="00A6561A">
      <w:pPr>
        <w:tabs>
          <w:tab w:val="left" w:pos="360"/>
        </w:tabs>
        <w:jc w:val="both"/>
        <w:rPr>
          <w:rFonts w:eastAsia="Times New Roman"/>
        </w:rPr>
      </w:pPr>
      <w:r w:rsidRPr="00000CBF">
        <w:rPr>
          <w:rFonts w:eastAsia="Times New Roman"/>
        </w:rPr>
        <w:t xml:space="preserve"> Where </w:t>
      </w:r>
      <w:r w:rsidRPr="00000CBF">
        <w:object w:dxaOrig="235" w:dyaOrig="378">
          <v:rect id="rectole0000000014" o:spid="_x0000_i1037" style="width:12pt;height:18.75pt" o:ole="" o:preferrelative="t" stroked="f">
            <v:imagedata r:id="rId36" o:title=""/>
          </v:rect>
          <o:OLEObject Type="Embed" ProgID="StaticMetafile" ShapeID="rectole0000000014" DrawAspect="Content" ObjectID="_1733670704" r:id="rId37"/>
        </w:object>
      </w:r>
      <w:r w:rsidRPr="00000CBF">
        <w:rPr>
          <w:rFonts w:eastAsia="Times New Roman"/>
        </w:rPr>
        <w:t xml:space="preserve">=   Observed frequency     </w:t>
      </w:r>
      <w:r w:rsidRPr="00000CBF">
        <w:object w:dxaOrig="221" w:dyaOrig="378">
          <v:rect id="rectole0000000015" o:spid="_x0000_i1038" style="width:11.25pt;height:18.75pt" o:ole="" o:preferrelative="t" stroked="f">
            <v:imagedata r:id="rId38" o:title=""/>
          </v:rect>
          <o:OLEObject Type="Embed" ProgID="StaticMetafile" ShapeID="rectole0000000015" DrawAspect="Content" ObjectID="_1733670705" r:id="rId39"/>
        </w:object>
      </w:r>
      <w:r w:rsidRPr="00000CBF">
        <w:rPr>
          <w:rFonts w:eastAsia="Times New Roman"/>
        </w:rPr>
        <w:t>=Expected frequency</w:t>
      </w:r>
    </w:p>
    <w:p w:rsidR="00872DBD" w:rsidRPr="00000CBF" w:rsidRDefault="00872DBD" w:rsidP="00A6561A">
      <w:pPr>
        <w:tabs>
          <w:tab w:val="left" w:pos="1395"/>
        </w:tabs>
        <w:jc w:val="both"/>
        <w:rPr>
          <w:rFonts w:eastAsia="Times New Roman"/>
        </w:rPr>
      </w:pPr>
      <w:r w:rsidRPr="00000CBF">
        <w:rPr>
          <w:rFonts w:eastAsia="Times New Roman"/>
        </w:rPr>
        <w:t xml:space="preserve"> The critical value is X</w:t>
      </w:r>
      <w:r w:rsidRPr="00000CBF">
        <w:rPr>
          <w:rFonts w:eastAsia="Times New Roman"/>
          <w:vertAlign w:val="superscript"/>
        </w:rPr>
        <w:t>2</w:t>
      </w:r>
      <w:r w:rsidRPr="00000CBF">
        <w:rPr>
          <w:rFonts w:eastAsia="Times New Roman"/>
          <w:vertAlign w:val="subscript"/>
        </w:rPr>
        <w:t>tab</w:t>
      </w:r>
      <w:r w:rsidRPr="00000CBF">
        <w:rPr>
          <w:rFonts w:eastAsia="Times New Roman"/>
        </w:rPr>
        <w:t>= x</w:t>
      </w:r>
      <w:r w:rsidRPr="00000CBF">
        <w:rPr>
          <w:rFonts w:eastAsia="Times New Roman"/>
          <w:vertAlign w:val="superscript"/>
        </w:rPr>
        <w:t>2</w:t>
      </w:r>
      <w:r w:rsidRPr="00000CBF">
        <w:rPr>
          <w:rFonts w:eastAsia="Times New Roman"/>
        </w:rPr>
        <w:t>(R-1) (C-1)   Where R=number of rows C= number of columns</w:t>
      </w:r>
    </w:p>
    <w:p w:rsidR="00872DBD" w:rsidRPr="00000CBF" w:rsidRDefault="00872DBD" w:rsidP="00A6561A">
      <w:pPr>
        <w:tabs>
          <w:tab w:val="left" w:pos="1395"/>
        </w:tabs>
        <w:jc w:val="both"/>
        <w:rPr>
          <w:rFonts w:eastAsia="Times New Roman"/>
        </w:rPr>
      </w:pPr>
      <w:r w:rsidRPr="00000CBF">
        <w:rPr>
          <w:rFonts w:eastAsia="Times New Roman"/>
        </w:rPr>
        <w:t xml:space="preserve">Decision rule:   if chi- square calculates (X </w:t>
      </w:r>
      <w:r w:rsidRPr="00000CBF">
        <w:rPr>
          <w:rFonts w:eastAsia="Times New Roman"/>
          <w:vertAlign w:val="superscript"/>
        </w:rPr>
        <w:t>2</w:t>
      </w:r>
      <w:r w:rsidRPr="00000CBF">
        <w:rPr>
          <w:rFonts w:eastAsia="Times New Roman"/>
          <w:vertAlign w:val="subscript"/>
        </w:rPr>
        <w:t>cal</w:t>
      </w:r>
      <w:r w:rsidRPr="00000CBF">
        <w:rPr>
          <w:rFonts w:eastAsia="Times New Roman"/>
        </w:rPr>
        <w:t>)greater than chi-square tabulation (X</w:t>
      </w:r>
      <w:r w:rsidRPr="00000CBF">
        <w:rPr>
          <w:rFonts w:eastAsia="Times New Roman"/>
          <w:vertAlign w:val="superscript"/>
        </w:rPr>
        <w:t>2</w:t>
      </w:r>
      <w:r w:rsidRPr="00000CBF">
        <w:rPr>
          <w:rFonts w:eastAsia="Times New Roman"/>
          <w:vertAlign w:val="subscript"/>
        </w:rPr>
        <w:t>tab</w:t>
      </w:r>
      <w:r w:rsidRPr="00000CBF">
        <w:rPr>
          <w:rFonts w:eastAsia="Times New Roman"/>
        </w:rPr>
        <w:t xml:space="preserve">) we reject null hypothesis Otherwise do not reject null hypothesis, </w:t>
      </w:r>
    </w:p>
    <w:p w:rsidR="00872DBD" w:rsidRPr="00000CBF" w:rsidRDefault="00872DBD" w:rsidP="00A6561A">
      <w:pPr>
        <w:tabs>
          <w:tab w:val="left" w:pos="1395"/>
        </w:tabs>
        <w:jc w:val="both"/>
        <w:rPr>
          <w:rFonts w:eastAsia="Times New Roman"/>
        </w:rPr>
      </w:pPr>
      <w:r w:rsidRPr="00000CBF">
        <w:rPr>
          <w:rFonts w:eastAsia="Times New Roman"/>
        </w:rPr>
        <w:t>Where (R-1) (C-1) =degree freedom for chi-square distribution. Conclusion: if the null hypothesis is rejecting, then we can conclude that the two variables of the element are significance association.</w:t>
      </w:r>
    </w:p>
    <w:p w:rsidR="00AE4572" w:rsidRPr="00000CBF" w:rsidRDefault="00F27344" w:rsidP="00F27344">
      <w:pPr>
        <w:pStyle w:val="Heading2"/>
        <w:numPr>
          <w:ilvl w:val="1"/>
          <w:numId w:val="12"/>
        </w:numPr>
        <w:jc w:val="left"/>
        <w:rPr>
          <w:rFonts w:ascii="Times New Roman" w:hAnsi="Times New Roman" w:cs="Times New Roman"/>
          <w:color w:val="auto"/>
          <w:sz w:val="28"/>
        </w:rPr>
      </w:pPr>
      <w:bookmarkStart w:id="219" w:name="_Toc122422064"/>
      <w:r w:rsidRPr="00000CBF">
        <w:rPr>
          <w:rFonts w:ascii="Times New Roman" w:hAnsi="Times New Roman" w:cs="Times New Roman"/>
          <w:color w:val="auto"/>
          <w:sz w:val="28"/>
        </w:rPr>
        <w:lastRenderedPageBreak/>
        <w:t>Variables of the study</w:t>
      </w:r>
      <w:bookmarkEnd w:id="219"/>
    </w:p>
    <w:p w:rsidR="0011417A" w:rsidRPr="00000CBF" w:rsidRDefault="008A3CBF" w:rsidP="00AF0989">
      <w:pPr>
        <w:tabs>
          <w:tab w:val="left" w:pos="3360"/>
        </w:tabs>
        <w:autoSpaceDE/>
        <w:autoSpaceDN/>
        <w:adjustRightInd/>
        <w:jc w:val="both"/>
        <w:outlineLvl w:val="2"/>
        <w:rPr>
          <w:sz w:val="28"/>
        </w:rPr>
      </w:pPr>
      <w:bookmarkStart w:id="220" w:name="_Toc103849894"/>
      <w:bookmarkStart w:id="221" w:name="_Toc115272637"/>
      <w:bookmarkStart w:id="222" w:name="_Toc118286938"/>
      <w:bookmarkStart w:id="223" w:name="_Toc122422065"/>
      <w:r w:rsidRPr="00000CBF">
        <w:rPr>
          <w:sz w:val="28"/>
        </w:rPr>
        <w:t>Dependent variable</w:t>
      </w:r>
      <w:bookmarkEnd w:id="220"/>
      <w:bookmarkEnd w:id="221"/>
      <w:r w:rsidR="00F27344" w:rsidRPr="00000CBF">
        <w:rPr>
          <w:sz w:val="28"/>
        </w:rPr>
        <w:t xml:space="preserve">: </w:t>
      </w:r>
      <w:r w:rsidR="005207D1" w:rsidRPr="00000CBF">
        <w:t>Access to credit (AC</w:t>
      </w:r>
      <w:r w:rsidR="00BB6A2A" w:rsidRPr="00000CBF">
        <w:t>)</w:t>
      </w:r>
      <w:r w:rsidR="00BB6A2A" w:rsidRPr="00000CBF">
        <w:rPr>
          <w:b/>
          <w:bCs/>
        </w:rPr>
        <w:t>:</w:t>
      </w:r>
      <w:r w:rsidR="00BB6A2A" w:rsidRPr="00000CBF">
        <w:t>-this is a dummy dependent va</w:t>
      </w:r>
      <w:r w:rsidR="00870BEE" w:rsidRPr="00000CBF">
        <w:t>riable refers MSE access to credit</w:t>
      </w:r>
      <w:r w:rsidR="00BB6A2A" w:rsidRPr="00000CBF">
        <w:t xml:space="preserve"> from MFI. It take</w:t>
      </w:r>
      <w:r w:rsidR="00B000C2" w:rsidRPr="00000CBF">
        <w:t>s a value of 1 if access to MFI</w:t>
      </w:r>
      <w:r w:rsidR="00BB6A2A" w:rsidRPr="00000CBF">
        <w:t>,</w:t>
      </w:r>
      <w:r w:rsidR="00CD3BD3" w:rsidRPr="00000CBF">
        <w:t xml:space="preserve"> </w:t>
      </w:r>
      <w:r w:rsidR="0018166A" w:rsidRPr="00000CBF">
        <w:t>otherwise</w:t>
      </w:r>
      <w:r w:rsidR="00BB6A2A" w:rsidRPr="00000CBF">
        <w:t xml:space="preserve"> 0.It affected by socio-economic factors of the enterprises.</w:t>
      </w:r>
      <w:bookmarkEnd w:id="222"/>
      <w:bookmarkEnd w:id="223"/>
    </w:p>
    <w:p w:rsidR="00BB6A2A" w:rsidRPr="00000CBF" w:rsidRDefault="00BB6A2A" w:rsidP="00965CD4">
      <w:pPr>
        <w:pStyle w:val="Default"/>
        <w:spacing w:line="360" w:lineRule="auto"/>
        <w:jc w:val="both"/>
        <w:outlineLvl w:val="2"/>
        <w:rPr>
          <w:sz w:val="28"/>
        </w:rPr>
      </w:pPr>
      <w:bookmarkStart w:id="224" w:name="_Toc115272638"/>
      <w:bookmarkStart w:id="225" w:name="_Toc118286939"/>
      <w:bookmarkStart w:id="226" w:name="_Toc122422066"/>
      <w:r w:rsidRPr="00000CBF">
        <w:rPr>
          <w:bCs/>
          <w:sz w:val="28"/>
        </w:rPr>
        <w:t>Independent Variables</w:t>
      </w:r>
      <w:bookmarkEnd w:id="224"/>
      <w:r w:rsidR="00AF0989" w:rsidRPr="00000CBF">
        <w:rPr>
          <w:sz w:val="28"/>
        </w:rPr>
        <w:t>:</w:t>
      </w:r>
      <w:r w:rsidR="00AF0989" w:rsidRPr="00000CBF">
        <w:rPr>
          <w:rFonts w:eastAsiaTheme="minorHAnsi"/>
          <w:b/>
          <w:bCs/>
          <w:szCs w:val="20"/>
          <w:lang w:bidi="ar-SA"/>
        </w:rPr>
        <w:t xml:space="preserve"> Age</w:t>
      </w:r>
      <w:r w:rsidR="007931A8" w:rsidRPr="00000CBF">
        <w:rPr>
          <w:rFonts w:eastAsiaTheme="minorHAnsi"/>
          <w:b/>
          <w:bCs/>
          <w:szCs w:val="20"/>
          <w:lang w:bidi="ar-SA"/>
        </w:rPr>
        <w:t xml:space="preserve"> of operator</w:t>
      </w:r>
      <w:r w:rsidR="00CD3BD3" w:rsidRPr="00000CBF">
        <w:rPr>
          <w:rFonts w:eastAsiaTheme="minorHAnsi"/>
          <w:b/>
          <w:bCs/>
          <w:szCs w:val="20"/>
          <w:lang w:bidi="ar-SA"/>
        </w:rPr>
        <w:t xml:space="preserve"> </w:t>
      </w:r>
      <w:r w:rsidRPr="00000CBF">
        <w:rPr>
          <w:b/>
          <w:bCs/>
        </w:rPr>
        <w:t xml:space="preserve">(AGE) </w:t>
      </w:r>
      <w:r w:rsidR="00C05A65" w:rsidRPr="00000CBF">
        <w:rPr>
          <w:rFonts w:eastAsia="TimesNewRoman"/>
          <w:szCs w:val="20"/>
          <w:lang w:bidi="ar-SA"/>
        </w:rPr>
        <w:t>It is a continuous variable measured by years</w:t>
      </w:r>
      <w:r w:rsidR="00003928" w:rsidRPr="00000CBF">
        <w:rPr>
          <w:rFonts w:eastAsiaTheme="minorHAnsi"/>
          <w:lang w:bidi="ar-SA"/>
        </w:rPr>
        <w:t xml:space="preserve"> indicating a</w:t>
      </w:r>
      <w:r w:rsidR="0018166A" w:rsidRPr="00000CBF">
        <w:rPr>
          <w:rFonts w:eastAsiaTheme="minorHAnsi"/>
          <w:lang w:bidi="ar-SA"/>
        </w:rPr>
        <w:t xml:space="preserve">ge of the firm (1 to 5 years </w:t>
      </w:r>
      <w:r w:rsidR="00003928" w:rsidRPr="00000CBF">
        <w:rPr>
          <w:rFonts w:eastAsiaTheme="minorHAnsi"/>
          <w:lang w:bidi="ar-SA"/>
        </w:rPr>
        <w:t>in   operation)</w:t>
      </w:r>
      <w:r w:rsidR="00D51240" w:rsidRPr="00000CBF">
        <w:rPr>
          <w:rFonts w:eastAsiaTheme="minorHAnsi"/>
          <w:lang w:bidi="ar-SA"/>
        </w:rPr>
        <w:t>.</w:t>
      </w:r>
      <w:r w:rsidR="00C05A65" w:rsidRPr="00000CBF">
        <w:rPr>
          <w:rFonts w:eastAsia="TimesNewRoman"/>
          <w:szCs w:val="20"/>
          <w:lang w:bidi="ar-SA"/>
        </w:rPr>
        <w:t>It is defined as the number of years the respondent operator since birth until the survey was conducted. Through time operator acquire experience in the business and/or have the potential to influence access to credit. Therefore, this variable is hypothesized to have positive impact on access to credit facilities.</w:t>
      </w:r>
      <w:bookmarkEnd w:id="225"/>
      <w:bookmarkEnd w:id="226"/>
    </w:p>
    <w:p w:rsidR="003B4A46" w:rsidRPr="00000CBF" w:rsidRDefault="003B4A46" w:rsidP="00D51240">
      <w:pPr>
        <w:jc w:val="both"/>
        <w:rPr>
          <w:rFonts w:eastAsia="TimesNewRoman"/>
          <w:szCs w:val="20"/>
          <w:lang w:bidi="ar-SA"/>
        </w:rPr>
      </w:pPr>
    </w:p>
    <w:p w:rsidR="007931A8" w:rsidRPr="00000CBF" w:rsidRDefault="007931A8" w:rsidP="00E8274C">
      <w:pPr>
        <w:jc w:val="both"/>
        <w:rPr>
          <w:rFonts w:eastAsia="TimesNewRoman"/>
          <w:sz w:val="32"/>
          <w:szCs w:val="20"/>
          <w:lang w:bidi="ar-SA"/>
        </w:rPr>
      </w:pPr>
      <w:r w:rsidRPr="00000CBF">
        <w:rPr>
          <w:rFonts w:eastAsiaTheme="minorHAnsi"/>
          <w:b/>
          <w:bCs/>
          <w:szCs w:val="20"/>
          <w:lang w:bidi="ar-SA"/>
        </w:rPr>
        <w:t>Age of the enterprise</w:t>
      </w:r>
      <w:r w:rsidR="004C6021" w:rsidRPr="00000CBF">
        <w:rPr>
          <w:rFonts w:eastAsiaTheme="minorHAnsi"/>
          <w:b/>
          <w:bCs/>
          <w:szCs w:val="20"/>
          <w:lang w:bidi="ar-SA"/>
        </w:rPr>
        <w:t xml:space="preserve"> (AG)</w:t>
      </w:r>
      <w:r w:rsidR="00544795" w:rsidRPr="00000CBF">
        <w:rPr>
          <w:rFonts w:eastAsiaTheme="minorHAnsi"/>
          <w:b/>
          <w:bCs/>
          <w:szCs w:val="20"/>
          <w:lang w:bidi="ar-SA"/>
        </w:rPr>
        <w:t>:-</w:t>
      </w:r>
      <w:r w:rsidR="00544795" w:rsidRPr="00000CBF">
        <w:rPr>
          <w:rFonts w:eastAsiaTheme="minorHAnsi"/>
          <w:lang w:bidi="ar-SA"/>
        </w:rPr>
        <w:t xml:space="preserve"> Continuous variable</w:t>
      </w:r>
      <w:r w:rsidR="004C6021" w:rsidRPr="00000CBF">
        <w:rPr>
          <w:rFonts w:eastAsiaTheme="minorHAnsi"/>
          <w:lang w:bidi="ar-SA"/>
        </w:rPr>
        <w:t>,</w:t>
      </w:r>
      <w:r w:rsidR="00CD3BD3" w:rsidRPr="00000CBF">
        <w:rPr>
          <w:rFonts w:eastAsiaTheme="minorHAnsi"/>
          <w:lang w:bidi="ar-SA"/>
        </w:rPr>
        <w:t xml:space="preserve"> </w:t>
      </w:r>
      <w:r w:rsidRPr="00000CBF">
        <w:rPr>
          <w:rFonts w:eastAsia="TimesNewRoman"/>
          <w:szCs w:val="20"/>
          <w:lang w:bidi="ar-SA"/>
        </w:rPr>
        <w:t>is defined as the total time the enterprise was stayed at operation until the date</w:t>
      </w:r>
      <w:r w:rsidR="00CD3BD3" w:rsidRPr="00000CBF">
        <w:rPr>
          <w:rFonts w:eastAsia="TimesNewRoman"/>
          <w:szCs w:val="20"/>
          <w:lang w:bidi="ar-SA"/>
        </w:rPr>
        <w:t xml:space="preserve"> </w:t>
      </w:r>
      <w:r w:rsidRPr="00000CBF">
        <w:rPr>
          <w:rFonts w:eastAsia="TimesNewRoman"/>
          <w:szCs w:val="20"/>
          <w:lang w:bidi="ar-SA"/>
        </w:rPr>
        <w:t>of survey. Abor and Biekpe (2009) suggest that a firm which has operated for long has reputation that it has built</w:t>
      </w:r>
      <w:r w:rsidR="00CD3BD3" w:rsidRPr="00000CBF">
        <w:rPr>
          <w:rFonts w:eastAsia="TimesNewRoman"/>
          <w:szCs w:val="20"/>
          <w:lang w:bidi="ar-SA"/>
        </w:rPr>
        <w:t xml:space="preserve"> </w:t>
      </w:r>
      <w:r w:rsidRPr="00000CBF">
        <w:rPr>
          <w:rFonts w:eastAsia="TimesNewRoman"/>
          <w:szCs w:val="20"/>
          <w:lang w:bidi="ar-SA"/>
        </w:rPr>
        <w:t xml:space="preserve">up over the years, which is understood by financial markets. </w:t>
      </w:r>
      <w:r w:rsidR="00872DBD" w:rsidRPr="00000CBF">
        <w:rPr>
          <w:rFonts w:eastAsia="TimesNewRoman"/>
          <w:szCs w:val="20"/>
          <w:lang w:bidi="ar-SA"/>
        </w:rPr>
        <w:t>Startup</w:t>
      </w:r>
      <w:r w:rsidRPr="00000CBF">
        <w:rPr>
          <w:rFonts w:eastAsia="TimesNewRoman"/>
          <w:szCs w:val="20"/>
          <w:lang w:bidi="ar-SA"/>
        </w:rPr>
        <w:t xml:space="preserve"> firms are likely to face financing problems</w:t>
      </w:r>
      <w:r w:rsidR="00CD3BD3" w:rsidRPr="00000CBF">
        <w:rPr>
          <w:rFonts w:eastAsia="TimesNewRoman"/>
          <w:szCs w:val="20"/>
          <w:lang w:bidi="ar-SA"/>
        </w:rPr>
        <w:t xml:space="preserve"> </w:t>
      </w:r>
      <w:r w:rsidRPr="00000CBF">
        <w:rPr>
          <w:rFonts w:eastAsia="TimesNewRoman"/>
          <w:szCs w:val="20"/>
          <w:lang w:bidi="ar-SA"/>
        </w:rPr>
        <w:t>and a firm’s access to finance depends on its stage of development. In a</w:t>
      </w:r>
      <w:r w:rsidR="006E194E" w:rsidRPr="00000CBF">
        <w:rPr>
          <w:rFonts w:eastAsia="TimesNewRoman"/>
          <w:szCs w:val="20"/>
          <w:lang w:bidi="ar-SA"/>
        </w:rPr>
        <w:t xml:space="preserve">ddition, Fatoki and Asah (2011) </w:t>
      </w:r>
      <w:r w:rsidRPr="00000CBF">
        <w:rPr>
          <w:rFonts w:eastAsia="TimesNewRoman"/>
          <w:szCs w:val="20"/>
          <w:lang w:bidi="ar-SA"/>
        </w:rPr>
        <w:t>observed</w:t>
      </w:r>
      <w:r w:rsidR="00607F7C" w:rsidRPr="00000CBF">
        <w:rPr>
          <w:rFonts w:eastAsia="TimesNewRoman"/>
          <w:szCs w:val="20"/>
          <w:lang w:bidi="ar-SA"/>
        </w:rPr>
        <w:t xml:space="preserve"> </w:t>
      </w:r>
      <w:r w:rsidRPr="00000CBF">
        <w:rPr>
          <w:rFonts w:eastAsia="TimesNewRoman"/>
          <w:szCs w:val="20"/>
          <w:lang w:bidi="ar-SA"/>
        </w:rPr>
        <w:t>that SMEs established more than five years have a far better chance to be successful in their credit applications</w:t>
      </w:r>
      <w:r w:rsidR="00CD3BD3" w:rsidRPr="00000CBF">
        <w:rPr>
          <w:rFonts w:eastAsia="TimesNewRoman"/>
          <w:szCs w:val="20"/>
          <w:lang w:bidi="ar-SA"/>
        </w:rPr>
        <w:t xml:space="preserve"> </w:t>
      </w:r>
      <w:r w:rsidRPr="00000CBF">
        <w:rPr>
          <w:rFonts w:eastAsia="TimesNewRoman"/>
          <w:szCs w:val="20"/>
          <w:lang w:bidi="ar-SA"/>
        </w:rPr>
        <w:t>compared with SMEs established for less than five years. Therefore, this variable is hypothesized to have</w:t>
      </w:r>
      <w:r w:rsidR="00011CD5" w:rsidRPr="00000CBF">
        <w:rPr>
          <w:rFonts w:eastAsia="TimesNewRoman"/>
          <w:szCs w:val="20"/>
          <w:lang w:bidi="ar-SA"/>
        </w:rPr>
        <w:t xml:space="preserve"> </w:t>
      </w:r>
      <w:r w:rsidRPr="00000CBF">
        <w:rPr>
          <w:rFonts w:eastAsia="TimesNewRoman"/>
          <w:szCs w:val="20"/>
          <w:lang w:bidi="ar-SA"/>
        </w:rPr>
        <w:t>positive impact on access to credit facilities</w:t>
      </w:r>
    </w:p>
    <w:p w:rsidR="00C05A65" w:rsidRPr="00000CBF" w:rsidRDefault="00C05A65" w:rsidP="00C05A65">
      <w:pPr>
        <w:pStyle w:val="Default"/>
        <w:spacing w:line="360" w:lineRule="auto"/>
        <w:jc w:val="both"/>
        <w:rPr>
          <w:sz w:val="32"/>
        </w:rPr>
      </w:pPr>
    </w:p>
    <w:p w:rsidR="00BB6A2A" w:rsidRPr="00000CBF" w:rsidRDefault="00BB6A2A" w:rsidP="00E8274C">
      <w:pPr>
        <w:jc w:val="both"/>
        <w:rPr>
          <w:rFonts w:eastAsia="TimesNewRoman"/>
          <w:szCs w:val="20"/>
          <w:lang w:bidi="ar-SA"/>
        </w:rPr>
      </w:pPr>
      <w:r w:rsidRPr="00000CBF">
        <w:rPr>
          <w:b/>
          <w:bCs/>
        </w:rPr>
        <w:t>Gender (G)</w:t>
      </w:r>
      <w:r w:rsidR="00011CD5" w:rsidRPr="00000CBF">
        <w:rPr>
          <w:b/>
          <w:bCs/>
        </w:rPr>
        <w:t xml:space="preserve"> </w:t>
      </w:r>
      <w:r w:rsidR="00003928" w:rsidRPr="00000CBF">
        <w:rPr>
          <w:rFonts w:eastAsiaTheme="minorHAnsi"/>
          <w:lang w:bidi="ar-SA"/>
        </w:rPr>
        <w:t xml:space="preserve">Dummy </w:t>
      </w:r>
      <w:r w:rsidR="00870BEE" w:rsidRPr="00000CBF">
        <w:rPr>
          <w:rFonts w:eastAsia="TimesNewRoman"/>
          <w:szCs w:val="20"/>
          <w:lang w:bidi="ar-SA"/>
        </w:rPr>
        <w:t>variable takes a value one if the operator is male and zero otherwise.</w:t>
      </w:r>
      <w:r w:rsidR="00011CD5" w:rsidRPr="00000CBF">
        <w:rPr>
          <w:rFonts w:eastAsia="TimesNewRoman"/>
          <w:szCs w:val="20"/>
          <w:lang w:bidi="ar-SA"/>
        </w:rPr>
        <w:t xml:space="preserve"> </w:t>
      </w:r>
      <w:r w:rsidR="00870BEE" w:rsidRPr="00000CBF">
        <w:rPr>
          <w:rFonts w:eastAsia="TimesNewRoman"/>
          <w:szCs w:val="20"/>
          <w:lang w:bidi="ar-SA"/>
        </w:rPr>
        <w:t xml:space="preserve">Is </w:t>
      </w:r>
      <w:r w:rsidR="005207D1" w:rsidRPr="00000CBF">
        <w:rPr>
          <w:rFonts w:eastAsia="TimesNewRoman"/>
          <w:szCs w:val="20"/>
          <w:lang w:bidi="ar-SA"/>
        </w:rPr>
        <w:t>defined as the sex of male- and female-operated firms. A survey made on</w:t>
      </w:r>
      <w:r w:rsidR="00011CD5" w:rsidRPr="00000CBF">
        <w:rPr>
          <w:rFonts w:eastAsia="TimesNewRoman"/>
          <w:szCs w:val="20"/>
          <w:lang w:bidi="ar-SA"/>
        </w:rPr>
        <w:t xml:space="preserve"> </w:t>
      </w:r>
      <w:r w:rsidR="005207D1" w:rsidRPr="00000CBF">
        <w:rPr>
          <w:rFonts w:eastAsia="TimesNewRoman"/>
          <w:szCs w:val="20"/>
          <w:lang w:bidi="ar-SA"/>
        </w:rPr>
        <w:t>small business found tough univariate evidence of differences in the availability of credit to male-operated and</w:t>
      </w:r>
      <w:r w:rsidR="003D7100" w:rsidRPr="00000CBF">
        <w:rPr>
          <w:rFonts w:eastAsia="TimesNewRoman"/>
          <w:szCs w:val="20"/>
          <w:lang w:bidi="ar-SA"/>
        </w:rPr>
        <w:t xml:space="preserve"> </w:t>
      </w:r>
      <w:r w:rsidR="005207D1" w:rsidRPr="00000CBF">
        <w:rPr>
          <w:rFonts w:eastAsia="TimesNewRoman"/>
          <w:szCs w:val="20"/>
          <w:lang w:bidi="ar-SA"/>
        </w:rPr>
        <w:t>female-operated firms. More specifically, female-operated firms are significantly more likely to be credit</w:t>
      </w:r>
      <w:r w:rsidR="003D7100" w:rsidRPr="00000CBF">
        <w:rPr>
          <w:rFonts w:eastAsia="TimesNewRoman"/>
          <w:szCs w:val="20"/>
          <w:lang w:bidi="ar-SA"/>
        </w:rPr>
        <w:t xml:space="preserve"> </w:t>
      </w:r>
      <w:r w:rsidR="005207D1" w:rsidRPr="00000CBF">
        <w:rPr>
          <w:rFonts w:eastAsia="TimesNewRoman"/>
          <w:szCs w:val="20"/>
          <w:lang w:bidi="ar-SA"/>
        </w:rPr>
        <w:t>constrained</w:t>
      </w:r>
      <w:r w:rsidR="003D7100" w:rsidRPr="00000CBF">
        <w:rPr>
          <w:rFonts w:eastAsia="TimesNewRoman"/>
          <w:szCs w:val="20"/>
          <w:lang w:bidi="ar-SA"/>
        </w:rPr>
        <w:t xml:space="preserve"> </w:t>
      </w:r>
      <w:r w:rsidR="005207D1" w:rsidRPr="00000CBF">
        <w:rPr>
          <w:rFonts w:eastAsia="TimesNewRoman"/>
          <w:szCs w:val="20"/>
          <w:lang w:bidi="ar-SA"/>
        </w:rPr>
        <w:t>because they are more likely to be discouraged from applying for credit (Rebel and Hamid, 2009).</w:t>
      </w:r>
    </w:p>
    <w:p w:rsidR="00C5494A" w:rsidRPr="00000CBF" w:rsidRDefault="00BB6A2A" w:rsidP="00F618EF">
      <w:pPr>
        <w:jc w:val="both"/>
        <w:rPr>
          <w:rFonts w:eastAsia="TimesNewRoman"/>
          <w:szCs w:val="20"/>
          <w:lang w:bidi="ar-SA"/>
        </w:rPr>
      </w:pPr>
      <w:r w:rsidRPr="00000CBF">
        <w:rPr>
          <w:b/>
          <w:bCs/>
        </w:rPr>
        <w:t>Education (ED)</w:t>
      </w:r>
      <w:r w:rsidR="00B31EF5" w:rsidRPr="00000CBF">
        <w:rPr>
          <w:b/>
          <w:bCs/>
        </w:rPr>
        <w:t xml:space="preserve"> </w:t>
      </w:r>
      <w:r w:rsidR="00F618EF" w:rsidRPr="00000CBF">
        <w:rPr>
          <w:rFonts w:eastAsia="TimesNewRoman"/>
          <w:szCs w:val="20"/>
          <w:lang w:bidi="ar-SA"/>
        </w:rPr>
        <w:t>Educational back ground of the SME owner–manager is often positively related to the firm’s usage of leverage (Coleman, 2007). Entrepreneurs with higher education, more work experience and skills are likely to have superior abilities, achieve higher performance, develop good</w:t>
      </w:r>
      <w:r w:rsidR="008537D3" w:rsidRPr="00000CBF">
        <w:rPr>
          <w:rFonts w:eastAsia="TimesNewRoman"/>
          <w:szCs w:val="20"/>
          <w:lang w:bidi="ar-SA"/>
        </w:rPr>
        <w:t xml:space="preserve"> </w:t>
      </w:r>
      <w:r w:rsidR="00F618EF" w:rsidRPr="00000CBF">
        <w:rPr>
          <w:rFonts w:eastAsia="TimesNewRoman"/>
          <w:szCs w:val="20"/>
          <w:lang w:bidi="ar-SA"/>
        </w:rPr>
        <w:t>reputations and become more successful in accessing external finance than novice entrepreneurs with a lower or less human capital (Charles</w:t>
      </w:r>
      <w:r w:rsidR="00091E8A" w:rsidRPr="00000CBF">
        <w:rPr>
          <w:rFonts w:eastAsia="TimesNewRoman"/>
          <w:szCs w:val="20"/>
          <w:lang w:bidi="ar-SA"/>
        </w:rPr>
        <w:t>, 2009</w:t>
      </w:r>
      <w:r w:rsidR="00F618EF" w:rsidRPr="00000CBF">
        <w:rPr>
          <w:rFonts w:eastAsia="TimesNewRoman"/>
          <w:szCs w:val="20"/>
          <w:lang w:bidi="ar-SA"/>
        </w:rPr>
        <w:t>).</w:t>
      </w:r>
    </w:p>
    <w:p w:rsidR="003B4A46" w:rsidRPr="00000CBF" w:rsidRDefault="00F618EF" w:rsidP="00F618EF">
      <w:pPr>
        <w:jc w:val="both"/>
        <w:rPr>
          <w:rFonts w:eastAsia="TimesNewRoman"/>
          <w:szCs w:val="20"/>
          <w:lang w:bidi="ar-SA"/>
        </w:rPr>
      </w:pPr>
      <w:r w:rsidRPr="00000CBF">
        <w:rPr>
          <w:rFonts w:eastAsia="TimesNewRoman"/>
          <w:szCs w:val="20"/>
          <w:lang w:bidi="ar-SA"/>
        </w:rPr>
        <w:lastRenderedPageBreak/>
        <w:t>Therefore, this variable is hypothesized to have positive impact on access to credit facilities.</w:t>
      </w:r>
    </w:p>
    <w:p w:rsidR="003B4A46" w:rsidRPr="00000CBF" w:rsidRDefault="007E512F" w:rsidP="008F5666">
      <w:pPr>
        <w:jc w:val="both"/>
        <w:rPr>
          <w:rFonts w:eastAsiaTheme="minorHAnsi"/>
          <w:szCs w:val="20"/>
          <w:lang w:bidi="ar-SA"/>
        </w:rPr>
      </w:pPr>
      <w:r w:rsidRPr="00000CBF">
        <w:rPr>
          <w:rFonts w:eastAsiaTheme="minorHAnsi"/>
          <w:b/>
          <w:bCs/>
          <w:szCs w:val="20"/>
          <w:lang w:bidi="ar-SA"/>
        </w:rPr>
        <w:t xml:space="preserve">Lending procedures (LEND): </w:t>
      </w:r>
      <w:r w:rsidRPr="00000CBF">
        <w:rPr>
          <w:rFonts w:eastAsiaTheme="minorHAnsi"/>
          <w:szCs w:val="20"/>
          <w:lang w:bidi="ar-SA"/>
        </w:rPr>
        <w:t>Green (2003) argued that limited access of small enterprises to formal credit in</w:t>
      </w:r>
      <w:r w:rsidR="008537D3" w:rsidRPr="00000CBF">
        <w:rPr>
          <w:rFonts w:eastAsiaTheme="minorHAnsi"/>
          <w:szCs w:val="20"/>
          <w:lang w:bidi="ar-SA"/>
        </w:rPr>
        <w:t xml:space="preserve"> </w:t>
      </w:r>
      <w:r w:rsidRPr="00000CBF">
        <w:rPr>
          <w:rFonts w:eastAsiaTheme="minorHAnsi"/>
          <w:szCs w:val="20"/>
          <w:lang w:bidi="ar-SA"/>
        </w:rPr>
        <w:t>developing and emerging economies is largely due to</w:t>
      </w:r>
      <w:r w:rsidR="008537D3" w:rsidRPr="00000CBF">
        <w:rPr>
          <w:rFonts w:eastAsiaTheme="minorHAnsi"/>
          <w:szCs w:val="20"/>
          <w:lang w:bidi="ar-SA"/>
        </w:rPr>
        <w:t xml:space="preserve"> </w:t>
      </w:r>
      <w:r w:rsidRPr="00000CBF">
        <w:rPr>
          <w:rFonts w:eastAsiaTheme="minorHAnsi"/>
          <w:szCs w:val="20"/>
          <w:lang w:bidi="ar-SA"/>
        </w:rPr>
        <w:t>the</w:t>
      </w:r>
      <w:r w:rsidR="008537D3" w:rsidRPr="00000CBF">
        <w:rPr>
          <w:rFonts w:eastAsiaTheme="minorHAnsi"/>
          <w:szCs w:val="20"/>
          <w:lang w:bidi="ar-SA"/>
        </w:rPr>
        <w:t xml:space="preserve"> </w:t>
      </w:r>
      <w:r w:rsidRPr="00000CBF">
        <w:rPr>
          <w:rFonts w:eastAsiaTheme="minorHAnsi"/>
          <w:szCs w:val="20"/>
          <w:lang w:bidi="ar-SA"/>
        </w:rPr>
        <w:t>relatively</w:t>
      </w:r>
      <w:r w:rsidR="008537D3" w:rsidRPr="00000CBF">
        <w:rPr>
          <w:rFonts w:eastAsiaTheme="minorHAnsi"/>
          <w:szCs w:val="20"/>
          <w:lang w:bidi="ar-SA"/>
        </w:rPr>
        <w:t xml:space="preserve"> </w:t>
      </w:r>
      <w:r w:rsidRPr="00000CBF">
        <w:rPr>
          <w:rFonts w:eastAsiaTheme="minorHAnsi"/>
          <w:szCs w:val="20"/>
          <w:lang w:bidi="ar-SA"/>
        </w:rPr>
        <w:t>underdeveloped nature of the financial</w:t>
      </w:r>
      <w:r w:rsidR="008537D3" w:rsidRPr="00000CBF">
        <w:rPr>
          <w:rFonts w:eastAsiaTheme="minorHAnsi"/>
          <w:szCs w:val="20"/>
          <w:lang w:bidi="ar-SA"/>
        </w:rPr>
        <w:t xml:space="preserve"> </w:t>
      </w:r>
      <w:r w:rsidRPr="00000CBF">
        <w:rPr>
          <w:rFonts w:eastAsiaTheme="minorHAnsi"/>
          <w:szCs w:val="20"/>
          <w:lang w:bidi="ar-SA"/>
        </w:rPr>
        <w:t>system, the lack of liquidity, and inexperience in small-scale lending in many of these countries. Financial</w:t>
      </w:r>
      <w:r w:rsidR="008537D3" w:rsidRPr="00000CBF">
        <w:rPr>
          <w:rFonts w:eastAsiaTheme="minorHAnsi"/>
          <w:szCs w:val="20"/>
          <w:lang w:bidi="ar-SA"/>
        </w:rPr>
        <w:t xml:space="preserve"> </w:t>
      </w:r>
      <w:r w:rsidRPr="00000CBF">
        <w:rPr>
          <w:rFonts w:eastAsiaTheme="minorHAnsi"/>
          <w:szCs w:val="20"/>
          <w:lang w:bidi="ar-SA"/>
        </w:rPr>
        <w:t>institutions outside the capital cities frequently provide only cash and do not have the authority to make loans,</w:t>
      </w:r>
      <w:r w:rsidR="008537D3" w:rsidRPr="00000CBF">
        <w:rPr>
          <w:rFonts w:eastAsiaTheme="minorHAnsi"/>
          <w:szCs w:val="20"/>
          <w:lang w:bidi="ar-SA"/>
        </w:rPr>
        <w:t xml:space="preserve"> </w:t>
      </w:r>
      <w:r w:rsidRPr="00000CBF">
        <w:rPr>
          <w:rFonts w:eastAsiaTheme="minorHAnsi"/>
          <w:szCs w:val="20"/>
          <w:lang w:bidi="ar-SA"/>
        </w:rPr>
        <w:t>leaving small enterprises disproportionally disadvantaged. If financial institutions do extend credit to small firms,</w:t>
      </w:r>
      <w:r w:rsidR="008537D3" w:rsidRPr="00000CBF">
        <w:rPr>
          <w:rFonts w:eastAsiaTheme="minorHAnsi"/>
          <w:szCs w:val="20"/>
          <w:lang w:bidi="ar-SA"/>
        </w:rPr>
        <w:t xml:space="preserve"> </w:t>
      </w:r>
      <w:r w:rsidRPr="00000CBF">
        <w:rPr>
          <w:rFonts w:eastAsiaTheme="minorHAnsi"/>
          <w:szCs w:val="20"/>
          <w:lang w:bidi="ar-SA"/>
        </w:rPr>
        <w:t xml:space="preserve">it may take up to several months to process applications. Therefore, </w:t>
      </w:r>
      <w:r w:rsidR="006F2969" w:rsidRPr="00000CBF">
        <w:rPr>
          <w:rFonts w:eastAsiaTheme="minorHAnsi"/>
          <w:lang w:bidi="ar-SA"/>
        </w:rPr>
        <w:t>dummy</w:t>
      </w:r>
      <w:r w:rsidR="008537D3" w:rsidRPr="00000CBF">
        <w:rPr>
          <w:rFonts w:eastAsiaTheme="minorHAnsi"/>
          <w:lang w:bidi="ar-SA"/>
        </w:rPr>
        <w:t xml:space="preserve"> </w:t>
      </w:r>
      <w:r w:rsidR="007E440D" w:rsidRPr="00000CBF">
        <w:rPr>
          <w:rFonts w:eastAsia="TimesNewRoman"/>
          <w:szCs w:val="20"/>
          <w:lang w:bidi="ar-SA"/>
        </w:rPr>
        <w:t>variable</w:t>
      </w:r>
      <w:r w:rsidR="008537D3" w:rsidRPr="00000CBF">
        <w:rPr>
          <w:rFonts w:eastAsia="TimesNewRoman"/>
          <w:szCs w:val="20"/>
          <w:lang w:bidi="ar-SA"/>
        </w:rPr>
        <w:t xml:space="preserve"> </w:t>
      </w:r>
      <w:r w:rsidR="00C5494A" w:rsidRPr="00000CBF">
        <w:rPr>
          <w:rFonts w:eastAsiaTheme="minorHAnsi"/>
          <w:szCs w:val="20"/>
          <w:lang w:bidi="ar-SA"/>
        </w:rPr>
        <w:t>which is</w:t>
      </w:r>
      <w:r w:rsidR="007E440D" w:rsidRPr="00000CBF">
        <w:rPr>
          <w:rFonts w:eastAsiaTheme="minorHAnsi"/>
          <w:szCs w:val="20"/>
          <w:lang w:bidi="ar-SA"/>
        </w:rPr>
        <w:t xml:space="preserve"> hypothesized as</w:t>
      </w:r>
      <w:r w:rsidRPr="00000CBF">
        <w:rPr>
          <w:rFonts w:eastAsiaTheme="minorHAnsi"/>
          <w:szCs w:val="20"/>
          <w:lang w:bidi="ar-SA"/>
        </w:rPr>
        <w:t xml:space="preserve"> negative impact on access to credit </w:t>
      </w:r>
    </w:p>
    <w:p w:rsidR="006E32C4" w:rsidRPr="00000CBF" w:rsidRDefault="007E512F" w:rsidP="006E32C4">
      <w:pPr>
        <w:jc w:val="both"/>
        <w:rPr>
          <w:rFonts w:eastAsiaTheme="minorHAnsi"/>
          <w:szCs w:val="20"/>
          <w:lang w:bidi="ar-SA"/>
        </w:rPr>
      </w:pPr>
      <w:r w:rsidRPr="00000CBF">
        <w:rPr>
          <w:rFonts w:eastAsiaTheme="minorHAnsi"/>
          <w:b/>
          <w:bCs/>
          <w:szCs w:val="20"/>
          <w:lang w:bidi="ar-SA"/>
        </w:rPr>
        <w:t xml:space="preserve">Loan repayment period (LEP): </w:t>
      </w:r>
      <w:r w:rsidRPr="00000CBF">
        <w:rPr>
          <w:rFonts w:eastAsiaTheme="minorHAnsi"/>
          <w:szCs w:val="20"/>
          <w:lang w:bidi="ar-SA"/>
        </w:rPr>
        <w:t>In a study conducted by Richard (2010) on Ugandan SMEs, it was found out that the maximum loan amounts were not adequate enough for the borrowers to meet their due financial needs and financial institutions are strict with their collection procedures. Repayment period does influence financial decisions of the MSE</w:t>
      </w:r>
      <w:r w:rsidR="006F2969" w:rsidRPr="00000CBF">
        <w:rPr>
          <w:rFonts w:eastAsiaTheme="minorHAnsi"/>
          <w:szCs w:val="20"/>
          <w:lang w:bidi="ar-SA"/>
        </w:rPr>
        <w:t>’</w:t>
      </w:r>
      <w:r w:rsidRPr="00000CBF">
        <w:rPr>
          <w:rFonts w:eastAsiaTheme="minorHAnsi"/>
          <w:szCs w:val="20"/>
          <w:lang w:bidi="ar-SA"/>
        </w:rPr>
        <w:t>s borrowers and if the credit period does not match the current cash flows, then some important strategies have to be put in place such as delaying the dividend payment, since t</w:t>
      </w:r>
      <w:r w:rsidR="006F2969" w:rsidRPr="00000CBF">
        <w:rPr>
          <w:rFonts w:eastAsiaTheme="minorHAnsi"/>
          <w:szCs w:val="20"/>
          <w:lang w:bidi="ar-SA"/>
        </w:rPr>
        <w:t xml:space="preserve">here is need to pay up the loan </w:t>
      </w:r>
      <w:r w:rsidR="006F2969" w:rsidRPr="00000CBF">
        <w:rPr>
          <w:rFonts w:eastAsiaTheme="minorHAnsi"/>
          <w:lang w:bidi="ar-SA"/>
        </w:rPr>
        <w:t>d</w:t>
      </w:r>
      <w:r w:rsidRPr="00000CBF">
        <w:rPr>
          <w:rFonts w:eastAsiaTheme="minorHAnsi"/>
          <w:lang w:bidi="ar-SA"/>
        </w:rPr>
        <w:t xml:space="preserve">ummy </w:t>
      </w:r>
      <w:r w:rsidRPr="00000CBF">
        <w:rPr>
          <w:rFonts w:eastAsia="TimesNewRoman"/>
          <w:szCs w:val="20"/>
          <w:lang w:bidi="ar-SA"/>
        </w:rPr>
        <w:t>variable which have positive impact.</w:t>
      </w:r>
    </w:p>
    <w:p w:rsidR="006E32C4" w:rsidRPr="00000CBF" w:rsidRDefault="006E32C4" w:rsidP="006E32C4">
      <w:pPr>
        <w:jc w:val="both"/>
        <w:rPr>
          <w:rFonts w:eastAsiaTheme="minorHAnsi"/>
          <w:szCs w:val="20"/>
          <w:lang w:bidi="ar-SA"/>
        </w:rPr>
      </w:pPr>
    </w:p>
    <w:p w:rsidR="006E32C4" w:rsidRPr="00000CBF" w:rsidRDefault="006E32C4" w:rsidP="006E32C4">
      <w:pPr>
        <w:jc w:val="both"/>
        <w:rPr>
          <w:rFonts w:eastAsiaTheme="minorHAnsi"/>
          <w:szCs w:val="20"/>
          <w:lang w:bidi="ar-SA"/>
        </w:rPr>
      </w:pPr>
    </w:p>
    <w:p w:rsidR="00DA29F5" w:rsidRPr="00000CBF" w:rsidRDefault="00DA29F5" w:rsidP="00F552EB">
      <w:pPr>
        <w:jc w:val="both"/>
        <w:rPr>
          <w:lang w:val="en-GB" w:bidi="ar-SA"/>
        </w:rPr>
      </w:pPr>
    </w:p>
    <w:p w:rsidR="00E96926" w:rsidRPr="00000CBF" w:rsidRDefault="00E96926" w:rsidP="00683C2D">
      <w:pPr>
        <w:pStyle w:val="Heading1"/>
        <w:rPr>
          <w:rFonts w:ascii="Times New Roman" w:hAnsi="Times New Roman" w:cs="Times New Roman"/>
          <w:color w:val="auto"/>
        </w:rPr>
      </w:pPr>
      <w:bookmarkStart w:id="227" w:name="_Toc122422067"/>
      <w:r w:rsidRPr="00000CBF">
        <w:rPr>
          <w:rFonts w:ascii="Times New Roman" w:hAnsi="Times New Roman" w:cs="Times New Roman"/>
          <w:color w:val="auto"/>
        </w:rPr>
        <w:t>CHAPTER FOR</w:t>
      </w:r>
      <w:bookmarkEnd w:id="227"/>
    </w:p>
    <w:p w:rsidR="00E96926" w:rsidRPr="00000CBF" w:rsidRDefault="00E96926" w:rsidP="00683C2D">
      <w:pPr>
        <w:pStyle w:val="Heading2"/>
        <w:numPr>
          <w:ilvl w:val="1"/>
          <w:numId w:val="26"/>
        </w:numPr>
        <w:rPr>
          <w:rFonts w:ascii="Times New Roman" w:hAnsi="Times New Roman" w:cs="Times New Roman"/>
          <w:color w:val="auto"/>
          <w:sz w:val="28"/>
        </w:rPr>
      </w:pPr>
      <w:bookmarkStart w:id="228" w:name="_Toc122422068"/>
      <w:r w:rsidRPr="00000CBF">
        <w:rPr>
          <w:rFonts w:ascii="Times New Roman" w:hAnsi="Times New Roman" w:cs="Times New Roman"/>
          <w:color w:val="auto"/>
          <w:sz w:val="28"/>
        </w:rPr>
        <w:t>Results and Discussions</w:t>
      </w:r>
      <w:bookmarkEnd w:id="228"/>
    </w:p>
    <w:p w:rsidR="00E96926" w:rsidRPr="00000CBF" w:rsidRDefault="00E96926" w:rsidP="00E96926">
      <w:pPr>
        <w:jc w:val="both"/>
      </w:pPr>
      <w:r w:rsidRPr="00000CBF">
        <w:t xml:space="preserve">In this chapter the results was discussed which can be obtained from the respondents of Dendi distinct in Ginch Town. The results were explained using descriptive statistics and inferential statistics. In descriptive statistics the result was explained by using tables and graphs. In inferential statistics the results were explained through logistic regression to determine the </w:t>
      </w:r>
      <w:r w:rsidR="00A94A51" w:rsidRPr="00000CBF">
        <w:t>relationship between credits acc</w:t>
      </w:r>
      <w:r w:rsidRPr="00000CBF">
        <w:t xml:space="preserve">esses and the factors related with credit assess with Micro and small enterprises in the study area.  </w:t>
      </w:r>
    </w:p>
    <w:p w:rsidR="00E96926" w:rsidRPr="00000CBF" w:rsidRDefault="00E96926" w:rsidP="00EF6CF9">
      <w:pPr>
        <w:pStyle w:val="Heading2"/>
        <w:numPr>
          <w:ilvl w:val="1"/>
          <w:numId w:val="26"/>
        </w:numPr>
        <w:jc w:val="left"/>
        <w:rPr>
          <w:rFonts w:ascii="Times New Roman" w:hAnsi="Times New Roman" w:cs="Times New Roman"/>
          <w:color w:val="auto"/>
          <w:sz w:val="28"/>
        </w:rPr>
      </w:pPr>
      <w:bookmarkStart w:id="229" w:name="_Toc122422069"/>
      <w:r w:rsidRPr="00000CBF">
        <w:rPr>
          <w:rFonts w:ascii="Times New Roman" w:hAnsi="Times New Roman" w:cs="Times New Roman"/>
          <w:color w:val="auto"/>
          <w:sz w:val="28"/>
        </w:rPr>
        <w:t>Descriptive statistics</w:t>
      </w:r>
      <w:bookmarkEnd w:id="229"/>
    </w:p>
    <w:p w:rsidR="00E96926" w:rsidRPr="00000CBF" w:rsidRDefault="00E96926" w:rsidP="00EF6CF9">
      <w:pPr>
        <w:spacing w:line="240" w:lineRule="auto"/>
        <w:jc w:val="both"/>
      </w:pPr>
      <w:r w:rsidRPr="00000CBF">
        <w:t xml:space="preserve">Table 4.1: Summary results of demographic respondents </w:t>
      </w:r>
    </w:p>
    <w:tbl>
      <w:tblPr>
        <w:tblStyle w:val="TableGrid"/>
        <w:tblW w:w="9000" w:type="dxa"/>
        <w:tblInd w:w="108" w:type="dxa"/>
        <w:tblLayout w:type="fixed"/>
        <w:tblLook w:val="0000"/>
      </w:tblPr>
      <w:tblGrid>
        <w:gridCol w:w="3420"/>
        <w:gridCol w:w="2250"/>
        <w:gridCol w:w="1890"/>
        <w:gridCol w:w="1440"/>
      </w:tblGrid>
      <w:tr w:rsidR="00E96926" w:rsidRPr="00000CBF" w:rsidTr="00E06F5B">
        <w:tc>
          <w:tcPr>
            <w:tcW w:w="5670" w:type="dxa"/>
            <w:gridSpan w:val="2"/>
          </w:tcPr>
          <w:p w:rsidR="00E96926" w:rsidRPr="00000CBF" w:rsidRDefault="00E96926" w:rsidP="00E06F5B">
            <w:r w:rsidRPr="00000CBF">
              <w:rPr>
                <w:b/>
                <w:bCs/>
              </w:rPr>
              <w:lastRenderedPageBreak/>
              <w:t>Variables</w:t>
            </w:r>
          </w:p>
        </w:tc>
        <w:tc>
          <w:tcPr>
            <w:tcW w:w="1890" w:type="dxa"/>
          </w:tcPr>
          <w:p w:rsidR="00E96926" w:rsidRPr="00000CBF" w:rsidRDefault="00E96926" w:rsidP="00E06F5B">
            <w:pPr>
              <w:spacing w:line="320" w:lineRule="atLeast"/>
              <w:ind w:left="60" w:right="60"/>
            </w:pPr>
            <w:r w:rsidRPr="00000CBF">
              <w:t>Frequency</w:t>
            </w:r>
          </w:p>
        </w:tc>
        <w:tc>
          <w:tcPr>
            <w:tcW w:w="1440" w:type="dxa"/>
          </w:tcPr>
          <w:p w:rsidR="00E96926" w:rsidRPr="00000CBF" w:rsidRDefault="00E96926" w:rsidP="00E06F5B">
            <w:pPr>
              <w:spacing w:line="320" w:lineRule="atLeast"/>
              <w:ind w:left="60" w:right="60"/>
            </w:pPr>
            <w:r w:rsidRPr="00000CBF">
              <w:t>Percent</w:t>
            </w:r>
          </w:p>
        </w:tc>
      </w:tr>
      <w:tr w:rsidR="00E96926" w:rsidRPr="00000CBF" w:rsidTr="00E06F5B">
        <w:trPr>
          <w:trHeight w:val="645"/>
        </w:trPr>
        <w:tc>
          <w:tcPr>
            <w:tcW w:w="3420" w:type="dxa"/>
          </w:tcPr>
          <w:p w:rsidR="00E96926" w:rsidRPr="00000CBF" w:rsidRDefault="00E96926" w:rsidP="00E06F5B">
            <w:pPr>
              <w:spacing w:line="320" w:lineRule="atLeast"/>
              <w:ind w:left="60" w:right="60"/>
            </w:pPr>
            <w:r w:rsidRPr="00000CBF">
              <w:rPr>
                <w:bCs/>
              </w:rPr>
              <w:t>Gender of respondents</w:t>
            </w:r>
          </w:p>
        </w:tc>
        <w:tc>
          <w:tcPr>
            <w:tcW w:w="2250" w:type="dxa"/>
          </w:tcPr>
          <w:p w:rsidR="00E96926" w:rsidRPr="00000CBF" w:rsidRDefault="00E96926" w:rsidP="00E06F5B">
            <w:pPr>
              <w:spacing w:line="320" w:lineRule="atLeast"/>
              <w:ind w:left="60" w:right="60"/>
            </w:pPr>
            <w:r w:rsidRPr="00000CBF">
              <w:t>Female</w:t>
            </w:r>
          </w:p>
          <w:p w:rsidR="00E96926" w:rsidRPr="00000CBF" w:rsidRDefault="00E96926" w:rsidP="00E06F5B">
            <w:pPr>
              <w:spacing w:line="320" w:lineRule="atLeast"/>
              <w:ind w:left="60" w:right="60"/>
            </w:pPr>
            <w:r w:rsidRPr="00000CBF">
              <w:t>male</w:t>
            </w:r>
          </w:p>
        </w:tc>
        <w:tc>
          <w:tcPr>
            <w:tcW w:w="1890" w:type="dxa"/>
          </w:tcPr>
          <w:p w:rsidR="00E96926" w:rsidRPr="00000CBF" w:rsidRDefault="00E96926" w:rsidP="00E06F5B">
            <w:pPr>
              <w:spacing w:line="320" w:lineRule="atLeast"/>
              <w:ind w:left="60" w:right="60"/>
            </w:pPr>
            <w:r w:rsidRPr="00000CBF">
              <w:t>22</w:t>
            </w:r>
          </w:p>
          <w:p w:rsidR="00E96926" w:rsidRPr="00000CBF" w:rsidRDefault="00E96926" w:rsidP="00E06F5B">
            <w:pPr>
              <w:spacing w:line="320" w:lineRule="atLeast"/>
              <w:ind w:left="60" w:right="60"/>
            </w:pPr>
            <w:r w:rsidRPr="00000CBF">
              <w:t>81</w:t>
            </w:r>
          </w:p>
        </w:tc>
        <w:tc>
          <w:tcPr>
            <w:tcW w:w="1440" w:type="dxa"/>
          </w:tcPr>
          <w:p w:rsidR="00E96926" w:rsidRPr="00000CBF" w:rsidRDefault="00E96926" w:rsidP="00E06F5B">
            <w:pPr>
              <w:spacing w:line="320" w:lineRule="atLeast"/>
              <w:ind w:left="60" w:right="60"/>
            </w:pPr>
            <w:r w:rsidRPr="00000CBF">
              <w:t>21.4</w:t>
            </w:r>
          </w:p>
          <w:p w:rsidR="00E96926" w:rsidRPr="00000CBF" w:rsidRDefault="00E96926" w:rsidP="00E06F5B">
            <w:pPr>
              <w:spacing w:line="320" w:lineRule="atLeast"/>
              <w:ind w:left="60" w:right="60"/>
            </w:pPr>
            <w:r w:rsidRPr="00000CBF">
              <w:t>78.6</w:t>
            </w:r>
          </w:p>
        </w:tc>
      </w:tr>
      <w:tr w:rsidR="00E96926" w:rsidRPr="00000CBF" w:rsidTr="00E06F5B">
        <w:trPr>
          <w:trHeight w:val="975"/>
        </w:trPr>
        <w:tc>
          <w:tcPr>
            <w:tcW w:w="3420" w:type="dxa"/>
          </w:tcPr>
          <w:p w:rsidR="00E96926" w:rsidRPr="00000CBF" w:rsidRDefault="00E96926" w:rsidP="00E06F5B">
            <w:pPr>
              <w:spacing w:line="320" w:lineRule="atLeast"/>
              <w:ind w:left="60" w:right="60"/>
              <w:rPr>
                <w:bCs/>
              </w:rPr>
            </w:pPr>
            <w:r w:rsidRPr="00000CBF">
              <w:rPr>
                <w:bCs/>
              </w:rPr>
              <w:t>Age of respondents</w:t>
            </w:r>
          </w:p>
        </w:tc>
        <w:tc>
          <w:tcPr>
            <w:tcW w:w="2250" w:type="dxa"/>
          </w:tcPr>
          <w:p w:rsidR="00E96926" w:rsidRPr="00000CBF" w:rsidRDefault="00C31478" w:rsidP="00E06F5B">
            <w:pPr>
              <w:spacing w:line="320" w:lineRule="atLeast"/>
              <w:ind w:left="60" w:right="60"/>
            </w:pPr>
            <w:r w:rsidRPr="00000CBF">
              <w:t>20-29</w:t>
            </w:r>
          </w:p>
          <w:p w:rsidR="00E96926" w:rsidRPr="00000CBF" w:rsidRDefault="00C31478" w:rsidP="00E06F5B">
            <w:pPr>
              <w:spacing w:line="320" w:lineRule="atLeast"/>
              <w:ind w:left="60" w:right="60"/>
            </w:pPr>
            <w:r w:rsidRPr="00000CBF">
              <w:t>30-39</w:t>
            </w:r>
          </w:p>
          <w:p w:rsidR="00E96926" w:rsidRPr="00000CBF" w:rsidRDefault="00C31478" w:rsidP="00E06F5B">
            <w:pPr>
              <w:spacing w:line="320" w:lineRule="atLeast"/>
              <w:ind w:left="60" w:right="60"/>
            </w:pPr>
            <w:r w:rsidRPr="00000CBF">
              <w:t>40 and Above</w:t>
            </w:r>
          </w:p>
        </w:tc>
        <w:tc>
          <w:tcPr>
            <w:tcW w:w="1890" w:type="dxa"/>
          </w:tcPr>
          <w:p w:rsidR="00E96926" w:rsidRPr="00000CBF" w:rsidRDefault="00E96926" w:rsidP="00E06F5B">
            <w:pPr>
              <w:spacing w:line="320" w:lineRule="atLeast"/>
              <w:ind w:left="60" w:right="60"/>
            </w:pPr>
            <w:r w:rsidRPr="00000CBF">
              <w:t>25</w:t>
            </w:r>
          </w:p>
          <w:p w:rsidR="00E96926" w:rsidRPr="00000CBF" w:rsidRDefault="00E96926" w:rsidP="00E06F5B">
            <w:pPr>
              <w:spacing w:line="320" w:lineRule="atLeast"/>
              <w:ind w:left="60" w:right="60"/>
            </w:pPr>
            <w:r w:rsidRPr="00000CBF">
              <w:t>34</w:t>
            </w:r>
          </w:p>
          <w:p w:rsidR="00E96926" w:rsidRPr="00000CBF" w:rsidRDefault="00E96926" w:rsidP="00E06F5B">
            <w:pPr>
              <w:spacing w:line="320" w:lineRule="atLeast"/>
              <w:ind w:left="60" w:right="60"/>
            </w:pPr>
            <w:r w:rsidRPr="00000CBF">
              <w:t>44</w:t>
            </w:r>
          </w:p>
        </w:tc>
        <w:tc>
          <w:tcPr>
            <w:tcW w:w="1440" w:type="dxa"/>
          </w:tcPr>
          <w:p w:rsidR="00E96926" w:rsidRPr="00000CBF" w:rsidRDefault="00E96926" w:rsidP="00E06F5B">
            <w:pPr>
              <w:spacing w:line="320" w:lineRule="atLeast"/>
              <w:ind w:left="60" w:right="60"/>
            </w:pPr>
            <w:r w:rsidRPr="00000CBF">
              <w:t>24.3</w:t>
            </w:r>
          </w:p>
          <w:p w:rsidR="00E96926" w:rsidRPr="00000CBF" w:rsidRDefault="00E96926" w:rsidP="00E06F5B">
            <w:pPr>
              <w:spacing w:line="320" w:lineRule="atLeast"/>
              <w:ind w:left="60" w:right="60"/>
            </w:pPr>
            <w:r w:rsidRPr="00000CBF">
              <w:t>33.0</w:t>
            </w:r>
          </w:p>
          <w:p w:rsidR="00E96926" w:rsidRPr="00000CBF" w:rsidRDefault="00E96926" w:rsidP="00E06F5B">
            <w:pPr>
              <w:spacing w:line="320" w:lineRule="atLeast"/>
              <w:ind w:left="60" w:right="60"/>
            </w:pPr>
            <w:r w:rsidRPr="00000CBF">
              <w:t>42.7</w:t>
            </w:r>
          </w:p>
        </w:tc>
      </w:tr>
      <w:tr w:rsidR="00E96926" w:rsidRPr="00000CBF" w:rsidTr="00E06F5B">
        <w:trPr>
          <w:trHeight w:val="690"/>
        </w:trPr>
        <w:tc>
          <w:tcPr>
            <w:tcW w:w="3420" w:type="dxa"/>
          </w:tcPr>
          <w:p w:rsidR="00E96926" w:rsidRPr="00000CBF" w:rsidRDefault="00E96926" w:rsidP="00E06F5B">
            <w:pPr>
              <w:spacing w:line="320" w:lineRule="atLeast"/>
              <w:ind w:left="60" w:right="60"/>
              <w:rPr>
                <w:bCs/>
              </w:rPr>
            </w:pPr>
            <w:r w:rsidRPr="00000CBF">
              <w:rPr>
                <w:bCs/>
              </w:rPr>
              <w:t>Position of respondents</w:t>
            </w:r>
          </w:p>
        </w:tc>
        <w:tc>
          <w:tcPr>
            <w:tcW w:w="2250" w:type="dxa"/>
          </w:tcPr>
          <w:p w:rsidR="00E96926" w:rsidRPr="00000CBF" w:rsidRDefault="00E96926" w:rsidP="00E06F5B">
            <w:pPr>
              <w:spacing w:line="320" w:lineRule="atLeast"/>
              <w:ind w:left="60" w:right="60"/>
            </w:pPr>
            <w:r w:rsidRPr="00000CBF">
              <w:t>Employee</w:t>
            </w:r>
          </w:p>
          <w:p w:rsidR="00E96926" w:rsidRPr="00000CBF" w:rsidRDefault="00E96926" w:rsidP="00E06F5B">
            <w:pPr>
              <w:spacing w:line="320" w:lineRule="atLeast"/>
              <w:ind w:left="60" w:right="60"/>
            </w:pPr>
            <w:r w:rsidRPr="00000CBF">
              <w:t>Owner/ manager</w:t>
            </w:r>
          </w:p>
        </w:tc>
        <w:tc>
          <w:tcPr>
            <w:tcW w:w="1890" w:type="dxa"/>
          </w:tcPr>
          <w:p w:rsidR="00E96926" w:rsidRPr="00000CBF" w:rsidRDefault="00E96926" w:rsidP="00E06F5B">
            <w:pPr>
              <w:spacing w:line="320" w:lineRule="atLeast"/>
              <w:ind w:left="60" w:right="60"/>
            </w:pPr>
            <w:r w:rsidRPr="00000CBF">
              <w:t>23</w:t>
            </w:r>
          </w:p>
          <w:p w:rsidR="00E96926" w:rsidRPr="00000CBF" w:rsidRDefault="00E96926" w:rsidP="00E06F5B">
            <w:pPr>
              <w:spacing w:line="320" w:lineRule="atLeast"/>
              <w:ind w:left="60" w:right="60"/>
            </w:pPr>
            <w:r w:rsidRPr="00000CBF">
              <w:t>80</w:t>
            </w:r>
          </w:p>
        </w:tc>
        <w:tc>
          <w:tcPr>
            <w:tcW w:w="1440" w:type="dxa"/>
          </w:tcPr>
          <w:p w:rsidR="00E96926" w:rsidRPr="00000CBF" w:rsidRDefault="00E96926" w:rsidP="00E06F5B">
            <w:pPr>
              <w:spacing w:line="320" w:lineRule="atLeast"/>
              <w:ind w:left="60" w:right="60"/>
            </w:pPr>
            <w:r w:rsidRPr="00000CBF">
              <w:t>22.3</w:t>
            </w:r>
          </w:p>
          <w:p w:rsidR="00E96926" w:rsidRPr="00000CBF" w:rsidRDefault="00E96926" w:rsidP="00E06F5B">
            <w:pPr>
              <w:spacing w:line="320" w:lineRule="atLeast"/>
              <w:ind w:left="60" w:right="60"/>
            </w:pPr>
            <w:r w:rsidRPr="00000CBF">
              <w:t>77.7</w:t>
            </w:r>
          </w:p>
        </w:tc>
      </w:tr>
      <w:tr w:rsidR="00E96926" w:rsidRPr="00000CBF" w:rsidTr="00E06F5B">
        <w:trPr>
          <w:trHeight w:val="1640"/>
        </w:trPr>
        <w:tc>
          <w:tcPr>
            <w:tcW w:w="3420" w:type="dxa"/>
          </w:tcPr>
          <w:p w:rsidR="00E96926" w:rsidRPr="00000CBF" w:rsidRDefault="00E96926" w:rsidP="00E06F5B">
            <w:pPr>
              <w:spacing w:line="320" w:lineRule="atLeast"/>
              <w:ind w:left="60" w:right="60"/>
              <w:rPr>
                <w:bCs/>
              </w:rPr>
            </w:pPr>
          </w:p>
          <w:p w:rsidR="00E96926" w:rsidRPr="00000CBF" w:rsidRDefault="00E96926" w:rsidP="00E06F5B">
            <w:pPr>
              <w:spacing w:line="320" w:lineRule="atLeast"/>
              <w:ind w:left="60" w:right="60"/>
              <w:rPr>
                <w:bCs/>
              </w:rPr>
            </w:pPr>
            <w:r w:rsidRPr="00000CBF">
              <w:rPr>
                <w:bCs/>
              </w:rPr>
              <w:t>Educational levels of respondents</w:t>
            </w:r>
          </w:p>
        </w:tc>
        <w:tc>
          <w:tcPr>
            <w:tcW w:w="2250" w:type="dxa"/>
          </w:tcPr>
          <w:p w:rsidR="00E96926" w:rsidRPr="00000CBF" w:rsidRDefault="00E96926" w:rsidP="00E06F5B">
            <w:pPr>
              <w:spacing w:line="320" w:lineRule="atLeast"/>
              <w:ind w:left="60" w:right="60"/>
            </w:pPr>
            <w:r w:rsidRPr="00000CBF">
              <w:t>primary</w:t>
            </w:r>
          </w:p>
          <w:p w:rsidR="00E96926" w:rsidRPr="00000CBF" w:rsidRDefault="00E96926" w:rsidP="00E06F5B">
            <w:pPr>
              <w:spacing w:line="320" w:lineRule="atLeast"/>
              <w:ind w:left="60" w:right="60"/>
            </w:pPr>
            <w:r w:rsidRPr="00000CBF">
              <w:t>Secondary school</w:t>
            </w:r>
          </w:p>
          <w:p w:rsidR="00E96926" w:rsidRPr="00000CBF" w:rsidRDefault="00E96926" w:rsidP="00E06F5B">
            <w:pPr>
              <w:spacing w:line="320" w:lineRule="atLeast"/>
              <w:ind w:left="60" w:right="60"/>
            </w:pPr>
            <w:r w:rsidRPr="00000CBF">
              <w:t>TVET</w:t>
            </w:r>
          </w:p>
          <w:p w:rsidR="00E96926" w:rsidRPr="00000CBF" w:rsidRDefault="00E96926" w:rsidP="00E06F5B">
            <w:pPr>
              <w:spacing w:line="320" w:lineRule="atLeast"/>
              <w:ind w:left="60" w:right="60"/>
            </w:pPr>
            <w:r w:rsidRPr="00000CBF">
              <w:t>Degree</w:t>
            </w:r>
          </w:p>
          <w:p w:rsidR="00E96926" w:rsidRPr="00000CBF" w:rsidRDefault="00E96926" w:rsidP="00E06F5B">
            <w:pPr>
              <w:spacing w:line="320" w:lineRule="atLeast"/>
              <w:ind w:left="60" w:right="60"/>
            </w:pPr>
            <w:r w:rsidRPr="00000CBF">
              <w:t>Masters</w:t>
            </w:r>
          </w:p>
        </w:tc>
        <w:tc>
          <w:tcPr>
            <w:tcW w:w="1890" w:type="dxa"/>
          </w:tcPr>
          <w:p w:rsidR="00E96926" w:rsidRPr="00000CBF" w:rsidRDefault="00E96926" w:rsidP="00E06F5B">
            <w:pPr>
              <w:spacing w:line="320" w:lineRule="atLeast"/>
              <w:ind w:left="60" w:right="60"/>
            </w:pPr>
            <w:r w:rsidRPr="00000CBF">
              <w:t>12</w:t>
            </w:r>
          </w:p>
          <w:p w:rsidR="00E96926" w:rsidRPr="00000CBF" w:rsidRDefault="00E96926" w:rsidP="00E06F5B">
            <w:pPr>
              <w:spacing w:line="320" w:lineRule="atLeast"/>
              <w:ind w:left="60" w:right="60"/>
            </w:pPr>
            <w:r w:rsidRPr="00000CBF">
              <w:t>52</w:t>
            </w:r>
          </w:p>
          <w:p w:rsidR="00E96926" w:rsidRPr="00000CBF" w:rsidRDefault="00E96926" w:rsidP="00E06F5B">
            <w:pPr>
              <w:spacing w:line="320" w:lineRule="atLeast"/>
              <w:ind w:left="60" w:right="60"/>
            </w:pPr>
            <w:r w:rsidRPr="00000CBF">
              <w:t>7</w:t>
            </w:r>
          </w:p>
          <w:p w:rsidR="00E96926" w:rsidRPr="00000CBF" w:rsidRDefault="00E96926" w:rsidP="00E06F5B">
            <w:pPr>
              <w:spacing w:line="320" w:lineRule="atLeast"/>
              <w:ind w:left="60" w:right="60"/>
            </w:pPr>
            <w:r w:rsidRPr="00000CBF">
              <w:t>25</w:t>
            </w:r>
          </w:p>
          <w:p w:rsidR="00E96926" w:rsidRPr="00000CBF" w:rsidRDefault="00E96926" w:rsidP="00E06F5B">
            <w:pPr>
              <w:spacing w:line="320" w:lineRule="atLeast"/>
              <w:ind w:left="60" w:right="60"/>
            </w:pPr>
            <w:r w:rsidRPr="00000CBF">
              <w:t>7</w:t>
            </w:r>
          </w:p>
        </w:tc>
        <w:tc>
          <w:tcPr>
            <w:tcW w:w="1440" w:type="dxa"/>
          </w:tcPr>
          <w:p w:rsidR="00E96926" w:rsidRPr="00000CBF" w:rsidRDefault="00E96926" w:rsidP="00E06F5B">
            <w:pPr>
              <w:spacing w:line="320" w:lineRule="atLeast"/>
              <w:ind w:left="60" w:right="60"/>
            </w:pPr>
            <w:r w:rsidRPr="00000CBF">
              <w:t>11.7</w:t>
            </w:r>
          </w:p>
          <w:p w:rsidR="00E96926" w:rsidRPr="00000CBF" w:rsidRDefault="00E96926" w:rsidP="00E06F5B">
            <w:pPr>
              <w:spacing w:line="320" w:lineRule="atLeast"/>
              <w:ind w:left="60" w:right="60"/>
            </w:pPr>
            <w:r w:rsidRPr="00000CBF">
              <w:t>50.5</w:t>
            </w:r>
          </w:p>
          <w:p w:rsidR="00E96926" w:rsidRPr="00000CBF" w:rsidRDefault="00E96926" w:rsidP="00E06F5B">
            <w:pPr>
              <w:spacing w:line="320" w:lineRule="atLeast"/>
              <w:ind w:left="60" w:right="60"/>
            </w:pPr>
            <w:r w:rsidRPr="00000CBF">
              <w:t>6.8</w:t>
            </w:r>
          </w:p>
          <w:p w:rsidR="00E96926" w:rsidRPr="00000CBF" w:rsidRDefault="00E96926" w:rsidP="00E06F5B">
            <w:pPr>
              <w:spacing w:line="320" w:lineRule="atLeast"/>
              <w:ind w:left="60" w:right="60"/>
            </w:pPr>
            <w:r w:rsidRPr="00000CBF">
              <w:t>24.3</w:t>
            </w:r>
          </w:p>
          <w:p w:rsidR="00E96926" w:rsidRPr="00000CBF" w:rsidRDefault="00E96926" w:rsidP="00E06F5B">
            <w:pPr>
              <w:spacing w:line="320" w:lineRule="atLeast"/>
              <w:ind w:left="60" w:right="60"/>
            </w:pPr>
            <w:r w:rsidRPr="00000CBF">
              <w:t>6.8</w:t>
            </w:r>
          </w:p>
        </w:tc>
      </w:tr>
    </w:tbl>
    <w:p w:rsidR="00E96926" w:rsidRPr="00000CBF" w:rsidRDefault="00E96926" w:rsidP="00E96926">
      <w:pPr>
        <w:jc w:val="both"/>
      </w:pPr>
      <w:r w:rsidRPr="00000CBF">
        <w:t>As indicated from table 4.1 summary results of demographic respondents, the majority of respondents were male when compared with female respondents. About 81(78.6) percent was males respondents and 22(21.4) percent were females respondents. The majority of age respondents were categorized under 40-50 which accounts 44(42.7) percent. About 34(33.0) and 25(24.3) percent were c</w:t>
      </w:r>
      <w:r w:rsidR="007153E3" w:rsidRPr="00000CBF">
        <w:t>ategorized under 30-39 and 20-29</w:t>
      </w:r>
      <w:r w:rsidRPr="00000CBF">
        <w:t xml:space="preserve"> age respectively. About 80(77.7) percent was Owner/managers and 23(22.3) percent was Employee. The majority of educational level of respondents was secondary school which accounts 52(50.5) percent. However, about 12(11.7), 7(6.8), 25(24.3), 25(24.3) and 7(6.8) percent were primary school, TVET school, Degree and Masters respectively. Therefore, from these results the majority of respondents were males which ca</w:t>
      </w:r>
      <w:r w:rsidR="007153E3" w:rsidRPr="00000CBF">
        <w:t>tegorized under the age of 40 and above</w:t>
      </w:r>
      <w:r w:rsidRPr="00000CBF">
        <w:t xml:space="preserve"> years were owners/mangers whose educational level was secondary schools. </w:t>
      </w:r>
    </w:p>
    <w:p w:rsidR="00310928" w:rsidRPr="00000CBF" w:rsidRDefault="00310928" w:rsidP="00310928">
      <w:pPr>
        <w:jc w:val="both"/>
      </w:pPr>
      <w:r w:rsidRPr="00000CBF">
        <w:rPr>
          <w:noProof/>
          <w:lang w:bidi="ar-SA"/>
        </w:rPr>
        <w:lastRenderedPageBreak/>
        <w:drawing>
          <wp:inline distT="0" distB="0" distL="0" distR="0">
            <wp:extent cx="5943600" cy="3677920"/>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0"/>
                    <a:stretch>
                      <a:fillRect/>
                    </a:stretch>
                  </pic:blipFill>
                  <pic:spPr>
                    <a:xfrm>
                      <a:off x="0" y="0"/>
                      <a:ext cx="5943600" cy="3677920"/>
                    </a:xfrm>
                    <a:prstGeom prst="rect">
                      <a:avLst/>
                    </a:prstGeom>
                  </pic:spPr>
                </pic:pic>
              </a:graphicData>
            </a:graphic>
          </wp:inline>
        </w:drawing>
      </w:r>
      <w:r w:rsidRPr="00000CBF">
        <w:t xml:space="preserve">Figure 1: Pie charts of sex of respondents (entrepreneurs) </w:t>
      </w:r>
    </w:p>
    <w:p w:rsidR="00310928" w:rsidRPr="00000CBF" w:rsidRDefault="00310928" w:rsidP="00E96926">
      <w:pPr>
        <w:jc w:val="both"/>
      </w:pPr>
      <w:r w:rsidRPr="00000CBF">
        <w:t xml:space="preserve">As we can see from the figure 1 the 78.64 % percent is male entrepreneurs and 21.36% is female entrepreneurs in the study area. </w:t>
      </w:r>
    </w:p>
    <w:p w:rsidR="00E96926" w:rsidRPr="00000CBF" w:rsidRDefault="00E96926" w:rsidP="00E96926">
      <w:pPr>
        <w:jc w:val="both"/>
        <w:rPr>
          <w:b/>
          <w:i/>
        </w:rPr>
      </w:pPr>
      <w:r w:rsidRPr="00000CBF">
        <w:rPr>
          <w:b/>
          <w:i/>
        </w:rPr>
        <w:t xml:space="preserve">Table 4.2: Summary results of </w:t>
      </w:r>
      <w:r w:rsidRPr="00000CBF">
        <w:rPr>
          <w:b/>
          <w:bCs/>
          <w:i/>
          <w:color w:val="000000"/>
        </w:rPr>
        <w:t xml:space="preserve">General information of the </w:t>
      </w:r>
      <w:r w:rsidRPr="00000CBF">
        <w:rPr>
          <w:b/>
          <w:i/>
          <w:color w:val="000000"/>
        </w:rPr>
        <w:t>Enterprise</w:t>
      </w:r>
    </w:p>
    <w:tbl>
      <w:tblPr>
        <w:tblStyle w:val="TableGrid"/>
        <w:tblW w:w="8910" w:type="dxa"/>
        <w:tblInd w:w="198" w:type="dxa"/>
        <w:tblLayout w:type="fixed"/>
        <w:tblLook w:val="0000"/>
      </w:tblPr>
      <w:tblGrid>
        <w:gridCol w:w="2700"/>
        <w:gridCol w:w="3510"/>
        <w:gridCol w:w="1440"/>
        <w:gridCol w:w="1260"/>
      </w:tblGrid>
      <w:tr w:rsidR="00E96926" w:rsidRPr="00000CBF" w:rsidTr="00E06F5B">
        <w:tc>
          <w:tcPr>
            <w:tcW w:w="6210" w:type="dxa"/>
            <w:gridSpan w:val="2"/>
          </w:tcPr>
          <w:p w:rsidR="00E96926" w:rsidRPr="00000CBF" w:rsidRDefault="00E96926" w:rsidP="00E06F5B">
            <w:r w:rsidRPr="00000CBF">
              <w:t>Variables</w:t>
            </w:r>
          </w:p>
        </w:tc>
        <w:tc>
          <w:tcPr>
            <w:tcW w:w="1440" w:type="dxa"/>
          </w:tcPr>
          <w:p w:rsidR="00E96926" w:rsidRPr="00000CBF" w:rsidRDefault="00E96926" w:rsidP="00E06F5B">
            <w:pPr>
              <w:spacing w:line="320" w:lineRule="atLeast"/>
              <w:ind w:left="60" w:right="60"/>
            </w:pPr>
            <w:r w:rsidRPr="00000CBF">
              <w:t>Frequency</w:t>
            </w:r>
          </w:p>
        </w:tc>
        <w:tc>
          <w:tcPr>
            <w:tcW w:w="1260" w:type="dxa"/>
          </w:tcPr>
          <w:p w:rsidR="00E96926" w:rsidRPr="00000CBF" w:rsidRDefault="00E96926" w:rsidP="00E06F5B">
            <w:pPr>
              <w:spacing w:line="320" w:lineRule="atLeast"/>
              <w:ind w:left="60" w:right="60"/>
            </w:pPr>
            <w:r w:rsidRPr="00000CBF">
              <w:t>Percent</w:t>
            </w:r>
          </w:p>
        </w:tc>
      </w:tr>
      <w:tr w:rsidR="00E96926" w:rsidRPr="00000CBF" w:rsidTr="00E06F5B">
        <w:trPr>
          <w:trHeight w:val="1665"/>
        </w:trPr>
        <w:tc>
          <w:tcPr>
            <w:tcW w:w="2700" w:type="dxa"/>
          </w:tcPr>
          <w:p w:rsidR="00E96926" w:rsidRPr="00000CBF" w:rsidRDefault="00E96926" w:rsidP="00E06F5B">
            <w:pPr>
              <w:spacing w:line="320" w:lineRule="atLeast"/>
              <w:ind w:left="60" w:right="60"/>
            </w:pPr>
            <w:r w:rsidRPr="00000CBF">
              <w:rPr>
                <w:bCs/>
              </w:rPr>
              <w:t>What is the main activity of your Enterprise</w:t>
            </w:r>
          </w:p>
        </w:tc>
        <w:tc>
          <w:tcPr>
            <w:tcW w:w="3510" w:type="dxa"/>
          </w:tcPr>
          <w:p w:rsidR="00E96926" w:rsidRPr="00000CBF" w:rsidRDefault="00E96926" w:rsidP="00E06F5B">
            <w:pPr>
              <w:spacing w:line="320" w:lineRule="atLeast"/>
              <w:ind w:left="60" w:right="60"/>
            </w:pPr>
            <w:r w:rsidRPr="00000CBF">
              <w:t>Construction</w:t>
            </w:r>
          </w:p>
          <w:p w:rsidR="00E96926" w:rsidRPr="00000CBF" w:rsidRDefault="00E96926" w:rsidP="00E06F5B">
            <w:pPr>
              <w:spacing w:line="320" w:lineRule="atLeast"/>
              <w:ind w:left="60" w:right="60"/>
            </w:pPr>
            <w:r w:rsidRPr="00000CBF">
              <w:t>manufacturing</w:t>
            </w:r>
          </w:p>
          <w:p w:rsidR="00E96926" w:rsidRPr="00000CBF" w:rsidRDefault="00E96926" w:rsidP="00E06F5B">
            <w:pPr>
              <w:spacing w:line="320" w:lineRule="atLeast"/>
              <w:ind w:left="60" w:right="60"/>
            </w:pPr>
            <w:r w:rsidRPr="00000CBF">
              <w:t>Agriculture</w:t>
            </w:r>
          </w:p>
          <w:p w:rsidR="00E96926" w:rsidRPr="00000CBF" w:rsidRDefault="00E96926" w:rsidP="00E06F5B">
            <w:pPr>
              <w:spacing w:line="320" w:lineRule="atLeast"/>
              <w:ind w:left="60" w:right="60"/>
            </w:pPr>
            <w:r w:rsidRPr="00000CBF">
              <w:t>Dairy</w:t>
            </w:r>
          </w:p>
          <w:p w:rsidR="00E96926" w:rsidRPr="00000CBF" w:rsidRDefault="00E96926" w:rsidP="00E06F5B">
            <w:pPr>
              <w:spacing w:line="320" w:lineRule="atLeast"/>
              <w:ind w:left="60" w:right="60"/>
            </w:pPr>
            <w:r w:rsidRPr="00000CBF">
              <w:t>Animal’s</w:t>
            </w:r>
          </w:p>
          <w:p w:rsidR="00E96926" w:rsidRPr="00000CBF" w:rsidRDefault="00E96926" w:rsidP="00E06F5B">
            <w:pPr>
              <w:spacing w:line="320" w:lineRule="atLeast"/>
              <w:ind w:left="60" w:right="60"/>
            </w:pPr>
            <w:r w:rsidRPr="00000CBF">
              <w:t xml:space="preserve">Services </w:t>
            </w:r>
          </w:p>
        </w:tc>
        <w:tc>
          <w:tcPr>
            <w:tcW w:w="1440" w:type="dxa"/>
          </w:tcPr>
          <w:p w:rsidR="00E96926" w:rsidRPr="00000CBF" w:rsidRDefault="00E96926" w:rsidP="00E06F5B">
            <w:pPr>
              <w:spacing w:line="320" w:lineRule="atLeast"/>
              <w:ind w:left="60" w:right="60"/>
            </w:pPr>
            <w:r w:rsidRPr="00000CBF">
              <w:t>30</w:t>
            </w:r>
          </w:p>
          <w:p w:rsidR="00E96926" w:rsidRPr="00000CBF" w:rsidRDefault="00E96926" w:rsidP="00E06F5B">
            <w:pPr>
              <w:spacing w:line="320" w:lineRule="atLeast"/>
              <w:ind w:left="60" w:right="60"/>
            </w:pPr>
            <w:r w:rsidRPr="00000CBF">
              <w:t>3</w:t>
            </w:r>
          </w:p>
          <w:p w:rsidR="00E96926" w:rsidRPr="00000CBF" w:rsidRDefault="00E96926" w:rsidP="00E06F5B">
            <w:pPr>
              <w:spacing w:line="320" w:lineRule="atLeast"/>
              <w:ind w:left="60" w:right="60"/>
            </w:pPr>
            <w:r w:rsidRPr="00000CBF">
              <w:t>11</w:t>
            </w:r>
          </w:p>
          <w:p w:rsidR="00E96926" w:rsidRPr="00000CBF" w:rsidRDefault="00E96926" w:rsidP="00E06F5B">
            <w:pPr>
              <w:spacing w:line="320" w:lineRule="atLeast"/>
              <w:ind w:left="60" w:right="60"/>
            </w:pPr>
            <w:r w:rsidRPr="00000CBF">
              <w:t>17</w:t>
            </w:r>
          </w:p>
          <w:p w:rsidR="00E96926" w:rsidRPr="00000CBF" w:rsidRDefault="00E96926" w:rsidP="00E06F5B">
            <w:pPr>
              <w:spacing w:line="320" w:lineRule="atLeast"/>
              <w:ind w:left="60" w:right="60"/>
            </w:pPr>
            <w:r w:rsidRPr="00000CBF">
              <w:t>17</w:t>
            </w:r>
          </w:p>
          <w:p w:rsidR="00E96926" w:rsidRPr="00000CBF" w:rsidRDefault="00E96926" w:rsidP="00E06F5B">
            <w:pPr>
              <w:spacing w:line="320" w:lineRule="atLeast"/>
              <w:ind w:left="60" w:right="60"/>
            </w:pPr>
            <w:r w:rsidRPr="00000CBF">
              <w:t>25</w:t>
            </w:r>
          </w:p>
        </w:tc>
        <w:tc>
          <w:tcPr>
            <w:tcW w:w="1260" w:type="dxa"/>
          </w:tcPr>
          <w:p w:rsidR="00E96926" w:rsidRPr="00000CBF" w:rsidRDefault="00E96926" w:rsidP="00E06F5B">
            <w:pPr>
              <w:spacing w:line="320" w:lineRule="atLeast"/>
              <w:ind w:left="60" w:right="60"/>
            </w:pPr>
            <w:r w:rsidRPr="00000CBF">
              <w:t>29.1</w:t>
            </w:r>
          </w:p>
          <w:p w:rsidR="00E96926" w:rsidRPr="00000CBF" w:rsidRDefault="00E96926" w:rsidP="00E06F5B">
            <w:pPr>
              <w:spacing w:line="320" w:lineRule="atLeast"/>
              <w:ind w:left="60" w:right="60"/>
            </w:pPr>
            <w:r w:rsidRPr="00000CBF">
              <w:t>2.9</w:t>
            </w:r>
          </w:p>
          <w:p w:rsidR="00E96926" w:rsidRPr="00000CBF" w:rsidRDefault="00E96926" w:rsidP="00E06F5B">
            <w:pPr>
              <w:spacing w:line="320" w:lineRule="atLeast"/>
              <w:ind w:left="60" w:right="60"/>
            </w:pPr>
            <w:r w:rsidRPr="00000CBF">
              <w:t>10.7</w:t>
            </w:r>
          </w:p>
          <w:p w:rsidR="00E96926" w:rsidRPr="00000CBF" w:rsidRDefault="00E96926" w:rsidP="00E06F5B">
            <w:pPr>
              <w:spacing w:line="320" w:lineRule="atLeast"/>
              <w:ind w:left="60" w:right="60"/>
            </w:pPr>
            <w:r w:rsidRPr="00000CBF">
              <w:t>16.5</w:t>
            </w:r>
          </w:p>
          <w:p w:rsidR="00E96926" w:rsidRPr="00000CBF" w:rsidRDefault="00E96926" w:rsidP="00E06F5B">
            <w:pPr>
              <w:spacing w:line="320" w:lineRule="atLeast"/>
              <w:ind w:left="60" w:right="60"/>
            </w:pPr>
            <w:r w:rsidRPr="00000CBF">
              <w:t>16.5</w:t>
            </w:r>
          </w:p>
          <w:p w:rsidR="00E96926" w:rsidRPr="00000CBF" w:rsidRDefault="00E96926" w:rsidP="00E06F5B">
            <w:pPr>
              <w:spacing w:line="320" w:lineRule="atLeast"/>
              <w:ind w:left="60" w:right="60"/>
            </w:pPr>
            <w:r w:rsidRPr="00000CBF">
              <w:t>24.3</w:t>
            </w:r>
          </w:p>
        </w:tc>
      </w:tr>
      <w:tr w:rsidR="00E96926" w:rsidRPr="00000CBF" w:rsidTr="00E06F5B">
        <w:trPr>
          <w:trHeight w:val="1320"/>
        </w:trPr>
        <w:tc>
          <w:tcPr>
            <w:tcW w:w="2700" w:type="dxa"/>
          </w:tcPr>
          <w:p w:rsidR="00E96926" w:rsidRPr="00000CBF" w:rsidRDefault="00E96926" w:rsidP="00E06F5B">
            <w:pPr>
              <w:spacing w:line="320" w:lineRule="atLeast"/>
              <w:ind w:left="60" w:right="60"/>
              <w:rPr>
                <w:bCs/>
              </w:rPr>
            </w:pPr>
            <w:r w:rsidRPr="00000CBF">
              <w:rPr>
                <w:bCs/>
              </w:rPr>
              <w:t>How many employees does your enterprise currently employ in full time and part time</w:t>
            </w:r>
          </w:p>
        </w:tc>
        <w:tc>
          <w:tcPr>
            <w:tcW w:w="3510" w:type="dxa"/>
          </w:tcPr>
          <w:p w:rsidR="00E96926" w:rsidRPr="00000CBF" w:rsidRDefault="00E96926" w:rsidP="00E06F5B">
            <w:pPr>
              <w:spacing w:line="320" w:lineRule="atLeast"/>
              <w:ind w:left="60" w:right="60"/>
            </w:pPr>
            <w:r w:rsidRPr="00000CBF">
              <w:t>From 1 employee to 2 employees</w:t>
            </w:r>
          </w:p>
          <w:p w:rsidR="00E96926" w:rsidRPr="00000CBF" w:rsidRDefault="00E96926" w:rsidP="00E06F5B">
            <w:pPr>
              <w:spacing w:line="320" w:lineRule="atLeast"/>
              <w:ind w:left="60" w:right="60"/>
            </w:pPr>
            <w:r w:rsidRPr="00000CBF">
              <w:t>From 3 employee to 5 employees</w:t>
            </w:r>
          </w:p>
          <w:p w:rsidR="00E96926" w:rsidRPr="00000CBF" w:rsidRDefault="00E96926" w:rsidP="00E06F5B">
            <w:pPr>
              <w:spacing w:line="320" w:lineRule="atLeast"/>
              <w:ind w:left="60" w:right="60"/>
            </w:pPr>
            <w:r w:rsidRPr="00000CBF">
              <w:t>More than 5 employees</w:t>
            </w:r>
          </w:p>
        </w:tc>
        <w:tc>
          <w:tcPr>
            <w:tcW w:w="1440" w:type="dxa"/>
          </w:tcPr>
          <w:p w:rsidR="00E96926" w:rsidRPr="00000CBF" w:rsidRDefault="00E96926" w:rsidP="00E06F5B">
            <w:pPr>
              <w:spacing w:line="320" w:lineRule="atLeast"/>
              <w:ind w:right="60"/>
            </w:pPr>
            <w:r w:rsidRPr="00000CBF">
              <w:t>25</w:t>
            </w:r>
          </w:p>
          <w:p w:rsidR="00E96926" w:rsidRPr="00000CBF" w:rsidRDefault="00E96926" w:rsidP="00E06F5B">
            <w:pPr>
              <w:spacing w:line="320" w:lineRule="atLeast"/>
              <w:ind w:left="60" w:right="60"/>
            </w:pPr>
            <w:r w:rsidRPr="00000CBF">
              <w:t>38</w:t>
            </w:r>
          </w:p>
          <w:p w:rsidR="00E96926" w:rsidRPr="00000CBF" w:rsidRDefault="00E96926" w:rsidP="00E06F5B">
            <w:pPr>
              <w:spacing w:line="320" w:lineRule="atLeast"/>
              <w:ind w:left="60" w:right="60"/>
            </w:pPr>
            <w:r w:rsidRPr="00000CBF">
              <w:t>40</w:t>
            </w:r>
          </w:p>
        </w:tc>
        <w:tc>
          <w:tcPr>
            <w:tcW w:w="1260" w:type="dxa"/>
          </w:tcPr>
          <w:p w:rsidR="00E96926" w:rsidRPr="00000CBF" w:rsidRDefault="00E96926" w:rsidP="00E06F5B">
            <w:pPr>
              <w:spacing w:line="320" w:lineRule="atLeast"/>
              <w:ind w:left="60" w:right="60"/>
            </w:pPr>
            <w:r w:rsidRPr="00000CBF">
              <w:t>24.3</w:t>
            </w:r>
          </w:p>
          <w:p w:rsidR="00E96926" w:rsidRPr="00000CBF" w:rsidRDefault="00E96926" w:rsidP="00E06F5B">
            <w:pPr>
              <w:spacing w:line="320" w:lineRule="atLeast"/>
              <w:ind w:left="60" w:right="60"/>
            </w:pPr>
            <w:r w:rsidRPr="00000CBF">
              <w:t>36.9</w:t>
            </w:r>
          </w:p>
          <w:p w:rsidR="00E96926" w:rsidRPr="00000CBF" w:rsidRDefault="00E96926" w:rsidP="00E06F5B">
            <w:pPr>
              <w:spacing w:line="320" w:lineRule="atLeast"/>
              <w:ind w:left="60" w:right="60"/>
            </w:pPr>
            <w:r w:rsidRPr="00000CBF">
              <w:t>38.8</w:t>
            </w:r>
          </w:p>
          <w:p w:rsidR="00E96926" w:rsidRPr="00000CBF" w:rsidRDefault="00E96926" w:rsidP="00E06F5B">
            <w:pPr>
              <w:spacing w:line="320" w:lineRule="atLeast"/>
              <w:ind w:left="60" w:right="60"/>
            </w:pPr>
          </w:p>
        </w:tc>
      </w:tr>
      <w:tr w:rsidR="00E96926" w:rsidRPr="00000CBF" w:rsidTr="00E06F5B">
        <w:trPr>
          <w:trHeight w:val="1005"/>
        </w:trPr>
        <w:tc>
          <w:tcPr>
            <w:tcW w:w="2700" w:type="dxa"/>
          </w:tcPr>
          <w:p w:rsidR="00E96926" w:rsidRPr="00000CBF" w:rsidRDefault="00E96926" w:rsidP="00E06F5B">
            <w:pPr>
              <w:spacing w:line="320" w:lineRule="atLeast"/>
              <w:ind w:left="60" w:right="60"/>
              <w:rPr>
                <w:bCs/>
              </w:rPr>
            </w:pPr>
            <w:r w:rsidRPr="00000CBF">
              <w:rPr>
                <w:bCs/>
              </w:rPr>
              <w:t>Where your Enterprise capital does fall currently</w:t>
            </w:r>
          </w:p>
        </w:tc>
        <w:tc>
          <w:tcPr>
            <w:tcW w:w="3510" w:type="dxa"/>
          </w:tcPr>
          <w:p w:rsidR="00E96926" w:rsidRPr="00000CBF" w:rsidRDefault="00E96926" w:rsidP="00E06F5B">
            <w:pPr>
              <w:spacing w:line="320" w:lineRule="atLeast"/>
              <w:ind w:left="60" w:right="60"/>
            </w:pPr>
            <w:r w:rsidRPr="00000CBF">
              <w:t>Less than birr 50,000</w:t>
            </w:r>
          </w:p>
          <w:p w:rsidR="00E96926" w:rsidRPr="00000CBF" w:rsidRDefault="00E96926" w:rsidP="00E06F5B">
            <w:pPr>
              <w:spacing w:line="320" w:lineRule="atLeast"/>
              <w:ind w:left="60" w:right="60"/>
            </w:pPr>
            <w:r w:rsidRPr="00000CBF">
              <w:t>Between 50,000 to 100,000</w:t>
            </w:r>
          </w:p>
          <w:p w:rsidR="00E96926" w:rsidRPr="00000CBF" w:rsidRDefault="00E96926" w:rsidP="00E06F5B">
            <w:pPr>
              <w:spacing w:line="320" w:lineRule="atLeast"/>
              <w:ind w:left="60" w:right="60"/>
            </w:pPr>
            <w:r w:rsidRPr="00000CBF">
              <w:t>Above 100,000 birr</w:t>
            </w:r>
          </w:p>
        </w:tc>
        <w:tc>
          <w:tcPr>
            <w:tcW w:w="1440" w:type="dxa"/>
          </w:tcPr>
          <w:p w:rsidR="00E96926" w:rsidRPr="00000CBF" w:rsidRDefault="00E96926" w:rsidP="00E06F5B">
            <w:pPr>
              <w:spacing w:line="320" w:lineRule="atLeast"/>
              <w:ind w:left="60" w:right="60"/>
            </w:pPr>
            <w:r w:rsidRPr="00000CBF">
              <w:t>13</w:t>
            </w:r>
          </w:p>
          <w:p w:rsidR="00E96926" w:rsidRPr="00000CBF" w:rsidRDefault="00E96926" w:rsidP="00E06F5B">
            <w:pPr>
              <w:spacing w:line="320" w:lineRule="atLeast"/>
              <w:ind w:left="60" w:right="60"/>
            </w:pPr>
            <w:r w:rsidRPr="00000CBF">
              <w:t>66</w:t>
            </w:r>
          </w:p>
          <w:p w:rsidR="00E96926" w:rsidRPr="00000CBF" w:rsidRDefault="00E96926" w:rsidP="00E06F5B">
            <w:pPr>
              <w:spacing w:line="320" w:lineRule="atLeast"/>
              <w:ind w:left="60" w:right="60"/>
            </w:pPr>
            <w:r w:rsidRPr="00000CBF">
              <w:t>24</w:t>
            </w:r>
          </w:p>
        </w:tc>
        <w:tc>
          <w:tcPr>
            <w:tcW w:w="1260" w:type="dxa"/>
          </w:tcPr>
          <w:p w:rsidR="00E96926" w:rsidRPr="00000CBF" w:rsidRDefault="00E96926" w:rsidP="00E06F5B">
            <w:pPr>
              <w:spacing w:line="320" w:lineRule="atLeast"/>
              <w:ind w:left="60" w:right="60"/>
            </w:pPr>
            <w:r w:rsidRPr="00000CBF">
              <w:t>12.6</w:t>
            </w:r>
          </w:p>
          <w:p w:rsidR="00E96926" w:rsidRPr="00000CBF" w:rsidRDefault="00E96926" w:rsidP="00E06F5B">
            <w:pPr>
              <w:spacing w:line="320" w:lineRule="atLeast"/>
              <w:ind w:left="60" w:right="60"/>
            </w:pPr>
            <w:r w:rsidRPr="00000CBF">
              <w:t>64.1</w:t>
            </w:r>
          </w:p>
          <w:p w:rsidR="00E96926" w:rsidRPr="00000CBF" w:rsidRDefault="00E96926" w:rsidP="00E06F5B">
            <w:pPr>
              <w:spacing w:line="320" w:lineRule="atLeast"/>
              <w:ind w:left="60" w:right="60"/>
            </w:pPr>
            <w:r w:rsidRPr="00000CBF">
              <w:t>23.3</w:t>
            </w:r>
          </w:p>
        </w:tc>
      </w:tr>
      <w:tr w:rsidR="00E96926" w:rsidRPr="00000CBF" w:rsidTr="00E06F5B">
        <w:trPr>
          <w:trHeight w:val="1350"/>
        </w:trPr>
        <w:tc>
          <w:tcPr>
            <w:tcW w:w="2700" w:type="dxa"/>
          </w:tcPr>
          <w:p w:rsidR="00E96926" w:rsidRPr="00000CBF" w:rsidRDefault="00E96926" w:rsidP="00E06F5B">
            <w:pPr>
              <w:spacing w:line="320" w:lineRule="atLeast"/>
              <w:ind w:left="60" w:right="60"/>
              <w:rPr>
                <w:bCs/>
              </w:rPr>
            </w:pPr>
            <w:r w:rsidRPr="00000CBF">
              <w:rPr>
                <w:bCs/>
              </w:rPr>
              <w:lastRenderedPageBreak/>
              <w:t>How long your Enterprise start to operate</w:t>
            </w:r>
          </w:p>
        </w:tc>
        <w:tc>
          <w:tcPr>
            <w:tcW w:w="3510" w:type="dxa"/>
          </w:tcPr>
          <w:p w:rsidR="00E96926" w:rsidRPr="00000CBF" w:rsidRDefault="00E96926" w:rsidP="00E06F5B">
            <w:pPr>
              <w:spacing w:line="320" w:lineRule="atLeast"/>
              <w:ind w:left="60" w:right="60"/>
            </w:pPr>
            <w:r w:rsidRPr="00000CBF">
              <w:t>More than 10 years</w:t>
            </w:r>
          </w:p>
          <w:p w:rsidR="00E96926" w:rsidRPr="00000CBF" w:rsidRDefault="00E96926" w:rsidP="00E06F5B">
            <w:pPr>
              <w:spacing w:line="320" w:lineRule="atLeast"/>
              <w:ind w:left="60" w:right="60"/>
            </w:pPr>
            <w:r w:rsidRPr="00000CBF">
              <w:t>Between 5 and 10</w:t>
            </w:r>
          </w:p>
          <w:p w:rsidR="00E96926" w:rsidRPr="00000CBF" w:rsidRDefault="00E96926" w:rsidP="00E06F5B">
            <w:pPr>
              <w:spacing w:line="320" w:lineRule="atLeast"/>
              <w:ind w:left="60" w:right="60"/>
            </w:pPr>
            <w:r w:rsidRPr="00000CBF">
              <w:t>Between 2 and 5 years</w:t>
            </w:r>
          </w:p>
          <w:p w:rsidR="00E96926" w:rsidRPr="00000CBF" w:rsidRDefault="00E96926" w:rsidP="00E06F5B">
            <w:pPr>
              <w:spacing w:line="320" w:lineRule="atLeast"/>
              <w:ind w:left="60" w:right="60"/>
            </w:pPr>
            <w:r w:rsidRPr="00000CBF">
              <w:t>Less than 2 years</w:t>
            </w:r>
          </w:p>
        </w:tc>
        <w:tc>
          <w:tcPr>
            <w:tcW w:w="1440" w:type="dxa"/>
          </w:tcPr>
          <w:p w:rsidR="00E96926" w:rsidRPr="00000CBF" w:rsidRDefault="00E96926" w:rsidP="00E06F5B">
            <w:pPr>
              <w:spacing w:line="320" w:lineRule="atLeast"/>
              <w:ind w:left="60" w:right="60"/>
            </w:pPr>
            <w:r w:rsidRPr="00000CBF">
              <w:t>10</w:t>
            </w:r>
          </w:p>
          <w:p w:rsidR="00E96926" w:rsidRPr="00000CBF" w:rsidRDefault="00E96926" w:rsidP="00E06F5B">
            <w:pPr>
              <w:spacing w:line="320" w:lineRule="atLeast"/>
              <w:ind w:left="60" w:right="60"/>
            </w:pPr>
            <w:r w:rsidRPr="00000CBF">
              <w:t>63</w:t>
            </w:r>
          </w:p>
          <w:p w:rsidR="00E96926" w:rsidRPr="00000CBF" w:rsidRDefault="00E96926" w:rsidP="00E06F5B">
            <w:pPr>
              <w:spacing w:line="320" w:lineRule="atLeast"/>
              <w:ind w:left="60" w:right="60"/>
            </w:pPr>
            <w:r w:rsidRPr="00000CBF">
              <w:t>22</w:t>
            </w:r>
          </w:p>
          <w:p w:rsidR="00E96926" w:rsidRPr="00000CBF" w:rsidRDefault="00E96926" w:rsidP="00E06F5B">
            <w:pPr>
              <w:spacing w:line="320" w:lineRule="atLeast"/>
              <w:ind w:left="60" w:right="60"/>
            </w:pPr>
            <w:r w:rsidRPr="00000CBF">
              <w:t>8</w:t>
            </w:r>
          </w:p>
        </w:tc>
        <w:tc>
          <w:tcPr>
            <w:tcW w:w="1260" w:type="dxa"/>
          </w:tcPr>
          <w:p w:rsidR="00E96926" w:rsidRPr="00000CBF" w:rsidRDefault="00E96926" w:rsidP="00E06F5B">
            <w:pPr>
              <w:spacing w:line="320" w:lineRule="atLeast"/>
              <w:ind w:left="60" w:right="60"/>
            </w:pPr>
            <w:r w:rsidRPr="00000CBF">
              <w:t>9.7</w:t>
            </w:r>
          </w:p>
          <w:p w:rsidR="00E96926" w:rsidRPr="00000CBF" w:rsidRDefault="00E96926" w:rsidP="00E06F5B">
            <w:pPr>
              <w:spacing w:line="320" w:lineRule="atLeast"/>
              <w:ind w:left="60" w:right="60"/>
            </w:pPr>
            <w:r w:rsidRPr="00000CBF">
              <w:t>61.2</w:t>
            </w:r>
          </w:p>
          <w:p w:rsidR="00E96926" w:rsidRPr="00000CBF" w:rsidRDefault="00E96926" w:rsidP="00E06F5B">
            <w:pPr>
              <w:spacing w:line="320" w:lineRule="atLeast"/>
              <w:ind w:left="60" w:right="60"/>
            </w:pPr>
            <w:r w:rsidRPr="00000CBF">
              <w:t>21.4</w:t>
            </w:r>
          </w:p>
          <w:p w:rsidR="00E96926" w:rsidRPr="00000CBF" w:rsidRDefault="00E96926" w:rsidP="00E06F5B">
            <w:pPr>
              <w:spacing w:line="320" w:lineRule="atLeast"/>
              <w:ind w:left="60" w:right="60"/>
            </w:pPr>
            <w:r w:rsidRPr="00000CBF">
              <w:t>7.8</w:t>
            </w:r>
          </w:p>
        </w:tc>
      </w:tr>
      <w:tr w:rsidR="00E96926" w:rsidRPr="00000CBF" w:rsidTr="00E06F5B">
        <w:trPr>
          <w:trHeight w:val="1260"/>
        </w:trPr>
        <w:tc>
          <w:tcPr>
            <w:tcW w:w="2700" w:type="dxa"/>
          </w:tcPr>
          <w:p w:rsidR="00E96926" w:rsidRPr="00000CBF" w:rsidRDefault="00E96926" w:rsidP="00E06F5B">
            <w:pPr>
              <w:spacing w:line="320" w:lineRule="atLeast"/>
              <w:ind w:left="60" w:right="60"/>
              <w:rPr>
                <w:bCs/>
              </w:rPr>
            </w:pPr>
            <w:r w:rsidRPr="00000CBF">
              <w:rPr>
                <w:bCs/>
              </w:rPr>
              <w:t>What is your firm Initial source of capital</w:t>
            </w:r>
          </w:p>
        </w:tc>
        <w:tc>
          <w:tcPr>
            <w:tcW w:w="3510" w:type="dxa"/>
          </w:tcPr>
          <w:p w:rsidR="00E96926" w:rsidRPr="00000CBF" w:rsidRDefault="00E96926" w:rsidP="00E06F5B">
            <w:pPr>
              <w:spacing w:line="320" w:lineRule="atLeast"/>
              <w:ind w:left="60" w:right="60"/>
            </w:pPr>
            <w:r w:rsidRPr="00000CBF">
              <w:t>Own saving</w:t>
            </w:r>
          </w:p>
          <w:p w:rsidR="00E96926" w:rsidRPr="00000CBF" w:rsidRDefault="00E96926" w:rsidP="00E06F5B">
            <w:pPr>
              <w:spacing w:line="320" w:lineRule="atLeast"/>
              <w:ind w:left="60" w:right="60"/>
            </w:pPr>
            <w:r w:rsidRPr="00000CBF">
              <w:t>Informal credit</w:t>
            </w:r>
          </w:p>
          <w:p w:rsidR="00E96926" w:rsidRPr="00000CBF" w:rsidRDefault="00E96926" w:rsidP="00E06F5B">
            <w:pPr>
              <w:spacing w:line="320" w:lineRule="atLeast"/>
              <w:ind w:left="60" w:right="60"/>
            </w:pPr>
            <w:r w:rsidRPr="00000CBF">
              <w:t>Formal credit</w:t>
            </w:r>
          </w:p>
          <w:p w:rsidR="00E96926" w:rsidRPr="00000CBF" w:rsidRDefault="00E96926" w:rsidP="00E06F5B">
            <w:pPr>
              <w:spacing w:line="320" w:lineRule="atLeast"/>
              <w:ind w:left="60" w:right="60"/>
            </w:pPr>
            <w:r w:rsidRPr="00000CBF">
              <w:t>Equib</w:t>
            </w:r>
          </w:p>
        </w:tc>
        <w:tc>
          <w:tcPr>
            <w:tcW w:w="1440" w:type="dxa"/>
          </w:tcPr>
          <w:p w:rsidR="00E96926" w:rsidRPr="00000CBF" w:rsidRDefault="00E96926" w:rsidP="00E06F5B">
            <w:pPr>
              <w:spacing w:line="320" w:lineRule="atLeast"/>
              <w:ind w:left="60" w:right="60"/>
            </w:pPr>
            <w:r w:rsidRPr="00000CBF">
              <w:t>24</w:t>
            </w:r>
          </w:p>
          <w:p w:rsidR="00E96926" w:rsidRPr="00000CBF" w:rsidRDefault="00E96926" w:rsidP="00E06F5B">
            <w:pPr>
              <w:spacing w:line="320" w:lineRule="atLeast"/>
              <w:ind w:left="60" w:right="60"/>
            </w:pPr>
            <w:r w:rsidRPr="00000CBF">
              <w:t>20</w:t>
            </w:r>
          </w:p>
          <w:p w:rsidR="00E96926" w:rsidRPr="00000CBF" w:rsidRDefault="00E96926" w:rsidP="00E06F5B">
            <w:pPr>
              <w:spacing w:line="320" w:lineRule="atLeast"/>
              <w:ind w:left="60" w:right="60"/>
            </w:pPr>
            <w:r w:rsidRPr="00000CBF">
              <w:t>44</w:t>
            </w:r>
          </w:p>
          <w:p w:rsidR="00E96926" w:rsidRPr="00000CBF" w:rsidRDefault="00E96926" w:rsidP="00E06F5B">
            <w:pPr>
              <w:spacing w:line="320" w:lineRule="atLeast"/>
              <w:ind w:left="60" w:right="60"/>
            </w:pPr>
            <w:r w:rsidRPr="00000CBF">
              <w:t>15</w:t>
            </w:r>
          </w:p>
        </w:tc>
        <w:tc>
          <w:tcPr>
            <w:tcW w:w="1260" w:type="dxa"/>
          </w:tcPr>
          <w:p w:rsidR="00E96926" w:rsidRPr="00000CBF" w:rsidRDefault="00E96926" w:rsidP="00E06F5B">
            <w:pPr>
              <w:spacing w:line="320" w:lineRule="atLeast"/>
              <w:ind w:left="60" w:right="60"/>
            </w:pPr>
            <w:r w:rsidRPr="00000CBF">
              <w:t>23.3</w:t>
            </w:r>
          </w:p>
          <w:p w:rsidR="00E96926" w:rsidRPr="00000CBF" w:rsidRDefault="00E96926" w:rsidP="00E06F5B">
            <w:pPr>
              <w:spacing w:line="320" w:lineRule="atLeast"/>
              <w:ind w:left="60" w:right="60"/>
            </w:pPr>
            <w:r w:rsidRPr="00000CBF">
              <w:t>19.4</w:t>
            </w:r>
          </w:p>
          <w:p w:rsidR="00E96926" w:rsidRPr="00000CBF" w:rsidRDefault="00E96926" w:rsidP="00E06F5B">
            <w:pPr>
              <w:spacing w:line="320" w:lineRule="atLeast"/>
              <w:ind w:left="60" w:right="60"/>
            </w:pPr>
            <w:r w:rsidRPr="00000CBF">
              <w:t>42.7</w:t>
            </w:r>
          </w:p>
          <w:p w:rsidR="00E96926" w:rsidRPr="00000CBF" w:rsidRDefault="00E96926" w:rsidP="00E06F5B">
            <w:pPr>
              <w:spacing w:line="320" w:lineRule="atLeast"/>
              <w:ind w:left="60" w:right="60"/>
            </w:pPr>
            <w:r w:rsidRPr="00000CBF">
              <w:t>14.6</w:t>
            </w:r>
          </w:p>
        </w:tc>
      </w:tr>
      <w:tr w:rsidR="00E96926" w:rsidRPr="00000CBF" w:rsidTr="00E06F5B">
        <w:trPr>
          <w:trHeight w:val="1350"/>
        </w:trPr>
        <w:tc>
          <w:tcPr>
            <w:tcW w:w="2700" w:type="dxa"/>
          </w:tcPr>
          <w:p w:rsidR="00E96926" w:rsidRPr="00000CBF" w:rsidRDefault="00E96926" w:rsidP="00E06F5B">
            <w:pPr>
              <w:spacing w:line="320" w:lineRule="atLeast"/>
              <w:ind w:left="60" w:right="60"/>
              <w:rPr>
                <w:bCs/>
              </w:rPr>
            </w:pPr>
            <w:r w:rsidRPr="00000CBF">
              <w:rPr>
                <w:bCs/>
              </w:rPr>
              <w:t>What is your startup capital category</w:t>
            </w:r>
          </w:p>
        </w:tc>
        <w:tc>
          <w:tcPr>
            <w:tcW w:w="3510" w:type="dxa"/>
          </w:tcPr>
          <w:p w:rsidR="00E96926" w:rsidRPr="00000CBF" w:rsidRDefault="00E96926" w:rsidP="00E06F5B">
            <w:pPr>
              <w:spacing w:line="320" w:lineRule="atLeast"/>
              <w:ind w:left="60" w:right="60"/>
            </w:pPr>
            <w:r w:rsidRPr="00000CBF">
              <w:t>Up to birr 5000-20,000</w:t>
            </w:r>
          </w:p>
          <w:p w:rsidR="00E96926" w:rsidRPr="00000CBF" w:rsidRDefault="00E96926" w:rsidP="00E06F5B">
            <w:pPr>
              <w:spacing w:line="320" w:lineRule="atLeast"/>
              <w:ind w:left="60" w:right="60"/>
            </w:pPr>
            <w:r w:rsidRPr="00000CBF">
              <w:t>Between 20,000 to 50,000</w:t>
            </w:r>
          </w:p>
          <w:p w:rsidR="00E96926" w:rsidRPr="00000CBF" w:rsidRDefault="00E96926" w:rsidP="00E06F5B">
            <w:pPr>
              <w:spacing w:line="320" w:lineRule="atLeast"/>
              <w:ind w:left="60" w:right="60"/>
            </w:pPr>
            <w:r w:rsidRPr="00000CBF">
              <w:t>Between 50,000 to 100,000</w:t>
            </w:r>
          </w:p>
          <w:p w:rsidR="00E96926" w:rsidRPr="00000CBF" w:rsidRDefault="00E96926" w:rsidP="00E06F5B">
            <w:pPr>
              <w:spacing w:line="320" w:lineRule="atLeast"/>
              <w:ind w:left="60" w:right="60"/>
            </w:pPr>
            <w:r w:rsidRPr="00000CBF">
              <w:t>Above 100,000 birr</w:t>
            </w:r>
          </w:p>
        </w:tc>
        <w:tc>
          <w:tcPr>
            <w:tcW w:w="1440" w:type="dxa"/>
          </w:tcPr>
          <w:p w:rsidR="00E96926" w:rsidRPr="00000CBF" w:rsidRDefault="00E96926" w:rsidP="00E06F5B">
            <w:pPr>
              <w:spacing w:line="320" w:lineRule="atLeast"/>
              <w:ind w:left="60" w:right="60"/>
            </w:pPr>
            <w:r w:rsidRPr="00000CBF">
              <w:t>14</w:t>
            </w:r>
          </w:p>
          <w:p w:rsidR="00E96926" w:rsidRPr="00000CBF" w:rsidRDefault="00E96926" w:rsidP="00E06F5B">
            <w:pPr>
              <w:spacing w:line="320" w:lineRule="atLeast"/>
              <w:ind w:left="60" w:right="60"/>
            </w:pPr>
            <w:r w:rsidRPr="00000CBF">
              <w:t>18</w:t>
            </w:r>
          </w:p>
          <w:p w:rsidR="00E96926" w:rsidRPr="00000CBF" w:rsidRDefault="00E96926" w:rsidP="00E06F5B">
            <w:pPr>
              <w:spacing w:line="320" w:lineRule="atLeast"/>
              <w:ind w:left="60" w:right="60"/>
            </w:pPr>
            <w:r w:rsidRPr="00000CBF">
              <w:t>56</w:t>
            </w:r>
          </w:p>
          <w:p w:rsidR="00E96926" w:rsidRPr="00000CBF" w:rsidRDefault="00E96926" w:rsidP="00E06F5B">
            <w:pPr>
              <w:spacing w:line="320" w:lineRule="atLeast"/>
              <w:ind w:left="60" w:right="60"/>
            </w:pPr>
            <w:r w:rsidRPr="00000CBF">
              <w:t>15</w:t>
            </w:r>
          </w:p>
        </w:tc>
        <w:tc>
          <w:tcPr>
            <w:tcW w:w="1260" w:type="dxa"/>
          </w:tcPr>
          <w:p w:rsidR="00E96926" w:rsidRPr="00000CBF" w:rsidRDefault="00E96926" w:rsidP="00E06F5B">
            <w:pPr>
              <w:spacing w:line="320" w:lineRule="atLeast"/>
              <w:ind w:left="60" w:right="60"/>
            </w:pPr>
            <w:r w:rsidRPr="00000CBF">
              <w:t>13.6</w:t>
            </w:r>
          </w:p>
          <w:p w:rsidR="00E96926" w:rsidRPr="00000CBF" w:rsidRDefault="00E96926" w:rsidP="00E06F5B">
            <w:pPr>
              <w:spacing w:line="320" w:lineRule="atLeast"/>
              <w:ind w:left="60" w:right="60"/>
            </w:pPr>
            <w:r w:rsidRPr="00000CBF">
              <w:t>17.5</w:t>
            </w:r>
          </w:p>
          <w:p w:rsidR="00E96926" w:rsidRPr="00000CBF" w:rsidRDefault="00E96926" w:rsidP="00E06F5B">
            <w:pPr>
              <w:spacing w:line="320" w:lineRule="atLeast"/>
              <w:ind w:left="60" w:right="60"/>
            </w:pPr>
            <w:r w:rsidRPr="00000CBF">
              <w:t>54.4</w:t>
            </w:r>
          </w:p>
          <w:p w:rsidR="00E96926" w:rsidRPr="00000CBF" w:rsidRDefault="00E96926" w:rsidP="00E06F5B">
            <w:pPr>
              <w:spacing w:line="320" w:lineRule="atLeast"/>
              <w:ind w:left="60" w:right="60"/>
            </w:pPr>
            <w:r w:rsidRPr="00000CBF">
              <w:t>14.6</w:t>
            </w:r>
          </w:p>
        </w:tc>
      </w:tr>
      <w:tr w:rsidR="00E96926" w:rsidRPr="00000CBF" w:rsidTr="00E06F5B">
        <w:trPr>
          <w:trHeight w:val="1305"/>
        </w:trPr>
        <w:tc>
          <w:tcPr>
            <w:tcW w:w="2700" w:type="dxa"/>
          </w:tcPr>
          <w:p w:rsidR="00E96926" w:rsidRPr="00000CBF" w:rsidRDefault="00E96926" w:rsidP="00E06F5B">
            <w:pPr>
              <w:spacing w:line="320" w:lineRule="atLeast"/>
              <w:ind w:left="60" w:right="60"/>
              <w:rPr>
                <w:bCs/>
              </w:rPr>
            </w:pPr>
            <w:r w:rsidRPr="00000CBF">
              <w:rPr>
                <w:bCs/>
              </w:rPr>
              <w:t>With respect to the financing structure of your firm, did you receive any loan</w:t>
            </w:r>
          </w:p>
        </w:tc>
        <w:tc>
          <w:tcPr>
            <w:tcW w:w="3510" w:type="dxa"/>
          </w:tcPr>
          <w:p w:rsidR="00E96926" w:rsidRPr="00000CBF" w:rsidRDefault="00E96926" w:rsidP="00E06F5B">
            <w:pPr>
              <w:spacing w:line="320" w:lineRule="atLeast"/>
              <w:ind w:left="60" w:right="60"/>
            </w:pPr>
            <w:r w:rsidRPr="00000CBF">
              <w:t>Yes</w:t>
            </w:r>
          </w:p>
          <w:p w:rsidR="00E96926" w:rsidRPr="00000CBF" w:rsidRDefault="00E96926" w:rsidP="00E06F5B">
            <w:pPr>
              <w:spacing w:line="320" w:lineRule="atLeast"/>
              <w:ind w:left="60" w:right="60"/>
            </w:pPr>
          </w:p>
        </w:tc>
        <w:tc>
          <w:tcPr>
            <w:tcW w:w="1440" w:type="dxa"/>
          </w:tcPr>
          <w:p w:rsidR="00E96926" w:rsidRPr="00000CBF" w:rsidRDefault="00E96926" w:rsidP="00E06F5B">
            <w:pPr>
              <w:spacing w:line="320" w:lineRule="atLeast"/>
              <w:ind w:left="60" w:right="60"/>
            </w:pPr>
            <w:r w:rsidRPr="00000CBF">
              <w:t>103</w:t>
            </w:r>
          </w:p>
          <w:p w:rsidR="00E96926" w:rsidRPr="00000CBF" w:rsidRDefault="00E96926" w:rsidP="00E06F5B">
            <w:pPr>
              <w:spacing w:line="320" w:lineRule="atLeast"/>
              <w:ind w:left="60" w:right="60"/>
            </w:pPr>
          </w:p>
        </w:tc>
        <w:tc>
          <w:tcPr>
            <w:tcW w:w="1260" w:type="dxa"/>
          </w:tcPr>
          <w:p w:rsidR="00E96926" w:rsidRPr="00000CBF" w:rsidRDefault="00E96926" w:rsidP="00E06F5B">
            <w:pPr>
              <w:spacing w:line="320" w:lineRule="atLeast"/>
              <w:ind w:left="60" w:right="60"/>
            </w:pPr>
            <w:r w:rsidRPr="00000CBF">
              <w:t>100.0</w:t>
            </w:r>
          </w:p>
          <w:p w:rsidR="00E96926" w:rsidRPr="00000CBF" w:rsidRDefault="00E96926" w:rsidP="00E06F5B">
            <w:pPr>
              <w:spacing w:line="320" w:lineRule="atLeast"/>
              <w:ind w:left="60" w:right="60"/>
            </w:pPr>
          </w:p>
          <w:p w:rsidR="00E96926" w:rsidRPr="00000CBF" w:rsidRDefault="00E96926" w:rsidP="00E06F5B">
            <w:pPr>
              <w:spacing w:line="320" w:lineRule="atLeast"/>
              <w:ind w:left="60" w:right="60"/>
            </w:pPr>
          </w:p>
          <w:p w:rsidR="00E96926" w:rsidRPr="00000CBF" w:rsidRDefault="00E96926" w:rsidP="00E06F5B">
            <w:pPr>
              <w:spacing w:line="320" w:lineRule="atLeast"/>
              <w:ind w:left="60" w:right="60"/>
            </w:pPr>
          </w:p>
        </w:tc>
      </w:tr>
      <w:tr w:rsidR="00E96926" w:rsidRPr="00000CBF" w:rsidTr="00E06F5B">
        <w:trPr>
          <w:trHeight w:val="1245"/>
        </w:trPr>
        <w:tc>
          <w:tcPr>
            <w:tcW w:w="2700" w:type="dxa"/>
          </w:tcPr>
          <w:p w:rsidR="00E96926" w:rsidRPr="00000CBF" w:rsidRDefault="00E96926" w:rsidP="00E06F5B">
            <w:pPr>
              <w:spacing w:line="320" w:lineRule="atLeast"/>
              <w:ind w:left="60" w:right="60"/>
              <w:rPr>
                <w:bCs/>
              </w:rPr>
            </w:pPr>
            <w:r w:rsidRPr="00000CBF">
              <w:rPr>
                <w:bCs/>
              </w:rPr>
              <w:t>If the answer for question N0_11   Is yes, witch one did you prominent with more</w:t>
            </w:r>
          </w:p>
        </w:tc>
        <w:tc>
          <w:tcPr>
            <w:tcW w:w="3510" w:type="dxa"/>
          </w:tcPr>
          <w:p w:rsidR="00E96926" w:rsidRPr="00000CBF" w:rsidRDefault="00E96926" w:rsidP="00E06F5B">
            <w:pPr>
              <w:spacing w:line="320" w:lineRule="atLeast"/>
              <w:ind w:left="60" w:right="60"/>
              <w:rPr>
                <w:lang w:val="it-IT"/>
              </w:rPr>
            </w:pPr>
            <w:r w:rsidRPr="00000CBF">
              <w:rPr>
                <w:lang w:val="it-IT"/>
              </w:rPr>
              <w:t>Sinke micro bank</w:t>
            </w:r>
          </w:p>
          <w:p w:rsidR="00E96926" w:rsidRPr="00000CBF" w:rsidRDefault="00E96926" w:rsidP="00E06F5B">
            <w:pPr>
              <w:spacing w:line="320" w:lineRule="atLeast"/>
              <w:ind w:left="60" w:right="60"/>
              <w:rPr>
                <w:lang w:val="it-IT"/>
              </w:rPr>
            </w:pPr>
            <w:r w:rsidRPr="00000CBF">
              <w:rPr>
                <w:lang w:val="it-IT"/>
              </w:rPr>
              <w:t>Wasasa MI</w:t>
            </w:r>
          </w:p>
          <w:p w:rsidR="00E96926" w:rsidRPr="00000CBF" w:rsidRDefault="00E96926" w:rsidP="00E06F5B">
            <w:pPr>
              <w:spacing w:line="320" w:lineRule="atLeast"/>
              <w:ind w:left="60" w:right="60"/>
              <w:rPr>
                <w:lang w:val="it-IT"/>
              </w:rPr>
            </w:pPr>
            <w:r w:rsidRPr="00000CBF">
              <w:rPr>
                <w:lang w:val="it-IT"/>
              </w:rPr>
              <w:t>Busagonofa MIF</w:t>
            </w:r>
          </w:p>
        </w:tc>
        <w:tc>
          <w:tcPr>
            <w:tcW w:w="1440" w:type="dxa"/>
          </w:tcPr>
          <w:p w:rsidR="00E96926" w:rsidRPr="00000CBF" w:rsidRDefault="00E96926" w:rsidP="00E06F5B">
            <w:pPr>
              <w:spacing w:line="320" w:lineRule="atLeast"/>
              <w:ind w:left="60" w:right="60"/>
            </w:pPr>
            <w:r w:rsidRPr="00000CBF">
              <w:t>15</w:t>
            </w:r>
          </w:p>
          <w:p w:rsidR="00B627FC" w:rsidRPr="00000CBF" w:rsidRDefault="00B627FC" w:rsidP="00B627FC">
            <w:pPr>
              <w:spacing w:line="320" w:lineRule="atLeast"/>
              <w:ind w:left="60" w:right="60"/>
            </w:pPr>
            <w:r w:rsidRPr="00000CBF">
              <w:t>65</w:t>
            </w:r>
          </w:p>
          <w:p w:rsidR="00E96926" w:rsidRPr="00000CBF" w:rsidRDefault="00E96926" w:rsidP="00E06F5B">
            <w:pPr>
              <w:spacing w:line="320" w:lineRule="atLeast"/>
              <w:ind w:left="60" w:right="60"/>
            </w:pPr>
            <w:r w:rsidRPr="00000CBF">
              <w:t>11</w:t>
            </w:r>
          </w:p>
        </w:tc>
        <w:tc>
          <w:tcPr>
            <w:tcW w:w="1260" w:type="dxa"/>
          </w:tcPr>
          <w:p w:rsidR="00E96926" w:rsidRPr="00000CBF" w:rsidRDefault="00E96926" w:rsidP="00E06F5B">
            <w:pPr>
              <w:spacing w:line="320" w:lineRule="atLeast"/>
              <w:ind w:left="60" w:right="60"/>
            </w:pPr>
            <w:r w:rsidRPr="00000CBF">
              <w:t>14.6</w:t>
            </w:r>
          </w:p>
          <w:p w:rsidR="00E96926" w:rsidRPr="00000CBF" w:rsidRDefault="00586760" w:rsidP="00E06F5B">
            <w:pPr>
              <w:spacing w:line="320" w:lineRule="atLeast"/>
              <w:ind w:left="60" w:right="60"/>
            </w:pPr>
            <w:r w:rsidRPr="00000CBF">
              <w:t>63.04</w:t>
            </w:r>
          </w:p>
          <w:p w:rsidR="00E96926" w:rsidRPr="00000CBF" w:rsidRDefault="00E96926" w:rsidP="000D14C9">
            <w:pPr>
              <w:spacing w:line="320" w:lineRule="atLeast"/>
              <w:ind w:left="60" w:right="60"/>
            </w:pPr>
            <w:r w:rsidRPr="00000CBF">
              <w:t>10.</w:t>
            </w:r>
            <w:r w:rsidR="000D14C9">
              <w:t>7</w:t>
            </w:r>
            <w:r w:rsidR="000D14C9" w:rsidRPr="00000CBF">
              <w:t xml:space="preserve"> </w:t>
            </w:r>
          </w:p>
        </w:tc>
      </w:tr>
      <w:tr w:rsidR="00E96926" w:rsidRPr="00000CBF" w:rsidTr="00E06F5B">
        <w:trPr>
          <w:trHeight w:val="990"/>
        </w:trPr>
        <w:tc>
          <w:tcPr>
            <w:tcW w:w="2700" w:type="dxa"/>
          </w:tcPr>
          <w:p w:rsidR="00E96926" w:rsidRPr="00000CBF" w:rsidRDefault="00E96926" w:rsidP="00E06F5B">
            <w:pPr>
              <w:spacing w:line="320" w:lineRule="atLeast"/>
              <w:ind w:left="60" w:right="60"/>
              <w:rPr>
                <w:bCs/>
              </w:rPr>
            </w:pPr>
            <w:r w:rsidRPr="00000CBF">
              <w:rPr>
                <w:bCs/>
              </w:rPr>
              <w:t>Is there any challenges faced your firm during processing loan</w:t>
            </w:r>
          </w:p>
        </w:tc>
        <w:tc>
          <w:tcPr>
            <w:tcW w:w="3510" w:type="dxa"/>
          </w:tcPr>
          <w:p w:rsidR="00E96926" w:rsidRPr="00000CBF" w:rsidRDefault="00E96926" w:rsidP="00E06F5B">
            <w:pPr>
              <w:spacing w:line="320" w:lineRule="atLeast"/>
              <w:ind w:left="60" w:right="60"/>
            </w:pPr>
            <w:r w:rsidRPr="00000CBF">
              <w:t>Yes</w:t>
            </w:r>
          </w:p>
          <w:p w:rsidR="00E96926" w:rsidRPr="00000CBF" w:rsidRDefault="00E96926" w:rsidP="00E06F5B">
            <w:pPr>
              <w:spacing w:line="320" w:lineRule="atLeast"/>
              <w:ind w:right="60"/>
            </w:pPr>
          </w:p>
        </w:tc>
        <w:tc>
          <w:tcPr>
            <w:tcW w:w="1440" w:type="dxa"/>
          </w:tcPr>
          <w:p w:rsidR="00E96926" w:rsidRPr="00000CBF" w:rsidRDefault="00B627FC" w:rsidP="00E06F5B">
            <w:pPr>
              <w:spacing w:line="320" w:lineRule="atLeast"/>
              <w:ind w:left="60" w:right="60"/>
            </w:pPr>
            <w:r w:rsidRPr="00000CBF">
              <w:t>91</w:t>
            </w:r>
          </w:p>
          <w:p w:rsidR="00E96926" w:rsidRPr="00000CBF" w:rsidRDefault="00E96926" w:rsidP="00E06F5B">
            <w:pPr>
              <w:spacing w:line="320" w:lineRule="atLeast"/>
              <w:ind w:left="60" w:right="60"/>
            </w:pPr>
          </w:p>
        </w:tc>
        <w:tc>
          <w:tcPr>
            <w:tcW w:w="1260" w:type="dxa"/>
          </w:tcPr>
          <w:p w:rsidR="00E96926" w:rsidRPr="00000CBF" w:rsidRDefault="00B74E02" w:rsidP="00E06F5B">
            <w:pPr>
              <w:spacing w:line="320" w:lineRule="atLeast"/>
              <w:ind w:left="60" w:right="60"/>
            </w:pPr>
            <w:r w:rsidRPr="00000CBF">
              <w:t>88.34</w:t>
            </w:r>
          </w:p>
          <w:p w:rsidR="00E96926" w:rsidRPr="00000CBF" w:rsidRDefault="00E96926" w:rsidP="00E06F5B">
            <w:pPr>
              <w:spacing w:line="320" w:lineRule="atLeast"/>
              <w:ind w:left="60" w:right="60"/>
            </w:pPr>
          </w:p>
          <w:p w:rsidR="00E96926" w:rsidRPr="00000CBF" w:rsidRDefault="00E96926" w:rsidP="00E06F5B">
            <w:pPr>
              <w:spacing w:line="320" w:lineRule="atLeast"/>
              <w:ind w:left="60" w:right="60"/>
            </w:pPr>
          </w:p>
        </w:tc>
      </w:tr>
      <w:tr w:rsidR="00E96926" w:rsidRPr="00000CBF" w:rsidTr="00E06F5B">
        <w:trPr>
          <w:trHeight w:val="2490"/>
        </w:trPr>
        <w:tc>
          <w:tcPr>
            <w:tcW w:w="2700" w:type="dxa"/>
          </w:tcPr>
          <w:p w:rsidR="00E96926" w:rsidRPr="00000CBF" w:rsidRDefault="00E96926" w:rsidP="00E06F5B">
            <w:pPr>
              <w:spacing w:line="320" w:lineRule="atLeast"/>
              <w:ind w:left="60" w:right="60"/>
              <w:rPr>
                <w:bCs/>
              </w:rPr>
            </w:pPr>
            <w:r w:rsidRPr="00000CBF">
              <w:rPr>
                <w:bCs/>
              </w:rPr>
              <w:t>If the answer for question N0_13 IS YES   with which of the following factor/s most related with?</w:t>
            </w:r>
          </w:p>
        </w:tc>
        <w:tc>
          <w:tcPr>
            <w:tcW w:w="3510" w:type="dxa"/>
          </w:tcPr>
          <w:p w:rsidR="00E96926" w:rsidRPr="00000CBF" w:rsidRDefault="00E96926" w:rsidP="00E06F5B">
            <w:pPr>
              <w:spacing w:line="320" w:lineRule="atLeast"/>
              <w:ind w:left="60" w:right="60"/>
            </w:pPr>
            <w:r w:rsidRPr="00000CBF">
              <w:t>Duration of the enterprises</w:t>
            </w:r>
          </w:p>
          <w:p w:rsidR="00E96926" w:rsidRPr="00000CBF" w:rsidRDefault="00E96926" w:rsidP="00E06F5B">
            <w:pPr>
              <w:spacing w:line="320" w:lineRule="atLeast"/>
              <w:ind w:left="60" w:right="60"/>
            </w:pPr>
            <w:r w:rsidRPr="00000CBF">
              <w:t>Educational Status of owners/managers</w:t>
            </w:r>
          </w:p>
          <w:p w:rsidR="00E96926" w:rsidRPr="00000CBF" w:rsidRDefault="00E96926" w:rsidP="00E06F5B">
            <w:pPr>
              <w:spacing w:line="320" w:lineRule="atLeast"/>
              <w:ind w:left="60" w:right="60"/>
            </w:pPr>
            <w:r w:rsidRPr="00000CBF">
              <w:t>Fear of inability to repay</w:t>
            </w:r>
          </w:p>
          <w:p w:rsidR="00E96926" w:rsidRPr="00000CBF" w:rsidRDefault="00E96926" w:rsidP="00E06F5B">
            <w:pPr>
              <w:spacing w:line="320" w:lineRule="atLeast"/>
              <w:ind w:left="60" w:right="60"/>
            </w:pPr>
            <w:r w:rsidRPr="00000CBF">
              <w:t>The Process is too difficult</w:t>
            </w:r>
          </w:p>
          <w:p w:rsidR="00E96926" w:rsidRPr="00000CBF" w:rsidRDefault="00E96926" w:rsidP="00E06F5B">
            <w:pPr>
              <w:spacing w:line="320" w:lineRule="atLeast"/>
              <w:ind w:left="60" w:right="60"/>
            </w:pPr>
            <w:r w:rsidRPr="00000CBF">
              <w:t>Loan is not available at all</w:t>
            </w:r>
          </w:p>
          <w:p w:rsidR="00E96926" w:rsidRPr="00000CBF" w:rsidRDefault="00E96926" w:rsidP="00E06F5B">
            <w:pPr>
              <w:spacing w:line="320" w:lineRule="atLeast"/>
              <w:ind w:left="60" w:right="60"/>
            </w:pPr>
            <w:r w:rsidRPr="00000CBF">
              <w:t>Lack of transparency of loan conditions</w:t>
            </w:r>
          </w:p>
        </w:tc>
        <w:tc>
          <w:tcPr>
            <w:tcW w:w="1440" w:type="dxa"/>
          </w:tcPr>
          <w:p w:rsidR="00E96926" w:rsidRPr="00000CBF" w:rsidRDefault="00E96926" w:rsidP="00E06F5B">
            <w:pPr>
              <w:spacing w:line="320" w:lineRule="atLeast"/>
              <w:ind w:left="60" w:right="60"/>
            </w:pPr>
            <w:r w:rsidRPr="00000CBF">
              <w:t>23</w:t>
            </w:r>
          </w:p>
          <w:p w:rsidR="00E96926" w:rsidRPr="00000CBF" w:rsidRDefault="00E96926" w:rsidP="00E06F5B">
            <w:pPr>
              <w:spacing w:line="320" w:lineRule="atLeast"/>
              <w:ind w:left="60" w:right="60"/>
            </w:pPr>
            <w:r w:rsidRPr="00000CBF">
              <w:t>1</w:t>
            </w:r>
          </w:p>
          <w:p w:rsidR="00E96926" w:rsidRPr="00000CBF" w:rsidRDefault="00E96926" w:rsidP="00E06F5B">
            <w:pPr>
              <w:spacing w:line="320" w:lineRule="atLeast"/>
              <w:ind w:left="60" w:right="60"/>
            </w:pPr>
            <w:r w:rsidRPr="00000CBF">
              <w:t>3</w:t>
            </w:r>
          </w:p>
          <w:p w:rsidR="00E96926" w:rsidRPr="00000CBF" w:rsidRDefault="00E96926" w:rsidP="00E06F5B">
            <w:pPr>
              <w:spacing w:line="320" w:lineRule="atLeast"/>
              <w:ind w:left="60" w:right="60"/>
            </w:pPr>
            <w:r w:rsidRPr="00000CBF">
              <w:t>47</w:t>
            </w:r>
          </w:p>
          <w:p w:rsidR="00E96926" w:rsidRPr="00000CBF" w:rsidRDefault="00E96926" w:rsidP="00E06F5B">
            <w:pPr>
              <w:spacing w:line="320" w:lineRule="atLeast"/>
              <w:ind w:left="60" w:right="60"/>
            </w:pPr>
            <w:r w:rsidRPr="00000CBF">
              <w:t>25</w:t>
            </w:r>
          </w:p>
          <w:p w:rsidR="00E96926" w:rsidRPr="00000CBF" w:rsidRDefault="00E96926" w:rsidP="00E06F5B">
            <w:pPr>
              <w:spacing w:line="320" w:lineRule="atLeast"/>
              <w:ind w:left="60" w:right="60"/>
            </w:pPr>
            <w:r w:rsidRPr="00000CBF">
              <w:t>4</w:t>
            </w:r>
          </w:p>
        </w:tc>
        <w:tc>
          <w:tcPr>
            <w:tcW w:w="1260" w:type="dxa"/>
          </w:tcPr>
          <w:p w:rsidR="00E96926" w:rsidRPr="00000CBF" w:rsidRDefault="00E96926" w:rsidP="00E06F5B">
            <w:pPr>
              <w:spacing w:line="320" w:lineRule="atLeast"/>
              <w:ind w:left="60" w:right="60"/>
            </w:pPr>
            <w:r w:rsidRPr="00000CBF">
              <w:t>22.3</w:t>
            </w:r>
          </w:p>
          <w:p w:rsidR="00E96926" w:rsidRPr="00000CBF" w:rsidRDefault="00E96926" w:rsidP="00E06F5B">
            <w:pPr>
              <w:spacing w:line="320" w:lineRule="atLeast"/>
              <w:ind w:left="60" w:right="60"/>
            </w:pPr>
            <w:r w:rsidRPr="00000CBF">
              <w:t>1.0</w:t>
            </w:r>
          </w:p>
          <w:p w:rsidR="00E96926" w:rsidRPr="00000CBF" w:rsidRDefault="00E96926" w:rsidP="00E06F5B">
            <w:pPr>
              <w:spacing w:line="320" w:lineRule="atLeast"/>
              <w:ind w:left="60" w:right="60"/>
            </w:pPr>
            <w:r w:rsidRPr="00000CBF">
              <w:t>2.9</w:t>
            </w:r>
          </w:p>
          <w:p w:rsidR="00E96926" w:rsidRPr="00000CBF" w:rsidRDefault="00E96926" w:rsidP="00E06F5B">
            <w:pPr>
              <w:spacing w:line="320" w:lineRule="atLeast"/>
              <w:ind w:left="60" w:right="60"/>
            </w:pPr>
            <w:r w:rsidRPr="00000CBF">
              <w:t>45.6</w:t>
            </w:r>
          </w:p>
          <w:p w:rsidR="00E96926" w:rsidRPr="00000CBF" w:rsidRDefault="00E96926" w:rsidP="00E06F5B">
            <w:pPr>
              <w:spacing w:line="320" w:lineRule="atLeast"/>
              <w:ind w:left="60" w:right="60"/>
            </w:pPr>
            <w:r w:rsidRPr="00000CBF">
              <w:t>24.3</w:t>
            </w:r>
          </w:p>
          <w:p w:rsidR="00E96926" w:rsidRPr="00000CBF" w:rsidRDefault="00E96926" w:rsidP="00E06F5B">
            <w:pPr>
              <w:spacing w:line="320" w:lineRule="atLeast"/>
              <w:ind w:left="60" w:right="60"/>
            </w:pPr>
            <w:r w:rsidRPr="00000CBF">
              <w:t>3.9</w:t>
            </w:r>
          </w:p>
          <w:p w:rsidR="00E96926" w:rsidRPr="00000CBF" w:rsidRDefault="00E96926" w:rsidP="00E06F5B">
            <w:pPr>
              <w:spacing w:line="320" w:lineRule="atLeast"/>
              <w:ind w:left="60" w:right="60"/>
            </w:pPr>
          </w:p>
          <w:p w:rsidR="00E96926" w:rsidRPr="00000CBF" w:rsidRDefault="00E96926" w:rsidP="00E06F5B">
            <w:pPr>
              <w:spacing w:line="320" w:lineRule="atLeast"/>
              <w:ind w:left="60" w:right="60"/>
            </w:pPr>
          </w:p>
        </w:tc>
      </w:tr>
      <w:tr w:rsidR="00E96926" w:rsidRPr="00000CBF" w:rsidTr="00E06F5B">
        <w:trPr>
          <w:trHeight w:val="945"/>
        </w:trPr>
        <w:tc>
          <w:tcPr>
            <w:tcW w:w="2700" w:type="dxa"/>
          </w:tcPr>
          <w:p w:rsidR="00E96926" w:rsidRPr="00000CBF" w:rsidRDefault="00E96926" w:rsidP="00E06F5B">
            <w:pPr>
              <w:spacing w:line="320" w:lineRule="atLeast"/>
              <w:ind w:left="60" w:right="60"/>
              <w:rPr>
                <w:bCs/>
              </w:rPr>
            </w:pPr>
            <w:r w:rsidRPr="00000CBF">
              <w:rPr>
                <w:bCs/>
              </w:rPr>
              <w:t>For what reason this last loan provided for?</w:t>
            </w:r>
          </w:p>
        </w:tc>
        <w:tc>
          <w:tcPr>
            <w:tcW w:w="3510" w:type="dxa"/>
          </w:tcPr>
          <w:p w:rsidR="00E96926" w:rsidRPr="00000CBF" w:rsidRDefault="00E96926" w:rsidP="00E06F5B">
            <w:pPr>
              <w:spacing w:line="320" w:lineRule="atLeast"/>
              <w:ind w:left="60" w:right="60"/>
            </w:pPr>
            <w:r w:rsidRPr="00000CBF">
              <w:t>For working capital</w:t>
            </w:r>
          </w:p>
          <w:p w:rsidR="00E96926" w:rsidRPr="00000CBF" w:rsidRDefault="00E96926" w:rsidP="00E06F5B">
            <w:pPr>
              <w:spacing w:line="320" w:lineRule="atLeast"/>
              <w:ind w:left="60" w:right="60"/>
            </w:pPr>
            <w:r w:rsidRPr="00000CBF">
              <w:t>For purchase of Land</w:t>
            </w:r>
          </w:p>
          <w:p w:rsidR="00E96926" w:rsidRPr="00000CBF" w:rsidRDefault="00E96926" w:rsidP="00E06F5B">
            <w:pPr>
              <w:spacing w:line="320" w:lineRule="atLeast"/>
              <w:ind w:left="60" w:right="60"/>
            </w:pPr>
            <w:r w:rsidRPr="00000CBF">
              <w:t>For purchase of Equipment</w:t>
            </w:r>
          </w:p>
        </w:tc>
        <w:tc>
          <w:tcPr>
            <w:tcW w:w="1440" w:type="dxa"/>
          </w:tcPr>
          <w:p w:rsidR="00E96926" w:rsidRPr="00000CBF" w:rsidRDefault="00E96926" w:rsidP="00E06F5B">
            <w:pPr>
              <w:spacing w:line="320" w:lineRule="atLeast"/>
              <w:ind w:left="60" w:right="60"/>
            </w:pPr>
            <w:r w:rsidRPr="00000CBF">
              <w:t>56</w:t>
            </w:r>
          </w:p>
          <w:p w:rsidR="00E96926" w:rsidRPr="00000CBF" w:rsidRDefault="00E96926" w:rsidP="00E06F5B">
            <w:pPr>
              <w:spacing w:line="320" w:lineRule="atLeast"/>
              <w:ind w:left="60" w:right="60"/>
            </w:pPr>
            <w:r w:rsidRPr="00000CBF">
              <w:t>38</w:t>
            </w:r>
          </w:p>
          <w:p w:rsidR="00E96926" w:rsidRPr="00000CBF" w:rsidRDefault="00E96926" w:rsidP="00E06F5B">
            <w:pPr>
              <w:spacing w:line="320" w:lineRule="atLeast"/>
              <w:ind w:left="60" w:right="60"/>
            </w:pPr>
            <w:r w:rsidRPr="00000CBF">
              <w:t>9</w:t>
            </w:r>
          </w:p>
        </w:tc>
        <w:tc>
          <w:tcPr>
            <w:tcW w:w="1260" w:type="dxa"/>
          </w:tcPr>
          <w:p w:rsidR="00E96926" w:rsidRPr="00000CBF" w:rsidRDefault="00E96926" w:rsidP="00E06F5B">
            <w:pPr>
              <w:spacing w:line="320" w:lineRule="atLeast"/>
              <w:ind w:left="60" w:right="60"/>
            </w:pPr>
            <w:r w:rsidRPr="00000CBF">
              <w:t>54.4</w:t>
            </w:r>
          </w:p>
          <w:p w:rsidR="00E96926" w:rsidRPr="00000CBF" w:rsidRDefault="00E96926" w:rsidP="00E06F5B">
            <w:pPr>
              <w:spacing w:line="320" w:lineRule="atLeast"/>
              <w:ind w:left="60" w:right="60"/>
            </w:pPr>
            <w:r w:rsidRPr="00000CBF">
              <w:t>36.9</w:t>
            </w:r>
          </w:p>
          <w:p w:rsidR="00E96926" w:rsidRPr="00000CBF" w:rsidRDefault="00E96926" w:rsidP="00E06F5B">
            <w:pPr>
              <w:spacing w:line="320" w:lineRule="atLeast"/>
              <w:ind w:left="60" w:right="60"/>
            </w:pPr>
            <w:r w:rsidRPr="00000CBF">
              <w:t>8.7</w:t>
            </w:r>
          </w:p>
        </w:tc>
      </w:tr>
      <w:tr w:rsidR="00E96926" w:rsidRPr="00000CBF" w:rsidTr="00E06F5B">
        <w:trPr>
          <w:trHeight w:val="650"/>
        </w:trPr>
        <w:tc>
          <w:tcPr>
            <w:tcW w:w="2700" w:type="dxa"/>
          </w:tcPr>
          <w:p w:rsidR="00E96926" w:rsidRPr="00000CBF" w:rsidRDefault="00E96926" w:rsidP="00E06F5B">
            <w:pPr>
              <w:spacing w:line="320" w:lineRule="atLeast"/>
              <w:ind w:left="60" w:right="60"/>
              <w:rPr>
                <w:bCs/>
              </w:rPr>
            </w:pPr>
            <w:r w:rsidRPr="00000CBF">
              <w:rPr>
                <w:bCs/>
              </w:rPr>
              <w:t>Did use the credit for the purpose you receive</w:t>
            </w:r>
          </w:p>
        </w:tc>
        <w:tc>
          <w:tcPr>
            <w:tcW w:w="3510" w:type="dxa"/>
          </w:tcPr>
          <w:p w:rsidR="00E96926" w:rsidRPr="00000CBF" w:rsidRDefault="00E96926" w:rsidP="00E06F5B">
            <w:pPr>
              <w:spacing w:line="320" w:lineRule="atLeast"/>
              <w:ind w:left="60" w:right="60"/>
            </w:pPr>
            <w:r w:rsidRPr="00000CBF">
              <w:t>yes</w:t>
            </w:r>
          </w:p>
          <w:p w:rsidR="00E96926" w:rsidRPr="00000CBF" w:rsidRDefault="00E96926" w:rsidP="00E06F5B">
            <w:pPr>
              <w:spacing w:line="320" w:lineRule="atLeast"/>
              <w:ind w:left="60" w:right="60"/>
            </w:pPr>
            <w:r w:rsidRPr="00000CBF">
              <w:t>No</w:t>
            </w:r>
          </w:p>
        </w:tc>
        <w:tc>
          <w:tcPr>
            <w:tcW w:w="1440" w:type="dxa"/>
          </w:tcPr>
          <w:p w:rsidR="00E96926" w:rsidRPr="00000CBF" w:rsidRDefault="00E96926" w:rsidP="00E06F5B">
            <w:pPr>
              <w:spacing w:line="320" w:lineRule="atLeast"/>
              <w:ind w:left="60" w:right="60"/>
            </w:pPr>
            <w:r w:rsidRPr="00000CBF">
              <w:t>91</w:t>
            </w:r>
          </w:p>
          <w:p w:rsidR="00E96926" w:rsidRPr="00000CBF" w:rsidRDefault="00E96926" w:rsidP="00E06F5B">
            <w:pPr>
              <w:spacing w:line="320" w:lineRule="atLeast"/>
              <w:ind w:left="60" w:right="60"/>
            </w:pPr>
            <w:r w:rsidRPr="00000CBF">
              <w:t>12</w:t>
            </w:r>
          </w:p>
        </w:tc>
        <w:tc>
          <w:tcPr>
            <w:tcW w:w="1260" w:type="dxa"/>
          </w:tcPr>
          <w:p w:rsidR="00E96926" w:rsidRPr="00000CBF" w:rsidRDefault="00E96926" w:rsidP="00E06F5B">
            <w:pPr>
              <w:spacing w:line="320" w:lineRule="atLeast"/>
              <w:ind w:left="60" w:right="60"/>
            </w:pPr>
            <w:r w:rsidRPr="00000CBF">
              <w:t>88.3</w:t>
            </w:r>
          </w:p>
          <w:p w:rsidR="00E96926" w:rsidRPr="00000CBF" w:rsidRDefault="00E96926" w:rsidP="00E06F5B">
            <w:pPr>
              <w:spacing w:line="320" w:lineRule="atLeast"/>
              <w:ind w:left="60" w:right="60"/>
            </w:pPr>
            <w:r w:rsidRPr="00000CBF">
              <w:t>11.7</w:t>
            </w:r>
          </w:p>
        </w:tc>
      </w:tr>
    </w:tbl>
    <w:p w:rsidR="00E96926" w:rsidRPr="00000CBF" w:rsidRDefault="00E96926" w:rsidP="00E96926">
      <w:pPr>
        <w:spacing w:line="240" w:lineRule="auto"/>
      </w:pPr>
    </w:p>
    <w:p w:rsidR="00EA196D" w:rsidRPr="00000CBF" w:rsidRDefault="00E96926" w:rsidP="00EA196D">
      <w:pPr>
        <w:ind w:left="60" w:right="60"/>
        <w:jc w:val="both"/>
      </w:pPr>
      <w:r w:rsidRPr="00000CBF">
        <w:t xml:space="preserve">As we can see from the table 4.2, </w:t>
      </w:r>
      <w:r w:rsidRPr="00000CBF">
        <w:rPr>
          <w:bCs/>
        </w:rPr>
        <w:t xml:space="preserve">the main activity of respondents Enterprise was manly on the construction activities which accounts about 30(29.1) percent. About 25(24.3) percent of </w:t>
      </w:r>
      <w:r w:rsidRPr="00000CBF">
        <w:rPr>
          <w:bCs/>
        </w:rPr>
        <w:lastRenderedPageBreak/>
        <w:t xml:space="preserve">respondents were manly based on the services activities. Beside this, about 3(2.9), 11(10.7)17(16.5) and 17(16.5) percent of respondents enterprise was manly based on manufacturing, agriculture, Dairy and animals activities respectively. From these results we can conclude that the majority of enterprises were based on manufacturing and services in the study area.  However, about 25(24.3), 38(36.9) and 40(38.8) percent respondent enterprise contains </w:t>
      </w:r>
      <w:r w:rsidRPr="00000CBF">
        <w:t>from 1 employee to 2 employees, from 3 employee to 5 employees and More than 5 employees as full time and part time employee respectively. From these results one can understand the majority of employees were full time and part time in the enterprise respondents in the study area. The majority of</w:t>
      </w:r>
      <w:r w:rsidR="006A300A" w:rsidRPr="00000CBF">
        <w:t xml:space="preserve"> capital</w:t>
      </w:r>
      <w:r w:rsidR="00E43806" w:rsidRPr="00000CBF">
        <w:t xml:space="preserve"> </w:t>
      </w:r>
      <w:r w:rsidR="006A300A" w:rsidRPr="00000CBF">
        <w:t>enterprises respondents was categorized in</w:t>
      </w:r>
      <w:r w:rsidRPr="00000CBF">
        <w:t xml:space="preserve"> Between 50,000 to 100,000 which accounts 66(64.1) percent. In addition to these, about 13(12.6) and 24(23.3) of capital enterprises respondents was occurred in less than birr 50,000 and above 100,000 birr respectively. So, from these results we can understand that the capital respondents were occurred between 50,000 and 100,000 and starts in between 5 to 10 years which accounts about 63(61.2) percent. However, about More than 10 years, between 2 and 5 years and less than 2 years which accounts about 10(9.7), 22(21.4) and 8(7.8) percent of enterprises operated in study area respectively. Therefore, we can understand that the majority of enterprise of respondents was operated for 5 to 10 years in the study area. The initial source of capital’s respondents was formal credit which account about 44(42.7) percent. The initial source of capital’s respondents was own saving, informal credit and </w:t>
      </w:r>
      <w:r w:rsidR="00E43806" w:rsidRPr="00000CBF">
        <w:t>equip</w:t>
      </w:r>
      <w:r w:rsidRPr="00000CBF">
        <w:t xml:space="preserve"> which accounts about 24(23.3), 20(19.4) and 15(14.6) percent respectively. Therefore, we can conclude that the initial source of capital’s respondents was formal credit in the study area. The startup capital enterprise of respondents was categorized in Between 50,000 to 100,000 which accounts 56(54.4) percent. The others startup capital enterprises were Up to birr 5000-20,000, Between 20,000 to 50,000 and Above 100,000 birr which accounts about 14(13.6), 18(17.5) and 15(14.6) percent respectively. Therefore, we can conclude the majority startup capital enterprises of respondents were in between 50,000 to 100,000 in the study area. However, to develop the financial structure of the firm the respondents received loan from Wasasa</w:t>
      </w:r>
      <w:r w:rsidR="00951DF6" w:rsidRPr="00000CBF">
        <w:t xml:space="preserve"> MI which accounts about 65(63.04</w:t>
      </w:r>
      <w:r w:rsidRPr="00000CBF">
        <w:t xml:space="preserve">) percent which showed the majority respondent received loan to develop their enterprises in the study area. The challenges faced during processing loan were duration of the enterprises, Educational Status of owners/managers, Fear of inability to repay, the Process is too difficult, loan is not available at all and Lack of transparency of loan conditions which accounts about 23(22.3), </w:t>
      </w:r>
      <w:r w:rsidRPr="00000CBF">
        <w:lastRenderedPageBreak/>
        <w:t>1(1.0), 3(2.9), 47(45.6), 25(24.3)  and 4(3.9) percent respectively. So based on these results we can conclude the majority challenges faced during processing loan was the process is too difficult for wor</w:t>
      </w:r>
      <w:r w:rsidR="00EA196D" w:rsidRPr="00000CBF">
        <w:t>king capital in the study area.</w:t>
      </w:r>
    </w:p>
    <w:p w:rsidR="00E96926" w:rsidRPr="00000CBF" w:rsidRDefault="00E96926" w:rsidP="00EA196D">
      <w:pPr>
        <w:ind w:left="60" w:right="60"/>
        <w:jc w:val="both"/>
      </w:pPr>
      <w:r w:rsidRPr="00000CBF">
        <w:rPr>
          <w:b/>
        </w:rPr>
        <w:t xml:space="preserve">Table 4.3: Summary results of </w:t>
      </w:r>
      <w:r w:rsidRPr="00000CBF">
        <w:rPr>
          <w:rFonts w:eastAsia="Times New Roman"/>
          <w:b/>
          <w:bCs/>
          <w:color w:val="000000"/>
        </w:rPr>
        <w:t>Firm characteristics</w:t>
      </w:r>
    </w:p>
    <w:tbl>
      <w:tblPr>
        <w:tblStyle w:val="TableGrid"/>
        <w:tblW w:w="9000" w:type="dxa"/>
        <w:tblInd w:w="288" w:type="dxa"/>
        <w:tblLayout w:type="fixed"/>
        <w:tblLook w:val="0000"/>
      </w:tblPr>
      <w:tblGrid>
        <w:gridCol w:w="3780"/>
        <w:gridCol w:w="2430"/>
        <w:gridCol w:w="1440"/>
        <w:gridCol w:w="1350"/>
      </w:tblGrid>
      <w:tr w:rsidR="00E96926" w:rsidRPr="00000CBF" w:rsidTr="00E06F5B">
        <w:tc>
          <w:tcPr>
            <w:tcW w:w="6210" w:type="dxa"/>
            <w:gridSpan w:val="2"/>
          </w:tcPr>
          <w:p w:rsidR="00E96926" w:rsidRPr="00000CBF" w:rsidRDefault="00E96926" w:rsidP="00E06F5B">
            <w:r w:rsidRPr="00000CBF">
              <w:t xml:space="preserve">Variables </w:t>
            </w:r>
          </w:p>
        </w:tc>
        <w:tc>
          <w:tcPr>
            <w:tcW w:w="1440" w:type="dxa"/>
          </w:tcPr>
          <w:p w:rsidR="00E96926" w:rsidRPr="00000CBF" w:rsidRDefault="00E96926" w:rsidP="00E06F5B">
            <w:pPr>
              <w:spacing w:line="320" w:lineRule="atLeast"/>
              <w:ind w:left="60" w:right="60"/>
            </w:pPr>
            <w:r w:rsidRPr="00000CBF">
              <w:t>Frequency</w:t>
            </w:r>
          </w:p>
        </w:tc>
        <w:tc>
          <w:tcPr>
            <w:tcW w:w="1350" w:type="dxa"/>
          </w:tcPr>
          <w:p w:rsidR="00E96926" w:rsidRPr="00000CBF" w:rsidRDefault="00E96926" w:rsidP="00E06F5B">
            <w:pPr>
              <w:spacing w:line="320" w:lineRule="atLeast"/>
              <w:ind w:left="60" w:right="60"/>
            </w:pPr>
            <w:r w:rsidRPr="00000CBF">
              <w:t>Percent</w:t>
            </w:r>
          </w:p>
        </w:tc>
      </w:tr>
      <w:tr w:rsidR="00E96926" w:rsidRPr="00000CBF" w:rsidTr="00E06F5B">
        <w:trPr>
          <w:trHeight w:val="1680"/>
        </w:trPr>
        <w:tc>
          <w:tcPr>
            <w:tcW w:w="3780" w:type="dxa"/>
          </w:tcPr>
          <w:p w:rsidR="00E96926" w:rsidRPr="00000CBF" w:rsidRDefault="00E96926" w:rsidP="00E06F5B">
            <w:pPr>
              <w:spacing w:line="320" w:lineRule="atLeast"/>
              <w:ind w:left="60" w:right="60"/>
            </w:pPr>
            <w:r w:rsidRPr="00000CBF">
              <w:rPr>
                <w:bCs/>
              </w:rPr>
              <w:t>The age of the firm affects its ability to access loan</w:t>
            </w:r>
          </w:p>
        </w:tc>
        <w:tc>
          <w:tcPr>
            <w:tcW w:w="2430" w:type="dxa"/>
          </w:tcPr>
          <w:p w:rsidR="00E96926" w:rsidRPr="00000CBF" w:rsidRDefault="00E96926" w:rsidP="00E06F5B">
            <w:pPr>
              <w:spacing w:line="320" w:lineRule="atLeast"/>
              <w:ind w:left="60" w:right="60"/>
            </w:pPr>
            <w:r w:rsidRPr="00000CBF">
              <w:t>Strongly Disagree</w:t>
            </w:r>
          </w:p>
          <w:p w:rsidR="00E96926" w:rsidRPr="00000CBF" w:rsidRDefault="00E96926" w:rsidP="00E06F5B">
            <w:pPr>
              <w:spacing w:line="320" w:lineRule="atLeast"/>
              <w:ind w:left="60" w:right="60"/>
            </w:pPr>
            <w:r w:rsidRPr="00000CBF">
              <w:t>Disagree</w:t>
            </w:r>
          </w:p>
          <w:p w:rsidR="00E96926" w:rsidRPr="00000CBF" w:rsidRDefault="00E96926" w:rsidP="00E06F5B">
            <w:pPr>
              <w:spacing w:line="320" w:lineRule="atLeast"/>
              <w:ind w:left="60" w:right="60"/>
            </w:pPr>
            <w:r w:rsidRPr="00000CBF">
              <w:t>Neutral</w:t>
            </w:r>
          </w:p>
          <w:p w:rsidR="00E96926" w:rsidRPr="00000CBF" w:rsidRDefault="00E96926" w:rsidP="00E06F5B">
            <w:pPr>
              <w:spacing w:line="320" w:lineRule="atLeast"/>
              <w:ind w:left="60" w:right="60"/>
            </w:pPr>
            <w:r w:rsidRPr="00000CBF">
              <w:t>Agree</w:t>
            </w:r>
          </w:p>
          <w:p w:rsidR="00E96926" w:rsidRPr="00000CBF" w:rsidRDefault="00E96926" w:rsidP="00E06F5B">
            <w:pPr>
              <w:spacing w:line="320" w:lineRule="atLeast"/>
              <w:ind w:left="60" w:right="60"/>
            </w:pPr>
            <w:r w:rsidRPr="00000CBF">
              <w:t>Strongly Agree</w:t>
            </w:r>
          </w:p>
        </w:tc>
        <w:tc>
          <w:tcPr>
            <w:tcW w:w="1440" w:type="dxa"/>
          </w:tcPr>
          <w:p w:rsidR="00E96926" w:rsidRPr="00000CBF" w:rsidRDefault="00E96926" w:rsidP="00E06F5B">
            <w:pPr>
              <w:spacing w:line="320" w:lineRule="atLeast"/>
              <w:ind w:left="60" w:right="60"/>
            </w:pPr>
            <w:r w:rsidRPr="00000CBF">
              <w:t>10</w:t>
            </w:r>
          </w:p>
          <w:p w:rsidR="00E96926" w:rsidRPr="00000CBF" w:rsidRDefault="00E96926" w:rsidP="00E06F5B">
            <w:pPr>
              <w:spacing w:line="320" w:lineRule="atLeast"/>
              <w:ind w:left="60" w:right="60"/>
            </w:pPr>
            <w:r w:rsidRPr="00000CBF">
              <w:t>9</w:t>
            </w:r>
          </w:p>
          <w:p w:rsidR="00E96926" w:rsidRPr="00000CBF" w:rsidRDefault="00E96926" w:rsidP="00E06F5B">
            <w:pPr>
              <w:spacing w:line="320" w:lineRule="atLeast"/>
              <w:ind w:left="60" w:right="60"/>
            </w:pPr>
            <w:r w:rsidRPr="00000CBF">
              <w:t>15</w:t>
            </w:r>
          </w:p>
          <w:p w:rsidR="00E96926" w:rsidRPr="00000CBF" w:rsidRDefault="00E96926" w:rsidP="00E06F5B">
            <w:pPr>
              <w:spacing w:line="320" w:lineRule="atLeast"/>
              <w:ind w:left="60" w:right="60"/>
            </w:pPr>
            <w:r w:rsidRPr="00000CBF">
              <w:t>50</w:t>
            </w:r>
          </w:p>
          <w:p w:rsidR="00E96926" w:rsidRPr="00000CBF" w:rsidRDefault="00E96926" w:rsidP="00E06F5B">
            <w:pPr>
              <w:spacing w:line="320" w:lineRule="atLeast"/>
              <w:ind w:left="60" w:right="60"/>
            </w:pPr>
            <w:r w:rsidRPr="00000CBF">
              <w:t>19</w:t>
            </w:r>
          </w:p>
        </w:tc>
        <w:tc>
          <w:tcPr>
            <w:tcW w:w="1350" w:type="dxa"/>
          </w:tcPr>
          <w:p w:rsidR="00E96926" w:rsidRPr="00000CBF" w:rsidRDefault="00E96926" w:rsidP="00E06F5B">
            <w:pPr>
              <w:spacing w:line="320" w:lineRule="atLeast"/>
              <w:ind w:left="60" w:right="60"/>
            </w:pPr>
            <w:r w:rsidRPr="00000CBF">
              <w:t>9.7</w:t>
            </w:r>
          </w:p>
          <w:p w:rsidR="00E96926" w:rsidRPr="00000CBF" w:rsidRDefault="00E96926" w:rsidP="00E06F5B">
            <w:pPr>
              <w:spacing w:line="320" w:lineRule="atLeast"/>
              <w:ind w:left="60" w:right="60"/>
            </w:pPr>
            <w:r w:rsidRPr="00000CBF">
              <w:t>8.7</w:t>
            </w:r>
          </w:p>
          <w:p w:rsidR="00E96926" w:rsidRPr="00000CBF" w:rsidRDefault="00E96926" w:rsidP="00E06F5B">
            <w:pPr>
              <w:spacing w:line="320" w:lineRule="atLeast"/>
              <w:ind w:left="60" w:right="60"/>
            </w:pPr>
            <w:r w:rsidRPr="00000CBF">
              <w:t>14.6</w:t>
            </w:r>
          </w:p>
          <w:p w:rsidR="00E96926" w:rsidRPr="00000CBF" w:rsidRDefault="00E96926" w:rsidP="00E06F5B">
            <w:pPr>
              <w:spacing w:line="320" w:lineRule="atLeast"/>
              <w:ind w:left="60" w:right="60"/>
            </w:pPr>
            <w:r w:rsidRPr="00000CBF">
              <w:t>48.5</w:t>
            </w:r>
          </w:p>
          <w:p w:rsidR="00E96926" w:rsidRPr="00000CBF" w:rsidRDefault="00E96926" w:rsidP="00E06F5B">
            <w:pPr>
              <w:spacing w:line="320" w:lineRule="atLeast"/>
              <w:ind w:left="60" w:right="60"/>
            </w:pPr>
            <w:r w:rsidRPr="00000CBF">
              <w:t>18.4</w:t>
            </w:r>
          </w:p>
        </w:tc>
      </w:tr>
      <w:tr w:rsidR="00E96926" w:rsidRPr="00000CBF" w:rsidTr="00E06F5B">
        <w:trPr>
          <w:trHeight w:val="1590"/>
        </w:trPr>
        <w:tc>
          <w:tcPr>
            <w:tcW w:w="3780" w:type="dxa"/>
          </w:tcPr>
          <w:p w:rsidR="00E96926" w:rsidRPr="00000CBF" w:rsidRDefault="00E96926" w:rsidP="00E06F5B">
            <w:pPr>
              <w:spacing w:line="320" w:lineRule="atLeast"/>
              <w:ind w:left="60" w:right="60"/>
            </w:pPr>
            <w:r w:rsidRPr="00000CBF">
              <w:rPr>
                <w:bCs/>
              </w:rPr>
              <w:t>The sex of the owner/manager of the firm affects its ability to access loan</w:t>
            </w:r>
          </w:p>
        </w:tc>
        <w:tc>
          <w:tcPr>
            <w:tcW w:w="2430" w:type="dxa"/>
          </w:tcPr>
          <w:p w:rsidR="00E96926" w:rsidRPr="00000CBF" w:rsidRDefault="00E96926" w:rsidP="00E06F5B">
            <w:pPr>
              <w:spacing w:line="320" w:lineRule="atLeast"/>
              <w:ind w:left="60" w:right="60"/>
            </w:pPr>
            <w:r w:rsidRPr="00000CBF">
              <w:t>Strongly Disagree</w:t>
            </w:r>
          </w:p>
          <w:p w:rsidR="00E96926" w:rsidRPr="00000CBF" w:rsidRDefault="00E96926" w:rsidP="00E06F5B">
            <w:pPr>
              <w:spacing w:line="320" w:lineRule="atLeast"/>
              <w:ind w:left="60" w:right="60"/>
            </w:pPr>
            <w:r w:rsidRPr="00000CBF">
              <w:t>Disagree</w:t>
            </w:r>
          </w:p>
          <w:p w:rsidR="00E96926" w:rsidRPr="00000CBF" w:rsidRDefault="00E96926" w:rsidP="00E06F5B">
            <w:pPr>
              <w:spacing w:line="320" w:lineRule="atLeast"/>
              <w:ind w:left="60" w:right="60"/>
            </w:pPr>
            <w:r w:rsidRPr="00000CBF">
              <w:t>Neutral</w:t>
            </w:r>
          </w:p>
          <w:p w:rsidR="00E96926" w:rsidRPr="00000CBF" w:rsidRDefault="00E96926" w:rsidP="00E06F5B">
            <w:pPr>
              <w:spacing w:line="320" w:lineRule="atLeast"/>
              <w:ind w:left="60" w:right="60"/>
            </w:pPr>
            <w:r w:rsidRPr="00000CBF">
              <w:t>Agree</w:t>
            </w:r>
          </w:p>
          <w:p w:rsidR="00E96926" w:rsidRPr="00000CBF" w:rsidRDefault="00E96926" w:rsidP="00E06F5B">
            <w:pPr>
              <w:spacing w:line="320" w:lineRule="atLeast"/>
              <w:ind w:left="60" w:right="60"/>
            </w:pPr>
            <w:r w:rsidRPr="00000CBF">
              <w:t>Strongly Agree</w:t>
            </w:r>
          </w:p>
        </w:tc>
        <w:tc>
          <w:tcPr>
            <w:tcW w:w="1440" w:type="dxa"/>
          </w:tcPr>
          <w:p w:rsidR="00E96926" w:rsidRPr="00000CBF" w:rsidRDefault="00E96926" w:rsidP="00E06F5B">
            <w:pPr>
              <w:spacing w:line="320" w:lineRule="atLeast"/>
              <w:ind w:left="60" w:right="60"/>
            </w:pPr>
            <w:r w:rsidRPr="00000CBF">
              <w:t>4</w:t>
            </w:r>
          </w:p>
          <w:p w:rsidR="00E96926" w:rsidRPr="00000CBF" w:rsidRDefault="00E96926" w:rsidP="00E06F5B">
            <w:pPr>
              <w:spacing w:line="320" w:lineRule="atLeast"/>
              <w:ind w:left="60" w:right="60"/>
            </w:pPr>
            <w:r w:rsidRPr="00000CBF">
              <w:t>51</w:t>
            </w:r>
          </w:p>
          <w:p w:rsidR="00E96926" w:rsidRPr="00000CBF" w:rsidRDefault="00E96926" w:rsidP="00E06F5B">
            <w:pPr>
              <w:spacing w:line="320" w:lineRule="atLeast"/>
              <w:ind w:left="60" w:right="60"/>
            </w:pPr>
            <w:r w:rsidRPr="00000CBF">
              <w:t>7</w:t>
            </w:r>
          </w:p>
          <w:p w:rsidR="00E96926" w:rsidRPr="00000CBF" w:rsidRDefault="00E96926" w:rsidP="00E06F5B">
            <w:pPr>
              <w:spacing w:line="320" w:lineRule="atLeast"/>
              <w:ind w:left="60" w:right="60"/>
            </w:pPr>
            <w:r w:rsidRPr="00000CBF">
              <w:t>2</w:t>
            </w:r>
          </w:p>
          <w:p w:rsidR="00E96926" w:rsidRPr="00000CBF" w:rsidRDefault="00E96926" w:rsidP="00E06F5B">
            <w:pPr>
              <w:spacing w:line="320" w:lineRule="atLeast"/>
              <w:ind w:left="60" w:right="60"/>
            </w:pPr>
            <w:r w:rsidRPr="00000CBF">
              <w:t>39</w:t>
            </w:r>
          </w:p>
        </w:tc>
        <w:tc>
          <w:tcPr>
            <w:tcW w:w="1350" w:type="dxa"/>
          </w:tcPr>
          <w:p w:rsidR="00E96926" w:rsidRPr="00000CBF" w:rsidRDefault="00E96926" w:rsidP="00E06F5B">
            <w:pPr>
              <w:spacing w:line="320" w:lineRule="atLeast"/>
              <w:ind w:left="60" w:right="60"/>
            </w:pPr>
            <w:r w:rsidRPr="00000CBF">
              <w:t>3.9</w:t>
            </w:r>
          </w:p>
          <w:p w:rsidR="00E96926" w:rsidRPr="00000CBF" w:rsidRDefault="00E96926" w:rsidP="00E06F5B">
            <w:pPr>
              <w:spacing w:line="320" w:lineRule="atLeast"/>
              <w:ind w:left="60" w:right="60"/>
            </w:pPr>
            <w:r w:rsidRPr="00000CBF">
              <w:t>49.5</w:t>
            </w:r>
          </w:p>
          <w:p w:rsidR="00E96926" w:rsidRPr="00000CBF" w:rsidRDefault="00E96926" w:rsidP="00E06F5B">
            <w:pPr>
              <w:spacing w:line="320" w:lineRule="atLeast"/>
              <w:ind w:left="60" w:right="60"/>
            </w:pPr>
            <w:r w:rsidRPr="00000CBF">
              <w:t>6.8</w:t>
            </w:r>
          </w:p>
          <w:p w:rsidR="00E96926" w:rsidRPr="00000CBF" w:rsidRDefault="00E96926" w:rsidP="00E06F5B">
            <w:pPr>
              <w:spacing w:line="320" w:lineRule="atLeast"/>
              <w:ind w:left="60" w:right="60"/>
            </w:pPr>
            <w:r w:rsidRPr="00000CBF">
              <w:t>1.9</w:t>
            </w:r>
          </w:p>
          <w:p w:rsidR="00E96926" w:rsidRPr="00000CBF" w:rsidRDefault="00E96926" w:rsidP="00E06F5B">
            <w:pPr>
              <w:spacing w:line="320" w:lineRule="atLeast"/>
              <w:ind w:left="60" w:right="60"/>
            </w:pPr>
            <w:r w:rsidRPr="00000CBF">
              <w:t>37.9</w:t>
            </w:r>
          </w:p>
        </w:tc>
      </w:tr>
      <w:tr w:rsidR="00E96926" w:rsidRPr="00000CBF" w:rsidTr="00E06F5B">
        <w:trPr>
          <w:trHeight w:val="1640"/>
        </w:trPr>
        <w:tc>
          <w:tcPr>
            <w:tcW w:w="3780" w:type="dxa"/>
          </w:tcPr>
          <w:p w:rsidR="00E96926" w:rsidRPr="00000CBF" w:rsidRDefault="00E96926" w:rsidP="00E06F5B">
            <w:pPr>
              <w:spacing w:line="320" w:lineRule="atLeast"/>
              <w:ind w:left="60" w:right="60"/>
              <w:rPr>
                <w:bCs/>
              </w:rPr>
            </w:pPr>
            <w:r w:rsidRPr="00000CBF">
              <w:rPr>
                <w:bCs/>
              </w:rPr>
              <w:t>Educational status of the firm affects its ability to access loan</w:t>
            </w:r>
          </w:p>
        </w:tc>
        <w:tc>
          <w:tcPr>
            <w:tcW w:w="2430" w:type="dxa"/>
          </w:tcPr>
          <w:p w:rsidR="00E96926" w:rsidRPr="00000CBF" w:rsidRDefault="00E96926" w:rsidP="00E06F5B">
            <w:pPr>
              <w:spacing w:line="320" w:lineRule="atLeast"/>
              <w:ind w:left="60" w:right="60"/>
            </w:pPr>
            <w:r w:rsidRPr="00000CBF">
              <w:t>Strongly Disagree</w:t>
            </w:r>
          </w:p>
          <w:p w:rsidR="00E96926" w:rsidRPr="00000CBF" w:rsidRDefault="00E96926" w:rsidP="00E06F5B">
            <w:pPr>
              <w:spacing w:line="320" w:lineRule="atLeast"/>
              <w:ind w:left="60" w:right="60"/>
            </w:pPr>
            <w:r w:rsidRPr="00000CBF">
              <w:t>Disagree</w:t>
            </w:r>
          </w:p>
          <w:p w:rsidR="00E96926" w:rsidRPr="00000CBF" w:rsidRDefault="00E96926" w:rsidP="00E06F5B">
            <w:pPr>
              <w:spacing w:line="320" w:lineRule="atLeast"/>
              <w:ind w:left="60" w:right="60"/>
            </w:pPr>
            <w:r w:rsidRPr="00000CBF">
              <w:t>Neutral</w:t>
            </w:r>
          </w:p>
          <w:p w:rsidR="00E96926" w:rsidRPr="00000CBF" w:rsidRDefault="00E96926" w:rsidP="00E06F5B">
            <w:pPr>
              <w:spacing w:line="320" w:lineRule="atLeast"/>
              <w:ind w:left="60" w:right="60"/>
            </w:pPr>
            <w:r w:rsidRPr="00000CBF">
              <w:t>Agree</w:t>
            </w:r>
          </w:p>
          <w:p w:rsidR="00E96926" w:rsidRPr="00000CBF" w:rsidRDefault="00E96926" w:rsidP="00E06F5B">
            <w:pPr>
              <w:spacing w:line="320" w:lineRule="atLeast"/>
              <w:ind w:left="60" w:right="60"/>
            </w:pPr>
            <w:r w:rsidRPr="00000CBF">
              <w:t>Strongly Agree</w:t>
            </w:r>
          </w:p>
        </w:tc>
        <w:tc>
          <w:tcPr>
            <w:tcW w:w="1440" w:type="dxa"/>
          </w:tcPr>
          <w:p w:rsidR="00E96926" w:rsidRPr="00000CBF" w:rsidRDefault="00E96926" w:rsidP="00E06F5B">
            <w:pPr>
              <w:spacing w:line="320" w:lineRule="atLeast"/>
              <w:ind w:left="60" w:right="60"/>
            </w:pPr>
            <w:r w:rsidRPr="00000CBF">
              <w:t>8</w:t>
            </w:r>
          </w:p>
          <w:p w:rsidR="00E96926" w:rsidRPr="00000CBF" w:rsidRDefault="00E96926" w:rsidP="00E06F5B">
            <w:pPr>
              <w:spacing w:line="320" w:lineRule="atLeast"/>
              <w:ind w:left="60" w:right="60"/>
            </w:pPr>
            <w:r w:rsidRPr="00000CBF">
              <w:t>8</w:t>
            </w:r>
          </w:p>
          <w:p w:rsidR="00E96926" w:rsidRPr="00000CBF" w:rsidRDefault="00E96926" w:rsidP="00E06F5B">
            <w:pPr>
              <w:spacing w:line="320" w:lineRule="atLeast"/>
              <w:ind w:left="60" w:right="60"/>
            </w:pPr>
            <w:r w:rsidRPr="00000CBF">
              <w:t>6</w:t>
            </w:r>
          </w:p>
          <w:p w:rsidR="00E96926" w:rsidRPr="00000CBF" w:rsidRDefault="00E96926" w:rsidP="00E06F5B">
            <w:pPr>
              <w:spacing w:line="320" w:lineRule="atLeast"/>
              <w:ind w:left="60" w:right="60"/>
            </w:pPr>
            <w:r w:rsidRPr="00000CBF">
              <w:t>33</w:t>
            </w:r>
          </w:p>
          <w:p w:rsidR="00E96926" w:rsidRPr="00000CBF" w:rsidRDefault="00E96926" w:rsidP="00E06F5B">
            <w:pPr>
              <w:spacing w:line="320" w:lineRule="atLeast"/>
              <w:ind w:left="60" w:right="60"/>
            </w:pPr>
            <w:r w:rsidRPr="00000CBF">
              <w:t>48</w:t>
            </w:r>
          </w:p>
        </w:tc>
        <w:tc>
          <w:tcPr>
            <w:tcW w:w="1350" w:type="dxa"/>
          </w:tcPr>
          <w:p w:rsidR="00E96926" w:rsidRPr="00000CBF" w:rsidRDefault="00E96926" w:rsidP="00E06F5B">
            <w:pPr>
              <w:spacing w:line="320" w:lineRule="atLeast"/>
              <w:ind w:left="60" w:right="60"/>
            </w:pPr>
            <w:r w:rsidRPr="00000CBF">
              <w:t>7.8</w:t>
            </w:r>
          </w:p>
          <w:p w:rsidR="00E96926" w:rsidRPr="00000CBF" w:rsidRDefault="00E96926" w:rsidP="00E06F5B">
            <w:pPr>
              <w:spacing w:line="320" w:lineRule="atLeast"/>
              <w:ind w:left="60" w:right="60"/>
            </w:pPr>
            <w:r w:rsidRPr="00000CBF">
              <w:t>7.8</w:t>
            </w:r>
          </w:p>
          <w:p w:rsidR="00E96926" w:rsidRPr="00000CBF" w:rsidRDefault="00E96926" w:rsidP="00E06F5B">
            <w:pPr>
              <w:spacing w:line="320" w:lineRule="atLeast"/>
              <w:ind w:left="60" w:right="60"/>
            </w:pPr>
            <w:r w:rsidRPr="00000CBF">
              <w:t>5.8</w:t>
            </w:r>
          </w:p>
          <w:p w:rsidR="00E96926" w:rsidRPr="00000CBF" w:rsidRDefault="00E96926" w:rsidP="00E06F5B">
            <w:pPr>
              <w:spacing w:line="320" w:lineRule="atLeast"/>
              <w:ind w:left="60" w:right="60"/>
            </w:pPr>
            <w:r w:rsidRPr="00000CBF">
              <w:t>32.0</w:t>
            </w:r>
          </w:p>
          <w:p w:rsidR="00E96926" w:rsidRPr="00000CBF" w:rsidRDefault="00E96926" w:rsidP="00E06F5B">
            <w:pPr>
              <w:spacing w:line="320" w:lineRule="atLeast"/>
              <w:ind w:left="60" w:right="60"/>
            </w:pPr>
            <w:r w:rsidRPr="00000CBF">
              <w:t>46.6</w:t>
            </w:r>
          </w:p>
        </w:tc>
      </w:tr>
    </w:tbl>
    <w:p w:rsidR="00E96926" w:rsidRPr="00000CBF" w:rsidRDefault="00E96926" w:rsidP="00E96926">
      <w:pPr>
        <w:ind w:left="60" w:right="60"/>
        <w:jc w:val="both"/>
      </w:pPr>
    </w:p>
    <w:p w:rsidR="00526E49" w:rsidRPr="00000CBF" w:rsidRDefault="00E96926" w:rsidP="00751679">
      <w:pPr>
        <w:ind w:left="60" w:right="60"/>
        <w:jc w:val="both"/>
        <w:rPr>
          <w:bCs/>
        </w:rPr>
      </w:pPr>
      <w:r w:rsidRPr="00000CBF">
        <w:t xml:space="preserve">As discussed in table 4.3 firm characteristics about 10(9.7), 9(8.7), 15(14.6), 50(48.5) and 19 (18.4) percent strongly disagree, disagree, neutral, agree and strongly agree with </w:t>
      </w:r>
      <w:r w:rsidRPr="00000CBF">
        <w:rPr>
          <w:bCs/>
        </w:rPr>
        <w:t xml:space="preserve">the age of the firm affects its ability to access loan in the study area respectively. But the majority of respondents in the study area agree that the age of the firm affects its ability to access loan.bout </w:t>
      </w:r>
      <w:r w:rsidRPr="00000CBF">
        <w:t>4(3.9</w:t>
      </w:r>
      <w:r w:rsidRPr="00000CBF">
        <w:rPr>
          <w:bCs/>
        </w:rPr>
        <w:t xml:space="preserve">, </w:t>
      </w:r>
      <w:r w:rsidRPr="00000CBF">
        <w:t>51(49.5)</w:t>
      </w:r>
      <w:r w:rsidRPr="00000CBF">
        <w:rPr>
          <w:bCs/>
        </w:rPr>
        <w:t xml:space="preserve">, </w:t>
      </w:r>
      <w:r w:rsidRPr="00000CBF">
        <w:t>7(6.8)</w:t>
      </w:r>
      <w:r w:rsidRPr="00000CBF">
        <w:rPr>
          <w:bCs/>
        </w:rPr>
        <w:t xml:space="preserve">, </w:t>
      </w:r>
      <w:r w:rsidRPr="00000CBF">
        <w:t xml:space="preserve">2(1.9) </w:t>
      </w:r>
      <w:r w:rsidRPr="00000CBF">
        <w:rPr>
          <w:bCs/>
        </w:rPr>
        <w:t xml:space="preserve">and </w:t>
      </w:r>
      <w:r w:rsidRPr="00000CBF">
        <w:t xml:space="preserve">39 (37.9) percent of respondents were strongly disagree, disagree, neutral, agree and strongly agree with </w:t>
      </w:r>
      <w:r w:rsidRPr="00000CBF">
        <w:rPr>
          <w:bCs/>
        </w:rPr>
        <w:t>the sex of the owner/manager of the firm affects its ability to access loan in the study area respectively. From these results the majority of respondents were strongly agree with that the sex of the owner/manager of the firm affects its ability to access loan in the study area. Therefore, we can understand that the sex of owners /managers affects</w:t>
      </w:r>
      <w:r w:rsidR="00526E49" w:rsidRPr="00000CBF">
        <w:rPr>
          <w:bCs/>
        </w:rPr>
        <w:t xml:space="preserve"> </w:t>
      </w:r>
      <w:r w:rsidRPr="00000CBF">
        <w:rPr>
          <w:bCs/>
        </w:rPr>
        <w:t xml:space="preserve">to access loan in the study area. In addition to this, about </w:t>
      </w:r>
      <w:r w:rsidRPr="00000CBF">
        <w:t>8(7.8)</w:t>
      </w:r>
      <w:r w:rsidRPr="00000CBF">
        <w:rPr>
          <w:bCs/>
        </w:rPr>
        <w:t xml:space="preserve">, </w:t>
      </w:r>
      <w:r w:rsidRPr="00000CBF">
        <w:t>8(7.8)</w:t>
      </w:r>
      <w:r w:rsidRPr="00000CBF">
        <w:rPr>
          <w:bCs/>
        </w:rPr>
        <w:t xml:space="preserve">, </w:t>
      </w:r>
      <w:r w:rsidRPr="00000CBF">
        <w:t>6(5.8)</w:t>
      </w:r>
      <w:r w:rsidRPr="00000CBF">
        <w:rPr>
          <w:bCs/>
        </w:rPr>
        <w:t xml:space="preserve">, </w:t>
      </w:r>
      <w:r w:rsidRPr="00000CBF">
        <w:t>33(32.0)</w:t>
      </w:r>
      <w:r w:rsidRPr="00000CBF">
        <w:rPr>
          <w:bCs/>
        </w:rPr>
        <w:t xml:space="preserve"> and </w:t>
      </w:r>
      <w:r w:rsidRPr="00000CBF">
        <w:t xml:space="preserve">48(46.6) percent strongly disagree, disagree, neutral, agree and strongly agree with </w:t>
      </w:r>
      <w:r w:rsidRPr="00000CBF">
        <w:rPr>
          <w:bCs/>
        </w:rPr>
        <w:t xml:space="preserve">educational status of the firm affects its ability to access loan in the study area respectively. So, from this result we can understand that the majority of respondents strongly </w:t>
      </w:r>
      <w:r w:rsidRPr="00000CBF">
        <w:rPr>
          <w:bCs/>
        </w:rPr>
        <w:lastRenderedPageBreak/>
        <w:t>agree that Educational status of the firm affects its ability to access loan in the study compared to other respondents</w:t>
      </w:r>
      <w:r w:rsidR="00526E49" w:rsidRPr="00000CBF">
        <w:rPr>
          <w:bCs/>
        </w:rPr>
        <w:t xml:space="preserve"> </w:t>
      </w:r>
    </w:p>
    <w:p w:rsidR="00E96926" w:rsidRPr="00000CBF" w:rsidRDefault="00E96926" w:rsidP="00751679">
      <w:pPr>
        <w:ind w:left="60" w:right="60"/>
        <w:jc w:val="both"/>
        <w:rPr>
          <w:b/>
          <w:i/>
        </w:rPr>
      </w:pPr>
      <w:r w:rsidRPr="00000CBF">
        <w:rPr>
          <w:b/>
          <w:i/>
        </w:rPr>
        <w:t xml:space="preserve">Table 4.4: Summary results of </w:t>
      </w:r>
      <w:r w:rsidRPr="00000CBF">
        <w:rPr>
          <w:b/>
          <w:i/>
          <w:iCs/>
        </w:rPr>
        <w:t>MSE firm operators related determinants of access to loan</w:t>
      </w:r>
    </w:p>
    <w:tbl>
      <w:tblPr>
        <w:tblStyle w:val="TableGrid"/>
        <w:tblW w:w="9270" w:type="dxa"/>
        <w:tblInd w:w="108" w:type="dxa"/>
        <w:tblLayout w:type="fixed"/>
        <w:tblLook w:val="0000"/>
      </w:tblPr>
      <w:tblGrid>
        <w:gridCol w:w="3960"/>
        <w:gridCol w:w="2430"/>
        <w:gridCol w:w="1440"/>
        <w:gridCol w:w="1440"/>
      </w:tblGrid>
      <w:tr w:rsidR="00E96926" w:rsidRPr="00000CBF" w:rsidTr="00E06F5B">
        <w:tc>
          <w:tcPr>
            <w:tcW w:w="6390" w:type="dxa"/>
            <w:gridSpan w:val="2"/>
          </w:tcPr>
          <w:p w:rsidR="00E96926" w:rsidRPr="00000CBF" w:rsidRDefault="00E96926" w:rsidP="00E06F5B">
            <w:r w:rsidRPr="00000CBF">
              <w:t xml:space="preserve">Variables </w:t>
            </w:r>
          </w:p>
        </w:tc>
        <w:tc>
          <w:tcPr>
            <w:tcW w:w="1440" w:type="dxa"/>
          </w:tcPr>
          <w:p w:rsidR="00E96926" w:rsidRPr="00000CBF" w:rsidRDefault="00E96926" w:rsidP="00E06F5B">
            <w:pPr>
              <w:spacing w:line="320" w:lineRule="atLeast"/>
              <w:ind w:left="60" w:right="60"/>
            </w:pPr>
            <w:r w:rsidRPr="00000CBF">
              <w:t>Frequency</w:t>
            </w:r>
          </w:p>
        </w:tc>
        <w:tc>
          <w:tcPr>
            <w:tcW w:w="1440" w:type="dxa"/>
          </w:tcPr>
          <w:p w:rsidR="00E96926" w:rsidRPr="00000CBF" w:rsidRDefault="00E96926" w:rsidP="00E06F5B">
            <w:pPr>
              <w:spacing w:line="320" w:lineRule="atLeast"/>
              <w:ind w:left="60" w:right="60"/>
            </w:pPr>
            <w:r w:rsidRPr="00000CBF">
              <w:t>Percent</w:t>
            </w:r>
          </w:p>
        </w:tc>
      </w:tr>
      <w:tr w:rsidR="00E96926" w:rsidRPr="00000CBF" w:rsidTr="00E06F5B">
        <w:trPr>
          <w:trHeight w:val="1640"/>
        </w:trPr>
        <w:tc>
          <w:tcPr>
            <w:tcW w:w="3960" w:type="dxa"/>
          </w:tcPr>
          <w:p w:rsidR="00E96926" w:rsidRPr="00000CBF" w:rsidRDefault="00E96926" w:rsidP="00E06F5B">
            <w:pPr>
              <w:spacing w:line="320" w:lineRule="atLeast"/>
              <w:ind w:left="60" w:right="60"/>
              <w:rPr>
                <w:bCs/>
              </w:rPr>
            </w:pPr>
          </w:p>
          <w:p w:rsidR="00E96926" w:rsidRPr="00000CBF" w:rsidRDefault="00E96926" w:rsidP="00E06F5B">
            <w:pPr>
              <w:spacing w:line="320" w:lineRule="atLeast"/>
              <w:ind w:left="60" w:right="60"/>
            </w:pPr>
            <w:r w:rsidRPr="00000CBF">
              <w:rPr>
                <w:bCs/>
              </w:rPr>
              <w:t>Managers/operators found in the age category of 25-45 years old were better manage MSE firm</w:t>
            </w:r>
          </w:p>
        </w:tc>
        <w:tc>
          <w:tcPr>
            <w:tcW w:w="2430" w:type="dxa"/>
          </w:tcPr>
          <w:p w:rsidR="00E96926" w:rsidRPr="00000CBF" w:rsidRDefault="00E96926" w:rsidP="00E06F5B">
            <w:pPr>
              <w:spacing w:line="320" w:lineRule="atLeast"/>
              <w:ind w:left="60" w:right="60"/>
            </w:pPr>
            <w:r w:rsidRPr="00000CBF">
              <w:t>Strongly Disagree</w:t>
            </w:r>
          </w:p>
          <w:p w:rsidR="00E96926" w:rsidRPr="00000CBF" w:rsidRDefault="00E96926" w:rsidP="00E06F5B">
            <w:pPr>
              <w:spacing w:line="320" w:lineRule="atLeast"/>
              <w:ind w:left="60" w:right="60"/>
            </w:pPr>
            <w:r w:rsidRPr="00000CBF">
              <w:t>Disagree</w:t>
            </w:r>
          </w:p>
          <w:p w:rsidR="00E96926" w:rsidRPr="00000CBF" w:rsidRDefault="00E96926" w:rsidP="00E06F5B">
            <w:pPr>
              <w:spacing w:line="320" w:lineRule="atLeast"/>
              <w:ind w:left="60" w:right="60"/>
            </w:pPr>
            <w:r w:rsidRPr="00000CBF">
              <w:t>Neutral</w:t>
            </w:r>
          </w:p>
          <w:p w:rsidR="00E96926" w:rsidRPr="00000CBF" w:rsidRDefault="00E96926" w:rsidP="00E06F5B">
            <w:pPr>
              <w:spacing w:line="320" w:lineRule="atLeast"/>
              <w:ind w:left="60" w:right="60"/>
            </w:pPr>
            <w:r w:rsidRPr="00000CBF">
              <w:t>Agree</w:t>
            </w:r>
          </w:p>
          <w:p w:rsidR="00E96926" w:rsidRPr="00000CBF" w:rsidRDefault="00E96926" w:rsidP="00E06F5B">
            <w:pPr>
              <w:spacing w:line="320" w:lineRule="atLeast"/>
              <w:ind w:left="60" w:right="60"/>
            </w:pPr>
            <w:r w:rsidRPr="00000CBF">
              <w:t>Strongly Agree</w:t>
            </w:r>
          </w:p>
        </w:tc>
        <w:tc>
          <w:tcPr>
            <w:tcW w:w="1440" w:type="dxa"/>
          </w:tcPr>
          <w:p w:rsidR="00E96926" w:rsidRPr="00000CBF" w:rsidRDefault="00E96926" w:rsidP="00E06F5B">
            <w:pPr>
              <w:spacing w:line="320" w:lineRule="atLeast"/>
              <w:ind w:left="60" w:right="60"/>
            </w:pPr>
            <w:r w:rsidRPr="00000CBF">
              <w:t>4</w:t>
            </w:r>
          </w:p>
          <w:p w:rsidR="00E96926" w:rsidRPr="00000CBF" w:rsidRDefault="00E96926" w:rsidP="00E06F5B">
            <w:pPr>
              <w:spacing w:line="320" w:lineRule="atLeast"/>
              <w:ind w:left="60" w:right="60"/>
            </w:pPr>
            <w:r w:rsidRPr="00000CBF">
              <w:t>3</w:t>
            </w:r>
          </w:p>
          <w:p w:rsidR="00E96926" w:rsidRPr="00000CBF" w:rsidRDefault="00E96926" w:rsidP="00E06F5B">
            <w:pPr>
              <w:spacing w:line="320" w:lineRule="atLeast"/>
              <w:ind w:left="60" w:right="60"/>
            </w:pPr>
            <w:r w:rsidRPr="00000CBF">
              <w:t>2</w:t>
            </w:r>
          </w:p>
          <w:p w:rsidR="00E96926" w:rsidRPr="00000CBF" w:rsidRDefault="00E96926" w:rsidP="00E06F5B">
            <w:pPr>
              <w:spacing w:line="320" w:lineRule="atLeast"/>
              <w:ind w:left="60" w:right="60"/>
            </w:pPr>
            <w:r w:rsidRPr="00000CBF">
              <w:t>52</w:t>
            </w:r>
          </w:p>
          <w:p w:rsidR="00E96926" w:rsidRPr="00000CBF" w:rsidRDefault="00E96926" w:rsidP="00E06F5B">
            <w:pPr>
              <w:spacing w:line="320" w:lineRule="atLeast"/>
              <w:ind w:left="60" w:right="60"/>
            </w:pPr>
            <w:r w:rsidRPr="00000CBF">
              <w:t>42</w:t>
            </w:r>
          </w:p>
        </w:tc>
        <w:tc>
          <w:tcPr>
            <w:tcW w:w="1440" w:type="dxa"/>
          </w:tcPr>
          <w:p w:rsidR="00E96926" w:rsidRPr="00000CBF" w:rsidRDefault="00E96926" w:rsidP="00E06F5B">
            <w:pPr>
              <w:spacing w:line="320" w:lineRule="atLeast"/>
              <w:ind w:left="60" w:right="60"/>
            </w:pPr>
            <w:r w:rsidRPr="00000CBF">
              <w:t>3.9</w:t>
            </w:r>
          </w:p>
          <w:p w:rsidR="00E96926" w:rsidRPr="00000CBF" w:rsidRDefault="00E96926" w:rsidP="00E06F5B">
            <w:pPr>
              <w:spacing w:line="320" w:lineRule="atLeast"/>
              <w:ind w:left="60" w:right="60"/>
            </w:pPr>
            <w:r w:rsidRPr="00000CBF">
              <w:t>2.9</w:t>
            </w:r>
          </w:p>
          <w:p w:rsidR="00E96926" w:rsidRPr="00000CBF" w:rsidRDefault="00E96926" w:rsidP="00E06F5B">
            <w:pPr>
              <w:spacing w:line="320" w:lineRule="atLeast"/>
              <w:ind w:left="60" w:right="60"/>
            </w:pPr>
            <w:r w:rsidRPr="00000CBF">
              <w:t>1.9</w:t>
            </w:r>
          </w:p>
          <w:p w:rsidR="00E96926" w:rsidRPr="00000CBF" w:rsidRDefault="00E96926" w:rsidP="00E06F5B">
            <w:pPr>
              <w:spacing w:line="320" w:lineRule="atLeast"/>
              <w:ind w:left="60" w:right="60"/>
            </w:pPr>
            <w:r w:rsidRPr="00000CBF">
              <w:t>50.5</w:t>
            </w:r>
          </w:p>
          <w:p w:rsidR="00E96926" w:rsidRPr="00000CBF" w:rsidRDefault="00E96926" w:rsidP="00E06F5B">
            <w:pPr>
              <w:spacing w:line="320" w:lineRule="atLeast"/>
              <w:ind w:left="60" w:right="60"/>
            </w:pPr>
            <w:r w:rsidRPr="00000CBF">
              <w:t>40.8</w:t>
            </w:r>
          </w:p>
        </w:tc>
      </w:tr>
      <w:tr w:rsidR="00E96926" w:rsidRPr="00000CBF" w:rsidTr="00E06F5B">
        <w:trPr>
          <w:trHeight w:val="1583"/>
        </w:trPr>
        <w:tc>
          <w:tcPr>
            <w:tcW w:w="3960" w:type="dxa"/>
          </w:tcPr>
          <w:p w:rsidR="00E96926" w:rsidRPr="00000CBF" w:rsidRDefault="00E96926" w:rsidP="00E06F5B">
            <w:pPr>
              <w:rPr>
                <w:bCs/>
              </w:rPr>
            </w:pPr>
          </w:p>
          <w:p w:rsidR="00E96926" w:rsidRPr="00000CBF" w:rsidRDefault="00E96926" w:rsidP="00E06F5B">
            <w:r w:rsidRPr="00000CBF">
              <w:rPr>
                <w:bCs/>
              </w:rPr>
              <w:t>Experienced operators easily access credit from financial institutions than others</w:t>
            </w:r>
          </w:p>
        </w:tc>
        <w:tc>
          <w:tcPr>
            <w:tcW w:w="2430" w:type="dxa"/>
          </w:tcPr>
          <w:p w:rsidR="00E96926" w:rsidRPr="00000CBF" w:rsidRDefault="00E96926" w:rsidP="00E06F5B">
            <w:pPr>
              <w:spacing w:line="320" w:lineRule="atLeast"/>
              <w:ind w:left="60" w:right="60"/>
            </w:pPr>
            <w:r w:rsidRPr="00000CBF">
              <w:t>Strongly Disagree</w:t>
            </w:r>
          </w:p>
          <w:p w:rsidR="00E96926" w:rsidRPr="00000CBF" w:rsidRDefault="00E96926" w:rsidP="00E06F5B">
            <w:pPr>
              <w:spacing w:line="320" w:lineRule="atLeast"/>
              <w:ind w:left="60" w:right="60"/>
            </w:pPr>
            <w:r w:rsidRPr="00000CBF">
              <w:t>Disagree</w:t>
            </w:r>
          </w:p>
          <w:p w:rsidR="00E96926" w:rsidRPr="00000CBF" w:rsidRDefault="00E96926" w:rsidP="00E06F5B">
            <w:pPr>
              <w:spacing w:line="320" w:lineRule="atLeast"/>
              <w:ind w:left="60" w:right="60"/>
            </w:pPr>
            <w:r w:rsidRPr="00000CBF">
              <w:t>Neutral</w:t>
            </w:r>
          </w:p>
          <w:p w:rsidR="00E96926" w:rsidRPr="00000CBF" w:rsidRDefault="00E96926" w:rsidP="00E06F5B">
            <w:pPr>
              <w:spacing w:line="320" w:lineRule="atLeast"/>
              <w:ind w:left="60" w:right="60"/>
            </w:pPr>
            <w:r w:rsidRPr="00000CBF">
              <w:t>Agree</w:t>
            </w:r>
          </w:p>
          <w:p w:rsidR="00E96926" w:rsidRPr="00000CBF" w:rsidRDefault="00E96926" w:rsidP="00E06F5B">
            <w:pPr>
              <w:spacing w:line="320" w:lineRule="atLeast"/>
              <w:ind w:left="60" w:right="60"/>
            </w:pPr>
            <w:r w:rsidRPr="00000CBF">
              <w:t>Strongly Agree</w:t>
            </w:r>
          </w:p>
        </w:tc>
        <w:tc>
          <w:tcPr>
            <w:tcW w:w="1440" w:type="dxa"/>
          </w:tcPr>
          <w:p w:rsidR="00E96926" w:rsidRPr="00000CBF" w:rsidRDefault="00E96926" w:rsidP="00E06F5B">
            <w:pPr>
              <w:spacing w:line="320" w:lineRule="atLeast"/>
              <w:ind w:left="60" w:right="60"/>
            </w:pPr>
            <w:r w:rsidRPr="00000CBF">
              <w:t>3</w:t>
            </w:r>
          </w:p>
          <w:p w:rsidR="00E96926" w:rsidRPr="00000CBF" w:rsidRDefault="00E96926" w:rsidP="00E06F5B">
            <w:pPr>
              <w:spacing w:line="320" w:lineRule="atLeast"/>
              <w:ind w:left="60" w:right="60"/>
            </w:pPr>
            <w:r w:rsidRPr="00000CBF">
              <w:t>5</w:t>
            </w:r>
          </w:p>
          <w:p w:rsidR="00E96926" w:rsidRPr="00000CBF" w:rsidRDefault="00E96926" w:rsidP="00E06F5B">
            <w:pPr>
              <w:spacing w:line="320" w:lineRule="atLeast"/>
              <w:ind w:left="60" w:right="60"/>
            </w:pPr>
            <w:r w:rsidRPr="00000CBF">
              <w:t>3</w:t>
            </w:r>
          </w:p>
          <w:p w:rsidR="00E96926" w:rsidRPr="00000CBF" w:rsidRDefault="00E96926" w:rsidP="00E06F5B">
            <w:pPr>
              <w:spacing w:line="320" w:lineRule="atLeast"/>
              <w:ind w:left="60" w:right="60"/>
            </w:pPr>
            <w:r w:rsidRPr="00000CBF">
              <w:t>36</w:t>
            </w:r>
          </w:p>
          <w:p w:rsidR="00E96926" w:rsidRPr="00000CBF" w:rsidRDefault="00E96926" w:rsidP="00E06F5B">
            <w:pPr>
              <w:spacing w:line="320" w:lineRule="atLeast"/>
              <w:ind w:left="60" w:right="60"/>
            </w:pPr>
            <w:r w:rsidRPr="00000CBF">
              <w:t>56</w:t>
            </w:r>
          </w:p>
        </w:tc>
        <w:tc>
          <w:tcPr>
            <w:tcW w:w="1440" w:type="dxa"/>
          </w:tcPr>
          <w:p w:rsidR="00E96926" w:rsidRPr="00000CBF" w:rsidRDefault="00E96926" w:rsidP="00E06F5B">
            <w:pPr>
              <w:spacing w:line="320" w:lineRule="atLeast"/>
              <w:ind w:left="60" w:right="60"/>
            </w:pPr>
            <w:r w:rsidRPr="00000CBF">
              <w:t>2.9</w:t>
            </w:r>
          </w:p>
          <w:p w:rsidR="00E96926" w:rsidRPr="00000CBF" w:rsidRDefault="00E96926" w:rsidP="00E06F5B">
            <w:pPr>
              <w:spacing w:line="320" w:lineRule="atLeast"/>
              <w:ind w:left="60" w:right="60"/>
            </w:pPr>
            <w:r w:rsidRPr="00000CBF">
              <w:t>4.9</w:t>
            </w:r>
          </w:p>
          <w:p w:rsidR="00E96926" w:rsidRPr="00000CBF" w:rsidRDefault="00E96926" w:rsidP="00E06F5B">
            <w:pPr>
              <w:spacing w:line="320" w:lineRule="atLeast"/>
              <w:ind w:left="60" w:right="60"/>
            </w:pPr>
            <w:r w:rsidRPr="00000CBF">
              <w:t>2.9</w:t>
            </w:r>
          </w:p>
          <w:p w:rsidR="00E96926" w:rsidRPr="00000CBF" w:rsidRDefault="00E96926" w:rsidP="00E06F5B">
            <w:pPr>
              <w:spacing w:line="320" w:lineRule="atLeast"/>
              <w:ind w:left="60" w:right="60"/>
            </w:pPr>
            <w:r w:rsidRPr="00000CBF">
              <w:t>35.0</w:t>
            </w:r>
          </w:p>
          <w:p w:rsidR="00E96926" w:rsidRPr="00000CBF" w:rsidRDefault="00E96926" w:rsidP="00E06F5B">
            <w:pPr>
              <w:spacing w:line="320" w:lineRule="atLeast"/>
              <w:ind w:left="60" w:right="60"/>
            </w:pPr>
            <w:r w:rsidRPr="00000CBF">
              <w:t>54.4</w:t>
            </w:r>
          </w:p>
        </w:tc>
      </w:tr>
    </w:tbl>
    <w:p w:rsidR="00E96926" w:rsidRPr="00000CBF" w:rsidRDefault="00E96926" w:rsidP="00E96926">
      <w:pPr>
        <w:spacing w:line="400" w:lineRule="atLeast"/>
        <w:jc w:val="both"/>
        <w:rPr>
          <w:bCs/>
        </w:rPr>
      </w:pPr>
      <w:r w:rsidRPr="00000CBF">
        <w:t xml:space="preserve"> As discussed in table 4.4 summary results of </w:t>
      </w:r>
      <w:r w:rsidRPr="00000CBF">
        <w:rPr>
          <w:iCs/>
        </w:rPr>
        <w:t xml:space="preserve">MSE firm operators related determinants of access to loan about 4(3.9), 3(2.9), 2(1.9), 52(50.5)  and 42 (40.8) percent strongly disagree, disagree, neutral, agree and strongly agree with </w:t>
      </w:r>
      <w:r w:rsidRPr="00000CBF">
        <w:rPr>
          <w:bCs/>
        </w:rPr>
        <w:t xml:space="preserve">Managers/operators found in the age category of 25-45 years old were better manage MSE firm in the study area respectively. Therefore, from this result we can understand that the age managers or operators were the most determinants in managing the Micro and small enterprise in the study area. </w:t>
      </w:r>
    </w:p>
    <w:p w:rsidR="00E96926" w:rsidRPr="00000CBF" w:rsidRDefault="00E96926" w:rsidP="00E96926">
      <w:pPr>
        <w:spacing w:line="400" w:lineRule="atLeast"/>
        <w:jc w:val="both"/>
        <w:rPr>
          <w:bCs/>
        </w:rPr>
      </w:pPr>
      <w:r w:rsidRPr="00000CBF">
        <w:rPr>
          <w:bCs/>
        </w:rPr>
        <w:t xml:space="preserve">In addition to this, about 3(2.9), 5(4.9) 3(2.9), 36(35.0) and 56(54.4) percent strongly disagree, disagree, neutral, agree and strongly agree with experienced operators easily access credit from financial institutions than others respectively in the study area. </w:t>
      </w:r>
    </w:p>
    <w:p w:rsidR="00E96926" w:rsidRPr="00000CBF" w:rsidRDefault="00E96926" w:rsidP="00E96926">
      <w:pPr>
        <w:spacing w:line="240" w:lineRule="auto"/>
        <w:rPr>
          <w:b/>
          <w:i/>
        </w:rPr>
      </w:pPr>
      <w:r w:rsidRPr="00000CBF">
        <w:rPr>
          <w:b/>
          <w:i/>
        </w:rPr>
        <w:t xml:space="preserve">Table 4.5: Summary results of </w:t>
      </w:r>
      <w:r w:rsidR="00E06F5B" w:rsidRPr="00000CBF">
        <w:rPr>
          <w:b/>
          <w:bCs/>
          <w:i/>
        </w:rPr>
        <w:t>financing</w:t>
      </w:r>
      <w:r w:rsidRPr="00000CBF">
        <w:rPr>
          <w:b/>
          <w:bCs/>
          <w:i/>
        </w:rPr>
        <w:t xml:space="preserve"> institution related determinants of access to loa</w:t>
      </w:r>
      <w:r w:rsidR="00AE584F">
        <w:rPr>
          <w:b/>
          <w:bCs/>
          <w:i/>
        </w:rPr>
        <w:t>n</w:t>
      </w:r>
    </w:p>
    <w:tbl>
      <w:tblPr>
        <w:tblStyle w:val="TableGrid"/>
        <w:tblW w:w="9180" w:type="dxa"/>
        <w:tblInd w:w="198" w:type="dxa"/>
        <w:tblLayout w:type="fixed"/>
        <w:tblLook w:val="0000"/>
      </w:tblPr>
      <w:tblGrid>
        <w:gridCol w:w="3870"/>
        <w:gridCol w:w="2430"/>
        <w:gridCol w:w="1440"/>
        <w:gridCol w:w="1440"/>
      </w:tblGrid>
      <w:tr w:rsidR="00E96926" w:rsidRPr="00000CBF" w:rsidTr="00E06F5B">
        <w:tc>
          <w:tcPr>
            <w:tcW w:w="6300" w:type="dxa"/>
            <w:gridSpan w:val="2"/>
          </w:tcPr>
          <w:p w:rsidR="00E96926" w:rsidRPr="00000CBF" w:rsidRDefault="00E96926" w:rsidP="00E06F5B">
            <w:r w:rsidRPr="00000CBF">
              <w:t>Variables</w:t>
            </w:r>
          </w:p>
        </w:tc>
        <w:tc>
          <w:tcPr>
            <w:tcW w:w="1440" w:type="dxa"/>
          </w:tcPr>
          <w:p w:rsidR="00E96926" w:rsidRPr="00000CBF" w:rsidRDefault="00E96926" w:rsidP="00E06F5B">
            <w:pPr>
              <w:spacing w:line="320" w:lineRule="atLeast"/>
              <w:ind w:left="60" w:right="60"/>
            </w:pPr>
            <w:r w:rsidRPr="00000CBF">
              <w:t>Frequency</w:t>
            </w:r>
          </w:p>
        </w:tc>
        <w:tc>
          <w:tcPr>
            <w:tcW w:w="1440" w:type="dxa"/>
          </w:tcPr>
          <w:p w:rsidR="00E96926" w:rsidRPr="00000CBF" w:rsidRDefault="00E96926" w:rsidP="00E06F5B">
            <w:pPr>
              <w:spacing w:line="320" w:lineRule="atLeast"/>
              <w:ind w:left="60" w:right="60"/>
            </w:pPr>
            <w:r w:rsidRPr="00000CBF">
              <w:t>Percent</w:t>
            </w:r>
          </w:p>
        </w:tc>
      </w:tr>
      <w:tr w:rsidR="00E96926" w:rsidRPr="00000CBF" w:rsidTr="00E06F5B">
        <w:trPr>
          <w:trHeight w:val="1560"/>
        </w:trPr>
        <w:tc>
          <w:tcPr>
            <w:tcW w:w="3870" w:type="dxa"/>
          </w:tcPr>
          <w:p w:rsidR="00E96926" w:rsidRPr="00000CBF" w:rsidRDefault="00E96926" w:rsidP="00E06F5B">
            <w:pPr>
              <w:spacing w:line="320" w:lineRule="atLeast"/>
              <w:ind w:left="60" w:right="60"/>
            </w:pPr>
            <w:r w:rsidRPr="00000CBF">
              <w:rPr>
                <w:bCs/>
              </w:rPr>
              <w:t>access to loan from MFI is easily available for the MSE firms</w:t>
            </w:r>
          </w:p>
        </w:tc>
        <w:tc>
          <w:tcPr>
            <w:tcW w:w="2430" w:type="dxa"/>
          </w:tcPr>
          <w:p w:rsidR="00E96926" w:rsidRPr="00000CBF" w:rsidRDefault="00E96926" w:rsidP="00E06F5B">
            <w:pPr>
              <w:spacing w:line="320" w:lineRule="atLeast"/>
              <w:ind w:left="60" w:right="60"/>
            </w:pPr>
            <w:r w:rsidRPr="00000CBF">
              <w:t>Strongly Disagree</w:t>
            </w:r>
          </w:p>
          <w:p w:rsidR="00E96926" w:rsidRPr="00000CBF" w:rsidRDefault="00E96926" w:rsidP="00E06F5B">
            <w:pPr>
              <w:spacing w:line="320" w:lineRule="atLeast"/>
              <w:ind w:left="60" w:right="60"/>
            </w:pPr>
            <w:r w:rsidRPr="00000CBF">
              <w:t>Disagree</w:t>
            </w:r>
          </w:p>
          <w:p w:rsidR="00E96926" w:rsidRPr="00000CBF" w:rsidRDefault="00E96926" w:rsidP="00E06F5B">
            <w:pPr>
              <w:spacing w:line="320" w:lineRule="atLeast"/>
              <w:ind w:left="60" w:right="60"/>
            </w:pPr>
            <w:r w:rsidRPr="00000CBF">
              <w:t>Neutral</w:t>
            </w:r>
          </w:p>
          <w:p w:rsidR="00E96926" w:rsidRPr="00000CBF" w:rsidRDefault="00E96926" w:rsidP="00E06F5B">
            <w:pPr>
              <w:spacing w:line="320" w:lineRule="atLeast"/>
              <w:ind w:left="60" w:right="60"/>
            </w:pPr>
            <w:r w:rsidRPr="00000CBF">
              <w:t>Agree</w:t>
            </w:r>
          </w:p>
          <w:p w:rsidR="00E96926" w:rsidRPr="00000CBF" w:rsidRDefault="00E96926" w:rsidP="00E06F5B">
            <w:pPr>
              <w:spacing w:line="320" w:lineRule="atLeast"/>
              <w:ind w:left="60" w:right="60"/>
            </w:pPr>
            <w:r w:rsidRPr="00000CBF">
              <w:t>Strongly Agree</w:t>
            </w:r>
          </w:p>
        </w:tc>
        <w:tc>
          <w:tcPr>
            <w:tcW w:w="1440" w:type="dxa"/>
          </w:tcPr>
          <w:p w:rsidR="00E96926" w:rsidRPr="00000CBF" w:rsidRDefault="00E96926" w:rsidP="00E06F5B">
            <w:pPr>
              <w:spacing w:line="320" w:lineRule="atLeast"/>
              <w:ind w:left="60" w:right="60"/>
            </w:pPr>
            <w:r w:rsidRPr="00000CBF">
              <w:t>8</w:t>
            </w:r>
          </w:p>
          <w:p w:rsidR="00E96926" w:rsidRPr="00000CBF" w:rsidRDefault="00E96926" w:rsidP="00E06F5B">
            <w:pPr>
              <w:spacing w:line="320" w:lineRule="atLeast"/>
              <w:ind w:left="60" w:right="60"/>
            </w:pPr>
            <w:r w:rsidRPr="00000CBF">
              <w:t>17</w:t>
            </w:r>
          </w:p>
          <w:p w:rsidR="00E96926" w:rsidRPr="00000CBF" w:rsidRDefault="00E96926" w:rsidP="00E06F5B">
            <w:pPr>
              <w:spacing w:line="320" w:lineRule="atLeast"/>
              <w:ind w:left="60" w:right="60"/>
            </w:pPr>
            <w:r w:rsidRPr="00000CBF">
              <w:t>7</w:t>
            </w:r>
          </w:p>
          <w:p w:rsidR="00E96926" w:rsidRPr="00000CBF" w:rsidRDefault="00E96926" w:rsidP="00E06F5B">
            <w:pPr>
              <w:spacing w:line="320" w:lineRule="atLeast"/>
              <w:ind w:left="60" w:right="60"/>
            </w:pPr>
            <w:r w:rsidRPr="00000CBF">
              <w:t>48</w:t>
            </w:r>
          </w:p>
          <w:p w:rsidR="00E96926" w:rsidRPr="00000CBF" w:rsidRDefault="00E96926" w:rsidP="00E06F5B">
            <w:pPr>
              <w:spacing w:line="320" w:lineRule="atLeast"/>
              <w:ind w:left="60" w:right="60"/>
            </w:pPr>
            <w:r w:rsidRPr="00000CBF">
              <w:t>23</w:t>
            </w:r>
          </w:p>
        </w:tc>
        <w:tc>
          <w:tcPr>
            <w:tcW w:w="1440" w:type="dxa"/>
          </w:tcPr>
          <w:p w:rsidR="00E96926" w:rsidRPr="00000CBF" w:rsidRDefault="00E96926" w:rsidP="00E06F5B">
            <w:pPr>
              <w:spacing w:line="320" w:lineRule="atLeast"/>
              <w:ind w:left="60" w:right="60"/>
            </w:pPr>
            <w:r w:rsidRPr="00000CBF">
              <w:t>7.8</w:t>
            </w:r>
          </w:p>
          <w:p w:rsidR="00E96926" w:rsidRPr="00000CBF" w:rsidRDefault="00E96926" w:rsidP="00E06F5B">
            <w:pPr>
              <w:spacing w:line="320" w:lineRule="atLeast"/>
              <w:ind w:left="60" w:right="60"/>
            </w:pPr>
            <w:r w:rsidRPr="00000CBF">
              <w:t>16.5</w:t>
            </w:r>
          </w:p>
          <w:p w:rsidR="00E96926" w:rsidRPr="00000CBF" w:rsidRDefault="00E96926" w:rsidP="00E06F5B">
            <w:pPr>
              <w:spacing w:line="320" w:lineRule="atLeast"/>
              <w:ind w:left="60" w:right="60"/>
            </w:pPr>
            <w:r w:rsidRPr="00000CBF">
              <w:t>6.8</w:t>
            </w:r>
          </w:p>
          <w:p w:rsidR="00E96926" w:rsidRPr="00000CBF" w:rsidRDefault="00E96926" w:rsidP="00E06F5B">
            <w:pPr>
              <w:spacing w:line="320" w:lineRule="atLeast"/>
              <w:ind w:left="60" w:right="60"/>
            </w:pPr>
            <w:r w:rsidRPr="00000CBF">
              <w:t>46.6</w:t>
            </w:r>
          </w:p>
          <w:p w:rsidR="00E96926" w:rsidRPr="00000CBF" w:rsidRDefault="00E96926" w:rsidP="00E06F5B">
            <w:pPr>
              <w:spacing w:line="320" w:lineRule="atLeast"/>
              <w:ind w:left="60" w:right="60"/>
            </w:pPr>
            <w:r w:rsidRPr="00000CBF">
              <w:t>22.3</w:t>
            </w:r>
          </w:p>
        </w:tc>
      </w:tr>
      <w:tr w:rsidR="00E96926" w:rsidRPr="00000CBF" w:rsidTr="00E06F5B">
        <w:trPr>
          <w:trHeight w:val="1650"/>
        </w:trPr>
        <w:tc>
          <w:tcPr>
            <w:tcW w:w="3870" w:type="dxa"/>
          </w:tcPr>
          <w:p w:rsidR="00E96926" w:rsidRPr="00000CBF" w:rsidRDefault="00E96926" w:rsidP="00E06F5B">
            <w:pPr>
              <w:spacing w:line="320" w:lineRule="atLeast"/>
              <w:ind w:left="60" w:right="60"/>
              <w:rPr>
                <w:bCs/>
              </w:rPr>
            </w:pPr>
            <w:r w:rsidRPr="00000CBF">
              <w:rPr>
                <w:bCs/>
              </w:rPr>
              <w:t>Loan lenders found in Ginch  town are sufficient enough to fulfill the demand of MSE borrowers</w:t>
            </w:r>
          </w:p>
        </w:tc>
        <w:tc>
          <w:tcPr>
            <w:tcW w:w="2430" w:type="dxa"/>
          </w:tcPr>
          <w:p w:rsidR="00E96926" w:rsidRPr="00000CBF" w:rsidRDefault="00E96926" w:rsidP="00E06F5B">
            <w:pPr>
              <w:spacing w:line="320" w:lineRule="atLeast"/>
              <w:ind w:left="60" w:right="60"/>
            </w:pPr>
            <w:r w:rsidRPr="00000CBF">
              <w:t>Strongly Disagree</w:t>
            </w:r>
          </w:p>
          <w:p w:rsidR="00E96926" w:rsidRPr="00000CBF" w:rsidRDefault="00E96926" w:rsidP="00E06F5B">
            <w:pPr>
              <w:spacing w:line="320" w:lineRule="atLeast"/>
              <w:ind w:left="60" w:right="60"/>
            </w:pPr>
            <w:r w:rsidRPr="00000CBF">
              <w:t>Disagree</w:t>
            </w:r>
          </w:p>
          <w:p w:rsidR="00E96926" w:rsidRPr="00000CBF" w:rsidRDefault="00E96926" w:rsidP="00E06F5B">
            <w:pPr>
              <w:spacing w:line="320" w:lineRule="atLeast"/>
              <w:ind w:left="60" w:right="60"/>
            </w:pPr>
            <w:r w:rsidRPr="00000CBF">
              <w:t>Neutral</w:t>
            </w:r>
          </w:p>
          <w:p w:rsidR="00E96926" w:rsidRPr="00000CBF" w:rsidRDefault="00E96926" w:rsidP="00E06F5B">
            <w:pPr>
              <w:spacing w:line="320" w:lineRule="atLeast"/>
              <w:ind w:left="60" w:right="60"/>
            </w:pPr>
            <w:r w:rsidRPr="00000CBF">
              <w:t>Agree</w:t>
            </w:r>
          </w:p>
          <w:p w:rsidR="00E96926" w:rsidRPr="00000CBF" w:rsidRDefault="00E96926" w:rsidP="00E06F5B">
            <w:pPr>
              <w:spacing w:line="320" w:lineRule="atLeast"/>
              <w:ind w:left="60" w:right="60"/>
            </w:pPr>
            <w:r w:rsidRPr="00000CBF">
              <w:t>Strongly Agree</w:t>
            </w:r>
          </w:p>
        </w:tc>
        <w:tc>
          <w:tcPr>
            <w:tcW w:w="1440" w:type="dxa"/>
          </w:tcPr>
          <w:p w:rsidR="00E96926" w:rsidRPr="00000CBF" w:rsidRDefault="00E96926" w:rsidP="00E06F5B">
            <w:pPr>
              <w:spacing w:line="320" w:lineRule="atLeast"/>
              <w:ind w:left="60" w:right="60"/>
            </w:pPr>
            <w:r w:rsidRPr="00000CBF">
              <w:t>35</w:t>
            </w:r>
          </w:p>
          <w:p w:rsidR="00E96926" w:rsidRPr="00000CBF" w:rsidRDefault="00E96926" w:rsidP="00E06F5B">
            <w:pPr>
              <w:spacing w:line="320" w:lineRule="atLeast"/>
              <w:ind w:left="60" w:right="60"/>
            </w:pPr>
            <w:r w:rsidRPr="00000CBF">
              <w:t>42</w:t>
            </w:r>
          </w:p>
          <w:p w:rsidR="00E96926" w:rsidRPr="00000CBF" w:rsidRDefault="00E96926" w:rsidP="00E06F5B">
            <w:pPr>
              <w:spacing w:line="320" w:lineRule="atLeast"/>
              <w:ind w:left="60" w:right="60"/>
            </w:pPr>
            <w:r w:rsidRPr="00000CBF">
              <w:t>5</w:t>
            </w:r>
          </w:p>
          <w:p w:rsidR="00E96926" w:rsidRPr="00000CBF" w:rsidRDefault="00E96926" w:rsidP="00E06F5B">
            <w:pPr>
              <w:spacing w:line="320" w:lineRule="atLeast"/>
              <w:ind w:left="60" w:right="60"/>
            </w:pPr>
            <w:r w:rsidRPr="00000CBF">
              <w:t>14</w:t>
            </w:r>
          </w:p>
          <w:p w:rsidR="00E96926" w:rsidRPr="00000CBF" w:rsidRDefault="00E96926" w:rsidP="00E06F5B">
            <w:pPr>
              <w:spacing w:line="320" w:lineRule="atLeast"/>
              <w:ind w:left="60" w:right="60"/>
            </w:pPr>
            <w:r w:rsidRPr="00000CBF">
              <w:t>7</w:t>
            </w:r>
          </w:p>
        </w:tc>
        <w:tc>
          <w:tcPr>
            <w:tcW w:w="1440" w:type="dxa"/>
          </w:tcPr>
          <w:p w:rsidR="00E96926" w:rsidRPr="00000CBF" w:rsidRDefault="00E96926" w:rsidP="00E06F5B">
            <w:pPr>
              <w:spacing w:line="320" w:lineRule="atLeast"/>
              <w:ind w:left="60" w:right="60"/>
            </w:pPr>
            <w:r w:rsidRPr="00000CBF">
              <w:t>34.0</w:t>
            </w:r>
          </w:p>
          <w:p w:rsidR="00E96926" w:rsidRPr="00000CBF" w:rsidRDefault="00E96926" w:rsidP="00E06F5B">
            <w:pPr>
              <w:spacing w:line="320" w:lineRule="atLeast"/>
              <w:ind w:left="60" w:right="60"/>
            </w:pPr>
            <w:r w:rsidRPr="00000CBF">
              <w:t>40.8</w:t>
            </w:r>
          </w:p>
          <w:p w:rsidR="00E96926" w:rsidRPr="00000CBF" w:rsidRDefault="00E96926" w:rsidP="00E06F5B">
            <w:pPr>
              <w:spacing w:line="320" w:lineRule="atLeast"/>
              <w:ind w:left="60" w:right="60"/>
            </w:pPr>
            <w:r w:rsidRPr="00000CBF">
              <w:t>4.9</w:t>
            </w:r>
          </w:p>
          <w:p w:rsidR="00E96926" w:rsidRPr="00000CBF" w:rsidRDefault="00E96926" w:rsidP="00E06F5B">
            <w:pPr>
              <w:spacing w:line="320" w:lineRule="atLeast"/>
              <w:ind w:left="60" w:right="60"/>
            </w:pPr>
            <w:r w:rsidRPr="00000CBF">
              <w:t>13.6</w:t>
            </w:r>
          </w:p>
          <w:p w:rsidR="00E96926" w:rsidRPr="00000CBF" w:rsidRDefault="00E96926" w:rsidP="00E06F5B">
            <w:pPr>
              <w:spacing w:line="320" w:lineRule="atLeast"/>
              <w:ind w:left="60" w:right="60"/>
            </w:pPr>
            <w:r w:rsidRPr="00000CBF">
              <w:t>6.8</w:t>
            </w:r>
          </w:p>
        </w:tc>
      </w:tr>
      <w:tr w:rsidR="00E96926" w:rsidRPr="00000CBF" w:rsidTr="00E06F5B">
        <w:trPr>
          <w:trHeight w:val="1605"/>
        </w:trPr>
        <w:tc>
          <w:tcPr>
            <w:tcW w:w="3870" w:type="dxa"/>
          </w:tcPr>
          <w:p w:rsidR="00E96926" w:rsidRPr="00000CBF" w:rsidRDefault="00E96926" w:rsidP="00E06F5B">
            <w:pPr>
              <w:spacing w:line="320" w:lineRule="atLeast"/>
              <w:ind w:left="60" w:right="60"/>
              <w:rPr>
                <w:bCs/>
              </w:rPr>
            </w:pPr>
            <w:r w:rsidRPr="00000CBF">
              <w:rPr>
                <w:bCs/>
              </w:rPr>
              <w:lastRenderedPageBreak/>
              <w:t>The loan processing procedures of MFI is difficult for MSE</w:t>
            </w:r>
            <w:r w:rsidR="00F01EF7" w:rsidRPr="00000CBF">
              <w:rPr>
                <w:bCs/>
              </w:rPr>
              <w:t xml:space="preserve"> </w:t>
            </w:r>
            <w:r w:rsidRPr="00000CBF">
              <w:rPr>
                <w:bCs/>
              </w:rPr>
              <w:t>firms</w:t>
            </w:r>
          </w:p>
        </w:tc>
        <w:tc>
          <w:tcPr>
            <w:tcW w:w="2430" w:type="dxa"/>
          </w:tcPr>
          <w:p w:rsidR="00E96926" w:rsidRPr="00000CBF" w:rsidRDefault="00E96926" w:rsidP="00E06F5B">
            <w:pPr>
              <w:spacing w:line="320" w:lineRule="atLeast"/>
              <w:ind w:left="60" w:right="60"/>
            </w:pPr>
            <w:r w:rsidRPr="00000CBF">
              <w:t>Strongly Disagree</w:t>
            </w:r>
          </w:p>
          <w:p w:rsidR="00E96926" w:rsidRPr="00000CBF" w:rsidRDefault="00E96926" w:rsidP="00E06F5B">
            <w:pPr>
              <w:spacing w:line="320" w:lineRule="atLeast"/>
              <w:ind w:left="60" w:right="60"/>
            </w:pPr>
            <w:r w:rsidRPr="00000CBF">
              <w:t>Disagree</w:t>
            </w:r>
          </w:p>
          <w:p w:rsidR="00E96926" w:rsidRPr="00000CBF" w:rsidRDefault="00E96926" w:rsidP="00E06F5B">
            <w:pPr>
              <w:spacing w:line="320" w:lineRule="atLeast"/>
              <w:ind w:left="60" w:right="60"/>
            </w:pPr>
            <w:r w:rsidRPr="00000CBF">
              <w:t>Neutral</w:t>
            </w:r>
          </w:p>
          <w:p w:rsidR="00E96926" w:rsidRPr="00000CBF" w:rsidRDefault="00E96926" w:rsidP="00E06F5B">
            <w:pPr>
              <w:spacing w:line="320" w:lineRule="atLeast"/>
              <w:ind w:left="60" w:right="60"/>
            </w:pPr>
            <w:r w:rsidRPr="00000CBF">
              <w:t>Agree</w:t>
            </w:r>
          </w:p>
          <w:p w:rsidR="00E96926" w:rsidRPr="00000CBF" w:rsidRDefault="00E96926" w:rsidP="00E06F5B">
            <w:pPr>
              <w:spacing w:line="320" w:lineRule="atLeast"/>
              <w:ind w:left="60" w:right="60"/>
            </w:pPr>
            <w:r w:rsidRPr="00000CBF">
              <w:t>Strongly Agree</w:t>
            </w:r>
          </w:p>
        </w:tc>
        <w:tc>
          <w:tcPr>
            <w:tcW w:w="1440" w:type="dxa"/>
          </w:tcPr>
          <w:p w:rsidR="00E96926" w:rsidRPr="00000CBF" w:rsidRDefault="00E96926" w:rsidP="00E06F5B">
            <w:pPr>
              <w:spacing w:line="320" w:lineRule="atLeast"/>
              <w:ind w:left="60" w:right="60"/>
            </w:pPr>
            <w:r w:rsidRPr="00000CBF">
              <w:t>61</w:t>
            </w:r>
          </w:p>
          <w:p w:rsidR="00E96926" w:rsidRPr="00000CBF" w:rsidRDefault="00E96926" w:rsidP="00E06F5B">
            <w:pPr>
              <w:spacing w:line="320" w:lineRule="atLeast"/>
              <w:ind w:left="60" w:right="60"/>
            </w:pPr>
            <w:r w:rsidRPr="00000CBF">
              <w:t>18</w:t>
            </w:r>
          </w:p>
          <w:p w:rsidR="00E96926" w:rsidRPr="00000CBF" w:rsidRDefault="00E96926" w:rsidP="00E06F5B">
            <w:pPr>
              <w:spacing w:line="320" w:lineRule="atLeast"/>
              <w:ind w:left="60" w:right="60"/>
            </w:pPr>
            <w:r w:rsidRPr="00000CBF">
              <w:t>5</w:t>
            </w:r>
          </w:p>
          <w:p w:rsidR="00E96926" w:rsidRPr="00000CBF" w:rsidRDefault="00E96926" w:rsidP="00E06F5B">
            <w:pPr>
              <w:spacing w:line="320" w:lineRule="atLeast"/>
              <w:ind w:left="60" w:right="60"/>
            </w:pPr>
            <w:r w:rsidRPr="00000CBF">
              <w:t>8</w:t>
            </w:r>
          </w:p>
          <w:p w:rsidR="00E96926" w:rsidRPr="00000CBF" w:rsidRDefault="00E96926" w:rsidP="00E06F5B">
            <w:pPr>
              <w:spacing w:line="320" w:lineRule="atLeast"/>
              <w:ind w:left="60" w:right="60"/>
            </w:pPr>
            <w:r w:rsidRPr="00000CBF">
              <w:t>11</w:t>
            </w:r>
          </w:p>
        </w:tc>
        <w:tc>
          <w:tcPr>
            <w:tcW w:w="1440" w:type="dxa"/>
          </w:tcPr>
          <w:p w:rsidR="00E96926" w:rsidRPr="00000CBF" w:rsidRDefault="00E96926" w:rsidP="00E06F5B">
            <w:pPr>
              <w:spacing w:line="320" w:lineRule="atLeast"/>
              <w:ind w:left="60" w:right="60"/>
            </w:pPr>
            <w:r w:rsidRPr="00000CBF">
              <w:t>59.2</w:t>
            </w:r>
          </w:p>
          <w:p w:rsidR="00E96926" w:rsidRPr="00000CBF" w:rsidRDefault="00E96926" w:rsidP="00E06F5B">
            <w:pPr>
              <w:spacing w:line="320" w:lineRule="atLeast"/>
              <w:ind w:left="60" w:right="60"/>
            </w:pPr>
            <w:r w:rsidRPr="00000CBF">
              <w:t>17.5</w:t>
            </w:r>
          </w:p>
          <w:p w:rsidR="00E96926" w:rsidRPr="00000CBF" w:rsidRDefault="00E96926" w:rsidP="00E06F5B">
            <w:pPr>
              <w:spacing w:line="320" w:lineRule="atLeast"/>
              <w:ind w:left="60" w:right="60"/>
            </w:pPr>
            <w:r w:rsidRPr="00000CBF">
              <w:t>4.9</w:t>
            </w:r>
          </w:p>
          <w:p w:rsidR="00E96926" w:rsidRPr="00000CBF" w:rsidRDefault="00E96926" w:rsidP="00E06F5B">
            <w:pPr>
              <w:spacing w:line="320" w:lineRule="atLeast"/>
              <w:ind w:left="60" w:right="60"/>
            </w:pPr>
            <w:r w:rsidRPr="00000CBF">
              <w:t>7.8</w:t>
            </w:r>
          </w:p>
          <w:p w:rsidR="00E96926" w:rsidRPr="00000CBF" w:rsidRDefault="00E96926" w:rsidP="00E06F5B">
            <w:pPr>
              <w:spacing w:line="320" w:lineRule="atLeast"/>
              <w:ind w:left="60" w:right="60"/>
            </w:pPr>
            <w:r w:rsidRPr="00000CBF">
              <w:t>10.7</w:t>
            </w:r>
          </w:p>
        </w:tc>
      </w:tr>
      <w:tr w:rsidR="00E96926" w:rsidRPr="00000CBF" w:rsidTr="00E06F5B">
        <w:trPr>
          <w:trHeight w:val="1640"/>
        </w:trPr>
        <w:tc>
          <w:tcPr>
            <w:tcW w:w="3870" w:type="dxa"/>
          </w:tcPr>
          <w:p w:rsidR="00E96926" w:rsidRPr="00000CBF" w:rsidRDefault="00E96926" w:rsidP="00E06F5B">
            <w:pPr>
              <w:spacing w:line="320" w:lineRule="atLeast"/>
              <w:ind w:left="60" w:right="60"/>
              <w:rPr>
                <w:bCs/>
              </w:rPr>
            </w:pPr>
            <w:r w:rsidRPr="00000CBF">
              <w:rPr>
                <w:bCs/>
              </w:rPr>
              <w:t>The MSE owners can get the required loan size from MFI   without any limitation</w:t>
            </w:r>
          </w:p>
        </w:tc>
        <w:tc>
          <w:tcPr>
            <w:tcW w:w="2430" w:type="dxa"/>
          </w:tcPr>
          <w:p w:rsidR="00E96926" w:rsidRPr="00000CBF" w:rsidRDefault="00E96926" w:rsidP="00E06F5B">
            <w:pPr>
              <w:spacing w:line="320" w:lineRule="atLeast"/>
              <w:ind w:left="60" w:right="60"/>
            </w:pPr>
            <w:r w:rsidRPr="00000CBF">
              <w:t>Strongly Disagree</w:t>
            </w:r>
          </w:p>
          <w:p w:rsidR="00E96926" w:rsidRPr="00000CBF" w:rsidRDefault="00E96926" w:rsidP="00E06F5B">
            <w:pPr>
              <w:spacing w:line="320" w:lineRule="atLeast"/>
              <w:ind w:left="60" w:right="60"/>
            </w:pPr>
            <w:r w:rsidRPr="00000CBF">
              <w:t>Disagree</w:t>
            </w:r>
          </w:p>
          <w:p w:rsidR="00E96926" w:rsidRPr="00000CBF" w:rsidRDefault="00E96926" w:rsidP="00E06F5B">
            <w:pPr>
              <w:spacing w:line="320" w:lineRule="atLeast"/>
              <w:ind w:left="60" w:right="60"/>
            </w:pPr>
            <w:r w:rsidRPr="00000CBF">
              <w:t>Neutral</w:t>
            </w:r>
          </w:p>
          <w:p w:rsidR="00E96926" w:rsidRPr="00000CBF" w:rsidRDefault="00E96926" w:rsidP="00E06F5B">
            <w:pPr>
              <w:spacing w:line="320" w:lineRule="atLeast"/>
              <w:ind w:left="60" w:right="60"/>
            </w:pPr>
            <w:r w:rsidRPr="00000CBF">
              <w:t>Agree</w:t>
            </w:r>
          </w:p>
          <w:p w:rsidR="00E96926" w:rsidRPr="00000CBF" w:rsidRDefault="00E96926" w:rsidP="00E06F5B">
            <w:pPr>
              <w:spacing w:line="320" w:lineRule="atLeast"/>
              <w:ind w:left="60" w:right="60"/>
            </w:pPr>
            <w:r w:rsidRPr="00000CBF">
              <w:t>Strongly Agree</w:t>
            </w:r>
          </w:p>
        </w:tc>
        <w:tc>
          <w:tcPr>
            <w:tcW w:w="1440" w:type="dxa"/>
          </w:tcPr>
          <w:p w:rsidR="00E96926" w:rsidRPr="00000CBF" w:rsidRDefault="00E96926" w:rsidP="00E06F5B">
            <w:pPr>
              <w:spacing w:line="320" w:lineRule="atLeast"/>
              <w:ind w:left="60" w:right="60"/>
            </w:pPr>
            <w:r w:rsidRPr="00000CBF">
              <w:t>74</w:t>
            </w:r>
          </w:p>
          <w:p w:rsidR="00E96926" w:rsidRPr="00000CBF" w:rsidRDefault="00E96926" w:rsidP="00E06F5B">
            <w:pPr>
              <w:spacing w:line="320" w:lineRule="atLeast"/>
              <w:ind w:left="60" w:right="60"/>
            </w:pPr>
            <w:r w:rsidRPr="00000CBF">
              <w:t>18</w:t>
            </w:r>
          </w:p>
          <w:p w:rsidR="00E96926" w:rsidRPr="00000CBF" w:rsidRDefault="00E96926" w:rsidP="00E06F5B">
            <w:pPr>
              <w:spacing w:line="320" w:lineRule="atLeast"/>
              <w:ind w:left="60" w:right="60"/>
            </w:pPr>
            <w:r w:rsidRPr="00000CBF">
              <w:t>4</w:t>
            </w:r>
          </w:p>
          <w:p w:rsidR="00E96926" w:rsidRPr="00000CBF" w:rsidRDefault="00E96926" w:rsidP="00E06F5B">
            <w:pPr>
              <w:spacing w:line="320" w:lineRule="atLeast"/>
              <w:ind w:left="60" w:right="60"/>
            </w:pPr>
            <w:r w:rsidRPr="00000CBF">
              <w:t>4</w:t>
            </w:r>
          </w:p>
          <w:p w:rsidR="00E96926" w:rsidRPr="00000CBF" w:rsidRDefault="00E96926" w:rsidP="00E06F5B">
            <w:pPr>
              <w:spacing w:line="320" w:lineRule="atLeast"/>
              <w:ind w:left="60" w:right="60"/>
            </w:pPr>
            <w:r w:rsidRPr="00000CBF">
              <w:t>3</w:t>
            </w:r>
          </w:p>
        </w:tc>
        <w:tc>
          <w:tcPr>
            <w:tcW w:w="1440" w:type="dxa"/>
          </w:tcPr>
          <w:p w:rsidR="00E96926" w:rsidRPr="00000CBF" w:rsidRDefault="00E96926" w:rsidP="00E06F5B">
            <w:pPr>
              <w:spacing w:line="320" w:lineRule="atLeast"/>
              <w:ind w:left="60" w:right="60"/>
            </w:pPr>
            <w:r w:rsidRPr="00000CBF">
              <w:t>71.8</w:t>
            </w:r>
          </w:p>
          <w:p w:rsidR="00E96926" w:rsidRPr="00000CBF" w:rsidRDefault="00E96926" w:rsidP="00E06F5B">
            <w:pPr>
              <w:spacing w:line="320" w:lineRule="atLeast"/>
              <w:ind w:left="60" w:right="60"/>
            </w:pPr>
            <w:r w:rsidRPr="00000CBF">
              <w:t>17.5</w:t>
            </w:r>
          </w:p>
          <w:p w:rsidR="00E96926" w:rsidRPr="00000CBF" w:rsidRDefault="00E96926" w:rsidP="00E06F5B">
            <w:pPr>
              <w:spacing w:line="320" w:lineRule="atLeast"/>
              <w:ind w:left="60" w:right="60"/>
            </w:pPr>
            <w:r w:rsidRPr="00000CBF">
              <w:t>3.9</w:t>
            </w:r>
          </w:p>
          <w:p w:rsidR="00E96926" w:rsidRPr="00000CBF" w:rsidRDefault="00E96926" w:rsidP="00E06F5B">
            <w:pPr>
              <w:spacing w:line="320" w:lineRule="atLeast"/>
              <w:ind w:left="60" w:right="60"/>
            </w:pPr>
            <w:r w:rsidRPr="00000CBF">
              <w:t>3.9</w:t>
            </w:r>
          </w:p>
          <w:p w:rsidR="00E96926" w:rsidRPr="00000CBF" w:rsidRDefault="00E96926" w:rsidP="00E06F5B">
            <w:pPr>
              <w:spacing w:line="320" w:lineRule="atLeast"/>
              <w:ind w:left="60" w:right="60"/>
            </w:pPr>
            <w:r w:rsidRPr="00000CBF">
              <w:t>2.9</w:t>
            </w:r>
          </w:p>
        </w:tc>
      </w:tr>
    </w:tbl>
    <w:p w:rsidR="00E96926" w:rsidRPr="00000CBF" w:rsidRDefault="00E96926" w:rsidP="00E96926">
      <w:pPr>
        <w:jc w:val="both"/>
        <w:rPr>
          <w:bCs/>
        </w:rPr>
      </w:pPr>
      <w:r w:rsidRPr="00000CBF">
        <w:t xml:space="preserve">As we can see from the table 4.5 summary results of </w:t>
      </w:r>
      <w:r w:rsidRPr="00000CBF">
        <w:rPr>
          <w:bCs/>
        </w:rPr>
        <w:t xml:space="preserve">Financing institution related determinants of access to loan about 8(7.8), 17(16.5) , 7(6.8), 48(46.6) and 23(22.3) percent strongly disagree, disagree, neutral, agree and strongly agree with access to loan from MFI is easily available for the MSE firms respectively in the study area. Therefore, </w:t>
      </w:r>
      <w:r w:rsidRPr="00000CBF">
        <w:t xml:space="preserve">we can conclude that the majority of respondents agree with </w:t>
      </w:r>
      <w:r w:rsidRPr="00000CBF">
        <w:rPr>
          <w:bCs/>
        </w:rPr>
        <w:t>access to loan from MFI is easily available for the MSE firms</w:t>
      </w:r>
      <w:r w:rsidRPr="00000CBF">
        <w:t xml:space="preserve"> which accounts about 48(46.6) percent in the study area. In addition to this, about 35(34.0), 42(40.8), 5(4.9) 14(13.6) and 7(6.8) percent </w:t>
      </w:r>
      <w:r w:rsidRPr="00000CBF">
        <w:rPr>
          <w:bCs/>
        </w:rPr>
        <w:t xml:space="preserve">strongly disagree, disagree, neutral, agree and strongly agree with Loan lenders found in Ginch town are sufficient enough to fulfill the demand of MSE borrowers respectively. So, based on this results, we can conclude that the majority of respondents strongly disagree with Loan lenders found in Ginch town are insufficient enough to fulfill the demand of MSE borrowers which accounts about 35(34.0) percent in the study area. </w:t>
      </w:r>
    </w:p>
    <w:p w:rsidR="00D04846" w:rsidRDefault="00E96926" w:rsidP="00E96926">
      <w:pPr>
        <w:jc w:val="both"/>
        <w:rPr>
          <w:bCs/>
        </w:rPr>
      </w:pPr>
      <w:r w:rsidRPr="00000CBF">
        <w:t xml:space="preserve">In </w:t>
      </w:r>
      <w:r w:rsidRPr="00000CBF">
        <w:rPr>
          <w:bCs/>
        </w:rPr>
        <w:t>financing institution related determinants of access to loan about 61(59.2), 18(17.5), 5(4.9), 8(7.8) and 11(10.7) percent strongly disagree, disagree, neutral, agree and strongly agree with the loan processing procedures of MFI is difficult for MSE</w:t>
      </w:r>
      <w:r w:rsidR="00F01EF7" w:rsidRPr="00000CBF">
        <w:rPr>
          <w:bCs/>
        </w:rPr>
        <w:t xml:space="preserve"> </w:t>
      </w:r>
      <w:r w:rsidRPr="00000CBF">
        <w:rPr>
          <w:bCs/>
        </w:rPr>
        <w:t>firms in the study area respectively. So, based on this results we can conclude the majority of respondents strongly disagree with the loan processing procedures of MFI is difficult for MSE</w:t>
      </w:r>
      <w:r w:rsidR="00F01EF7" w:rsidRPr="00000CBF">
        <w:rPr>
          <w:bCs/>
        </w:rPr>
        <w:t xml:space="preserve"> </w:t>
      </w:r>
      <w:r w:rsidRPr="00000CBF">
        <w:rPr>
          <w:bCs/>
        </w:rPr>
        <w:t>firms in the study area.</w:t>
      </w:r>
      <w:r w:rsidR="00F01EF7" w:rsidRPr="00000CBF">
        <w:rPr>
          <w:bCs/>
        </w:rPr>
        <w:t xml:space="preserve"> </w:t>
      </w:r>
      <w:r w:rsidRPr="00000CBF">
        <w:rPr>
          <w:bCs/>
        </w:rPr>
        <w:t xml:space="preserve">However, about 74(71.8), 18(17.5), 4(3.9), 4(3.9) and 3(2.9) percent strongly disagree, disagree, neutral, agree and strongly agree with the MSE owners can get the required loan size from MFI without any limitation respectively. But on this result the majority respondents strongly disagree with the MSE owners can get the required loan size from MFI   without any limitation in the study area. </w:t>
      </w:r>
    </w:p>
    <w:p w:rsidR="00AD20D9" w:rsidRDefault="00AD20D9" w:rsidP="00E96926">
      <w:pPr>
        <w:jc w:val="both"/>
        <w:rPr>
          <w:bCs/>
        </w:rPr>
      </w:pPr>
    </w:p>
    <w:p w:rsidR="00AD20D9" w:rsidRDefault="00AD20D9" w:rsidP="00E96926">
      <w:pPr>
        <w:jc w:val="both"/>
        <w:rPr>
          <w:bCs/>
        </w:rPr>
      </w:pPr>
    </w:p>
    <w:p w:rsidR="00AD20D9" w:rsidRPr="00000CBF" w:rsidRDefault="00AD20D9" w:rsidP="00E96926">
      <w:pPr>
        <w:jc w:val="both"/>
        <w:rPr>
          <w:bCs/>
        </w:rPr>
      </w:pPr>
    </w:p>
    <w:p w:rsidR="003768DF" w:rsidRPr="00000CBF" w:rsidRDefault="003768DF" w:rsidP="003768DF">
      <w:pPr>
        <w:spacing w:line="400" w:lineRule="atLeast"/>
        <w:jc w:val="both"/>
        <w:rPr>
          <w:b/>
          <w:i/>
        </w:rPr>
      </w:pPr>
      <w:r w:rsidRPr="00000CBF">
        <w:rPr>
          <w:b/>
          <w:i/>
        </w:rPr>
        <w:lastRenderedPageBreak/>
        <w:t xml:space="preserve">Table 4.6: Summary values chis - square test </w:t>
      </w:r>
    </w:p>
    <w:tbl>
      <w:tblPr>
        <w:tblStyle w:val="TableGrid"/>
        <w:tblW w:w="0" w:type="auto"/>
        <w:tblInd w:w="60" w:type="dxa"/>
        <w:tblLook w:val="04A0"/>
      </w:tblPr>
      <w:tblGrid>
        <w:gridCol w:w="1641"/>
        <w:gridCol w:w="1763"/>
        <w:gridCol w:w="1675"/>
        <w:gridCol w:w="1577"/>
        <w:gridCol w:w="1461"/>
        <w:gridCol w:w="1399"/>
      </w:tblGrid>
      <w:tr w:rsidR="003768DF" w:rsidRPr="00000CBF" w:rsidTr="003768DF">
        <w:tc>
          <w:tcPr>
            <w:tcW w:w="1651"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 xml:space="preserve">Variables </w:t>
            </w:r>
          </w:p>
        </w:tc>
        <w:tc>
          <w:tcPr>
            <w:tcW w:w="1669"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Categories</w:t>
            </w:r>
          </w:p>
        </w:tc>
        <w:tc>
          <w:tcPr>
            <w:tcW w:w="3279" w:type="dxa"/>
            <w:gridSpan w:val="2"/>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used credits for the purpose received</w:t>
            </w:r>
          </w:p>
        </w:tc>
        <w:tc>
          <w:tcPr>
            <w:tcW w:w="1494"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 xml:space="preserve">Total </w:t>
            </w:r>
          </w:p>
        </w:tc>
        <w:tc>
          <w:tcPr>
            <w:tcW w:w="1423"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Chi square value</w:t>
            </w:r>
          </w:p>
        </w:tc>
      </w:tr>
      <w:tr w:rsidR="003768DF" w:rsidRPr="00000CBF" w:rsidTr="003768DF">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yes</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No</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c>
          <w:tcPr>
            <w:tcW w:w="1651"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Gender</w:t>
            </w: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Female</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18(81.8%)</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4(18.2%)</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22</w:t>
            </w:r>
          </w:p>
        </w:tc>
        <w:tc>
          <w:tcPr>
            <w:tcW w:w="1423"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0.021</w:t>
            </w:r>
          </w:p>
        </w:tc>
      </w:tr>
      <w:tr w:rsidR="003768DF" w:rsidRPr="00000CBF" w:rsidTr="003768DF">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Male</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73(90.1%)</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8(9.9%)</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81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c>
          <w:tcPr>
            <w:tcW w:w="1651"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Age</w:t>
            </w: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20-29</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25(100%)</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0(0.0%)</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25</w:t>
            </w:r>
          </w:p>
        </w:tc>
        <w:tc>
          <w:tcPr>
            <w:tcW w:w="1423"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0.000</w:t>
            </w:r>
          </w:p>
        </w:tc>
      </w:tr>
      <w:tr w:rsidR="003768DF" w:rsidRPr="00000CBF" w:rsidTr="003768DF">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30-39</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23(67.6%)</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11(32.4%)</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34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40 and above</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43(97.7%)</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1(2.3%)</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44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c>
          <w:tcPr>
            <w:tcW w:w="1651"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Educational level</w:t>
            </w: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left="60" w:right="60"/>
            </w:pPr>
            <w:r w:rsidRPr="00000CBF">
              <w:t>Primary</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9(75.0%)</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3(25.0%)</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12</w:t>
            </w:r>
          </w:p>
        </w:tc>
        <w:tc>
          <w:tcPr>
            <w:tcW w:w="1423" w:type="dxa"/>
            <w:vMerge w:val="restart"/>
            <w:tcBorders>
              <w:top w:val="single" w:sz="4" w:space="0" w:color="auto"/>
              <w:left w:val="single" w:sz="4" w:space="0" w:color="auto"/>
              <w:bottom w:val="single" w:sz="4" w:space="0" w:color="auto"/>
              <w:right w:val="single" w:sz="4" w:space="0" w:color="auto"/>
            </w:tcBorders>
          </w:tcPr>
          <w:p w:rsidR="003768DF" w:rsidRPr="00000CBF" w:rsidRDefault="003768DF">
            <w:pPr>
              <w:spacing w:line="320" w:lineRule="atLeast"/>
              <w:ind w:right="60"/>
            </w:pPr>
          </w:p>
          <w:p w:rsidR="003768DF" w:rsidRPr="00000CBF" w:rsidRDefault="003768DF">
            <w:pPr>
              <w:spacing w:line="320" w:lineRule="atLeast"/>
              <w:ind w:right="60"/>
            </w:pPr>
            <w:r w:rsidRPr="00000CBF">
              <w:t>0.013</w:t>
            </w:r>
          </w:p>
        </w:tc>
      </w:tr>
      <w:tr w:rsidR="003768DF" w:rsidRPr="00000CBF" w:rsidTr="003768DF">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left="60" w:right="60"/>
            </w:pPr>
            <w:r w:rsidRPr="00000CBF">
              <w:t>Secondary school</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44(84.6)</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8(15.4%)</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52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left="60" w:right="60"/>
            </w:pPr>
            <w:r w:rsidRPr="00000CBF">
              <w:t>TVET</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7(100.0%)</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0 (0.0%)</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tcPr>
          <w:p w:rsidR="003768DF" w:rsidRPr="00000CBF" w:rsidRDefault="00F01EF7">
            <w:pPr>
              <w:spacing w:line="240" w:lineRule="auto"/>
            </w:pPr>
            <w:r w:rsidRPr="00000CBF">
              <w:t>Degree</w:t>
            </w:r>
          </w:p>
          <w:p w:rsidR="003768DF" w:rsidRPr="00000CBF" w:rsidRDefault="003768DF">
            <w:pPr>
              <w:spacing w:line="240" w:lineRule="auto"/>
            </w:pP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25(100.0%)</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0(0.0%)</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25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rPr>
          <w:trHeight w:val="1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240" w:lineRule="auto"/>
            </w:pPr>
            <w:r w:rsidRPr="00000CBF">
              <w:t>Masters</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6(85.7%)</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1(14.3)</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rPr>
          <w:trHeight w:val="120"/>
        </w:trPr>
        <w:tc>
          <w:tcPr>
            <w:tcW w:w="1651"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Sector</w:t>
            </w: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left="60" w:right="60"/>
            </w:pPr>
            <w:r w:rsidRPr="00000CBF">
              <w:t>Construction</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11(100.0%)</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0(0.0%)</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11</w:t>
            </w:r>
          </w:p>
        </w:tc>
        <w:tc>
          <w:tcPr>
            <w:tcW w:w="1423" w:type="dxa"/>
            <w:vMerge w:val="restart"/>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0.034</w:t>
            </w:r>
          </w:p>
        </w:tc>
      </w:tr>
      <w:tr w:rsidR="003768DF" w:rsidRPr="00000CBF" w:rsidTr="003768DF">
        <w:trPr>
          <w:trHeight w:val="1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left="60" w:right="60"/>
            </w:pPr>
            <w:r w:rsidRPr="00000CBF">
              <w:t>Manufacturing</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240" w:lineRule="auto"/>
              <w:rPr>
                <w:noProof/>
                <w:lang w:val="en-GB"/>
              </w:rPr>
            </w:pPr>
            <w:r w:rsidRPr="00000CBF">
              <w:t>3(100.0%)</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240" w:lineRule="auto"/>
              <w:rPr>
                <w:noProof/>
                <w:lang w:val="en-GB"/>
              </w:rPr>
            </w:pPr>
            <w:r w:rsidRPr="00000CBF">
              <w:t>0(0.0%)</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rPr>
          <w:trHeight w:val="1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left="60" w:right="60"/>
            </w:pPr>
            <w:r w:rsidRPr="00000CBF">
              <w:t>Agriculture</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240" w:lineRule="auto"/>
              <w:rPr>
                <w:noProof/>
                <w:lang w:val="en-GB"/>
              </w:rPr>
            </w:pPr>
            <w:r w:rsidRPr="00000CBF">
              <w:t>44(80.0%)</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240" w:lineRule="auto"/>
              <w:rPr>
                <w:noProof/>
                <w:lang w:val="en-GB"/>
              </w:rPr>
            </w:pPr>
            <w:r w:rsidRPr="00000CBF">
              <w:t>11(20.0%)</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15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rPr>
          <w:trHeight w:val="1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left="60" w:right="60"/>
            </w:pPr>
            <w:r w:rsidRPr="00000CBF">
              <w:t>Dairy</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240" w:lineRule="auto"/>
              <w:rPr>
                <w:noProof/>
                <w:lang w:val="en-GB"/>
              </w:rPr>
            </w:pPr>
            <w:r w:rsidRPr="00000CBF">
              <w:t>17(100.0%)</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240" w:lineRule="auto"/>
              <w:rPr>
                <w:noProof/>
                <w:lang w:val="en-GB"/>
              </w:rPr>
            </w:pPr>
            <w:r w:rsidRPr="00000CBF">
              <w:t>0(0.0%)</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r w:rsidR="003768DF" w:rsidRPr="00000CBF" w:rsidTr="003768DF">
        <w:trPr>
          <w:trHeight w:val="1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c>
          <w:tcPr>
            <w:tcW w:w="1669"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left="60" w:right="60"/>
            </w:pPr>
            <w:r w:rsidRPr="00000CBF">
              <w:t>Animal’s</w:t>
            </w:r>
          </w:p>
        </w:tc>
        <w:tc>
          <w:tcPr>
            <w:tcW w:w="1688"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240" w:lineRule="auto"/>
              <w:rPr>
                <w:noProof/>
                <w:lang w:val="en-GB"/>
              </w:rPr>
            </w:pPr>
            <w:r w:rsidRPr="00000CBF">
              <w:t>16(94.1%)</w:t>
            </w:r>
          </w:p>
        </w:tc>
        <w:tc>
          <w:tcPr>
            <w:tcW w:w="1591"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240" w:lineRule="auto"/>
              <w:rPr>
                <w:noProof/>
                <w:lang w:val="en-GB"/>
              </w:rPr>
            </w:pPr>
            <w:r w:rsidRPr="00000CBF">
              <w:t>1(5.9%)</w:t>
            </w:r>
          </w:p>
        </w:tc>
        <w:tc>
          <w:tcPr>
            <w:tcW w:w="1494" w:type="dxa"/>
            <w:tcBorders>
              <w:top w:val="single" w:sz="4" w:space="0" w:color="auto"/>
              <w:left w:val="single" w:sz="4" w:space="0" w:color="auto"/>
              <w:bottom w:val="single" w:sz="4" w:space="0" w:color="auto"/>
              <w:right w:val="single" w:sz="4" w:space="0" w:color="auto"/>
            </w:tcBorders>
            <w:hideMark/>
          </w:tcPr>
          <w:p w:rsidR="003768DF" w:rsidRPr="00000CBF" w:rsidRDefault="003768DF">
            <w:pPr>
              <w:spacing w:line="320" w:lineRule="atLeast"/>
              <w:ind w:right="60"/>
            </w:pPr>
            <w:r w:rsidRPr="00000CBF">
              <w:t>17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768DF" w:rsidRPr="00000CBF" w:rsidRDefault="003768DF">
            <w:pPr>
              <w:spacing w:line="240" w:lineRule="auto"/>
            </w:pPr>
          </w:p>
        </w:tc>
      </w:tr>
    </w:tbl>
    <w:p w:rsidR="003768DF" w:rsidRPr="00000CBF" w:rsidRDefault="003768DF" w:rsidP="003768DF">
      <w:pPr>
        <w:spacing w:line="320" w:lineRule="atLeast"/>
        <w:ind w:right="60"/>
        <w:jc w:val="both"/>
      </w:pPr>
    </w:p>
    <w:p w:rsidR="003768DF" w:rsidRDefault="003768DF" w:rsidP="0031083C">
      <w:pPr>
        <w:ind w:left="60" w:right="60"/>
        <w:jc w:val="both"/>
      </w:pPr>
      <w:r w:rsidRPr="00000CBF">
        <w:t>The percentage of using the credit for the purpose of received was higher (90.1%) among males’ entrepreneurs than female’s entrepreneurs (81.8%). The percentage of using the credit for the purpose of received was highest (100.0%) among the entrepreneurs whose ages were 20-29 years old while it was lowest (67.6%) among the entrepreneurs whose ages were 30-39 years old.  The percentage of using the credit for the purpose of received was highest (100.0%). The percentage of using the credit for the purpose of received was highest (100.0%) among the entrepreneurs from contraction sector and manufacturing sector while it was lowest (80.0%) among the entrepreneurs from Agriculture sector.</w:t>
      </w:r>
      <w:r w:rsidR="00F01EF7" w:rsidRPr="00000CBF">
        <w:t xml:space="preserve"> </w:t>
      </w:r>
      <w:r w:rsidRPr="00000CBF">
        <w:t xml:space="preserve">From Ch-square test of association we found that variables age, gender, sector, educational level, employment, capital have association with the usage of the credit for the purpose of received as their chi-square P-value for each was less than 0.05 . </w:t>
      </w:r>
    </w:p>
    <w:p w:rsidR="00AD20D9" w:rsidRPr="00000CBF" w:rsidRDefault="00AD20D9" w:rsidP="0031083C">
      <w:pPr>
        <w:ind w:left="60" w:right="60"/>
        <w:jc w:val="both"/>
      </w:pPr>
    </w:p>
    <w:p w:rsidR="00E96926" w:rsidRPr="00000CBF" w:rsidRDefault="00E96926" w:rsidP="00BB7C92">
      <w:pPr>
        <w:pStyle w:val="Heading2"/>
        <w:numPr>
          <w:ilvl w:val="1"/>
          <w:numId w:val="26"/>
        </w:numPr>
        <w:jc w:val="left"/>
        <w:rPr>
          <w:rFonts w:ascii="Times New Roman" w:hAnsi="Times New Roman" w:cs="Times New Roman"/>
          <w:color w:val="auto"/>
          <w:sz w:val="28"/>
        </w:rPr>
      </w:pPr>
      <w:bookmarkStart w:id="230" w:name="_Toc122422070"/>
      <w:r w:rsidRPr="00000CBF">
        <w:rPr>
          <w:rFonts w:ascii="Times New Roman" w:hAnsi="Times New Roman" w:cs="Times New Roman"/>
          <w:color w:val="auto"/>
          <w:sz w:val="28"/>
        </w:rPr>
        <w:lastRenderedPageBreak/>
        <w:t>Logistic regression</w:t>
      </w:r>
      <w:bookmarkEnd w:id="230"/>
    </w:p>
    <w:p w:rsidR="00E96926" w:rsidRPr="00000CBF" w:rsidRDefault="0031083C" w:rsidP="00E06F5B">
      <w:pPr>
        <w:spacing w:line="240" w:lineRule="auto"/>
        <w:jc w:val="both"/>
        <w:rPr>
          <w:b/>
        </w:rPr>
      </w:pPr>
      <w:r w:rsidRPr="00000CBF">
        <w:rPr>
          <w:b/>
        </w:rPr>
        <w:t>Table 4.7</w:t>
      </w:r>
      <w:r w:rsidR="00E96926" w:rsidRPr="00000CBF">
        <w:rPr>
          <w:b/>
        </w:rPr>
        <w:t>: Logistic regression results</w:t>
      </w:r>
    </w:p>
    <w:tbl>
      <w:tblPr>
        <w:tblStyle w:val="TableGrid"/>
        <w:tblW w:w="10080" w:type="dxa"/>
        <w:tblInd w:w="198" w:type="dxa"/>
        <w:tblLayout w:type="fixed"/>
        <w:tblLook w:val="04A0"/>
      </w:tblPr>
      <w:tblGrid>
        <w:gridCol w:w="2700"/>
        <w:gridCol w:w="1620"/>
        <w:gridCol w:w="810"/>
        <w:gridCol w:w="810"/>
        <w:gridCol w:w="630"/>
        <w:gridCol w:w="720"/>
        <w:gridCol w:w="990"/>
        <w:gridCol w:w="1800"/>
      </w:tblGrid>
      <w:tr w:rsidR="00E96926" w:rsidRPr="00000CBF" w:rsidTr="00E06F5B">
        <w:tc>
          <w:tcPr>
            <w:tcW w:w="2700" w:type="dxa"/>
          </w:tcPr>
          <w:p w:rsidR="00E96926" w:rsidRPr="00000CBF" w:rsidRDefault="00E96926" w:rsidP="00E06F5B">
            <w:pPr>
              <w:spacing w:line="400" w:lineRule="atLeast"/>
            </w:pPr>
            <w:r w:rsidRPr="00000CBF">
              <w:t xml:space="preserve">Variables </w:t>
            </w:r>
          </w:p>
        </w:tc>
        <w:tc>
          <w:tcPr>
            <w:tcW w:w="1620" w:type="dxa"/>
          </w:tcPr>
          <w:p w:rsidR="00E96926" w:rsidRPr="00000CBF" w:rsidRDefault="00E96926" w:rsidP="00E06F5B">
            <w:pPr>
              <w:spacing w:line="400" w:lineRule="atLeast"/>
            </w:pPr>
            <w:r w:rsidRPr="00000CBF">
              <w:t>β</w:t>
            </w:r>
          </w:p>
        </w:tc>
        <w:tc>
          <w:tcPr>
            <w:tcW w:w="810" w:type="dxa"/>
          </w:tcPr>
          <w:p w:rsidR="00E96926" w:rsidRPr="00000CBF" w:rsidRDefault="00E96926" w:rsidP="00E06F5B">
            <w:pPr>
              <w:spacing w:line="400" w:lineRule="atLeast"/>
            </w:pPr>
            <w:r w:rsidRPr="00000CBF">
              <w:t>SE</w:t>
            </w:r>
          </w:p>
        </w:tc>
        <w:tc>
          <w:tcPr>
            <w:tcW w:w="810" w:type="dxa"/>
          </w:tcPr>
          <w:p w:rsidR="00E96926" w:rsidRPr="00000CBF" w:rsidRDefault="00E96926" w:rsidP="00E06F5B">
            <w:pPr>
              <w:spacing w:line="400" w:lineRule="atLeast"/>
            </w:pPr>
            <w:r w:rsidRPr="00000CBF">
              <w:t>Wald</w:t>
            </w:r>
          </w:p>
        </w:tc>
        <w:tc>
          <w:tcPr>
            <w:tcW w:w="630" w:type="dxa"/>
          </w:tcPr>
          <w:p w:rsidR="00E96926" w:rsidRPr="00000CBF" w:rsidRDefault="00E96926" w:rsidP="00E06F5B">
            <w:pPr>
              <w:spacing w:line="400" w:lineRule="atLeast"/>
            </w:pPr>
            <w:r w:rsidRPr="00000CBF">
              <w:t>Df</w:t>
            </w:r>
          </w:p>
        </w:tc>
        <w:tc>
          <w:tcPr>
            <w:tcW w:w="720" w:type="dxa"/>
          </w:tcPr>
          <w:p w:rsidR="00E96926" w:rsidRPr="00000CBF" w:rsidRDefault="00E96926" w:rsidP="00E06F5B">
            <w:pPr>
              <w:spacing w:line="400" w:lineRule="atLeast"/>
            </w:pPr>
            <w:r w:rsidRPr="00000CBF">
              <w:t>sig</w:t>
            </w:r>
          </w:p>
        </w:tc>
        <w:tc>
          <w:tcPr>
            <w:tcW w:w="990" w:type="dxa"/>
          </w:tcPr>
          <w:p w:rsidR="00E96926" w:rsidRPr="00000CBF" w:rsidRDefault="00E96926" w:rsidP="00E06F5B">
            <w:pPr>
              <w:spacing w:line="400" w:lineRule="atLeast"/>
            </w:pPr>
            <w:r w:rsidRPr="00000CBF">
              <w:t>Exp(B)</w:t>
            </w:r>
          </w:p>
        </w:tc>
        <w:tc>
          <w:tcPr>
            <w:tcW w:w="1800" w:type="dxa"/>
          </w:tcPr>
          <w:p w:rsidR="00E96926" w:rsidRPr="00000CBF" w:rsidRDefault="00E96926" w:rsidP="00E06F5B">
            <w:pPr>
              <w:spacing w:line="400" w:lineRule="atLeast"/>
            </w:pPr>
            <w:r w:rsidRPr="00000CBF">
              <w:t>95%CI9</w:t>
            </w:r>
          </w:p>
        </w:tc>
      </w:tr>
      <w:tr w:rsidR="00E96926" w:rsidRPr="00000CBF" w:rsidTr="00E06F5B">
        <w:trPr>
          <w:trHeight w:val="1070"/>
        </w:trPr>
        <w:tc>
          <w:tcPr>
            <w:tcW w:w="2700" w:type="dxa"/>
          </w:tcPr>
          <w:p w:rsidR="00E96926" w:rsidRPr="00000CBF" w:rsidRDefault="00603373" w:rsidP="00E06F5B">
            <w:pPr>
              <w:spacing w:line="400" w:lineRule="atLeast"/>
            </w:pPr>
            <w:r w:rsidRPr="00000CBF">
              <w:t>Age (Reference20-29</w:t>
            </w:r>
            <w:r w:rsidR="00E96926" w:rsidRPr="00000CBF">
              <w:t>)</w:t>
            </w:r>
          </w:p>
          <w:p w:rsidR="00E96926" w:rsidRPr="00000CBF" w:rsidRDefault="00603373" w:rsidP="00E06F5B">
            <w:pPr>
              <w:spacing w:line="320" w:lineRule="atLeast"/>
              <w:ind w:right="60"/>
            </w:pPr>
            <w:r w:rsidRPr="00000CBF">
              <w:t>30-39</w:t>
            </w:r>
          </w:p>
          <w:p w:rsidR="00E96926" w:rsidRPr="00000CBF" w:rsidRDefault="00603373" w:rsidP="00E06F5B">
            <w:pPr>
              <w:spacing w:line="320" w:lineRule="atLeast"/>
              <w:ind w:right="60"/>
            </w:pPr>
            <w:r w:rsidRPr="00000CBF">
              <w:t>40 and above</w:t>
            </w:r>
          </w:p>
        </w:tc>
        <w:tc>
          <w:tcPr>
            <w:tcW w:w="1620" w:type="dxa"/>
          </w:tcPr>
          <w:p w:rsidR="00E96926" w:rsidRPr="00000CBF" w:rsidRDefault="00E96926" w:rsidP="00E06F5B">
            <w:pPr>
              <w:spacing w:line="400" w:lineRule="atLeast"/>
            </w:pPr>
            <w:r w:rsidRPr="00000CBF">
              <w:t>-</w:t>
            </w:r>
          </w:p>
          <w:p w:rsidR="00E96926" w:rsidRPr="00000CBF" w:rsidRDefault="00E96926" w:rsidP="00E06F5B">
            <w:r w:rsidRPr="00000CBF">
              <w:t>-.462</w:t>
            </w:r>
          </w:p>
          <w:p w:rsidR="00E96926" w:rsidRPr="00000CBF" w:rsidRDefault="00E96926" w:rsidP="00E06F5B">
            <w:r w:rsidRPr="00000CBF">
              <w:t>.112</w:t>
            </w:r>
          </w:p>
        </w:tc>
        <w:tc>
          <w:tcPr>
            <w:tcW w:w="810" w:type="dxa"/>
          </w:tcPr>
          <w:p w:rsidR="00E96926" w:rsidRPr="00000CBF" w:rsidRDefault="00E96926" w:rsidP="00E06F5B">
            <w:pPr>
              <w:spacing w:line="400" w:lineRule="atLeast"/>
            </w:pPr>
            <w:r w:rsidRPr="00000CBF">
              <w:t>-</w:t>
            </w:r>
          </w:p>
          <w:p w:rsidR="00E96926" w:rsidRPr="00000CBF" w:rsidRDefault="00E96926" w:rsidP="00E06F5B">
            <w:r w:rsidRPr="00000CBF">
              <w:t>.872</w:t>
            </w:r>
          </w:p>
          <w:p w:rsidR="00E96926" w:rsidRPr="00000CBF" w:rsidRDefault="00E96926" w:rsidP="00E06F5B">
            <w:r w:rsidRPr="00000CBF">
              <w:t>.012</w:t>
            </w:r>
          </w:p>
        </w:tc>
        <w:tc>
          <w:tcPr>
            <w:tcW w:w="810" w:type="dxa"/>
          </w:tcPr>
          <w:p w:rsidR="00E96926" w:rsidRPr="00000CBF" w:rsidRDefault="00E96926" w:rsidP="00E06F5B">
            <w:pPr>
              <w:spacing w:line="400" w:lineRule="atLeast"/>
            </w:pPr>
            <w:r w:rsidRPr="00000CBF">
              <w:t>-</w:t>
            </w:r>
          </w:p>
          <w:p w:rsidR="00E96926" w:rsidRPr="00000CBF" w:rsidRDefault="00E96926" w:rsidP="00E06F5B">
            <w:r w:rsidRPr="00000CBF">
              <w:t>.280</w:t>
            </w:r>
          </w:p>
          <w:p w:rsidR="00E96926" w:rsidRPr="00000CBF" w:rsidRDefault="00E96926" w:rsidP="00E06F5B">
            <w:r w:rsidRPr="00000CBF">
              <w:t>.235</w:t>
            </w:r>
          </w:p>
        </w:tc>
        <w:tc>
          <w:tcPr>
            <w:tcW w:w="630" w:type="dxa"/>
          </w:tcPr>
          <w:p w:rsidR="00E96926" w:rsidRPr="00000CBF" w:rsidRDefault="00E96926" w:rsidP="00E06F5B">
            <w:pPr>
              <w:spacing w:line="400" w:lineRule="atLeast"/>
            </w:pPr>
            <w:r w:rsidRPr="00000CBF">
              <w:t>-</w:t>
            </w:r>
          </w:p>
          <w:p w:rsidR="00E96926" w:rsidRPr="00000CBF" w:rsidRDefault="00E96926" w:rsidP="00E06F5B">
            <w:r w:rsidRPr="00000CBF">
              <w:t>1</w:t>
            </w:r>
          </w:p>
          <w:p w:rsidR="00E96926" w:rsidRPr="00000CBF" w:rsidRDefault="00E96926" w:rsidP="00E06F5B">
            <w:r w:rsidRPr="00000CBF">
              <w:t>1</w:t>
            </w:r>
          </w:p>
        </w:tc>
        <w:tc>
          <w:tcPr>
            <w:tcW w:w="720" w:type="dxa"/>
          </w:tcPr>
          <w:p w:rsidR="00E96926" w:rsidRPr="00000CBF" w:rsidRDefault="00E96926" w:rsidP="00E06F5B">
            <w:pPr>
              <w:spacing w:line="400" w:lineRule="atLeast"/>
            </w:pPr>
            <w:r w:rsidRPr="00000CBF">
              <w:t>-</w:t>
            </w:r>
          </w:p>
          <w:p w:rsidR="00E96926" w:rsidRPr="00000CBF" w:rsidRDefault="00E96926" w:rsidP="00E06F5B">
            <w:r w:rsidRPr="00000CBF">
              <w:t>.596</w:t>
            </w:r>
          </w:p>
          <w:p w:rsidR="00E96926" w:rsidRPr="00000CBF" w:rsidRDefault="00E96926" w:rsidP="00E06F5B">
            <w:r w:rsidRPr="00000CBF">
              <w:t>.011</w:t>
            </w:r>
          </w:p>
        </w:tc>
        <w:tc>
          <w:tcPr>
            <w:tcW w:w="990" w:type="dxa"/>
          </w:tcPr>
          <w:p w:rsidR="00E96926" w:rsidRPr="00000CBF" w:rsidRDefault="00E96926" w:rsidP="00E06F5B">
            <w:pPr>
              <w:spacing w:line="400" w:lineRule="atLeast"/>
            </w:pPr>
            <w:r w:rsidRPr="00000CBF">
              <w:t>-</w:t>
            </w:r>
          </w:p>
          <w:p w:rsidR="00E96926" w:rsidRPr="00000CBF" w:rsidRDefault="00E96926" w:rsidP="00E06F5B">
            <w:r w:rsidRPr="00000CBF">
              <w:t>.630</w:t>
            </w:r>
          </w:p>
          <w:p w:rsidR="00E96926" w:rsidRPr="00000CBF" w:rsidRDefault="00E96926" w:rsidP="00E06F5B">
            <w:r w:rsidRPr="00000CBF">
              <w:t>1.119</w:t>
            </w:r>
          </w:p>
        </w:tc>
        <w:tc>
          <w:tcPr>
            <w:tcW w:w="1800" w:type="dxa"/>
          </w:tcPr>
          <w:p w:rsidR="00E96926" w:rsidRPr="00000CBF" w:rsidRDefault="00E96926" w:rsidP="00E06F5B">
            <w:pPr>
              <w:spacing w:line="400" w:lineRule="atLeast"/>
            </w:pPr>
            <w:r w:rsidRPr="00000CBF">
              <w:t>-</w:t>
            </w:r>
          </w:p>
          <w:p w:rsidR="00E96926" w:rsidRPr="00000CBF" w:rsidRDefault="00E96926" w:rsidP="00E06F5B">
            <w:r w:rsidRPr="00000CBF">
              <w:t>[.114, 3.482]</w:t>
            </w:r>
          </w:p>
          <w:p w:rsidR="00E96926" w:rsidRPr="00000CBF" w:rsidRDefault="00E96926" w:rsidP="00E06F5B">
            <w:r w:rsidRPr="00000CBF">
              <w:t>1.083, 1.132]</w:t>
            </w:r>
          </w:p>
        </w:tc>
      </w:tr>
      <w:tr w:rsidR="00E96926" w:rsidRPr="00000CBF" w:rsidTr="00E06F5B">
        <w:trPr>
          <w:trHeight w:val="815"/>
        </w:trPr>
        <w:tc>
          <w:tcPr>
            <w:tcW w:w="2700" w:type="dxa"/>
          </w:tcPr>
          <w:p w:rsidR="00E96926" w:rsidRPr="00000CBF" w:rsidRDefault="00E96926" w:rsidP="00E06F5B">
            <w:pPr>
              <w:spacing w:line="400" w:lineRule="atLeast"/>
            </w:pPr>
            <w:r w:rsidRPr="00000CBF">
              <w:t>Sex  (Reference female)</w:t>
            </w:r>
          </w:p>
          <w:p w:rsidR="00E96926" w:rsidRPr="00000CBF" w:rsidRDefault="00E96926" w:rsidP="00E06F5B">
            <w:pPr>
              <w:spacing w:line="400" w:lineRule="atLeast"/>
            </w:pPr>
            <w:r w:rsidRPr="00000CBF">
              <w:t xml:space="preserve">Male </w:t>
            </w:r>
          </w:p>
        </w:tc>
        <w:tc>
          <w:tcPr>
            <w:tcW w:w="162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-1.2</w:t>
            </w:r>
          </w:p>
        </w:tc>
        <w:tc>
          <w:tcPr>
            <w:tcW w:w="81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0.23</w:t>
            </w:r>
          </w:p>
        </w:tc>
        <w:tc>
          <w:tcPr>
            <w:tcW w:w="81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0.271</w:t>
            </w:r>
          </w:p>
        </w:tc>
        <w:tc>
          <w:tcPr>
            <w:tcW w:w="63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1</w:t>
            </w:r>
          </w:p>
        </w:tc>
        <w:tc>
          <w:tcPr>
            <w:tcW w:w="720" w:type="dxa"/>
          </w:tcPr>
          <w:p w:rsidR="00E96926" w:rsidRDefault="009228A7" w:rsidP="00E06F5B">
            <w:pPr>
              <w:spacing w:line="400" w:lineRule="atLeast"/>
            </w:pPr>
            <w:r>
              <w:t>-</w:t>
            </w:r>
          </w:p>
          <w:p w:rsidR="009228A7" w:rsidRPr="00000CBF" w:rsidRDefault="009228A7" w:rsidP="00E06F5B">
            <w:pPr>
              <w:spacing w:line="400" w:lineRule="atLeast"/>
            </w:pPr>
            <w:r>
              <w:t>.001</w:t>
            </w:r>
          </w:p>
        </w:tc>
        <w:tc>
          <w:tcPr>
            <w:tcW w:w="99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0.301</w:t>
            </w:r>
          </w:p>
        </w:tc>
        <w:tc>
          <w:tcPr>
            <w:tcW w:w="180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[.192, .473]</w:t>
            </w:r>
          </w:p>
        </w:tc>
      </w:tr>
      <w:tr w:rsidR="00E96926" w:rsidRPr="00000CBF" w:rsidTr="00E06F5B">
        <w:trPr>
          <w:trHeight w:val="2160"/>
        </w:trPr>
        <w:tc>
          <w:tcPr>
            <w:tcW w:w="2700" w:type="dxa"/>
          </w:tcPr>
          <w:p w:rsidR="00E96926" w:rsidRPr="00000CBF" w:rsidRDefault="00E96926" w:rsidP="00E06F5B">
            <w:pPr>
              <w:spacing w:line="400" w:lineRule="atLeast"/>
            </w:pPr>
            <w:r w:rsidRPr="00000CBF">
              <w:rPr>
                <w:bCs/>
              </w:rPr>
              <w:t>Education(</w:t>
            </w:r>
            <w:r w:rsidRPr="00000CBF">
              <w:t>Reference primary</w:t>
            </w:r>
          </w:p>
          <w:p w:rsidR="00E96926" w:rsidRPr="00000CBF" w:rsidRDefault="00E96926" w:rsidP="00E06F5B">
            <w:pPr>
              <w:spacing w:line="320" w:lineRule="atLeast"/>
              <w:ind w:left="60" w:right="60"/>
              <w:rPr>
                <w:bCs/>
              </w:rPr>
            </w:pPr>
            <w:r w:rsidRPr="00000CBF">
              <w:t>Secondary school</w:t>
            </w:r>
          </w:p>
          <w:p w:rsidR="00E96926" w:rsidRPr="00000CBF" w:rsidRDefault="00E96926" w:rsidP="00E06F5B">
            <w:pPr>
              <w:spacing w:line="320" w:lineRule="atLeast"/>
              <w:ind w:left="60" w:right="60"/>
            </w:pPr>
            <w:r w:rsidRPr="00000CBF">
              <w:t>TVET</w:t>
            </w:r>
          </w:p>
          <w:p w:rsidR="00E96926" w:rsidRPr="00000CBF" w:rsidRDefault="00E96926" w:rsidP="00E06F5B">
            <w:pPr>
              <w:spacing w:line="320" w:lineRule="atLeast"/>
              <w:ind w:left="60" w:right="60"/>
            </w:pPr>
            <w:r w:rsidRPr="00000CBF">
              <w:t>Degree</w:t>
            </w:r>
          </w:p>
          <w:p w:rsidR="00E96926" w:rsidRPr="00000CBF" w:rsidRDefault="00E96926" w:rsidP="00E06F5B">
            <w:pPr>
              <w:spacing w:line="400" w:lineRule="atLeast"/>
            </w:pPr>
            <w:r w:rsidRPr="00000CBF">
              <w:t xml:space="preserve">Masters </w:t>
            </w:r>
          </w:p>
        </w:tc>
        <w:tc>
          <w:tcPr>
            <w:tcW w:w="162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.213</w:t>
            </w:r>
          </w:p>
          <w:p w:rsidR="00E96926" w:rsidRPr="00000CBF" w:rsidRDefault="00E96926" w:rsidP="00E06F5B">
            <w:pPr>
              <w:spacing w:line="400" w:lineRule="atLeast"/>
            </w:pPr>
            <w:r w:rsidRPr="00000CBF">
              <w:t>2.300</w:t>
            </w:r>
          </w:p>
          <w:p w:rsidR="00E96926" w:rsidRPr="00000CBF" w:rsidRDefault="00E96926" w:rsidP="00E06F5B">
            <w:pPr>
              <w:spacing w:line="400" w:lineRule="atLeast"/>
            </w:pPr>
            <w:r w:rsidRPr="00000CBF">
              <w:t>-1.561</w:t>
            </w:r>
          </w:p>
          <w:p w:rsidR="00E96926" w:rsidRPr="00000CBF" w:rsidRDefault="00E96926" w:rsidP="00E06F5B">
            <w:pPr>
              <w:spacing w:line="400" w:lineRule="atLeast"/>
            </w:pPr>
            <w:r w:rsidRPr="00000CBF">
              <w:t>2.163</w:t>
            </w:r>
          </w:p>
        </w:tc>
        <w:tc>
          <w:tcPr>
            <w:tcW w:w="81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0.101</w:t>
            </w:r>
          </w:p>
          <w:p w:rsidR="00E96926" w:rsidRPr="00000CBF" w:rsidRDefault="00E96926" w:rsidP="00E06F5B">
            <w:pPr>
              <w:spacing w:line="400" w:lineRule="atLeast"/>
            </w:pPr>
            <w:r w:rsidRPr="00000CBF">
              <w:t>1.283</w:t>
            </w:r>
          </w:p>
          <w:p w:rsidR="00E96926" w:rsidRPr="00000CBF" w:rsidRDefault="00E96926" w:rsidP="00E06F5B">
            <w:pPr>
              <w:spacing w:line="400" w:lineRule="atLeast"/>
            </w:pPr>
            <w:r w:rsidRPr="00000CBF">
              <w:t>1.011</w:t>
            </w:r>
          </w:p>
          <w:p w:rsidR="00E96926" w:rsidRPr="00000CBF" w:rsidRDefault="00E96926" w:rsidP="00E06F5B">
            <w:pPr>
              <w:spacing w:line="400" w:lineRule="atLeast"/>
            </w:pPr>
            <w:r w:rsidRPr="00000CBF">
              <w:t>0.135</w:t>
            </w:r>
          </w:p>
        </w:tc>
        <w:tc>
          <w:tcPr>
            <w:tcW w:w="81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0.876</w:t>
            </w:r>
          </w:p>
          <w:p w:rsidR="00E96926" w:rsidRPr="00000CBF" w:rsidRDefault="00E96926" w:rsidP="00E06F5B">
            <w:pPr>
              <w:spacing w:line="400" w:lineRule="atLeast"/>
            </w:pPr>
            <w:r w:rsidRPr="00000CBF">
              <w:t>2.96</w:t>
            </w:r>
          </w:p>
          <w:p w:rsidR="00E96926" w:rsidRPr="00000CBF" w:rsidRDefault="00E96926" w:rsidP="00E06F5B">
            <w:pPr>
              <w:spacing w:line="400" w:lineRule="atLeast"/>
            </w:pPr>
            <w:r w:rsidRPr="00000CBF">
              <w:t>2.293</w:t>
            </w:r>
          </w:p>
          <w:p w:rsidR="00E96926" w:rsidRPr="00000CBF" w:rsidRDefault="00E96926" w:rsidP="00E06F5B">
            <w:pPr>
              <w:spacing w:line="400" w:lineRule="atLeast"/>
            </w:pPr>
            <w:r w:rsidRPr="00000CBF">
              <w:t>2.639</w:t>
            </w:r>
          </w:p>
        </w:tc>
        <w:tc>
          <w:tcPr>
            <w:tcW w:w="63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1</w:t>
            </w:r>
          </w:p>
          <w:p w:rsidR="00E96926" w:rsidRPr="00000CBF" w:rsidRDefault="00E96926" w:rsidP="00E06F5B">
            <w:pPr>
              <w:spacing w:line="400" w:lineRule="atLeast"/>
            </w:pPr>
            <w:r w:rsidRPr="00000CBF">
              <w:t>1</w:t>
            </w:r>
          </w:p>
          <w:p w:rsidR="00E96926" w:rsidRPr="00000CBF" w:rsidRDefault="00E96926" w:rsidP="00E06F5B">
            <w:pPr>
              <w:spacing w:line="400" w:lineRule="atLeast"/>
            </w:pPr>
            <w:r w:rsidRPr="00000CBF">
              <w:t>1</w:t>
            </w:r>
          </w:p>
          <w:p w:rsidR="00E96926" w:rsidRPr="00000CBF" w:rsidRDefault="00E96926" w:rsidP="00E06F5B">
            <w:pPr>
              <w:spacing w:line="400" w:lineRule="atLeast"/>
            </w:pPr>
            <w:r w:rsidRPr="00000CBF">
              <w:t>1</w:t>
            </w:r>
          </w:p>
        </w:tc>
        <w:tc>
          <w:tcPr>
            <w:tcW w:w="72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.010</w:t>
            </w:r>
          </w:p>
          <w:p w:rsidR="00E96926" w:rsidRPr="00000CBF" w:rsidRDefault="00E96926" w:rsidP="00E06F5B">
            <w:pPr>
              <w:spacing w:line="400" w:lineRule="atLeast"/>
            </w:pPr>
            <w:r w:rsidRPr="00000CBF">
              <w:t>.135</w:t>
            </w:r>
          </w:p>
          <w:p w:rsidR="00E96926" w:rsidRPr="00000CBF" w:rsidRDefault="00E96926" w:rsidP="009228A7">
            <w:pPr>
              <w:spacing w:line="400" w:lineRule="atLeast"/>
            </w:pPr>
            <w:r w:rsidRPr="00000CBF">
              <w:t>.01</w:t>
            </w:r>
            <w:r w:rsidR="00B76DF3">
              <w:t>0</w:t>
            </w:r>
            <w:r w:rsidRPr="00000CBF">
              <w:t>.000</w:t>
            </w:r>
          </w:p>
        </w:tc>
        <w:tc>
          <w:tcPr>
            <w:tcW w:w="99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0.808</w:t>
            </w:r>
          </w:p>
          <w:p w:rsidR="00E96926" w:rsidRPr="00000CBF" w:rsidRDefault="00E96926" w:rsidP="00E06F5B">
            <w:pPr>
              <w:spacing w:line="400" w:lineRule="atLeast"/>
            </w:pPr>
            <w:r w:rsidRPr="00000CBF">
              <w:t>9.974</w:t>
            </w:r>
          </w:p>
          <w:p w:rsidR="00E96926" w:rsidRPr="00000CBF" w:rsidRDefault="00E96926" w:rsidP="00E06F5B">
            <w:pPr>
              <w:spacing w:line="400" w:lineRule="atLeast"/>
            </w:pPr>
            <w:r w:rsidRPr="00000CBF">
              <w:t>.2099</w:t>
            </w:r>
          </w:p>
          <w:p w:rsidR="00E96926" w:rsidRPr="00000CBF" w:rsidRDefault="00E96926" w:rsidP="00E06F5B">
            <w:pPr>
              <w:spacing w:line="400" w:lineRule="atLeast"/>
            </w:pPr>
            <w:r w:rsidRPr="00000CBF">
              <w:t>8.6972</w:t>
            </w:r>
          </w:p>
        </w:tc>
        <w:tc>
          <w:tcPr>
            <w:tcW w:w="180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[1.015, 1.5082]</w:t>
            </w:r>
          </w:p>
          <w:p w:rsidR="00E96926" w:rsidRPr="00000CBF" w:rsidRDefault="00E96926" w:rsidP="00E06F5B">
            <w:pPr>
              <w:spacing w:line="400" w:lineRule="atLeast"/>
            </w:pPr>
            <w:r w:rsidRPr="00000CBF">
              <w:t>[.8149,124.55]</w:t>
            </w:r>
          </w:p>
          <w:p w:rsidR="00E96926" w:rsidRPr="00000CBF" w:rsidRDefault="00E96926" w:rsidP="00E06F5B">
            <w:pPr>
              <w:spacing w:line="400" w:lineRule="atLeast"/>
            </w:pPr>
            <w:r w:rsidRPr="00000CBF">
              <w:t>.0289, 1.523]</w:t>
            </w:r>
          </w:p>
          <w:p w:rsidR="00E96926" w:rsidRPr="00000CBF" w:rsidRDefault="00E96926" w:rsidP="00E06F5B">
            <w:pPr>
              <w:spacing w:line="400" w:lineRule="atLeast"/>
            </w:pPr>
            <w:r w:rsidRPr="00000CBF">
              <w:t>[6.675,11.331]</w:t>
            </w:r>
          </w:p>
        </w:tc>
      </w:tr>
      <w:tr w:rsidR="00E96926" w:rsidRPr="00000CBF" w:rsidTr="009418DF">
        <w:trPr>
          <w:trHeight w:val="2582"/>
        </w:trPr>
        <w:tc>
          <w:tcPr>
            <w:tcW w:w="2700" w:type="dxa"/>
          </w:tcPr>
          <w:p w:rsidR="00E96926" w:rsidRPr="00000CBF" w:rsidRDefault="00E96926" w:rsidP="00E06F5B">
            <w:pPr>
              <w:spacing w:line="400" w:lineRule="atLeast"/>
            </w:pPr>
            <w:r w:rsidRPr="00000CBF">
              <w:t>Sector (Reference manufacturing )</w:t>
            </w:r>
          </w:p>
          <w:p w:rsidR="00E96926" w:rsidRPr="00000CBF" w:rsidRDefault="00E96926" w:rsidP="00E06F5B">
            <w:pPr>
              <w:spacing w:line="320" w:lineRule="atLeast"/>
              <w:ind w:left="60" w:right="60"/>
            </w:pPr>
            <w:r w:rsidRPr="00000CBF">
              <w:t>Construction</w:t>
            </w:r>
          </w:p>
          <w:p w:rsidR="00E96926" w:rsidRPr="00000CBF" w:rsidRDefault="00E96926" w:rsidP="00E06F5B">
            <w:pPr>
              <w:spacing w:line="320" w:lineRule="atLeast"/>
              <w:ind w:left="60" w:right="60"/>
            </w:pPr>
            <w:r w:rsidRPr="00000CBF">
              <w:t>Agriculture</w:t>
            </w:r>
          </w:p>
          <w:p w:rsidR="001D565C" w:rsidRPr="00000CBF" w:rsidRDefault="001D565C" w:rsidP="00E06F5B">
            <w:pPr>
              <w:spacing w:line="320" w:lineRule="atLeast"/>
              <w:ind w:left="60" w:right="60"/>
            </w:pPr>
          </w:p>
          <w:p w:rsidR="00E96926" w:rsidRPr="00000CBF" w:rsidRDefault="00E96926" w:rsidP="00E06F5B">
            <w:pPr>
              <w:spacing w:line="320" w:lineRule="atLeast"/>
              <w:ind w:left="60" w:right="60"/>
            </w:pPr>
            <w:r w:rsidRPr="00000CBF">
              <w:t>Dairy</w:t>
            </w:r>
          </w:p>
          <w:p w:rsidR="00E50C63" w:rsidRDefault="00E96926" w:rsidP="00E50C63">
            <w:pPr>
              <w:spacing w:line="320" w:lineRule="atLeast"/>
              <w:ind w:left="60" w:right="60"/>
            </w:pPr>
            <w:r w:rsidRPr="00000CBF">
              <w:t>Animal</w:t>
            </w:r>
            <w:r w:rsidR="00E50C63">
              <w:t>s</w:t>
            </w:r>
          </w:p>
          <w:p w:rsidR="00E96926" w:rsidRPr="00000CBF" w:rsidRDefault="00E96926" w:rsidP="00E50C63">
            <w:pPr>
              <w:spacing w:line="320" w:lineRule="atLeast"/>
              <w:ind w:left="60" w:right="60"/>
            </w:pPr>
            <w:r w:rsidRPr="00000CBF">
              <w:t>Services</w:t>
            </w:r>
          </w:p>
        </w:tc>
        <w:tc>
          <w:tcPr>
            <w:tcW w:w="1620" w:type="dxa"/>
          </w:tcPr>
          <w:p w:rsidR="00E96926" w:rsidRPr="00000CBF" w:rsidRDefault="00E96926" w:rsidP="00E06F5B">
            <w:pPr>
              <w:spacing w:line="400" w:lineRule="atLeast"/>
            </w:pPr>
            <w:r w:rsidRPr="00000CBF">
              <w:t>-</w:t>
            </w:r>
          </w:p>
          <w:p w:rsidR="001D565C" w:rsidRPr="00000CBF" w:rsidRDefault="001D565C" w:rsidP="00E06F5B">
            <w:pPr>
              <w:spacing w:line="400" w:lineRule="atLeast"/>
            </w:pPr>
          </w:p>
          <w:p w:rsidR="00E96926" w:rsidRPr="00000CBF" w:rsidRDefault="00E96926" w:rsidP="00E06F5B">
            <w:pPr>
              <w:spacing w:line="400" w:lineRule="atLeast"/>
            </w:pPr>
            <w:r w:rsidRPr="00000CBF">
              <w:t>-1.653</w:t>
            </w:r>
          </w:p>
          <w:p w:rsidR="00E96926" w:rsidRPr="00000CBF" w:rsidRDefault="00E96926" w:rsidP="00E06F5B">
            <w:pPr>
              <w:spacing w:line="400" w:lineRule="atLeast"/>
            </w:pPr>
            <w:r w:rsidRPr="00000CBF">
              <w:t>-2.361</w:t>
            </w:r>
          </w:p>
          <w:p w:rsidR="00E96926" w:rsidRPr="00000CBF" w:rsidRDefault="00E96926" w:rsidP="00E06F5B">
            <w:pPr>
              <w:spacing w:line="400" w:lineRule="atLeast"/>
            </w:pPr>
            <w:r w:rsidRPr="00000CBF">
              <w:t>1.301</w:t>
            </w:r>
          </w:p>
          <w:p w:rsidR="00E96926" w:rsidRPr="00000CBF" w:rsidRDefault="00E96926" w:rsidP="00E06F5B">
            <w:pPr>
              <w:spacing w:line="400" w:lineRule="atLeast"/>
            </w:pPr>
            <w:r w:rsidRPr="00000CBF">
              <w:t>-.231</w:t>
            </w:r>
          </w:p>
          <w:p w:rsidR="00E96926" w:rsidRPr="00000CBF" w:rsidRDefault="00E96926" w:rsidP="00E06F5B">
            <w:pPr>
              <w:spacing w:line="400" w:lineRule="atLeast"/>
            </w:pPr>
            <w:r w:rsidRPr="00000CBF">
              <w:t>2.391</w:t>
            </w:r>
          </w:p>
        </w:tc>
        <w:tc>
          <w:tcPr>
            <w:tcW w:w="810" w:type="dxa"/>
          </w:tcPr>
          <w:p w:rsidR="00E96926" w:rsidRPr="00000CBF" w:rsidRDefault="00E96926" w:rsidP="00E06F5B">
            <w:pPr>
              <w:spacing w:line="400" w:lineRule="atLeast"/>
            </w:pPr>
            <w:r w:rsidRPr="00000CBF">
              <w:t>-</w:t>
            </w:r>
          </w:p>
          <w:p w:rsidR="001D565C" w:rsidRPr="00000CBF" w:rsidRDefault="001D565C" w:rsidP="00E06F5B">
            <w:pPr>
              <w:spacing w:line="400" w:lineRule="atLeast"/>
            </w:pPr>
          </w:p>
          <w:p w:rsidR="00E96926" w:rsidRPr="00000CBF" w:rsidRDefault="00E96926" w:rsidP="00E06F5B">
            <w:pPr>
              <w:spacing w:line="400" w:lineRule="atLeast"/>
            </w:pPr>
            <w:r w:rsidRPr="00000CBF">
              <w:t>8.361</w:t>
            </w:r>
          </w:p>
          <w:p w:rsidR="00E96926" w:rsidRPr="00000CBF" w:rsidRDefault="00E96926" w:rsidP="00E06F5B">
            <w:pPr>
              <w:spacing w:line="400" w:lineRule="atLeast"/>
            </w:pPr>
            <w:r w:rsidRPr="00000CBF">
              <w:t>.212</w:t>
            </w:r>
          </w:p>
          <w:p w:rsidR="00E96926" w:rsidRPr="00000CBF" w:rsidRDefault="00E96926" w:rsidP="00E06F5B">
            <w:pPr>
              <w:spacing w:line="400" w:lineRule="atLeast"/>
            </w:pPr>
            <w:r w:rsidRPr="00000CBF">
              <w:t>1.54</w:t>
            </w:r>
          </w:p>
          <w:p w:rsidR="00E96926" w:rsidRPr="00000CBF" w:rsidRDefault="00E96926" w:rsidP="00E06F5B">
            <w:pPr>
              <w:spacing w:line="400" w:lineRule="atLeast"/>
            </w:pPr>
            <w:r w:rsidRPr="00000CBF">
              <w:t>0.216</w:t>
            </w:r>
          </w:p>
          <w:p w:rsidR="00E96926" w:rsidRPr="00000CBF" w:rsidRDefault="00E96926" w:rsidP="00E06F5B">
            <w:pPr>
              <w:spacing w:line="400" w:lineRule="atLeast"/>
            </w:pPr>
            <w:r w:rsidRPr="00000CBF">
              <w:t>0.131</w:t>
            </w:r>
          </w:p>
        </w:tc>
        <w:tc>
          <w:tcPr>
            <w:tcW w:w="810" w:type="dxa"/>
          </w:tcPr>
          <w:p w:rsidR="00E96926" w:rsidRPr="00000CBF" w:rsidRDefault="00E96926" w:rsidP="00E06F5B">
            <w:pPr>
              <w:spacing w:line="400" w:lineRule="atLeast"/>
            </w:pPr>
            <w:r w:rsidRPr="00000CBF">
              <w:t>-</w:t>
            </w:r>
          </w:p>
          <w:p w:rsidR="001D565C" w:rsidRPr="00000CBF" w:rsidRDefault="001D565C" w:rsidP="00E06F5B">
            <w:pPr>
              <w:spacing w:line="400" w:lineRule="atLeast"/>
            </w:pPr>
          </w:p>
          <w:p w:rsidR="00E96926" w:rsidRPr="00000CBF" w:rsidRDefault="00E96926" w:rsidP="00E06F5B">
            <w:pPr>
              <w:spacing w:line="400" w:lineRule="atLeast"/>
            </w:pPr>
            <w:r w:rsidRPr="00000CBF">
              <w:t>6.796</w:t>
            </w:r>
          </w:p>
          <w:p w:rsidR="00E96926" w:rsidRPr="00000CBF" w:rsidRDefault="00E96926" w:rsidP="00E06F5B">
            <w:pPr>
              <w:spacing w:line="400" w:lineRule="atLeast"/>
            </w:pPr>
            <w:r w:rsidRPr="00000CBF">
              <w:t>1.361</w:t>
            </w:r>
          </w:p>
          <w:p w:rsidR="00E96926" w:rsidRPr="00000CBF" w:rsidRDefault="00E96926" w:rsidP="00E06F5B">
            <w:pPr>
              <w:spacing w:line="400" w:lineRule="atLeast"/>
            </w:pPr>
            <w:r w:rsidRPr="00000CBF">
              <w:t>2.314</w:t>
            </w:r>
          </w:p>
          <w:p w:rsidR="00E96926" w:rsidRPr="00000CBF" w:rsidRDefault="00E96926" w:rsidP="00E06F5B">
            <w:pPr>
              <w:spacing w:line="400" w:lineRule="atLeast"/>
            </w:pPr>
            <w:r w:rsidRPr="00000CBF">
              <w:t>.017</w:t>
            </w:r>
          </w:p>
          <w:p w:rsidR="00E96926" w:rsidRPr="00000CBF" w:rsidRDefault="00E96926" w:rsidP="00E06F5B">
            <w:pPr>
              <w:spacing w:line="400" w:lineRule="atLeast"/>
            </w:pPr>
            <w:r w:rsidRPr="00000CBF">
              <w:t>.873</w:t>
            </w:r>
          </w:p>
        </w:tc>
        <w:tc>
          <w:tcPr>
            <w:tcW w:w="630" w:type="dxa"/>
          </w:tcPr>
          <w:p w:rsidR="00E96926" w:rsidRPr="00000CBF" w:rsidRDefault="00E96926" w:rsidP="00E06F5B">
            <w:pPr>
              <w:spacing w:line="400" w:lineRule="atLeast"/>
            </w:pPr>
            <w:r w:rsidRPr="00000CBF">
              <w:t>-</w:t>
            </w:r>
          </w:p>
          <w:p w:rsidR="001D565C" w:rsidRPr="00000CBF" w:rsidRDefault="001D565C" w:rsidP="00E06F5B">
            <w:pPr>
              <w:spacing w:line="400" w:lineRule="atLeast"/>
            </w:pPr>
          </w:p>
          <w:p w:rsidR="00E96926" w:rsidRPr="00000CBF" w:rsidRDefault="00E96926" w:rsidP="00E06F5B">
            <w:pPr>
              <w:spacing w:line="400" w:lineRule="atLeast"/>
            </w:pPr>
            <w:r w:rsidRPr="00000CBF">
              <w:t>1</w:t>
            </w:r>
          </w:p>
          <w:p w:rsidR="00E96926" w:rsidRPr="00000CBF" w:rsidRDefault="00E96926" w:rsidP="00E06F5B">
            <w:pPr>
              <w:spacing w:line="400" w:lineRule="atLeast"/>
            </w:pPr>
            <w:r w:rsidRPr="00000CBF">
              <w:t>1</w:t>
            </w:r>
          </w:p>
          <w:p w:rsidR="00E96926" w:rsidRPr="00000CBF" w:rsidRDefault="00E96926" w:rsidP="00E06F5B">
            <w:pPr>
              <w:spacing w:line="400" w:lineRule="atLeast"/>
            </w:pPr>
            <w:r w:rsidRPr="00000CBF">
              <w:t>1</w:t>
            </w:r>
          </w:p>
          <w:p w:rsidR="00E96926" w:rsidRPr="00000CBF" w:rsidRDefault="00E96926" w:rsidP="00E06F5B">
            <w:pPr>
              <w:spacing w:line="400" w:lineRule="atLeast"/>
            </w:pPr>
            <w:r w:rsidRPr="00000CBF">
              <w:t>1</w:t>
            </w:r>
          </w:p>
          <w:p w:rsidR="00E96926" w:rsidRPr="00000CBF" w:rsidRDefault="00E96926" w:rsidP="00E06F5B">
            <w:pPr>
              <w:spacing w:line="400" w:lineRule="atLeast"/>
            </w:pPr>
            <w:r w:rsidRPr="00000CBF">
              <w:t>1</w:t>
            </w:r>
          </w:p>
        </w:tc>
        <w:tc>
          <w:tcPr>
            <w:tcW w:w="720" w:type="dxa"/>
          </w:tcPr>
          <w:p w:rsidR="00E96926" w:rsidRPr="00000CBF" w:rsidRDefault="00E96926" w:rsidP="00E06F5B">
            <w:pPr>
              <w:spacing w:line="400" w:lineRule="atLeast"/>
            </w:pPr>
            <w:r w:rsidRPr="00000CBF">
              <w:t>-</w:t>
            </w:r>
          </w:p>
          <w:p w:rsidR="001D565C" w:rsidRPr="00000CBF" w:rsidRDefault="001D565C" w:rsidP="00E06F5B">
            <w:pPr>
              <w:spacing w:line="400" w:lineRule="atLeast"/>
            </w:pPr>
          </w:p>
          <w:p w:rsidR="00E96926" w:rsidRPr="00000CBF" w:rsidRDefault="00E96926" w:rsidP="00E06F5B">
            <w:pPr>
              <w:spacing w:line="400" w:lineRule="atLeast"/>
            </w:pPr>
            <w:r w:rsidRPr="00000CBF">
              <w:t>.000</w:t>
            </w:r>
          </w:p>
          <w:p w:rsidR="00E96926" w:rsidRPr="00000CBF" w:rsidRDefault="00E96926" w:rsidP="00E06F5B">
            <w:pPr>
              <w:spacing w:line="400" w:lineRule="atLeast"/>
            </w:pPr>
            <w:r w:rsidRPr="00000CBF">
              <w:t>.012</w:t>
            </w:r>
          </w:p>
          <w:p w:rsidR="00E96926" w:rsidRPr="00000CBF" w:rsidRDefault="00E96926" w:rsidP="00E06F5B">
            <w:pPr>
              <w:spacing w:line="400" w:lineRule="atLeast"/>
            </w:pPr>
            <w:r w:rsidRPr="00000CBF">
              <w:t>.035</w:t>
            </w:r>
          </w:p>
          <w:p w:rsidR="00E96926" w:rsidRPr="00000CBF" w:rsidRDefault="00E96926" w:rsidP="00E06F5B">
            <w:pPr>
              <w:spacing w:line="400" w:lineRule="atLeast"/>
            </w:pPr>
            <w:r w:rsidRPr="00000CBF">
              <w:t>.058</w:t>
            </w:r>
          </w:p>
          <w:p w:rsidR="00E96926" w:rsidRPr="00000CBF" w:rsidRDefault="00E96926" w:rsidP="00E06F5B">
            <w:pPr>
              <w:spacing w:line="400" w:lineRule="atLeast"/>
            </w:pPr>
            <w:r w:rsidRPr="00000CBF">
              <w:t>.001</w:t>
            </w:r>
          </w:p>
        </w:tc>
        <w:tc>
          <w:tcPr>
            <w:tcW w:w="990" w:type="dxa"/>
          </w:tcPr>
          <w:p w:rsidR="00E96926" w:rsidRPr="00000CBF" w:rsidRDefault="00E96926" w:rsidP="00E06F5B">
            <w:pPr>
              <w:spacing w:line="400" w:lineRule="atLeast"/>
            </w:pPr>
            <w:r w:rsidRPr="00000CBF">
              <w:t>-</w:t>
            </w:r>
          </w:p>
          <w:p w:rsidR="001D565C" w:rsidRPr="00000CBF" w:rsidRDefault="001D565C" w:rsidP="00E06F5B">
            <w:pPr>
              <w:spacing w:line="400" w:lineRule="atLeast"/>
            </w:pPr>
          </w:p>
          <w:p w:rsidR="00E96926" w:rsidRPr="00000CBF" w:rsidRDefault="00E96926" w:rsidP="00E06F5B">
            <w:pPr>
              <w:spacing w:line="400" w:lineRule="atLeast"/>
            </w:pPr>
            <w:r w:rsidRPr="00000CBF">
              <w:t>.191</w:t>
            </w:r>
          </w:p>
          <w:p w:rsidR="00E96926" w:rsidRPr="00000CBF" w:rsidRDefault="00E96926" w:rsidP="00E06F5B">
            <w:pPr>
              <w:spacing w:line="400" w:lineRule="atLeast"/>
            </w:pPr>
            <w:r w:rsidRPr="00000CBF">
              <w:t>.094</w:t>
            </w:r>
          </w:p>
          <w:p w:rsidR="00E96926" w:rsidRPr="00000CBF" w:rsidRDefault="00E96926" w:rsidP="00E06F5B">
            <w:pPr>
              <w:spacing w:line="400" w:lineRule="atLeast"/>
            </w:pPr>
            <w:r w:rsidRPr="00000CBF">
              <w:t>3.673</w:t>
            </w:r>
          </w:p>
          <w:p w:rsidR="00E96926" w:rsidRPr="00000CBF" w:rsidRDefault="00E96926" w:rsidP="00E06F5B">
            <w:pPr>
              <w:spacing w:line="400" w:lineRule="atLeast"/>
            </w:pPr>
            <w:r w:rsidRPr="00000CBF">
              <w:t>.7937</w:t>
            </w:r>
          </w:p>
          <w:p w:rsidR="00E96926" w:rsidRPr="00000CBF" w:rsidRDefault="00E96926" w:rsidP="00E06F5B">
            <w:pPr>
              <w:spacing w:line="400" w:lineRule="atLeast"/>
            </w:pPr>
            <w:r w:rsidRPr="00000CBF">
              <w:t>10.924</w:t>
            </w:r>
          </w:p>
        </w:tc>
        <w:tc>
          <w:tcPr>
            <w:tcW w:w="1800" w:type="dxa"/>
          </w:tcPr>
          <w:p w:rsidR="00E96926" w:rsidRPr="00000CBF" w:rsidRDefault="00E96926" w:rsidP="00E06F5B">
            <w:pPr>
              <w:spacing w:line="400" w:lineRule="atLeast"/>
            </w:pPr>
            <w:r w:rsidRPr="00000CBF">
              <w:t>-</w:t>
            </w:r>
          </w:p>
          <w:p w:rsidR="001D565C" w:rsidRPr="00000CBF" w:rsidRDefault="001D565C" w:rsidP="00E06F5B">
            <w:pPr>
              <w:spacing w:line="400" w:lineRule="atLeast"/>
            </w:pPr>
          </w:p>
          <w:p w:rsidR="00E96926" w:rsidRPr="00000CBF" w:rsidRDefault="00E96926" w:rsidP="00E06F5B">
            <w:pPr>
              <w:spacing w:line="400" w:lineRule="atLeast"/>
            </w:pPr>
            <w:r w:rsidRPr="00000CBF">
              <w:t>[1.462, 250691]</w:t>
            </w:r>
          </w:p>
          <w:p w:rsidR="00E96926" w:rsidRPr="00000CBF" w:rsidRDefault="00E96926" w:rsidP="00E06F5B">
            <w:pPr>
              <w:spacing w:line="400" w:lineRule="atLeast"/>
            </w:pPr>
            <w:r w:rsidRPr="00000CBF">
              <w:t>[.0622, .143]</w:t>
            </w:r>
          </w:p>
          <w:p w:rsidR="00E96926" w:rsidRPr="00000CBF" w:rsidRDefault="00E96926" w:rsidP="00E06F5B">
            <w:pPr>
              <w:spacing w:line="400" w:lineRule="atLeast"/>
            </w:pPr>
            <w:r w:rsidRPr="00000CBF">
              <w:t>[.1795, 75.143</w:t>
            </w:r>
          </w:p>
          <w:p w:rsidR="00E96926" w:rsidRPr="00000CBF" w:rsidRDefault="00E96926" w:rsidP="00E06F5B">
            <w:pPr>
              <w:spacing w:line="400" w:lineRule="atLeast"/>
            </w:pPr>
            <w:r w:rsidRPr="00000CBF">
              <w:t>[.5197,1.212]</w:t>
            </w:r>
          </w:p>
          <w:p w:rsidR="00E96926" w:rsidRPr="00000CBF" w:rsidRDefault="00E96926" w:rsidP="00E06F5B">
            <w:pPr>
              <w:spacing w:line="400" w:lineRule="atLeast"/>
            </w:pPr>
            <w:r w:rsidRPr="00000CBF">
              <w:t>[8.450, 14.122]</w:t>
            </w:r>
          </w:p>
        </w:tc>
      </w:tr>
      <w:tr w:rsidR="00E96926" w:rsidRPr="00000CBF" w:rsidTr="00E06F5B">
        <w:trPr>
          <w:trHeight w:val="1290"/>
        </w:trPr>
        <w:tc>
          <w:tcPr>
            <w:tcW w:w="2700" w:type="dxa"/>
          </w:tcPr>
          <w:p w:rsidR="00E96926" w:rsidRPr="00000CBF" w:rsidRDefault="00E96926" w:rsidP="00E06F5B">
            <w:pPr>
              <w:spacing w:line="320" w:lineRule="atLeast"/>
              <w:ind w:left="60" w:right="60"/>
            </w:pPr>
            <w:r w:rsidRPr="00000CBF">
              <w:t>Employment size (Reference1-2)</w:t>
            </w:r>
          </w:p>
          <w:p w:rsidR="00E96926" w:rsidRPr="00000CBF" w:rsidRDefault="00E96926" w:rsidP="00E06F5B">
            <w:pPr>
              <w:spacing w:line="320" w:lineRule="atLeast"/>
              <w:ind w:left="60" w:right="60"/>
            </w:pPr>
            <w:r w:rsidRPr="00000CBF">
              <w:t>3-5</w:t>
            </w:r>
          </w:p>
          <w:p w:rsidR="00E96926" w:rsidRPr="00000CBF" w:rsidRDefault="00E96926" w:rsidP="00E06F5B">
            <w:pPr>
              <w:spacing w:line="320" w:lineRule="atLeast"/>
              <w:ind w:left="60" w:right="60"/>
            </w:pPr>
            <w:r w:rsidRPr="00000CBF">
              <w:t>&gt;5</w:t>
            </w:r>
          </w:p>
        </w:tc>
        <w:tc>
          <w:tcPr>
            <w:tcW w:w="162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.013</w:t>
            </w:r>
          </w:p>
          <w:p w:rsidR="00E96926" w:rsidRPr="00000CBF" w:rsidRDefault="00E96926" w:rsidP="00E06F5B">
            <w:pPr>
              <w:spacing w:line="400" w:lineRule="atLeast"/>
            </w:pPr>
            <w:r w:rsidRPr="00000CBF">
              <w:t>.113</w:t>
            </w:r>
          </w:p>
        </w:tc>
        <w:tc>
          <w:tcPr>
            <w:tcW w:w="81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.028</w:t>
            </w:r>
          </w:p>
          <w:p w:rsidR="00E96926" w:rsidRPr="00000CBF" w:rsidRDefault="00E96926" w:rsidP="00E06F5B">
            <w:pPr>
              <w:spacing w:line="400" w:lineRule="atLeast"/>
            </w:pPr>
            <w:r w:rsidRPr="00000CBF">
              <w:t>.026</w:t>
            </w:r>
          </w:p>
        </w:tc>
        <w:tc>
          <w:tcPr>
            <w:tcW w:w="81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.276</w:t>
            </w:r>
          </w:p>
          <w:p w:rsidR="00E96926" w:rsidRPr="00000CBF" w:rsidRDefault="00E96926" w:rsidP="00E06F5B">
            <w:pPr>
              <w:spacing w:line="400" w:lineRule="atLeast"/>
            </w:pPr>
            <w:r w:rsidRPr="00000CBF">
              <w:t>1.987</w:t>
            </w:r>
          </w:p>
        </w:tc>
        <w:tc>
          <w:tcPr>
            <w:tcW w:w="63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1</w:t>
            </w:r>
          </w:p>
          <w:p w:rsidR="00E96926" w:rsidRPr="00000CBF" w:rsidRDefault="00E96926" w:rsidP="00E06F5B">
            <w:pPr>
              <w:spacing w:line="400" w:lineRule="atLeast"/>
            </w:pPr>
            <w:r w:rsidRPr="00000CBF">
              <w:t>1</w:t>
            </w:r>
          </w:p>
        </w:tc>
        <w:tc>
          <w:tcPr>
            <w:tcW w:w="72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.056</w:t>
            </w:r>
          </w:p>
          <w:p w:rsidR="00E96926" w:rsidRPr="00000CBF" w:rsidRDefault="00E96926" w:rsidP="00E06F5B">
            <w:pPr>
              <w:spacing w:line="400" w:lineRule="atLeast"/>
            </w:pPr>
            <w:r w:rsidRPr="00000CBF">
              <w:t>.000</w:t>
            </w:r>
          </w:p>
        </w:tc>
        <w:tc>
          <w:tcPr>
            <w:tcW w:w="99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1.0131</w:t>
            </w:r>
          </w:p>
          <w:p w:rsidR="00E96926" w:rsidRPr="00000CBF" w:rsidRDefault="00E96926" w:rsidP="00E06F5B">
            <w:pPr>
              <w:spacing w:line="400" w:lineRule="atLeast"/>
            </w:pPr>
            <w:r w:rsidRPr="00000CBF">
              <w:t>1.196</w:t>
            </w:r>
          </w:p>
        </w:tc>
        <w:tc>
          <w:tcPr>
            <w:tcW w:w="1800" w:type="dxa"/>
          </w:tcPr>
          <w:p w:rsidR="00E96926" w:rsidRPr="00000CBF" w:rsidRDefault="00E96926" w:rsidP="00E06F5B">
            <w:pPr>
              <w:spacing w:line="400" w:lineRule="atLeast"/>
            </w:pPr>
            <w:r w:rsidRPr="00000CBF">
              <w:t>-</w:t>
            </w:r>
          </w:p>
          <w:p w:rsidR="00E96926" w:rsidRPr="00000CBF" w:rsidRDefault="00E96926" w:rsidP="00E06F5B">
            <w:pPr>
              <w:spacing w:line="400" w:lineRule="atLeast"/>
            </w:pPr>
            <w:r w:rsidRPr="00000CBF">
              <w:t>[.9589, 1.0702]</w:t>
            </w:r>
          </w:p>
          <w:p w:rsidR="00E96926" w:rsidRPr="00000CBF" w:rsidRDefault="00E96926" w:rsidP="00E06F5B">
            <w:pPr>
              <w:spacing w:line="400" w:lineRule="atLeast"/>
            </w:pPr>
            <w:r w:rsidRPr="00000CBF">
              <w:t>[ 1.064,1.174]</w:t>
            </w:r>
          </w:p>
        </w:tc>
      </w:tr>
      <w:tr w:rsidR="00E96926" w:rsidRPr="00000CBF" w:rsidTr="00E06F5B">
        <w:trPr>
          <w:trHeight w:val="390"/>
        </w:trPr>
        <w:tc>
          <w:tcPr>
            <w:tcW w:w="2700" w:type="dxa"/>
          </w:tcPr>
          <w:p w:rsidR="00E96926" w:rsidRPr="00000CBF" w:rsidRDefault="00E96926" w:rsidP="00E06F5B">
            <w:pPr>
              <w:spacing w:line="320" w:lineRule="atLeast"/>
              <w:ind w:left="60" w:right="60"/>
            </w:pPr>
            <w:r w:rsidRPr="00000CBF">
              <w:t>Loan repayment period</w:t>
            </w:r>
          </w:p>
        </w:tc>
        <w:tc>
          <w:tcPr>
            <w:tcW w:w="1620" w:type="dxa"/>
          </w:tcPr>
          <w:p w:rsidR="00E96926" w:rsidRPr="00000CBF" w:rsidRDefault="003D6382" w:rsidP="00E06F5B">
            <w:pPr>
              <w:spacing w:line="400" w:lineRule="atLeast"/>
            </w:pPr>
            <w:r>
              <w:t>.216</w:t>
            </w:r>
          </w:p>
        </w:tc>
        <w:tc>
          <w:tcPr>
            <w:tcW w:w="810" w:type="dxa"/>
          </w:tcPr>
          <w:p w:rsidR="00E96926" w:rsidRPr="00000CBF" w:rsidRDefault="00E96926" w:rsidP="00E06F5B">
            <w:pPr>
              <w:spacing w:line="400" w:lineRule="atLeast"/>
            </w:pPr>
            <w:r w:rsidRPr="00000CBF">
              <w:t>.013</w:t>
            </w:r>
          </w:p>
        </w:tc>
        <w:tc>
          <w:tcPr>
            <w:tcW w:w="810" w:type="dxa"/>
          </w:tcPr>
          <w:p w:rsidR="00E96926" w:rsidRPr="00000CBF" w:rsidRDefault="00E96926" w:rsidP="00E06F5B">
            <w:pPr>
              <w:spacing w:line="400" w:lineRule="atLeast"/>
            </w:pPr>
            <w:r w:rsidRPr="00000CBF">
              <w:t>2.345</w:t>
            </w:r>
          </w:p>
        </w:tc>
        <w:tc>
          <w:tcPr>
            <w:tcW w:w="630" w:type="dxa"/>
          </w:tcPr>
          <w:p w:rsidR="00E96926" w:rsidRPr="00000CBF" w:rsidRDefault="00E96926" w:rsidP="00E06F5B">
            <w:pPr>
              <w:spacing w:line="400" w:lineRule="atLeast"/>
            </w:pPr>
            <w:r w:rsidRPr="00000CBF">
              <w:t>1</w:t>
            </w:r>
          </w:p>
        </w:tc>
        <w:tc>
          <w:tcPr>
            <w:tcW w:w="720" w:type="dxa"/>
          </w:tcPr>
          <w:p w:rsidR="00E96926" w:rsidRPr="00000CBF" w:rsidRDefault="00E96926" w:rsidP="00E06F5B">
            <w:pPr>
              <w:spacing w:line="400" w:lineRule="atLeast"/>
            </w:pPr>
            <w:r w:rsidRPr="00000CBF">
              <w:t>.013</w:t>
            </w:r>
          </w:p>
        </w:tc>
        <w:tc>
          <w:tcPr>
            <w:tcW w:w="990" w:type="dxa"/>
          </w:tcPr>
          <w:p w:rsidR="00E96926" w:rsidRPr="00000CBF" w:rsidRDefault="00E96926" w:rsidP="00E06F5B">
            <w:pPr>
              <w:spacing w:line="400" w:lineRule="atLeast"/>
            </w:pPr>
            <w:r w:rsidRPr="00000CBF">
              <w:t>.8057</w:t>
            </w:r>
          </w:p>
        </w:tc>
        <w:tc>
          <w:tcPr>
            <w:tcW w:w="1800" w:type="dxa"/>
          </w:tcPr>
          <w:p w:rsidR="00E96926" w:rsidRPr="00000CBF" w:rsidRDefault="00E96926" w:rsidP="00E06F5B">
            <w:pPr>
              <w:spacing w:line="400" w:lineRule="atLeast"/>
            </w:pPr>
            <w:r w:rsidRPr="00000CBF">
              <w:t>.7854, .8265</w:t>
            </w:r>
          </w:p>
        </w:tc>
      </w:tr>
      <w:tr w:rsidR="00E96926" w:rsidRPr="00000CBF" w:rsidTr="00E06F5B">
        <w:trPr>
          <w:trHeight w:val="235"/>
        </w:trPr>
        <w:tc>
          <w:tcPr>
            <w:tcW w:w="2700" w:type="dxa"/>
          </w:tcPr>
          <w:p w:rsidR="00E96926" w:rsidRPr="00000CBF" w:rsidRDefault="00E96926" w:rsidP="00E06F5B">
            <w:pPr>
              <w:spacing w:line="320" w:lineRule="atLeast"/>
              <w:ind w:left="60" w:right="60"/>
            </w:pPr>
            <w:r w:rsidRPr="00000CBF">
              <w:t>Lending procedure</w:t>
            </w:r>
          </w:p>
        </w:tc>
        <w:tc>
          <w:tcPr>
            <w:tcW w:w="1620" w:type="dxa"/>
          </w:tcPr>
          <w:p w:rsidR="00E96926" w:rsidRPr="00000CBF" w:rsidRDefault="003D6382" w:rsidP="00E06F5B">
            <w:pPr>
              <w:spacing w:line="400" w:lineRule="atLeast"/>
            </w:pPr>
            <w:r>
              <w:t>.101</w:t>
            </w:r>
          </w:p>
        </w:tc>
        <w:tc>
          <w:tcPr>
            <w:tcW w:w="810" w:type="dxa"/>
          </w:tcPr>
          <w:p w:rsidR="00E96926" w:rsidRPr="00000CBF" w:rsidRDefault="00E96926" w:rsidP="00E06F5B">
            <w:pPr>
              <w:spacing w:line="400" w:lineRule="atLeast"/>
            </w:pPr>
            <w:r w:rsidRPr="00000CBF">
              <w:t>.016</w:t>
            </w:r>
          </w:p>
        </w:tc>
        <w:tc>
          <w:tcPr>
            <w:tcW w:w="810" w:type="dxa"/>
          </w:tcPr>
          <w:p w:rsidR="00E96926" w:rsidRPr="00000CBF" w:rsidRDefault="00E96926" w:rsidP="00E06F5B">
            <w:pPr>
              <w:spacing w:line="400" w:lineRule="atLeast"/>
            </w:pPr>
            <w:r w:rsidRPr="00000CBF">
              <w:t>1.012</w:t>
            </w:r>
          </w:p>
        </w:tc>
        <w:tc>
          <w:tcPr>
            <w:tcW w:w="630" w:type="dxa"/>
          </w:tcPr>
          <w:p w:rsidR="00E96926" w:rsidRPr="00000CBF" w:rsidRDefault="00E96926" w:rsidP="00E06F5B">
            <w:pPr>
              <w:spacing w:line="400" w:lineRule="atLeast"/>
            </w:pPr>
            <w:r w:rsidRPr="00000CBF">
              <w:t>1</w:t>
            </w:r>
          </w:p>
        </w:tc>
        <w:tc>
          <w:tcPr>
            <w:tcW w:w="720" w:type="dxa"/>
          </w:tcPr>
          <w:p w:rsidR="00E96926" w:rsidRPr="00000CBF" w:rsidRDefault="00E96926" w:rsidP="00E06F5B">
            <w:pPr>
              <w:spacing w:line="400" w:lineRule="atLeast"/>
            </w:pPr>
            <w:r w:rsidRPr="00000CBF">
              <w:t>.024</w:t>
            </w:r>
          </w:p>
        </w:tc>
        <w:tc>
          <w:tcPr>
            <w:tcW w:w="990" w:type="dxa"/>
          </w:tcPr>
          <w:p w:rsidR="00E96926" w:rsidRPr="00000CBF" w:rsidRDefault="00E96926" w:rsidP="00E06F5B">
            <w:pPr>
              <w:spacing w:line="400" w:lineRule="atLeast"/>
            </w:pPr>
            <w:r w:rsidRPr="00000CBF">
              <w:t>.9039</w:t>
            </w:r>
          </w:p>
        </w:tc>
        <w:tc>
          <w:tcPr>
            <w:tcW w:w="1800" w:type="dxa"/>
          </w:tcPr>
          <w:p w:rsidR="00E96926" w:rsidRPr="00000CBF" w:rsidRDefault="00E96926" w:rsidP="00E06F5B">
            <w:pPr>
              <w:spacing w:line="400" w:lineRule="atLeast"/>
            </w:pPr>
            <w:r w:rsidRPr="00000CBF">
              <w:t>.8760, .933</w:t>
            </w:r>
          </w:p>
        </w:tc>
      </w:tr>
    </w:tbl>
    <w:p w:rsidR="00E96926" w:rsidRPr="00000CBF" w:rsidRDefault="00E96926" w:rsidP="00E96926">
      <w:pPr>
        <w:spacing w:line="240" w:lineRule="auto"/>
      </w:pPr>
    </w:p>
    <w:p w:rsidR="00E96926" w:rsidRPr="00000CBF" w:rsidRDefault="00E96926" w:rsidP="00E96926">
      <w:pPr>
        <w:spacing w:before="240"/>
        <w:ind w:left="60" w:right="60"/>
        <w:jc w:val="both"/>
      </w:pPr>
      <w:r w:rsidRPr="00000CBF">
        <w:rPr>
          <w:b/>
        </w:rPr>
        <w:t>Age of respondents( entrepreneurs) (Age Res):</w:t>
      </w:r>
      <w:r w:rsidRPr="00000CBF">
        <w:t>As we can see from the results table 4.6 of logistic regression the age of respondents has positive and statistically significant relationship with credit access of financial institution at 5% level of significance by taking the age res</w:t>
      </w:r>
      <w:r w:rsidR="00A23A03" w:rsidRPr="00000CBF">
        <w:t>pondents categorized under 20-29</w:t>
      </w:r>
      <w:r w:rsidRPr="00000CBF">
        <w:t xml:space="preserve"> as reference. Therefore, from these results we can see that the age of r</w:t>
      </w:r>
      <w:r w:rsidR="00A23A03" w:rsidRPr="00000CBF">
        <w:t>espondents (entrepreneurs) 40 and above</w:t>
      </w:r>
      <w:r w:rsidRPr="00000CBF">
        <w:t xml:space="preserve"> was 1.119 [1.121, 13.565]. This indicates </w:t>
      </w:r>
      <w:r w:rsidRPr="00000CBF">
        <w:lastRenderedPageBreak/>
        <w:t>that entreprene</w:t>
      </w:r>
      <w:r w:rsidR="00A62E20" w:rsidRPr="00000CBF">
        <w:t>urs (respondents</w:t>
      </w:r>
      <w:r w:rsidR="00A23A03" w:rsidRPr="00000CBF">
        <w:t>) between the ages of 40 and above</w:t>
      </w:r>
      <w:r w:rsidRPr="00000CBF">
        <w:t xml:space="preserve"> are 1.119 times more likely to access credit from formal financial institutions than thos</w:t>
      </w:r>
      <w:r w:rsidR="00A23A03" w:rsidRPr="00000CBF">
        <w:t>e with age of greater than 20-29</w:t>
      </w:r>
      <w:r w:rsidRPr="00000CBF">
        <w:t>.</w:t>
      </w:r>
    </w:p>
    <w:p w:rsidR="00E96926" w:rsidRPr="00000CBF" w:rsidRDefault="00E96926" w:rsidP="00E96926">
      <w:pPr>
        <w:spacing w:before="240"/>
        <w:ind w:left="60" w:right="60"/>
        <w:jc w:val="both"/>
      </w:pPr>
      <w:r w:rsidRPr="00000CBF">
        <w:rPr>
          <w:b/>
        </w:rPr>
        <w:t>Sex of respondents (entrepreneurs) (Sex Res):</w:t>
      </w:r>
      <w:r w:rsidRPr="00000CBF">
        <w:t xml:space="preserve"> The variable sex of respondents has negatives relationship and statistically significant with credit access of financial institution at 5% level of significance by taking the female respondents categorized as reference.  Therefore, from these results we can see that the male of respondents (entrepreneurs) was 0.301[.192, .473].  This indicted that males (entrepreneur) respondents are 0.301 times less likely to access credit from formal financial institutions than those</w:t>
      </w:r>
      <w:r w:rsidR="00F01EF7" w:rsidRPr="00000CBF">
        <w:t xml:space="preserve"> </w:t>
      </w:r>
      <w:r w:rsidR="00A62E20" w:rsidRPr="00000CBF">
        <w:t>females’</w:t>
      </w:r>
      <w:r w:rsidRPr="00000CBF">
        <w:t xml:space="preserve"> respondents (entrepreneurs). </w:t>
      </w:r>
    </w:p>
    <w:p w:rsidR="00E96926" w:rsidRPr="00000CBF" w:rsidRDefault="00D04846" w:rsidP="00E96926">
      <w:pPr>
        <w:ind w:left="60"/>
        <w:jc w:val="both"/>
      </w:pPr>
      <w:r w:rsidRPr="00000CBF">
        <w:rPr>
          <w:b/>
        </w:rPr>
        <w:t>Educational</w:t>
      </w:r>
      <w:r w:rsidR="00E96926" w:rsidRPr="00000CBF">
        <w:rPr>
          <w:b/>
        </w:rPr>
        <w:t xml:space="preserve"> level of Respondents (entrepreneurs) Educ Res): </w:t>
      </w:r>
      <w:r w:rsidR="00E96926" w:rsidRPr="00000CBF">
        <w:t>The educational level of respondents (entrepreneur) has positive relationship and statistically significant with credit access of financial institution at 5% level of significance by taking the primary level of respondents as reference and the secondary school of respondents was 0.808 [[1.015, 1.5082]. Therefore, We can conclude that the secondary school of respondents (en</w:t>
      </w:r>
      <w:r w:rsidR="00073423">
        <w:t>trepreneur) are 0.808 times more</w:t>
      </w:r>
      <w:r w:rsidR="00E96926" w:rsidRPr="00000CBF">
        <w:t xml:space="preserve"> likely  to access credit from formal financial institutions than those primary school  respondents (entrepreneurs).  In addition to this, the masters  level of respondents(entrepreneur)  has positive relationship  and statistically significant  with credit access of financial institution at 5% level of significance by taking the primary school level of respondents as reference and masters level of respondents was 8.6972[6.675,11.331]. Therefore, based on this result we can conclude that those have master education are 8.6972 times more likely to access credit from formal financial institutions than those primary school  respondents (entrepreneurs).</w:t>
      </w:r>
    </w:p>
    <w:p w:rsidR="00E96926" w:rsidRPr="00000CBF" w:rsidRDefault="00E96926" w:rsidP="00E96926">
      <w:pPr>
        <w:jc w:val="both"/>
      </w:pPr>
      <w:r w:rsidRPr="00000CBF">
        <w:rPr>
          <w:b/>
        </w:rPr>
        <w:t xml:space="preserve">Sector of Respondents (Entrepreneur) (Sector Res):  </w:t>
      </w:r>
      <w:r w:rsidRPr="00000CBF">
        <w:t xml:space="preserve">The variable construction was another factor from sectors that has negative and statistically significant with credit access of financial institution at 5% level of significance by taking manufacturing as reference and construction was 0.191[1.462, 250691]. Therefore, we can conclude that entrepreneur participated in construction was 0.191 times less likely to access credit from formal financial institutions than those respondents (entrepreneurs) participated in manufacturing in the study area. In addition to this, services was also another factors from sector which have </w:t>
      </w:r>
      <w:r w:rsidR="00D34836" w:rsidRPr="00000CBF">
        <w:t>positive</w:t>
      </w:r>
      <w:r w:rsidRPr="00000CBF">
        <w:t xml:space="preserve"> and statistically significant with credit access of financial institution at 5% level of significance by taking manufacturing as reference and have odds ratio 10.924 [8.450, 14.122]. Therefore, based on this result, we say that entrepreneur participated in service was 10.924 times more likely to access credit from formal </w:t>
      </w:r>
      <w:r w:rsidRPr="00000CBF">
        <w:lastRenderedPageBreak/>
        <w:t xml:space="preserve">financial institutions than those respondents (entrepreneurs) participated in manufacturing in the study area. </w:t>
      </w:r>
    </w:p>
    <w:p w:rsidR="00E96926" w:rsidRPr="00000CBF" w:rsidRDefault="00906144" w:rsidP="00E96926">
      <w:pPr>
        <w:jc w:val="both"/>
      </w:pPr>
      <w:r w:rsidRPr="00000CBF">
        <w:rPr>
          <w:b/>
        </w:rPr>
        <w:t>Employment</w:t>
      </w:r>
      <w:r w:rsidR="00E96926" w:rsidRPr="00000CBF">
        <w:rPr>
          <w:b/>
        </w:rPr>
        <w:t xml:space="preserve"> size (Employ Size):</w:t>
      </w:r>
      <w:r w:rsidR="00DE5478" w:rsidRPr="00000CBF">
        <w:rPr>
          <w:b/>
        </w:rPr>
        <w:t xml:space="preserve"> </w:t>
      </w:r>
      <w:r w:rsidR="00E96926" w:rsidRPr="00000CBF">
        <w:t>Employment size is another factor that has a positive and significant effect on MSEs’ access to credit from formal financial institutions at 5% level of significance. By Taking MS</w:t>
      </w:r>
      <w:r w:rsidR="00D04846" w:rsidRPr="00000CBF">
        <w:t xml:space="preserve">Es with employment size of 1-2 </w:t>
      </w:r>
      <w:r w:rsidR="00E96926" w:rsidRPr="00000CBF">
        <w:t xml:space="preserve">as a reference, the odds ratio for MSEs with employment size of greater than 5 is 1.196. Then in compared to MSEs with 1-2 </w:t>
      </w:r>
      <w:r w:rsidRPr="00000CBF">
        <w:t>employments</w:t>
      </w:r>
      <w:r w:rsidR="00D04846" w:rsidRPr="00000CBF">
        <w:t xml:space="preserve"> size</w:t>
      </w:r>
      <w:r w:rsidR="00E96926" w:rsidRPr="00000CBF">
        <w:t xml:space="preserve"> MSEs with grea</w:t>
      </w:r>
      <w:r w:rsidR="00D04846" w:rsidRPr="00000CBF">
        <w:t xml:space="preserve">ter than 5 employees are 1.196 </w:t>
      </w:r>
      <w:r w:rsidR="00E96926" w:rsidRPr="00000CBF">
        <w:t>times more likely to access credit fr</w:t>
      </w:r>
      <w:r w:rsidR="00D04846" w:rsidRPr="00000CBF">
        <w:t>om formal financial institution</w:t>
      </w:r>
      <w:r w:rsidR="00F01EF7" w:rsidRPr="00000CBF">
        <w:t>.</w:t>
      </w:r>
    </w:p>
    <w:p w:rsidR="00E96926" w:rsidRPr="00000CBF" w:rsidRDefault="00E96926" w:rsidP="00E96926">
      <w:pPr>
        <w:jc w:val="both"/>
      </w:pPr>
      <w:r w:rsidRPr="00000CBF">
        <w:rPr>
          <w:b/>
        </w:rPr>
        <w:t>Loan repayment period:</w:t>
      </w:r>
      <w:r w:rsidRPr="00000CBF">
        <w:t xml:space="preserve"> The loan repayment period has a negative and statistically significant relationship with MSEs’ access to credit from formal financial institutions at 5% level of significance. An odds ratio of 0.8057indicates MSEs with negative attitude about loan repayment period are 0.8057 times less likely to access credit from formal financial institutions than those who do not.</w:t>
      </w:r>
      <w:r w:rsidR="004E66E4" w:rsidRPr="00000CBF">
        <w:t xml:space="preserve"> </w:t>
      </w:r>
      <w:r w:rsidRPr="00000CBF">
        <w:t>Thi</w:t>
      </w:r>
      <w:r w:rsidR="000A4186" w:rsidRPr="00000CBF">
        <w:t xml:space="preserve">s </w:t>
      </w:r>
      <w:r w:rsidRPr="00000CBF">
        <w:t>indicated that opinion about loan repayment period was not majorly affecting the probability of MSE</w:t>
      </w:r>
      <w:r w:rsidR="00C265C2" w:rsidRPr="00000CBF">
        <w:t>’</w:t>
      </w:r>
      <w:r w:rsidRPr="00000CBF">
        <w:t xml:space="preserve">s Operators formal financial institutions in the study area. </w:t>
      </w:r>
    </w:p>
    <w:p w:rsidR="00E96926" w:rsidRPr="00000CBF" w:rsidRDefault="00E96926" w:rsidP="00E96926">
      <w:pPr>
        <w:jc w:val="both"/>
      </w:pPr>
      <w:r w:rsidRPr="00000CBF">
        <w:rPr>
          <w:b/>
        </w:rPr>
        <w:t>Lending procedure:</w:t>
      </w:r>
      <w:r w:rsidR="004E66E4" w:rsidRPr="00000CBF">
        <w:rPr>
          <w:b/>
        </w:rPr>
        <w:t xml:space="preserve"> </w:t>
      </w:r>
      <w:r w:rsidRPr="00000CBF">
        <w:t xml:space="preserve">The lending procedure has a negative and statistically significant relationship with MSEs’ access to credit from formal financial institutions at 5% level of significance and an odds ratio of 0.9039 [0.8760, .933] MSE operators who have a negative attitude about lending procedure are 0.9039 times less likely to access credit from formal financial institutions than those who do not in the </w:t>
      </w:r>
      <w:r w:rsidR="001E66F8" w:rsidRPr="00000CBF">
        <w:t>study</w:t>
      </w:r>
      <w:r w:rsidRPr="00000CBF">
        <w:t xml:space="preserve"> area. </w:t>
      </w:r>
    </w:p>
    <w:p w:rsidR="007133D0" w:rsidRPr="00000CBF" w:rsidRDefault="007133D0" w:rsidP="00E96926">
      <w:pPr>
        <w:jc w:val="both"/>
      </w:pPr>
    </w:p>
    <w:p w:rsidR="000F477C" w:rsidRPr="00000CBF" w:rsidRDefault="000F477C" w:rsidP="000F477C">
      <w:pPr>
        <w:spacing w:line="320" w:lineRule="atLeast"/>
        <w:ind w:left="60" w:right="60"/>
        <w:jc w:val="both"/>
        <w:rPr>
          <w:b/>
          <w:i/>
        </w:rPr>
      </w:pPr>
      <w:r w:rsidRPr="00000CBF">
        <w:rPr>
          <w:b/>
          <w:i/>
        </w:rPr>
        <w:t xml:space="preserve">Table 4.8: Summary values of </w:t>
      </w:r>
      <w:r w:rsidRPr="00000CBF">
        <w:rPr>
          <w:b/>
          <w:bCs/>
          <w:i/>
          <w:color w:val="010205"/>
        </w:rPr>
        <w:t>Hosmer and Lemeshow Test</w:t>
      </w:r>
    </w:p>
    <w:tbl>
      <w:tblPr>
        <w:tblStyle w:val="TableGrid"/>
        <w:tblW w:w="8010" w:type="dxa"/>
        <w:tblInd w:w="198" w:type="dxa"/>
        <w:tblLayout w:type="fixed"/>
        <w:tblLook w:val="04A0"/>
      </w:tblPr>
      <w:tblGrid>
        <w:gridCol w:w="2430"/>
        <w:gridCol w:w="1530"/>
        <w:gridCol w:w="1710"/>
        <w:gridCol w:w="2340"/>
      </w:tblGrid>
      <w:tr w:rsidR="000F477C" w:rsidRPr="00000CBF" w:rsidTr="000F477C">
        <w:trPr>
          <w:trHeight w:val="284"/>
        </w:trPr>
        <w:tc>
          <w:tcPr>
            <w:tcW w:w="8010" w:type="dxa"/>
            <w:gridSpan w:val="4"/>
            <w:tcBorders>
              <w:top w:val="single" w:sz="4" w:space="0" w:color="auto"/>
              <w:left w:val="single" w:sz="4" w:space="0" w:color="auto"/>
              <w:bottom w:val="single" w:sz="4" w:space="0" w:color="auto"/>
              <w:right w:val="single" w:sz="4" w:space="0" w:color="auto"/>
            </w:tcBorders>
            <w:hideMark/>
          </w:tcPr>
          <w:p w:rsidR="000F477C" w:rsidRPr="00000CBF" w:rsidRDefault="000F477C">
            <w:pPr>
              <w:spacing w:line="320" w:lineRule="atLeast"/>
              <w:ind w:left="60" w:right="60"/>
              <w:rPr>
                <w:color w:val="010205"/>
              </w:rPr>
            </w:pPr>
            <w:r w:rsidRPr="00000CBF">
              <w:rPr>
                <w:b/>
                <w:bCs/>
                <w:color w:val="010205"/>
              </w:rPr>
              <w:t>Hosmer and Lemeshow Test</w:t>
            </w:r>
          </w:p>
        </w:tc>
      </w:tr>
      <w:tr w:rsidR="000F477C" w:rsidRPr="00000CBF" w:rsidTr="000F477C">
        <w:trPr>
          <w:trHeight w:val="284"/>
        </w:trPr>
        <w:tc>
          <w:tcPr>
            <w:tcW w:w="2430" w:type="dxa"/>
            <w:tcBorders>
              <w:top w:val="single" w:sz="4" w:space="0" w:color="auto"/>
              <w:left w:val="single" w:sz="4" w:space="0" w:color="auto"/>
              <w:bottom w:val="single" w:sz="4" w:space="0" w:color="auto"/>
              <w:right w:val="single" w:sz="4" w:space="0" w:color="auto"/>
            </w:tcBorders>
            <w:hideMark/>
          </w:tcPr>
          <w:p w:rsidR="000F477C" w:rsidRPr="00000CBF" w:rsidRDefault="000F477C">
            <w:pPr>
              <w:spacing w:line="320" w:lineRule="atLeast"/>
              <w:ind w:left="60" w:right="60"/>
            </w:pPr>
            <w:r w:rsidRPr="00000CBF">
              <w:t>Step</w:t>
            </w:r>
          </w:p>
        </w:tc>
        <w:tc>
          <w:tcPr>
            <w:tcW w:w="1530" w:type="dxa"/>
            <w:tcBorders>
              <w:top w:val="single" w:sz="4" w:space="0" w:color="auto"/>
              <w:left w:val="single" w:sz="4" w:space="0" w:color="auto"/>
              <w:bottom w:val="single" w:sz="4" w:space="0" w:color="auto"/>
              <w:right w:val="single" w:sz="4" w:space="0" w:color="auto"/>
            </w:tcBorders>
            <w:hideMark/>
          </w:tcPr>
          <w:p w:rsidR="000F477C" w:rsidRPr="00000CBF" w:rsidRDefault="000F477C">
            <w:pPr>
              <w:spacing w:line="320" w:lineRule="atLeast"/>
              <w:ind w:left="60" w:right="60"/>
            </w:pPr>
            <w:r w:rsidRPr="00000CBF">
              <w:t>Chi-square</w:t>
            </w:r>
          </w:p>
        </w:tc>
        <w:tc>
          <w:tcPr>
            <w:tcW w:w="1710" w:type="dxa"/>
            <w:tcBorders>
              <w:top w:val="single" w:sz="4" w:space="0" w:color="auto"/>
              <w:left w:val="single" w:sz="4" w:space="0" w:color="auto"/>
              <w:bottom w:val="single" w:sz="4" w:space="0" w:color="auto"/>
              <w:right w:val="single" w:sz="4" w:space="0" w:color="auto"/>
            </w:tcBorders>
            <w:hideMark/>
          </w:tcPr>
          <w:p w:rsidR="000F477C" w:rsidRPr="00000CBF" w:rsidRDefault="001D565C">
            <w:pPr>
              <w:spacing w:line="320" w:lineRule="atLeast"/>
              <w:ind w:left="60" w:right="60"/>
            </w:pPr>
            <w:r w:rsidRPr="00000CBF">
              <w:t>D</w:t>
            </w:r>
            <w:r w:rsidR="000F477C" w:rsidRPr="00000CBF">
              <w:t>f</w:t>
            </w:r>
          </w:p>
        </w:tc>
        <w:tc>
          <w:tcPr>
            <w:tcW w:w="2340" w:type="dxa"/>
            <w:tcBorders>
              <w:top w:val="single" w:sz="4" w:space="0" w:color="auto"/>
              <w:left w:val="single" w:sz="4" w:space="0" w:color="auto"/>
              <w:bottom w:val="single" w:sz="4" w:space="0" w:color="auto"/>
              <w:right w:val="single" w:sz="4" w:space="0" w:color="auto"/>
            </w:tcBorders>
            <w:hideMark/>
          </w:tcPr>
          <w:p w:rsidR="000F477C" w:rsidRPr="00000CBF" w:rsidRDefault="000F477C">
            <w:pPr>
              <w:spacing w:line="320" w:lineRule="atLeast"/>
              <w:ind w:left="60" w:right="60"/>
            </w:pPr>
            <w:r w:rsidRPr="00000CBF">
              <w:t>Sig.</w:t>
            </w:r>
          </w:p>
        </w:tc>
      </w:tr>
      <w:tr w:rsidR="000F477C" w:rsidRPr="00000CBF" w:rsidTr="000F477C">
        <w:trPr>
          <w:trHeight w:val="297"/>
        </w:trPr>
        <w:tc>
          <w:tcPr>
            <w:tcW w:w="2430" w:type="dxa"/>
            <w:tcBorders>
              <w:top w:val="single" w:sz="4" w:space="0" w:color="auto"/>
              <w:left w:val="single" w:sz="4" w:space="0" w:color="auto"/>
              <w:bottom w:val="single" w:sz="4" w:space="0" w:color="auto"/>
              <w:right w:val="single" w:sz="4" w:space="0" w:color="auto"/>
            </w:tcBorders>
            <w:hideMark/>
          </w:tcPr>
          <w:p w:rsidR="000F477C" w:rsidRPr="00000CBF" w:rsidRDefault="000F477C">
            <w:pPr>
              <w:spacing w:line="320" w:lineRule="atLeast"/>
              <w:ind w:left="60" w:right="60"/>
            </w:pPr>
            <w:r w:rsidRPr="00000CBF">
              <w:t>1</w:t>
            </w:r>
          </w:p>
        </w:tc>
        <w:tc>
          <w:tcPr>
            <w:tcW w:w="1530" w:type="dxa"/>
            <w:tcBorders>
              <w:top w:val="single" w:sz="4" w:space="0" w:color="auto"/>
              <w:left w:val="single" w:sz="4" w:space="0" w:color="auto"/>
              <w:bottom w:val="single" w:sz="4" w:space="0" w:color="auto"/>
              <w:right w:val="single" w:sz="4" w:space="0" w:color="auto"/>
            </w:tcBorders>
            <w:hideMark/>
          </w:tcPr>
          <w:p w:rsidR="000F477C" w:rsidRPr="00000CBF" w:rsidRDefault="000F477C">
            <w:pPr>
              <w:spacing w:line="320" w:lineRule="atLeast"/>
              <w:ind w:left="60" w:right="60"/>
            </w:pPr>
            <w:r w:rsidRPr="00000CBF">
              <w:t>.359</w:t>
            </w:r>
          </w:p>
        </w:tc>
        <w:tc>
          <w:tcPr>
            <w:tcW w:w="1710" w:type="dxa"/>
            <w:tcBorders>
              <w:top w:val="single" w:sz="4" w:space="0" w:color="auto"/>
              <w:left w:val="single" w:sz="4" w:space="0" w:color="auto"/>
              <w:bottom w:val="single" w:sz="4" w:space="0" w:color="auto"/>
              <w:right w:val="single" w:sz="4" w:space="0" w:color="auto"/>
            </w:tcBorders>
            <w:hideMark/>
          </w:tcPr>
          <w:p w:rsidR="000F477C" w:rsidRPr="00000CBF" w:rsidRDefault="000F477C">
            <w:pPr>
              <w:spacing w:line="320" w:lineRule="atLeast"/>
              <w:ind w:left="60" w:right="60"/>
            </w:pPr>
            <w:r w:rsidRPr="00000CBF">
              <w:t>8</w:t>
            </w:r>
          </w:p>
        </w:tc>
        <w:tc>
          <w:tcPr>
            <w:tcW w:w="2340" w:type="dxa"/>
            <w:tcBorders>
              <w:top w:val="single" w:sz="4" w:space="0" w:color="auto"/>
              <w:left w:val="single" w:sz="4" w:space="0" w:color="auto"/>
              <w:bottom w:val="single" w:sz="4" w:space="0" w:color="auto"/>
              <w:right w:val="single" w:sz="4" w:space="0" w:color="auto"/>
            </w:tcBorders>
            <w:hideMark/>
          </w:tcPr>
          <w:p w:rsidR="000F477C" w:rsidRPr="00000CBF" w:rsidRDefault="000F477C">
            <w:pPr>
              <w:spacing w:line="320" w:lineRule="atLeast"/>
              <w:ind w:left="60" w:right="60"/>
            </w:pPr>
            <w:r w:rsidRPr="00000CBF">
              <w:t>0.976</w:t>
            </w:r>
          </w:p>
        </w:tc>
      </w:tr>
    </w:tbl>
    <w:p w:rsidR="00FF7501" w:rsidRPr="00000CBF" w:rsidRDefault="00FF7501" w:rsidP="00FF7501">
      <w:pPr>
        <w:spacing w:line="320" w:lineRule="atLeast"/>
        <w:ind w:right="60"/>
        <w:jc w:val="both"/>
      </w:pPr>
    </w:p>
    <w:p w:rsidR="001E66F8" w:rsidRPr="00000CBF" w:rsidRDefault="000F477C" w:rsidP="00FF7501">
      <w:pPr>
        <w:spacing w:line="320" w:lineRule="atLeast"/>
        <w:ind w:right="60"/>
        <w:jc w:val="both"/>
      </w:pPr>
      <w:r w:rsidRPr="00000CBF">
        <w:t>The model goodness of fit was checked using Hosmer and Leme</w:t>
      </w:r>
      <w:r w:rsidR="00FF7501" w:rsidRPr="00000CBF">
        <w:t xml:space="preserve">show test and since p- value of </w:t>
      </w:r>
      <w:r w:rsidRPr="00000CBF">
        <w:t xml:space="preserve">Hosmer and Lemeshow test result is greater than 0.05, The model fit the data well. </w:t>
      </w:r>
    </w:p>
    <w:p w:rsidR="00FF7501" w:rsidRPr="00000CBF" w:rsidRDefault="00FF7501" w:rsidP="00E96926">
      <w:pPr>
        <w:jc w:val="both"/>
        <w:rPr>
          <w:b/>
          <w:sz w:val="28"/>
        </w:rPr>
      </w:pPr>
    </w:p>
    <w:p w:rsidR="00E96926" w:rsidRPr="00000CBF" w:rsidRDefault="00E96926" w:rsidP="00E96926">
      <w:pPr>
        <w:jc w:val="both"/>
        <w:rPr>
          <w:b/>
          <w:sz w:val="28"/>
        </w:rPr>
      </w:pPr>
      <w:r w:rsidRPr="00000CBF">
        <w:rPr>
          <w:b/>
          <w:sz w:val="28"/>
        </w:rPr>
        <w:t>Discussions</w:t>
      </w:r>
    </w:p>
    <w:p w:rsidR="00E96926" w:rsidRPr="00000CBF" w:rsidRDefault="00E96926" w:rsidP="00E96926">
      <w:pPr>
        <w:jc w:val="both"/>
      </w:pPr>
      <w:r w:rsidRPr="00000CBF">
        <w:t xml:space="preserve">As discussed in </w:t>
      </w:r>
      <w:r w:rsidR="00803CC9" w:rsidRPr="00000CBF">
        <w:t>descriptive</w:t>
      </w:r>
      <w:r w:rsidRPr="00000CBF">
        <w:t xml:space="preserve"> parts the majority of respondents were male when compared with female respondents (entrepreneur) and the entrepreneurs age was categorized between 40-50 years in the study.  This indicated that the majority of male’s entrepreneurs were older than </w:t>
      </w:r>
      <w:r w:rsidRPr="00000CBF">
        <w:lastRenderedPageBreak/>
        <w:t xml:space="preserve">younger are owners/mangers whose educational level was secondary schools. </w:t>
      </w:r>
      <w:r w:rsidRPr="00000CBF">
        <w:rPr>
          <w:bCs/>
        </w:rPr>
        <w:t xml:space="preserve">The main activity of respondents Enterprise was manly on the construction and services which includes </w:t>
      </w:r>
      <w:r w:rsidRPr="00000CBF">
        <w:t xml:space="preserve">More than 5 employees as full time and part time employee in which the </w:t>
      </w:r>
      <w:r w:rsidR="00803CC9" w:rsidRPr="00000CBF">
        <w:t>capital enterprises</w:t>
      </w:r>
      <w:r w:rsidR="00F82B86" w:rsidRPr="00000CBF">
        <w:t xml:space="preserve"> </w:t>
      </w:r>
      <w:r w:rsidR="00EC0E6F" w:rsidRPr="00000CBF">
        <w:t xml:space="preserve">respondents </w:t>
      </w:r>
      <w:r w:rsidR="00814ED8" w:rsidRPr="00000CBF">
        <w:t xml:space="preserve">was categorized </w:t>
      </w:r>
      <w:r w:rsidRPr="00000CBF">
        <w:t xml:space="preserve">in Between 50,000 to 100,000 the study area. However, to develop the financial structure of the firm the respondents received loan from Wasasa MI and faced challenges during processing loan in the study area. </w:t>
      </w:r>
    </w:p>
    <w:p w:rsidR="00E96926" w:rsidRPr="00000CBF" w:rsidRDefault="00E96926" w:rsidP="00E96926">
      <w:pPr>
        <w:spacing w:before="240"/>
        <w:ind w:left="60" w:right="60"/>
        <w:jc w:val="both"/>
        <w:rPr>
          <w:bCs/>
        </w:rPr>
      </w:pPr>
      <w:r w:rsidRPr="00000CBF">
        <w:t xml:space="preserve">In study area </w:t>
      </w:r>
      <w:r w:rsidRPr="00000CBF">
        <w:rPr>
          <w:bCs/>
        </w:rPr>
        <w:t xml:space="preserve">the majority of respondents were agree that the age of the firm affects its ability to access loan and the  sex of owners /managers also  affects to access loan in the study area. As well as Educational status of the firm affects its ability to access loan in compared to other respondents in which many respondents strongly agree. However, the age and experience of managers or operators were the most determinants in managing the Micro and small enterprise in the study area. </w:t>
      </w:r>
    </w:p>
    <w:p w:rsidR="00E96926" w:rsidRPr="00000CBF" w:rsidRDefault="00E96926" w:rsidP="00E96926">
      <w:pPr>
        <w:spacing w:before="240"/>
        <w:ind w:left="60" w:right="60"/>
        <w:jc w:val="both"/>
        <w:rPr>
          <w:bCs/>
        </w:rPr>
      </w:pPr>
      <w:r w:rsidRPr="00000CBF">
        <w:rPr>
          <w:bCs/>
        </w:rPr>
        <w:t xml:space="preserve">Accessing to loan from MFI is easily available for the MSE firms, but Loan lenders found in Ginch town are insufficient enough to fulfill the demand of MSE borrowers and based on this results we can conclude that respondents strongly disagree with the loan processing procedures of MFI is difficult for MSE firms in the study area. </w:t>
      </w:r>
    </w:p>
    <w:p w:rsidR="00E96926" w:rsidRPr="00000CBF" w:rsidRDefault="00E96926" w:rsidP="00E96926">
      <w:pPr>
        <w:spacing w:before="240"/>
        <w:ind w:left="60" w:right="60"/>
        <w:jc w:val="both"/>
      </w:pPr>
      <w:r w:rsidRPr="00000CBF">
        <w:rPr>
          <w:bCs/>
        </w:rPr>
        <w:t xml:space="preserve">As we can see from the logistic regression results </w:t>
      </w:r>
      <w:r w:rsidRPr="00000CBF">
        <w:t>age of respondents has positive and statistically significant relationship with credit access of financial institution at 5% level of significance. This result is consistent with previous study of Anthony et al (2013) but contrary to the study of Sabopetji and Belete (2009). The personal financing preferences of entrepreneurs appear to change according to age and the age of the entrepreneur is a significant determinant of the risk of borrowing. This implies that as the age of an entrepreneur increases, so does his business experience, practical, wisdom and his income generating capacity (Swain, 2001). Therefore, due to capability of the older entrepreneurs to accumulate assets which are used as collaterals, formal financial institutions perceive them as creditworthy. As a result, they are more likely to access credit from formal financial institutions than the younger entrepreneurs.</w:t>
      </w:r>
    </w:p>
    <w:p w:rsidR="00E96926" w:rsidRDefault="00E96926" w:rsidP="00233548">
      <w:pPr>
        <w:spacing w:before="240"/>
        <w:ind w:left="60" w:right="60"/>
        <w:jc w:val="both"/>
      </w:pPr>
      <w:r w:rsidRPr="00000CBF">
        <w:t xml:space="preserve">The educational level of respondents (entrepreneur) has positive relationship and statistically significant with credit access of financial institution at 5% level of significance by taking the </w:t>
      </w:r>
      <w:r w:rsidRPr="00000CBF">
        <w:lastRenderedPageBreak/>
        <w:t>primary level of respondents as reference. This result is consistent with previous studies of (Omboi and Priscilla, 2011; Coleman, 2007; Charles, 2009) but contrary to (Tsehaye, 2013). Irwin and Scott (2010) also assert that firstly, more educated entrepreneurs have the ability to present positive financial information and strong business plans and they have the ability to maintain a better relationship with financial institutions compared to less educated operators. Secondly, the educated entrepreneurs have the skills to manage the other functions of the business such as finance, marketing, human resources and these skills results to high performance of the business which helps those firms to access finance without any difficulty. The third reason stems from the supply side, where the bankers value higher education level of the owner/manager in the loan approval process as an important criterion (Irwin and Scott, 2010).We can therefore say that Level of education is a major factor that affects MSEs’ access to credit from formal financial institutions. This probably is either because a higher education means that operators are more articulate and more likely therefore to persuade the formal financial institutions that they have a viable proposition or because financial institutions value operators with higher education.</w:t>
      </w:r>
      <w:r w:rsidR="00CF0A78" w:rsidRPr="00000CBF">
        <w:t xml:space="preserve"> Employment size </w:t>
      </w:r>
      <w:r w:rsidRPr="00000CBF">
        <w:t>has a positive and significant effect on MSEs’ access to credit from formal financial institutions at 5% level of significance. This result is consistent with previous studies of (Cassar, 2004; Gebru, 2009; Honhyan, 2009). A World Bank survey confirms that large firms everywhere generally have more access to bank credit than small firms (Cull et al., 2005). Formal sector credit is out of reach for smaller enterprises and compared to large firms, smaller firms face a relative disadvantage to raise finance from formal institutions such as banks because they are considered to have higher financial risk (Gebru, 2009). Small firms face with information opacity such as being unable to provide financial information. When the firm is small, most of the time it is owned and operated by the entrepreneur himself and there is no such legal requirement to regularly report financial information and many firms do not maintain audited financial accounts (Storey, 1994).</w:t>
      </w:r>
    </w:p>
    <w:p w:rsidR="00CF50F8" w:rsidRPr="00000CBF" w:rsidRDefault="00CF50F8" w:rsidP="00233548">
      <w:pPr>
        <w:spacing w:before="240"/>
        <w:ind w:left="60" w:right="60"/>
        <w:jc w:val="both"/>
      </w:pPr>
    </w:p>
    <w:p w:rsidR="00E96926" w:rsidRPr="00000CBF" w:rsidRDefault="00E96926" w:rsidP="00195296">
      <w:pPr>
        <w:pStyle w:val="Heading1"/>
        <w:rPr>
          <w:rFonts w:ascii="Times New Roman" w:hAnsi="Times New Roman" w:cs="Times New Roman"/>
          <w:color w:val="auto"/>
        </w:rPr>
      </w:pPr>
      <w:bookmarkStart w:id="231" w:name="_Toc122422071"/>
      <w:r w:rsidRPr="00000CBF">
        <w:rPr>
          <w:rFonts w:ascii="Times New Roman" w:hAnsi="Times New Roman" w:cs="Times New Roman"/>
          <w:color w:val="auto"/>
        </w:rPr>
        <w:lastRenderedPageBreak/>
        <w:t>CHAPTER 5</w:t>
      </w:r>
      <w:bookmarkEnd w:id="231"/>
    </w:p>
    <w:p w:rsidR="00E96926" w:rsidRPr="00000CBF" w:rsidRDefault="009418DF" w:rsidP="00195296">
      <w:pPr>
        <w:pStyle w:val="Heading2"/>
        <w:numPr>
          <w:ilvl w:val="1"/>
          <w:numId w:val="17"/>
        </w:numPr>
        <w:rPr>
          <w:rFonts w:ascii="Times New Roman" w:hAnsi="Times New Roman" w:cs="Times New Roman"/>
        </w:rPr>
      </w:pPr>
      <w:bookmarkStart w:id="232" w:name="_Toc122422072"/>
      <w:r w:rsidRPr="00000CBF">
        <w:rPr>
          <w:rFonts w:ascii="Times New Roman" w:hAnsi="Times New Roman" w:cs="Times New Roman"/>
          <w:color w:val="auto"/>
          <w:sz w:val="28"/>
        </w:rPr>
        <w:t>Conclusions</w:t>
      </w:r>
      <w:r w:rsidR="00E96926" w:rsidRPr="00000CBF">
        <w:rPr>
          <w:rFonts w:ascii="Times New Roman" w:hAnsi="Times New Roman" w:cs="Times New Roman"/>
          <w:color w:val="auto"/>
          <w:sz w:val="28"/>
        </w:rPr>
        <w:t xml:space="preserve"> and </w:t>
      </w:r>
      <w:r w:rsidRPr="00000CBF">
        <w:rPr>
          <w:rFonts w:ascii="Times New Roman" w:hAnsi="Times New Roman" w:cs="Times New Roman"/>
          <w:color w:val="auto"/>
          <w:sz w:val="28"/>
        </w:rPr>
        <w:t>Recommendations</w:t>
      </w:r>
      <w:bookmarkEnd w:id="232"/>
    </w:p>
    <w:p w:rsidR="00E96926" w:rsidRPr="00000CBF" w:rsidRDefault="00195296" w:rsidP="00195296">
      <w:pPr>
        <w:pStyle w:val="Heading2"/>
        <w:numPr>
          <w:ilvl w:val="1"/>
          <w:numId w:val="17"/>
        </w:numPr>
        <w:jc w:val="left"/>
        <w:rPr>
          <w:rFonts w:ascii="Times New Roman" w:hAnsi="Times New Roman" w:cs="Times New Roman"/>
          <w:sz w:val="28"/>
          <w:szCs w:val="28"/>
        </w:rPr>
      </w:pPr>
      <w:bookmarkStart w:id="233" w:name="_Toc122422073"/>
      <w:r w:rsidRPr="00000CBF">
        <w:rPr>
          <w:rFonts w:ascii="Times New Roman" w:hAnsi="Times New Roman" w:cs="Times New Roman"/>
          <w:color w:val="auto"/>
          <w:sz w:val="28"/>
          <w:szCs w:val="28"/>
        </w:rPr>
        <w:t>Conclusions</w:t>
      </w:r>
      <w:bookmarkEnd w:id="233"/>
    </w:p>
    <w:p w:rsidR="00E96926" w:rsidRPr="00000CBF" w:rsidRDefault="00195296" w:rsidP="00E96926">
      <w:pPr>
        <w:jc w:val="both"/>
        <w:rPr>
          <w:rFonts w:eastAsia="Calibri"/>
        </w:rPr>
      </w:pPr>
      <w:r w:rsidRPr="00000CBF">
        <w:t xml:space="preserve">The </w:t>
      </w:r>
      <w:r w:rsidR="00E96926" w:rsidRPr="00000CBF">
        <w:t xml:space="preserve">purpose of this study was to assess the </w:t>
      </w:r>
      <w:r w:rsidR="00E96926" w:rsidRPr="00000CBF">
        <w:rPr>
          <w:rFonts w:eastAsia="Calibri"/>
        </w:rPr>
        <w:t>determinants o</w:t>
      </w:r>
      <w:r w:rsidR="00655279" w:rsidRPr="00000CBF">
        <w:rPr>
          <w:rFonts w:eastAsia="Calibri"/>
        </w:rPr>
        <w:t xml:space="preserve">f micro and small enterprise access to credit </w:t>
      </w:r>
      <w:r w:rsidR="00E96926" w:rsidRPr="00000CBF">
        <w:rPr>
          <w:rFonts w:eastAsia="Calibri"/>
        </w:rPr>
        <w:t xml:space="preserve">from micro financial in Dendi distinct Ginch Town in chich 103 respondents selected from the study area by using stratified sampling. </w:t>
      </w:r>
    </w:p>
    <w:p w:rsidR="00E96926" w:rsidRPr="00000CBF" w:rsidRDefault="00E96926" w:rsidP="00E96926">
      <w:pPr>
        <w:jc w:val="both"/>
        <w:rPr>
          <w:rFonts w:eastAsiaTheme="minorHAnsi"/>
        </w:rPr>
      </w:pPr>
      <w:r w:rsidRPr="00000CBF">
        <w:t>The majority of respondents were male when compared with female respondents (entrepreneur) and the entrepreneurs age was categorized between 40-50 years in the study which indicated that the majority of male’s entrepreneurs were older than younger are owners/mangers whose educational level was secondary schools.</w:t>
      </w:r>
    </w:p>
    <w:p w:rsidR="00E96926" w:rsidRPr="00000CBF" w:rsidRDefault="00E96926" w:rsidP="00E96926">
      <w:pPr>
        <w:jc w:val="both"/>
      </w:pPr>
      <w:r w:rsidRPr="00000CBF">
        <w:rPr>
          <w:bCs/>
        </w:rPr>
        <w:t xml:space="preserve">The main activity of respondents Enterprise was manly on the construction and services which includes </w:t>
      </w:r>
      <w:r w:rsidRPr="00000CBF">
        <w:t xml:space="preserve">More than 5 employees as full time and part time employee in which the </w:t>
      </w:r>
      <w:r w:rsidR="000A408F" w:rsidRPr="00000CBF">
        <w:t>capital enterprises</w:t>
      </w:r>
      <w:r w:rsidR="00BA2102" w:rsidRPr="00000CBF">
        <w:t xml:space="preserve"> </w:t>
      </w:r>
      <w:r w:rsidRPr="00000CBF">
        <w:t>respondents  was  categorized  in Between 50,000 to 100,000 the study area.</w:t>
      </w:r>
    </w:p>
    <w:p w:rsidR="00E96926" w:rsidRPr="00000CBF" w:rsidRDefault="00E96926" w:rsidP="00751679">
      <w:pPr>
        <w:jc w:val="both"/>
      </w:pPr>
      <w:r w:rsidRPr="00000CBF">
        <w:rPr>
          <w:bCs/>
        </w:rPr>
        <w:t>The majority of respondents were agree that the age of the firm affects its ability to access loan and the  sex of owners /managers also  affects to access loan in the study area. As well as Educational status of the firm affects its ability to access loan in compared to other respondents in which many respondents strongly agree.</w:t>
      </w:r>
      <w:r w:rsidR="00CF0A78" w:rsidRPr="00000CBF">
        <w:rPr>
          <w:bCs/>
        </w:rPr>
        <w:t xml:space="preserve"> </w:t>
      </w:r>
      <w:r w:rsidRPr="00000CBF">
        <w:t>Age of respondents has positive and statistically significant relationship with credit access of financial institution at 5% level of significance. Therefore, due to capability of the older entrepreneurs to accumulate assets which are used as collaterals, formal financial institutions perceive them as creditworthy. As a result, they are more likely to access credit from formal financial institutions than the younger entrepreneurs.</w:t>
      </w:r>
      <w:r w:rsidR="00CF0A78" w:rsidRPr="00000CBF">
        <w:t xml:space="preserve"> </w:t>
      </w:r>
      <w:r w:rsidRPr="00000CBF">
        <w:t xml:space="preserve">The educational level of respondents (entrepreneur) has positive relationship and statistically significant with credit access of financial institution at 5% level of significance by taking the primary level of respondents as reference. This result is consistent with previous studies of (Omboi and Priscilla, 2011; Coleman, 2007; Charles, 2009) but contrary to (Tsehaye, 2013). Therefore, Level of education is a major factor that affects MSEs’ access to credit from formal financial institutions. This probably is either because </w:t>
      </w:r>
      <w:bookmarkStart w:id="234" w:name="_GoBack"/>
      <w:bookmarkEnd w:id="234"/>
      <w:r w:rsidRPr="00000CBF">
        <w:t>a higher education means that operators are more articulate and more likely therefore to persuade the formal financial institutions that they have a viable proposition or because financial institutions value operators with higher education.</w:t>
      </w:r>
      <w:r w:rsidR="00CF0A78" w:rsidRPr="00000CBF">
        <w:t xml:space="preserve"> </w:t>
      </w:r>
      <w:r w:rsidR="00FC404D" w:rsidRPr="00000CBF">
        <w:t xml:space="preserve">Employment size </w:t>
      </w:r>
      <w:r w:rsidRPr="00000CBF">
        <w:t xml:space="preserve">has a positive and significant effect on MSEs’ access to credit from formal </w:t>
      </w:r>
      <w:r w:rsidRPr="00000CBF">
        <w:lastRenderedPageBreak/>
        <w:t>financial institutions at 5% level of significance. This result is consistent with previous studies of (Cassar, 2004; Gebru, 2009; Honhyan, 2009). A World Bank survey confirms that large firms everywhere generally have more access to bank credit than small firms (Cull et al., 2005).</w:t>
      </w:r>
    </w:p>
    <w:p w:rsidR="00E96926" w:rsidRPr="00000CBF" w:rsidRDefault="00E96926" w:rsidP="000A408F">
      <w:pPr>
        <w:pStyle w:val="Heading2"/>
        <w:numPr>
          <w:ilvl w:val="1"/>
          <w:numId w:val="17"/>
        </w:numPr>
        <w:jc w:val="left"/>
        <w:rPr>
          <w:rFonts w:ascii="Times New Roman" w:hAnsi="Times New Roman" w:cs="Times New Roman"/>
          <w:color w:val="auto"/>
          <w:sz w:val="28"/>
        </w:rPr>
      </w:pPr>
      <w:bookmarkStart w:id="235" w:name="_Toc122422074"/>
      <w:r w:rsidRPr="00000CBF">
        <w:rPr>
          <w:rFonts w:ascii="Times New Roman" w:hAnsi="Times New Roman" w:cs="Times New Roman"/>
          <w:color w:val="auto"/>
          <w:sz w:val="28"/>
        </w:rPr>
        <w:t>Recommendations</w:t>
      </w:r>
      <w:bookmarkEnd w:id="235"/>
    </w:p>
    <w:p w:rsidR="00E96926" w:rsidRPr="00000CBF" w:rsidRDefault="00E96926" w:rsidP="00E96926">
      <w:pPr>
        <w:spacing w:before="240"/>
        <w:ind w:left="60" w:right="60"/>
        <w:jc w:val="both"/>
      </w:pPr>
      <w:r w:rsidRPr="00000CBF">
        <w:t>There are various factors that affect access to finance of MSEs. Recognizing their heterogeneity and devising policies and support programmers to alleviate these problems is quite important. Appropriate understanding of these factors is therefore important in order to solve financial needs of MSEs and help them prosper and achieve their objectives in creating employment and alleviating poverty. It will also help the government and nongovernmental organizations to formulate policies and strategies that work towards meeting the financial needs of MSE</w:t>
      </w:r>
      <w:r w:rsidR="00FC404D" w:rsidRPr="00000CBF">
        <w:t>’</w:t>
      </w:r>
      <w:r w:rsidRPr="00000CBF">
        <w:t xml:space="preserve">s. </w:t>
      </w:r>
    </w:p>
    <w:p w:rsidR="00E96926" w:rsidRPr="00000CBF" w:rsidRDefault="00E96926" w:rsidP="00E96926">
      <w:pPr>
        <w:spacing w:before="240"/>
        <w:ind w:left="60" w:right="60"/>
        <w:jc w:val="both"/>
      </w:pPr>
      <w:r w:rsidRPr="00000CBF">
        <w:t>On the basis of the findings and conclusions reached, the following recommendations have been forwarded. The requirement fixed asset for collateral is hampering many MSE</w:t>
      </w:r>
      <w:r w:rsidR="00FC404D" w:rsidRPr="00000CBF">
        <w:t>’</w:t>
      </w:r>
      <w:r w:rsidRPr="00000CBF">
        <w:t xml:space="preserve">s taking loans from formal financial institutions and financing their business to promote growth and diversification of their enterprises. </w:t>
      </w:r>
    </w:p>
    <w:p w:rsidR="00E96926" w:rsidRPr="00000CBF" w:rsidRDefault="00E96926" w:rsidP="00E96926">
      <w:pPr>
        <w:spacing w:before="240"/>
        <w:ind w:left="60" w:right="60"/>
        <w:jc w:val="both"/>
      </w:pPr>
      <w:r w:rsidRPr="00000CBF">
        <w:t xml:space="preserve">Considering that most operators in the MSE’s sector do not have fixed asset, it is quite important to seek alternative means of guarantees such as strengthening the practice of using salaries of employed people as a guarantee. Lending procedure of financial institutions is one of the major factors that affect decision of MSE operators and owner managers to apply for loan. The government in collaboration with financial institutions should therefore work to solve this problem and ease lending procedure. </w:t>
      </w:r>
    </w:p>
    <w:p w:rsidR="00F921C5" w:rsidRDefault="00E96926" w:rsidP="00F921C5">
      <w:pPr>
        <w:spacing w:before="240"/>
        <w:ind w:left="60" w:right="60"/>
        <w:jc w:val="both"/>
      </w:pPr>
      <w:r w:rsidRPr="00000CBF">
        <w:t>Loan repayment period of financial institutions is also another factor hampering access to credit from formal financial institutions. Efforts should therefore be extended by formal financial institutions to ext</w:t>
      </w:r>
      <w:r w:rsidR="00FC404D" w:rsidRPr="00000CBF">
        <w:t>end loan repayment periods and b</w:t>
      </w:r>
      <w:r w:rsidRPr="00000CBF">
        <w:t>esides, further research is required to determine the methods how to develop highest educational level of MSE owner-managers.</w:t>
      </w:r>
      <w:bookmarkStart w:id="236" w:name="_Toc103849896"/>
      <w:bookmarkStart w:id="237" w:name="_Toc115272641"/>
    </w:p>
    <w:p w:rsidR="009E596C" w:rsidRPr="00000CBF" w:rsidRDefault="009E596C" w:rsidP="00F921C5">
      <w:pPr>
        <w:spacing w:before="240"/>
        <w:ind w:left="60" w:right="60"/>
        <w:jc w:val="both"/>
      </w:pPr>
      <w:r>
        <w:t>With the line of government policy given attention to manufacturing sector, the access it has in the study was low. Therefore, MSEs in the area should revise and enhance their credit performance with manufacturing and agricultural sector.</w:t>
      </w:r>
    </w:p>
    <w:p w:rsidR="00E3327E" w:rsidRPr="00000CBF" w:rsidRDefault="00E3327E" w:rsidP="00CF0A78">
      <w:pPr>
        <w:jc w:val="both"/>
        <w:rPr>
          <w:lang w:val="en-GB" w:bidi="ar-SA"/>
        </w:rPr>
      </w:pPr>
    </w:p>
    <w:p w:rsidR="00AE4572" w:rsidRPr="00000CBF" w:rsidRDefault="00F921C5" w:rsidP="00F921C5">
      <w:pPr>
        <w:pStyle w:val="Heading1"/>
        <w:jc w:val="left"/>
        <w:rPr>
          <w:rFonts w:ascii="Times New Roman" w:hAnsi="Times New Roman" w:cs="Times New Roman"/>
          <w:color w:val="auto"/>
          <w:sz w:val="22"/>
        </w:rPr>
      </w:pPr>
      <w:bookmarkStart w:id="238" w:name="_Toc122422075"/>
      <w:r w:rsidRPr="00000CBF">
        <w:rPr>
          <w:rFonts w:ascii="Times New Roman" w:hAnsi="Times New Roman" w:cs="Times New Roman"/>
          <w:color w:val="auto"/>
          <w:lang w:val="en-GB" w:bidi="ar-SA"/>
        </w:rPr>
        <w:lastRenderedPageBreak/>
        <w:t>References</w:t>
      </w:r>
      <w:bookmarkEnd w:id="236"/>
      <w:bookmarkEnd w:id="237"/>
      <w:bookmarkEnd w:id="238"/>
    </w:p>
    <w:p w:rsidR="00AE4572" w:rsidRPr="00000CBF" w:rsidRDefault="00AE4572" w:rsidP="00B150B9">
      <w:pPr>
        <w:jc w:val="both"/>
        <w:rPr>
          <w:lang w:val="en-GB" w:bidi="ar-SA"/>
        </w:rPr>
      </w:pPr>
      <w:r w:rsidRPr="00000CBF">
        <w:rPr>
          <w:lang w:val="en-GB" w:bidi="ar-SA"/>
        </w:rPr>
        <w:t xml:space="preserve">Abebe T (2011) Analysis of the Success Factors of Micro and Small Business Enterprises </w:t>
      </w:r>
    </w:p>
    <w:p w:rsidR="00AE4572" w:rsidRPr="00000CBF" w:rsidRDefault="00F23AF9" w:rsidP="00B150B9">
      <w:pPr>
        <w:jc w:val="both"/>
        <w:rPr>
          <w:lang w:val="en-GB" w:bidi="ar-SA"/>
        </w:rPr>
      </w:pPr>
      <w:r>
        <w:rPr>
          <w:lang w:val="en-GB" w:bidi="ar-SA"/>
        </w:rPr>
        <w:t xml:space="preserve">            </w:t>
      </w:r>
      <w:r w:rsidR="003F33C9" w:rsidRPr="00000CBF">
        <w:rPr>
          <w:lang w:val="en-GB" w:bidi="ar-SA"/>
        </w:rPr>
        <w:t>In</w:t>
      </w:r>
      <w:r w:rsidR="00AE4572" w:rsidRPr="00000CBF">
        <w:rPr>
          <w:lang w:val="en-GB" w:bidi="ar-SA"/>
        </w:rPr>
        <w:t xml:space="preserve"> Addis Ababa</w:t>
      </w:r>
    </w:p>
    <w:p w:rsidR="00600A1F" w:rsidRPr="00000CBF" w:rsidRDefault="006F1A23" w:rsidP="00B150B9">
      <w:pPr>
        <w:jc w:val="left"/>
        <w:rPr>
          <w:rFonts w:eastAsiaTheme="minorHAnsi"/>
          <w:lang w:bidi="ar-SA"/>
        </w:rPr>
      </w:pPr>
      <w:r w:rsidRPr="00000CBF">
        <w:rPr>
          <w:rFonts w:eastAsiaTheme="minorHAnsi"/>
          <w:lang w:bidi="ar-SA"/>
        </w:rPr>
        <w:t>HabtamuTefera, Aregawi</w:t>
      </w:r>
      <w:r w:rsidR="00CF50F8">
        <w:rPr>
          <w:rFonts w:eastAsiaTheme="minorHAnsi"/>
          <w:lang w:bidi="ar-SA"/>
        </w:rPr>
        <w:t xml:space="preserve"> </w:t>
      </w:r>
      <w:r w:rsidR="00600A1F" w:rsidRPr="00000CBF">
        <w:rPr>
          <w:rFonts w:eastAsiaTheme="minorHAnsi"/>
          <w:lang w:bidi="ar-SA"/>
        </w:rPr>
        <w:t>Gebremichael and Nigus</w:t>
      </w:r>
      <w:r w:rsidR="00CF50F8">
        <w:rPr>
          <w:rFonts w:eastAsiaTheme="minorHAnsi"/>
          <w:lang w:bidi="ar-SA"/>
        </w:rPr>
        <w:t xml:space="preserve"> </w:t>
      </w:r>
      <w:r w:rsidR="00600A1F" w:rsidRPr="00000CBF">
        <w:rPr>
          <w:rFonts w:eastAsiaTheme="minorHAnsi"/>
          <w:lang w:bidi="ar-SA"/>
        </w:rPr>
        <w:t xml:space="preserve">Abera. (2013). Growth Determinants of    </w:t>
      </w:r>
      <w:r w:rsidR="00F23AF9">
        <w:rPr>
          <w:rFonts w:eastAsiaTheme="minorHAnsi"/>
          <w:lang w:bidi="ar-SA"/>
        </w:rPr>
        <w:t xml:space="preserve">  </w:t>
      </w:r>
      <w:r w:rsidR="00600A1F" w:rsidRPr="00000CBF">
        <w:rPr>
          <w:rFonts w:eastAsiaTheme="minorHAnsi"/>
          <w:lang w:bidi="ar-SA"/>
        </w:rPr>
        <w:t>Micro and</w:t>
      </w:r>
      <w:r w:rsidR="00E3327E">
        <w:rPr>
          <w:rFonts w:eastAsiaTheme="minorHAnsi"/>
          <w:lang w:bidi="ar-SA"/>
        </w:rPr>
        <w:t xml:space="preserve"> </w:t>
      </w:r>
      <w:r w:rsidR="00600A1F" w:rsidRPr="00000CBF">
        <w:rPr>
          <w:rFonts w:eastAsiaTheme="minorHAnsi"/>
          <w:lang w:bidi="ar-SA"/>
        </w:rPr>
        <w:t xml:space="preserve">Small enterprise: evidence from Northern </w:t>
      </w:r>
      <w:r w:rsidR="00D14B93" w:rsidRPr="00000CBF">
        <w:rPr>
          <w:rFonts w:eastAsiaTheme="minorHAnsi"/>
          <w:lang w:bidi="ar-SA"/>
        </w:rPr>
        <w:t>Ethiopia</w:t>
      </w:r>
      <w:r w:rsidR="00600A1F" w:rsidRPr="00000CBF">
        <w:rPr>
          <w:rFonts w:eastAsiaTheme="minorHAnsi"/>
          <w:lang w:bidi="ar-SA"/>
        </w:rPr>
        <w:t xml:space="preserve">. Journal of Economics and   </w:t>
      </w:r>
    </w:p>
    <w:p w:rsidR="000E7826" w:rsidRPr="00000CBF" w:rsidRDefault="00F23AF9" w:rsidP="00B150B9">
      <w:pPr>
        <w:jc w:val="left"/>
        <w:rPr>
          <w:rFonts w:eastAsiaTheme="minorHAnsi"/>
          <w:lang w:bidi="ar-SA"/>
        </w:rPr>
      </w:pPr>
      <w:r>
        <w:rPr>
          <w:rFonts w:eastAsiaTheme="minorHAnsi"/>
          <w:lang w:bidi="ar-SA"/>
        </w:rPr>
        <w:t xml:space="preserve">             </w:t>
      </w:r>
      <w:r w:rsidR="00D14B93" w:rsidRPr="00000CBF">
        <w:rPr>
          <w:rFonts w:eastAsiaTheme="minorHAnsi"/>
          <w:lang w:bidi="ar-SA"/>
        </w:rPr>
        <w:t>Sustainable</w:t>
      </w:r>
      <w:r w:rsidR="00600A1F" w:rsidRPr="00000CBF">
        <w:rPr>
          <w:rFonts w:eastAsiaTheme="minorHAnsi"/>
          <w:lang w:bidi="ar-SA"/>
        </w:rPr>
        <w:t xml:space="preserve"> development, 4(9),127-135.</w:t>
      </w:r>
    </w:p>
    <w:p w:rsidR="00600A1F" w:rsidRPr="00000CBF" w:rsidRDefault="00600A1F" w:rsidP="00B150B9">
      <w:pPr>
        <w:jc w:val="left"/>
        <w:rPr>
          <w:rFonts w:eastAsiaTheme="minorHAnsi"/>
          <w:lang w:bidi="ar-SA"/>
        </w:rPr>
      </w:pPr>
    </w:p>
    <w:p w:rsidR="00C2394D" w:rsidRPr="00000CBF" w:rsidRDefault="00AE4572" w:rsidP="00B150B9">
      <w:pPr>
        <w:jc w:val="left"/>
        <w:rPr>
          <w:lang w:val="en-GB" w:bidi="ar-SA"/>
        </w:rPr>
      </w:pPr>
      <w:r w:rsidRPr="00000CBF">
        <w:rPr>
          <w:lang w:val="en-GB" w:bidi="ar-SA"/>
        </w:rPr>
        <w:t>Woldie A. Leighton P.bimpeAdesua A (2008</w:t>
      </w:r>
      <w:r w:rsidR="000E7826" w:rsidRPr="00000CBF">
        <w:rPr>
          <w:lang w:val="en-GB" w:bidi="ar-SA"/>
        </w:rPr>
        <w:t>) Factors influencing small and</w:t>
      </w:r>
      <w:r w:rsidR="00F23AF9">
        <w:rPr>
          <w:lang w:val="en-GB" w:bidi="ar-SA"/>
        </w:rPr>
        <w:t xml:space="preserve"> </w:t>
      </w:r>
      <w:r w:rsidRPr="00000CBF">
        <w:rPr>
          <w:lang w:val="en-GB" w:bidi="ar-SA"/>
        </w:rPr>
        <w:t>medium</w:t>
      </w:r>
      <w:r w:rsidR="00F23AF9">
        <w:rPr>
          <w:lang w:val="en-GB" w:bidi="ar-SA"/>
        </w:rPr>
        <w:t xml:space="preserve"> </w:t>
      </w:r>
      <w:r w:rsidRPr="00000CBF">
        <w:rPr>
          <w:lang w:val="en-GB" w:bidi="ar-SA"/>
        </w:rPr>
        <w:t>Enterprises</w:t>
      </w:r>
    </w:p>
    <w:p w:rsidR="00AE4572" w:rsidRPr="00000CBF" w:rsidRDefault="00F23AF9" w:rsidP="00B150B9">
      <w:pPr>
        <w:jc w:val="left"/>
        <w:rPr>
          <w:lang w:val="en-GB" w:bidi="ar-SA"/>
        </w:rPr>
      </w:pPr>
      <w:r>
        <w:rPr>
          <w:lang w:val="en-GB" w:bidi="ar-SA"/>
        </w:rPr>
        <w:t xml:space="preserve">              </w:t>
      </w:r>
      <w:r w:rsidR="00AE4572" w:rsidRPr="00000CBF">
        <w:rPr>
          <w:lang w:val="en-GB" w:bidi="ar-SA"/>
        </w:rPr>
        <w:t>(SMEs</w:t>
      </w:r>
      <w:r w:rsidR="003F33C9" w:rsidRPr="00000CBF">
        <w:rPr>
          <w:lang w:val="en-GB" w:bidi="ar-SA"/>
        </w:rPr>
        <w:t>) an</w:t>
      </w:r>
      <w:r w:rsidR="00AE4572" w:rsidRPr="00000CBF">
        <w:rPr>
          <w:lang w:val="en-GB" w:bidi="ar-SA"/>
        </w:rPr>
        <w:t xml:space="preserve"> exploratory study of owner/manager and</w:t>
      </w:r>
      <w:r>
        <w:rPr>
          <w:lang w:val="en-GB" w:bidi="ar-SA"/>
        </w:rPr>
        <w:t xml:space="preserve"> </w:t>
      </w:r>
      <w:r w:rsidR="00AE4572" w:rsidRPr="00000CBF">
        <w:rPr>
          <w:lang w:val="en-GB" w:bidi="ar-SA"/>
        </w:rPr>
        <w:t>firm</w:t>
      </w:r>
      <w:r>
        <w:rPr>
          <w:lang w:val="en-GB" w:bidi="ar-SA"/>
        </w:rPr>
        <w:t xml:space="preserve"> </w:t>
      </w:r>
      <w:r w:rsidR="00AE4572" w:rsidRPr="00000CBF">
        <w:rPr>
          <w:lang w:val="en-GB" w:bidi="ar-SA"/>
        </w:rPr>
        <w:t>characteristics</w:t>
      </w:r>
    </w:p>
    <w:p w:rsidR="000E7826" w:rsidRPr="00000CBF" w:rsidRDefault="000E7826" w:rsidP="00B150B9">
      <w:pPr>
        <w:jc w:val="left"/>
        <w:rPr>
          <w:lang w:val="en-GB" w:bidi="ar-SA"/>
        </w:rPr>
      </w:pPr>
    </w:p>
    <w:p w:rsidR="00C2394D" w:rsidRPr="00000CBF" w:rsidRDefault="00AE4572" w:rsidP="00B150B9">
      <w:pPr>
        <w:jc w:val="both"/>
        <w:rPr>
          <w:lang w:bidi="ar-SA"/>
        </w:rPr>
      </w:pPr>
      <w:r w:rsidRPr="00000CBF">
        <w:rPr>
          <w:lang w:bidi="ar-SA"/>
        </w:rPr>
        <w:t xml:space="preserve">Solomon W (2004) socio economic determinants of growth of small </w:t>
      </w:r>
      <w:r w:rsidR="00C115C2" w:rsidRPr="00000CBF">
        <w:rPr>
          <w:lang w:bidi="ar-SA"/>
        </w:rPr>
        <w:t>Manufacturing Enterprises</w:t>
      </w:r>
    </w:p>
    <w:p w:rsidR="000E7826" w:rsidRPr="00000CBF" w:rsidRDefault="00F23AF9" w:rsidP="00B150B9">
      <w:pPr>
        <w:jc w:val="both"/>
        <w:rPr>
          <w:lang w:bidi="ar-SA"/>
        </w:rPr>
      </w:pPr>
      <w:r>
        <w:rPr>
          <w:lang w:bidi="ar-SA"/>
        </w:rPr>
        <w:t xml:space="preserve">                </w:t>
      </w:r>
      <w:r w:rsidR="00AE4572" w:rsidRPr="00000CBF">
        <w:rPr>
          <w:lang w:bidi="ar-SA"/>
        </w:rPr>
        <w:t>in Addis Ababa.</w:t>
      </w:r>
    </w:p>
    <w:p w:rsidR="00200105" w:rsidRPr="00000CBF" w:rsidRDefault="00AE4572" w:rsidP="00B150B9">
      <w:pPr>
        <w:jc w:val="both"/>
      </w:pPr>
      <w:r w:rsidRPr="00000CBF">
        <w:t xml:space="preserve">FereduNega (Dr) and Endris Hussein, (2016). Small and Medium </w:t>
      </w:r>
      <w:r w:rsidR="00C115C2" w:rsidRPr="00000CBF">
        <w:t>Enterprise Access</w:t>
      </w:r>
      <w:r w:rsidRPr="00000CBF">
        <w:t xml:space="preserve"> to Finance </w:t>
      </w:r>
    </w:p>
    <w:p w:rsidR="00AE4572" w:rsidRPr="00000CBF" w:rsidRDefault="00F23AF9" w:rsidP="00B150B9">
      <w:pPr>
        <w:jc w:val="both"/>
      </w:pPr>
      <w:r>
        <w:t xml:space="preserve">                   </w:t>
      </w:r>
      <w:r w:rsidR="00AE4572" w:rsidRPr="00000CBF">
        <w:t>in Ethiopia: Synthesis of demand and Supply.</w:t>
      </w:r>
    </w:p>
    <w:p w:rsidR="000E7826" w:rsidRPr="00000CBF" w:rsidRDefault="000E7826" w:rsidP="00B150B9">
      <w:pPr>
        <w:jc w:val="both"/>
        <w:rPr>
          <w:lang w:bidi="ar-SA"/>
        </w:rPr>
      </w:pPr>
    </w:p>
    <w:p w:rsidR="00A333E0" w:rsidRPr="00000CBF" w:rsidRDefault="00AE4572" w:rsidP="00B150B9">
      <w:pPr>
        <w:pStyle w:val="Default"/>
        <w:spacing w:line="360" w:lineRule="auto"/>
        <w:jc w:val="both"/>
      </w:pPr>
      <w:r w:rsidRPr="00000CBF">
        <w:t xml:space="preserve">Abdesamed, H. K. </w:t>
      </w:r>
      <w:r w:rsidR="00305B5B" w:rsidRPr="00000CBF">
        <w:t>and</w:t>
      </w:r>
      <w:r w:rsidR="0060136D">
        <w:t xml:space="preserve"> </w:t>
      </w:r>
      <w:r w:rsidRPr="00000CBF">
        <w:t xml:space="preserve">Wahab, A. K. (2014). Financing of Small and Medium Enterprises </w:t>
      </w:r>
    </w:p>
    <w:p w:rsidR="00A333E0" w:rsidRPr="00000CBF" w:rsidRDefault="00AE4572" w:rsidP="00B150B9">
      <w:pPr>
        <w:pStyle w:val="Default"/>
        <w:spacing w:line="360" w:lineRule="auto"/>
        <w:jc w:val="both"/>
        <w:rPr>
          <w:i/>
          <w:iCs/>
        </w:rPr>
      </w:pPr>
      <w:r w:rsidRPr="00000CBF">
        <w:t xml:space="preserve">(SMEs): Determinants of Bank Loan Application. </w:t>
      </w:r>
      <w:r w:rsidRPr="00000CBF">
        <w:rPr>
          <w:i/>
          <w:iCs/>
        </w:rPr>
        <w:t xml:space="preserve">African Journal </w:t>
      </w:r>
      <w:r w:rsidR="00D14B93" w:rsidRPr="00000CBF">
        <w:rPr>
          <w:i/>
          <w:iCs/>
        </w:rPr>
        <w:t>of Business</w:t>
      </w:r>
      <w:r w:rsidRPr="00000CBF">
        <w:rPr>
          <w:i/>
          <w:iCs/>
        </w:rPr>
        <w:t xml:space="preserve"> Management, </w:t>
      </w:r>
    </w:p>
    <w:p w:rsidR="000E7826" w:rsidRPr="00000CBF" w:rsidRDefault="00F23AF9" w:rsidP="009A4DF6">
      <w:pPr>
        <w:pStyle w:val="Default"/>
        <w:spacing w:line="360" w:lineRule="auto"/>
        <w:jc w:val="both"/>
      </w:pPr>
      <w:r>
        <w:t xml:space="preserve">                </w:t>
      </w:r>
      <w:r w:rsidR="00AE4572" w:rsidRPr="00000CBF">
        <w:t xml:space="preserve">8(17), 717-727. </w:t>
      </w:r>
    </w:p>
    <w:p w:rsidR="00A4510F" w:rsidRPr="00000CBF" w:rsidRDefault="00AE4572" w:rsidP="00B150B9">
      <w:pPr>
        <w:pStyle w:val="Default"/>
        <w:spacing w:line="360" w:lineRule="auto"/>
      </w:pPr>
      <w:r w:rsidRPr="00000CBF">
        <w:t xml:space="preserve">Agyapong, D., Agyapong, G. K.Q. </w:t>
      </w:r>
      <w:r w:rsidR="00305B5B" w:rsidRPr="00000CBF">
        <w:t>and</w:t>
      </w:r>
      <w:r w:rsidRPr="00000CBF">
        <w:t xml:space="preserve">Darfor, K. N. (2011). Criteria for Assessing   Small and </w:t>
      </w:r>
    </w:p>
    <w:p w:rsidR="00AE4572" w:rsidRPr="00000CBF" w:rsidRDefault="00824D13" w:rsidP="00B150B9">
      <w:pPr>
        <w:pStyle w:val="Default"/>
        <w:spacing w:line="360" w:lineRule="auto"/>
      </w:pPr>
      <w:r>
        <w:t xml:space="preserve">    </w:t>
      </w:r>
      <w:r w:rsidR="00AE4572" w:rsidRPr="00000CBF">
        <w:t>Medium Enterprises’ Borrowers in Ghana.</w:t>
      </w:r>
      <w:r w:rsidR="00D14B93" w:rsidRPr="00000CBF">
        <w:rPr>
          <w:i/>
          <w:iCs/>
        </w:rPr>
        <w:t>International Business</w:t>
      </w:r>
      <w:r w:rsidR="00AE4572" w:rsidRPr="00000CBF">
        <w:rPr>
          <w:i/>
          <w:iCs/>
        </w:rPr>
        <w:t xml:space="preserve">   Research, </w:t>
      </w:r>
      <w:r w:rsidR="00AE4572" w:rsidRPr="00000CBF">
        <w:t xml:space="preserve">4 (4), 132-138 </w:t>
      </w:r>
    </w:p>
    <w:p w:rsidR="000E7826" w:rsidRPr="00000CBF" w:rsidRDefault="000E7826" w:rsidP="00B150B9">
      <w:pPr>
        <w:pStyle w:val="Default"/>
        <w:spacing w:line="360" w:lineRule="auto"/>
      </w:pPr>
    </w:p>
    <w:p w:rsidR="00A4510F" w:rsidRPr="00000CBF" w:rsidRDefault="00AE4572" w:rsidP="00B150B9">
      <w:pPr>
        <w:pStyle w:val="Default"/>
        <w:spacing w:line="360" w:lineRule="auto"/>
        <w:jc w:val="both"/>
      </w:pPr>
      <w:r w:rsidRPr="00000CBF">
        <w:t xml:space="preserve">Alhassan, F. </w:t>
      </w:r>
      <w:r w:rsidR="00305B5B" w:rsidRPr="00000CBF">
        <w:t>and</w:t>
      </w:r>
      <w:r w:rsidRPr="00000CBF">
        <w:t>Sakara, A. (2014). Socio-Eco</w:t>
      </w:r>
      <w:r w:rsidR="002B26CC" w:rsidRPr="00000CBF">
        <w:t xml:space="preserve">nomic Determinants </w:t>
      </w:r>
      <w:r w:rsidR="00217513" w:rsidRPr="00000CBF">
        <w:t>of</w:t>
      </w:r>
      <w:r w:rsidR="006F1A23">
        <w:t xml:space="preserve"> </w:t>
      </w:r>
      <w:r w:rsidR="00217513" w:rsidRPr="00000CBF">
        <w:t>Small</w:t>
      </w:r>
      <w:r w:rsidR="002B26CC" w:rsidRPr="00000CBF">
        <w:t xml:space="preserve"> and </w:t>
      </w:r>
      <w:r w:rsidRPr="00000CBF">
        <w:t>Medium</w:t>
      </w:r>
    </w:p>
    <w:p w:rsidR="00A4510F" w:rsidRPr="00000CBF" w:rsidRDefault="00824D13" w:rsidP="00B150B9">
      <w:pPr>
        <w:pStyle w:val="Default"/>
        <w:spacing w:line="360" w:lineRule="auto"/>
        <w:jc w:val="both"/>
      </w:pPr>
      <w:r>
        <w:t xml:space="preserve">               </w:t>
      </w:r>
      <w:r w:rsidR="006F1A23" w:rsidRPr="00000CBF">
        <w:t>Enterprises (</w:t>
      </w:r>
      <w:r w:rsidR="00AE4572" w:rsidRPr="00000CBF">
        <w:t>SMEs) Access to Credit from the Barclays Bank in Tamale-Ghana.</w:t>
      </w:r>
    </w:p>
    <w:p w:rsidR="00AE4572" w:rsidRPr="00000CBF" w:rsidRDefault="00824D13" w:rsidP="00B150B9">
      <w:pPr>
        <w:pStyle w:val="Default"/>
        <w:spacing w:line="360" w:lineRule="auto"/>
        <w:jc w:val="both"/>
      </w:pPr>
      <w:r>
        <w:rPr>
          <w:i/>
          <w:iCs/>
        </w:rPr>
        <w:t xml:space="preserve">                 </w:t>
      </w:r>
      <w:r w:rsidR="00AE4572" w:rsidRPr="00000CBF">
        <w:rPr>
          <w:i/>
          <w:iCs/>
        </w:rPr>
        <w:t xml:space="preserve">International Journal of Humanities </w:t>
      </w:r>
      <w:r w:rsidR="00305B5B" w:rsidRPr="00000CBF">
        <w:rPr>
          <w:i/>
          <w:iCs/>
        </w:rPr>
        <w:t>and</w:t>
      </w:r>
      <w:r w:rsidR="00AE4572" w:rsidRPr="00000CBF">
        <w:rPr>
          <w:i/>
          <w:iCs/>
        </w:rPr>
        <w:t xml:space="preserve"> Social Science Studies</w:t>
      </w:r>
      <w:r w:rsidR="00AE4572" w:rsidRPr="00000CBF">
        <w:t>, I (2), 26-36</w:t>
      </w:r>
    </w:p>
    <w:p w:rsidR="00217513" w:rsidRPr="00000CBF" w:rsidRDefault="00217513" w:rsidP="00B150B9">
      <w:pPr>
        <w:pStyle w:val="Default"/>
        <w:spacing w:line="360" w:lineRule="auto"/>
      </w:pPr>
    </w:p>
    <w:p w:rsidR="00AE4572" w:rsidRPr="00000CBF" w:rsidRDefault="00AE4572" w:rsidP="00824D13">
      <w:pPr>
        <w:jc w:val="both"/>
      </w:pPr>
      <w:r w:rsidRPr="00000CBF">
        <w:t>Andries</w:t>
      </w:r>
      <w:r w:rsidR="006F1A23" w:rsidRPr="00000CBF">
        <w:t>, A.M.andCuza,A.I</w:t>
      </w:r>
      <w:r w:rsidRPr="00000CBF">
        <w:t xml:space="preserve">.(2009).Theories Regarding Financial Intermediation and financial           </w:t>
      </w:r>
    </w:p>
    <w:p w:rsidR="00AE4572" w:rsidRDefault="00824D13" w:rsidP="00B150B9">
      <w:pPr>
        <w:jc w:val="both"/>
      </w:pPr>
      <w:r>
        <w:t xml:space="preserve">                    </w:t>
      </w:r>
      <w:r w:rsidR="006F1A23" w:rsidRPr="00000CBF">
        <w:t xml:space="preserve">Intermediaries </w:t>
      </w:r>
      <w:r w:rsidR="006F1A23">
        <w:t>-</w:t>
      </w:r>
      <w:r w:rsidR="00AE4572" w:rsidRPr="00000CBF">
        <w:t>A Survey.</w:t>
      </w:r>
      <w:r w:rsidR="001B40D6">
        <w:t xml:space="preserve"> </w:t>
      </w:r>
      <w:r w:rsidR="00AE4572" w:rsidRPr="00000CBF">
        <w:rPr>
          <w:i/>
          <w:iCs/>
        </w:rPr>
        <w:t>The Annals of</w:t>
      </w:r>
      <w:r w:rsidR="001B40D6">
        <w:rPr>
          <w:i/>
          <w:iCs/>
        </w:rPr>
        <w:t xml:space="preserve"> </w:t>
      </w:r>
      <w:r w:rsidR="00AE4572" w:rsidRPr="00000CBF">
        <w:rPr>
          <w:i/>
          <w:iCs/>
        </w:rPr>
        <w:t xml:space="preserve"> </w:t>
      </w:r>
      <w:r w:rsidR="001B40D6">
        <w:rPr>
          <w:i/>
          <w:iCs/>
        </w:rPr>
        <w:t xml:space="preserve"> </w:t>
      </w:r>
      <w:r w:rsidR="00AE4572" w:rsidRPr="00000CBF">
        <w:rPr>
          <w:i/>
          <w:iCs/>
        </w:rPr>
        <w:t xml:space="preserve">The "Ştefancel Mare", </w:t>
      </w:r>
      <w:r w:rsidR="00AE4572" w:rsidRPr="00000CBF">
        <w:t>9 (2), 254- 26</w:t>
      </w:r>
    </w:p>
    <w:p w:rsidR="00824D13" w:rsidRPr="00000CBF" w:rsidRDefault="00824D13" w:rsidP="00B150B9">
      <w:pPr>
        <w:jc w:val="both"/>
      </w:pPr>
    </w:p>
    <w:p w:rsidR="00AE4572" w:rsidRPr="00000CBF" w:rsidRDefault="00AE4572" w:rsidP="00B150B9">
      <w:pPr>
        <w:pStyle w:val="Default"/>
        <w:spacing w:line="360" w:lineRule="auto"/>
      </w:pPr>
      <w:r w:rsidRPr="00000CBF">
        <w:t xml:space="preserve">Asantey, J. O. </w:t>
      </w:r>
      <w:r w:rsidR="00305B5B" w:rsidRPr="00000CBF">
        <w:t>and</w:t>
      </w:r>
      <w:r w:rsidRPr="00000CBF">
        <w:t xml:space="preserve">Tengey, S. (2014). The Determinants of Bad Loans in Financing Small and                               </w:t>
      </w:r>
    </w:p>
    <w:p w:rsidR="00AE4572" w:rsidRPr="00000CBF" w:rsidRDefault="00AE4572" w:rsidP="00B150B9">
      <w:pPr>
        <w:pStyle w:val="Default"/>
        <w:spacing w:line="360" w:lineRule="auto"/>
      </w:pPr>
      <w:r w:rsidRPr="00000CBF">
        <w:t xml:space="preserve">                     Medium-Size Enterprises in the Banking Sector in Ghana: A Factorial Analysis     </w:t>
      </w:r>
    </w:p>
    <w:p w:rsidR="00A333E0" w:rsidRPr="00000CBF" w:rsidRDefault="009A4DF6" w:rsidP="00B150B9">
      <w:pPr>
        <w:tabs>
          <w:tab w:val="left" w:pos="219"/>
          <w:tab w:val="center" w:pos="4680"/>
        </w:tabs>
        <w:jc w:val="left"/>
      </w:pPr>
      <w:r>
        <w:t xml:space="preserve">                    </w:t>
      </w:r>
      <w:r w:rsidR="00AE4572" w:rsidRPr="00000CBF">
        <w:t>Approach.</w:t>
      </w:r>
      <w:r w:rsidR="00AE4572" w:rsidRPr="00000CBF">
        <w:rPr>
          <w:i/>
          <w:iCs/>
        </w:rPr>
        <w:t xml:space="preserve">International Journal of Research in Business Management, </w:t>
      </w:r>
      <w:r w:rsidR="00AE4572" w:rsidRPr="00000CBF">
        <w:t>2 (11), 13-</w:t>
      </w:r>
    </w:p>
    <w:p w:rsidR="00AE4572" w:rsidRPr="00000CBF" w:rsidRDefault="00AE4572" w:rsidP="00B150B9">
      <w:pPr>
        <w:tabs>
          <w:tab w:val="left" w:pos="219"/>
          <w:tab w:val="center" w:pos="4680"/>
        </w:tabs>
        <w:jc w:val="left"/>
      </w:pPr>
      <w:r w:rsidRPr="00000CBF">
        <w:lastRenderedPageBreak/>
        <w:t xml:space="preserve">Olusanya, S.O., Oyebo, A. O. </w:t>
      </w:r>
      <w:r w:rsidR="00305B5B" w:rsidRPr="00000CBF">
        <w:t>and</w:t>
      </w:r>
      <w:r w:rsidRPr="00000CBF">
        <w:t xml:space="preserve">Ohadebere, E. C. (2012). Determinants of Lending </w:t>
      </w:r>
    </w:p>
    <w:p w:rsidR="00AE4572" w:rsidRPr="00000CBF" w:rsidRDefault="00AE4572" w:rsidP="00B150B9">
      <w:pPr>
        <w:jc w:val="both"/>
      </w:pPr>
      <w:r w:rsidRPr="00000CBF">
        <w:t xml:space="preserve">                     Behavior of Commercial Banks: Evidence from Nigeria, A Co-Integration Analysis   </w:t>
      </w:r>
    </w:p>
    <w:p w:rsidR="00AE4572" w:rsidRPr="00000CBF" w:rsidRDefault="00824D13" w:rsidP="00B150B9">
      <w:pPr>
        <w:jc w:val="both"/>
      </w:pPr>
      <w:r>
        <w:t xml:space="preserve">                    </w:t>
      </w:r>
      <w:r w:rsidR="00AE4572" w:rsidRPr="00000CBF">
        <w:t>(1975- 2010). Journal of Humanities and Social Science, 5 (5), 71-80</w:t>
      </w:r>
    </w:p>
    <w:p w:rsidR="00A333E0" w:rsidRPr="00000CBF" w:rsidRDefault="00A333E0" w:rsidP="00B150B9">
      <w:pPr>
        <w:jc w:val="both"/>
      </w:pPr>
    </w:p>
    <w:p w:rsidR="00AE4572" w:rsidRPr="00000CBF" w:rsidRDefault="00AE4572" w:rsidP="00B150B9">
      <w:pPr>
        <w:jc w:val="both"/>
      </w:pPr>
      <w:r w:rsidRPr="00000CBF">
        <w:t>Kravchenko, N. (2011). Determinants of Small Business Lending.</w:t>
      </w:r>
      <w:r w:rsidRPr="00000CBF">
        <w:rPr>
          <w:i/>
          <w:iCs/>
        </w:rPr>
        <w:t>Unpublished Thesis</w:t>
      </w:r>
      <w:r w:rsidRPr="00000CBF">
        <w:t>.</w:t>
      </w:r>
    </w:p>
    <w:p w:rsidR="00A333E0" w:rsidRPr="00000CBF" w:rsidRDefault="00AE4572" w:rsidP="00B150B9">
      <w:pPr>
        <w:jc w:val="both"/>
      </w:pPr>
      <w:r w:rsidRPr="00000CBF">
        <w:t xml:space="preserve">                        Colorado State University</w:t>
      </w:r>
    </w:p>
    <w:p w:rsidR="00AE4572" w:rsidRPr="00000CBF" w:rsidRDefault="00AE4572" w:rsidP="00B150B9">
      <w:pPr>
        <w:jc w:val="both"/>
      </w:pPr>
      <w:r w:rsidRPr="00000CBF">
        <w:t xml:space="preserve">Moon-Soo Kang. (2000). Bank Loans to Micro-Enterprises, Small and Medium-Sized     </w:t>
      </w:r>
    </w:p>
    <w:p w:rsidR="00AE4572" w:rsidRPr="00000CBF" w:rsidRDefault="00824D13" w:rsidP="00824D13">
      <w:pPr>
        <w:jc w:val="both"/>
      </w:pPr>
      <w:r>
        <w:t xml:space="preserve">     </w:t>
      </w:r>
      <w:r w:rsidR="003F33C9" w:rsidRPr="00000CBF">
        <w:t>Enterprises and</w:t>
      </w:r>
      <w:r w:rsidR="00AE4572" w:rsidRPr="00000CBF">
        <w:t xml:space="preserve"> Poor households in </w:t>
      </w:r>
      <w:r>
        <w:t xml:space="preserve">the Republic of Korea. Korean </w:t>
      </w:r>
      <w:r w:rsidR="00AE4572" w:rsidRPr="00000CBF">
        <w:t>Development Institute.</w:t>
      </w:r>
    </w:p>
    <w:p w:rsidR="00A333E0" w:rsidRPr="00000CBF" w:rsidRDefault="00A333E0" w:rsidP="00B150B9">
      <w:pPr>
        <w:jc w:val="left"/>
      </w:pPr>
    </w:p>
    <w:p w:rsidR="00422F45" w:rsidRPr="00000CBF" w:rsidRDefault="00AE4572" w:rsidP="00B150B9">
      <w:pPr>
        <w:jc w:val="both"/>
      </w:pPr>
      <w:r w:rsidRPr="00000CBF">
        <w:t xml:space="preserve">David B. Ekpenyoug, and M.O. Nyong. 1992. Small and Medium Enterprises in Nigeria.AERC </w:t>
      </w:r>
    </w:p>
    <w:p w:rsidR="00422F45" w:rsidRPr="00000CBF" w:rsidRDefault="00824D13" w:rsidP="00B150B9">
      <w:pPr>
        <w:jc w:val="both"/>
      </w:pPr>
      <w:r>
        <w:t xml:space="preserve">                </w:t>
      </w:r>
      <w:r w:rsidR="00AE4572" w:rsidRPr="00000CBF">
        <w:t>Research Paper 16,</w:t>
      </w:r>
      <w:r w:rsidR="000E1F77" w:rsidRPr="00000CBF">
        <w:t xml:space="preserve"> African Economic Research Consortium. University of</w:t>
      </w:r>
      <w:r w:rsidR="0021049A">
        <w:t xml:space="preserve"> </w:t>
      </w:r>
      <w:r w:rsidR="000E1F77" w:rsidRPr="00000CBF">
        <w:t xml:space="preserve">Ibadan and </w:t>
      </w:r>
    </w:p>
    <w:p w:rsidR="000E1F77" w:rsidRPr="00000CBF" w:rsidRDefault="00824D13" w:rsidP="00B150B9">
      <w:pPr>
        <w:jc w:val="both"/>
      </w:pPr>
      <w:r>
        <w:t xml:space="preserve">                  </w:t>
      </w:r>
      <w:r w:rsidR="000E1F77" w:rsidRPr="00000CBF">
        <w:t>Lagos State University</w:t>
      </w:r>
    </w:p>
    <w:p w:rsidR="000E1F77" w:rsidRPr="00000CBF" w:rsidRDefault="000E1F77" w:rsidP="00B150B9">
      <w:pPr>
        <w:jc w:val="both"/>
      </w:pPr>
    </w:p>
    <w:p w:rsidR="000E1F77" w:rsidRPr="00000CBF" w:rsidRDefault="00AE4572" w:rsidP="00B150B9">
      <w:pPr>
        <w:jc w:val="both"/>
      </w:pPr>
      <w:r w:rsidRPr="00000CBF">
        <w:t xml:space="preserve">Amano, G. (2014). Determinates of </w:t>
      </w:r>
      <w:r w:rsidR="00501846" w:rsidRPr="00000CBF">
        <w:t>lending Behavior</w:t>
      </w:r>
      <w:r w:rsidRPr="00000CBF">
        <w:t xml:space="preserve"> of Banks: A Case study on Commercial   </w:t>
      </w:r>
    </w:p>
    <w:p w:rsidR="00AE4572" w:rsidRPr="00000CBF" w:rsidRDefault="0021049A" w:rsidP="00B150B9">
      <w:pPr>
        <w:jc w:val="both"/>
      </w:pPr>
      <w:r>
        <w:t xml:space="preserve">                  </w:t>
      </w:r>
      <w:r w:rsidR="00AE4572" w:rsidRPr="00000CBF">
        <w:t xml:space="preserve">Banks of </w:t>
      </w:r>
      <w:r w:rsidR="00501846" w:rsidRPr="00000CBF">
        <w:t>Ethiopia’</w:t>
      </w:r>
      <w:r w:rsidR="00501846" w:rsidRPr="00000CBF">
        <w:rPr>
          <w:i/>
          <w:iCs/>
        </w:rPr>
        <w:t>s</w:t>
      </w:r>
      <w:r w:rsidR="00501846">
        <w:rPr>
          <w:i/>
          <w:iCs/>
        </w:rPr>
        <w:t xml:space="preserve"> </w:t>
      </w:r>
      <w:r w:rsidR="00501846" w:rsidRPr="00000CBF">
        <w:rPr>
          <w:i/>
          <w:iCs/>
        </w:rPr>
        <w:t>ProjectPaper</w:t>
      </w:r>
      <w:r w:rsidR="00AE4572" w:rsidRPr="00000CBF">
        <w:t>. Unpublished, Addis Ababa University</w:t>
      </w:r>
    </w:p>
    <w:p w:rsidR="00AE4572" w:rsidRPr="00000CBF" w:rsidRDefault="00AE4572" w:rsidP="00B150B9">
      <w:pPr>
        <w:jc w:val="both"/>
      </w:pPr>
      <w:r w:rsidRPr="00000CBF">
        <w:t>Berhanu, A. (2016). Determinates of lending decision and their impact in financial</w:t>
      </w:r>
    </w:p>
    <w:p w:rsidR="00AE4572" w:rsidRPr="00000CBF" w:rsidRDefault="00824D13" w:rsidP="00824D13">
      <w:pPr>
        <w:jc w:val="both"/>
      </w:pPr>
      <w:r>
        <w:t xml:space="preserve">                              </w:t>
      </w:r>
      <w:r w:rsidR="005E6626" w:rsidRPr="00000CBF">
        <w:t>Performance</w:t>
      </w:r>
      <w:r w:rsidR="00AE4572" w:rsidRPr="00000CBF">
        <w:t xml:space="preserve">   A Case study on Commercial Banks of Ethiopia.</w:t>
      </w:r>
    </w:p>
    <w:p w:rsidR="00AE4572" w:rsidRPr="00000CBF" w:rsidRDefault="00AE4572" w:rsidP="00B150B9">
      <w:r w:rsidRPr="00000CBF">
        <w:rPr>
          <w:i/>
          <w:iCs/>
        </w:rPr>
        <w:t>MSc</w:t>
      </w:r>
      <w:r w:rsidR="003E14C3">
        <w:rPr>
          <w:i/>
          <w:iCs/>
        </w:rPr>
        <w:t xml:space="preserve"> </w:t>
      </w:r>
      <w:r w:rsidR="001B40D6">
        <w:rPr>
          <w:i/>
          <w:iCs/>
        </w:rPr>
        <w:t xml:space="preserve"> </w:t>
      </w:r>
      <w:r w:rsidRPr="00000CBF">
        <w:rPr>
          <w:i/>
          <w:iCs/>
        </w:rPr>
        <w:t xml:space="preserve"> Project Paper</w:t>
      </w:r>
      <w:r w:rsidRPr="00000CBF">
        <w:t>.</w:t>
      </w:r>
      <w:r w:rsidR="003E14C3">
        <w:t xml:space="preserve"> </w:t>
      </w:r>
      <w:r w:rsidRPr="00000CBF">
        <w:rPr>
          <w:rStyle w:val="Style1Char"/>
        </w:rPr>
        <w:t>Un</w:t>
      </w:r>
      <w:r w:rsidR="003E14C3">
        <w:rPr>
          <w:rStyle w:val="Style1Char"/>
        </w:rPr>
        <w:t xml:space="preserve"> </w:t>
      </w:r>
      <w:r w:rsidRPr="00000CBF">
        <w:rPr>
          <w:rStyle w:val="Style1Char"/>
        </w:rPr>
        <w:t>published, Addis   Ababa University</w:t>
      </w:r>
    </w:p>
    <w:p w:rsidR="00AE4572" w:rsidRPr="00000CBF" w:rsidRDefault="00AE4572" w:rsidP="00B150B9">
      <w:pPr>
        <w:jc w:val="both"/>
        <w:rPr>
          <w:lang w:bidi="ar-SA"/>
        </w:rPr>
      </w:pPr>
      <w:r w:rsidRPr="00000CBF">
        <w:rPr>
          <w:lang w:bidi="ar-SA"/>
        </w:rPr>
        <w:t xml:space="preserve">Aga, G. A., </w:t>
      </w:r>
      <w:r w:rsidR="00305B5B" w:rsidRPr="00000CBF">
        <w:rPr>
          <w:lang w:bidi="ar-SA"/>
        </w:rPr>
        <w:t>and</w:t>
      </w:r>
      <w:r w:rsidRPr="00000CBF">
        <w:rPr>
          <w:lang w:bidi="ar-SA"/>
        </w:rPr>
        <w:t xml:space="preserve"> Reilly, B. (2011), ‘Access to credit and informality among micro and small                           </w:t>
      </w:r>
    </w:p>
    <w:p w:rsidR="00A333E0" w:rsidRPr="00000CBF" w:rsidRDefault="00AE4572" w:rsidP="00B150B9">
      <w:pPr>
        <w:jc w:val="left"/>
        <w:rPr>
          <w:lang w:bidi="ar-SA"/>
        </w:rPr>
      </w:pPr>
      <w:r w:rsidRPr="00000CBF">
        <w:rPr>
          <w:lang w:bidi="ar-SA"/>
        </w:rPr>
        <w:t xml:space="preserve">                 </w:t>
      </w:r>
      <w:r w:rsidR="00824D13">
        <w:rPr>
          <w:lang w:bidi="ar-SA"/>
        </w:rPr>
        <w:t xml:space="preserve">  </w:t>
      </w:r>
      <w:r w:rsidRPr="00000CBF">
        <w:rPr>
          <w:lang w:bidi="ar-SA"/>
        </w:rPr>
        <w:t xml:space="preserve">Enterprises in Ethiopia’, </w:t>
      </w:r>
      <w:r w:rsidR="003E14C3">
        <w:rPr>
          <w:i/>
          <w:iCs/>
          <w:lang w:bidi="ar-SA"/>
        </w:rPr>
        <w:t>International Review of Applie</w:t>
      </w:r>
      <w:r w:rsidRPr="00000CBF">
        <w:rPr>
          <w:i/>
          <w:iCs/>
          <w:lang w:bidi="ar-SA"/>
        </w:rPr>
        <w:t>d</w:t>
      </w:r>
      <w:r w:rsidR="003E14C3">
        <w:rPr>
          <w:i/>
          <w:iCs/>
          <w:lang w:bidi="ar-SA"/>
        </w:rPr>
        <w:t xml:space="preserve"> </w:t>
      </w:r>
      <w:r w:rsidRPr="00000CBF">
        <w:rPr>
          <w:i/>
          <w:iCs/>
          <w:lang w:bidi="ar-SA"/>
        </w:rPr>
        <w:t>Economics, 25</w:t>
      </w:r>
      <w:r w:rsidRPr="00000CBF">
        <w:rPr>
          <w:lang w:bidi="ar-SA"/>
        </w:rPr>
        <w:t>(3), 313-329</w:t>
      </w:r>
    </w:p>
    <w:p w:rsidR="00AE4572" w:rsidRPr="00000CBF" w:rsidRDefault="00AE4572" w:rsidP="00B150B9">
      <w:pPr>
        <w:jc w:val="both"/>
        <w:rPr>
          <w:lang w:bidi="ar-SA"/>
        </w:rPr>
      </w:pPr>
      <w:r w:rsidRPr="00000CBF">
        <w:rPr>
          <w:lang w:bidi="ar-SA"/>
        </w:rPr>
        <w:t>Mac an Bhaird, C. (2010), ‘Resourcing small and medium sized enterprise’,</w:t>
      </w:r>
      <w:r w:rsidR="003E14C3">
        <w:rPr>
          <w:lang w:bidi="ar-SA"/>
        </w:rPr>
        <w:t xml:space="preserve"> </w:t>
      </w:r>
      <w:r w:rsidRPr="00000CBF">
        <w:rPr>
          <w:lang w:bidi="ar-SA"/>
        </w:rPr>
        <w:t xml:space="preserve">Heidelberg: </w:t>
      </w:r>
    </w:p>
    <w:p w:rsidR="00AE4572" w:rsidRDefault="00AE4572" w:rsidP="00B150B9">
      <w:pPr>
        <w:jc w:val="both"/>
        <w:rPr>
          <w:lang w:bidi="ar-SA"/>
        </w:rPr>
      </w:pPr>
      <w:r w:rsidRPr="00000CBF">
        <w:rPr>
          <w:lang w:bidi="ar-SA"/>
        </w:rPr>
        <w:t xml:space="preserve">      </w:t>
      </w:r>
      <w:r w:rsidR="00824D13">
        <w:rPr>
          <w:lang w:bidi="ar-SA"/>
        </w:rPr>
        <w:t xml:space="preserve">                </w:t>
      </w:r>
      <w:r w:rsidRPr="00000CBF">
        <w:rPr>
          <w:lang w:bidi="ar-SA"/>
        </w:rPr>
        <w:t>Springer-</w:t>
      </w:r>
      <w:r w:rsidR="003E14C3">
        <w:rPr>
          <w:lang w:bidi="ar-SA"/>
        </w:rPr>
        <w:t xml:space="preserve"> </w:t>
      </w:r>
      <w:r w:rsidRPr="00000CBF">
        <w:rPr>
          <w:lang w:bidi="ar-SA"/>
        </w:rPr>
        <w:t>Verlag   Berlin.</w:t>
      </w:r>
    </w:p>
    <w:p w:rsidR="00824D13" w:rsidRPr="00000CBF" w:rsidRDefault="00824D13" w:rsidP="00B150B9">
      <w:pPr>
        <w:jc w:val="both"/>
        <w:rPr>
          <w:lang w:bidi="ar-SA"/>
        </w:rPr>
      </w:pPr>
    </w:p>
    <w:p w:rsidR="00A333E0" w:rsidRPr="00000CBF" w:rsidRDefault="00A333E0" w:rsidP="00B150B9">
      <w:pPr>
        <w:jc w:val="both"/>
        <w:rPr>
          <w:lang w:bidi="ar-SA"/>
        </w:rPr>
      </w:pPr>
    </w:p>
    <w:p w:rsidR="00AE4572" w:rsidRPr="00000CBF" w:rsidRDefault="00AE4572" w:rsidP="00B150B9">
      <w:pPr>
        <w:jc w:val="both"/>
        <w:rPr>
          <w:lang w:bidi="ar-SA"/>
        </w:rPr>
      </w:pPr>
      <w:r w:rsidRPr="00000CBF">
        <w:rPr>
          <w:lang w:bidi="ar-SA"/>
        </w:rPr>
        <w:t>Petersen</w:t>
      </w:r>
      <w:r w:rsidR="00501846" w:rsidRPr="00000CBF">
        <w:rPr>
          <w:lang w:bidi="ar-SA"/>
        </w:rPr>
        <w:t>, M</w:t>
      </w:r>
      <w:r w:rsidRPr="00000CBF">
        <w:rPr>
          <w:lang w:bidi="ar-SA"/>
        </w:rPr>
        <w:t xml:space="preserve">. A., </w:t>
      </w:r>
      <w:r w:rsidR="00305B5B" w:rsidRPr="00000CBF">
        <w:rPr>
          <w:lang w:bidi="ar-SA"/>
        </w:rPr>
        <w:t xml:space="preserve">and </w:t>
      </w:r>
      <w:r w:rsidRPr="00000CBF">
        <w:rPr>
          <w:lang w:bidi="ar-SA"/>
        </w:rPr>
        <w:t xml:space="preserve">Rajan, R. G. (1995), ‘The effect of credit market competition on </w:t>
      </w:r>
    </w:p>
    <w:p w:rsidR="00AE4572" w:rsidRPr="00000CBF" w:rsidRDefault="003F33C9" w:rsidP="00B150B9">
      <w:pPr>
        <w:rPr>
          <w:lang w:bidi="ar-SA"/>
        </w:rPr>
      </w:pPr>
      <w:r w:rsidRPr="00000CBF">
        <w:rPr>
          <w:lang w:bidi="ar-SA"/>
        </w:rPr>
        <w:t>Lending</w:t>
      </w:r>
      <w:r w:rsidR="00AE4572" w:rsidRPr="00000CBF">
        <w:rPr>
          <w:lang w:bidi="ar-SA"/>
        </w:rPr>
        <w:t xml:space="preserve">   relation</w:t>
      </w:r>
      <w:r w:rsidR="001B40D6">
        <w:rPr>
          <w:lang w:bidi="ar-SA"/>
        </w:rPr>
        <w:t xml:space="preserve"> </w:t>
      </w:r>
      <w:r w:rsidR="00AE4572" w:rsidRPr="00000CBF">
        <w:rPr>
          <w:lang w:bidi="ar-SA"/>
        </w:rPr>
        <w:t>ships’</w:t>
      </w:r>
      <w:r w:rsidR="003E14C3">
        <w:rPr>
          <w:lang w:bidi="ar-SA"/>
        </w:rPr>
        <w:t xml:space="preserve"> </w:t>
      </w:r>
      <w:r w:rsidR="00AE4572" w:rsidRPr="00000CBF">
        <w:rPr>
          <w:lang w:bidi="ar-SA"/>
        </w:rPr>
        <w:t xml:space="preserve">, </w:t>
      </w:r>
      <w:r w:rsidR="00AE4572" w:rsidRPr="00000CBF">
        <w:rPr>
          <w:i/>
          <w:iCs/>
          <w:lang w:bidi="ar-SA"/>
        </w:rPr>
        <w:t>Quarterly Journal of Economics, 110</w:t>
      </w:r>
      <w:r w:rsidR="00AE4572" w:rsidRPr="00000CBF">
        <w:rPr>
          <w:lang w:bidi="ar-SA"/>
        </w:rPr>
        <w:t>, 407-443.</w:t>
      </w:r>
    </w:p>
    <w:p w:rsidR="00AE4572" w:rsidRPr="00000CBF" w:rsidRDefault="00AE4572" w:rsidP="00B150B9">
      <w:pPr>
        <w:jc w:val="both"/>
        <w:rPr>
          <w:i/>
          <w:iCs/>
          <w:lang w:bidi="ar-SA"/>
        </w:rPr>
      </w:pPr>
      <w:r w:rsidRPr="00000CBF">
        <w:rPr>
          <w:lang w:bidi="ar-SA"/>
        </w:rPr>
        <w:t xml:space="preserve">Barkham, R., Gudgin, D., Hart, M., </w:t>
      </w:r>
      <w:r w:rsidR="00305B5B" w:rsidRPr="00000CBF">
        <w:rPr>
          <w:lang w:bidi="ar-SA"/>
        </w:rPr>
        <w:t>and</w:t>
      </w:r>
      <w:r w:rsidR="003E14C3">
        <w:rPr>
          <w:lang w:bidi="ar-SA"/>
        </w:rPr>
        <w:t xml:space="preserve"> </w:t>
      </w:r>
      <w:r w:rsidR="00305B5B" w:rsidRPr="00000CBF">
        <w:rPr>
          <w:lang w:bidi="ar-SA"/>
        </w:rPr>
        <w:t xml:space="preserve"> </w:t>
      </w:r>
      <w:r w:rsidR="001B40D6">
        <w:rPr>
          <w:lang w:bidi="ar-SA"/>
        </w:rPr>
        <w:t xml:space="preserve"> </w:t>
      </w:r>
      <w:r w:rsidRPr="00000CBF">
        <w:rPr>
          <w:lang w:bidi="ar-SA"/>
        </w:rPr>
        <w:t>Hanvey, E.(1996), ‘</w:t>
      </w:r>
      <w:r w:rsidRPr="00000CBF">
        <w:rPr>
          <w:i/>
          <w:iCs/>
          <w:lang w:bidi="ar-SA"/>
        </w:rPr>
        <w:t xml:space="preserve">The determinants of </w:t>
      </w:r>
    </w:p>
    <w:p w:rsidR="00AE4572" w:rsidRDefault="00824D13" w:rsidP="00B150B9">
      <w:pPr>
        <w:jc w:val="both"/>
        <w:rPr>
          <w:lang w:bidi="ar-SA"/>
        </w:rPr>
      </w:pPr>
      <w:r>
        <w:rPr>
          <w:lang w:bidi="ar-SA"/>
        </w:rPr>
        <w:t xml:space="preserve">                      </w:t>
      </w:r>
      <w:r w:rsidR="003F33C9" w:rsidRPr="00000CBF">
        <w:rPr>
          <w:lang w:bidi="ar-SA"/>
        </w:rPr>
        <w:t>Small</w:t>
      </w:r>
      <w:r w:rsidR="00AE4572" w:rsidRPr="00000CBF">
        <w:rPr>
          <w:lang w:bidi="ar-SA"/>
        </w:rPr>
        <w:t xml:space="preserve"> firm     growth’, Gates</w:t>
      </w:r>
      <w:r w:rsidR="003E14C3">
        <w:rPr>
          <w:lang w:bidi="ar-SA"/>
        </w:rPr>
        <w:t xml:space="preserve"> </w:t>
      </w:r>
      <w:r w:rsidR="00AE4572" w:rsidRPr="00000CBF">
        <w:rPr>
          <w:lang w:bidi="ar-SA"/>
        </w:rPr>
        <w:t>head: Athenaeum.</w:t>
      </w:r>
    </w:p>
    <w:p w:rsidR="00824D13" w:rsidRPr="00000CBF" w:rsidRDefault="00824D13" w:rsidP="00B150B9">
      <w:pPr>
        <w:jc w:val="both"/>
        <w:rPr>
          <w:i/>
          <w:iCs/>
          <w:lang w:bidi="ar-SA"/>
        </w:rPr>
      </w:pPr>
    </w:p>
    <w:p w:rsidR="00AE4572" w:rsidRPr="00000CBF" w:rsidRDefault="00AE4572" w:rsidP="00B150B9">
      <w:pPr>
        <w:jc w:val="both"/>
      </w:pPr>
      <w:r w:rsidRPr="00000CBF">
        <w:t xml:space="preserve">Beck, T., Cull, R. (2014). Small- and medium- sized enterprise finance in Africa. </w:t>
      </w:r>
    </w:p>
    <w:p w:rsidR="00AE4572" w:rsidRPr="00B150B9" w:rsidRDefault="00824D13" w:rsidP="00B150B9">
      <w:pPr>
        <w:jc w:val="both"/>
      </w:pPr>
      <w:r>
        <w:t xml:space="preserve">                 </w:t>
      </w:r>
      <w:r w:rsidR="00AE4572" w:rsidRPr="00000CBF">
        <w:t xml:space="preserve">World Bank </w:t>
      </w:r>
      <w:r w:rsidR="001B40D6">
        <w:t xml:space="preserve"> </w:t>
      </w:r>
      <w:r w:rsidR="00AE4572" w:rsidRPr="00000CBF">
        <w:t>Policy Research Working   Paper 7018.</w:t>
      </w:r>
    </w:p>
    <w:p w:rsidR="00AE4572" w:rsidRPr="00B33F3D" w:rsidRDefault="00AE4572" w:rsidP="00AE4572">
      <w:pPr>
        <w:jc w:val="left"/>
      </w:pPr>
    </w:p>
    <w:p w:rsidR="00B256C1" w:rsidRPr="00B33F3D" w:rsidRDefault="00B256C1"/>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p w:rsidR="004A5E58" w:rsidRPr="00B33F3D" w:rsidRDefault="004A5E58" w:rsidP="000D0FCB"/>
    <w:sectPr w:rsidR="004A5E58" w:rsidRPr="00B33F3D" w:rsidSect="00F738A7">
      <w:pgSz w:w="12240" w:h="15840"/>
      <w:pgMar w:top="1440" w:right="1440" w:bottom="1440" w:left="1440" w:header="720" w:footer="720" w:gutter="0"/>
      <w:pgNumType w:start="1"/>
      <w:cols w:space="720"/>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FD7128E" w15:done="0"/>
  <w15:commentEx w15:paraId="18EF8FDB" w15:paraIdParent="1FD7128E" w15:done="0"/>
  <w15:commentEx w15:paraId="396E75DD" w15:done="0"/>
  <w15:commentEx w15:paraId="39EC721D" w15:done="0"/>
  <w15:commentEx w15:paraId="3EE285E5" w15:done="0"/>
  <w15:commentEx w15:paraId="13378759" w15:done="0"/>
  <w15:commentEx w15:paraId="54501D0D" w15:done="0"/>
  <w15:commentEx w15:paraId="20774CA6" w15:done="0"/>
  <w15:commentEx w15:paraId="1BC43660" w15:done="0"/>
  <w15:commentEx w15:paraId="5166D1F2" w15:done="0"/>
  <w15:commentEx w15:paraId="70911F48" w15:done="0"/>
  <w15:commentEx w15:paraId="0A69FC5A" w15:done="0"/>
  <w15:commentEx w15:paraId="1F02D174" w15:done="0"/>
  <w15:commentEx w15:paraId="4A2A10ED" w15:done="0"/>
  <w15:commentEx w15:paraId="451C2ACA" w15:done="0"/>
  <w15:commentEx w15:paraId="7744A810" w15:done="0"/>
  <w15:commentEx w15:paraId="4E8112E4" w15:done="0"/>
  <w15:commentEx w15:paraId="3471E2FD" w15:done="0"/>
  <w15:commentEx w15:paraId="7FD2AC9B" w15:done="0"/>
  <w15:commentEx w15:paraId="51D66C1F" w15:done="0"/>
  <w15:commentEx w15:paraId="4AD8405E" w15:done="0"/>
  <w15:commentEx w15:paraId="39A5B189" w15:done="0"/>
  <w15:commentEx w15:paraId="7F95DDF4" w15:done="0"/>
  <w15:commentEx w15:paraId="095C9C7F" w15:paraIdParent="7F95DDF4" w15:done="0"/>
  <w15:commentEx w15:paraId="3ADA2534" w15:done="0"/>
  <w15:commentEx w15:paraId="3AB25F8B" w15:done="0"/>
  <w15:commentEx w15:paraId="14C8BC4B" w15:done="0"/>
  <w15:commentEx w15:paraId="4ADB7AAF" w15:done="0"/>
  <w15:commentEx w15:paraId="652A420B" w15:done="0"/>
  <w15:commentEx w15:paraId="28730F65" w15:done="0"/>
  <w15:commentEx w15:paraId="593F9888" w15:done="0"/>
  <w15:commentEx w15:paraId="21348F6B" w15:done="0"/>
  <w15:commentEx w15:paraId="786EB32A" w15:done="0"/>
  <w15:commentEx w15:paraId="5BAEB13A" w15:done="0"/>
  <w15:commentEx w15:paraId="49FB315B" w15:done="0"/>
  <w15:commentEx w15:paraId="00C7EDE3" w15:done="0"/>
  <w15:commentEx w15:paraId="41608926" w15:done="0"/>
  <w15:commentEx w15:paraId="4F0FB2E7" w15:done="0"/>
  <w15:commentEx w15:paraId="3F9E5A2D"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706A" w:rsidRDefault="00C7706A" w:rsidP="00FA690A">
      <w:pPr>
        <w:spacing w:line="240" w:lineRule="auto"/>
      </w:pPr>
      <w:r>
        <w:separator/>
      </w:r>
    </w:p>
  </w:endnote>
  <w:endnote w:type="continuationSeparator" w:id="1">
    <w:p w:rsidR="00C7706A" w:rsidRDefault="00C7706A" w:rsidP="00FA690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 w:name="TimesNewRoman">
    <w:altName w:val="MS Gothic"/>
    <w:panose1 w:val="00000000000000000000"/>
    <w:charset w:val="80"/>
    <w:family w:val="auto"/>
    <w:notTrueType/>
    <w:pitch w:val="default"/>
    <w:sig w:usb0="00000003" w:usb1="08070000" w:usb2="00000010" w:usb3="00000000" w:csb0="00020001" w:csb1="00000000"/>
  </w:font>
  <w:font w:name="Book Antiqua">
    <w:altName w:val="Book Antiqua"/>
    <w:panose1 w:val="02040602050305030304"/>
    <w:charset w:val="00"/>
    <w:family w:val="roman"/>
    <w:pitch w:val="variable"/>
    <w:sig w:usb0="00000287" w:usb1="00000000" w:usb2="00000000" w:usb3="00000000" w:csb0="0000009F" w:csb1="00000000"/>
  </w:font>
  <w:font w:name="CambriaMath">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9238822"/>
      <w:docPartObj>
        <w:docPartGallery w:val="Page Numbers (Bottom of Page)"/>
        <w:docPartUnique/>
      </w:docPartObj>
    </w:sdtPr>
    <w:sdtContent>
      <w:p w:rsidR="006C7A5D" w:rsidRDefault="00AC6484">
        <w:pPr>
          <w:pStyle w:val="Footer"/>
          <w:jc w:val="center"/>
        </w:pPr>
        <w:fldSimple w:instr=" PAGE   \* MERGEFORMAT ">
          <w:r w:rsidR="0014229A">
            <w:rPr>
              <w:noProof/>
            </w:rPr>
            <w:t>43</w:t>
          </w:r>
        </w:fldSimple>
      </w:p>
    </w:sdtContent>
  </w:sdt>
  <w:p w:rsidR="006C7A5D" w:rsidRDefault="006C7A5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9238817"/>
      <w:docPartObj>
        <w:docPartGallery w:val="Page Numbers (Bottom of Page)"/>
        <w:docPartUnique/>
      </w:docPartObj>
    </w:sdtPr>
    <w:sdtContent>
      <w:p w:rsidR="006C7A5D" w:rsidRDefault="00AC6484">
        <w:pPr>
          <w:pStyle w:val="Footer"/>
          <w:jc w:val="center"/>
        </w:pPr>
        <w:fldSimple w:instr=" PAGE   \* MERGEFORMAT ">
          <w:r w:rsidR="0014229A">
            <w:rPr>
              <w:noProof/>
            </w:rPr>
            <w:t>i</w:t>
          </w:r>
        </w:fldSimple>
      </w:p>
    </w:sdtContent>
  </w:sdt>
  <w:p w:rsidR="006C7A5D" w:rsidRDefault="006C7A5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706A" w:rsidRDefault="00C7706A" w:rsidP="00FA690A">
      <w:pPr>
        <w:spacing w:line="240" w:lineRule="auto"/>
      </w:pPr>
      <w:r>
        <w:separator/>
      </w:r>
    </w:p>
  </w:footnote>
  <w:footnote w:type="continuationSeparator" w:id="1">
    <w:p w:rsidR="00C7706A" w:rsidRDefault="00C7706A" w:rsidP="00FA690A">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A5D" w:rsidRDefault="006C7A5D" w:rsidP="00495378">
    <w:pPr>
      <w:pStyle w:val="Header"/>
      <w:jc w:val="both"/>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B05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D482D43"/>
    <w:multiLevelType w:val="hybridMultilevel"/>
    <w:tmpl w:val="C9BA90DA"/>
    <w:lvl w:ilvl="0" w:tplc="D1AEB3D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AF70F6"/>
    <w:multiLevelType w:val="hybridMultilevel"/>
    <w:tmpl w:val="1D28D1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16F15B3C"/>
    <w:multiLevelType w:val="multilevel"/>
    <w:tmpl w:val="CD48BE94"/>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92E3194"/>
    <w:multiLevelType w:val="multilevel"/>
    <w:tmpl w:val="4F1C39C0"/>
    <w:lvl w:ilvl="0">
      <w:start w:val="5"/>
      <w:numFmt w:val="decimal"/>
      <w:lvlText w:val="%1."/>
      <w:lvlJc w:val="left"/>
      <w:pPr>
        <w:ind w:left="450" w:hanging="450"/>
      </w:pPr>
    </w:lvl>
    <w:lvl w:ilvl="1">
      <w:start w:val="3"/>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nsid w:val="197A04F8"/>
    <w:multiLevelType w:val="hybridMultilevel"/>
    <w:tmpl w:val="837A3D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7B01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30535B8"/>
    <w:multiLevelType w:val="hybridMultilevel"/>
    <w:tmpl w:val="27C03E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3300FBA"/>
    <w:multiLevelType w:val="hybridMultilevel"/>
    <w:tmpl w:val="7CB2510E"/>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592035"/>
    <w:multiLevelType w:val="multilevel"/>
    <w:tmpl w:val="58B0B058"/>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color w:val="auto"/>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6136675"/>
    <w:multiLevelType w:val="multilevel"/>
    <w:tmpl w:val="8F5C4F5C"/>
    <w:lvl w:ilvl="0">
      <w:start w:val="3"/>
      <w:numFmt w:val="decimal"/>
      <w:lvlText w:val="%1."/>
      <w:lvlJc w:val="left"/>
      <w:pPr>
        <w:ind w:left="360" w:hanging="360"/>
      </w:pPr>
      <w:rPr>
        <w:rFonts w:hint="default"/>
        <w:b/>
      </w:rPr>
    </w:lvl>
    <w:lvl w:ilvl="1">
      <w:start w:val="1"/>
      <w:numFmt w:val="decimal"/>
      <w:lvlText w:val="%1.%2."/>
      <w:lvlJc w:val="left"/>
      <w:pPr>
        <w:ind w:left="540" w:hanging="360"/>
      </w:pPr>
      <w:rPr>
        <w:rFonts w:hint="default"/>
        <w:b/>
        <w:i w:val="0"/>
        <w:sz w:val="28"/>
      </w:rPr>
    </w:lvl>
    <w:lvl w:ilvl="2">
      <w:start w:val="1"/>
      <w:numFmt w:val="decimal"/>
      <w:lvlText w:val="%1.%2.%3."/>
      <w:lvlJc w:val="left"/>
      <w:pPr>
        <w:ind w:left="1080" w:hanging="720"/>
      </w:pPr>
      <w:rPr>
        <w:rFonts w:hint="default"/>
        <w:b/>
        <w:color w:val="auto"/>
        <w:sz w:val="28"/>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b w:val="0"/>
      </w:rPr>
    </w:lvl>
    <w:lvl w:ilvl="5">
      <w:start w:val="1"/>
      <w:numFmt w:val="decimal"/>
      <w:lvlText w:val="%1.%2.%3.%4.%5.%6."/>
      <w:lvlJc w:val="left"/>
      <w:pPr>
        <w:ind w:left="1980" w:hanging="1080"/>
      </w:pPr>
      <w:rPr>
        <w:rFonts w:hint="default"/>
        <w:b w:val="0"/>
      </w:rPr>
    </w:lvl>
    <w:lvl w:ilvl="6">
      <w:start w:val="1"/>
      <w:numFmt w:val="decimal"/>
      <w:lvlText w:val="%1.%2.%3.%4.%5.%6.%7."/>
      <w:lvlJc w:val="left"/>
      <w:pPr>
        <w:ind w:left="2520" w:hanging="1440"/>
      </w:pPr>
      <w:rPr>
        <w:rFonts w:hint="default"/>
        <w:b w:val="0"/>
      </w:rPr>
    </w:lvl>
    <w:lvl w:ilvl="7">
      <w:start w:val="1"/>
      <w:numFmt w:val="decimal"/>
      <w:lvlText w:val="%1.%2.%3.%4.%5.%6.%7.%8."/>
      <w:lvlJc w:val="left"/>
      <w:pPr>
        <w:ind w:left="2700" w:hanging="1440"/>
      </w:pPr>
      <w:rPr>
        <w:rFonts w:hint="default"/>
        <w:b w:val="0"/>
      </w:rPr>
    </w:lvl>
    <w:lvl w:ilvl="8">
      <w:start w:val="1"/>
      <w:numFmt w:val="decimal"/>
      <w:lvlText w:val="%1.%2.%3.%4.%5.%6.%7.%8.%9."/>
      <w:lvlJc w:val="left"/>
      <w:pPr>
        <w:ind w:left="3240" w:hanging="1800"/>
      </w:pPr>
      <w:rPr>
        <w:rFonts w:hint="default"/>
        <w:b w:val="0"/>
      </w:rPr>
    </w:lvl>
  </w:abstractNum>
  <w:abstractNum w:abstractNumId="11">
    <w:nsid w:val="28F85ABE"/>
    <w:multiLevelType w:val="hybridMultilevel"/>
    <w:tmpl w:val="495600D6"/>
    <w:lvl w:ilvl="0" w:tplc="2E5C039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54960BA"/>
    <w:multiLevelType w:val="multilevel"/>
    <w:tmpl w:val="27D47E48"/>
    <w:lvl w:ilvl="0">
      <w:start w:val="1"/>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6854AE2"/>
    <w:multiLevelType w:val="multilevel"/>
    <w:tmpl w:val="1C542DC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2F02178"/>
    <w:multiLevelType w:val="multilevel"/>
    <w:tmpl w:val="A844B86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sz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5D52E2C"/>
    <w:multiLevelType w:val="multilevel"/>
    <w:tmpl w:val="7680714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8"/>
      </w:rPr>
    </w:lvl>
    <w:lvl w:ilvl="2">
      <w:start w:val="1"/>
      <w:numFmt w:val="decimal"/>
      <w:isLgl/>
      <w:lvlText w:val="%1.%2.%3."/>
      <w:lvlJc w:val="left"/>
      <w:pPr>
        <w:ind w:left="900" w:hanging="720"/>
      </w:pPr>
      <w:rPr>
        <w:rFonts w:hint="default"/>
        <w:color w:val="auto"/>
        <w:sz w:val="28"/>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nsid w:val="493F375E"/>
    <w:multiLevelType w:val="hybridMultilevel"/>
    <w:tmpl w:val="9514AF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C360616"/>
    <w:multiLevelType w:val="hybridMultilevel"/>
    <w:tmpl w:val="8B3AC070"/>
    <w:lvl w:ilvl="0" w:tplc="2E5C039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1421526"/>
    <w:multiLevelType w:val="multilevel"/>
    <w:tmpl w:val="2488F22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nsid w:val="53F10F0C"/>
    <w:multiLevelType w:val="hybridMultilevel"/>
    <w:tmpl w:val="212298F8"/>
    <w:lvl w:ilvl="0" w:tplc="E5D238D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66C3F32"/>
    <w:multiLevelType w:val="hybridMultilevel"/>
    <w:tmpl w:val="33EE7B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E286CAE"/>
    <w:multiLevelType w:val="hybridMultilevel"/>
    <w:tmpl w:val="09C4F9D6"/>
    <w:lvl w:ilvl="0" w:tplc="2E5C0394">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6C7A4B63"/>
    <w:multiLevelType w:val="multilevel"/>
    <w:tmpl w:val="C3482CD0"/>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6E6903C9"/>
    <w:multiLevelType w:val="hybridMultilevel"/>
    <w:tmpl w:val="D584B080"/>
    <w:lvl w:ilvl="0" w:tplc="6C10145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05F2ABF"/>
    <w:multiLevelType w:val="multilevel"/>
    <w:tmpl w:val="5DD8917A"/>
    <w:lvl w:ilvl="0">
      <w:start w:val="2"/>
      <w:numFmt w:val="decimal"/>
      <w:lvlText w:val="%1."/>
      <w:lvlJc w:val="left"/>
      <w:pPr>
        <w:ind w:left="450" w:hanging="450"/>
      </w:pPr>
      <w:rPr>
        <w:rFonts w:hint="default"/>
      </w:rPr>
    </w:lvl>
    <w:lvl w:ilvl="1">
      <w:start w:val="2"/>
      <w:numFmt w:val="decimal"/>
      <w:lvlText w:val="%1.%2."/>
      <w:lvlJc w:val="left"/>
      <w:pPr>
        <w:ind w:left="630" w:hanging="450"/>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5">
    <w:nsid w:val="73832BC0"/>
    <w:multiLevelType w:val="hybridMultilevel"/>
    <w:tmpl w:val="5ECC2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8"/>
  </w:num>
  <w:num w:numId="3">
    <w:abstractNumId w:val="25"/>
  </w:num>
  <w:num w:numId="4">
    <w:abstractNumId w:val="2"/>
  </w:num>
  <w:num w:numId="5">
    <w:abstractNumId w:val="8"/>
  </w:num>
  <w:num w:numId="6">
    <w:abstractNumId w:val="21"/>
  </w:num>
  <w:num w:numId="7">
    <w:abstractNumId w:val="23"/>
  </w:num>
  <w:num w:numId="8">
    <w:abstractNumId w:val="17"/>
  </w:num>
  <w:num w:numId="9">
    <w:abstractNumId w:val="1"/>
  </w:num>
  <w:num w:numId="10">
    <w:abstractNumId w:val="11"/>
  </w:num>
  <w:num w:numId="11">
    <w:abstractNumId w:val="24"/>
  </w:num>
  <w:num w:numId="12">
    <w:abstractNumId w:val="10"/>
  </w:num>
  <w:num w:numId="13">
    <w:abstractNumId w:val="5"/>
  </w:num>
  <w:num w:numId="14">
    <w:abstractNumId w:val="14"/>
  </w:num>
  <w:num w:numId="15">
    <w:abstractNumId w:val="20"/>
  </w:num>
  <w:num w:numId="16">
    <w:abstractNumId w:val="13"/>
  </w:num>
  <w:num w:numId="17">
    <w:abstractNumId w:val="9"/>
  </w:num>
  <w:num w:numId="18">
    <w:abstractNumId w:val="4"/>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15"/>
  </w:num>
  <w:num w:numId="21">
    <w:abstractNumId w:val="16"/>
  </w:num>
  <w:num w:numId="22">
    <w:abstractNumId w:val="7"/>
  </w:num>
  <w:num w:numId="23">
    <w:abstractNumId w:val="6"/>
  </w:num>
  <w:num w:numId="24">
    <w:abstractNumId w:val="22"/>
  </w:num>
  <w:num w:numId="25">
    <w:abstractNumId w:val="0"/>
  </w:num>
  <w:num w:numId="26">
    <w:abstractNumId w:val="3"/>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emesgen furi">
    <w15:presenceInfo w15:providerId="Windows Live" w15:userId="30c693231e8074ed"/>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48130"/>
  </w:hdrShapeDefaults>
  <w:footnotePr>
    <w:footnote w:id="0"/>
    <w:footnote w:id="1"/>
  </w:footnotePr>
  <w:endnotePr>
    <w:endnote w:id="0"/>
    <w:endnote w:id="1"/>
  </w:endnotePr>
  <w:compat/>
  <w:rsids>
    <w:rsidRoot w:val="00AE4572"/>
    <w:rsid w:val="00000CBF"/>
    <w:rsid w:val="0000112D"/>
    <w:rsid w:val="00001FEF"/>
    <w:rsid w:val="00003928"/>
    <w:rsid w:val="0000520A"/>
    <w:rsid w:val="0000590C"/>
    <w:rsid w:val="000060D0"/>
    <w:rsid w:val="00006B7E"/>
    <w:rsid w:val="00007648"/>
    <w:rsid w:val="000100B0"/>
    <w:rsid w:val="00010577"/>
    <w:rsid w:val="00010622"/>
    <w:rsid w:val="00011CD5"/>
    <w:rsid w:val="00011EF4"/>
    <w:rsid w:val="00012FC9"/>
    <w:rsid w:val="00016218"/>
    <w:rsid w:val="000176E7"/>
    <w:rsid w:val="00030449"/>
    <w:rsid w:val="0003162B"/>
    <w:rsid w:val="00033A33"/>
    <w:rsid w:val="00033AEC"/>
    <w:rsid w:val="000357AF"/>
    <w:rsid w:val="00036252"/>
    <w:rsid w:val="00037210"/>
    <w:rsid w:val="000408AD"/>
    <w:rsid w:val="00045148"/>
    <w:rsid w:val="0004615C"/>
    <w:rsid w:val="000509B2"/>
    <w:rsid w:val="00051B0E"/>
    <w:rsid w:val="0005217B"/>
    <w:rsid w:val="0005384C"/>
    <w:rsid w:val="00054B8D"/>
    <w:rsid w:val="000567F5"/>
    <w:rsid w:val="00056846"/>
    <w:rsid w:val="00061EE0"/>
    <w:rsid w:val="00065B55"/>
    <w:rsid w:val="00066C52"/>
    <w:rsid w:val="00073423"/>
    <w:rsid w:val="00081A62"/>
    <w:rsid w:val="00083AD9"/>
    <w:rsid w:val="00084357"/>
    <w:rsid w:val="00091E8A"/>
    <w:rsid w:val="000966E8"/>
    <w:rsid w:val="000A278A"/>
    <w:rsid w:val="000A2854"/>
    <w:rsid w:val="000A408F"/>
    <w:rsid w:val="000A4186"/>
    <w:rsid w:val="000A7C29"/>
    <w:rsid w:val="000B369E"/>
    <w:rsid w:val="000B5A3A"/>
    <w:rsid w:val="000C1579"/>
    <w:rsid w:val="000C4F18"/>
    <w:rsid w:val="000C506D"/>
    <w:rsid w:val="000C5835"/>
    <w:rsid w:val="000D055D"/>
    <w:rsid w:val="000D05E1"/>
    <w:rsid w:val="000D092D"/>
    <w:rsid w:val="000D0FCB"/>
    <w:rsid w:val="000D14C9"/>
    <w:rsid w:val="000D2A36"/>
    <w:rsid w:val="000D6D72"/>
    <w:rsid w:val="000E1EC2"/>
    <w:rsid w:val="000E1F77"/>
    <w:rsid w:val="000E512E"/>
    <w:rsid w:val="000E687D"/>
    <w:rsid w:val="000E7826"/>
    <w:rsid w:val="000F0986"/>
    <w:rsid w:val="000F19D7"/>
    <w:rsid w:val="000F477C"/>
    <w:rsid w:val="000F51AA"/>
    <w:rsid w:val="00100BB8"/>
    <w:rsid w:val="0010473C"/>
    <w:rsid w:val="001078A6"/>
    <w:rsid w:val="001113F8"/>
    <w:rsid w:val="0011148F"/>
    <w:rsid w:val="0011417A"/>
    <w:rsid w:val="00116794"/>
    <w:rsid w:val="00117E20"/>
    <w:rsid w:val="00120E06"/>
    <w:rsid w:val="00121EC5"/>
    <w:rsid w:val="0012482D"/>
    <w:rsid w:val="0013033E"/>
    <w:rsid w:val="00130C1B"/>
    <w:rsid w:val="0013152A"/>
    <w:rsid w:val="00131AB6"/>
    <w:rsid w:val="001326FA"/>
    <w:rsid w:val="001345E8"/>
    <w:rsid w:val="00134F83"/>
    <w:rsid w:val="00140A46"/>
    <w:rsid w:val="00140C36"/>
    <w:rsid w:val="0014229A"/>
    <w:rsid w:val="00142364"/>
    <w:rsid w:val="001431E4"/>
    <w:rsid w:val="0014364A"/>
    <w:rsid w:val="0014488E"/>
    <w:rsid w:val="00145C93"/>
    <w:rsid w:val="00150436"/>
    <w:rsid w:val="001509BD"/>
    <w:rsid w:val="001522B7"/>
    <w:rsid w:val="00152677"/>
    <w:rsid w:val="00152FE0"/>
    <w:rsid w:val="00153889"/>
    <w:rsid w:val="00156303"/>
    <w:rsid w:val="00156CF8"/>
    <w:rsid w:val="0016056B"/>
    <w:rsid w:val="00161F1B"/>
    <w:rsid w:val="00166B57"/>
    <w:rsid w:val="00167280"/>
    <w:rsid w:val="001718B5"/>
    <w:rsid w:val="001721A0"/>
    <w:rsid w:val="0017270D"/>
    <w:rsid w:val="00172CF9"/>
    <w:rsid w:val="00180484"/>
    <w:rsid w:val="0018166A"/>
    <w:rsid w:val="00182F4E"/>
    <w:rsid w:val="0018454D"/>
    <w:rsid w:val="00185C95"/>
    <w:rsid w:val="00187A5A"/>
    <w:rsid w:val="0019099B"/>
    <w:rsid w:val="00195296"/>
    <w:rsid w:val="001952BE"/>
    <w:rsid w:val="00195A6F"/>
    <w:rsid w:val="00195DC9"/>
    <w:rsid w:val="001A1261"/>
    <w:rsid w:val="001A7AA8"/>
    <w:rsid w:val="001B0A76"/>
    <w:rsid w:val="001B1BE0"/>
    <w:rsid w:val="001B2BCE"/>
    <w:rsid w:val="001B328F"/>
    <w:rsid w:val="001B40D6"/>
    <w:rsid w:val="001B7BC0"/>
    <w:rsid w:val="001C528A"/>
    <w:rsid w:val="001C5956"/>
    <w:rsid w:val="001C6320"/>
    <w:rsid w:val="001D0310"/>
    <w:rsid w:val="001D565C"/>
    <w:rsid w:val="001D653F"/>
    <w:rsid w:val="001D6540"/>
    <w:rsid w:val="001E037C"/>
    <w:rsid w:val="001E60D5"/>
    <w:rsid w:val="001E62F2"/>
    <w:rsid w:val="001E66F8"/>
    <w:rsid w:val="001F047A"/>
    <w:rsid w:val="001F26C7"/>
    <w:rsid w:val="001F6052"/>
    <w:rsid w:val="001F6896"/>
    <w:rsid w:val="00200105"/>
    <w:rsid w:val="002012B1"/>
    <w:rsid w:val="00202303"/>
    <w:rsid w:val="002048E3"/>
    <w:rsid w:val="00204B50"/>
    <w:rsid w:val="0020605C"/>
    <w:rsid w:val="00206E0E"/>
    <w:rsid w:val="0021049A"/>
    <w:rsid w:val="00211DB1"/>
    <w:rsid w:val="002171AD"/>
    <w:rsid w:val="00217513"/>
    <w:rsid w:val="0022544A"/>
    <w:rsid w:val="00225944"/>
    <w:rsid w:val="00233548"/>
    <w:rsid w:val="00234628"/>
    <w:rsid w:val="00240097"/>
    <w:rsid w:val="00242291"/>
    <w:rsid w:val="00243178"/>
    <w:rsid w:val="00246147"/>
    <w:rsid w:val="00250A7A"/>
    <w:rsid w:val="00251EF0"/>
    <w:rsid w:val="00254CF0"/>
    <w:rsid w:val="002553A1"/>
    <w:rsid w:val="0025716F"/>
    <w:rsid w:val="0025742D"/>
    <w:rsid w:val="00257EBD"/>
    <w:rsid w:val="002612B5"/>
    <w:rsid w:val="00262727"/>
    <w:rsid w:val="00264927"/>
    <w:rsid w:val="0026644B"/>
    <w:rsid w:val="002723A7"/>
    <w:rsid w:val="00274848"/>
    <w:rsid w:val="0028437A"/>
    <w:rsid w:val="00285191"/>
    <w:rsid w:val="002857A8"/>
    <w:rsid w:val="00287ED9"/>
    <w:rsid w:val="00290268"/>
    <w:rsid w:val="00291147"/>
    <w:rsid w:val="00292A5B"/>
    <w:rsid w:val="00293CE9"/>
    <w:rsid w:val="00294C77"/>
    <w:rsid w:val="002A2338"/>
    <w:rsid w:val="002A4CEF"/>
    <w:rsid w:val="002B0DEB"/>
    <w:rsid w:val="002B26CC"/>
    <w:rsid w:val="002B6CE7"/>
    <w:rsid w:val="002B6E03"/>
    <w:rsid w:val="002B7E6F"/>
    <w:rsid w:val="002C1641"/>
    <w:rsid w:val="002C1886"/>
    <w:rsid w:val="002C2C43"/>
    <w:rsid w:val="002C2CB9"/>
    <w:rsid w:val="002C49F0"/>
    <w:rsid w:val="002C7A91"/>
    <w:rsid w:val="002D1226"/>
    <w:rsid w:val="002D3F2C"/>
    <w:rsid w:val="002D4F9C"/>
    <w:rsid w:val="002D523C"/>
    <w:rsid w:val="002D7083"/>
    <w:rsid w:val="002D70F6"/>
    <w:rsid w:val="002D7588"/>
    <w:rsid w:val="002E08F2"/>
    <w:rsid w:val="002E0D2A"/>
    <w:rsid w:val="002E22C6"/>
    <w:rsid w:val="002E445A"/>
    <w:rsid w:val="002F1925"/>
    <w:rsid w:val="002F3F81"/>
    <w:rsid w:val="002F4ED4"/>
    <w:rsid w:val="002F557A"/>
    <w:rsid w:val="002F7212"/>
    <w:rsid w:val="00300427"/>
    <w:rsid w:val="00305B5B"/>
    <w:rsid w:val="0031083C"/>
    <w:rsid w:val="00310928"/>
    <w:rsid w:val="00312271"/>
    <w:rsid w:val="00312609"/>
    <w:rsid w:val="00324914"/>
    <w:rsid w:val="0032692A"/>
    <w:rsid w:val="00330767"/>
    <w:rsid w:val="00335FF7"/>
    <w:rsid w:val="0034014B"/>
    <w:rsid w:val="00343969"/>
    <w:rsid w:val="003450CF"/>
    <w:rsid w:val="00346580"/>
    <w:rsid w:val="003517CC"/>
    <w:rsid w:val="003537D8"/>
    <w:rsid w:val="00354214"/>
    <w:rsid w:val="003553D7"/>
    <w:rsid w:val="003602EE"/>
    <w:rsid w:val="003620C2"/>
    <w:rsid w:val="003623BC"/>
    <w:rsid w:val="00363BA0"/>
    <w:rsid w:val="0036517B"/>
    <w:rsid w:val="0037090D"/>
    <w:rsid w:val="00373C77"/>
    <w:rsid w:val="003754FA"/>
    <w:rsid w:val="003768DF"/>
    <w:rsid w:val="00381773"/>
    <w:rsid w:val="00386FEC"/>
    <w:rsid w:val="0039047A"/>
    <w:rsid w:val="00391531"/>
    <w:rsid w:val="00392A53"/>
    <w:rsid w:val="00392BD7"/>
    <w:rsid w:val="00393059"/>
    <w:rsid w:val="003A01DA"/>
    <w:rsid w:val="003A14BE"/>
    <w:rsid w:val="003A2197"/>
    <w:rsid w:val="003A3245"/>
    <w:rsid w:val="003A386D"/>
    <w:rsid w:val="003A471F"/>
    <w:rsid w:val="003A72A5"/>
    <w:rsid w:val="003B1139"/>
    <w:rsid w:val="003B3960"/>
    <w:rsid w:val="003B4A46"/>
    <w:rsid w:val="003B5305"/>
    <w:rsid w:val="003B7E5C"/>
    <w:rsid w:val="003C1F2F"/>
    <w:rsid w:val="003C3284"/>
    <w:rsid w:val="003C5F3C"/>
    <w:rsid w:val="003C6B91"/>
    <w:rsid w:val="003C7179"/>
    <w:rsid w:val="003C7975"/>
    <w:rsid w:val="003D53CE"/>
    <w:rsid w:val="003D6382"/>
    <w:rsid w:val="003D6830"/>
    <w:rsid w:val="003D7100"/>
    <w:rsid w:val="003E14C3"/>
    <w:rsid w:val="003E2908"/>
    <w:rsid w:val="003E332C"/>
    <w:rsid w:val="003E52BE"/>
    <w:rsid w:val="003E66F8"/>
    <w:rsid w:val="003E6E2F"/>
    <w:rsid w:val="003E7128"/>
    <w:rsid w:val="003E7228"/>
    <w:rsid w:val="003E7680"/>
    <w:rsid w:val="003F0522"/>
    <w:rsid w:val="003F3299"/>
    <w:rsid w:val="003F33C9"/>
    <w:rsid w:val="003F38C0"/>
    <w:rsid w:val="00400683"/>
    <w:rsid w:val="0040365E"/>
    <w:rsid w:val="004044EE"/>
    <w:rsid w:val="0040503D"/>
    <w:rsid w:val="00407EF3"/>
    <w:rsid w:val="00407FA8"/>
    <w:rsid w:val="00413C40"/>
    <w:rsid w:val="00415CC2"/>
    <w:rsid w:val="004171F6"/>
    <w:rsid w:val="004220DB"/>
    <w:rsid w:val="00422EE6"/>
    <w:rsid w:val="00422F45"/>
    <w:rsid w:val="00423C77"/>
    <w:rsid w:val="00425C27"/>
    <w:rsid w:val="00425D09"/>
    <w:rsid w:val="00430731"/>
    <w:rsid w:val="00433414"/>
    <w:rsid w:val="00434392"/>
    <w:rsid w:val="004438FC"/>
    <w:rsid w:val="004439C1"/>
    <w:rsid w:val="00443E9E"/>
    <w:rsid w:val="00444F90"/>
    <w:rsid w:val="00445D17"/>
    <w:rsid w:val="00447216"/>
    <w:rsid w:val="00447AF7"/>
    <w:rsid w:val="00450C16"/>
    <w:rsid w:val="00457309"/>
    <w:rsid w:val="00470B0A"/>
    <w:rsid w:val="00471455"/>
    <w:rsid w:val="004728E4"/>
    <w:rsid w:val="004730CD"/>
    <w:rsid w:val="00476392"/>
    <w:rsid w:val="00476AA4"/>
    <w:rsid w:val="00477FAA"/>
    <w:rsid w:val="00480513"/>
    <w:rsid w:val="00486C77"/>
    <w:rsid w:val="00491E9D"/>
    <w:rsid w:val="00495378"/>
    <w:rsid w:val="004959AA"/>
    <w:rsid w:val="004A11EA"/>
    <w:rsid w:val="004A5E58"/>
    <w:rsid w:val="004A5FEF"/>
    <w:rsid w:val="004A670C"/>
    <w:rsid w:val="004B0313"/>
    <w:rsid w:val="004B0585"/>
    <w:rsid w:val="004B24C7"/>
    <w:rsid w:val="004B2ECE"/>
    <w:rsid w:val="004C3942"/>
    <w:rsid w:val="004C4B3A"/>
    <w:rsid w:val="004C4EBD"/>
    <w:rsid w:val="004C6021"/>
    <w:rsid w:val="004C7C95"/>
    <w:rsid w:val="004C7FE9"/>
    <w:rsid w:val="004D0A7A"/>
    <w:rsid w:val="004D1138"/>
    <w:rsid w:val="004D130D"/>
    <w:rsid w:val="004D13E3"/>
    <w:rsid w:val="004D793E"/>
    <w:rsid w:val="004D7AA4"/>
    <w:rsid w:val="004D7E33"/>
    <w:rsid w:val="004E02FF"/>
    <w:rsid w:val="004E0B31"/>
    <w:rsid w:val="004E66E4"/>
    <w:rsid w:val="004F11B9"/>
    <w:rsid w:val="004F1E26"/>
    <w:rsid w:val="004F51BD"/>
    <w:rsid w:val="004F61C0"/>
    <w:rsid w:val="005013A5"/>
    <w:rsid w:val="00501846"/>
    <w:rsid w:val="00503303"/>
    <w:rsid w:val="0050748E"/>
    <w:rsid w:val="00510598"/>
    <w:rsid w:val="005118FC"/>
    <w:rsid w:val="005122BF"/>
    <w:rsid w:val="00514D07"/>
    <w:rsid w:val="005155EB"/>
    <w:rsid w:val="005164F6"/>
    <w:rsid w:val="005207D1"/>
    <w:rsid w:val="005224F3"/>
    <w:rsid w:val="00524181"/>
    <w:rsid w:val="005244D4"/>
    <w:rsid w:val="005249BA"/>
    <w:rsid w:val="00525DAA"/>
    <w:rsid w:val="00526E49"/>
    <w:rsid w:val="00544795"/>
    <w:rsid w:val="005447ED"/>
    <w:rsid w:val="00544880"/>
    <w:rsid w:val="00555960"/>
    <w:rsid w:val="00556B6F"/>
    <w:rsid w:val="0056303A"/>
    <w:rsid w:val="00563709"/>
    <w:rsid w:val="00563BB7"/>
    <w:rsid w:val="00565113"/>
    <w:rsid w:val="00567454"/>
    <w:rsid w:val="00567745"/>
    <w:rsid w:val="00572AC9"/>
    <w:rsid w:val="0057681A"/>
    <w:rsid w:val="00580883"/>
    <w:rsid w:val="005840F0"/>
    <w:rsid w:val="00586760"/>
    <w:rsid w:val="0058715F"/>
    <w:rsid w:val="00587FE1"/>
    <w:rsid w:val="005911D1"/>
    <w:rsid w:val="00591F40"/>
    <w:rsid w:val="005921C1"/>
    <w:rsid w:val="00592A87"/>
    <w:rsid w:val="005942CB"/>
    <w:rsid w:val="00594447"/>
    <w:rsid w:val="00594D78"/>
    <w:rsid w:val="0059617C"/>
    <w:rsid w:val="005A1121"/>
    <w:rsid w:val="005A2B69"/>
    <w:rsid w:val="005A6015"/>
    <w:rsid w:val="005B2F27"/>
    <w:rsid w:val="005B5123"/>
    <w:rsid w:val="005B65D2"/>
    <w:rsid w:val="005C063D"/>
    <w:rsid w:val="005C37FD"/>
    <w:rsid w:val="005C38C7"/>
    <w:rsid w:val="005C5BB5"/>
    <w:rsid w:val="005C6285"/>
    <w:rsid w:val="005C6A1E"/>
    <w:rsid w:val="005C7C8A"/>
    <w:rsid w:val="005D0B41"/>
    <w:rsid w:val="005D147D"/>
    <w:rsid w:val="005D31D9"/>
    <w:rsid w:val="005D6FAB"/>
    <w:rsid w:val="005E32C0"/>
    <w:rsid w:val="005E341E"/>
    <w:rsid w:val="005E5574"/>
    <w:rsid w:val="005E5CAB"/>
    <w:rsid w:val="005E6626"/>
    <w:rsid w:val="005E7364"/>
    <w:rsid w:val="005F2DE7"/>
    <w:rsid w:val="005F4EB2"/>
    <w:rsid w:val="005F5127"/>
    <w:rsid w:val="00600A1F"/>
    <w:rsid w:val="0060136D"/>
    <w:rsid w:val="006019F4"/>
    <w:rsid w:val="00603373"/>
    <w:rsid w:val="006042DB"/>
    <w:rsid w:val="00607F7C"/>
    <w:rsid w:val="00611DE8"/>
    <w:rsid w:val="006122F6"/>
    <w:rsid w:val="00613DB9"/>
    <w:rsid w:val="006148DE"/>
    <w:rsid w:val="006160B9"/>
    <w:rsid w:val="00616735"/>
    <w:rsid w:val="00622CC6"/>
    <w:rsid w:val="0062314D"/>
    <w:rsid w:val="006235B7"/>
    <w:rsid w:val="006246C2"/>
    <w:rsid w:val="006249BA"/>
    <w:rsid w:val="00630EE0"/>
    <w:rsid w:val="00634502"/>
    <w:rsid w:val="00635431"/>
    <w:rsid w:val="00637AA5"/>
    <w:rsid w:val="00640028"/>
    <w:rsid w:val="00640E47"/>
    <w:rsid w:val="00641BD7"/>
    <w:rsid w:val="00642D1F"/>
    <w:rsid w:val="006440DE"/>
    <w:rsid w:val="00644AA0"/>
    <w:rsid w:val="00646C91"/>
    <w:rsid w:val="00655279"/>
    <w:rsid w:val="00656FC6"/>
    <w:rsid w:val="006570C4"/>
    <w:rsid w:val="00663BCA"/>
    <w:rsid w:val="00671C4F"/>
    <w:rsid w:val="00674486"/>
    <w:rsid w:val="0067515D"/>
    <w:rsid w:val="00677AF9"/>
    <w:rsid w:val="00683C2D"/>
    <w:rsid w:val="00683D44"/>
    <w:rsid w:val="00684044"/>
    <w:rsid w:val="00685B91"/>
    <w:rsid w:val="00686134"/>
    <w:rsid w:val="006865DB"/>
    <w:rsid w:val="00687059"/>
    <w:rsid w:val="0068708E"/>
    <w:rsid w:val="00687E45"/>
    <w:rsid w:val="00692C1B"/>
    <w:rsid w:val="006959C0"/>
    <w:rsid w:val="00695E86"/>
    <w:rsid w:val="00695EDF"/>
    <w:rsid w:val="006A14BF"/>
    <w:rsid w:val="006A300A"/>
    <w:rsid w:val="006A47C7"/>
    <w:rsid w:val="006A59AC"/>
    <w:rsid w:val="006A6B3E"/>
    <w:rsid w:val="006B32DE"/>
    <w:rsid w:val="006C1668"/>
    <w:rsid w:val="006C4179"/>
    <w:rsid w:val="006C605E"/>
    <w:rsid w:val="006C6126"/>
    <w:rsid w:val="006C7A5D"/>
    <w:rsid w:val="006D1582"/>
    <w:rsid w:val="006E194E"/>
    <w:rsid w:val="006E2DE9"/>
    <w:rsid w:val="006E32C4"/>
    <w:rsid w:val="006F1A23"/>
    <w:rsid w:val="006F27EB"/>
    <w:rsid w:val="006F2969"/>
    <w:rsid w:val="006F72F4"/>
    <w:rsid w:val="00703396"/>
    <w:rsid w:val="007055B5"/>
    <w:rsid w:val="00710B4E"/>
    <w:rsid w:val="007133D0"/>
    <w:rsid w:val="007153E3"/>
    <w:rsid w:val="00717881"/>
    <w:rsid w:val="00717ADE"/>
    <w:rsid w:val="00721935"/>
    <w:rsid w:val="00723A56"/>
    <w:rsid w:val="00725A7D"/>
    <w:rsid w:val="0072719D"/>
    <w:rsid w:val="00727E1A"/>
    <w:rsid w:val="00730555"/>
    <w:rsid w:val="00731AD9"/>
    <w:rsid w:val="00732985"/>
    <w:rsid w:val="00736278"/>
    <w:rsid w:val="00751679"/>
    <w:rsid w:val="007522FB"/>
    <w:rsid w:val="00752688"/>
    <w:rsid w:val="00752AD1"/>
    <w:rsid w:val="00754709"/>
    <w:rsid w:val="00754F5B"/>
    <w:rsid w:val="007555F7"/>
    <w:rsid w:val="00755915"/>
    <w:rsid w:val="0075606D"/>
    <w:rsid w:val="00756318"/>
    <w:rsid w:val="00763354"/>
    <w:rsid w:val="00764265"/>
    <w:rsid w:val="00764806"/>
    <w:rsid w:val="00764B84"/>
    <w:rsid w:val="00765070"/>
    <w:rsid w:val="0076798C"/>
    <w:rsid w:val="00771A96"/>
    <w:rsid w:val="00777AC2"/>
    <w:rsid w:val="00780B1F"/>
    <w:rsid w:val="00782BA7"/>
    <w:rsid w:val="00783BCC"/>
    <w:rsid w:val="0079295E"/>
    <w:rsid w:val="007931A8"/>
    <w:rsid w:val="007941BE"/>
    <w:rsid w:val="0079453B"/>
    <w:rsid w:val="00797D5E"/>
    <w:rsid w:val="00797F0D"/>
    <w:rsid w:val="007A3AF7"/>
    <w:rsid w:val="007A4424"/>
    <w:rsid w:val="007A5860"/>
    <w:rsid w:val="007A5DC4"/>
    <w:rsid w:val="007B2C78"/>
    <w:rsid w:val="007B45F2"/>
    <w:rsid w:val="007B4F4B"/>
    <w:rsid w:val="007B57B1"/>
    <w:rsid w:val="007C0831"/>
    <w:rsid w:val="007C15F5"/>
    <w:rsid w:val="007C6BD9"/>
    <w:rsid w:val="007C77AD"/>
    <w:rsid w:val="007D0B13"/>
    <w:rsid w:val="007D1E1F"/>
    <w:rsid w:val="007D4618"/>
    <w:rsid w:val="007D4656"/>
    <w:rsid w:val="007D499A"/>
    <w:rsid w:val="007E3F18"/>
    <w:rsid w:val="007E440D"/>
    <w:rsid w:val="007E512F"/>
    <w:rsid w:val="007E6893"/>
    <w:rsid w:val="007E768C"/>
    <w:rsid w:val="007E7EF0"/>
    <w:rsid w:val="007F10A5"/>
    <w:rsid w:val="007F1AA4"/>
    <w:rsid w:val="007F1EFA"/>
    <w:rsid w:val="007F224F"/>
    <w:rsid w:val="007F274D"/>
    <w:rsid w:val="00801DCB"/>
    <w:rsid w:val="00803CC9"/>
    <w:rsid w:val="00803F5A"/>
    <w:rsid w:val="00807DE4"/>
    <w:rsid w:val="00810FF4"/>
    <w:rsid w:val="00812402"/>
    <w:rsid w:val="00813F10"/>
    <w:rsid w:val="00814697"/>
    <w:rsid w:val="00814ED8"/>
    <w:rsid w:val="008173B8"/>
    <w:rsid w:val="008175C2"/>
    <w:rsid w:val="0081790D"/>
    <w:rsid w:val="00820754"/>
    <w:rsid w:val="00822535"/>
    <w:rsid w:val="00824D13"/>
    <w:rsid w:val="00831123"/>
    <w:rsid w:val="00833179"/>
    <w:rsid w:val="00837ADD"/>
    <w:rsid w:val="008467EE"/>
    <w:rsid w:val="00846878"/>
    <w:rsid w:val="00852BD6"/>
    <w:rsid w:val="008537D3"/>
    <w:rsid w:val="00854403"/>
    <w:rsid w:val="00855617"/>
    <w:rsid w:val="00856DD1"/>
    <w:rsid w:val="00857286"/>
    <w:rsid w:val="00857A5D"/>
    <w:rsid w:val="00864AEE"/>
    <w:rsid w:val="008651D3"/>
    <w:rsid w:val="00870190"/>
    <w:rsid w:val="00870BEE"/>
    <w:rsid w:val="0087228A"/>
    <w:rsid w:val="00872DBD"/>
    <w:rsid w:val="008753ED"/>
    <w:rsid w:val="008771E0"/>
    <w:rsid w:val="00877D58"/>
    <w:rsid w:val="008812BD"/>
    <w:rsid w:val="008855DC"/>
    <w:rsid w:val="00893C39"/>
    <w:rsid w:val="008951D8"/>
    <w:rsid w:val="008A1300"/>
    <w:rsid w:val="008A39E3"/>
    <w:rsid w:val="008A3CBF"/>
    <w:rsid w:val="008B034A"/>
    <w:rsid w:val="008B32CC"/>
    <w:rsid w:val="008B46EE"/>
    <w:rsid w:val="008B5EE8"/>
    <w:rsid w:val="008B65C8"/>
    <w:rsid w:val="008B6818"/>
    <w:rsid w:val="008B7042"/>
    <w:rsid w:val="008B7749"/>
    <w:rsid w:val="008C4607"/>
    <w:rsid w:val="008C508F"/>
    <w:rsid w:val="008C58FA"/>
    <w:rsid w:val="008C6834"/>
    <w:rsid w:val="008C6985"/>
    <w:rsid w:val="008C7445"/>
    <w:rsid w:val="008D1855"/>
    <w:rsid w:val="008D1A77"/>
    <w:rsid w:val="008D1F13"/>
    <w:rsid w:val="008D28B4"/>
    <w:rsid w:val="008D3E0C"/>
    <w:rsid w:val="008D4BB6"/>
    <w:rsid w:val="008D6292"/>
    <w:rsid w:val="008D7747"/>
    <w:rsid w:val="008E2E61"/>
    <w:rsid w:val="008F2FBE"/>
    <w:rsid w:val="008F5496"/>
    <w:rsid w:val="008F5666"/>
    <w:rsid w:val="008F61ED"/>
    <w:rsid w:val="008F6F5C"/>
    <w:rsid w:val="00900839"/>
    <w:rsid w:val="009016A9"/>
    <w:rsid w:val="009033C9"/>
    <w:rsid w:val="00906144"/>
    <w:rsid w:val="0090749A"/>
    <w:rsid w:val="00912D89"/>
    <w:rsid w:val="009138E9"/>
    <w:rsid w:val="00913C82"/>
    <w:rsid w:val="0091481E"/>
    <w:rsid w:val="009174FA"/>
    <w:rsid w:val="00921542"/>
    <w:rsid w:val="009228A7"/>
    <w:rsid w:val="009231D4"/>
    <w:rsid w:val="00923C67"/>
    <w:rsid w:val="009256C6"/>
    <w:rsid w:val="00926017"/>
    <w:rsid w:val="00931B33"/>
    <w:rsid w:val="00931FA7"/>
    <w:rsid w:val="009327CA"/>
    <w:rsid w:val="009418DF"/>
    <w:rsid w:val="00946AA5"/>
    <w:rsid w:val="0094790F"/>
    <w:rsid w:val="00951002"/>
    <w:rsid w:val="00951DF6"/>
    <w:rsid w:val="009522C8"/>
    <w:rsid w:val="00954C4D"/>
    <w:rsid w:val="00955AC6"/>
    <w:rsid w:val="00957654"/>
    <w:rsid w:val="00961C41"/>
    <w:rsid w:val="00962230"/>
    <w:rsid w:val="00962B5C"/>
    <w:rsid w:val="00963B01"/>
    <w:rsid w:val="00964A2C"/>
    <w:rsid w:val="00965CD4"/>
    <w:rsid w:val="0096616E"/>
    <w:rsid w:val="00967756"/>
    <w:rsid w:val="00974A94"/>
    <w:rsid w:val="009825CA"/>
    <w:rsid w:val="00982B9F"/>
    <w:rsid w:val="00983D72"/>
    <w:rsid w:val="00993227"/>
    <w:rsid w:val="00993B36"/>
    <w:rsid w:val="009A1A42"/>
    <w:rsid w:val="009A30BD"/>
    <w:rsid w:val="009A3A84"/>
    <w:rsid w:val="009A49D9"/>
    <w:rsid w:val="009A4DF6"/>
    <w:rsid w:val="009A542B"/>
    <w:rsid w:val="009A6338"/>
    <w:rsid w:val="009A72C2"/>
    <w:rsid w:val="009A7E8B"/>
    <w:rsid w:val="009B06C9"/>
    <w:rsid w:val="009B23B0"/>
    <w:rsid w:val="009B2D31"/>
    <w:rsid w:val="009B34E7"/>
    <w:rsid w:val="009B3E38"/>
    <w:rsid w:val="009B590F"/>
    <w:rsid w:val="009B5DD9"/>
    <w:rsid w:val="009B7958"/>
    <w:rsid w:val="009C2E3C"/>
    <w:rsid w:val="009C74A9"/>
    <w:rsid w:val="009C74B2"/>
    <w:rsid w:val="009C7C93"/>
    <w:rsid w:val="009D19D9"/>
    <w:rsid w:val="009D3919"/>
    <w:rsid w:val="009D5E97"/>
    <w:rsid w:val="009D7920"/>
    <w:rsid w:val="009E282C"/>
    <w:rsid w:val="009E5141"/>
    <w:rsid w:val="009E596C"/>
    <w:rsid w:val="009E6254"/>
    <w:rsid w:val="009E63F4"/>
    <w:rsid w:val="009F00D5"/>
    <w:rsid w:val="009F2C0F"/>
    <w:rsid w:val="009F509B"/>
    <w:rsid w:val="009F5FF9"/>
    <w:rsid w:val="00A00EA2"/>
    <w:rsid w:val="00A03384"/>
    <w:rsid w:val="00A03876"/>
    <w:rsid w:val="00A057EE"/>
    <w:rsid w:val="00A138F5"/>
    <w:rsid w:val="00A149DD"/>
    <w:rsid w:val="00A14C60"/>
    <w:rsid w:val="00A16FA6"/>
    <w:rsid w:val="00A17E10"/>
    <w:rsid w:val="00A23A03"/>
    <w:rsid w:val="00A31344"/>
    <w:rsid w:val="00A31D52"/>
    <w:rsid w:val="00A333E0"/>
    <w:rsid w:val="00A44854"/>
    <w:rsid w:val="00A4510F"/>
    <w:rsid w:val="00A46E49"/>
    <w:rsid w:val="00A506CC"/>
    <w:rsid w:val="00A60205"/>
    <w:rsid w:val="00A628EF"/>
    <w:rsid w:val="00A62E20"/>
    <w:rsid w:val="00A62EC8"/>
    <w:rsid w:val="00A646DF"/>
    <w:rsid w:val="00A6484D"/>
    <w:rsid w:val="00A6561A"/>
    <w:rsid w:val="00A660D9"/>
    <w:rsid w:val="00A660DB"/>
    <w:rsid w:val="00A66338"/>
    <w:rsid w:val="00A713C2"/>
    <w:rsid w:val="00A75F44"/>
    <w:rsid w:val="00A807F9"/>
    <w:rsid w:val="00A81EEA"/>
    <w:rsid w:val="00A85432"/>
    <w:rsid w:val="00A85433"/>
    <w:rsid w:val="00A92A9C"/>
    <w:rsid w:val="00A9356E"/>
    <w:rsid w:val="00A93767"/>
    <w:rsid w:val="00A94A51"/>
    <w:rsid w:val="00AA14E1"/>
    <w:rsid w:val="00AA2608"/>
    <w:rsid w:val="00AA3B65"/>
    <w:rsid w:val="00AB3382"/>
    <w:rsid w:val="00AB3FF8"/>
    <w:rsid w:val="00AB6486"/>
    <w:rsid w:val="00AB6A28"/>
    <w:rsid w:val="00AC03C1"/>
    <w:rsid w:val="00AC0E97"/>
    <w:rsid w:val="00AC396C"/>
    <w:rsid w:val="00AC54AB"/>
    <w:rsid w:val="00AC6484"/>
    <w:rsid w:val="00AC7D4E"/>
    <w:rsid w:val="00AD20D9"/>
    <w:rsid w:val="00AD32BD"/>
    <w:rsid w:val="00AE1FD2"/>
    <w:rsid w:val="00AE2EEE"/>
    <w:rsid w:val="00AE3B13"/>
    <w:rsid w:val="00AE4572"/>
    <w:rsid w:val="00AE4957"/>
    <w:rsid w:val="00AE4982"/>
    <w:rsid w:val="00AE584F"/>
    <w:rsid w:val="00AF019E"/>
    <w:rsid w:val="00AF0989"/>
    <w:rsid w:val="00AF0E5B"/>
    <w:rsid w:val="00AF0ECA"/>
    <w:rsid w:val="00AF1687"/>
    <w:rsid w:val="00AF32FF"/>
    <w:rsid w:val="00AF47FE"/>
    <w:rsid w:val="00AF52DC"/>
    <w:rsid w:val="00AF553C"/>
    <w:rsid w:val="00AF64EF"/>
    <w:rsid w:val="00B000C2"/>
    <w:rsid w:val="00B003C5"/>
    <w:rsid w:val="00B01062"/>
    <w:rsid w:val="00B02442"/>
    <w:rsid w:val="00B02BC1"/>
    <w:rsid w:val="00B030B3"/>
    <w:rsid w:val="00B03642"/>
    <w:rsid w:val="00B05ED0"/>
    <w:rsid w:val="00B07526"/>
    <w:rsid w:val="00B11EC5"/>
    <w:rsid w:val="00B129EA"/>
    <w:rsid w:val="00B149DE"/>
    <w:rsid w:val="00B150B9"/>
    <w:rsid w:val="00B15D9C"/>
    <w:rsid w:val="00B241A0"/>
    <w:rsid w:val="00B256C1"/>
    <w:rsid w:val="00B26219"/>
    <w:rsid w:val="00B26586"/>
    <w:rsid w:val="00B30FA1"/>
    <w:rsid w:val="00B31178"/>
    <w:rsid w:val="00B31331"/>
    <w:rsid w:val="00B31EF5"/>
    <w:rsid w:val="00B33F3D"/>
    <w:rsid w:val="00B349A6"/>
    <w:rsid w:val="00B421ED"/>
    <w:rsid w:val="00B43DA8"/>
    <w:rsid w:val="00B446F0"/>
    <w:rsid w:val="00B44E40"/>
    <w:rsid w:val="00B450F4"/>
    <w:rsid w:val="00B4610E"/>
    <w:rsid w:val="00B478E2"/>
    <w:rsid w:val="00B538F5"/>
    <w:rsid w:val="00B567C5"/>
    <w:rsid w:val="00B6109D"/>
    <w:rsid w:val="00B627FC"/>
    <w:rsid w:val="00B63857"/>
    <w:rsid w:val="00B6798D"/>
    <w:rsid w:val="00B73035"/>
    <w:rsid w:val="00B73442"/>
    <w:rsid w:val="00B74435"/>
    <w:rsid w:val="00B74E02"/>
    <w:rsid w:val="00B76DF3"/>
    <w:rsid w:val="00B805E8"/>
    <w:rsid w:val="00B816FE"/>
    <w:rsid w:val="00B82848"/>
    <w:rsid w:val="00B82C4B"/>
    <w:rsid w:val="00B8689A"/>
    <w:rsid w:val="00B9161E"/>
    <w:rsid w:val="00B937AE"/>
    <w:rsid w:val="00B95756"/>
    <w:rsid w:val="00B96AA8"/>
    <w:rsid w:val="00BA17EC"/>
    <w:rsid w:val="00BA1B6A"/>
    <w:rsid w:val="00BA2102"/>
    <w:rsid w:val="00BA25C3"/>
    <w:rsid w:val="00BA390A"/>
    <w:rsid w:val="00BA59F5"/>
    <w:rsid w:val="00BB1D61"/>
    <w:rsid w:val="00BB4EF3"/>
    <w:rsid w:val="00BB6A2A"/>
    <w:rsid w:val="00BB7C92"/>
    <w:rsid w:val="00BC11A5"/>
    <w:rsid w:val="00BC3C78"/>
    <w:rsid w:val="00BD0F9B"/>
    <w:rsid w:val="00BD19CB"/>
    <w:rsid w:val="00BD1E57"/>
    <w:rsid w:val="00BD6A3B"/>
    <w:rsid w:val="00BD7865"/>
    <w:rsid w:val="00BD7B76"/>
    <w:rsid w:val="00BE4686"/>
    <w:rsid w:val="00BF0CAE"/>
    <w:rsid w:val="00BF3047"/>
    <w:rsid w:val="00BF6E10"/>
    <w:rsid w:val="00BF7CDD"/>
    <w:rsid w:val="00BF7DCB"/>
    <w:rsid w:val="00BF7ED7"/>
    <w:rsid w:val="00C00708"/>
    <w:rsid w:val="00C00799"/>
    <w:rsid w:val="00C00D69"/>
    <w:rsid w:val="00C0143E"/>
    <w:rsid w:val="00C02B52"/>
    <w:rsid w:val="00C05A65"/>
    <w:rsid w:val="00C075CF"/>
    <w:rsid w:val="00C115C2"/>
    <w:rsid w:val="00C118DF"/>
    <w:rsid w:val="00C1286F"/>
    <w:rsid w:val="00C155BF"/>
    <w:rsid w:val="00C161ED"/>
    <w:rsid w:val="00C2394D"/>
    <w:rsid w:val="00C23A97"/>
    <w:rsid w:val="00C265C2"/>
    <w:rsid w:val="00C30391"/>
    <w:rsid w:val="00C30525"/>
    <w:rsid w:val="00C31478"/>
    <w:rsid w:val="00C3207F"/>
    <w:rsid w:val="00C35909"/>
    <w:rsid w:val="00C37819"/>
    <w:rsid w:val="00C434B5"/>
    <w:rsid w:val="00C43CDE"/>
    <w:rsid w:val="00C53A76"/>
    <w:rsid w:val="00C5494A"/>
    <w:rsid w:val="00C55175"/>
    <w:rsid w:val="00C55BEC"/>
    <w:rsid w:val="00C56B6B"/>
    <w:rsid w:val="00C60056"/>
    <w:rsid w:val="00C63777"/>
    <w:rsid w:val="00C64E5F"/>
    <w:rsid w:val="00C6540E"/>
    <w:rsid w:val="00C65578"/>
    <w:rsid w:val="00C71408"/>
    <w:rsid w:val="00C7288F"/>
    <w:rsid w:val="00C760BC"/>
    <w:rsid w:val="00C76C29"/>
    <w:rsid w:val="00C7706A"/>
    <w:rsid w:val="00C803C5"/>
    <w:rsid w:val="00C814E7"/>
    <w:rsid w:val="00C822F9"/>
    <w:rsid w:val="00C83F15"/>
    <w:rsid w:val="00C84671"/>
    <w:rsid w:val="00C858E1"/>
    <w:rsid w:val="00C90BF3"/>
    <w:rsid w:val="00C92ED1"/>
    <w:rsid w:val="00C95DD3"/>
    <w:rsid w:val="00CA2745"/>
    <w:rsid w:val="00CA34BB"/>
    <w:rsid w:val="00CB1C01"/>
    <w:rsid w:val="00CB4926"/>
    <w:rsid w:val="00CB4EE5"/>
    <w:rsid w:val="00CB5A72"/>
    <w:rsid w:val="00CB5BB5"/>
    <w:rsid w:val="00CB78B5"/>
    <w:rsid w:val="00CC029A"/>
    <w:rsid w:val="00CC33E6"/>
    <w:rsid w:val="00CC4141"/>
    <w:rsid w:val="00CD0431"/>
    <w:rsid w:val="00CD1FF6"/>
    <w:rsid w:val="00CD3BD3"/>
    <w:rsid w:val="00CD542E"/>
    <w:rsid w:val="00CD74C3"/>
    <w:rsid w:val="00CE2D40"/>
    <w:rsid w:val="00CE45AB"/>
    <w:rsid w:val="00CE631A"/>
    <w:rsid w:val="00CF0A78"/>
    <w:rsid w:val="00CF1158"/>
    <w:rsid w:val="00CF39BE"/>
    <w:rsid w:val="00CF50F8"/>
    <w:rsid w:val="00CF761D"/>
    <w:rsid w:val="00CF7965"/>
    <w:rsid w:val="00D000AE"/>
    <w:rsid w:val="00D008BD"/>
    <w:rsid w:val="00D02843"/>
    <w:rsid w:val="00D04846"/>
    <w:rsid w:val="00D068F8"/>
    <w:rsid w:val="00D10326"/>
    <w:rsid w:val="00D14B93"/>
    <w:rsid w:val="00D16B3F"/>
    <w:rsid w:val="00D226EA"/>
    <w:rsid w:val="00D22700"/>
    <w:rsid w:val="00D23AEA"/>
    <w:rsid w:val="00D23E4C"/>
    <w:rsid w:val="00D30F48"/>
    <w:rsid w:val="00D31BF5"/>
    <w:rsid w:val="00D32FA6"/>
    <w:rsid w:val="00D33E2F"/>
    <w:rsid w:val="00D34836"/>
    <w:rsid w:val="00D34CA4"/>
    <w:rsid w:val="00D36143"/>
    <w:rsid w:val="00D37C07"/>
    <w:rsid w:val="00D41496"/>
    <w:rsid w:val="00D42DBE"/>
    <w:rsid w:val="00D43583"/>
    <w:rsid w:val="00D43DCA"/>
    <w:rsid w:val="00D44B42"/>
    <w:rsid w:val="00D4677F"/>
    <w:rsid w:val="00D47DB5"/>
    <w:rsid w:val="00D51240"/>
    <w:rsid w:val="00D532C6"/>
    <w:rsid w:val="00D53DA0"/>
    <w:rsid w:val="00D610D9"/>
    <w:rsid w:val="00D633A1"/>
    <w:rsid w:val="00D63A2A"/>
    <w:rsid w:val="00D65F6F"/>
    <w:rsid w:val="00D710E1"/>
    <w:rsid w:val="00D71C06"/>
    <w:rsid w:val="00D73738"/>
    <w:rsid w:val="00D75E29"/>
    <w:rsid w:val="00D800B8"/>
    <w:rsid w:val="00D8291B"/>
    <w:rsid w:val="00D857D5"/>
    <w:rsid w:val="00D86A88"/>
    <w:rsid w:val="00DA29F5"/>
    <w:rsid w:val="00DA3A8A"/>
    <w:rsid w:val="00DA4B67"/>
    <w:rsid w:val="00DA6193"/>
    <w:rsid w:val="00DA7EFE"/>
    <w:rsid w:val="00DB5A29"/>
    <w:rsid w:val="00DC0AD4"/>
    <w:rsid w:val="00DC0F98"/>
    <w:rsid w:val="00DC173D"/>
    <w:rsid w:val="00DC4618"/>
    <w:rsid w:val="00DD2148"/>
    <w:rsid w:val="00DD3B9D"/>
    <w:rsid w:val="00DD3BCE"/>
    <w:rsid w:val="00DE21C3"/>
    <w:rsid w:val="00DE5478"/>
    <w:rsid w:val="00DF2C6B"/>
    <w:rsid w:val="00DF4452"/>
    <w:rsid w:val="00DF4EE2"/>
    <w:rsid w:val="00DF63F6"/>
    <w:rsid w:val="00E00D1E"/>
    <w:rsid w:val="00E02AE0"/>
    <w:rsid w:val="00E06F5B"/>
    <w:rsid w:val="00E07D11"/>
    <w:rsid w:val="00E10A8A"/>
    <w:rsid w:val="00E10CA7"/>
    <w:rsid w:val="00E12FE4"/>
    <w:rsid w:val="00E14B57"/>
    <w:rsid w:val="00E212A2"/>
    <w:rsid w:val="00E213FD"/>
    <w:rsid w:val="00E21A2C"/>
    <w:rsid w:val="00E21E65"/>
    <w:rsid w:val="00E241D6"/>
    <w:rsid w:val="00E24650"/>
    <w:rsid w:val="00E24DCD"/>
    <w:rsid w:val="00E3327E"/>
    <w:rsid w:val="00E334B6"/>
    <w:rsid w:val="00E3448D"/>
    <w:rsid w:val="00E358C6"/>
    <w:rsid w:val="00E37586"/>
    <w:rsid w:val="00E430DD"/>
    <w:rsid w:val="00E43806"/>
    <w:rsid w:val="00E4636A"/>
    <w:rsid w:val="00E46F8B"/>
    <w:rsid w:val="00E50C63"/>
    <w:rsid w:val="00E51829"/>
    <w:rsid w:val="00E54A61"/>
    <w:rsid w:val="00E56EE6"/>
    <w:rsid w:val="00E6136B"/>
    <w:rsid w:val="00E64D38"/>
    <w:rsid w:val="00E658E1"/>
    <w:rsid w:val="00E66C65"/>
    <w:rsid w:val="00E67D48"/>
    <w:rsid w:val="00E71093"/>
    <w:rsid w:val="00E7155F"/>
    <w:rsid w:val="00E71A45"/>
    <w:rsid w:val="00E758E2"/>
    <w:rsid w:val="00E75B22"/>
    <w:rsid w:val="00E75BF3"/>
    <w:rsid w:val="00E8274C"/>
    <w:rsid w:val="00E85693"/>
    <w:rsid w:val="00E90276"/>
    <w:rsid w:val="00E915F3"/>
    <w:rsid w:val="00E91D4A"/>
    <w:rsid w:val="00E94345"/>
    <w:rsid w:val="00E94AB8"/>
    <w:rsid w:val="00E9552B"/>
    <w:rsid w:val="00E95C7D"/>
    <w:rsid w:val="00E96926"/>
    <w:rsid w:val="00EA110D"/>
    <w:rsid w:val="00EA1495"/>
    <w:rsid w:val="00EA196D"/>
    <w:rsid w:val="00EA401A"/>
    <w:rsid w:val="00EA4278"/>
    <w:rsid w:val="00EB0283"/>
    <w:rsid w:val="00EB1BD6"/>
    <w:rsid w:val="00EB3BEC"/>
    <w:rsid w:val="00EB3D2A"/>
    <w:rsid w:val="00EB4EFA"/>
    <w:rsid w:val="00EC0E6F"/>
    <w:rsid w:val="00EC39F1"/>
    <w:rsid w:val="00EC554D"/>
    <w:rsid w:val="00EC5B2F"/>
    <w:rsid w:val="00EC64F6"/>
    <w:rsid w:val="00EC6654"/>
    <w:rsid w:val="00EC6F73"/>
    <w:rsid w:val="00ED316D"/>
    <w:rsid w:val="00ED39E8"/>
    <w:rsid w:val="00ED6C1D"/>
    <w:rsid w:val="00EE0884"/>
    <w:rsid w:val="00EE4850"/>
    <w:rsid w:val="00EF0249"/>
    <w:rsid w:val="00EF03A7"/>
    <w:rsid w:val="00EF3A24"/>
    <w:rsid w:val="00EF5549"/>
    <w:rsid w:val="00EF6CF9"/>
    <w:rsid w:val="00F01EF7"/>
    <w:rsid w:val="00F12032"/>
    <w:rsid w:val="00F2122F"/>
    <w:rsid w:val="00F21B8F"/>
    <w:rsid w:val="00F23AF9"/>
    <w:rsid w:val="00F27344"/>
    <w:rsid w:val="00F30F85"/>
    <w:rsid w:val="00F31336"/>
    <w:rsid w:val="00F313C9"/>
    <w:rsid w:val="00F32DCD"/>
    <w:rsid w:val="00F448BC"/>
    <w:rsid w:val="00F47BEA"/>
    <w:rsid w:val="00F47CF8"/>
    <w:rsid w:val="00F541FB"/>
    <w:rsid w:val="00F552EB"/>
    <w:rsid w:val="00F60D77"/>
    <w:rsid w:val="00F618EF"/>
    <w:rsid w:val="00F62D32"/>
    <w:rsid w:val="00F632E3"/>
    <w:rsid w:val="00F659A3"/>
    <w:rsid w:val="00F6707A"/>
    <w:rsid w:val="00F6792B"/>
    <w:rsid w:val="00F67B0C"/>
    <w:rsid w:val="00F7150E"/>
    <w:rsid w:val="00F71D9E"/>
    <w:rsid w:val="00F72112"/>
    <w:rsid w:val="00F729A2"/>
    <w:rsid w:val="00F738A7"/>
    <w:rsid w:val="00F73FED"/>
    <w:rsid w:val="00F77AC8"/>
    <w:rsid w:val="00F8005B"/>
    <w:rsid w:val="00F82B86"/>
    <w:rsid w:val="00F83071"/>
    <w:rsid w:val="00F83ECB"/>
    <w:rsid w:val="00F845B5"/>
    <w:rsid w:val="00F85B3C"/>
    <w:rsid w:val="00F86EEC"/>
    <w:rsid w:val="00F9035A"/>
    <w:rsid w:val="00F90702"/>
    <w:rsid w:val="00F91AAB"/>
    <w:rsid w:val="00F921C5"/>
    <w:rsid w:val="00F93C97"/>
    <w:rsid w:val="00F943A1"/>
    <w:rsid w:val="00F961D9"/>
    <w:rsid w:val="00F97034"/>
    <w:rsid w:val="00F97089"/>
    <w:rsid w:val="00F9722F"/>
    <w:rsid w:val="00FA1049"/>
    <w:rsid w:val="00FA30E4"/>
    <w:rsid w:val="00FA690A"/>
    <w:rsid w:val="00FB25F9"/>
    <w:rsid w:val="00FB407B"/>
    <w:rsid w:val="00FB6521"/>
    <w:rsid w:val="00FC3B32"/>
    <w:rsid w:val="00FC404D"/>
    <w:rsid w:val="00FC52A5"/>
    <w:rsid w:val="00FC55FB"/>
    <w:rsid w:val="00FC6CF9"/>
    <w:rsid w:val="00FC7847"/>
    <w:rsid w:val="00FC7A90"/>
    <w:rsid w:val="00FD15BE"/>
    <w:rsid w:val="00FD5358"/>
    <w:rsid w:val="00FD709D"/>
    <w:rsid w:val="00FE1357"/>
    <w:rsid w:val="00FE3F24"/>
    <w:rsid w:val="00FE42CF"/>
    <w:rsid w:val="00FE50B2"/>
    <w:rsid w:val="00FE7A5D"/>
    <w:rsid w:val="00FF3AAE"/>
    <w:rsid w:val="00FF3C9C"/>
    <w:rsid w:val="00FF50B4"/>
    <w:rsid w:val="00FF5235"/>
    <w:rsid w:val="00FF6F8E"/>
    <w:rsid w:val="00FF7057"/>
    <w:rsid w:val="00FF7501"/>
    <w:rsid w:val="00FF7524"/>
    <w:rsid w:val="00FF789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81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572"/>
    <w:pPr>
      <w:autoSpaceDE w:val="0"/>
      <w:autoSpaceDN w:val="0"/>
      <w:adjustRightInd w:val="0"/>
      <w:spacing w:after="0" w:line="360" w:lineRule="auto"/>
      <w:jc w:val="center"/>
    </w:pPr>
    <w:rPr>
      <w:rFonts w:ascii="Times New Roman" w:eastAsiaTheme="minorEastAsia" w:hAnsi="Times New Roman" w:cs="Times New Roman"/>
      <w:sz w:val="24"/>
      <w:szCs w:val="24"/>
      <w:lang w:bidi="en-US"/>
    </w:rPr>
  </w:style>
  <w:style w:type="paragraph" w:styleId="Heading1">
    <w:name w:val="heading 1"/>
    <w:basedOn w:val="Normal"/>
    <w:next w:val="Normal"/>
    <w:link w:val="Heading1Char"/>
    <w:uiPriority w:val="9"/>
    <w:qFormat/>
    <w:rsid w:val="00AE457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E457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07FA8"/>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646C91"/>
    <w:pPr>
      <w:spacing w:after="160" w:line="259" w:lineRule="auto"/>
      <w:ind w:left="720"/>
      <w:contextualSpacing/>
    </w:pPr>
    <w:rPr>
      <w:lang w:val="en-GB"/>
    </w:rPr>
  </w:style>
  <w:style w:type="character" w:customStyle="1" w:styleId="Heading1Char">
    <w:name w:val="Heading 1 Char"/>
    <w:basedOn w:val="DefaultParagraphFont"/>
    <w:link w:val="Heading1"/>
    <w:uiPriority w:val="9"/>
    <w:rsid w:val="00AE4572"/>
    <w:rPr>
      <w:rFonts w:asciiTheme="majorHAnsi" w:eastAsiaTheme="majorEastAsia" w:hAnsiTheme="majorHAnsi" w:cstheme="majorBidi"/>
      <w:b/>
      <w:bCs/>
      <w:color w:val="365F91" w:themeColor="accent1" w:themeShade="BF"/>
      <w:sz w:val="28"/>
      <w:szCs w:val="28"/>
      <w:lang w:bidi="en-US"/>
    </w:rPr>
  </w:style>
  <w:style w:type="character" w:customStyle="1" w:styleId="Heading2Char">
    <w:name w:val="Heading 2 Char"/>
    <w:basedOn w:val="DefaultParagraphFont"/>
    <w:link w:val="Heading2"/>
    <w:uiPriority w:val="9"/>
    <w:rsid w:val="00AE4572"/>
    <w:rPr>
      <w:rFonts w:asciiTheme="majorHAnsi" w:eastAsiaTheme="majorEastAsia" w:hAnsiTheme="majorHAnsi" w:cstheme="majorBidi"/>
      <w:b/>
      <w:bCs/>
      <w:color w:val="4F81BD" w:themeColor="accent1"/>
      <w:sz w:val="26"/>
      <w:szCs w:val="26"/>
      <w:lang w:bidi="en-US"/>
    </w:rPr>
  </w:style>
  <w:style w:type="paragraph" w:styleId="Footer">
    <w:name w:val="footer"/>
    <w:basedOn w:val="Normal"/>
    <w:link w:val="FooterChar"/>
    <w:uiPriority w:val="99"/>
    <w:unhideWhenUsed/>
    <w:rsid w:val="00AE4572"/>
    <w:pPr>
      <w:tabs>
        <w:tab w:val="center" w:pos="4680"/>
        <w:tab w:val="right" w:pos="9360"/>
      </w:tabs>
      <w:spacing w:line="240" w:lineRule="auto"/>
      <w:jc w:val="right"/>
    </w:pPr>
  </w:style>
  <w:style w:type="character" w:customStyle="1" w:styleId="FooterChar">
    <w:name w:val="Footer Char"/>
    <w:basedOn w:val="DefaultParagraphFont"/>
    <w:link w:val="Footer"/>
    <w:uiPriority w:val="99"/>
    <w:rsid w:val="00AE4572"/>
    <w:rPr>
      <w:rFonts w:ascii="Times New Roman" w:eastAsiaTheme="minorEastAsia" w:hAnsi="Times New Roman" w:cs="Times New Roman"/>
      <w:sz w:val="24"/>
      <w:szCs w:val="24"/>
      <w:lang w:bidi="en-US"/>
    </w:rPr>
  </w:style>
  <w:style w:type="paragraph" w:customStyle="1" w:styleId="Default">
    <w:name w:val="Default"/>
    <w:rsid w:val="00AE4572"/>
    <w:pPr>
      <w:autoSpaceDE w:val="0"/>
      <w:autoSpaceDN w:val="0"/>
      <w:adjustRightInd w:val="0"/>
      <w:spacing w:after="0" w:line="240" w:lineRule="auto"/>
    </w:pPr>
    <w:rPr>
      <w:rFonts w:ascii="Times New Roman" w:eastAsiaTheme="minorEastAsia" w:hAnsi="Times New Roman" w:cs="Times New Roman"/>
      <w:color w:val="000000"/>
      <w:sz w:val="24"/>
      <w:szCs w:val="24"/>
      <w:lang w:bidi="en-US"/>
    </w:rPr>
  </w:style>
  <w:style w:type="table" w:styleId="TableGrid">
    <w:name w:val="Table Grid"/>
    <w:basedOn w:val="TableNormal"/>
    <w:uiPriority w:val="59"/>
    <w:rsid w:val="00AE4572"/>
    <w:pPr>
      <w:spacing w:after="0" w:line="240" w:lineRule="auto"/>
    </w:pPr>
    <w:rPr>
      <w:rFonts w:ascii="Calibri" w:eastAsia="Calibri" w:hAnsi="Calibri" w:cs="Times New Roman"/>
      <w:sz w:val="20"/>
      <w:szCs w:val="20"/>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Text">
    <w:name w:val="annotation text"/>
    <w:basedOn w:val="Normal"/>
    <w:link w:val="CommentTextChar"/>
    <w:uiPriority w:val="99"/>
    <w:rsid w:val="00AE4572"/>
    <w:pPr>
      <w:spacing w:line="240" w:lineRule="auto"/>
    </w:pPr>
    <w:rPr>
      <w:sz w:val="20"/>
      <w:szCs w:val="20"/>
      <w:lang w:bidi="ar-SA"/>
    </w:rPr>
  </w:style>
  <w:style w:type="character" w:customStyle="1" w:styleId="CommentTextChar">
    <w:name w:val="Comment Text Char"/>
    <w:basedOn w:val="DefaultParagraphFont"/>
    <w:link w:val="CommentText"/>
    <w:uiPriority w:val="99"/>
    <w:rsid w:val="00AE4572"/>
    <w:rPr>
      <w:rFonts w:ascii="Times New Roman" w:eastAsiaTheme="minorEastAsia" w:hAnsi="Times New Roman" w:cs="Times New Roman"/>
      <w:sz w:val="20"/>
      <w:szCs w:val="20"/>
    </w:rPr>
  </w:style>
  <w:style w:type="paragraph" w:customStyle="1" w:styleId="Style1">
    <w:name w:val="Style1"/>
    <w:basedOn w:val="Normal"/>
    <w:next w:val="Normal"/>
    <w:link w:val="Style1Char"/>
    <w:qFormat/>
    <w:rsid w:val="00AE4572"/>
  </w:style>
  <w:style w:type="character" w:customStyle="1" w:styleId="Style1Char">
    <w:name w:val="Style1 Char"/>
    <w:basedOn w:val="DefaultParagraphFont"/>
    <w:link w:val="Style1"/>
    <w:rsid w:val="00AE4572"/>
    <w:rPr>
      <w:rFonts w:ascii="Times New Roman" w:eastAsiaTheme="minorEastAsia" w:hAnsi="Times New Roman" w:cs="Times New Roman"/>
      <w:sz w:val="24"/>
      <w:szCs w:val="24"/>
      <w:lang w:bidi="en-US"/>
    </w:rPr>
  </w:style>
  <w:style w:type="paragraph" w:styleId="Header">
    <w:name w:val="header"/>
    <w:basedOn w:val="Normal"/>
    <w:link w:val="HeaderChar"/>
    <w:uiPriority w:val="99"/>
    <w:unhideWhenUsed/>
    <w:rsid w:val="009B590F"/>
    <w:pPr>
      <w:tabs>
        <w:tab w:val="center" w:pos="4680"/>
        <w:tab w:val="right" w:pos="9360"/>
      </w:tabs>
      <w:spacing w:line="240" w:lineRule="auto"/>
    </w:pPr>
  </w:style>
  <w:style w:type="character" w:customStyle="1" w:styleId="HeaderChar">
    <w:name w:val="Header Char"/>
    <w:basedOn w:val="DefaultParagraphFont"/>
    <w:link w:val="Header"/>
    <w:uiPriority w:val="99"/>
    <w:rsid w:val="009B590F"/>
    <w:rPr>
      <w:rFonts w:ascii="Times New Roman" w:eastAsiaTheme="minorEastAsia" w:hAnsi="Times New Roman" w:cs="Times New Roman"/>
      <w:sz w:val="24"/>
      <w:szCs w:val="24"/>
      <w:lang w:bidi="en-US"/>
    </w:rPr>
  </w:style>
  <w:style w:type="paragraph" w:styleId="TOCHeading">
    <w:name w:val="TOC Heading"/>
    <w:basedOn w:val="Heading1"/>
    <w:next w:val="Normal"/>
    <w:uiPriority w:val="39"/>
    <w:unhideWhenUsed/>
    <w:qFormat/>
    <w:rsid w:val="00DD3B9D"/>
    <w:pPr>
      <w:autoSpaceDE/>
      <w:autoSpaceDN/>
      <w:adjustRightInd/>
      <w:spacing w:line="276" w:lineRule="auto"/>
      <w:jc w:val="left"/>
      <w:outlineLvl w:val="9"/>
    </w:pPr>
    <w:rPr>
      <w:lang w:bidi="ar-SA"/>
    </w:rPr>
  </w:style>
  <w:style w:type="paragraph" w:styleId="BalloonText">
    <w:name w:val="Balloon Text"/>
    <w:basedOn w:val="Normal"/>
    <w:link w:val="BalloonTextChar"/>
    <w:uiPriority w:val="99"/>
    <w:semiHidden/>
    <w:unhideWhenUsed/>
    <w:rsid w:val="00DD3B9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B9D"/>
    <w:rPr>
      <w:rFonts w:ascii="Tahoma" w:eastAsiaTheme="minorEastAsia" w:hAnsi="Tahoma" w:cs="Tahoma"/>
      <w:sz w:val="16"/>
      <w:szCs w:val="16"/>
      <w:lang w:bidi="en-US"/>
    </w:rPr>
  </w:style>
  <w:style w:type="paragraph" w:styleId="EndnoteText">
    <w:name w:val="endnote text"/>
    <w:basedOn w:val="Normal"/>
    <w:link w:val="EndnoteTextChar"/>
    <w:uiPriority w:val="99"/>
    <w:semiHidden/>
    <w:unhideWhenUsed/>
    <w:rsid w:val="00DD3B9D"/>
    <w:pPr>
      <w:spacing w:line="240" w:lineRule="auto"/>
    </w:pPr>
    <w:rPr>
      <w:sz w:val="20"/>
      <w:szCs w:val="20"/>
    </w:rPr>
  </w:style>
  <w:style w:type="character" w:customStyle="1" w:styleId="EndnoteTextChar">
    <w:name w:val="Endnote Text Char"/>
    <w:basedOn w:val="DefaultParagraphFont"/>
    <w:link w:val="EndnoteText"/>
    <w:uiPriority w:val="99"/>
    <w:semiHidden/>
    <w:rsid w:val="00DD3B9D"/>
    <w:rPr>
      <w:rFonts w:ascii="Times New Roman" w:eastAsiaTheme="minorEastAsia" w:hAnsi="Times New Roman" w:cs="Times New Roman"/>
      <w:sz w:val="20"/>
      <w:szCs w:val="20"/>
      <w:lang w:bidi="en-US"/>
    </w:rPr>
  </w:style>
  <w:style w:type="character" w:styleId="EndnoteReference">
    <w:name w:val="endnote reference"/>
    <w:basedOn w:val="DefaultParagraphFont"/>
    <w:uiPriority w:val="99"/>
    <w:semiHidden/>
    <w:unhideWhenUsed/>
    <w:rsid w:val="00DD3B9D"/>
    <w:rPr>
      <w:vertAlign w:val="superscript"/>
    </w:rPr>
  </w:style>
  <w:style w:type="paragraph" w:styleId="TOC2">
    <w:name w:val="toc 2"/>
    <w:basedOn w:val="Normal"/>
    <w:next w:val="Normal"/>
    <w:autoRedefine/>
    <w:uiPriority w:val="39"/>
    <w:unhideWhenUsed/>
    <w:qFormat/>
    <w:rsid w:val="002B0DEB"/>
    <w:pPr>
      <w:autoSpaceDE/>
      <w:autoSpaceDN/>
      <w:adjustRightInd/>
      <w:spacing w:after="100" w:line="276" w:lineRule="auto"/>
      <w:ind w:left="220"/>
      <w:jc w:val="left"/>
    </w:pPr>
    <w:rPr>
      <w:rFonts w:asciiTheme="minorHAnsi" w:hAnsiTheme="minorHAnsi" w:cstheme="minorBidi"/>
      <w:sz w:val="22"/>
      <w:szCs w:val="22"/>
      <w:lang w:bidi="ar-SA"/>
    </w:rPr>
  </w:style>
  <w:style w:type="paragraph" w:styleId="TOC1">
    <w:name w:val="toc 1"/>
    <w:basedOn w:val="Normal"/>
    <w:next w:val="Normal"/>
    <w:autoRedefine/>
    <w:uiPriority w:val="39"/>
    <w:unhideWhenUsed/>
    <w:qFormat/>
    <w:rsid w:val="002B0DEB"/>
    <w:pPr>
      <w:autoSpaceDE/>
      <w:autoSpaceDN/>
      <w:adjustRightInd/>
      <w:spacing w:after="100" w:line="276" w:lineRule="auto"/>
      <w:jc w:val="left"/>
    </w:pPr>
    <w:rPr>
      <w:rFonts w:asciiTheme="minorHAnsi" w:hAnsiTheme="minorHAnsi" w:cstheme="minorBidi"/>
      <w:sz w:val="22"/>
      <w:szCs w:val="22"/>
      <w:lang w:bidi="ar-SA"/>
    </w:rPr>
  </w:style>
  <w:style w:type="paragraph" w:styleId="TOC3">
    <w:name w:val="toc 3"/>
    <w:basedOn w:val="Normal"/>
    <w:next w:val="Normal"/>
    <w:autoRedefine/>
    <w:uiPriority w:val="39"/>
    <w:unhideWhenUsed/>
    <w:qFormat/>
    <w:rsid w:val="002B0DEB"/>
    <w:pPr>
      <w:autoSpaceDE/>
      <w:autoSpaceDN/>
      <w:adjustRightInd/>
      <w:spacing w:after="100" w:line="276" w:lineRule="auto"/>
      <w:ind w:left="440"/>
      <w:jc w:val="left"/>
    </w:pPr>
    <w:rPr>
      <w:rFonts w:asciiTheme="minorHAnsi" w:hAnsiTheme="minorHAnsi" w:cstheme="minorBidi"/>
      <w:sz w:val="22"/>
      <w:szCs w:val="22"/>
      <w:lang w:bidi="ar-SA"/>
    </w:rPr>
  </w:style>
  <w:style w:type="character" w:customStyle="1" w:styleId="Heading3Char">
    <w:name w:val="Heading 3 Char"/>
    <w:basedOn w:val="DefaultParagraphFont"/>
    <w:link w:val="Heading3"/>
    <w:uiPriority w:val="9"/>
    <w:rsid w:val="00407FA8"/>
    <w:rPr>
      <w:rFonts w:asciiTheme="majorHAnsi" w:eastAsiaTheme="majorEastAsia" w:hAnsiTheme="majorHAnsi" w:cstheme="majorBidi"/>
      <w:b/>
      <w:bCs/>
      <w:color w:val="4F81BD" w:themeColor="accent1"/>
      <w:sz w:val="24"/>
      <w:szCs w:val="24"/>
      <w:lang w:bidi="en-US"/>
    </w:rPr>
  </w:style>
  <w:style w:type="character" w:styleId="Hyperlink">
    <w:name w:val="Hyperlink"/>
    <w:basedOn w:val="DefaultParagraphFont"/>
    <w:uiPriority w:val="99"/>
    <w:unhideWhenUsed/>
    <w:rsid w:val="00407FA8"/>
    <w:rPr>
      <w:color w:val="0000FF" w:themeColor="hyperlink"/>
      <w:u w:val="single"/>
    </w:rPr>
  </w:style>
  <w:style w:type="character" w:styleId="PlaceholderText">
    <w:name w:val="Placeholder Text"/>
    <w:basedOn w:val="DefaultParagraphFont"/>
    <w:uiPriority w:val="99"/>
    <w:semiHidden/>
    <w:rsid w:val="00457309"/>
    <w:rPr>
      <w:color w:val="808080"/>
    </w:rPr>
  </w:style>
  <w:style w:type="character" w:styleId="CommentReference">
    <w:name w:val="annotation reference"/>
    <w:basedOn w:val="DefaultParagraphFont"/>
    <w:uiPriority w:val="99"/>
    <w:semiHidden/>
    <w:unhideWhenUsed/>
    <w:rsid w:val="002F4ED4"/>
    <w:rPr>
      <w:sz w:val="16"/>
      <w:szCs w:val="16"/>
    </w:rPr>
  </w:style>
  <w:style w:type="paragraph" w:styleId="CommentSubject">
    <w:name w:val="annotation subject"/>
    <w:basedOn w:val="CommentText"/>
    <w:next w:val="CommentText"/>
    <w:link w:val="CommentSubjectChar"/>
    <w:uiPriority w:val="99"/>
    <w:semiHidden/>
    <w:unhideWhenUsed/>
    <w:rsid w:val="002F4ED4"/>
    <w:rPr>
      <w:b/>
      <w:bCs/>
      <w:lang w:bidi="en-US"/>
    </w:rPr>
  </w:style>
  <w:style w:type="character" w:customStyle="1" w:styleId="CommentSubjectChar">
    <w:name w:val="Comment Subject Char"/>
    <w:basedOn w:val="CommentTextChar"/>
    <w:link w:val="CommentSubject"/>
    <w:uiPriority w:val="99"/>
    <w:semiHidden/>
    <w:rsid w:val="002F4ED4"/>
    <w:rPr>
      <w:rFonts w:ascii="Times New Roman" w:eastAsiaTheme="minorEastAsia" w:hAnsi="Times New Roman" w:cs="Times New Roman"/>
      <w:b/>
      <w:bCs/>
      <w:sz w:val="20"/>
      <w:szCs w:val="20"/>
      <w:lang w:bidi="en-US"/>
    </w:rPr>
  </w:style>
  <w:style w:type="character" w:customStyle="1" w:styleId="ListParagraphChar">
    <w:name w:val="List Paragraph Char"/>
    <w:link w:val="ListParagraph"/>
    <w:uiPriority w:val="34"/>
    <w:rsid w:val="00872DBD"/>
    <w:rPr>
      <w:rFonts w:ascii="Times New Roman" w:eastAsiaTheme="minorEastAsia" w:hAnsi="Times New Roman" w:cs="Times New Roman"/>
      <w:sz w:val="24"/>
      <w:szCs w:val="24"/>
      <w:lang w:val="en-GB" w:bidi="en-US"/>
    </w:rPr>
  </w:style>
  <w:style w:type="character" w:styleId="LineNumber">
    <w:name w:val="line number"/>
    <w:basedOn w:val="DefaultParagraphFont"/>
    <w:uiPriority w:val="99"/>
    <w:semiHidden/>
    <w:unhideWhenUsed/>
    <w:rsid w:val="001522B7"/>
  </w:style>
</w:styles>
</file>

<file path=word/webSettings.xml><?xml version="1.0" encoding="utf-8"?>
<w:webSettings xmlns:r="http://schemas.openxmlformats.org/officeDocument/2006/relationships" xmlns:w="http://schemas.openxmlformats.org/wordprocessingml/2006/main">
  <w:divs>
    <w:div w:id="49764805">
      <w:bodyDiv w:val="1"/>
      <w:marLeft w:val="0"/>
      <w:marRight w:val="0"/>
      <w:marTop w:val="0"/>
      <w:marBottom w:val="0"/>
      <w:divBdr>
        <w:top w:val="none" w:sz="0" w:space="0" w:color="auto"/>
        <w:left w:val="none" w:sz="0" w:space="0" w:color="auto"/>
        <w:bottom w:val="none" w:sz="0" w:space="0" w:color="auto"/>
        <w:right w:val="none" w:sz="0" w:space="0" w:color="auto"/>
      </w:divBdr>
    </w:div>
    <w:div w:id="78020012">
      <w:bodyDiv w:val="1"/>
      <w:marLeft w:val="0"/>
      <w:marRight w:val="0"/>
      <w:marTop w:val="0"/>
      <w:marBottom w:val="0"/>
      <w:divBdr>
        <w:top w:val="none" w:sz="0" w:space="0" w:color="auto"/>
        <w:left w:val="none" w:sz="0" w:space="0" w:color="auto"/>
        <w:bottom w:val="none" w:sz="0" w:space="0" w:color="auto"/>
        <w:right w:val="none" w:sz="0" w:space="0" w:color="auto"/>
      </w:divBdr>
    </w:div>
    <w:div w:id="88819023">
      <w:bodyDiv w:val="1"/>
      <w:marLeft w:val="0"/>
      <w:marRight w:val="0"/>
      <w:marTop w:val="0"/>
      <w:marBottom w:val="0"/>
      <w:divBdr>
        <w:top w:val="none" w:sz="0" w:space="0" w:color="auto"/>
        <w:left w:val="none" w:sz="0" w:space="0" w:color="auto"/>
        <w:bottom w:val="none" w:sz="0" w:space="0" w:color="auto"/>
        <w:right w:val="none" w:sz="0" w:space="0" w:color="auto"/>
      </w:divBdr>
    </w:div>
    <w:div w:id="169805775">
      <w:bodyDiv w:val="1"/>
      <w:marLeft w:val="0"/>
      <w:marRight w:val="0"/>
      <w:marTop w:val="0"/>
      <w:marBottom w:val="0"/>
      <w:divBdr>
        <w:top w:val="none" w:sz="0" w:space="0" w:color="auto"/>
        <w:left w:val="none" w:sz="0" w:space="0" w:color="auto"/>
        <w:bottom w:val="none" w:sz="0" w:space="0" w:color="auto"/>
        <w:right w:val="none" w:sz="0" w:space="0" w:color="auto"/>
      </w:divBdr>
    </w:div>
    <w:div w:id="717782543">
      <w:bodyDiv w:val="1"/>
      <w:marLeft w:val="0"/>
      <w:marRight w:val="0"/>
      <w:marTop w:val="0"/>
      <w:marBottom w:val="0"/>
      <w:divBdr>
        <w:top w:val="none" w:sz="0" w:space="0" w:color="auto"/>
        <w:left w:val="none" w:sz="0" w:space="0" w:color="auto"/>
        <w:bottom w:val="none" w:sz="0" w:space="0" w:color="auto"/>
        <w:right w:val="none" w:sz="0" w:space="0" w:color="auto"/>
      </w:divBdr>
    </w:div>
    <w:div w:id="724446761">
      <w:bodyDiv w:val="1"/>
      <w:marLeft w:val="0"/>
      <w:marRight w:val="0"/>
      <w:marTop w:val="0"/>
      <w:marBottom w:val="0"/>
      <w:divBdr>
        <w:top w:val="none" w:sz="0" w:space="0" w:color="auto"/>
        <w:left w:val="none" w:sz="0" w:space="0" w:color="auto"/>
        <w:bottom w:val="none" w:sz="0" w:space="0" w:color="auto"/>
        <w:right w:val="none" w:sz="0" w:space="0" w:color="auto"/>
      </w:divBdr>
    </w:div>
    <w:div w:id="734739665">
      <w:bodyDiv w:val="1"/>
      <w:marLeft w:val="0"/>
      <w:marRight w:val="0"/>
      <w:marTop w:val="0"/>
      <w:marBottom w:val="0"/>
      <w:divBdr>
        <w:top w:val="none" w:sz="0" w:space="0" w:color="auto"/>
        <w:left w:val="none" w:sz="0" w:space="0" w:color="auto"/>
        <w:bottom w:val="none" w:sz="0" w:space="0" w:color="auto"/>
        <w:right w:val="none" w:sz="0" w:space="0" w:color="auto"/>
      </w:divBdr>
    </w:div>
    <w:div w:id="766852053">
      <w:bodyDiv w:val="1"/>
      <w:marLeft w:val="0"/>
      <w:marRight w:val="0"/>
      <w:marTop w:val="0"/>
      <w:marBottom w:val="0"/>
      <w:divBdr>
        <w:top w:val="none" w:sz="0" w:space="0" w:color="auto"/>
        <w:left w:val="none" w:sz="0" w:space="0" w:color="auto"/>
        <w:bottom w:val="none" w:sz="0" w:space="0" w:color="auto"/>
        <w:right w:val="none" w:sz="0" w:space="0" w:color="auto"/>
      </w:divBdr>
    </w:div>
    <w:div w:id="828407413">
      <w:bodyDiv w:val="1"/>
      <w:marLeft w:val="0"/>
      <w:marRight w:val="0"/>
      <w:marTop w:val="0"/>
      <w:marBottom w:val="0"/>
      <w:divBdr>
        <w:top w:val="none" w:sz="0" w:space="0" w:color="auto"/>
        <w:left w:val="none" w:sz="0" w:space="0" w:color="auto"/>
        <w:bottom w:val="none" w:sz="0" w:space="0" w:color="auto"/>
        <w:right w:val="none" w:sz="0" w:space="0" w:color="auto"/>
      </w:divBdr>
    </w:div>
    <w:div w:id="833254915">
      <w:bodyDiv w:val="1"/>
      <w:marLeft w:val="0"/>
      <w:marRight w:val="0"/>
      <w:marTop w:val="0"/>
      <w:marBottom w:val="0"/>
      <w:divBdr>
        <w:top w:val="none" w:sz="0" w:space="0" w:color="auto"/>
        <w:left w:val="none" w:sz="0" w:space="0" w:color="auto"/>
        <w:bottom w:val="none" w:sz="0" w:space="0" w:color="auto"/>
        <w:right w:val="none" w:sz="0" w:space="0" w:color="auto"/>
      </w:divBdr>
    </w:div>
    <w:div w:id="1200555703">
      <w:bodyDiv w:val="1"/>
      <w:marLeft w:val="0"/>
      <w:marRight w:val="0"/>
      <w:marTop w:val="0"/>
      <w:marBottom w:val="0"/>
      <w:divBdr>
        <w:top w:val="none" w:sz="0" w:space="0" w:color="auto"/>
        <w:left w:val="none" w:sz="0" w:space="0" w:color="auto"/>
        <w:bottom w:val="none" w:sz="0" w:space="0" w:color="auto"/>
        <w:right w:val="none" w:sz="0" w:space="0" w:color="auto"/>
      </w:divBdr>
    </w:div>
    <w:div w:id="1295453911">
      <w:bodyDiv w:val="1"/>
      <w:marLeft w:val="0"/>
      <w:marRight w:val="0"/>
      <w:marTop w:val="0"/>
      <w:marBottom w:val="0"/>
      <w:divBdr>
        <w:top w:val="none" w:sz="0" w:space="0" w:color="auto"/>
        <w:left w:val="none" w:sz="0" w:space="0" w:color="auto"/>
        <w:bottom w:val="none" w:sz="0" w:space="0" w:color="auto"/>
        <w:right w:val="none" w:sz="0" w:space="0" w:color="auto"/>
      </w:divBdr>
    </w:div>
    <w:div w:id="1349676887">
      <w:bodyDiv w:val="1"/>
      <w:marLeft w:val="0"/>
      <w:marRight w:val="0"/>
      <w:marTop w:val="0"/>
      <w:marBottom w:val="0"/>
      <w:divBdr>
        <w:top w:val="none" w:sz="0" w:space="0" w:color="auto"/>
        <w:left w:val="none" w:sz="0" w:space="0" w:color="auto"/>
        <w:bottom w:val="none" w:sz="0" w:space="0" w:color="auto"/>
        <w:right w:val="none" w:sz="0" w:space="0" w:color="auto"/>
      </w:divBdr>
    </w:div>
    <w:div w:id="1877812238">
      <w:bodyDiv w:val="1"/>
      <w:marLeft w:val="0"/>
      <w:marRight w:val="0"/>
      <w:marTop w:val="0"/>
      <w:marBottom w:val="0"/>
      <w:divBdr>
        <w:top w:val="none" w:sz="0" w:space="0" w:color="auto"/>
        <w:left w:val="none" w:sz="0" w:space="0" w:color="auto"/>
        <w:bottom w:val="none" w:sz="0" w:space="0" w:color="auto"/>
        <w:right w:val="none" w:sz="0" w:space="0" w:color="auto"/>
      </w:divBdr>
      <w:divsChild>
        <w:div w:id="1720321824">
          <w:marLeft w:val="0"/>
          <w:marRight w:val="0"/>
          <w:marTop w:val="0"/>
          <w:marBottom w:val="0"/>
          <w:divBdr>
            <w:top w:val="none" w:sz="0" w:space="0" w:color="auto"/>
            <w:left w:val="none" w:sz="0" w:space="0" w:color="auto"/>
            <w:bottom w:val="none" w:sz="0" w:space="0" w:color="auto"/>
            <w:right w:val="none" w:sz="0" w:space="0" w:color="auto"/>
          </w:divBdr>
          <w:divsChild>
            <w:div w:id="76828890">
              <w:marLeft w:val="0"/>
              <w:marRight w:val="0"/>
              <w:marTop w:val="0"/>
              <w:marBottom w:val="0"/>
              <w:divBdr>
                <w:top w:val="none" w:sz="0" w:space="0" w:color="auto"/>
                <w:left w:val="none" w:sz="0" w:space="0" w:color="auto"/>
                <w:bottom w:val="none" w:sz="0" w:space="0" w:color="auto"/>
                <w:right w:val="none" w:sz="0" w:space="0" w:color="auto"/>
              </w:divBdr>
              <w:divsChild>
                <w:div w:id="542982629">
                  <w:marLeft w:val="0"/>
                  <w:marRight w:val="0"/>
                  <w:marTop w:val="0"/>
                  <w:marBottom w:val="0"/>
                  <w:divBdr>
                    <w:top w:val="none" w:sz="0" w:space="0" w:color="auto"/>
                    <w:left w:val="none" w:sz="0" w:space="0" w:color="auto"/>
                    <w:bottom w:val="none" w:sz="0" w:space="0" w:color="auto"/>
                    <w:right w:val="none" w:sz="0" w:space="0" w:color="auto"/>
                  </w:divBdr>
                  <w:divsChild>
                    <w:div w:id="479856726">
                      <w:marLeft w:val="0"/>
                      <w:marRight w:val="0"/>
                      <w:marTop w:val="0"/>
                      <w:marBottom w:val="0"/>
                      <w:divBdr>
                        <w:top w:val="none" w:sz="0" w:space="0" w:color="auto"/>
                        <w:left w:val="none" w:sz="0" w:space="0" w:color="auto"/>
                        <w:bottom w:val="none" w:sz="0" w:space="0" w:color="auto"/>
                        <w:right w:val="none" w:sz="0" w:space="0" w:color="auto"/>
                      </w:divBdr>
                    </w:div>
                    <w:div w:id="1506359109">
                      <w:marLeft w:val="0"/>
                      <w:marRight w:val="0"/>
                      <w:marTop w:val="0"/>
                      <w:marBottom w:val="0"/>
                      <w:divBdr>
                        <w:top w:val="none" w:sz="0" w:space="0" w:color="auto"/>
                        <w:left w:val="none" w:sz="0" w:space="0" w:color="auto"/>
                        <w:bottom w:val="none" w:sz="0" w:space="0" w:color="auto"/>
                        <w:right w:val="none" w:sz="0" w:space="0" w:color="auto"/>
                      </w:divBdr>
                    </w:div>
                    <w:div w:id="1551500501">
                      <w:marLeft w:val="0"/>
                      <w:marRight w:val="0"/>
                      <w:marTop w:val="0"/>
                      <w:marBottom w:val="0"/>
                      <w:divBdr>
                        <w:top w:val="none" w:sz="0" w:space="0" w:color="auto"/>
                        <w:left w:val="none" w:sz="0" w:space="0" w:color="auto"/>
                        <w:bottom w:val="none" w:sz="0" w:space="0" w:color="auto"/>
                        <w:right w:val="none" w:sz="0" w:space="0" w:color="auto"/>
                      </w:divBdr>
                    </w:div>
                    <w:div w:id="1939865730">
                      <w:marLeft w:val="0"/>
                      <w:marRight w:val="0"/>
                      <w:marTop w:val="0"/>
                      <w:marBottom w:val="0"/>
                      <w:divBdr>
                        <w:top w:val="none" w:sz="0" w:space="0" w:color="auto"/>
                        <w:left w:val="none" w:sz="0" w:space="0" w:color="auto"/>
                        <w:bottom w:val="none" w:sz="0" w:space="0" w:color="auto"/>
                        <w:right w:val="none" w:sz="0" w:space="0" w:color="auto"/>
                      </w:divBdr>
                    </w:div>
                    <w:div w:id="2062434850">
                      <w:marLeft w:val="0"/>
                      <w:marRight w:val="0"/>
                      <w:marTop w:val="0"/>
                      <w:marBottom w:val="0"/>
                      <w:divBdr>
                        <w:top w:val="none" w:sz="0" w:space="0" w:color="auto"/>
                        <w:left w:val="none" w:sz="0" w:space="0" w:color="auto"/>
                        <w:bottom w:val="none" w:sz="0" w:space="0" w:color="auto"/>
                        <w:right w:val="none" w:sz="0" w:space="0" w:color="auto"/>
                      </w:divBdr>
                    </w:div>
                    <w:div w:id="1450970457">
                      <w:marLeft w:val="0"/>
                      <w:marRight w:val="0"/>
                      <w:marTop w:val="0"/>
                      <w:marBottom w:val="0"/>
                      <w:divBdr>
                        <w:top w:val="none" w:sz="0" w:space="0" w:color="auto"/>
                        <w:left w:val="none" w:sz="0" w:space="0" w:color="auto"/>
                        <w:bottom w:val="none" w:sz="0" w:space="0" w:color="auto"/>
                        <w:right w:val="none" w:sz="0" w:space="0" w:color="auto"/>
                      </w:divBdr>
                      <w:divsChild>
                        <w:div w:id="1075930301">
                          <w:marLeft w:val="0"/>
                          <w:marRight w:val="0"/>
                          <w:marTop w:val="0"/>
                          <w:marBottom w:val="0"/>
                          <w:divBdr>
                            <w:top w:val="none" w:sz="0" w:space="0" w:color="auto"/>
                            <w:left w:val="none" w:sz="0" w:space="0" w:color="auto"/>
                            <w:bottom w:val="none" w:sz="0" w:space="0" w:color="auto"/>
                            <w:right w:val="none" w:sz="0" w:space="0" w:color="auto"/>
                          </w:divBdr>
                          <w:divsChild>
                            <w:div w:id="411436591">
                              <w:marLeft w:val="0"/>
                              <w:marRight w:val="0"/>
                              <w:marTop w:val="0"/>
                              <w:marBottom w:val="0"/>
                              <w:divBdr>
                                <w:top w:val="none" w:sz="0" w:space="0" w:color="auto"/>
                                <w:left w:val="none" w:sz="0" w:space="0" w:color="auto"/>
                                <w:bottom w:val="none" w:sz="0" w:space="0" w:color="auto"/>
                                <w:right w:val="none" w:sz="0" w:space="0" w:color="auto"/>
                              </w:divBdr>
                              <w:divsChild>
                                <w:div w:id="529073498">
                                  <w:marLeft w:val="0"/>
                                  <w:marRight w:val="0"/>
                                  <w:marTop w:val="0"/>
                                  <w:marBottom w:val="0"/>
                                  <w:divBdr>
                                    <w:top w:val="none" w:sz="0" w:space="0" w:color="auto"/>
                                    <w:left w:val="none" w:sz="0" w:space="0" w:color="auto"/>
                                    <w:bottom w:val="none" w:sz="0" w:space="0" w:color="auto"/>
                                    <w:right w:val="none" w:sz="0" w:space="0" w:color="auto"/>
                                  </w:divBdr>
                                </w:div>
                                <w:div w:id="1260257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0786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3.png"/><Relationship Id="rId18" Type="http://schemas.openxmlformats.org/officeDocument/2006/relationships/image" Target="media/image5.wmf"/><Relationship Id="rId26" Type="http://schemas.openxmlformats.org/officeDocument/2006/relationships/image" Target="media/image9.png"/><Relationship Id="rId39" Type="http://schemas.openxmlformats.org/officeDocument/2006/relationships/oleObject" Target="embeddings/oleObject14.bin"/><Relationship Id="rId3" Type="http://schemas.openxmlformats.org/officeDocument/2006/relationships/styles" Target="styles.xml"/><Relationship Id="rId21" Type="http://schemas.openxmlformats.org/officeDocument/2006/relationships/oleObject" Target="embeddings/oleObject5.bin"/><Relationship Id="rId34" Type="http://schemas.openxmlformats.org/officeDocument/2006/relationships/image" Target="media/image13.pn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image" Target="media/image6.wmf"/><Relationship Id="rId29" Type="http://schemas.openxmlformats.org/officeDocument/2006/relationships/oleObject" Target="embeddings/oleObject9.bin"/><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8.png"/><Relationship Id="rId32" Type="http://schemas.openxmlformats.org/officeDocument/2006/relationships/image" Target="media/image12.wmf"/><Relationship Id="rId37" Type="http://schemas.openxmlformats.org/officeDocument/2006/relationships/oleObject" Target="embeddings/oleObject13.bin"/><Relationship Id="rId40" Type="http://schemas.openxmlformats.org/officeDocument/2006/relationships/image" Target="media/image16.png"/><Relationship Id="rId45"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oleObject" Target="embeddings/oleObject6.bin"/><Relationship Id="rId28" Type="http://schemas.openxmlformats.org/officeDocument/2006/relationships/image" Target="media/image10.png"/><Relationship Id="rId36" Type="http://schemas.openxmlformats.org/officeDocument/2006/relationships/image" Target="media/image14.png"/><Relationship Id="rId10" Type="http://schemas.openxmlformats.org/officeDocument/2006/relationships/footer" Target="footer1.xml"/><Relationship Id="rId19" Type="http://schemas.openxmlformats.org/officeDocument/2006/relationships/oleObject" Target="embeddings/oleObject4.bin"/><Relationship Id="rId31" Type="http://schemas.openxmlformats.org/officeDocument/2006/relationships/oleObject" Target="embeddings/oleObject10.bin"/><Relationship Id="rId44"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oleObject" Target="embeddings/oleObject1.bin"/><Relationship Id="rId22" Type="http://schemas.openxmlformats.org/officeDocument/2006/relationships/image" Target="media/image7.png"/><Relationship Id="rId27" Type="http://schemas.openxmlformats.org/officeDocument/2006/relationships/oleObject" Target="embeddings/oleObject8.bin"/><Relationship Id="rId30" Type="http://schemas.openxmlformats.org/officeDocument/2006/relationships/image" Target="media/image11.wmf"/><Relationship Id="rId35" Type="http://schemas.openxmlformats.org/officeDocument/2006/relationships/oleObject" Target="embeddings/oleObject1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338BB7-BB46-48CE-97EA-B7BC4E0D3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14354</Words>
  <Characters>81824</Characters>
  <Application>Microsoft Office Word</Application>
  <DocSecurity>0</DocSecurity>
  <Lines>681</Lines>
  <Paragraphs>191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Tariku Tabor</dc:creator>
  <cp:lastModifiedBy>Administrator</cp:lastModifiedBy>
  <cp:revision>2</cp:revision>
  <cp:lastPrinted>2022-12-01T06:58:00Z</cp:lastPrinted>
  <dcterms:created xsi:type="dcterms:W3CDTF">2022-12-27T15:25:00Z</dcterms:created>
  <dcterms:modified xsi:type="dcterms:W3CDTF">2022-12-27T15:25:00Z</dcterms:modified>
</cp:coreProperties>
</file>